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C50E7">
      <w:pPr>
        <w:pStyle w:val="2"/>
        <w:shd w:val="clear"/>
        <w:outlineLvl w:val="9"/>
        <w:rPr>
          <w:rFonts w:hint="eastAsia" w:ascii="宋体" w:hAnsi="宋体" w:eastAsia="宋体" w:cs="宋体"/>
          <w:color w:val="auto"/>
          <w:sz w:val="44"/>
          <w:szCs w:val="44"/>
          <w:highlight w:val="none"/>
          <w:lang w:eastAsia="zh-CN"/>
        </w:rPr>
      </w:pPr>
    </w:p>
    <w:p w14:paraId="09D5D059">
      <w:pPr>
        <w:shd w:val="clear"/>
        <w:spacing w:line="1000" w:lineRule="exact"/>
        <w:ind w:right="-319" w:rightChars="-152"/>
        <w:jc w:val="both"/>
        <w:rPr>
          <w:rFonts w:hint="eastAsia"/>
          <w:b/>
          <w:bCs/>
          <w:color w:val="auto"/>
          <w:sz w:val="36"/>
          <w:szCs w:val="36"/>
          <w:highlight w:val="none"/>
          <w:lang w:eastAsia="zh-CN"/>
        </w:rPr>
      </w:pPr>
    </w:p>
    <w:p w14:paraId="4A4EA62C">
      <w:pPr>
        <w:shd w:val="clear"/>
        <w:spacing w:line="1000" w:lineRule="exact"/>
        <w:ind w:right="-319" w:rightChars="-152"/>
        <w:jc w:val="center"/>
        <w:outlineLvl w:val="0"/>
        <w:rPr>
          <w:rFonts w:hint="eastAsia" w:ascii="宋体" w:hAnsi="宋体" w:cs="宋体"/>
          <w:b/>
          <w:bCs/>
          <w:color w:val="auto"/>
          <w:sz w:val="36"/>
          <w:szCs w:val="36"/>
          <w:highlight w:val="none"/>
          <w:lang w:val="en-US" w:eastAsia="zh-CN"/>
        </w:rPr>
      </w:pPr>
      <w:bookmarkStart w:id="0" w:name="_Toc32585"/>
      <w:r>
        <w:rPr>
          <w:rFonts w:hint="eastAsia" w:ascii="宋体" w:hAnsi="宋体" w:cs="宋体"/>
          <w:b/>
          <w:bCs/>
          <w:color w:val="auto"/>
          <w:sz w:val="36"/>
          <w:szCs w:val="36"/>
          <w:highlight w:val="none"/>
          <w:lang w:val="en-US" w:eastAsia="zh-CN"/>
        </w:rPr>
        <w:t xml:space="preserve"> 我们的节日·欢乐中国年”--2025年白碱滩区“迎新春·庆元宵”文化庙会活动</w:t>
      </w:r>
    </w:p>
    <w:p w14:paraId="4065018B">
      <w:pPr>
        <w:shd w:val="clear"/>
        <w:spacing w:line="1000" w:lineRule="exact"/>
        <w:ind w:right="-319" w:rightChars="-152"/>
        <w:jc w:val="center"/>
        <w:outlineLvl w:val="0"/>
        <w:rPr>
          <w:rFonts w:hint="eastAsia" w:ascii="宋体" w:hAnsi="宋体" w:eastAsia="宋体" w:cs="宋体"/>
          <w:b/>
          <w:bCs/>
          <w:color w:val="auto"/>
          <w:sz w:val="40"/>
          <w:szCs w:val="40"/>
          <w:highlight w:val="none"/>
          <w:lang w:eastAsia="zh-CN"/>
        </w:rPr>
      </w:pPr>
      <w:r>
        <w:rPr>
          <w:rFonts w:hint="eastAsia" w:ascii="宋体" w:hAnsi="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lang w:eastAsia="zh-CN"/>
        </w:rPr>
        <w:t>文件</w:t>
      </w:r>
      <w:bookmarkEnd w:id="0"/>
    </w:p>
    <w:p w14:paraId="77567EFD">
      <w:pPr>
        <w:shd w:val="clear"/>
        <w:spacing w:line="360" w:lineRule="auto"/>
        <w:rPr>
          <w:rFonts w:hint="eastAsia" w:ascii="宋体" w:hAnsi="宋体" w:eastAsia="宋体" w:cs="宋体"/>
          <w:b/>
          <w:color w:val="auto"/>
          <w:sz w:val="30"/>
          <w:szCs w:val="30"/>
          <w:highlight w:val="none"/>
          <w:lang w:eastAsia="zh-CN"/>
        </w:rPr>
      </w:pPr>
    </w:p>
    <w:p w14:paraId="41980998">
      <w:pPr>
        <w:shd w:val="clear"/>
        <w:spacing w:line="660" w:lineRule="exact"/>
        <w:jc w:val="center"/>
        <w:outlineLvl w:val="0"/>
        <w:rPr>
          <w:rFonts w:hint="eastAsia" w:ascii="宋体" w:hAnsi="宋体" w:eastAsia="宋体" w:cs="宋体"/>
          <w:color w:val="auto"/>
          <w:sz w:val="24"/>
          <w:highlight w:val="none"/>
        </w:rPr>
      </w:pPr>
      <w:bookmarkStart w:id="1" w:name="_Toc26425"/>
      <w:r>
        <w:rPr>
          <w:rFonts w:hint="eastAsia" w:ascii="宋体" w:hAnsi="宋体" w:eastAsia="宋体" w:cs="宋体"/>
          <w:b/>
          <w:color w:val="auto"/>
          <w:sz w:val="28"/>
          <w:szCs w:val="28"/>
          <w:highlight w:val="none"/>
        </w:rPr>
        <w:t>（文件编号：</w:t>
      </w:r>
      <w:r>
        <w:rPr>
          <w:rFonts w:hint="eastAsia" w:ascii="宋体" w:hAnsi="宋体" w:cs="宋体"/>
          <w:b/>
          <w:color w:val="auto"/>
          <w:sz w:val="28"/>
          <w:szCs w:val="28"/>
          <w:highlight w:val="none"/>
          <w:lang w:eastAsia="zh-CN"/>
        </w:rPr>
        <w:t>JKJL[ZC]2024-102</w:t>
      </w:r>
      <w:r>
        <w:rPr>
          <w:rFonts w:hint="eastAsia" w:ascii="宋体" w:hAnsi="宋体" w:eastAsia="宋体" w:cs="宋体"/>
          <w:b/>
          <w:color w:val="auto"/>
          <w:sz w:val="28"/>
          <w:szCs w:val="28"/>
          <w:highlight w:val="none"/>
        </w:rPr>
        <w:t>）</w:t>
      </w:r>
      <w:bookmarkEnd w:id="1"/>
    </w:p>
    <w:p w14:paraId="53EADFE9">
      <w:pPr>
        <w:pStyle w:val="10"/>
        <w:shd w:val="clear"/>
        <w:rPr>
          <w:rFonts w:hint="eastAsia" w:ascii="宋体" w:hAnsi="宋体" w:eastAsia="宋体" w:cs="宋体"/>
          <w:color w:val="auto"/>
          <w:highlight w:val="none"/>
        </w:rPr>
      </w:pPr>
    </w:p>
    <w:p w14:paraId="58A449A1">
      <w:pPr>
        <w:pStyle w:val="10"/>
        <w:shd w:val="clear"/>
        <w:rPr>
          <w:rFonts w:hint="eastAsia" w:ascii="宋体" w:hAnsi="宋体" w:eastAsia="宋体" w:cs="宋体"/>
          <w:color w:val="auto"/>
          <w:highlight w:val="none"/>
        </w:rPr>
      </w:pPr>
    </w:p>
    <w:p w14:paraId="226A2938">
      <w:pPr>
        <w:pStyle w:val="23"/>
        <w:shd w:val="clear"/>
        <w:ind w:left="0" w:leftChars="0" w:firstLine="0" w:firstLineChars="0"/>
        <w:rPr>
          <w:rFonts w:hint="eastAsia" w:ascii="宋体" w:hAnsi="宋体" w:eastAsia="宋体" w:cs="宋体"/>
          <w:color w:val="auto"/>
          <w:highlight w:val="none"/>
        </w:rPr>
      </w:pPr>
    </w:p>
    <w:p w14:paraId="5A901581">
      <w:pPr>
        <w:shd w:val="clear"/>
        <w:rPr>
          <w:rFonts w:hint="eastAsia" w:ascii="宋体" w:hAnsi="宋体" w:eastAsia="宋体" w:cs="宋体"/>
          <w:color w:val="auto"/>
          <w:highlight w:val="none"/>
        </w:rPr>
      </w:pPr>
    </w:p>
    <w:p w14:paraId="3A70491C">
      <w:pPr>
        <w:pStyle w:val="10"/>
        <w:shd w:val="clear"/>
        <w:rPr>
          <w:rFonts w:hint="eastAsia" w:ascii="宋体" w:hAnsi="宋体" w:eastAsia="宋体" w:cs="宋体"/>
          <w:color w:val="auto"/>
          <w:highlight w:val="none"/>
        </w:rPr>
      </w:pPr>
    </w:p>
    <w:p w14:paraId="2055A953">
      <w:pPr>
        <w:shd w:val="clear"/>
        <w:spacing w:line="360" w:lineRule="auto"/>
        <w:rPr>
          <w:rFonts w:hint="eastAsia" w:ascii="宋体" w:hAnsi="宋体" w:eastAsia="宋体" w:cs="宋体"/>
          <w:b/>
          <w:color w:val="auto"/>
          <w:sz w:val="28"/>
          <w:szCs w:val="28"/>
          <w:highlight w:val="none"/>
        </w:rPr>
      </w:pPr>
    </w:p>
    <w:p w14:paraId="439551A7">
      <w:pPr>
        <w:shd w:val="clear"/>
        <w:spacing w:line="360" w:lineRule="auto"/>
        <w:ind w:firstLine="562" w:firstLineChars="200"/>
        <w:rPr>
          <w:rFonts w:hint="eastAsia" w:ascii="宋体" w:hAnsi="宋体" w:eastAsia="宋体" w:cs="宋体"/>
          <w:b/>
          <w:color w:val="auto"/>
          <w:sz w:val="28"/>
          <w:szCs w:val="28"/>
          <w:highlight w:val="none"/>
        </w:rPr>
      </w:pPr>
    </w:p>
    <w:p w14:paraId="2BCF3C86">
      <w:pPr>
        <w:shd w:val="clear"/>
        <w:spacing w:line="360" w:lineRule="auto"/>
        <w:ind w:firstLine="562" w:firstLineChars="200"/>
        <w:jc w:val="left"/>
        <w:rPr>
          <w:rFonts w:hint="eastAsia" w:ascii="宋体" w:hAnsi="宋体" w:eastAsia="宋体" w:cs="宋体"/>
          <w:b/>
          <w:color w:val="auto"/>
          <w:sz w:val="28"/>
          <w:szCs w:val="28"/>
          <w:highlight w:val="none"/>
          <w:lang w:eastAsia="zh-CN"/>
        </w:rPr>
      </w:pPr>
      <w:bookmarkStart w:id="2" w:name="_Toc30605"/>
      <w:r>
        <w:rPr>
          <w:rFonts w:hint="eastAsia" w:ascii="宋体" w:hAnsi="宋体" w:eastAsia="宋体" w:cs="宋体"/>
          <w:b/>
          <w:color w:val="auto"/>
          <w:sz w:val="28"/>
          <w:szCs w:val="28"/>
          <w:highlight w:val="none"/>
          <w:lang w:eastAsia="zh-CN"/>
        </w:rPr>
        <w:t>采</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eastAsia="zh-CN"/>
        </w:rPr>
        <w:t>购</w:t>
      </w:r>
      <w:r>
        <w:rPr>
          <w:rFonts w:hint="eastAsia" w:ascii="宋体" w:hAnsi="宋体" w:eastAsia="宋体" w:cs="宋体"/>
          <w:b/>
          <w:color w:val="auto"/>
          <w:sz w:val="28"/>
          <w:szCs w:val="28"/>
          <w:highlight w:val="none"/>
        </w:rPr>
        <w:t xml:space="preserve">  人：</w:t>
      </w:r>
      <w:bookmarkEnd w:id="2"/>
      <w:bookmarkStart w:id="202" w:name="_GoBack"/>
      <w:bookmarkEnd w:id="202"/>
      <w:r>
        <w:rPr>
          <w:rFonts w:hint="eastAsia" w:ascii="宋体" w:hAnsi="宋体" w:cs="宋体"/>
          <w:b/>
          <w:color w:val="auto"/>
          <w:sz w:val="28"/>
          <w:szCs w:val="28"/>
          <w:highlight w:val="none"/>
          <w:lang w:eastAsia="zh-CN"/>
        </w:rPr>
        <w:t>白碱滩区文化体育广播电视和旅游局（白碱滩区文物局）</w:t>
      </w:r>
    </w:p>
    <w:p w14:paraId="3B5F6CAD">
      <w:pPr>
        <w:shd w:val="clear"/>
        <w:spacing w:line="360" w:lineRule="auto"/>
        <w:ind w:firstLine="562" w:firstLineChars="200"/>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联</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系</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人：阿不里克木·木塔力甫</w:t>
      </w:r>
    </w:p>
    <w:p w14:paraId="08F69585">
      <w:pPr>
        <w:shd w:val="clear"/>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招标</w:t>
      </w:r>
      <w:r>
        <w:rPr>
          <w:rFonts w:hint="eastAsia" w:ascii="宋体" w:hAnsi="宋体" w:eastAsia="宋体" w:cs="宋体"/>
          <w:b/>
          <w:color w:val="auto"/>
          <w:sz w:val="28"/>
          <w:szCs w:val="28"/>
          <w:highlight w:val="none"/>
        </w:rPr>
        <w:t>代理机构：克拉玛依市金科工程监理有限责任公司</w:t>
      </w:r>
    </w:p>
    <w:p w14:paraId="6C12E1BF">
      <w:pPr>
        <w:shd w:val="clear"/>
        <w:spacing w:line="36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联  系  人：</w:t>
      </w:r>
      <w:r>
        <w:rPr>
          <w:rFonts w:hint="eastAsia" w:ascii="宋体" w:hAnsi="宋体" w:cs="宋体"/>
          <w:b/>
          <w:color w:val="auto"/>
          <w:sz w:val="28"/>
          <w:szCs w:val="28"/>
          <w:highlight w:val="none"/>
          <w:lang w:val="en-US" w:eastAsia="zh-CN"/>
        </w:rPr>
        <w:t xml:space="preserve">王晨军 </w:t>
      </w:r>
      <w:r>
        <w:rPr>
          <w:rFonts w:hint="eastAsia" w:ascii="宋体" w:hAnsi="宋体" w:eastAsia="宋体" w:cs="宋体"/>
          <w:b/>
          <w:color w:val="auto"/>
          <w:sz w:val="28"/>
          <w:szCs w:val="28"/>
          <w:highlight w:val="none"/>
          <w:lang w:val="en-US" w:eastAsia="zh-CN"/>
        </w:rPr>
        <w:t xml:space="preserve"> 赵容萱  </w:t>
      </w:r>
      <w:r>
        <w:rPr>
          <w:rFonts w:hint="eastAsia" w:ascii="宋体" w:hAnsi="宋体" w:cs="宋体"/>
          <w:b/>
          <w:color w:val="auto"/>
          <w:sz w:val="28"/>
          <w:szCs w:val="28"/>
          <w:highlight w:val="none"/>
          <w:lang w:val="en-US" w:eastAsia="zh-CN"/>
        </w:rPr>
        <w:t>熊倩</w:t>
      </w:r>
    </w:p>
    <w:p w14:paraId="58469CBF">
      <w:pPr>
        <w:shd w:val="clear"/>
        <w:spacing w:line="360" w:lineRule="auto"/>
        <w:ind w:firstLine="562" w:firstLineChars="200"/>
        <w:jc w:val="left"/>
        <w:rPr>
          <w:rFonts w:hint="default" w:ascii="宋体" w:hAnsi="宋体" w:eastAsia="宋体" w:cs="宋体"/>
          <w:b/>
          <w:color w:val="auto"/>
          <w:sz w:val="28"/>
          <w:szCs w:val="28"/>
          <w:highlight w:val="none"/>
          <w:lang w:val="en-US"/>
        </w:rPr>
      </w:pPr>
      <w:r>
        <w:rPr>
          <w:rFonts w:hint="eastAsia" w:ascii="宋体" w:hAnsi="宋体" w:eastAsia="宋体" w:cs="宋体"/>
          <w:b/>
          <w:color w:val="auto"/>
          <w:sz w:val="28"/>
          <w:szCs w:val="28"/>
          <w:highlight w:val="none"/>
        </w:rPr>
        <w:t>联系电话：</w:t>
      </w:r>
      <w:r>
        <w:rPr>
          <w:rFonts w:hint="eastAsia" w:ascii="宋体" w:hAnsi="宋体" w:cs="宋体"/>
          <w:b/>
          <w:color w:val="auto"/>
          <w:sz w:val="28"/>
          <w:szCs w:val="28"/>
          <w:highlight w:val="none"/>
          <w:lang w:val="en-US" w:eastAsia="zh-CN"/>
        </w:rPr>
        <w:t>18196020276</w:t>
      </w:r>
    </w:p>
    <w:p w14:paraId="236B70DC">
      <w:pPr>
        <w:shd w:val="clear"/>
        <w:spacing w:line="360" w:lineRule="auto"/>
        <w:ind w:firstLine="562" w:firstLineChars="200"/>
        <w:jc w:val="center"/>
        <w:rPr>
          <w:rFonts w:hint="eastAsia" w:ascii="宋体" w:hAnsi="宋体" w:eastAsia="宋体" w:cs="宋体"/>
          <w:b/>
          <w:color w:val="auto"/>
          <w:sz w:val="28"/>
          <w:szCs w:val="28"/>
          <w:highlight w:val="none"/>
        </w:rPr>
      </w:pPr>
    </w:p>
    <w:p w14:paraId="3CA947B9">
      <w:pPr>
        <w:shd w:val="clea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8"/>
          <w:szCs w:val="28"/>
          <w:highlight w:val="none"/>
        </w:rPr>
        <w:t>202</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月</w:t>
      </w:r>
    </w:p>
    <w:p w14:paraId="765358BA">
      <w:pPr>
        <w:pageBreakBefore/>
        <w:shd w:val="clear"/>
        <w:spacing w:line="500" w:lineRule="exact"/>
        <w:jc w:val="center"/>
        <w:rPr>
          <w:rFonts w:hint="eastAsia" w:ascii="宋体" w:hAnsi="宋体" w:eastAsia="宋体" w:cs="宋体"/>
          <w:b/>
          <w:bCs/>
          <w:color w:val="auto"/>
          <w:sz w:val="32"/>
          <w:szCs w:val="32"/>
          <w:highlight w:val="none"/>
        </w:rPr>
        <w:sectPr>
          <w:headerReference r:id="rId3" w:type="default"/>
          <w:footerReference r:id="rId4" w:type="default"/>
          <w:pgSz w:w="11906" w:h="16838"/>
          <w:pgMar w:top="1474" w:right="1417" w:bottom="1247" w:left="1417" w:header="851" w:footer="992" w:gutter="0"/>
          <w:pgNumType w:fmt="numberInDash"/>
          <w:cols w:space="425" w:num="1"/>
          <w:docGrid w:type="lines" w:linePitch="312" w:charSpace="0"/>
        </w:sectPr>
      </w:pPr>
    </w:p>
    <w:p w14:paraId="65825322">
      <w:pPr>
        <w:pageBreakBefore/>
        <w:shd w:val="clea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总  目  录</w:t>
      </w:r>
    </w:p>
    <w:sdt>
      <w:sdtPr>
        <w:rPr>
          <w:rFonts w:ascii="宋体" w:hAnsi="宋体" w:eastAsia="宋体" w:cs="Times New Roman"/>
          <w:color w:val="auto"/>
          <w:kern w:val="2"/>
          <w:sz w:val="21"/>
          <w:szCs w:val="24"/>
          <w:highlight w:val="none"/>
          <w:lang w:val="en-US" w:eastAsia="zh-CN" w:bidi="ar-SA"/>
        </w:rPr>
        <w:id w:val="147470699"/>
        <w15:color w:val="DBDBDB"/>
        <w:docPartObj>
          <w:docPartGallery w:val="Table of Contents"/>
          <w:docPartUnique/>
        </w:docPartObj>
      </w:sdtPr>
      <w:sdtEndPr>
        <w:rPr>
          <w:rFonts w:hint="eastAsia" w:ascii="宋体" w:hAnsi="宋体" w:eastAsia="宋体" w:cs="宋体"/>
          <w:color w:val="auto"/>
          <w:kern w:val="2"/>
          <w:sz w:val="21"/>
          <w:szCs w:val="30"/>
          <w:highlight w:val="none"/>
          <w:lang w:val="en-US" w:eastAsia="zh-CN" w:bidi="ar-SA"/>
        </w:rPr>
      </w:sdtEndPr>
      <w:sdtContent>
        <w:p w14:paraId="49BE0E8A">
          <w:pPr>
            <w:spacing w:before="0" w:beforeLines="0" w:after="0" w:afterLines="0" w:line="240" w:lineRule="auto"/>
            <w:ind w:left="0" w:leftChars="0" w:right="0" w:rightChars="0" w:firstLine="0" w:firstLineChars="0"/>
            <w:jc w:val="center"/>
            <w:rPr>
              <w:color w:val="auto"/>
              <w:highlight w:val="none"/>
            </w:rPr>
          </w:pPr>
        </w:p>
        <w:p w14:paraId="4D7209B6">
          <w:pPr>
            <w:pStyle w:val="50"/>
            <w:tabs>
              <w:tab w:val="right" w:leader="dot" w:pos="9072"/>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TOC \o "1-1" \h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_Toc8858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第一章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_Toc8858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25DF818">
          <w:pPr>
            <w:pStyle w:val="50"/>
            <w:tabs>
              <w:tab w:val="right" w:leader="dot" w:pos="9072"/>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_Toc12294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第二章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供应商须知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_Toc12294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3A905BB7">
          <w:pPr>
            <w:pStyle w:val="50"/>
            <w:tabs>
              <w:tab w:val="right" w:leader="dot" w:pos="9072"/>
            </w:tabs>
            <w:spacing w:line="60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_Toc13299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第三章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项目采购需求</w:t>
          </w:r>
          <w:r>
            <w:rPr>
              <w:rFonts w:hint="eastAsia" w:ascii="宋体" w:hAnsi="宋体" w:eastAsia="宋体" w:cs="宋体"/>
              <w:b/>
              <w:bCs/>
              <w:color w:val="auto"/>
              <w:sz w:val="24"/>
              <w:szCs w:val="24"/>
              <w:highlight w:val="none"/>
            </w:rPr>
            <w:tab/>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3</w:t>
          </w:r>
        </w:p>
        <w:p w14:paraId="0E2349C1">
          <w:pPr>
            <w:pStyle w:val="50"/>
            <w:tabs>
              <w:tab w:val="right" w:leader="dot" w:pos="9072"/>
            </w:tabs>
            <w:spacing w:line="60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_Toc23500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第四章  合同主要条款</w:t>
          </w:r>
          <w:r>
            <w:rPr>
              <w:rFonts w:hint="eastAsia" w:ascii="宋体" w:hAnsi="宋体" w:eastAsia="宋体" w:cs="宋体"/>
              <w:b/>
              <w:bCs/>
              <w:color w:val="auto"/>
              <w:sz w:val="24"/>
              <w:szCs w:val="24"/>
              <w:highlight w:val="none"/>
            </w:rPr>
            <w:tab/>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8</w:t>
          </w:r>
        </w:p>
        <w:p w14:paraId="7B6CA090">
          <w:pPr>
            <w:pStyle w:val="50"/>
            <w:tabs>
              <w:tab w:val="right" w:leader="dot" w:pos="9072"/>
            </w:tabs>
            <w:spacing w:line="60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_Toc21939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xml:space="preserve">第五章  </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格式</w:t>
          </w:r>
          <w:r>
            <w:rPr>
              <w:rFonts w:hint="eastAsia" w:ascii="宋体" w:hAnsi="宋体" w:eastAsia="宋体" w:cs="宋体"/>
              <w:b/>
              <w:bCs/>
              <w:color w:val="auto"/>
              <w:sz w:val="24"/>
              <w:szCs w:val="24"/>
              <w:highlight w:val="none"/>
            </w:rPr>
            <w:tab/>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1</w:t>
          </w:r>
        </w:p>
        <w:p w14:paraId="581C31B7">
          <w:pPr>
            <w:pStyle w:val="50"/>
            <w:tabs>
              <w:tab w:val="right" w:leader="dot" w:pos="9072"/>
            </w:tabs>
            <w:spacing w:line="60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_Toc12270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第六章  评审标准（综合评分法）</w:t>
          </w:r>
          <w:r>
            <w:rPr>
              <w:rFonts w:hint="eastAsia" w:ascii="宋体" w:hAnsi="宋体" w:eastAsia="宋体" w:cs="宋体"/>
              <w:b/>
              <w:bCs/>
              <w:color w:val="auto"/>
              <w:sz w:val="24"/>
              <w:szCs w:val="24"/>
              <w:highlight w:val="none"/>
            </w:rPr>
            <w:tab/>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3</w:t>
          </w:r>
        </w:p>
        <w:p w14:paraId="272A9431">
          <w:pPr>
            <w:shd w:val="clear"/>
            <w:spacing w:line="600" w:lineRule="auto"/>
            <w:jc w:val="center"/>
            <w:rPr>
              <w:rFonts w:hint="eastAsia" w:ascii="宋体" w:hAnsi="宋体" w:eastAsia="宋体" w:cs="宋体"/>
              <w:color w:val="auto"/>
              <w:kern w:val="2"/>
              <w:sz w:val="21"/>
              <w:szCs w:val="30"/>
              <w:highlight w:val="none"/>
              <w:lang w:val="en-US" w:eastAsia="zh-CN" w:bidi="ar-SA"/>
            </w:rPr>
          </w:pPr>
          <w:r>
            <w:rPr>
              <w:rFonts w:hint="eastAsia" w:ascii="宋体" w:hAnsi="宋体" w:eastAsia="宋体" w:cs="宋体"/>
              <w:b/>
              <w:bCs/>
              <w:color w:val="auto"/>
              <w:sz w:val="24"/>
              <w:szCs w:val="24"/>
              <w:highlight w:val="none"/>
            </w:rPr>
            <w:fldChar w:fldCharType="end"/>
          </w:r>
        </w:p>
      </w:sdtContent>
    </w:sdt>
    <w:p w14:paraId="72567E0D">
      <w:pPr>
        <w:pStyle w:val="2"/>
        <w:rPr>
          <w:rFonts w:hint="eastAsia"/>
          <w:color w:val="auto"/>
          <w:highlight w:val="none"/>
        </w:rPr>
      </w:pPr>
    </w:p>
    <w:p w14:paraId="4C2F354B">
      <w:pPr>
        <w:shd w:val="clear"/>
        <w:spacing w:line="312" w:lineRule="auto"/>
        <w:jc w:val="center"/>
        <w:rPr>
          <w:rFonts w:hint="eastAsia" w:ascii="宋体" w:hAnsi="宋体" w:eastAsia="宋体" w:cs="宋体"/>
          <w:b/>
          <w:color w:val="auto"/>
          <w:sz w:val="30"/>
          <w:szCs w:val="30"/>
          <w:highlight w:val="none"/>
        </w:rPr>
      </w:pPr>
    </w:p>
    <w:p w14:paraId="21E25F4F">
      <w:pPr>
        <w:shd w:val="clear"/>
        <w:spacing w:line="312" w:lineRule="auto"/>
        <w:jc w:val="center"/>
        <w:rPr>
          <w:rFonts w:hint="eastAsia" w:ascii="宋体" w:hAnsi="宋体" w:eastAsia="宋体" w:cs="宋体"/>
          <w:b/>
          <w:color w:val="auto"/>
          <w:sz w:val="30"/>
          <w:szCs w:val="30"/>
          <w:highlight w:val="none"/>
        </w:rPr>
      </w:pPr>
    </w:p>
    <w:p w14:paraId="0E01B0E9">
      <w:pPr>
        <w:shd w:val="clear"/>
        <w:spacing w:line="312" w:lineRule="auto"/>
        <w:jc w:val="center"/>
        <w:rPr>
          <w:rFonts w:hint="eastAsia" w:ascii="宋体" w:hAnsi="宋体" w:eastAsia="宋体" w:cs="宋体"/>
          <w:b/>
          <w:color w:val="auto"/>
          <w:sz w:val="30"/>
          <w:szCs w:val="30"/>
          <w:highlight w:val="none"/>
        </w:rPr>
      </w:pPr>
    </w:p>
    <w:p w14:paraId="580F14AC">
      <w:pPr>
        <w:shd w:val="clear"/>
        <w:spacing w:line="312" w:lineRule="auto"/>
        <w:jc w:val="center"/>
        <w:rPr>
          <w:rFonts w:hint="eastAsia" w:ascii="宋体" w:hAnsi="宋体" w:eastAsia="宋体" w:cs="宋体"/>
          <w:b/>
          <w:color w:val="auto"/>
          <w:sz w:val="30"/>
          <w:szCs w:val="30"/>
          <w:highlight w:val="none"/>
        </w:rPr>
      </w:pPr>
    </w:p>
    <w:p w14:paraId="7462B225">
      <w:pPr>
        <w:shd w:val="clear"/>
        <w:spacing w:line="312" w:lineRule="auto"/>
        <w:jc w:val="center"/>
        <w:rPr>
          <w:rFonts w:hint="eastAsia" w:ascii="宋体" w:hAnsi="宋体" w:eastAsia="宋体" w:cs="宋体"/>
          <w:b/>
          <w:color w:val="auto"/>
          <w:sz w:val="30"/>
          <w:szCs w:val="30"/>
          <w:highlight w:val="none"/>
        </w:rPr>
      </w:pPr>
    </w:p>
    <w:p w14:paraId="5EA7BCD8">
      <w:pPr>
        <w:shd w:val="clear"/>
        <w:tabs>
          <w:tab w:val="left" w:pos="1230"/>
          <w:tab w:val="left" w:pos="1275"/>
        </w:tabs>
        <w:spacing w:line="360" w:lineRule="auto"/>
        <w:jc w:val="center"/>
        <w:rPr>
          <w:rFonts w:hint="eastAsia" w:ascii="宋体" w:hAnsi="宋体" w:eastAsia="宋体" w:cs="宋体"/>
          <w:b/>
          <w:bCs/>
          <w:color w:val="auto"/>
          <w:sz w:val="32"/>
          <w:szCs w:val="32"/>
          <w:highlight w:val="none"/>
        </w:rPr>
        <w:sectPr>
          <w:footerReference r:id="rId5" w:type="default"/>
          <w:pgSz w:w="11906" w:h="16838"/>
          <w:pgMar w:top="1474" w:right="1417" w:bottom="1247" w:left="1417" w:header="851" w:footer="992" w:gutter="0"/>
          <w:pgNumType w:fmt="numberInDash" w:start="1"/>
          <w:cols w:space="425" w:num="1"/>
          <w:docGrid w:type="lines" w:linePitch="312" w:charSpace="0"/>
        </w:sectPr>
      </w:pPr>
    </w:p>
    <w:p w14:paraId="3C3528DF">
      <w:pPr>
        <w:keepNext w:val="0"/>
        <w:keepLines w:val="0"/>
        <w:pageBreakBefore w:val="0"/>
        <w:widowControl w:val="0"/>
        <w:shd w:val="clear"/>
        <w:tabs>
          <w:tab w:val="left" w:pos="1230"/>
          <w:tab w:val="left" w:pos="1275"/>
        </w:tabs>
        <w:kinsoku/>
        <w:overflowPunct/>
        <w:topLinePunct w:val="0"/>
        <w:autoSpaceDE/>
        <w:autoSpaceDN/>
        <w:bidi w:val="0"/>
        <w:adjustRightInd/>
        <w:snapToGrid/>
        <w:spacing w:line="336" w:lineRule="auto"/>
        <w:jc w:val="center"/>
        <w:textAlignment w:val="auto"/>
        <w:outlineLvl w:val="0"/>
        <w:rPr>
          <w:rFonts w:hint="eastAsia" w:ascii="宋体" w:hAnsi="宋体" w:eastAsia="宋体" w:cs="宋体"/>
          <w:b/>
          <w:bCs/>
          <w:color w:val="auto"/>
          <w:sz w:val="32"/>
          <w:szCs w:val="32"/>
          <w:highlight w:val="none"/>
        </w:rPr>
      </w:pPr>
      <w:bookmarkStart w:id="3" w:name="_Toc8858"/>
      <w:r>
        <w:rPr>
          <w:rFonts w:hint="eastAsia" w:ascii="宋体" w:hAnsi="宋体" w:eastAsia="宋体" w:cs="宋体"/>
          <w:b/>
          <w:bCs/>
          <w:color w:val="auto"/>
          <w:sz w:val="32"/>
          <w:szCs w:val="32"/>
          <w:highlight w:val="none"/>
        </w:rPr>
        <w:t xml:space="preserve">第一章 </w:t>
      </w:r>
      <w:r>
        <w:rPr>
          <w:rFonts w:hint="eastAsia" w:ascii="宋体" w:hAnsi="宋体" w:cs="宋体"/>
          <w:b/>
          <w:bCs/>
          <w:color w:val="auto"/>
          <w:sz w:val="32"/>
          <w:szCs w:val="32"/>
          <w:highlight w:val="none"/>
          <w:lang w:eastAsia="zh-CN"/>
        </w:rPr>
        <w:t>采购</w:t>
      </w:r>
      <w:r>
        <w:rPr>
          <w:rFonts w:hint="eastAsia" w:ascii="宋体" w:hAnsi="宋体" w:eastAsia="宋体" w:cs="宋体"/>
          <w:b/>
          <w:bCs/>
          <w:color w:val="auto"/>
          <w:sz w:val="32"/>
          <w:szCs w:val="32"/>
          <w:highlight w:val="none"/>
        </w:rPr>
        <w:t>公告</w:t>
      </w:r>
      <w:bookmarkEnd w:id="3"/>
    </w:p>
    <w:p w14:paraId="18596D7C">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336" w:lineRule="auto"/>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182593EF">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 xml:space="preserve"> 我们的节日·欢乐中国年”--2025年白碱滩区“迎新春·庆元宵”文化庙会活动</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rPr>
        <w:t>新疆政府采购网</w:t>
      </w:r>
      <w:r>
        <w:rPr>
          <w:rFonts w:hint="eastAsia" w:ascii="宋体" w:hAnsi="宋体" w:eastAsia="宋体" w:cs="宋体"/>
          <w:color w:val="auto"/>
          <w:sz w:val="24"/>
          <w:highlight w:val="none"/>
        </w:rPr>
        <w:t>）获取</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，并于20</w:t>
      </w: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eastAsia="zh-CN"/>
        </w:rPr>
        <w:t>点</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lang w:eastAsia="zh-CN"/>
        </w:rPr>
        <w:t>分</w:t>
      </w:r>
      <w:r>
        <w:rPr>
          <w:rFonts w:hint="eastAsia" w:ascii="宋体" w:hAnsi="宋体" w:eastAsia="宋体" w:cs="宋体"/>
          <w:color w:val="auto"/>
          <w:sz w:val="24"/>
          <w:highlight w:val="none"/>
        </w:rPr>
        <w:t>（北京时间）前递交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p w14:paraId="6F8F6B39">
      <w:pPr>
        <w:keepNext w:val="0"/>
        <w:keepLines w:val="0"/>
        <w:pageBreakBefore w:val="0"/>
        <w:widowControl w:val="0"/>
        <w:shd w:val="clear"/>
        <w:kinsoku/>
        <w:wordWrap/>
        <w:overflowPunct/>
        <w:topLinePunct w:val="0"/>
        <w:autoSpaceDE/>
        <w:autoSpaceDN/>
        <w:bidi w:val="0"/>
        <w:adjustRightInd/>
        <w:snapToGrid/>
        <w:spacing w:line="336" w:lineRule="auto"/>
        <w:textAlignment w:val="auto"/>
        <w:outlineLvl w:val="9"/>
        <w:rPr>
          <w:rFonts w:hint="eastAsia" w:ascii="宋体" w:hAnsi="宋体" w:eastAsia="宋体" w:cs="宋体"/>
          <w:b/>
          <w:bCs/>
          <w:color w:val="auto"/>
          <w:kern w:val="0"/>
          <w:sz w:val="24"/>
          <w:highlight w:val="none"/>
        </w:rPr>
      </w:pPr>
      <w:bookmarkStart w:id="4" w:name="_Toc28359002"/>
      <w:bookmarkStart w:id="5" w:name="_Toc28359079"/>
      <w:bookmarkStart w:id="6" w:name="_Toc35393790"/>
      <w:bookmarkStart w:id="7" w:name="_Toc35393621"/>
      <w:bookmarkStart w:id="8" w:name="_Hlk24379207"/>
      <w:r>
        <w:rPr>
          <w:rFonts w:hint="eastAsia" w:ascii="宋体" w:hAnsi="宋体" w:eastAsia="宋体" w:cs="宋体"/>
          <w:b/>
          <w:bCs/>
          <w:color w:val="auto"/>
          <w:kern w:val="0"/>
          <w:sz w:val="24"/>
          <w:highlight w:val="none"/>
        </w:rPr>
        <w:t>一、项目基本情况</w:t>
      </w:r>
      <w:bookmarkEnd w:id="4"/>
      <w:bookmarkEnd w:id="5"/>
      <w:bookmarkEnd w:id="6"/>
      <w:bookmarkEnd w:id="7"/>
    </w:p>
    <w:p w14:paraId="25FE6E13">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textAlignment w:val="auto"/>
        <w:outlineLvl w:val="9"/>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项目编号：</w:t>
      </w:r>
      <w:r>
        <w:rPr>
          <w:rFonts w:hint="eastAsia" w:ascii="宋体" w:hAnsi="宋体" w:cs="宋体"/>
          <w:color w:val="auto"/>
          <w:kern w:val="0"/>
          <w:sz w:val="24"/>
          <w:highlight w:val="none"/>
          <w:lang w:eastAsia="zh-CN"/>
        </w:rPr>
        <w:t>JKJL[ZC]2024-102</w:t>
      </w:r>
    </w:p>
    <w:p w14:paraId="0623C63E">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项目名称：</w:t>
      </w:r>
      <w:r>
        <w:rPr>
          <w:rFonts w:hint="eastAsia" w:ascii="宋体" w:hAnsi="宋体" w:cs="宋体"/>
          <w:color w:val="auto"/>
          <w:kern w:val="0"/>
          <w:sz w:val="24"/>
          <w:highlight w:val="none"/>
          <w:lang w:eastAsia="zh-CN"/>
        </w:rPr>
        <w:t xml:space="preserve"> 我们的节日·欢乐中国年”--2025年白碱滩区“迎新春·庆元宵”文化庙会活动</w:t>
      </w:r>
    </w:p>
    <w:bookmarkEnd w:id="8"/>
    <w:p w14:paraId="6345784E">
      <w:pPr>
        <w:keepNext w:val="0"/>
        <w:keepLines w:val="0"/>
        <w:pageBreakBefore w:val="0"/>
        <w:widowControl w:val="0"/>
        <w:shd w:val="clear"/>
        <w:kinsoku/>
        <w:wordWrap/>
        <w:overflowPunct/>
        <w:topLinePunct w:val="0"/>
        <w:autoSpaceDE/>
        <w:autoSpaceDN/>
        <w:bidi w:val="0"/>
        <w:adjustRightInd/>
        <w:snapToGrid/>
        <w:spacing w:line="312" w:lineRule="auto"/>
        <w:ind w:left="479" w:leftChars="228" w:firstLine="0" w:firstLineChars="0"/>
        <w:textAlignment w:val="auto"/>
        <w:outlineLvl w:val="9"/>
        <w:rPr>
          <w:rFonts w:hint="eastAsia" w:ascii="宋体" w:hAnsi="宋体" w:eastAsia="宋体" w:cs="宋体"/>
          <w:color w:val="auto"/>
          <w:kern w:val="0"/>
          <w:sz w:val="24"/>
          <w:highlight w:val="none"/>
          <w:lang w:eastAsia="zh-CN"/>
        </w:rPr>
      </w:pPr>
      <w:bookmarkStart w:id="9" w:name="_Toc28359003"/>
      <w:bookmarkStart w:id="10" w:name="_Toc28359080"/>
      <w:bookmarkStart w:id="11" w:name="_Toc35393791"/>
      <w:bookmarkStart w:id="12" w:name="_Toc35393622"/>
      <w:r>
        <w:rPr>
          <w:rFonts w:hint="eastAsia" w:ascii="宋体" w:hAnsi="宋体" w:eastAsia="宋体" w:cs="宋体"/>
          <w:color w:val="auto"/>
          <w:kern w:val="0"/>
          <w:sz w:val="24"/>
          <w:highlight w:val="none"/>
          <w:lang w:eastAsia="zh-CN"/>
        </w:rPr>
        <w:t>采购方式：竞争性磋商</w:t>
      </w:r>
    </w:p>
    <w:p w14:paraId="7ADBF1EB">
      <w:pPr>
        <w:keepNext w:val="0"/>
        <w:keepLines w:val="0"/>
        <w:pageBreakBefore w:val="0"/>
        <w:widowControl w:val="0"/>
        <w:shd w:val="clear"/>
        <w:kinsoku/>
        <w:wordWrap/>
        <w:overflowPunct/>
        <w:topLinePunct w:val="0"/>
        <w:autoSpaceDE/>
        <w:autoSpaceDN/>
        <w:bidi w:val="0"/>
        <w:adjustRightInd/>
        <w:snapToGrid/>
        <w:spacing w:line="312" w:lineRule="auto"/>
        <w:ind w:left="479" w:leftChars="228" w:firstLine="0" w:firstLineChars="0"/>
        <w:textAlignment w:val="auto"/>
        <w:outlineLvl w:val="9"/>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预算金额（元）：</w:t>
      </w:r>
      <w:r>
        <w:rPr>
          <w:rFonts w:hint="eastAsia" w:ascii="宋体" w:hAnsi="宋体" w:cs="宋体"/>
          <w:color w:val="auto"/>
          <w:kern w:val="0"/>
          <w:sz w:val="24"/>
          <w:highlight w:val="none"/>
          <w:lang w:val="en-US" w:eastAsia="zh-CN"/>
        </w:rPr>
        <w:t>1980000元</w:t>
      </w:r>
    </w:p>
    <w:p w14:paraId="6E3D0F0F">
      <w:pPr>
        <w:keepNext w:val="0"/>
        <w:keepLines w:val="0"/>
        <w:pageBreakBefore w:val="0"/>
        <w:widowControl w:val="0"/>
        <w:shd w:val="clear"/>
        <w:kinsoku/>
        <w:wordWrap/>
        <w:overflowPunct/>
        <w:topLinePunct w:val="0"/>
        <w:autoSpaceDE/>
        <w:autoSpaceDN/>
        <w:bidi w:val="0"/>
        <w:adjustRightInd/>
        <w:snapToGrid/>
        <w:spacing w:line="312" w:lineRule="auto"/>
        <w:ind w:left="479" w:leftChars="228" w:firstLine="0" w:firstLineChars="0"/>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最高单价限价：</w:t>
      </w:r>
      <w:r>
        <w:rPr>
          <w:rFonts w:hint="eastAsia" w:ascii="宋体" w:hAnsi="宋体" w:cs="宋体"/>
          <w:color w:val="auto"/>
          <w:kern w:val="0"/>
          <w:sz w:val="24"/>
          <w:highlight w:val="none"/>
          <w:lang w:val="en-US" w:eastAsia="zh-CN"/>
        </w:rPr>
        <w:t>1980000元</w:t>
      </w:r>
    </w:p>
    <w:p w14:paraId="49C931D0">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宋体"/>
          <w:color w:val="auto"/>
          <w:kern w:val="0"/>
          <w:sz w:val="24"/>
          <w:highlight w:val="none"/>
        </w:rPr>
      </w:pPr>
      <w:r>
        <w:rPr>
          <w:rFonts w:hint="eastAsia" w:ascii="宋体" w:hAnsi="宋体" w:eastAsia="宋体" w:cs="宋体"/>
          <w:color w:val="auto"/>
          <w:kern w:val="0"/>
          <w:sz w:val="24"/>
          <w:highlight w:val="none"/>
          <w:lang w:eastAsia="zh-CN"/>
        </w:rPr>
        <w:t>采购需求：</w:t>
      </w:r>
    </w:p>
    <w:p w14:paraId="3FD07188">
      <w:pPr>
        <w:keepNext w:val="0"/>
        <w:keepLines w:val="0"/>
        <w:pageBreakBefore w:val="0"/>
        <w:widowControl w:val="0"/>
        <w:kinsoku/>
        <w:wordWrap/>
        <w:overflowPunct/>
        <w:topLinePunct w:val="0"/>
        <w:autoSpaceDE/>
        <w:autoSpaceDN/>
        <w:bidi w:val="0"/>
        <w:adjustRightInd/>
        <w:snapToGrid/>
        <w:spacing w:line="312" w:lineRule="auto"/>
        <w:ind w:left="479" w:leftChars="228" w:firstLine="0" w:firstLineChars="0"/>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标项名称:</w:t>
      </w:r>
      <w:r>
        <w:rPr>
          <w:rFonts w:hint="eastAsia" w:ascii="宋体" w:hAnsi="宋体" w:cs="宋体"/>
          <w:color w:val="auto"/>
          <w:kern w:val="0"/>
          <w:sz w:val="24"/>
          <w:highlight w:val="none"/>
          <w:lang w:eastAsia="zh-CN"/>
        </w:rPr>
        <w:t xml:space="preserve"> 我们的节日·欢乐中国年”--2025年白碱滩区“迎新春·庆元宵”文化庙会活动</w:t>
      </w:r>
    </w:p>
    <w:p w14:paraId="69BD9C37">
      <w:pPr>
        <w:keepNext w:val="0"/>
        <w:keepLines w:val="0"/>
        <w:pageBreakBefore w:val="0"/>
        <w:widowControl w:val="0"/>
        <w:kinsoku/>
        <w:wordWrap/>
        <w:overflowPunct/>
        <w:topLinePunct w:val="0"/>
        <w:autoSpaceDE/>
        <w:autoSpaceDN/>
        <w:bidi w:val="0"/>
        <w:adjustRightInd/>
        <w:snapToGrid/>
        <w:spacing w:line="312" w:lineRule="auto"/>
        <w:ind w:left="479" w:leftChars="228" w:firstLine="0" w:firstLineChars="0"/>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数量:</w:t>
      </w:r>
      <w:r>
        <w:rPr>
          <w:rFonts w:hint="eastAsia" w:ascii="宋体" w:hAnsi="宋体" w:eastAsia="宋体" w:cs="宋体"/>
          <w:color w:val="auto"/>
          <w:kern w:val="0"/>
          <w:sz w:val="24"/>
          <w:highlight w:val="none"/>
          <w:lang w:val="en-US" w:eastAsia="zh-CN"/>
        </w:rPr>
        <w:t>1</w:t>
      </w:r>
    </w:p>
    <w:p w14:paraId="3676467D">
      <w:pPr>
        <w:keepNext w:val="0"/>
        <w:keepLines w:val="0"/>
        <w:pageBreakBefore w:val="0"/>
        <w:widowControl w:val="0"/>
        <w:kinsoku/>
        <w:wordWrap/>
        <w:overflowPunct/>
        <w:topLinePunct w:val="0"/>
        <w:autoSpaceDE/>
        <w:autoSpaceDN/>
        <w:bidi w:val="0"/>
        <w:adjustRightInd/>
        <w:snapToGrid/>
        <w:spacing w:line="312" w:lineRule="auto"/>
        <w:ind w:left="479" w:leftChars="228" w:firstLine="0" w:firstLineChars="0"/>
        <w:textAlignment w:val="auto"/>
        <w:outlineLvl w:val="9"/>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预算金额（元）：</w:t>
      </w:r>
      <w:r>
        <w:rPr>
          <w:rFonts w:hint="eastAsia" w:ascii="宋体" w:hAnsi="宋体" w:cs="宋体"/>
          <w:color w:val="auto"/>
          <w:kern w:val="0"/>
          <w:sz w:val="24"/>
          <w:highlight w:val="none"/>
          <w:lang w:val="en-US" w:eastAsia="zh-CN"/>
        </w:rPr>
        <w:t>1980000元</w:t>
      </w:r>
    </w:p>
    <w:p w14:paraId="55A828F2">
      <w:pPr>
        <w:keepNext w:val="0"/>
        <w:keepLines w:val="0"/>
        <w:pageBreakBefore w:val="0"/>
        <w:widowControl w:val="0"/>
        <w:kinsoku/>
        <w:wordWrap/>
        <w:overflowPunct/>
        <w:topLinePunct w:val="0"/>
        <w:autoSpaceDE/>
        <w:autoSpaceDN/>
        <w:bidi w:val="0"/>
        <w:adjustRightInd/>
        <w:snapToGrid/>
        <w:spacing w:line="312" w:lineRule="auto"/>
        <w:ind w:left="479" w:leftChars="228" w:firstLine="0" w:firstLineChars="0"/>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单位：</w:t>
      </w:r>
      <w:r>
        <w:rPr>
          <w:rFonts w:hint="eastAsia" w:ascii="宋体" w:hAnsi="宋体" w:cs="宋体"/>
          <w:color w:val="auto"/>
          <w:kern w:val="0"/>
          <w:sz w:val="24"/>
          <w:highlight w:val="none"/>
          <w:lang w:eastAsia="zh-CN"/>
        </w:rPr>
        <w:t>项</w:t>
      </w:r>
    </w:p>
    <w:p w14:paraId="0649BB68">
      <w:pPr>
        <w:keepNext w:val="0"/>
        <w:keepLines w:val="0"/>
        <w:pageBreakBefore w:val="0"/>
        <w:widowControl w:val="0"/>
        <w:kinsoku/>
        <w:wordWrap/>
        <w:overflowPunct/>
        <w:topLinePunct w:val="0"/>
        <w:autoSpaceDE/>
        <w:autoSpaceDN/>
        <w:bidi w:val="0"/>
        <w:adjustRightInd/>
        <w:snapToGrid/>
        <w:spacing w:line="312" w:lineRule="auto"/>
        <w:ind w:left="479" w:leftChars="228" w:firstLine="0" w:firstLineChars="0"/>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简要规格描述：具体要求详见</w:t>
      </w:r>
      <w:r>
        <w:rPr>
          <w:rFonts w:hint="eastAsia" w:ascii="宋体" w:hAnsi="宋体" w:cs="宋体"/>
          <w:color w:val="auto"/>
          <w:kern w:val="0"/>
          <w:sz w:val="24"/>
          <w:highlight w:val="none"/>
          <w:lang w:eastAsia="zh-CN"/>
        </w:rPr>
        <w:t>采购</w:t>
      </w:r>
      <w:r>
        <w:rPr>
          <w:rFonts w:hint="eastAsia" w:ascii="宋体" w:hAnsi="宋体" w:eastAsia="宋体" w:cs="宋体"/>
          <w:color w:val="auto"/>
          <w:kern w:val="0"/>
          <w:sz w:val="24"/>
          <w:highlight w:val="none"/>
          <w:lang w:eastAsia="zh-CN"/>
        </w:rPr>
        <w:t>文件</w:t>
      </w:r>
    </w:p>
    <w:p w14:paraId="3D0D6A53">
      <w:pPr>
        <w:keepNext w:val="0"/>
        <w:keepLines w:val="0"/>
        <w:pageBreakBefore w:val="0"/>
        <w:widowControl w:val="0"/>
        <w:kinsoku/>
        <w:wordWrap/>
        <w:overflowPunct/>
        <w:topLinePunct w:val="0"/>
        <w:autoSpaceDE/>
        <w:autoSpaceDN/>
        <w:bidi w:val="0"/>
        <w:adjustRightInd/>
        <w:snapToGrid/>
        <w:spacing w:line="312" w:lineRule="auto"/>
        <w:ind w:left="479" w:leftChars="228" w:firstLine="0" w:firstLineChars="0"/>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备注：无</w:t>
      </w:r>
    </w:p>
    <w:p w14:paraId="5D0CD864">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合同履行期限：详见采购文件</w:t>
      </w:r>
    </w:p>
    <w:p w14:paraId="7B16F7AD">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eastAsia="zh-CN"/>
        </w:rPr>
        <w:t>本项目（否）接受联合体投标。</w:t>
      </w:r>
    </w:p>
    <w:p w14:paraId="54E0D5E1">
      <w:pPr>
        <w:keepNext w:val="0"/>
        <w:keepLines w:val="0"/>
        <w:pageBreakBefore w:val="0"/>
        <w:widowControl w:val="0"/>
        <w:shd w:val="clear"/>
        <w:kinsoku/>
        <w:wordWrap/>
        <w:overflowPunct/>
        <w:topLinePunct w:val="0"/>
        <w:autoSpaceDE/>
        <w:autoSpaceDN/>
        <w:bidi w:val="0"/>
        <w:adjustRightInd/>
        <w:snapToGrid/>
        <w:spacing w:line="336" w:lineRule="auto"/>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二、申请人的资格要求：</w:t>
      </w:r>
      <w:bookmarkEnd w:id="9"/>
      <w:bookmarkEnd w:id="10"/>
      <w:bookmarkEnd w:id="11"/>
      <w:bookmarkEnd w:id="12"/>
    </w:p>
    <w:p w14:paraId="7DD31A50">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Cs/>
          <w:color w:val="auto"/>
          <w:kern w:val="0"/>
          <w:sz w:val="24"/>
          <w:szCs w:val="22"/>
          <w:highlight w:val="none"/>
        </w:rPr>
      </w:pPr>
      <w:bookmarkStart w:id="13" w:name="_Toc28359004"/>
      <w:bookmarkStart w:id="14" w:name="_Toc28359081"/>
      <w:r>
        <w:rPr>
          <w:rFonts w:hint="eastAsia" w:ascii="宋体" w:hAnsi="宋体" w:eastAsia="宋体" w:cs="宋体"/>
          <w:bCs/>
          <w:color w:val="auto"/>
          <w:kern w:val="0"/>
          <w:sz w:val="24"/>
          <w:szCs w:val="22"/>
          <w:highlight w:val="none"/>
        </w:rPr>
        <w:t>1.满足《中华人民共和国政府采购法》第二十二条规定；</w:t>
      </w:r>
    </w:p>
    <w:p w14:paraId="298481C1">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Cs/>
          <w:color w:val="auto"/>
          <w:kern w:val="0"/>
          <w:sz w:val="24"/>
          <w:szCs w:val="22"/>
          <w:highlight w:val="none"/>
          <w:lang w:val="en-US" w:eastAsia="zh-CN"/>
        </w:rPr>
      </w:pPr>
      <w:r>
        <w:rPr>
          <w:rFonts w:hint="eastAsia" w:ascii="宋体" w:hAnsi="宋体" w:eastAsia="宋体" w:cs="宋体"/>
          <w:bCs/>
          <w:color w:val="auto"/>
          <w:kern w:val="0"/>
          <w:sz w:val="24"/>
          <w:szCs w:val="22"/>
          <w:highlight w:val="none"/>
        </w:rPr>
        <w:t>2.落实政府采购政策需满足的资格要求：本项目专门面向中小企业</w:t>
      </w:r>
      <w:r>
        <w:rPr>
          <w:rFonts w:hint="eastAsia" w:ascii="宋体" w:hAnsi="宋体" w:cs="宋体"/>
          <w:bCs/>
          <w:color w:val="auto"/>
          <w:kern w:val="0"/>
          <w:sz w:val="24"/>
          <w:szCs w:val="22"/>
          <w:highlight w:val="none"/>
          <w:lang w:eastAsia="zh-CN"/>
        </w:rPr>
        <w:t>；</w:t>
      </w:r>
    </w:p>
    <w:p w14:paraId="3CCBE3D3">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Cs/>
          <w:color w:val="auto"/>
          <w:kern w:val="0"/>
          <w:sz w:val="24"/>
          <w:szCs w:val="22"/>
          <w:highlight w:val="none"/>
          <w:lang w:val="en-US" w:eastAsia="zh-CN"/>
        </w:rPr>
      </w:pPr>
      <w:r>
        <w:rPr>
          <w:rFonts w:hint="eastAsia" w:ascii="宋体" w:hAnsi="宋体" w:eastAsia="宋体" w:cs="宋体"/>
          <w:bCs/>
          <w:color w:val="auto"/>
          <w:kern w:val="0"/>
          <w:sz w:val="24"/>
          <w:szCs w:val="22"/>
          <w:highlight w:val="none"/>
          <w:lang w:val="en-US" w:eastAsia="zh-CN"/>
        </w:rPr>
        <w:t>3</w:t>
      </w:r>
      <w:r>
        <w:rPr>
          <w:rFonts w:hint="eastAsia" w:ascii="宋体" w:hAnsi="宋体" w:eastAsia="宋体" w:cs="宋体"/>
          <w:bCs/>
          <w:color w:val="auto"/>
          <w:kern w:val="0"/>
          <w:sz w:val="24"/>
          <w:szCs w:val="22"/>
          <w:highlight w:val="none"/>
        </w:rPr>
        <w:t>.本项目的特定资格要求：</w:t>
      </w:r>
      <w:r>
        <w:rPr>
          <w:rFonts w:hint="eastAsia" w:ascii="宋体" w:hAnsi="宋体" w:cs="宋体"/>
          <w:bCs/>
          <w:color w:val="auto"/>
          <w:kern w:val="0"/>
          <w:sz w:val="24"/>
          <w:szCs w:val="22"/>
          <w:highlight w:val="none"/>
          <w:lang w:eastAsia="zh-CN"/>
        </w:rPr>
        <w:t>无</w:t>
      </w:r>
    </w:p>
    <w:p w14:paraId="09AF8866">
      <w:pPr>
        <w:keepNext w:val="0"/>
        <w:keepLines w:val="0"/>
        <w:pageBreakBefore w:val="0"/>
        <w:widowControl w:val="0"/>
        <w:shd w:val="clear"/>
        <w:kinsoku/>
        <w:wordWrap/>
        <w:overflowPunct/>
        <w:topLinePunct w:val="0"/>
        <w:autoSpaceDE/>
        <w:autoSpaceDN/>
        <w:bidi w:val="0"/>
        <w:adjustRightInd/>
        <w:snapToGrid/>
        <w:spacing w:line="336" w:lineRule="auto"/>
        <w:textAlignment w:val="auto"/>
        <w:outlineLvl w:val="9"/>
        <w:rPr>
          <w:rFonts w:hint="eastAsia" w:ascii="宋体" w:hAnsi="宋体" w:eastAsia="宋体" w:cs="宋体"/>
          <w:b/>
          <w:bCs/>
          <w:color w:val="auto"/>
          <w:kern w:val="0"/>
          <w:sz w:val="24"/>
          <w:highlight w:val="none"/>
          <w:lang w:eastAsia="zh-CN"/>
        </w:rPr>
      </w:pPr>
      <w:bookmarkStart w:id="15" w:name="_Toc35393623"/>
      <w:bookmarkStart w:id="16" w:name="_Toc35393792"/>
      <w:r>
        <w:rPr>
          <w:rFonts w:hint="eastAsia" w:ascii="宋体" w:hAnsi="宋体" w:eastAsia="宋体" w:cs="宋体"/>
          <w:b/>
          <w:bCs/>
          <w:color w:val="auto"/>
          <w:kern w:val="0"/>
          <w:sz w:val="24"/>
          <w:highlight w:val="none"/>
        </w:rPr>
        <w:t>三、获取</w:t>
      </w:r>
      <w:bookmarkEnd w:id="13"/>
      <w:bookmarkEnd w:id="14"/>
      <w:bookmarkEnd w:id="15"/>
      <w:bookmarkEnd w:id="16"/>
      <w:r>
        <w:rPr>
          <w:rFonts w:hint="eastAsia" w:ascii="宋体" w:hAnsi="宋体" w:eastAsia="宋体" w:cs="宋体"/>
          <w:b/>
          <w:bCs/>
          <w:color w:val="auto"/>
          <w:kern w:val="0"/>
          <w:sz w:val="24"/>
          <w:highlight w:val="none"/>
          <w:lang w:eastAsia="zh-CN"/>
        </w:rPr>
        <w:t>采购文件</w:t>
      </w:r>
    </w:p>
    <w:p w14:paraId="52D4FB13">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时间：20</w:t>
      </w: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18</w:t>
      </w:r>
      <w:r>
        <w:rPr>
          <w:rFonts w:hint="eastAsia" w:ascii="宋体" w:hAnsi="宋体" w:eastAsia="宋体" w:cs="宋体"/>
          <w:color w:val="auto"/>
          <w:kern w:val="0"/>
          <w:sz w:val="24"/>
          <w:highlight w:val="none"/>
        </w:rPr>
        <w:t>日至20</w:t>
      </w: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 xml:space="preserve"> 24 </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rPr>
        <w:t>每天上午00:00至</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，下午1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至23:59（北京时间，法定节假日除外）</w:t>
      </w:r>
      <w:r>
        <w:rPr>
          <w:rFonts w:hint="eastAsia" w:ascii="宋体" w:hAnsi="宋体" w:eastAsia="宋体" w:cs="宋体"/>
          <w:color w:val="auto"/>
          <w:kern w:val="0"/>
          <w:sz w:val="24"/>
          <w:highlight w:val="none"/>
        </w:rPr>
        <w:t>。</w:t>
      </w:r>
    </w:p>
    <w:p w14:paraId="7014BFDE">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Cs/>
          <w:color w:val="auto"/>
          <w:kern w:val="0"/>
          <w:sz w:val="24"/>
          <w:szCs w:val="22"/>
          <w:highlight w:val="none"/>
        </w:rPr>
      </w:pPr>
      <w:bookmarkStart w:id="17" w:name="_Toc35393624"/>
      <w:bookmarkStart w:id="18" w:name="_Toc35393793"/>
      <w:bookmarkStart w:id="19" w:name="_Toc28359005"/>
      <w:bookmarkStart w:id="20" w:name="_Toc28359082"/>
      <w:r>
        <w:rPr>
          <w:rFonts w:hint="eastAsia" w:ascii="宋体" w:hAnsi="宋体" w:eastAsia="宋体" w:cs="宋体"/>
          <w:bCs/>
          <w:color w:val="auto"/>
          <w:kern w:val="0"/>
          <w:sz w:val="24"/>
          <w:szCs w:val="22"/>
          <w:highlight w:val="none"/>
        </w:rPr>
        <w:t>地点：政采云平台线上获取</w:t>
      </w:r>
    </w:p>
    <w:p w14:paraId="6EE5B03F">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Cs/>
          <w:color w:val="auto"/>
          <w:kern w:val="0"/>
          <w:sz w:val="24"/>
          <w:szCs w:val="22"/>
          <w:highlight w:val="none"/>
        </w:rPr>
      </w:pPr>
      <w:r>
        <w:rPr>
          <w:rFonts w:hint="eastAsia" w:ascii="宋体" w:hAnsi="宋体" w:eastAsia="宋体" w:cs="宋体"/>
          <w:bCs/>
          <w:color w:val="auto"/>
          <w:kern w:val="0"/>
          <w:sz w:val="24"/>
          <w:szCs w:val="22"/>
          <w:highlight w:val="none"/>
        </w:rPr>
        <w:t>方式：供应商登录政采云平台https://www.zcygov.cn/在线申请获取采购文件（进入“项目采购”应用，在获取采购文件菜单中选择项目，申请获取采购文件）</w:t>
      </w:r>
    </w:p>
    <w:p w14:paraId="5B63BAE2">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Cs/>
          <w:color w:val="auto"/>
          <w:kern w:val="0"/>
          <w:sz w:val="24"/>
          <w:szCs w:val="22"/>
          <w:highlight w:val="none"/>
        </w:rPr>
      </w:pPr>
      <w:r>
        <w:rPr>
          <w:rFonts w:hint="eastAsia" w:ascii="宋体" w:hAnsi="宋体" w:eastAsia="宋体" w:cs="宋体"/>
          <w:bCs/>
          <w:color w:val="auto"/>
          <w:kern w:val="0"/>
          <w:sz w:val="24"/>
          <w:szCs w:val="22"/>
          <w:highlight w:val="none"/>
        </w:rPr>
        <w:t>售价（元）：0</w:t>
      </w:r>
    </w:p>
    <w:bookmarkEnd w:id="17"/>
    <w:bookmarkEnd w:id="18"/>
    <w:bookmarkEnd w:id="19"/>
    <w:bookmarkEnd w:id="20"/>
    <w:p w14:paraId="611A7A48">
      <w:pPr>
        <w:keepNext w:val="0"/>
        <w:keepLines w:val="0"/>
        <w:pageBreakBefore w:val="0"/>
        <w:widowControl w:val="0"/>
        <w:shd w:val="clear"/>
        <w:kinsoku/>
        <w:overflowPunct/>
        <w:topLinePunct w:val="0"/>
        <w:autoSpaceDE/>
        <w:autoSpaceDN/>
        <w:bidi w:val="0"/>
        <w:adjustRightInd/>
        <w:snapToGrid/>
        <w:spacing w:line="336" w:lineRule="auto"/>
        <w:textAlignment w:val="auto"/>
        <w:outlineLvl w:val="9"/>
        <w:rPr>
          <w:rStyle w:val="34"/>
          <w:rFonts w:hint="eastAsia" w:ascii="宋体" w:hAnsi="宋体" w:eastAsia="宋体" w:cs="宋体"/>
          <w:b/>
          <w:bCs w:val="0"/>
          <w:color w:val="auto"/>
          <w:kern w:val="0"/>
          <w:sz w:val="24"/>
          <w:szCs w:val="22"/>
          <w:highlight w:val="none"/>
        </w:rPr>
      </w:pPr>
      <w:bookmarkStart w:id="21" w:name="_Toc35393796"/>
      <w:bookmarkStart w:id="22" w:name="_Toc35393627"/>
      <w:bookmarkStart w:id="23" w:name="_Toc28359008"/>
      <w:bookmarkStart w:id="24" w:name="_Toc28359085"/>
      <w:r>
        <w:rPr>
          <w:rStyle w:val="34"/>
          <w:rFonts w:hint="eastAsia" w:ascii="宋体" w:hAnsi="宋体" w:eastAsia="宋体" w:cs="宋体"/>
          <w:b/>
          <w:bCs w:val="0"/>
          <w:color w:val="auto"/>
          <w:kern w:val="0"/>
          <w:sz w:val="24"/>
          <w:szCs w:val="22"/>
          <w:highlight w:val="none"/>
        </w:rPr>
        <w:t>四、</w:t>
      </w:r>
      <w:r>
        <w:rPr>
          <w:rStyle w:val="34"/>
          <w:rFonts w:hint="eastAsia" w:ascii="宋体" w:hAnsi="宋体" w:eastAsia="宋体" w:cs="宋体"/>
          <w:b/>
          <w:bCs w:val="0"/>
          <w:color w:val="auto"/>
          <w:kern w:val="0"/>
          <w:sz w:val="24"/>
          <w:szCs w:val="22"/>
          <w:highlight w:val="none"/>
          <w:lang w:eastAsia="zh-CN"/>
        </w:rPr>
        <w:t>响应文件</w:t>
      </w:r>
      <w:r>
        <w:rPr>
          <w:rStyle w:val="34"/>
          <w:rFonts w:hint="eastAsia" w:ascii="宋体" w:hAnsi="宋体" w:eastAsia="宋体" w:cs="宋体"/>
          <w:b/>
          <w:bCs w:val="0"/>
          <w:color w:val="auto"/>
          <w:kern w:val="0"/>
          <w:sz w:val="24"/>
          <w:szCs w:val="22"/>
          <w:highlight w:val="none"/>
        </w:rPr>
        <w:t>提交</w:t>
      </w:r>
    </w:p>
    <w:p w14:paraId="6FB97A24">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Style w:val="34"/>
          <w:rFonts w:hint="eastAsia" w:ascii="宋体" w:hAnsi="宋体" w:eastAsia="宋体" w:cs="宋体"/>
          <w:b w:val="0"/>
          <w:bCs/>
          <w:color w:val="auto"/>
          <w:kern w:val="0"/>
          <w:sz w:val="24"/>
          <w:szCs w:val="22"/>
          <w:highlight w:val="none"/>
        </w:rPr>
      </w:pPr>
      <w:bookmarkStart w:id="25" w:name="_Toc28359007"/>
      <w:bookmarkStart w:id="26" w:name="_Toc35393794"/>
      <w:bookmarkStart w:id="27" w:name="_Toc35393625"/>
      <w:bookmarkStart w:id="28" w:name="_Toc28359084"/>
      <w:r>
        <w:rPr>
          <w:rStyle w:val="34"/>
          <w:rFonts w:hint="eastAsia" w:ascii="宋体" w:hAnsi="宋体" w:eastAsia="宋体" w:cs="宋体"/>
          <w:b w:val="0"/>
          <w:bCs/>
          <w:color w:val="auto"/>
          <w:kern w:val="0"/>
          <w:sz w:val="24"/>
          <w:szCs w:val="22"/>
          <w:highlight w:val="none"/>
        </w:rPr>
        <w:t>截止时间：</w:t>
      </w:r>
      <w:r>
        <w:rPr>
          <w:rStyle w:val="34"/>
          <w:rFonts w:hint="eastAsia" w:ascii="宋体" w:hAnsi="宋体" w:eastAsia="宋体" w:cs="宋体"/>
          <w:b w:val="0"/>
          <w:bCs/>
          <w:color w:val="auto"/>
          <w:kern w:val="0"/>
          <w:sz w:val="24"/>
          <w:szCs w:val="22"/>
          <w:highlight w:val="none"/>
          <w:lang w:eastAsia="zh-CN"/>
        </w:rPr>
        <w:t>202</w:t>
      </w:r>
      <w:r>
        <w:rPr>
          <w:rStyle w:val="34"/>
          <w:rFonts w:hint="eastAsia" w:ascii="宋体" w:hAnsi="宋体" w:cs="宋体"/>
          <w:b w:val="0"/>
          <w:bCs/>
          <w:color w:val="auto"/>
          <w:kern w:val="0"/>
          <w:sz w:val="24"/>
          <w:szCs w:val="22"/>
          <w:highlight w:val="none"/>
          <w:lang w:val="en-US" w:eastAsia="zh-CN"/>
        </w:rPr>
        <w:t>5</w:t>
      </w:r>
      <w:r>
        <w:rPr>
          <w:rStyle w:val="34"/>
          <w:rFonts w:hint="eastAsia" w:ascii="宋体" w:hAnsi="宋体" w:eastAsia="宋体" w:cs="宋体"/>
          <w:b w:val="0"/>
          <w:bCs/>
          <w:color w:val="auto"/>
          <w:kern w:val="0"/>
          <w:sz w:val="24"/>
          <w:szCs w:val="22"/>
          <w:highlight w:val="none"/>
          <w:lang w:eastAsia="zh-CN"/>
        </w:rPr>
        <w:t>年</w:t>
      </w:r>
      <w:r>
        <w:rPr>
          <w:rStyle w:val="34"/>
          <w:rFonts w:hint="eastAsia" w:ascii="宋体" w:hAnsi="宋体" w:cs="宋体"/>
          <w:b w:val="0"/>
          <w:bCs/>
          <w:color w:val="auto"/>
          <w:kern w:val="0"/>
          <w:sz w:val="24"/>
          <w:szCs w:val="22"/>
          <w:highlight w:val="none"/>
          <w:lang w:val="en-US" w:eastAsia="zh-CN"/>
        </w:rPr>
        <w:t xml:space="preserve"> 1 </w:t>
      </w:r>
      <w:r>
        <w:rPr>
          <w:rStyle w:val="34"/>
          <w:rFonts w:hint="eastAsia" w:ascii="宋体" w:hAnsi="宋体" w:eastAsia="宋体" w:cs="宋体"/>
          <w:b w:val="0"/>
          <w:bCs/>
          <w:color w:val="auto"/>
          <w:kern w:val="0"/>
          <w:sz w:val="24"/>
          <w:szCs w:val="22"/>
          <w:highlight w:val="none"/>
          <w:lang w:eastAsia="zh-CN"/>
        </w:rPr>
        <w:t>月</w:t>
      </w:r>
      <w:r>
        <w:rPr>
          <w:rStyle w:val="34"/>
          <w:rFonts w:hint="eastAsia" w:ascii="宋体" w:hAnsi="宋体" w:cs="宋体"/>
          <w:b w:val="0"/>
          <w:bCs/>
          <w:color w:val="auto"/>
          <w:kern w:val="0"/>
          <w:sz w:val="24"/>
          <w:szCs w:val="22"/>
          <w:highlight w:val="none"/>
          <w:lang w:val="en-US" w:eastAsia="zh-CN"/>
        </w:rPr>
        <w:t>28</w:t>
      </w:r>
      <w:r>
        <w:rPr>
          <w:rStyle w:val="34"/>
          <w:rFonts w:hint="eastAsia" w:ascii="宋体" w:hAnsi="宋体" w:eastAsia="宋体" w:cs="宋体"/>
          <w:b w:val="0"/>
          <w:bCs/>
          <w:color w:val="auto"/>
          <w:kern w:val="0"/>
          <w:sz w:val="24"/>
          <w:szCs w:val="22"/>
          <w:highlight w:val="none"/>
          <w:lang w:eastAsia="zh-CN"/>
        </w:rPr>
        <w:t>日</w:t>
      </w:r>
      <w:r>
        <w:rPr>
          <w:rStyle w:val="34"/>
          <w:rFonts w:hint="eastAsia" w:ascii="宋体" w:hAnsi="宋体" w:cs="宋体"/>
          <w:b w:val="0"/>
          <w:bCs/>
          <w:color w:val="auto"/>
          <w:kern w:val="0"/>
          <w:sz w:val="24"/>
          <w:szCs w:val="22"/>
          <w:highlight w:val="none"/>
          <w:lang w:val="en-US" w:eastAsia="zh-CN"/>
        </w:rPr>
        <w:t>10</w:t>
      </w:r>
      <w:r>
        <w:rPr>
          <w:rStyle w:val="34"/>
          <w:rFonts w:hint="eastAsia" w:ascii="宋体" w:hAnsi="宋体" w:eastAsia="宋体" w:cs="宋体"/>
          <w:b w:val="0"/>
          <w:bCs/>
          <w:color w:val="auto"/>
          <w:kern w:val="0"/>
          <w:sz w:val="24"/>
          <w:szCs w:val="22"/>
          <w:highlight w:val="none"/>
        </w:rPr>
        <w:t>点</w:t>
      </w:r>
      <w:r>
        <w:rPr>
          <w:rStyle w:val="34"/>
          <w:rFonts w:hint="eastAsia" w:ascii="宋体" w:hAnsi="宋体" w:cs="宋体"/>
          <w:b w:val="0"/>
          <w:bCs/>
          <w:color w:val="auto"/>
          <w:kern w:val="0"/>
          <w:sz w:val="24"/>
          <w:szCs w:val="22"/>
          <w:highlight w:val="none"/>
          <w:lang w:val="en-US" w:eastAsia="zh-CN"/>
        </w:rPr>
        <w:t xml:space="preserve">00 </w:t>
      </w:r>
      <w:r>
        <w:rPr>
          <w:rStyle w:val="34"/>
          <w:rFonts w:hint="eastAsia" w:ascii="宋体" w:hAnsi="宋体" w:eastAsia="宋体" w:cs="宋体"/>
          <w:b w:val="0"/>
          <w:bCs/>
          <w:color w:val="auto"/>
          <w:kern w:val="0"/>
          <w:sz w:val="24"/>
          <w:szCs w:val="22"/>
          <w:highlight w:val="none"/>
        </w:rPr>
        <w:t>分（北京时间）</w:t>
      </w:r>
    </w:p>
    <w:p w14:paraId="10DFDF0F">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Style w:val="34"/>
          <w:rFonts w:hint="eastAsia" w:ascii="宋体" w:hAnsi="宋体" w:eastAsia="宋体" w:cs="宋体"/>
          <w:b w:val="0"/>
          <w:bCs/>
          <w:color w:val="auto"/>
          <w:kern w:val="0"/>
          <w:sz w:val="24"/>
          <w:szCs w:val="22"/>
          <w:highlight w:val="none"/>
        </w:rPr>
      </w:pPr>
      <w:r>
        <w:rPr>
          <w:rStyle w:val="34"/>
          <w:rFonts w:hint="eastAsia" w:ascii="宋体" w:hAnsi="宋体" w:eastAsia="宋体" w:cs="宋体"/>
          <w:b w:val="0"/>
          <w:bCs/>
          <w:color w:val="auto"/>
          <w:kern w:val="0"/>
          <w:sz w:val="24"/>
          <w:szCs w:val="22"/>
          <w:highlight w:val="none"/>
        </w:rPr>
        <w:t>地点：</w:t>
      </w:r>
      <w:r>
        <w:rPr>
          <w:rFonts w:hint="eastAsia" w:ascii="宋体" w:hAnsi="宋体" w:eastAsia="宋体" w:cs="宋体"/>
          <w:bCs/>
          <w:color w:val="auto"/>
          <w:kern w:val="0"/>
          <w:sz w:val="24"/>
          <w:szCs w:val="22"/>
          <w:highlight w:val="none"/>
        </w:rPr>
        <w:t>新疆政府采购网政采云平台（</w:t>
      </w:r>
      <w:r>
        <w:rPr>
          <w:rFonts w:hint="eastAsia" w:ascii="宋体" w:hAnsi="宋体" w:eastAsia="宋体" w:cs="宋体"/>
          <w:bCs/>
          <w:color w:val="auto"/>
          <w:kern w:val="0"/>
          <w:sz w:val="24"/>
          <w:szCs w:val="22"/>
          <w:highlight w:val="none"/>
        </w:rPr>
        <w:fldChar w:fldCharType="begin"/>
      </w:r>
      <w:r>
        <w:rPr>
          <w:rFonts w:hint="eastAsia" w:ascii="宋体" w:hAnsi="宋体" w:eastAsia="宋体" w:cs="宋体"/>
          <w:bCs/>
          <w:color w:val="auto"/>
          <w:kern w:val="0"/>
          <w:sz w:val="24"/>
          <w:szCs w:val="22"/>
          <w:highlight w:val="none"/>
        </w:rPr>
        <w:instrText xml:space="preserve">HYPERLINK "http://www.zcygov.cn"</w:instrText>
      </w:r>
      <w:r>
        <w:rPr>
          <w:rFonts w:hint="eastAsia" w:ascii="宋体" w:hAnsi="宋体" w:eastAsia="宋体" w:cs="宋体"/>
          <w:bCs/>
          <w:color w:val="auto"/>
          <w:kern w:val="0"/>
          <w:sz w:val="24"/>
          <w:szCs w:val="22"/>
          <w:highlight w:val="none"/>
        </w:rPr>
        <w:fldChar w:fldCharType="separate"/>
      </w:r>
      <w:r>
        <w:rPr>
          <w:rFonts w:hint="eastAsia" w:ascii="宋体" w:hAnsi="宋体" w:eastAsia="宋体" w:cs="宋体"/>
          <w:bCs/>
          <w:color w:val="auto"/>
          <w:kern w:val="0"/>
          <w:sz w:val="24"/>
          <w:szCs w:val="22"/>
          <w:highlight w:val="none"/>
        </w:rPr>
        <w:t>www.zcygov.cn</w:t>
      </w:r>
      <w:r>
        <w:rPr>
          <w:rFonts w:hint="eastAsia" w:ascii="宋体" w:hAnsi="宋体" w:eastAsia="宋体" w:cs="宋体"/>
          <w:bCs/>
          <w:color w:val="auto"/>
          <w:kern w:val="0"/>
          <w:sz w:val="24"/>
          <w:szCs w:val="22"/>
          <w:highlight w:val="none"/>
        </w:rPr>
        <w:fldChar w:fldCharType="end"/>
      </w:r>
      <w:r>
        <w:rPr>
          <w:rFonts w:hint="eastAsia" w:ascii="宋体" w:hAnsi="宋体" w:eastAsia="宋体" w:cs="宋体"/>
          <w:bCs/>
          <w:color w:val="auto"/>
          <w:kern w:val="0"/>
          <w:sz w:val="24"/>
          <w:szCs w:val="22"/>
          <w:highlight w:val="none"/>
        </w:rPr>
        <w:t>）</w:t>
      </w:r>
    </w:p>
    <w:p w14:paraId="7A4D1AD8">
      <w:pPr>
        <w:keepNext w:val="0"/>
        <w:keepLines w:val="0"/>
        <w:pageBreakBefore w:val="0"/>
        <w:widowControl w:val="0"/>
        <w:shd w:val="clear"/>
        <w:kinsoku/>
        <w:overflowPunct/>
        <w:topLinePunct w:val="0"/>
        <w:autoSpaceDE/>
        <w:autoSpaceDN/>
        <w:bidi w:val="0"/>
        <w:adjustRightInd/>
        <w:snapToGrid/>
        <w:spacing w:line="336" w:lineRule="auto"/>
        <w:textAlignment w:val="auto"/>
        <w:outlineLvl w:val="9"/>
        <w:rPr>
          <w:rStyle w:val="34"/>
          <w:rFonts w:hint="eastAsia" w:ascii="宋体" w:hAnsi="宋体" w:eastAsia="宋体" w:cs="宋体"/>
          <w:b/>
          <w:bCs w:val="0"/>
          <w:color w:val="auto"/>
          <w:kern w:val="0"/>
          <w:sz w:val="24"/>
          <w:szCs w:val="22"/>
          <w:highlight w:val="none"/>
        </w:rPr>
      </w:pPr>
      <w:bookmarkStart w:id="29" w:name="_Toc28359016"/>
      <w:bookmarkStart w:id="30" w:name="_Toc35393633"/>
      <w:bookmarkStart w:id="31" w:name="_Toc35393802"/>
      <w:bookmarkStart w:id="32" w:name="_Toc28359093"/>
      <w:r>
        <w:rPr>
          <w:rStyle w:val="34"/>
          <w:rFonts w:hint="eastAsia" w:ascii="宋体" w:hAnsi="宋体" w:eastAsia="宋体" w:cs="宋体"/>
          <w:b/>
          <w:bCs w:val="0"/>
          <w:color w:val="auto"/>
          <w:kern w:val="0"/>
          <w:sz w:val="24"/>
          <w:szCs w:val="22"/>
          <w:highlight w:val="none"/>
        </w:rPr>
        <w:t>五、开启</w:t>
      </w:r>
      <w:bookmarkEnd w:id="29"/>
      <w:bookmarkEnd w:id="30"/>
      <w:bookmarkEnd w:id="31"/>
      <w:bookmarkEnd w:id="32"/>
    </w:p>
    <w:p w14:paraId="183E5C79">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Style w:val="34"/>
          <w:rFonts w:hint="eastAsia" w:ascii="宋体" w:hAnsi="宋体" w:eastAsia="宋体" w:cs="宋体"/>
          <w:b w:val="0"/>
          <w:bCs/>
          <w:color w:val="0000FF"/>
          <w:kern w:val="0"/>
          <w:sz w:val="24"/>
          <w:szCs w:val="22"/>
          <w:highlight w:val="none"/>
        </w:rPr>
      </w:pPr>
      <w:r>
        <w:rPr>
          <w:rStyle w:val="34"/>
          <w:rFonts w:hint="eastAsia" w:ascii="宋体" w:hAnsi="宋体" w:eastAsia="宋体" w:cs="宋体"/>
          <w:b w:val="0"/>
          <w:bCs/>
          <w:color w:val="auto"/>
          <w:kern w:val="0"/>
          <w:sz w:val="24"/>
          <w:szCs w:val="22"/>
          <w:highlight w:val="none"/>
        </w:rPr>
        <w:t>时间：</w:t>
      </w:r>
      <w:r>
        <w:rPr>
          <w:rStyle w:val="34"/>
          <w:rFonts w:hint="eastAsia" w:ascii="宋体" w:hAnsi="宋体" w:eastAsia="宋体" w:cs="宋体"/>
          <w:b w:val="0"/>
          <w:bCs/>
          <w:color w:val="auto"/>
          <w:kern w:val="0"/>
          <w:sz w:val="24"/>
          <w:szCs w:val="22"/>
          <w:highlight w:val="none"/>
          <w:lang w:eastAsia="zh-CN"/>
        </w:rPr>
        <w:t>202</w:t>
      </w:r>
      <w:r>
        <w:rPr>
          <w:rStyle w:val="34"/>
          <w:rFonts w:hint="eastAsia" w:ascii="宋体" w:hAnsi="宋体" w:cs="宋体"/>
          <w:b w:val="0"/>
          <w:bCs/>
          <w:color w:val="auto"/>
          <w:kern w:val="0"/>
          <w:sz w:val="24"/>
          <w:szCs w:val="22"/>
          <w:highlight w:val="none"/>
          <w:lang w:val="en-US" w:eastAsia="zh-CN"/>
        </w:rPr>
        <w:t>5</w:t>
      </w:r>
      <w:r>
        <w:rPr>
          <w:rStyle w:val="34"/>
          <w:rFonts w:hint="eastAsia" w:ascii="宋体" w:hAnsi="宋体" w:eastAsia="宋体" w:cs="宋体"/>
          <w:b w:val="0"/>
          <w:bCs/>
          <w:color w:val="auto"/>
          <w:kern w:val="0"/>
          <w:sz w:val="24"/>
          <w:szCs w:val="22"/>
          <w:highlight w:val="none"/>
          <w:lang w:eastAsia="zh-CN"/>
        </w:rPr>
        <w:t>年</w:t>
      </w:r>
      <w:r>
        <w:rPr>
          <w:rStyle w:val="34"/>
          <w:rFonts w:hint="eastAsia" w:ascii="宋体" w:hAnsi="宋体" w:cs="宋体"/>
          <w:b w:val="0"/>
          <w:bCs/>
          <w:color w:val="auto"/>
          <w:kern w:val="0"/>
          <w:sz w:val="24"/>
          <w:szCs w:val="22"/>
          <w:highlight w:val="none"/>
          <w:lang w:val="en-US" w:eastAsia="zh-CN"/>
        </w:rPr>
        <w:t xml:space="preserve"> 1 </w:t>
      </w:r>
      <w:r>
        <w:rPr>
          <w:rStyle w:val="34"/>
          <w:rFonts w:hint="eastAsia" w:ascii="宋体" w:hAnsi="宋体" w:eastAsia="宋体" w:cs="宋体"/>
          <w:b w:val="0"/>
          <w:bCs/>
          <w:color w:val="auto"/>
          <w:kern w:val="0"/>
          <w:sz w:val="24"/>
          <w:szCs w:val="22"/>
          <w:highlight w:val="none"/>
          <w:lang w:eastAsia="zh-CN"/>
        </w:rPr>
        <w:t>月</w:t>
      </w:r>
      <w:r>
        <w:rPr>
          <w:rStyle w:val="34"/>
          <w:rFonts w:hint="eastAsia" w:ascii="宋体" w:hAnsi="宋体" w:cs="宋体"/>
          <w:b w:val="0"/>
          <w:bCs/>
          <w:color w:val="auto"/>
          <w:kern w:val="0"/>
          <w:sz w:val="24"/>
          <w:szCs w:val="22"/>
          <w:highlight w:val="none"/>
          <w:lang w:val="en-US" w:eastAsia="zh-CN"/>
        </w:rPr>
        <w:t>28</w:t>
      </w:r>
      <w:r>
        <w:rPr>
          <w:rStyle w:val="34"/>
          <w:rFonts w:hint="eastAsia" w:ascii="宋体" w:hAnsi="宋体" w:eastAsia="宋体" w:cs="宋体"/>
          <w:b w:val="0"/>
          <w:bCs/>
          <w:color w:val="auto"/>
          <w:kern w:val="0"/>
          <w:sz w:val="24"/>
          <w:szCs w:val="22"/>
          <w:highlight w:val="none"/>
          <w:lang w:eastAsia="zh-CN"/>
        </w:rPr>
        <w:t>日</w:t>
      </w:r>
      <w:r>
        <w:rPr>
          <w:rStyle w:val="34"/>
          <w:rFonts w:hint="eastAsia" w:ascii="宋体" w:hAnsi="宋体" w:cs="宋体"/>
          <w:b w:val="0"/>
          <w:bCs/>
          <w:color w:val="auto"/>
          <w:kern w:val="0"/>
          <w:sz w:val="24"/>
          <w:szCs w:val="22"/>
          <w:highlight w:val="none"/>
          <w:lang w:val="en-US" w:eastAsia="zh-CN"/>
        </w:rPr>
        <w:t>10</w:t>
      </w:r>
      <w:r>
        <w:rPr>
          <w:rStyle w:val="34"/>
          <w:rFonts w:hint="eastAsia" w:ascii="宋体" w:hAnsi="宋体" w:eastAsia="宋体" w:cs="宋体"/>
          <w:b w:val="0"/>
          <w:bCs/>
          <w:color w:val="auto"/>
          <w:kern w:val="0"/>
          <w:sz w:val="24"/>
          <w:szCs w:val="22"/>
          <w:highlight w:val="none"/>
        </w:rPr>
        <w:t>点</w:t>
      </w:r>
      <w:r>
        <w:rPr>
          <w:rStyle w:val="34"/>
          <w:rFonts w:hint="eastAsia" w:ascii="宋体" w:hAnsi="宋体" w:cs="宋体"/>
          <w:b w:val="0"/>
          <w:bCs/>
          <w:color w:val="auto"/>
          <w:kern w:val="0"/>
          <w:sz w:val="24"/>
          <w:szCs w:val="22"/>
          <w:highlight w:val="none"/>
          <w:lang w:val="en-US" w:eastAsia="zh-CN"/>
        </w:rPr>
        <w:t xml:space="preserve">00 </w:t>
      </w:r>
      <w:r>
        <w:rPr>
          <w:rStyle w:val="34"/>
          <w:rFonts w:hint="eastAsia" w:ascii="宋体" w:hAnsi="宋体" w:eastAsia="宋体" w:cs="宋体"/>
          <w:b w:val="0"/>
          <w:bCs/>
          <w:color w:val="auto"/>
          <w:kern w:val="0"/>
          <w:sz w:val="24"/>
          <w:szCs w:val="22"/>
          <w:highlight w:val="none"/>
        </w:rPr>
        <w:t>分（北京时间）</w:t>
      </w:r>
    </w:p>
    <w:p w14:paraId="1DEEC520">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Style w:val="34"/>
          <w:rFonts w:hint="eastAsia" w:ascii="宋体" w:hAnsi="宋体" w:eastAsia="宋体" w:cs="宋体"/>
          <w:b w:val="0"/>
          <w:bCs/>
          <w:color w:val="auto"/>
          <w:kern w:val="0"/>
          <w:sz w:val="24"/>
          <w:szCs w:val="22"/>
          <w:highlight w:val="none"/>
        </w:rPr>
      </w:pPr>
      <w:r>
        <w:rPr>
          <w:rStyle w:val="34"/>
          <w:rFonts w:hint="eastAsia" w:ascii="宋体" w:hAnsi="宋体" w:eastAsia="宋体" w:cs="宋体"/>
          <w:b w:val="0"/>
          <w:bCs/>
          <w:color w:val="auto"/>
          <w:kern w:val="0"/>
          <w:sz w:val="24"/>
          <w:szCs w:val="22"/>
          <w:highlight w:val="none"/>
        </w:rPr>
        <w:t>地点：</w:t>
      </w:r>
      <w:r>
        <w:rPr>
          <w:rFonts w:hint="eastAsia" w:ascii="宋体" w:hAnsi="宋体" w:eastAsia="宋体" w:cs="宋体"/>
          <w:bCs/>
          <w:color w:val="auto"/>
          <w:kern w:val="0"/>
          <w:sz w:val="24"/>
          <w:szCs w:val="22"/>
          <w:highlight w:val="none"/>
        </w:rPr>
        <w:t>新疆政府采购网政采云平台（</w:t>
      </w:r>
      <w:r>
        <w:rPr>
          <w:rFonts w:hint="eastAsia" w:ascii="宋体" w:hAnsi="宋体" w:eastAsia="宋体" w:cs="宋体"/>
          <w:bCs/>
          <w:color w:val="auto"/>
          <w:kern w:val="0"/>
          <w:sz w:val="24"/>
          <w:szCs w:val="22"/>
          <w:highlight w:val="none"/>
        </w:rPr>
        <w:fldChar w:fldCharType="begin"/>
      </w:r>
      <w:r>
        <w:rPr>
          <w:rFonts w:hint="eastAsia" w:ascii="宋体" w:hAnsi="宋体" w:eastAsia="宋体" w:cs="宋体"/>
          <w:bCs/>
          <w:color w:val="auto"/>
          <w:kern w:val="0"/>
          <w:sz w:val="24"/>
          <w:szCs w:val="22"/>
          <w:highlight w:val="none"/>
        </w:rPr>
        <w:instrText xml:space="preserve">HYPERLINK "http://www.zcygov.cn"</w:instrText>
      </w:r>
      <w:r>
        <w:rPr>
          <w:rFonts w:hint="eastAsia" w:ascii="宋体" w:hAnsi="宋体" w:eastAsia="宋体" w:cs="宋体"/>
          <w:bCs/>
          <w:color w:val="auto"/>
          <w:kern w:val="0"/>
          <w:sz w:val="24"/>
          <w:szCs w:val="22"/>
          <w:highlight w:val="none"/>
        </w:rPr>
        <w:fldChar w:fldCharType="separate"/>
      </w:r>
      <w:r>
        <w:rPr>
          <w:rFonts w:hint="eastAsia" w:ascii="宋体" w:hAnsi="宋体" w:eastAsia="宋体" w:cs="宋体"/>
          <w:bCs/>
          <w:color w:val="auto"/>
          <w:kern w:val="0"/>
          <w:sz w:val="24"/>
          <w:szCs w:val="22"/>
          <w:highlight w:val="none"/>
        </w:rPr>
        <w:t>www.zcygov.cn</w:t>
      </w:r>
      <w:r>
        <w:rPr>
          <w:rFonts w:hint="eastAsia" w:ascii="宋体" w:hAnsi="宋体" w:eastAsia="宋体" w:cs="宋体"/>
          <w:bCs/>
          <w:color w:val="auto"/>
          <w:kern w:val="0"/>
          <w:sz w:val="24"/>
          <w:szCs w:val="22"/>
          <w:highlight w:val="none"/>
        </w:rPr>
        <w:fldChar w:fldCharType="end"/>
      </w:r>
      <w:r>
        <w:rPr>
          <w:rFonts w:hint="eastAsia" w:ascii="宋体" w:hAnsi="宋体" w:eastAsia="宋体" w:cs="宋体"/>
          <w:bCs/>
          <w:color w:val="auto"/>
          <w:kern w:val="0"/>
          <w:sz w:val="24"/>
          <w:szCs w:val="22"/>
          <w:highlight w:val="none"/>
        </w:rPr>
        <w:t>）</w:t>
      </w:r>
    </w:p>
    <w:p w14:paraId="6A23BE49">
      <w:pPr>
        <w:keepNext w:val="0"/>
        <w:keepLines w:val="0"/>
        <w:pageBreakBefore w:val="0"/>
        <w:widowControl w:val="0"/>
        <w:shd w:val="clear"/>
        <w:kinsoku/>
        <w:overflowPunct/>
        <w:topLinePunct w:val="0"/>
        <w:autoSpaceDE/>
        <w:autoSpaceDN/>
        <w:bidi w:val="0"/>
        <w:adjustRightInd/>
        <w:snapToGrid/>
        <w:spacing w:line="336" w:lineRule="auto"/>
        <w:textAlignment w:val="auto"/>
        <w:outlineLvl w:val="9"/>
        <w:rPr>
          <w:rStyle w:val="34"/>
          <w:rFonts w:hint="eastAsia" w:ascii="宋体" w:hAnsi="宋体" w:eastAsia="宋体" w:cs="宋体"/>
          <w:b/>
          <w:bCs w:val="0"/>
          <w:color w:val="auto"/>
          <w:kern w:val="0"/>
          <w:sz w:val="24"/>
          <w:szCs w:val="22"/>
          <w:highlight w:val="none"/>
        </w:rPr>
      </w:pPr>
      <w:r>
        <w:rPr>
          <w:rStyle w:val="34"/>
          <w:rFonts w:hint="eastAsia" w:ascii="宋体" w:hAnsi="宋体" w:eastAsia="宋体" w:cs="宋体"/>
          <w:b/>
          <w:bCs w:val="0"/>
          <w:color w:val="auto"/>
          <w:kern w:val="0"/>
          <w:sz w:val="24"/>
          <w:szCs w:val="22"/>
          <w:highlight w:val="none"/>
        </w:rPr>
        <w:t>六、公告期限</w:t>
      </w:r>
      <w:bookmarkEnd w:id="25"/>
      <w:bookmarkEnd w:id="26"/>
      <w:bookmarkEnd w:id="27"/>
      <w:bookmarkEnd w:id="28"/>
    </w:p>
    <w:p w14:paraId="41F20803">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Style w:val="34"/>
          <w:rFonts w:hint="eastAsia" w:ascii="宋体" w:hAnsi="宋体" w:eastAsia="宋体" w:cs="宋体"/>
          <w:b w:val="0"/>
          <w:bCs/>
          <w:color w:val="auto"/>
          <w:kern w:val="0"/>
          <w:sz w:val="24"/>
          <w:szCs w:val="22"/>
          <w:highlight w:val="none"/>
        </w:rPr>
      </w:pPr>
      <w:r>
        <w:rPr>
          <w:rStyle w:val="34"/>
          <w:rFonts w:hint="eastAsia" w:ascii="宋体" w:hAnsi="宋体" w:eastAsia="宋体" w:cs="宋体"/>
          <w:b w:val="0"/>
          <w:bCs/>
          <w:color w:val="auto"/>
          <w:kern w:val="0"/>
          <w:sz w:val="24"/>
          <w:szCs w:val="22"/>
          <w:highlight w:val="none"/>
        </w:rPr>
        <w:t>自本公告发布之日起</w:t>
      </w:r>
      <w:r>
        <w:rPr>
          <w:rStyle w:val="34"/>
          <w:rFonts w:hint="eastAsia" w:ascii="宋体" w:hAnsi="宋体" w:eastAsia="宋体" w:cs="宋体"/>
          <w:b w:val="0"/>
          <w:bCs/>
          <w:color w:val="auto"/>
          <w:kern w:val="0"/>
          <w:sz w:val="24"/>
          <w:szCs w:val="22"/>
          <w:highlight w:val="none"/>
          <w:lang w:val="en-US" w:eastAsia="zh-CN"/>
        </w:rPr>
        <w:t>3</w:t>
      </w:r>
      <w:r>
        <w:rPr>
          <w:rStyle w:val="34"/>
          <w:rFonts w:hint="eastAsia" w:ascii="宋体" w:hAnsi="宋体" w:eastAsia="宋体" w:cs="宋体"/>
          <w:b w:val="0"/>
          <w:bCs/>
          <w:color w:val="auto"/>
          <w:kern w:val="0"/>
          <w:sz w:val="24"/>
          <w:szCs w:val="22"/>
          <w:highlight w:val="none"/>
        </w:rPr>
        <w:t>个工作日。</w:t>
      </w:r>
    </w:p>
    <w:p w14:paraId="0BCC88D8">
      <w:pPr>
        <w:keepNext w:val="0"/>
        <w:keepLines w:val="0"/>
        <w:pageBreakBefore w:val="0"/>
        <w:numPr>
          <w:ilvl w:val="0"/>
          <w:numId w:val="0"/>
        </w:numPr>
        <w:tabs>
          <w:tab w:val="left" w:pos="423"/>
        </w:tabs>
        <w:kinsoku/>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4"/>
          <w:highlight w:val="none"/>
        </w:rPr>
      </w:pPr>
      <w:bookmarkStart w:id="33" w:name="_Toc35393795"/>
      <w:bookmarkStart w:id="34" w:name="_Toc35393626"/>
      <w:r>
        <w:rPr>
          <w:rFonts w:hint="eastAsia" w:ascii="宋体" w:hAnsi="宋体" w:eastAsia="宋体" w:cs="宋体"/>
          <w:b/>
          <w:bCs/>
          <w:color w:val="auto"/>
          <w:kern w:val="0"/>
          <w:sz w:val="24"/>
          <w:szCs w:val="24"/>
          <w:lang w:val="en-US" w:eastAsia="zh-CN" w:bidi="ar-SA"/>
        </w:rPr>
        <w:t>七、</w:t>
      </w:r>
      <w:r>
        <w:rPr>
          <w:rFonts w:hint="eastAsia" w:ascii="宋体" w:hAnsi="宋体" w:eastAsia="宋体" w:cs="宋体"/>
          <w:b/>
          <w:bCs/>
          <w:color w:val="auto"/>
          <w:kern w:val="0"/>
          <w:sz w:val="24"/>
          <w:highlight w:val="none"/>
        </w:rPr>
        <w:t>其他补充事宜</w:t>
      </w:r>
      <w:bookmarkEnd w:id="33"/>
      <w:bookmarkEnd w:id="34"/>
    </w:p>
    <w:p w14:paraId="26BED537">
      <w:pPr>
        <w:keepNext w:val="0"/>
        <w:keepLines w:val="0"/>
        <w:pageBreakBefore w:val="0"/>
        <w:numPr>
          <w:ilvl w:val="0"/>
          <w:numId w:val="0"/>
        </w:numPr>
        <w:tabs>
          <w:tab w:val="left" w:pos="423"/>
        </w:tabs>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2"/>
          <w:highlight w:val="none"/>
          <w:lang w:val="en-US" w:eastAsia="zh-CN"/>
        </w:rPr>
      </w:pPr>
      <w:r>
        <w:rPr>
          <w:rFonts w:hint="eastAsia" w:ascii="宋体" w:hAnsi="宋体" w:eastAsia="宋体" w:cs="宋体"/>
          <w:bCs/>
          <w:color w:val="auto"/>
          <w:kern w:val="0"/>
          <w:sz w:val="24"/>
          <w:szCs w:val="22"/>
          <w:highlight w:val="none"/>
          <w:lang w:val="en-US" w:eastAsia="zh-CN"/>
        </w:rPr>
        <w:t>1、本项目实行网上投标，采用电子投标文件。</w:t>
      </w:r>
    </w:p>
    <w:p w14:paraId="61EFEFA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2"/>
          <w:highlight w:val="none"/>
          <w:lang w:val="en-US" w:eastAsia="zh-CN"/>
        </w:rPr>
      </w:pPr>
      <w:r>
        <w:rPr>
          <w:rFonts w:hint="eastAsia" w:ascii="宋体" w:hAnsi="宋体" w:eastAsia="宋体" w:cs="宋体"/>
          <w:bCs/>
          <w:color w:val="auto"/>
          <w:kern w:val="0"/>
          <w:sz w:val="24"/>
          <w:szCs w:val="22"/>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2C04AA3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szCs w:val="22"/>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2647281E">
      <w:pPr>
        <w:keepNext w:val="0"/>
        <w:keepLines w:val="0"/>
        <w:pageBreakBefore w:val="0"/>
        <w:widowControl w:val="0"/>
        <w:shd w:val="clear"/>
        <w:kinsoku/>
        <w:wordWrap/>
        <w:overflowPunct/>
        <w:topLinePunct w:val="0"/>
        <w:autoSpaceDE/>
        <w:autoSpaceDN/>
        <w:bidi w:val="0"/>
        <w:adjustRightInd/>
        <w:snapToGrid/>
        <w:spacing w:line="336" w:lineRule="auto"/>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八、凡对本次采购提出询问，请按以下方式联系。</w:t>
      </w:r>
      <w:bookmarkEnd w:id="21"/>
      <w:bookmarkEnd w:id="22"/>
      <w:bookmarkEnd w:id="23"/>
      <w:bookmarkEnd w:id="24"/>
    </w:p>
    <w:p w14:paraId="4852A6B5">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highlight w:val="none"/>
        </w:rPr>
      </w:pPr>
      <w:bookmarkStart w:id="35" w:name="_Toc35393806"/>
      <w:bookmarkStart w:id="36" w:name="_Toc28359019"/>
      <w:bookmarkStart w:id="37" w:name="_Toc28359096"/>
      <w:bookmarkStart w:id="38" w:name="_Toc35393637"/>
      <w:bookmarkStart w:id="39" w:name="_Toc28359010"/>
      <w:bookmarkStart w:id="40" w:name="_Toc28359087"/>
      <w:r>
        <w:rPr>
          <w:rFonts w:hint="eastAsia" w:ascii="宋体" w:hAnsi="宋体" w:cs="宋体"/>
          <w:color w:val="auto"/>
          <w:sz w:val="24"/>
          <w:highlight w:val="none"/>
        </w:rPr>
        <w:t>1.采购人信息</w:t>
      </w:r>
      <w:bookmarkEnd w:id="35"/>
      <w:bookmarkEnd w:id="36"/>
      <w:bookmarkEnd w:id="37"/>
      <w:bookmarkEnd w:id="38"/>
    </w:p>
    <w:p w14:paraId="4645A8A6">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白碱滩区文化体育广播电视和旅游局（白碱滩区文物局）</w:t>
      </w:r>
    </w:p>
    <w:p w14:paraId="6E972D2C">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新疆克拉玛依市白碱滩区三联路7号文化科技中心</w:t>
      </w:r>
    </w:p>
    <w:p w14:paraId="40DF02F2">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13689994949</w:t>
      </w:r>
    </w:p>
    <w:p w14:paraId="68B6658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highlight w:val="none"/>
        </w:rPr>
      </w:pPr>
      <w:bookmarkStart w:id="41" w:name="_Toc35393807"/>
      <w:bookmarkStart w:id="42" w:name="_Toc35393638"/>
      <w:bookmarkStart w:id="43" w:name="_Toc28359020"/>
      <w:bookmarkStart w:id="44" w:name="_Toc28359097"/>
      <w:r>
        <w:rPr>
          <w:rFonts w:hint="eastAsia" w:ascii="宋体" w:hAnsi="宋体" w:cs="宋体"/>
          <w:color w:val="auto"/>
          <w:sz w:val="24"/>
          <w:highlight w:val="none"/>
        </w:rPr>
        <w:t>2.采购代理机构信息</w:t>
      </w:r>
      <w:bookmarkEnd w:id="41"/>
      <w:bookmarkEnd w:id="42"/>
      <w:bookmarkEnd w:id="43"/>
      <w:bookmarkEnd w:id="44"/>
    </w:p>
    <w:p w14:paraId="73FB0F62">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名    称：克拉玛依市金科工程监理有限责任公司</w:t>
      </w:r>
    </w:p>
    <w:p w14:paraId="64A68B63">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址：克拉玛依市石化工业园团结路12号</w:t>
      </w:r>
    </w:p>
    <w:p w14:paraId="15EE19B2">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color w:val="auto"/>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18196020276</w:t>
      </w:r>
    </w:p>
    <w:p w14:paraId="42C6F2C5">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3.项目联系方式</w:t>
      </w:r>
      <w:bookmarkEnd w:id="39"/>
      <w:bookmarkEnd w:id="40"/>
    </w:p>
    <w:p w14:paraId="2B639200">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项目联系人：阿不里克木·木塔力甫</w:t>
      </w:r>
      <w:r>
        <w:rPr>
          <w:rFonts w:hint="eastAsia" w:ascii="宋体" w:hAnsi="宋体" w:cs="宋体"/>
          <w:color w:val="auto"/>
          <w:kern w:val="0"/>
          <w:sz w:val="24"/>
          <w:highlight w:val="none"/>
          <w:lang w:eastAsia="zh-CN"/>
        </w:rPr>
        <w:t>（采购人）、王晨军  赵容萱</w:t>
      </w:r>
      <w:r>
        <w:rPr>
          <w:rFonts w:hint="eastAsia" w:ascii="宋体" w:hAnsi="宋体" w:cs="宋体"/>
          <w:color w:val="auto"/>
          <w:kern w:val="0"/>
          <w:sz w:val="24"/>
          <w:highlight w:val="none"/>
          <w:lang w:val="en-US" w:eastAsia="zh-CN"/>
        </w:rPr>
        <w:t xml:space="preserve"> 熊倩</w:t>
      </w:r>
      <w:r>
        <w:rPr>
          <w:rFonts w:hint="eastAsia" w:ascii="宋体" w:hAnsi="宋体" w:cs="宋体"/>
          <w:color w:val="auto"/>
          <w:kern w:val="0"/>
          <w:sz w:val="24"/>
          <w:highlight w:val="none"/>
          <w:lang w:eastAsia="zh-CN"/>
        </w:rPr>
        <w:t>（采购代理机构）</w:t>
      </w:r>
    </w:p>
    <w:p w14:paraId="59942EDD">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宋体"/>
          <w:b/>
          <w:bCs/>
          <w:color w:val="auto"/>
          <w:sz w:val="32"/>
          <w:szCs w:val="32"/>
          <w:highlight w:val="none"/>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18196020276</w:t>
      </w:r>
      <w:bookmarkStart w:id="45" w:name="_Toc17277_WPSOffice_Level1"/>
      <w:bookmarkStart w:id="46" w:name="_Toc12294"/>
    </w:p>
    <w:p w14:paraId="794262C9">
      <w:pPr>
        <w:shd w:val="clear"/>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第二章 供应商须知</w:t>
      </w:r>
      <w:bookmarkEnd w:id="45"/>
      <w:bookmarkEnd w:id="46"/>
    </w:p>
    <w:p w14:paraId="10E0D517">
      <w:pPr>
        <w:shd w:val="clear"/>
        <w:spacing w:line="360" w:lineRule="auto"/>
        <w:jc w:val="center"/>
        <w:rPr>
          <w:rFonts w:hint="eastAsia" w:ascii="宋体" w:hAnsi="宋体" w:eastAsia="宋体" w:cs="宋体"/>
          <w:b/>
          <w:color w:val="auto"/>
          <w:sz w:val="28"/>
          <w:szCs w:val="28"/>
          <w:highlight w:val="none"/>
        </w:rPr>
      </w:pPr>
      <w:bookmarkStart w:id="47" w:name="_Toc19876_WPSOffice_Level1"/>
      <w:r>
        <w:rPr>
          <w:rFonts w:hint="eastAsia" w:ascii="宋体" w:hAnsi="宋体" w:eastAsia="宋体" w:cs="宋体"/>
          <w:b/>
          <w:color w:val="auto"/>
          <w:sz w:val="28"/>
          <w:szCs w:val="28"/>
          <w:highlight w:val="none"/>
        </w:rPr>
        <w:t>前附表</w:t>
      </w:r>
      <w:bookmarkEnd w:id="47"/>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07"/>
        <w:gridCol w:w="6399"/>
      </w:tblGrid>
      <w:tr w14:paraId="1CC5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2" w:type="dxa"/>
            <w:noWrap w:val="0"/>
            <w:vAlign w:val="center"/>
          </w:tcPr>
          <w:p w14:paraId="525C6EE5">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b/>
                <w:color w:val="auto"/>
                <w:sz w:val="21"/>
                <w:szCs w:val="21"/>
                <w:highlight w:val="none"/>
              </w:rPr>
            </w:pPr>
            <w:bookmarkStart w:id="48" w:name="_Toc14014_WPSOffice_Level1"/>
            <w:r>
              <w:rPr>
                <w:rStyle w:val="34"/>
                <w:rFonts w:hint="eastAsia" w:ascii="宋体" w:hAnsi="宋体" w:eastAsia="宋体" w:cs="宋体"/>
                <w:color w:val="auto"/>
                <w:sz w:val="21"/>
                <w:szCs w:val="21"/>
                <w:highlight w:val="none"/>
              </w:rPr>
              <w:t>项号</w:t>
            </w:r>
          </w:p>
        </w:tc>
        <w:tc>
          <w:tcPr>
            <w:tcW w:w="1807" w:type="dxa"/>
            <w:noWrap w:val="0"/>
            <w:vAlign w:val="center"/>
          </w:tcPr>
          <w:p w14:paraId="20110D39">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名称</w:t>
            </w:r>
          </w:p>
        </w:tc>
        <w:tc>
          <w:tcPr>
            <w:tcW w:w="6399" w:type="dxa"/>
            <w:noWrap w:val="0"/>
            <w:vAlign w:val="center"/>
          </w:tcPr>
          <w:p w14:paraId="0AE3AA3D">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内容规定</w:t>
            </w:r>
          </w:p>
        </w:tc>
      </w:tr>
      <w:tr w14:paraId="34F1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72" w:type="dxa"/>
            <w:noWrap w:val="0"/>
            <w:vAlign w:val="center"/>
          </w:tcPr>
          <w:p w14:paraId="58F7EC48">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b/>
                <w:color w:val="auto"/>
                <w:sz w:val="21"/>
                <w:szCs w:val="21"/>
                <w:highlight w:val="none"/>
              </w:rPr>
            </w:pPr>
            <w:r>
              <w:rPr>
                <w:rStyle w:val="34"/>
                <w:rFonts w:hint="eastAsia" w:ascii="宋体" w:hAnsi="宋体" w:eastAsia="宋体" w:cs="宋体"/>
                <w:color w:val="auto"/>
                <w:sz w:val="21"/>
                <w:szCs w:val="21"/>
                <w:highlight w:val="none"/>
              </w:rPr>
              <w:t>1</w:t>
            </w:r>
          </w:p>
        </w:tc>
        <w:tc>
          <w:tcPr>
            <w:tcW w:w="1807" w:type="dxa"/>
            <w:noWrap w:val="0"/>
            <w:vAlign w:val="center"/>
          </w:tcPr>
          <w:p w14:paraId="07745035">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项目名称、编号</w:t>
            </w:r>
          </w:p>
        </w:tc>
        <w:tc>
          <w:tcPr>
            <w:tcW w:w="6399" w:type="dxa"/>
            <w:noWrap w:val="0"/>
            <w:vAlign w:val="center"/>
          </w:tcPr>
          <w:p w14:paraId="26302C99">
            <w:pPr>
              <w:pStyle w:val="27"/>
              <w:keepNext w:val="0"/>
              <w:keepLines w:val="0"/>
              <w:pageBreakBefore w:val="0"/>
              <w:kinsoku/>
              <w:topLinePunct w:val="0"/>
              <w:bidi w:val="0"/>
              <w:spacing w:before="75" w:beforeAutospacing="0" w:after="75" w:afterAutospacing="0" w:line="348" w:lineRule="auto"/>
              <w:textAlignment w:val="auto"/>
              <w:rPr>
                <w:rStyle w:val="34"/>
                <w:rFonts w:hint="eastAsia" w:ascii="宋体" w:hAnsi="宋体" w:eastAsia="宋体" w:cs="宋体"/>
                <w:b w:val="0"/>
                <w:bCs/>
                <w:color w:val="auto"/>
                <w:sz w:val="21"/>
                <w:szCs w:val="21"/>
                <w:highlight w:val="none"/>
                <w:lang w:eastAsia="zh-CN"/>
              </w:rPr>
            </w:pPr>
            <w:r>
              <w:rPr>
                <w:rStyle w:val="34"/>
                <w:rFonts w:hint="eastAsia" w:ascii="宋体" w:hAnsi="宋体" w:eastAsia="宋体" w:cs="宋体"/>
                <w:b w:val="0"/>
                <w:bCs/>
                <w:color w:val="auto"/>
                <w:sz w:val="21"/>
                <w:szCs w:val="21"/>
                <w:highlight w:val="none"/>
              </w:rPr>
              <w:t>项目名称：</w:t>
            </w:r>
            <w:r>
              <w:rPr>
                <w:rStyle w:val="34"/>
                <w:rFonts w:hint="eastAsia" w:cs="宋体"/>
                <w:b w:val="0"/>
                <w:bCs/>
                <w:color w:val="auto"/>
                <w:sz w:val="21"/>
                <w:szCs w:val="21"/>
                <w:highlight w:val="none"/>
                <w:lang w:eastAsia="zh-CN"/>
              </w:rPr>
              <w:t xml:space="preserve"> 我们的节日·欢乐中国年”--2025年白碱滩区“迎新春·庆元宵”文化庙会活动</w:t>
            </w:r>
          </w:p>
          <w:p w14:paraId="6B621B5A">
            <w:pPr>
              <w:pStyle w:val="27"/>
              <w:keepNext w:val="0"/>
              <w:keepLines w:val="0"/>
              <w:pageBreakBefore w:val="0"/>
              <w:kinsoku/>
              <w:topLinePunct w:val="0"/>
              <w:bidi w:val="0"/>
              <w:spacing w:before="75" w:beforeAutospacing="0" w:after="75" w:afterAutospacing="0" w:line="348" w:lineRule="auto"/>
              <w:textAlignment w:val="auto"/>
              <w:rPr>
                <w:rStyle w:val="34"/>
                <w:rFonts w:hint="default" w:ascii="宋体" w:hAnsi="宋体" w:eastAsia="宋体" w:cs="宋体"/>
                <w:b w:val="0"/>
                <w:bCs/>
                <w:color w:val="auto"/>
                <w:sz w:val="21"/>
                <w:szCs w:val="21"/>
                <w:highlight w:val="none"/>
                <w:lang w:val="en-US" w:eastAsia="zh-CN"/>
              </w:rPr>
            </w:pPr>
            <w:r>
              <w:rPr>
                <w:rStyle w:val="34"/>
                <w:rFonts w:hint="eastAsia" w:ascii="宋体" w:hAnsi="宋体" w:eastAsia="宋体" w:cs="宋体"/>
                <w:b w:val="0"/>
                <w:bCs/>
                <w:color w:val="auto"/>
                <w:sz w:val="21"/>
                <w:szCs w:val="21"/>
                <w:highlight w:val="none"/>
              </w:rPr>
              <w:t>采购文件编号：</w:t>
            </w:r>
            <w:r>
              <w:rPr>
                <w:rStyle w:val="34"/>
                <w:rFonts w:hint="eastAsia" w:cs="宋体"/>
                <w:b w:val="0"/>
                <w:bCs/>
                <w:color w:val="auto"/>
                <w:sz w:val="21"/>
                <w:szCs w:val="21"/>
                <w:highlight w:val="none"/>
                <w:lang w:eastAsia="zh-CN"/>
              </w:rPr>
              <w:t>JKJL[ZC]2024-102</w:t>
            </w:r>
          </w:p>
        </w:tc>
      </w:tr>
      <w:tr w14:paraId="2335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72" w:type="dxa"/>
            <w:noWrap w:val="0"/>
            <w:vAlign w:val="center"/>
          </w:tcPr>
          <w:p w14:paraId="250C5D8E">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b/>
                <w:color w:val="auto"/>
                <w:sz w:val="21"/>
                <w:szCs w:val="21"/>
                <w:highlight w:val="none"/>
              </w:rPr>
            </w:pPr>
            <w:r>
              <w:rPr>
                <w:rStyle w:val="34"/>
                <w:rFonts w:hint="eastAsia" w:ascii="宋体" w:hAnsi="宋体" w:eastAsia="宋体" w:cs="宋体"/>
                <w:color w:val="auto"/>
                <w:sz w:val="21"/>
                <w:szCs w:val="21"/>
                <w:highlight w:val="none"/>
              </w:rPr>
              <w:t>2</w:t>
            </w:r>
          </w:p>
        </w:tc>
        <w:tc>
          <w:tcPr>
            <w:tcW w:w="1807" w:type="dxa"/>
            <w:noWrap w:val="0"/>
            <w:vAlign w:val="center"/>
          </w:tcPr>
          <w:p w14:paraId="0444F3DD">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采购人信息</w:t>
            </w:r>
          </w:p>
        </w:tc>
        <w:tc>
          <w:tcPr>
            <w:tcW w:w="6399" w:type="dxa"/>
            <w:noWrap w:val="0"/>
            <w:vAlign w:val="top"/>
          </w:tcPr>
          <w:p w14:paraId="6D14A01C">
            <w:pPr>
              <w:pStyle w:val="27"/>
              <w:keepNext w:val="0"/>
              <w:keepLines w:val="0"/>
              <w:pageBreakBefore w:val="0"/>
              <w:kinsoku/>
              <w:topLinePunct w:val="0"/>
              <w:bidi w:val="0"/>
              <w:spacing w:before="75" w:beforeAutospacing="0" w:after="75" w:afterAutospacing="0" w:line="348" w:lineRule="auto"/>
              <w:textAlignment w:val="auto"/>
              <w:rPr>
                <w:rStyle w:val="34"/>
                <w:rFonts w:hint="eastAsia" w:ascii="宋体" w:hAnsi="宋体" w:eastAsia="宋体" w:cs="宋体"/>
                <w:b w:val="0"/>
                <w:bCs/>
                <w:color w:val="auto"/>
                <w:sz w:val="21"/>
                <w:szCs w:val="21"/>
                <w:highlight w:val="none"/>
                <w:lang w:val="en-US" w:eastAsia="zh-CN"/>
              </w:rPr>
            </w:pPr>
            <w:r>
              <w:rPr>
                <w:rStyle w:val="34"/>
                <w:rFonts w:hint="eastAsia" w:ascii="宋体" w:hAnsi="宋体" w:eastAsia="宋体" w:cs="宋体"/>
                <w:b w:val="0"/>
                <w:bCs/>
                <w:color w:val="auto"/>
                <w:sz w:val="21"/>
                <w:szCs w:val="21"/>
                <w:highlight w:val="none"/>
              </w:rPr>
              <w:t>采购人：</w:t>
            </w:r>
            <w:r>
              <w:rPr>
                <w:rStyle w:val="34"/>
                <w:rFonts w:hint="eastAsia" w:cs="宋体"/>
                <w:b w:val="0"/>
                <w:bCs/>
                <w:color w:val="auto"/>
                <w:sz w:val="21"/>
                <w:szCs w:val="21"/>
                <w:highlight w:val="none"/>
                <w:lang w:val="en-US" w:eastAsia="zh-CN"/>
              </w:rPr>
              <w:t>白碱滩区文化体育广播电视和旅游局（白碱滩区文物局）</w:t>
            </w:r>
          </w:p>
          <w:p w14:paraId="6E90622C">
            <w:pPr>
              <w:pStyle w:val="27"/>
              <w:keepNext w:val="0"/>
              <w:keepLines w:val="0"/>
              <w:pageBreakBefore w:val="0"/>
              <w:kinsoku/>
              <w:topLinePunct w:val="0"/>
              <w:bidi w:val="0"/>
              <w:spacing w:before="75" w:beforeAutospacing="0" w:after="75" w:afterAutospacing="0" w:line="348" w:lineRule="auto"/>
              <w:textAlignment w:val="auto"/>
              <w:rPr>
                <w:rStyle w:val="34"/>
                <w:rFonts w:hint="eastAsia" w:ascii="宋体" w:hAnsi="宋体" w:eastAsia="宋体" w:cs="宋体"/>
                <w:b w:val="0"/>
                <w:bCs/>
                <w:color w:val="auto"/>
                <w:sz w:val="21"/>
                <w:szCs w:val="21"/>
                <w:highlight w:val="none"/>
              </w:rPr>
            </w:pPr>
            <w:r>
              <w:rPr>
                <w:rStyle w:val="34"/>
                <w:rFonts w:hint="eastAsia" w:ascii="宋体" w:hAnsi="宋体" w:eastAsia="宋体" w:cs="宋体"/>
                <w:b w:val="0"/>
                <w:bCs/>
                <w:color w:val="auto"/>
                <w:sz w:val="21"/>
                <w:szCs w:val="21"/>
                <w:highlight w:val="none"/>
              </w:rPr>
              <w:t>地  址</w:t>
            </w:r>
            <w:r>
              <w:rPr>
                <w:rStyle w:val="34"/>
                <w:rFonts w:hint="eastAsia" w:ascii="Times New Roman" w:hAnsi="Times New Roman" w:cs="宋体"/>
                <w:b w:val="0"/>
                <w:bCs/>
                <w:color w:val="auto"/>
                <w:sz w:val="21"/>
                <w:szCs w:val="21"/>
                <w:highlight w:val="none"/>
                <w:lang w:eastAsia="zh-CN"/>
              </w:rPr>
              <w:t>：新疆克拉玛依市白碱滩区三联路7号文化科技中心</w:t>
            </w:r>
          </w:p>
        </w:tc>
      </w:tr>
      <w:tr w14:paraId="2C34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72" w:type="dxa"/>
            <w:noWrap w:val="0"/>
            <w:vAlign w:val="center"/>
          </w:tcPr>
          <w:p w14:paraId="3ABC8B8C">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b/>
                <w:color w:val="auto"/>
                <w:sz w:val="21"/>
                <w:szCs w:val="21"/>
                <w:highlight w:val="none"/>
              </w:rPr>
            </w:pPr>
            <w:r>
              <w:rPr>
                <w:rStyle w:val="34"/>
                <w:rFonts w:hint="eastAsia" w:ascii="宋体" w:hAnsi="宋体" w:eastAsia="宋体" w:cs="宋体"/>
                <w:color w:val="auto"/>
                <w:sz w:val="21"/>
                <w:szCs w:val="21"/>
                <w:highlight w:val="none"/>
              </w:rPr>
              <w:t>3</w:t>
            </w:r>
          </w:p>
        </w:tc>
        <w:tc>
          <w:tcPr>
            <w:tcW w:w="1807" w:type="dxa"/>
            <w:noWrap w:val="0"/>
            <w:vAlign w:val="center"/>
          </w:tcPr>
          <w:p w14:paraId="52A7762F">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采购代理机构</w:t>
            </w:r>
          </w:p>
          <w:p w14:paraId="6F0B1D5E">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信息</w:t>
            </w:r>
          </w:p>
        </w:tc>
        <w:tc>
          <w:tcPr>
            <w:tcW w:w="6399" w:type="dxa"/>
            <w:noWrap w:val="0"/>
            <w:vAlign w:val="center"/>
          </w:tcPr>
          <w:p w14:paraId="61B379B1">
            <w:pPr>
              <w:pStyle w:val="12"/>
              <w:keepNext w:val="0"/>
              <w:keepLines w:val="0"/>
              <w:pageBreakBefore w:val="0"/>
              <w:kinsoku/>
              <w:topLinePunct w:val="0"/>
              <w:bidi w:val="0"/>
              <w:spacing w:line="348" w:lineRule="auto"/>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采购代理机构</w:t>
            </w:r>
            <w:r>
              <w:rPr>
                <w:rFonts w:hint="eastAsia" w:ascii="宋体" w:hAnsi="宋体" w:eastAsia="宋体" w:cs="宋体"/>
                <w:bCs/>
                <w:color w:val="auto"/>
                <w:highlight w:val="none"/>
                <w:lang w:val="zh-CN"/>
              </w:rPr>
              <w:t>：克拉玛依市金科工程监理有限责任公司</w:t>
            </w:r>
          </w:p>
          <w:p w14:paraId="68860D46">
            <w:pPr>
              <w:pStyle w:val="12"/>
              <w:keepNext w:val="0"/>
              <w:keepLines w:val="0"/>
              <w:pageBreakBefore w:val="0"/>
              <w:kinsoku/>
              <w:topLinePunct w:val="0"/>
              <w:bidi w:val="0"/>
              <w:spacing w:line="348" w:lineRule="auto"/>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 xml:space="preserve">地址：克拉玛依市石化工业园团结路12号    </w:t>
            </w:r>
          </w:p>
          <w:p w14:paraId="0FB763D4">
            <w:pPr>
              <w:pStyle w:val="12"/>
              <w:keepNext w:val="0"/>
              <w:keepLines w:val="0"/>
              <w:pageBreakBefore w:val="0"/>
              <w:kinsoku/>
              <w:topLinePunct w:val="0"/>
              <w:bidi w:val="0"/>
              <w:spacing w:line="348" w:lineRule="auto"/>
              <w:textAlignment w:val="auto"/>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rPr>
              <w:t>联系人：</w:t>
            </w:r>
            <w:r>
              <w:rPr>
                <w:rFonts w:hint="eastAsia" w:hAnsi="宋体" w:cs="宋体"/>
                <w:bCs/>
                <w:color w:val="auto"/>
                <w:highlight w:val="none"/>
                <w:lang w:eastAsia="zh-CN"/>
              </w:rPr>
              <w:t>王晨军</w:t>
            </w:r>
            <w:r>
              <w:rPr>
                <w:rFonts w:hint="eastAsia" w:ascii="宋体" w:hAnsi="宋体" w:eastAsia="宋体" w:cs="宋体"/>
                <w:bCs/>
                <w:color w:val="auto"/>
                <w:highlight w:val="none"/>
              </w:rPr>
              <w:t xml:space="preserve">   赵容萱     联系电话：</w:t>
            </w:r>
            <w:r>
              <w:rPr>
                <w:rFonts w:hint="eastAsia" w:hAnsi="宋体" w:cs="宋体"/>
                <w:bCs/>
                <w:color w:val="auto"/>
                <w:highlight w:val="none"/>
                <w:lang w:val="en-US" w:eastAsia="zh-CN"/>
              </w:rPr>
              <w:t>18196020276</w:t>
            </w:r>
          </w:p>
        </w:tc>
      </w:tr>
      <w:tr w14:paraId="2E66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772" w:type="dxa"/>
            <w:noWrap w:val="0"/>
            <w:vAlign w:val="center"/>
          </w:tcPr>
          <w:p w14:paraId="44E6C419">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b/>
                <w:color w:val="auto"/>
                <w:sz w:val="21"/>
                <w:szCs w:val="21"/>
                <w:highlight w:val="none"/>
              </w:rPr>
            </w:pPr>
            <w:r>
              <w:rPr>
                <w:rStyle w:val="34"/>
                <w:rFonts w:hint="eastAsia" w:ascii="宋体" w:hAnsi="宋体" w:eastAsia="宋体" w:cs="宋体"/>
                <w:color w:val="auto"/>
                <w:sz w:val="21"/>
                <w:szCs w:val="21"/>
                <w:highlight w:val="none"/>
              </w:rPr>
              <w:t>4</w:t>
            </w:r>
          </w:p>
        </w:tc>
        <w:tc>
          <w:tcPr>
            <w:tcW w:w="1807" w:type="dxa"/>
            <w:noWrap w:val="0"/>
            <w:vAlign w:val="center"/>
          </w:tcPr>
          <w:p w14:paraId="4B8E04FD">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响应文件有效期</w:t>
            </w:r>
          </w:p>
        </w:tc>
        <w:tc>
          <w:tcPr>
            <w:tcW w:w="6399" w:type="dxa"/>
            <w:noWrap w:val="0"/>
            <w:vAlign w:val="center"/>
          </w:tcPr>
          <w:p w14:paraId="4A220C94">
            <w:pPr>
              <w:pStyle w:val="27"/>
              <w:keepNext w:val="0"/>
              <w:keepLines w:val="0"/>
              <w:pageBreakBefore w:val="0"/>
              <w:kinsoku/>
              <w:topLinePunct w:val="0"/>
              <w:bidi w:val="0"/>
              <w:spacing w:before="75" w:beforeAutospacing="0" w:after="75" w:afterAutospacing="0" w:line="348" w:lineRule="auto"/>
              <w:textAlignment w:val="auto"/>
              <w:rPr>
                <w:rStyle w:val="34"/>
                <w:rFonts w:hint="eastAsia" w:ascii="宋体" w:hAnsi="宋体" w:eastAsia="宋体" w:cs="宋体"/>
                <w:b w:val="0"/>
                <w:bCs/>
                <w:color w:val="auto"/>
                <w:sz w:val="21"/>
                <w:szCs w:val="21"/>
                <w:highlight w:val="none"/>
              </w:rPr>
            </w:pPr>
            <w:r>
              <w:rPr>
                <w:rStyle w:val="34"/>
                <w:rFonts w:hint="eastAsia" w:ascii="宋体" w:hAnsi="宋体" w:eastAsia="宋体" w:cs="宋体"/>
                <w:b w:val="0"/>
                <w:bCs/>
                <w:color w:val="auto"/>
                <w:sz w:val="21"/>
                <w:szCs w:val="21"/>
                <w:highlight w:val="none"/>
              </w:rPr>
              <w:t>1.响应文件有效期为递交响应文件截止之日起90天（日历日）。供应商的响应文件有效期比规定的有效期短的，将被视为非响应而予以拒绝。</w:t>
            </w:r>
          </w:p>
          <w:p w14:paraId="4A696236">
            <w:pPr>
              <w:pStyle w:val="27"/>
              <w:keepNext w:val="0"/>
              <w:keepLines w:val="0"/>
              <w:pageBreakBefore w:val="0"/>
              <w:kinsoku/>
              <w:topLinePunct w:val="0"/>
              <w:bidi w:val="0"/>
              <w:spacing w:before="75" w:beforeAutospacing="0" w:after="75" w:afterAutospacing="0" w:line="348" w:lineRule="auto"/>
              <w:textAlignment w:val="auto"/>
              <w:rPr>
                <w:rStyle w:val="34"/>
                <w:rFonts w:hint="eastAsia" w:ascii="宋体" w:hAnsi="宋体" w:eastAsia="宋体" w:cs="宋体"/>
                <w:b w:val="0"/>
                <w:bCs/>
                <w:color w:val="auto"/>
                <w:sz w:val="21"/>
                <w:szCs w:val="21"/>
                <w:highlight w:val="none"/>
              </w:rPr>
            </w:pPr>
            <w:r>
              <w:rPr>
                <w:rStyle w:val="34"/>
                <w:rFonts w:hint="eastAsia" w:ascii="宋体" w:hAnsi="宋体" w:eastAsia="宋体" w:cs="宋体"/>
                <w:b w:val="0"/>
                <w:bCs/>
                <w:color w:val="auto"/>
                <w:sz w:val="21"/>
                <w:szCs w:val="21"/>
                <w:highlight w:val="none"/>
              </w:rPr>
              <w:t>2.特殊情况下，在原有效期届满之前，采购人可征得供应商的同意延长其有效期，这种要求与答复均应以书面形式。供应商拒绝延长的，其响应文件失效。同意延长有效期的供应商，既不要求也不允许其修改响应文件。</w:t>
            </w:r>
          </w:p>
        </w:tc>
      </w:tr>
      <w:tr w14:paraId="5ACA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2" w:type="dxa"/>
            <w:noWrap w:val="0"/>
            <w:vAlign w:val="center"/>
          </w:tcPr>
          <w:p w14:paraId="6FD377A4">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5</w:t>
            </w:r>
          </w:p>
        </w:tc>
        <w:tc>
          <w:tcPr>
            <w:tcW w:w="1807" w:type="dxa"/>
            <w:noWrap w:val="0"/>
            <w:vAlign w:val="center"/>
          </w:tcPr>
          <w:p w14:paraId="1D745F88">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lang w:eastAsia="zh-CN"/>
              </w:rPr>
            </w:pPr>
            <w:r>
              <w:rPr>
                <w:rStyle w:val="34"/>
                <w:rFonts w:hint="eastAsia" w:ascii="宋体" w:hAnsi="宋体" w:eastAsia="宋体" w:cs="宋体"/>
                <w:color w:val="auto"/>
                <w:sz w:val="21"/>
                <w:szCs w:val="21"/>
                <w:highlight w:val="none"/>
              </w:rPr>
              <w:t>项目采购</w:t>
            </w:r>
            <w:r>
              <w:rPr>
                <w:rStyle w:val="34"/>
                <w:rFonts w:hint="eastAsia" w:cs="宋体"/>
                <w:color w:val="auto"/>
                <w:sz w:val="21"/>
                <w:szCs w:val="21"/>
                <w:highlight w:val="none"/>
                <w:lang w:eastAsia="zh-CN"/>
              </w:rPr>
              <w:t>目标</w:t>
            </w:r>
          </w:p>
        </w:tc>
        <w:tc>
          <w:tcPr>
            <w:tcW w:w="6399" w:type="dxa"/>
            <w:noWrap w:val="0"/>
            <w:vAlign w:val="center"/>
          </w:tcPr>
          <w:p w14:paraId="44805090">
            <w:pPr>
              <w:pStyle w:val="27"/>
              <w:keepNext w:val="0"/>
              <w:keepLines w:val="0"/>
              <w:pageBreakBefore w:val="0"/>
              <w:kinsoku/>
              <w:topLinePunct w:val="0"/>
              <w:bidi w:val="0"/>
              <w:spacing w:before="75" w:beforeAutospacing="0" w:after="75" w:afterAutospacing="0" w:line="348" w:lineRule="auto"/>
              <w:textAlignment w:val="auto"/>
              <w:rPr>
                <w:rStyle w:val="34"/>
                <w:rFonts w:hint="default" w:ascii="宋体" w:hAnsi="宋体" w:eastAsia="宋体" w:cs="宋体"/>
                <w:b w:val="0"/>
                <w:bCs/>
                <w:color w:val="auto"/>
                <w:sz w:val="21"/>
                <w:szCs w:val="21"/>
                <w:highlight w:val="none"/>
                <w:lang w:val="en-US" w:eastAsia="zh-CN"/>
              </w:rPr>
            </w:pPr>
            <w:r>
              <w:rPr>
                <w:rStyle w:val="34"/>
                <w:rFonts w:hint="default" w:ascii="宋体" w:hAnsi="宋体" w:eastAsia="宋体" w:cs="宋体"/>
                <w:b w:val="0"/>
                <w:bCs/>
                <w:color w:val="auto"/>
                <w:sz w:val="21"/>
                <w:szCs w:val="21"/>
                <w:highlight w:val="none"/>
                <w:lang w:val="en-US" w:eastAsia="zh-CN"/>
              </w:rPr>
              <w:t>完成</w:t>
            </w:r>
            <w:r>
              <w:rPr>
                <w:rStyle w:val="34"/>
                <w:rFonts w:hint="eastAsia" w:cs="宋体"/>
                <w:b w:val="0"/>
                <w:bCs/>
                <w:color w:val="auto"/>
                <w:sz w:val="21"/>
                <w:szCs w:val="21"/>
                <w:highlight w:val="none"/>
                <w:lang w:val="en-US" w:eastAsia="zh-CN"/>
              </w:rPr>
              <w:t xml:space="preserve"> 我们的节日·欢乐中国年”--2025年白碱滩区“迎新春·庆元宵”文化庙会活动</w:t>
            </w:r>
            <w:r>
              <w:rPr>
                <w:rStyle w:val="34"/>
                <w:rFonts w:hint="default" w:ascii="宋体" w:hAnsi="宋体" w:eastAsia="宋体" w:cs="宋体"/>
                <w:b w:val="0"/>
                <w:bCs/>
                <w:color w:val="auto"/>
                <w:sz w:val="21"/>
                <w:szCs w:val="21"/>
                <w:highlight w:val="none"/>
                <w:lang w:val="en-US" w:eastAsia="zh-CN"/>
              </w:rPr>
              <w:t>全部内容，包括但不限于2025年春节期间及元宵节，全区道路亮化和石油文化公园主会场的氛围营造以及文化庙会的整体方案设计、产品设备的采购、供应、装配（含出厂前试运行和检测等）、保险、税费、仓储、运输、现场装卸及保管、现场搬运（含二次搬运），安装及调试，垂直、水平运输、脚手架费用及安全文明安装措施费，场地清理（工完料净场地清）、后期拆除、检验及验收、特色活动、招商等内容以及合同条款、技术规范及标准、项目采购需求、本采购文件约定的全部内容，并向采购人提供售后服务并配合采购人完成与此服务相关的全部工作。</w:t>
            </w:r>
          </w:p>
        </w:tc>
      </w:tr>
      <w:tr w14:paraId="11CF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14:paraId="76DBCA26">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6</w:t>
            </w:r>
          </w:p>
        </w:tc>
        <w:tc>
          <w:tcPr>
            <w:tcW w:w="1807" w:type="dxa"/>
            <w:noWrap w:val="0"/>
            <w:vAlign w:val="center"/>
          </w:tcPr>
          <w:p w14:paraId="35F15477">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服务期限</w:t>
            </w:r>
          </w:p>
        </w:tc>
        <w:tc>
          <w:tcPr>
            <w:tcW w:w="6399" w:type="dxa"/>
            <w:noWrap w:val="0"/>
            <w:vAlign w:val="center"/>
          </w:tcPr>
          <w:p w14:paraId="0714EF83">
            <w:pPr>
              <w:pStyle w:val="27"/>
              <w:keepNext w:val="0"/>
              <w:keepLines w:val="0"/>
              <w:pageBreakBefore w:val="0"/>
              <w:kinsoku/>
              <w:topLinePunct w:val="0"/>
              <w:bidi w:val="0"/>
              <w:spacing w:before="75" w:beforeAutospacing="0" w:after="75" w:afterAutospacing="0" w:line="348" w:lineRule="auto"/>
              <w:jc w:val="both"/>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自合同签订之日起至</w:t>
            </w:r>
            <w:r>
              <w:rPr>
                <w:rFonts w:hint="eastAsia" w:ascii="宋体" w:hAnsi="宋体" w:eastAsia="宋体" w:cs="宋体"/>
                <w:color w:val="auto"/>
                <w:sz w:val="21"/>
                <w:szCs w:val="21"/>
                <w:highlight w:val="none"/>
                <w:lang w:val="en-US" w:eastAsia="zh-CN"/>
              </w:rPr>
              <w:t>202</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年2月</w:t>
            </w:r>
            <w:r>
              <w:rPr>
                <w:rFonts w:hint="eastAsia"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日。完成春节氛围营造等工作，元宵节前1天（日历日）完成元宵活动现场布置及所有工作安排并保证元宵节活动正常开展。</w:t>
            </w:r>
          </w:p>
        </w:tc>
      </w:tr>
      <w:tr w14:paraId="75E2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2" w:type="dxa"/>
            <w:noWrap w:val="0"/>
            <w:vAlign w:val="center"/>
          </w:tcPr>
          <w:p w14:paraId="29009591">
            <w:pPr>
              <w:pStyle w:val="27"/>
              <w:spacing w:before="75" w:beforeAutospacing="0" w:after="75" w:afterAutospacing="0" w:line="360" w:lineRule="auto"/>
              <w:jc w:val="center"/>
              <w:rPr>
                <w:rStyle w:val="34"/>
                <w:rFonts w:hint="eastAsia" w:ascii="宋体" w:hAnsi="宋体" w:eastAsia="宋体" w:cs="宋体"/>
                <w:color w:val="auto"/>
                <w:sz w:val="21"/>
                <w:szCs w:val="21"/>
                <w:highlight w:val="none"/>
              </w:rPr>
            </w:pPr>
            <w:r>
              <w:rPr>
                <w:rStyle w:val="34"/>
                <w:rFonts w:hint="eastAsia" w:cs="宋体"/>
                <w:color w:val="auto"/>
                <w:sz w:val="21"/>
                <w:szCs w:val="21"/>
                <w:highlight w:val="none"/>
              </w:rPr>
              <w:t>7</w:t>
            </w:r>
          </w:p>
        </w:tc>
        <w:tc>
          <w:tcPr>
            <w:tcW w:w="1807" w:type="dxa"/>
            <w:noWrap w:val="0"/>
            <w:vAlign w:val="center"/>
          </w:tcPr>
          <w:p w14:paraId="5D4AC843">
            <w:pPr>
              <w:pStyle w:val="52"/>
              <w:spacing w:line="360" w:lineRule="auto"/>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cs="宋体"/>
                <w:b/>
                <w:color w:val="auto"/>
                <w:kern w:val="0"/>
                <w:szCs w:val="21"/>
                <w:highlight w:val="none"/>
                <w:lang w:val="zh-CN"/>
              </w:rPr>
              <w:t>服务地点</w:t>
            </w:r>
          </w:p>
        </w:tc>
        <w:tc>
          <w:tcPr>
            <w:tcW w:w="6399" w:type="dxa"/>
            <w:noWrap w:val="0"/>
            <w:vAlign w:val="center"/>
          </w:tcPr>
          <w:p w14:paraId="02822996">
            <w:pPr>
              <w:pStyle w:val="52"/>
              <w:spacing w:line="360" w:lineRule="auto"/>
              <w:ind w:firstLine="0" w:firstLineChars="0"/>
              <w:rPr>
                <w:rFonts w:hint="default" w:ascii="宋体" w:hAnsi="宋体" w:eastAsia="宋体" w:cs="宋体"/>
                <w:color w:val="auto"/>
                <w:sz w:val="21"/>
                <w:szCs w:val="21"/>
                <w:highlight w:val="none"/>
                <w:lang w:val="en-US" w:eastAsia="zh-CN"/>
              </w:rPr>
            </w:pPr>
            <w:r>
              <w:rPr>
                <w:rFonts w:hint="eastAsia" w:ascii="宋体" w:hAnsi="宋体" w:cs="宋体"/>
                <w:bCs/>
                <w:color w:val="auto"/>
                <w:kern w:val="0"/>
                <w:szCs w:val="21"/>
                <w:highlight w:val="none"/>
                <w:lang w:eastAsia="zh-CN"/>
              </w:rPr>
              <w:t>克拉玛依市</w:t>
            </w:r>
            <w:r>
              <w:rPr>
                <w:rFonts w:hint="eastAsia" w:ascii="宋体" w:hAnsi="宋体" w:cs="宋体"/>
                <w:bCs/>
                <w:color w:val="auto"/>
                <w:kern w:val="0"/>
                <w:szCs w:val="21"/>
                <w:highlight w:val="none"/>
                <w:lang w:val="en-US" w:eastAsia="zh-CN"/>
              </w:rPr>
              <w:t>白碱滩区</w:t>
            </w:r>
          </w:p>
        </w:tc>
      </w:tr>
      <w:tr w14:paraId="2D7F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2" w:type="dxa"/>
            <w:noWrap w:val="0"/>
            <w:vAlign w:val="center"/>
          </w:tcPr>
          <w:p w14:paraId="0B1B8896">
            <w:pPr>
              <w:pStyle w:val="27"/>
              <w:spacing w:before="75" w:beforeAutospacing="0" w:after="75" w:afterAutospacing="0" w:line="360" w:lineRule="auto"/>
              <w:jc w:val="center"/>
              <w:rPr>
                <w:rStyle w:val="34"/>
                <w:rFonts w:hint="eastAsia" w:cs="宋体"/>
                <w:color w:val="auto"/>
                <w:sz w:val="21"/>
                <w:szCs w:val="21"/>
                <w:highlight w:val="none"/>
              </w:rPr>
            </w:pPr>
            <w:r>
              <w:rPr>
                <w:rStyle w:val="34"/>
                <w:rFonts w:hint="eastAsia" w:cs="宋体"/>
                <w:color w:val="auto"/>
                <w:sz w:val="21"/>
                <w:szCs w:val="21"/>
                <w:highlight w:val="none"/>
              </w:rPr>
              <w:t>8</w:t>
            </w:r>
          </w:p>
        </w:tc>
        <w:tc>
          <w:tcPr>
            <w:tcW w:w="1807" w:type="dxa"/>
            <w:noWrap w:val="0"/>
            <w:vAlign w:val="center"/>
          </w:tcPr>
          <w:p w14:paraId="1930295B">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cs="宋体"/>
                <w:b/>
                <w:color w:val="auto"/>
                <w:kern w:val="0"/>
                <w:szCs w:val="21"/>
                <w:highlight w:val="none"/>
                <w:lang w:val="zh-CN"/>
              </w:rPr>
            </w:pPr>
            <w:r>
              <w:rPr>
                <w:rStyle w:val="34"/>
                <w:rFonts w:hint="eastAsia" w:ascii="宋体" w:hAnsi="宋体" w:eastAsia="宋体" w:cs="宋体"/>
                <w:color w:val="auto"/>
                <w:sz w:val="21"/>
                <w:szCs w:val="21"/>
                <w:highlight w:val="none"/>
              </w:rPr>
              <w:t>项目采购需求</w:t>
            </w:r>
          </w:p>
        </w:tc>
        <w:tc>
          <w:tcPr>
            <w:tcW w:w="6399" w:type="dxa"/>
            <w:noWrap w:val="0"/>
            <w:vAlign w:val="center"/>
          </w:tcPr>
          <w:p w14:paraId="37DCD302">
            <w:pPr>
              <w:pStyle w:val="27"/>
              <w:keepNext w:val="0"/>
              <w:keepLines w:val="0"/>
              <w:pageBreakBefore w:val="0"/>
              <w:kinsoku/>
              <w:topLinePunct w:val="0"/>
              <w:bidi w:val="0"/>
              <w:spacing w:before="75" w:beforeAutospacing="0" w:after="75" w:afterAutospacing="0" w:line="348" w:lineRule="auto"/>
              <w:textAlignment w:val="auto"/>
              <w:rPr>
                <w:rFonts w:hint="eastAsia" w:ascii="宋体" w:hAnsi="宋体" w:cs="宋体"/>
                <w:bCs/>
                <w:color w:val="auto"/>
                <w:kern w:val="0"/>
                <w:szCs w:val="21"/>
                <w:highlight w:val="none"/>
              </w:rPr>
            </w:pPr>
            <w:r>
              <w:rPr>
                <w:rStyle w:val="34"/>
                <w:rFonts w:hint="eastAsia" w:ascii="宋体" w:hAnsi="宋体" w:eastAsia="宋体" w:cs="宋体"/>
                <w:b w:val="0"/>
                <w:bCs/>
                <w:color w:val="auto"/>
                <w:sz w:val="21"/>
                <w:szCs w:val="21"/>
                <w:highlight w:val="none"/>
              </w:rPr>
              <w:t>详见第三章“项目采购需求”</w:t>
            </w:r>
          </w:p>
        </w:tc>
      </w:tr>
      <w:tr w14:paraId="1DC9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72" w:type="dxa"/>
            <w:noWrap w:val="0"/>
            <w:vAlign w:val="center"/>
          </w:tcPr>
          <w:p w14:paraId="0B80D0DA">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lang w:eastAsia="zh-CN"/>
              </w:rPr>
            </w:pPr>
            <w:r>
              <w:rPr>
                <w:rStyle w:val="34"/>
                <w:rFonts w:hint="eastAsia" w:cs="宋体"/>
                <w:color w:val="auto"/>
                <w:sz w:val="21"/>
                <w:szCs w:val="21"/>
                <w:highlight w:val="none"/>
                <w:lang w:val="en-US" w:eastAsia="zh-CN"/>
              </w:rPr>
              <w:t>9</w:t>
            </w:r>
          </w:p>
        </w:tc>
        <w:tc>
          <w:tcPr>
            <w:tcW w:w="1807" w:type="dxa"/>
            <w:noWrap w:val="0"/>
            <w:vAlign w:val="center"/>
          </w:tcPr>
          <w:p w14:paraId="6F61F780">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资格要求</w:t>
            </w:r>
          </w:p>
        </w:tc>
        <w:tc>
          <w:tcPr>
            <w:tcW w:w="6399" w:type="dxa"/>
            <w:noWrap w:val="0"/>
            <w:vAlign w:val="center"/>
          </w:tcPr>
          <w:p w14:paraId="71389BF6">
            <w:pPr>
              <w:keepNext w:val="0"/>
              <w:keepLines w:val="0"/>
              <w:pageBreakBefore w:val="0"/>
              <w:kinsoku/>
              <w:topLinePunct w:val="0"/>
              <w:bidi w:val="0"/>
              <w:spacing w:line="348" w:lineRule="auto"/>
              <w:textAlignment w:val="auto"/>
              <w:rPr>
                <w:rStyle w:val="34"/>
                <w:rFonts w:hint="eastAsia" w:ascii="宋体" w:hAnsi="宋体" w:eastAsia="宋体" w:cs="宋体"/>
                <w:b w:val="0"/>
                <w:bCs/>
                <w:color w:val="auto"/>
                <w:szCs w:val="21"/>
                <w:highlight w:val="none"/>
              </w:rPr>
            </w:pPr>
            <w:r>
              <w:rPr>
                <w:rStyle w:val="34"/>
                <w:rFonts w:hint="eastAsia" w:ascii="宋体" w:hAnsi="宋体" w:eastAsia="宋体" w:cs="宋体"/>
                <w:b w:val="0"/>
                <w:bCs/>
                <w:color w:val="auto"/>
                <w:szCs w:val="21"/>
                <w:highlight w:val="none"/>
              </w:rPr>
              <w:t xml:space="preserve">1.满足《中华人民共和国政府采购法》第二十二条规定； </w:t>
            </w:r>
          </w:p>
          <w:p w14:paraId="6A9A3C69">
            <w:pPr>
              <w:keepNext w:val="0"/>
              <w:keepLines w:val="0"/>
              <w:pageBreakBefore w:val="0"/>
              <w:kinsoku/>
              <w:topLinePunct w:val="0"/>
              <w:bidi w:val="0"/>
              <w:spacing w:line="348" w:lineRule="auto"/>
              <w:textAlignment w:val="auto"/>
              <w:rPr>
                <w:rStyle w:val="34"/>
                <w:rFonts w:hint="eastAsia" w:ascii="宋体" w:hAnsi="宋体" w:eastAsia="宋体" w:cs="宋体"/>
                <w:b w:val="0"/>
                <w:bCs/>
                <w:color w:val="auto"/>
                <w:szCs w:val="21"/>
                <w:highlight w:val="none"/>
                <w:lang w:val="en-US" w:eastAsia="zh-CN"/>
              </w:rPr>
            </w:pPr>
            <w:r>
              <w:rPr>
                <w:rStyle w:val="34"/>
                <w:rFonts w:hint="eastAsia" w:ascii="宋体" w:hAnsi="宋体" w:eastAsia="宋体" w:cs="宋体"/>
                <w:b w:val="0"/>
                <w:bCs/>
                <w:color w:val="auto"/>
                <w:szCs w:val="21"/>
                <w:highlight w:val="none"/>
              </w:rPr>
              <w:t>2.落实政府采购政策需满足的资格要求：本项目专门面向中小企业</w:t>
            </w:r>
            <w:r>
              <w:rPr>
                <w:rStyle w:val="34"/>
                <w:rFonts w:hint="eastAsia" w:ascii="宋体" w:hAnsi="宋体" w:eastAsia="宋体" w:cs="宋体"/>
                <w:b w:val="0"/>
                <w:bCs/>
                <w:color w:val="auto"/>
                <w:szCs w:val="21"/>
                <w:highlight w:val="none"/>
                <w:lang w:val="en-US" w:eastAsia="zh-CN"/>
              </w:rPr>
              <w:t>；</w:t>
            </w:r>
          </w:p>
          <w:p w14:paraId="367F8404">
            <w:pPr>
              <w:keepNext w:val="0"/>
              <w:keepLines w:val="0"/>
              <w:pageBreakBefore w:val="0"/>
              <w:kinsoku/>
              <w:topLinePunct w:val="0"/>
              <w:bidi w:val="0"/>
              <w:spacing w:line="348" w:lineRule="auto"/>
              <w:textAlignment w:val="auto"/>
              <w:rPr>
                <w:rStyle w:val="34"/>
                <w:rFonts w:hint="eastAsia" w:ascii="宋体" w:hAnsi="宋体" w:eastAsia="宋体" w:cs="宋体"/>
                <w:b w:val="0"/>
                <w:bCs/>
                <w:color w:val="auto"/>
                <w:sz w:val="21"/>
                <w:szCs w:val="21"/>
                <w:highlight w:val="none"/>
              </w:rPr>
            </w:pPr>
            <w:r>
              <w:rPr>
                <w:rStyle w:val="34"/>
                <w:rFonts w:hint="eastAsia" w:ascii="宋体" w:hAnsi="宋体" w:eastAsia="宋体" w:cs="宋体"/>
                <w:b w:val="0"/>
                <w:bCs/>
                <w:color w:val="auto"/>
                <w:szCs w:val="21"/>
                <w:highlight w:val="none"/>
              </w:rPr>
              <w:t>3.本项目的特定资格要求：</w:t>
            </w:r>
            <w:r>
              <w:rPr>
                <w:rStyle w:val="34"/>
                <w:rFonts w:hint="eastAsia" w:ascii="宋体" w:hAnsi="宋体" w:eastAsia="宋体" w:cs="宋体"/>
                <w:b w:val="0"/>
                <w:bCs/>
                <w:color w:val="auto"/>
                <w:szCs w:val="21"/>
                <w:highlight w:val="none"/>
                <w:lang w:eastAsia="zh-CN"/>
              </w:rPr>
              <w:t>无</w:t>
            </w:r>
            <w:r>
              <w:rPr>
                <w:rStyle w:val="34"/>
                <w:rFonts w:hint="eastAsia" w:ascii="宋体" w:hAnsi="宋体" w:cs="宋体"/>
                <w:b w:val="0"/>
                <w:bCs/>
                <w:color w:val="auto"/>
                <w:szCs w:val="21"/>
                <w:highlight w:val="none"/>
                <w:lang w:eastAsia="zh-CN"/>
              </w:rPr>
              <w:t>。</w:t>
            </w:r>
          </w:p>
        </w:tc>
      </w:tr>
      <w:tr w14:paraId="6A52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72" w:type="dxa"/>
            <w:noWrap w:val="0"/>
            <w:vAlign w:val="center"/>
          </w:tcPr>
          <w:p w14:paraId="5BD2935C">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default" w:ascii="宋体" w:hAnsi="宋体" w:eastAsia="宋体" w:cs="宋体"/>
                <w:color w:val="auto"/>
                <w:sz w:val="21"/>
                <w:szCs w:val="21"/>
                <w:highlight w:val="none"/>
                <w:lang w:val="en-US" w:eastAsia="zh-CN"/>
              </w:rPr>
            </w:pPr>
            <w:r>
              <w:rPr>
                <w:rStyle w:val="34"/>
                <w:rFonts w:hint="eastAsia" w:cs="宋体"/>
                <w:color w:val="auto"/>
                <w:sz w:val="21"/>
                <w:szCs w:val="21"/>
                <w:highlight w:val="none"/>
                <w:lang w:val="en-US" w:eastAsia="zh-CN"/>
              </w:rPr>
              <w:t>10</w:t>
            </w:r>
          </w:p>
        </w:tc>
        <w:tc>
          <w:tcPr>
            <w:tcW w:w="1807" w:type="dxa"/>
            <w:noWrap w:val="0"/>
            <w:vAlign w:val="center"/>
          </w:tcPr>
          <w:p w14:paraId="4702A122">
            <w:pPr>
              <w:keepNext w:val="0"/>
              <w:keepLines w:val="0"/>
              <w:pageBreakBefore w:val="0"/>
              <w:widowControl/>
              <w:kinsoku/>
              <w:topLinePunct w:val="0"/>
              <w:bidi w:val="0"/>
              <w:spacing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kern w:val="0"/>
                <w:szCs w:val="21"/>
                <w:highlight w:val="none"/>
              </w:rPr>
              <w:t>投标截止时间（开标时间）</w:t>
            </w:r>
          </w:p>
        </w:tc>
        <w:tc>
          <w:tcPr>
            <w:tcW w:w="6399" w:type="dxa"/>
            <w:noWrap w:val="0"/>
            <w:vAlign w:val="center"/>
          </w:tcPr>
          <w:p w14:paraId="28671099">
            <w:pPr>
              <w:keepNext w:val="0"/>
              <w:keepLines w:val="0"/>
              <w:pageBreakBefore w:val="0"/>
              <w:widowControl/>
              <w:kinsoku/>
              <w:topLinePunct w:val="0"/>
              <w:bidi w:val="0"/>
              <w:spacing w:line="348" w:lineRule="auto"/>
              <w:textAlignment w:val="auto"/>
              <w:rPr>
                <w:rStyle w:val="34"/>
                <w:rFonts w:hint="eastAsia" w:ascii="宋体" w:hAnsi="宋体" w:eastAsia="宋体" w:cs="宋体"/>
                <w:b w:val="0"/>
                <w:bCs/>
                <w:color w:val="auto"/>
                <w:szCs w:val="21"/>
                <w:highlight w:val="none"/>
              </w:rPr>
            </w:pPr>
            <w:r>
              <w:rPr>
                <w:rStyle w:val="34"/>
                <w:rFonts w:hint="eastAsia" w:ascii="宋体" w:hAnsi="宋体" w:eastAsia="宋体" w:cs="宋体"/>
                <w:b/>
                <w:bCs w:val="0"/>
                <w:color w:val="auto"/>
                <w:kern w:val="0"/>
                <w:szCs w:val="21"/>
                <w:highlight w:val="none"/>
              </w:rPr>
              <w:t>截止时间：202</w:t>
            </w:r>
            <w:r>
              <w:rPr>
                <w:rStyle w:val="34"/>
                <w:rFonts w:hint="eastAsia" w:ascii="宋体" w:hAnsi="宋体" w:eastAsia="宋体" w:cs="宋体"/>
                <w:b/>
                <w:bCs w:val="0"/>
                <w:color w:val="auto"/>
                <w:kern w:val="0"/>
                <w:szCs w:val="21"/>
                <w:highlight w:val="none"/>
                <w:lang w:val="en-US" w:eastAsia="zh-CN"/>
              </w:rPr>
              <w:t>5</w:t>
            </w:r>
            <w:r>
              <w:rPr>
                <w:rStyle w:val="34"/>
                <w:rFonts w:hint="eastAsia" w:ascii="宋体" w:hAnsi="宋体" w:eastAsia="宋体" w:cs="宋体"/>
                <w:b/>
                <w:bCs w:val="0"/>
                <w:color w:val="auto"/>
                <w:kern w:val="0"/>
                <w:szCs w:val="21"/>
                <w:highlight w:val="none"/>
              </w:rPr>
              <w:t xml:space="preserve"> 年</w:t>
            </w:r>
            <w:r>
              <w:rPr>
                <w:rStyle w:val="34"/>
                <w:rFonts w:hint="eastAsia" w:ascii="宋体" w:hAnsi="宋体" w:cs="宋体"/>
                <w:b/>
                <w:bCs w:val="0"/>
                <w:color w:val="auto"/>
                <w:kern w:val="0"/>
                <w:szCs w:val="21"/>
                <w:highlight w:val="none"/>
                <w:lang w:val="en-US" w:eastAsia="zh-CN"/>
              </w:rPr>
              <w:t>1</w:t>
            </w:r>
            <w:r>
              <w:rPr>
                <w:rStyle w:val="34"/>
                <w:rFonts w:hint="eastAsia" w:ascii="宋体" w:hAnsi="宋体" w:eastAsia="宋体" w:cs="宋体"/>
                <w:b/>
                <w:bCs w:val="0"/>
                <w:color w:val="auto"/>
                <w:kern w:val="0"/>
                <w:szCs w:val="21"/>
                <w:highlight w:val="none"/>
              </w:rPr>
              <w:t>月</w:t>
            </w:r>
            <w:r>
              <w:rPr>
                <w:rStyle w:val="34"/>
                <w:rFonts w:hint="eastAsia" w:ascii="宋体" w:hAnsi="宋体" w:cs="宋体"/>
                <w:b/>
                <w:bCs w:val="0"/>
                <w:color w:val="auto"/>
                <w:kern w:val="0"/>
                <w:szCs w:val="21"/>
                <w:highlight w:val="none"/>
                <w:lang w:val="en-US" w:eastAsia="zh-CN"/>
              </w:rPr>
              <w:t xml:space="preserve"> 28 </w:t>
            </w:r>
            <w:r>
              <w:rPr>
                <w:rStyle w:val="34"/>
                <w:rFonts w:hint="eastAsia" w:ascii="宋体" w:hAnsi="宋体" w:eastAsia="宋体" w:cs="宋体"/>
                <w:b/>
                <w:bCs w:val="0"/>
                <w:color w:val="auto"/>
                <w:kern w:val="0"/>
                <w:szCs w:val="21"/>
                <w:highlight w:val="none"/>
              </w:rPr>
              <w:t>日</w:t>
            </w:r>
            <w:r>
              <w:rPr>
                <w:rStyle w:val="34"/>
                <w:rFonts w:hint="eastAsia" w:ascii="宋体" w:hAnsi="宋体" w:cs="宋体"/>
                <w:b/>
                <w:bCs w:val="0"/>
                <w:color w:val="auto"/>
                <w:kern w:val="0"/>
                <w:szCs w:val="21"/>
                <w:highlight w:val="none"/>
                <w:lang w:val="en-US" w:eastAsia="zh-CN"/>
              </w:rPr>
              <w:t>10</w:t>
            </w:r>
            <w:r>
              <w:rPr>
                <w:rStyle w:val="34"/>
                <w:rFonts w:hint="eastAsia" w:ascii="宋体" w:hAnsi="宋体" w:eastAsia="宋体" w:cs="宋体"/>
                <w:b/>
                <w:bCs w:val="0"/>
                <w:color w:val="auto"/>
                <w:kern w:val="0"/>
                <w:szCs w:val="21"/>
                <w:highlight w:val="none"/>
              </w:rPr>
              <w:t>时</w:t>
            </w:r>
            <w:r>
              <w:rPr>
                <w:rStyle w:val="34"/>
                <w:rFonts w:hint="eastAsia" w:ascii="宋体" w:hAnsi="宋体" w:cs="宋体"/>
                <w:b/>
                <w:bCs w:val="0"/>
                <w:color w:val="auto"/>
                <w:kern w:val="0"/>
                <w:szCs w:val="21"/>
                <w:highlight w:val="none"/>
                <w:lang w:val="en-US" w:eastAsia="zh-CN"/>
              </w:rPr>
              <w:t>00</w:t>
            </w:r>
            <w:r>
              <w:rPr>
                <w:rStyle w:val="34"/>
                <w:rFonts w:hint="eastAsia" w:ascii="宋体" w:hAnsi="宋体" w:eastAsia="宋体" w:cs="宋体"/>
                <w:b/>
                <w:bCs w:val="0"/>
                <w:color w:val="auto"/>
                <w:kern w:val="0"/>
                <w:szCs w:val="21"/>
                <w:highlight w:val="none"/>
              </w:rPr>
              <w:t>分（北京时间）</w:t>
            </w:r>
          </w:p>
        </w:tc>
      </w:tr>
      <w:tr w14:paraId="6C1D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772" w:type="dxa"/>
            <w:noWrap w:val="0"/>
            <w:vAlign w:val="center"/>
          </w:tcPr>
          <w:p w14:paraId="33C03DF3">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default" w:ascii="宋体" w:hAnsi="宋体" w:eastAsia="宋体" w:cs="宋体"/>
                <w:color w:val="auto"/>
                <w:sz w:val="21"/>
                <w:szCs w:val="21"/>
                <w:highlight w:val="none"/>
                <w:lang w:val="en-US" w:eastAsia="zh-CN"/>
              </w:rPr>
            </w:pPr>
            <w:r>
              <w:rPr>
                <w:rStyle w:val="34"/>
                <w:rFonts w:hint="eastAsia" w:cs="宋体"/>
                <w:color w:val="auto"/>
                <w:sz w:val="21"/>
                <w:szCs w:val="21"/>
                <w:highlight w:val="none"/>
                <w:lang w:val="en-US" w:eastAsia="zh-CN"/>
              </w:rPr>
              <w:t>11</w:t>
            </w:r>
          </w:p>
        </w:tc>
        <w:tc>
          <w:tcPr>
            <w:tcW w:w="1807" w:type="dxa"/>
            <w:noWrap w:val="0"/>
            <w:vAlign w:val="center"/>
          </w:tcPr>
          <w:p w14:paraId="0232B98F">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Cs w:val="21"/>
                <w:highlight w:val="none"/>
              </w:rPr>
            </w:pPr>
            <w:r>
              <w:rPr>
                <w:rStyle w:val="34"/>
                <w:rFonts w:hint="eastAsia" w:ascii="宋体" w:hAnsi="宋体" w:eastAsia="宋体" w:cs="宋体"/>
                <w:color w:val="auto"/>
                <w:sz w:val="21"/>
                <w:szCs w:val="21"/>
                <w:highlight w:val="none"/>
              </w:rPr>
              <w:t>响应文件份数及要求</w:t>
            </w:r>
          </w:p>
        </w:tc>
        <w:tc>
          <w:tcPr>
            <w:tcW w:w="6399" w:type="dxa"/>
            <w:noWrap w:val="0"/>
            <w:vAlign w:val="center"/>
          </w:tcPr>
          <w:p w14:paraId="2FFC5EC0">
            <w:pPr>
              <w:pStyle w:val="12"/>
              <w:keepNext w:val="0"/>
              <w:keepLines w:val="0"/>
              <w:pageBreakBefore w:val="0"/>
              <w:shd w:val="clear"/>
              <w:kinsoku/>
              <w:topLinePunct w:val="0"/>
              <w:bidi w:val="0"/>
              <w:snapToGrid w:val="0"/>
              <w:spacing w:line="348" w:lineRule="auto"/>
              <w:textAlignment w:val="auto"/>
              <w:rPr>
                <w:rStyle w:val="34"/>
                <w:rFonts w:hint="eastAsia" w:ascii="宋体" w:hAnsi="宋体" w:eastAsia="宋体" w:cs="宋体"/>
                <w:b w:val="0"/>
                <w:color w:val="auto"/>
                <w:kern w:val="0"/>
                <w:sz w:val="21"/>
                <w:szCs w:val="21"/>
                <w:highlight w:val="none"/>
              </w:rPr>
            </w:pPr>
            <w:r>
              <w:rPr>
                <w:rStyle w:val="34"/>
                <w:rFonts w:hint="eastAsia" w:ascii="宋体" w:hAnsi="宋体" w:eastAsia="宋体" w:cs="宋体"/>
                <w:b w:val="0"/>
                <w:color w:val="auto"/>
                <w:kern w:val="0"/>
                <w:sz w:val="21"/>
                <w:szCs w:val="21"/>
                <w:highlight w:val="none"/>
              </w:rPr>
              <w:t>□采用见面开标：</w:t>
            </w:r>
          </w:p>
          <w:p w14:paraId="0B022B45">
            <w:pPr>
              <w:pStyle w:val="12"/>
              <w:keepNext w:val="0"/>
              <w:keepLines w:val="0"/>
              <w:pageBreakBefore w:val="0"/>
              <w:shd w:val="clear"/>
              <w:kinsoku/>
              <w:topLinePunct w:val="0"/>
              <w:bidi w:val="0"/>
              <w:snapToGrid w:val="0"/>
              <w:spacing w:line="348" w:lineRule="auto"/>
              <w:textAlignment w:val="auto"/>
              <w:rPr>
                <w:rStyle w:val="34"/>
                <w:rFonts w:hint="eastAsia" w:ascii="宋体" w:hAnsi="宋体" w:eastAsia="宋体" w:cs="宋体"/>
                <w:b w:val="0"/>
                <w:color w:val="auto"/>
                <w:kern w:val="0"/>
                <w:sz w:val="21"/>
                <w:szCs w:val="21"/>
                <w:highlight w:val="none"/>
              </w:rPr>
            </w:pPr>
            <w:r>
              <w:rPr>
                <w:rStyle w:val="34"/>
                <w:rFonts w:hint="eastAsia" w:ascii="宋体" w:hAnsi="宋体" w:eastAsia="宋体" w:cs="宋体"/>
                <w:b w:val="0"/>
                <w:color w:val="auto"/>
                <w:kern w:val="0"/>
                <w:sz w:val="21"/>
                <w:szCs w:val="21"/>
                <w:highlight w:val="none"/>
              </w:rPr>
              <w:t>响应文件包括：/</w:t>
            </w:r>
          </w:p>
          <w:p w14:paraId="66DD1CCC">
            <w:pPr>
              <w:pStyle w:val="12"/>
              <w:keepNext w:val="0"/>
              <w:keepLines w:val="0"/>
              <w:pageBreakBefore w:val="0"/>
              <w:shd w:val="clear"/>
              <w:kinsoku/>
              <w:topLinePunct w:val="0"/>
              <w:bidi w:val="0"/>
              <w:snapToGrid w:val="0"/>
              <w:spacing w:line="348" w:lineRule="auto"/>
              <w:textAlignment w:val="auto"/>
              <w:rPr>
                <w:rStyle w:val="34"/>
                <w:rFonts w:hint="eastAsia" w:ascii="宋体" w:hAnsi="宋体" w:eastAsia="宋体" w:cs="宋体"/>
                <w:b w:val="0"/>
                <w:color w:val="auto"/>
                <w:kern w:val="0"/>
                <w:sz w:val="21"/>
                <w:szCs w:val="21"/>
                <w:highlight w:val="none"/>
              </w:rPr>
            </w:pPr>
            <w:r>
              <w:rPr>
                <w:rStyle w:val="34"/>
                <w:rFonts w:hint="eastAsia" w:ascii="宋体" w:hAnsi="宋体" w:eastAsia="宋体" w:cs="宋体"/>
                <w:b w:val="0"/>
                <w:color w:val="auto"/>
                <w:kern w:val="0"/>
                <w:sz w:val="21"/>
                <w:szCs w:val="21"/>
                <w:highlight w:val="none"/>
              </w:rPr>
              <w:sym w:font="Wingdings 2" w:char="0052"/>
            </w:r>
            <w:r>
              <w:rPr>
                <w:rStyle w:val="34"/>
                <w:rFonts w:hint="eastAsia" w:ascii="宋体" w:hAnsi="宋体" w:eastAsia="宋体" w:cs="宋体"/>
                <w:b w:val="0"/>
                <w:color w:val="auto"/>
                <w:kern w:val="0"/>
                <w:sz w:val="21"/>
                <w:szCs w:val="21"/>
                <w:highlight w:val="none"/>
              </w:rPr>
              <w:t>采用不见面开标：</w:t>
            </w:r>
          </w:p>
          <w:p w14:paraId="0E9C3971">
            <w:pPr>
              <w:pStyle w:val="12"/>
              <w:keepNext w:val="0"/>
              <w:keepLines w:val="0"/>
              <w:pageBreakBefore w:val="0"/>
              <w:shd w:val="clear"/>
              <w:kinsoku/>
              <w:topLinePunct w:val="0"/>
              <w:bidi w:val="0"/>
              <w:snapToGrid w:val="0"/>
              <w:spacing w:line="348" w:lineRule="auto"/>
              <w:textAlignment w:val="auto"/>
              <w:rPr>
                <w:rStyle w:val="34"/>
                <w:rFonts w:hint="eastAsia" w:ascii="宋体" w:hAnsi="宋体" w:eastAsia="宋体" w:cs="宋体"/>
                <w:b w:val="0"/>
                <w:color w:val="auto"/>
                <w:kern w:val="0"/>
                <w:sz w:val="21"/>
                <w:szCs w:val="21"/>
                <w:highlight w:val="none"/>
              </w:rPr>
            </w:pPr>
            <w:r>
              <w:rPr>
                <w:rStyle w:val="34"/>
                <w:rFonts w:hint="eastAsia" w:ascii="宋体" w:hAnsi="宋体" w:eastAsia="宋体" w:cs="宋体"/>
                <w:b w:val="0"/>
                <w:color w:val="auto"/>
                <w:kern w:val="0"/>
                <w:sz w:val="21"/>
                <w:szCs w:val="21"/>
                <w:highlight w:val="none"/>
              </w:rPr>
              <w:t>1.一份电子加密标书（“.jmbs”格式），一份备份标书文件（“.bfbs”格式）。</w:t>
            </w:r>
          </w:p>
          <w:p w14:paraId="492B7D0F">
            <w:pPr>
              <w:keepNext w:val="0"/>
              <w:keepLines w:val="0"/>
              <w:pageBreakBefore w:val="0"/>
              <w:widowControl/>
              <w:shd w:val="clear"/>
              <w:kinsoku/>
              <w:topLinePunct w:val="0"/>
              <w:autoSpaceDE w:val="0"/>
              <w:autoSpaceDN w:val="0"/>
              <w:bidi w:val="0"/>
              <w:spacing w:line="348" w:lineRule="auto"/>
              <w:jc w:val="left"/>
              <w:textAlignment w:val="auto"/>
              <w:rPr>
                <w:rStyle w:val="34"/>
                <w:rFonts w:hint="eastAsia" w:ascii="宋体" w:hAnsi="宋体" w:eastAsia="宋体" w:cs="宋体"/>
                <w:b w:val="0"/>
                <w:color w:val="auto"/>
                <w:kern w:val="0"/>
                <w:sz w:val="21"/>
                <w:szCs w:val="21"/>
                <w:highlight w:val="none"/>
              </w:rPr>
            </w:pPr>
            <w:r>
              <w:rPr>
                <w:rStyle w:val="34"/>
                <w:rFonts w:hint="eastAsia" w:ascii="宋体" w:hAnsi="宋体" w:eastAsia="宋体" w:cs="宋体"/>
                <w:b w:val="0"/>
                <w:color w:val="auto"/>
                <w:kern w:val="0"/>
                <w:sz w:val="21"/>
                <w:szCs w:val="21"/>
                <w:highlight w:val="none"/>
              </w:rPr>
              <w:t>2.每份电子响应文件应包括资格证明文件、报价文件和商务及技术文件三部分。</w:t>
            </w:r>
          </w:p>
          <w:p w14:paraId="4AD8F253">
            <w:pPr>
              <w:keepNext w:val="0"/>
              <w:keepLines w:val="0"/>
              <w:pageBreakBefore w:val="0"/>
              <w:widowControl/>
              <w:shd w:val="clear"/>
              <w:kinsoku/>
              <w:topLinePunct w:val="0"/>
              <w:autoSpaceDE w:val="0"/>
              <w:autoSpaceDN w:val="0"/>
              <w:bidi w:val="0"/>
              <w:spacing w:line="348" w:lineRule="auto"/>
              <w:jc w:val="left"/>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本项目采用远程不见面交易的模式。开标当日，供应商无需到达开标现场，仅需在任意地点通过政采云平台完成远程解密、提疑澄清、开标唱标、结果公布等交互环节。供应商必须使用能正确解密响应文件的“CA锁”在规定的时间内完成远程解密，因供应商原因未能解密、解密失败或解密超时，视为供应商撤销其响应文件，系统内响应文件将被退回；</w:t>
            </w:r>
          </w:p>
          <w:p w14:paraId="4A870E35">
            <w:pPr>
              <w:keepNext w:val="0"/>
              <w:keepLines w:val="0"/>
              <w:pageBreakBefore w:val="0"/>
              <w:widowControl/>
              <w:shd w:val="clear"/>
              <w:kinsoku/>
              <w:topLinePunct w:val="0"/>
              <w:autoSpaceDE w:val="0"/>
              <w:autoSpaceDN w:val="0"/>
              <w:bidi w:val="0"/>
              <w:spacing w:line="348" w:lineRule="auto"/>
              <w:jc w:val="left"/>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4.参与“不见面”开标的供应商或其委托代理机构、供应商等各交易主体，应当按照规定使用CA数字证书及电子签章。各方主体在系统中所有操作均具有法律效力，并承担法律责任。</w:t>
            </w:r>
          </w:p>
          <w:p w14:paraId="6A0129E3">
            <w:pPr>
              <w:keepNext w:val="0"/>
              <w:keepLines w:val="0"/>
              <w:pageBreakBefore w:val="0"/>
              <w:widowControl/>
              <w:shd w:val="clear"/>
              <w:kinsoku/>
              <w:topLinePunct w:val="0"/>
              <w:autoSpaceDE w:val="0"/>
              <w:autoSpaceDN w:val="0"/>
              <w:bidi w:val="0"/>
              <w:spacing w:line="348" w:lineRule="auto"/>
              <w:jc w:val="left"/>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5.供应商由于数字证书遗失、损坏、更换、续期等情况导致响应文件无法解密，由供应商自行承担责任。</w:t>
            </w:r>
          </w:p>
          <w:p w14:paraId="4415B29B">
            <w:pPr>
              <w:keepNext w:val="0"/>
              <w:keepLines w:val="0"/>
              <w:pageBreakBefore w:val="0"/>
              <w:widowControl/>
              <w:shd w:val="clear"/>
              <w:kinsoku/>
              <w:topLinePunct w:val="0"/>
              <w:autoSpaceDE w:val="0"/>
              <w:autoSpaceDN w:val="0"/>
              <w:bidi w:val="0"/>
              <w:spacing w:line="348" w:lineRule="auto"/>
              <w:jc w:val="left"/>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6.各供应商在项目开标、评标（审）期间应随时保持在线状态，及时查阅消息，并根据消息提醒进行响应文件在线解密等操作。随时通过交易系统接受专家评审小组发出的询标信息，并在规定时间内作出答复，未能按时答复/拒绝答复的，专家评审小组将视同其放弃澄清。</w:t>
            </w:r>
          </w:p>
          <w:p w14:paraId="6328835E">
            <w:pPr>
              <w:keepNext w:val="0"/>
              <w:keepLines w:val="0"/>
              <w:pageBreakBefore w:val="0"/>
              <w:widowControl/>
              <w:shd w:val="clear"/>
              <w:kinsoku/>
              <w:topLinePunct w:val="0"/>
              <w:autoSpaceDE w:val="0"/>
              <w:autoSpaceDN w:val="0"/>
              <w:bidi w:val="0"/>
              <w:spacing w:line="348" w:lineRule="auto"/>
              <w:jc w:val="left"/>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7.开标、评标过程中，供应商参与远程音视频交互（以下简称“交互”）的法人代表或授权委托人应始终为同一人，中途不得更换，并保持签到的通讯畅通。供应商端口操作人员均被视为供应商法人代表或授权委托人，供应商自行承担随意更换人员所导致的一切后果。</w:t>
            </w:r>
          </w:p>
          <w:p w14:paraId="6B26ED05">
            <w:pPr>
              <w:pStyle w:val="26"/>
              <w:keepNext w:val="0"/>
              <w:keepLines w:val="0"/>
              <w:pageBreakBefore w:val="0"/>
              <w:kinsoku/>
              <w:topLinePunct w:val="0"/>
              <w:bidi w:val="0"/>
              <w:spacing w:line="348" w:lineRule="auto"/>
              <w:textAlignment w:val="auto"/>
              <w:rPr>
                <w:rFonts w:hint="eastAsia" w:ascii="宋体" w:hAnsi="宋体" w:eastAsia="宋体" w:cs="宋体"/>
                <w:color w:val="auto"/>
                <w:szCs w:val="21"/>
                <w:highlight w:val="none"/>
              </w:rPr>
            </w:pPr>
            <w:r>
              <w:rPr>
                <w:rFonts w:hint="eastAsia" w:ascii="宋体" w:hAnsi="宋体" w:eastAsia="宋体" w:cs="宋体"/>
                <w:bCs/>
                <w:color w:val="auto"/>
                <w:kern w:val="0"/>
                <w:sz w:val="21"/>
                <w:szCs w:val="21"/>
                <w:highlight w:val="none"/>
                <w:lang w:val="zh-CN"/>
              </w:rPr>
              <w:t>8.供应商在上传响应文件时应当将相对应的文件上传至指定区域，并关联至相应页码，如因供应商上传错误导致的投标被否决或评审出现偏差，由供应商自行承担。</w:t>
            </w:r>
          </w:p>
        </w:tc>
      </w:tr>
      <w:tr w14:paraId="34FD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7" w:hRule="atLeast"/>
          <w:jc w:val="center"/>
        </w:trPr>
        <w:tc>
          <w:tcPr>
            <w:tcW w:w="772" w:type="dxa"/>
            <w:noWrap w:val="0"/>
            <w:vAlign w:val="center"/>
          </w:tcPr>
          <w:p w14:paraId="35E38FEE">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default" w:ascii="宋体" w:hAnsi="宋体" w:eastAsia="宋体" w:cs="宋体"/>
                <w:color w:val="auto"/>
                <w:sz w:val="21"/>
                <w:szCs w:val="21"/>
                <w:highlight w:val="none"/>
                <w:lang w:val="en-US" w:eastAsia="zh-CN"/>
              </w:rPr>
            </w:pPr>
            <w:r>
              <w:rPr>
                <w:rStyle w:val="34"/>
                <w:rFonts w:hint="eastAsia" w:cs="宋体"/>
                <w:color w:val="auto"/>
                <w:sz w:val="21"/>
                <w:szCs w:val="21"/>
                <w:highlight w:val="none"/>
                <w:lang w:val="en-US" w:eastAsia="zh-CN"/>
              </w:rPr>
              <w:t>12</w:t>
            </w:r>
          </w:p>
        </w:tc>
        <w:tc>
          <w:tcPr>
            <w:tcW w:w="1807" w:type="dxa"/>
            <w:noWrap w:val="0"/>
            <w:vAlign w:val="center"/>
          </w:tcPr>
          <w:p w14:paraId="00D2945A">
            <w:pPr>
              <w:pStyle w:val="27"/>
              <w:keepNext w:val="0"/>
              <w:keepLines w:val="0"/>
              <w:pageBreakBefore w:val="0"/>
              <w:shd w:val="clear"/>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b/>
                <w:bCs w:val="0"/>
                <w:color w:val="auto"/>
                <w:kern w:val="0"/>
                <w:sz w:val="21"/>
                <w:szCs w:val="21"/>
                <w:highlight w:val="none"/>
                <w:lang w:val="en-US" w:eastAsia="zh-CN" w:bidi="ar-SA"/>
              </w:rPr>
              <w:t>响应文件的上传和递交</w:t>
            </w:r>
          </w:p>
        </w:tc>
        <w:tc>
          <w:tcPr>
            <w:tcW w:w="6399" w:type="dxa"/>
            <w:noWrap w:val="0"/>
            <w:vAlign w:val="center"/>
          </w:tcPr>
          <w:p w14:paraId="3374A22E">
            <w:pPr>
              <w:pStyle w:val="12"/>
              <w:keepNext w:val="0"/>
              <w:keepLines w:val="0"/>
              <w:pageBreakBefore w:val="0"/>
              <w:shd w:val="clear"/>
              <w:kinsoku/>
              <w:topLinePunct w:val="0"/>
              <w:bidi w:val="0"/>
              <w:snapToGrid w:val="0"/>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电子加密响应文件</w:t>
            </w:r>
          </w:p>
          <w:p w14:paraId="4A2C63AF">
            <w:pPr>
              <w:pStyle w:val="12"/>
              <w:keepNext w:val="0"/>
              <w:keepLines w:val="0"/>
              <w:pageBreakBefore w:val="0"/>
              <w:shd w:val="clear"/>
              <w:kinsoku/>
              <w:topLinePunct w:val="0"/>
              <w:bidi w:val="0"/>
              <w:snapToGrid w:val="0"/>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①响应文件制作完成并生成加密标书，在投标截止时间前，供应商需将加密的响应文件上传至政采云平台。</w:t>
            </w:r>
          </w:p>
          <w:p w14:paraId="46445698">
            <w:pPr>
              <w:pStyle w:val="12"/>
              <w:keepNext w:val="0"/>
              <w:keepLines w:val="0"/>
              <w:pageBreakBefore w:val="0"/>
              <w:shd w:val="clear"/>
              <w:kinsoku/>
              <w:topLinePunct w:val="0"/>
              <w:bidi w:val="0"/>
              <w:snapToGrid w:val="0"/>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②供应商未能在投标截止时间前成功上传电子加密响应文件的投标无效。</w:t>
            </w:r>
          </w:p>
          <w:p w14:paraId="5E41B2C1">
            <w:pPr>
              <w:pStyle w:val="12"/>
              <w:keepNext w:val="0"/>
              <w:keepLines w:val="0"/>
              <w:pageBreakBefore w:val="0"/>
              <w:shd w:val="clear"/>
              <w:kinsoku/>
              <w:topLinePunct w:val="0"/>
              <w:bidi w:val="0"/>
              <w:snapToGrid w:val="0"/>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③供应商成功上传电子加密响应文件后，可自行打印响应文件接收回执。</w:t>
            </w:r>
          </w:p>
          <w:p w14:paraId="5D3C0DC3">
            <w:pPr>
              <w:pStyle w:val="12"/>
              <w:keepNext w:val="0"/>
              <w:keepLines w:val="0"/>
              <w:pageBreakBefore w:val="0"/>
              <w:shd w:val="clear"/>
              <w:kinsoku/>
              <w:topLinePunct w:val="0"/>
              <w:bidi w:val="0"/>
              <w:snapToGrid w:val="0"/>
              <w:spacing w:line="348"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备份响应文件</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“备份响应文件”由供应商自愿提供，采购文件不作强制性要求；如不提供或未按要求提供的，无备份响应文件而失去投标资格。</w:t>
            </w:r>
            <w:r>
              <w:rPr>
                <w:rFonts w:hint="eastAsia" w:ascii="宋体" w:hAnsi="宋体" w:eastAsia="宋体" w:cs="宋体"/>
                <w:b/>
                <w:bCs/>
                <w:color w:val="auto"/>
                <w:sz w:val="21"/>
                <w:szCs w:val="21"/>
                <w:highlight w:val="none"/>
                <w:lang w:eastAsia="zh-CN"/>
              </w:rPr>
              <w:t>）</w:t>
            </w:r>
          </w:p>
          <w:p w14:paraId="07A461BF">
            <w:pPr>
              <w:pStyle w:val="12"/>
              <w:keepNext w:val="0"/>
              <w:keepLines w:val="0"/>
              <w:pageBreakBefore w:val="0"/>
              <w:shd w:val="clear"/>
              <w:kinsoku/>
              <w:topLinePunct w:val="0"/>
              <w:bidi w:val="0"/>
              <w:snapToGrid w:val="0"/>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①供应商在投标截止时间前将加密的响应文件上传至政府采购云平台，还可以在投标截止时间前以电子邮件方式提供备份响应文件1份（接收人邮箱：</w:t>
            </w:r>
            <w:r>
              <w:rPr>
                <w:rFonts w:hint="eastAsia" w:hAnsi="宋体" w:cs="宋体"/>
                <w:color w:val="auto"/>
                <w:sz w:val="21"/>
                <w:szCs w:val="21"/>
                <w:highlight w:val="none"/>
                <w:lang w:val="en-US" w:eastAsia="zh-CN"/>
              </w:rPr>
              <w:t>1604625573@qq.com</w:t>
            </w:r>
            <w:r>
              <w:rPr>
                <w:rFonts w:hint="eastAsia" w:ascii="宋体" w:hAnsi="宋体" w:eastAsia="宋体" w:cs="宋体"/>
                <w:color w:val="auto"/>
                <w:sz w:val="21"/>
                <w:szCs w:val="21"/>
                <w:highlight w:val="none"/>
              </w:rPr>
              <w:t>，接收人：</w:t>
            </w:r>
            <w:r>
              <w:rPr>
                <w:rFonts w:hint="eastAsia" w:hAnsi="宋体" w:cs="宋体"/>
                <w:color w:val="auto"/>
                <w:sz w:val="21"/>
                <w:szCs w:val="21"/>
                <w:highlight w:val="none"/>
                <w:lang w:val="en-US" w:eastAsia="zh-CN"/>
              </w:rPr>
              <w:t>王晨军</w:t>
            </w:r>
            <w:r>
              <w:rPr>
                <w:rFonts w:hint="eastAsia" w:ascii="宋体" w:hAnsi="宋体" w:eastAsia="宋体" w:cs="宋体"/>
                <w:color w:val="auto"/>
                <w:sz w:val="21"/>
                <w:szCs w:val="21"/>
                <w:highlight w:val="none"/>
              </w:rPr>
              <w:t>，电话：</w:t>
            </w:r>
            <w:r>
              <w:rPr>
                <w:rFonts w:hint="eastAsia" w:hAnsi="宋体" w:cs="宋体"/>
                <w:color w:val="auto"/>
                <w:sz w:val="21"/>
                <w:szCs w:val="21"/>
                <w:highlight w:val="none"/>
                <w:lang w:val="en-US" w:eastAsia="zh-CN"/>
              </w:rPr>
              <w:t>18196020276</w:t>
            </w:r>
            <w:r>
              <w:rPr>
                <w:rFonts w:hint="eastAsia" w:ascii="宋体" w:hAnsi="宋体" w:eastAsia="宋体" w:cs="宋体"/>
                <w:color w:val="auto"/>
                <w:sz w:val="21"/>
                <w:szCs w:val="21"/>
                <w:highlight w:val="none"/>
              </w:rPr>
              <w:t>），</w:t>
            </w:r>
          </w:p>
          <w:p w14:paraId="3F6369AF">
            <w:pPr>
              <w:pStyle w:val="12"/>
              <w:keepNext w:val="0"/>
              <w:keepLines w:val="0"/>
              <w:pageBreakBefore w:val="0"/>
              <w:widowControl w:val="0"/>
              <w:shd w:val="clear" w:color="auto"/>
              <w:kinsoku/>
              <w:wordWrap/>
              <w:overflowPunct/>
              <w:topLinePunct w:val="0"/>
              <w:autoSpaceDE/>
              <w:autoSpaceDN/>
              <w:bidi w:val="0"/>
              <w:adjustRightInd/>
              <w:snapToGrid w:val="0"/>
              <w:spacing w:line="348" w:lineRule="auto"/>
              <w:textAlignment w:val="auto"/>
              <w:outlineLvl w:val="9"/>
              <w:rPr>
                <w:rStyle w:val="34"/>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②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tc>
      </w:tr>
      <w:tr w14:paraId="59C8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jc w:val="center"/>
        </w:trPr>
        <w:tc>
          <w:tcPr>
            <w:tcW w:w="772" w:type="dxa"/>
            <w:noWrap w:val="0"/>
            <w:vAlign w:val="center"/>
          </w:tcPr>
          <w:p w14:paraId="1FFC64B2">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default" w:ascii="宋体" w:hAnsi="宋体" w:eastAsia="宋体" w:cs="宋体"/>
                <w:color w:val="auto"/>
                <w:sz w:val="21"/>
                <w:szCs w:val="21"/>
                <w:highlight w:val="none"/>
                <w:lang w:val="en-US" w:eastAsia="zh-CN"/>
              </w:rPr>
            </w:pPr>
            <w:r>
              <w:rPr>
                <w:rStyle w:val="34"/>
                <w:rFonts w:hint="eastAsia" w:cs="宋体"/>
                <w:color w:val="auto"/>
                <w:sz w:val="21"/>
                <w:szCs w:val="21"/>
                <w:highlight w:val="none"/>
                <w:lang w:val="en-US" w:eastAsia="zh-CN"/>
              </w:rPr>
              <w:t>13</w:t>
            </w:r>
          </w:p>
        </w:tc>
        <w:tc>
          <w:tcPr>
            <w:tcW w:w="1807" w:type="dxa"/>
            <w:noWrap w:val="0"/>
            <w:vAlign w:val="center"/>
          </w:tcPr>
          <w:p w14:paraId="36DF20A0">
            <w:pPr>
              <w:pStyle w:val="27"/>
              <w:keepNext w:val="0"/>
              <w:keepLines w:val="0"/>
              <w:pageBreakBefore w:val="0"/>
              <w:shd w:val="clear"/>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的解密</w:t>
            </w:r>
          </w:p>
        </w:tc>
        <w:tc>
          <w:tcPr>
            <w:tcW w:w="6399" w:type="dxa"/>
            <w:noWrap w:val="0"/>
            <w:vAlign w:val="center"/>
          </w:tcPr>
          <w:p w14:paraId="3522B385">
            <w:pPr>
              <w:keepNext w:val="0"/>
              <w:keepLines w:val="0"/>
              <w:pageBreakBefore w:val="0"/>
              <w:shd w:val="clear"/>
              <w:kinsoku/>
              <w:topLinePunct w:val="0"/>
              <w:bidi w:val="0"/>
              <w:snapToGrid w:val="0"/>
              <w:spacing w:line="348" w:lineRule="auto"/>
              <w:textAlignment w:val="auto"/>
              <w:rPr>
                <w:rStyle w:val="34"/>
                <w:rFonts w:hint="eastAsia" w:ascii="宋体" w:hAnsi="宋体" w:eastAsia="宋体" w:cs="宋体"/>
                <w:bCs/>
                <w:color w:val="auto"/>
                <w:kern w:val="0"/>
                <w:sz w:val="21"/>
                <w:szCs w:val="21"/>
                <w:highlight w:val="none"/>
              </w:rPr>
            </w:pPr>
            <w:r>
              <w:rPr>
                <w:rStyle w:val="34"/>
                <w:rFonts w:hint="eastAsia" w:ascii="宋体" w:hAnsi="宋体" w:eastAsia="宋体" w:cs="宋体"/>
                <w:bCs/>
                <w:color w:val="auto"/>
                <w:kern w:val="0"/>
                <w:sz w:val="21"/>
                <w:szCs w:val="21"/>
                <w:highlight w:val="none"/>
              </w:rPr>
              <w:t>①不见面开标默认解密时长：</w:t>
            </w:r>
            <w:r>
              <w:rPr>
                <w:rStyle w:val="34"/>
                <w:rFonts w:hint="eastAsia" w:ascii="宋体" w:hAnsi="宋体" w:eastAsia="宋体" w:cs="宋体"/>
                <w:bCs/>
                <w:color w:val="auto"/>
                <w:kern w:val="0"/>
                <w:sz w:val="21"/>
                <w:szCs w:val="21"/>
                <w:highlight w:val="none"/>
                <w:u w:val="single"/>
              </w:rPr>
              <w:t xml:space="preserve"> 30分钟 </w:t>
            </w:r>
            <w:r>
              <w:rPr>
                <w:rStyle w:val="34"/>
                <w:rFonts w:hint="eastAsia" w:ascii="宋体" w:hAnsi="宋体" w:eastAsia="宋体" w:cs="宋体"/>
                <w:bCs/>
                <w:color w:val="auto"/>
                <w:kern w:val="0"/>
                <w:sz w:val="21"/>
                <w:szCs w:val="21"/>
                <w:highlight w:val="none"/>
              </w:rPr>
              <w:t>供应商应在解密指令发出后招标（答疑）文件规定时间内完成解密。供应商未按规定完成解密，视为放弃投标。</w:t>
            </w:r>
          </w:p>
          <w:p w14:paraId="07558238">
            <w:pPr>
              <w:keepNext w:val="0"/>
              <w:keepLines w:val="0"/>
              <w:pageBreakBefore w:val="0"/>
              <w:shd w:val="clear"/>
              <w:kinsoku/>
              <w:topLinePunct w:val="0"/>
              <w:bidi w:val="0"/>
              <w:snapToGrid w:val="0"/>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通过“政府采购云平台”上传递交的响应文件，因“政府采购云平台”系统问题无法按时解密，供应商提供了备份响应文件的，方可以备份响应文件为依据进行评审，其他因供应商原因导致无法解密的，投标无效。</w:t>
            </w:r>
          </w:p>
          <w:p w14:paraId="390D1B44">
            <w:pPr>
              <w:keepNext w:val="0"/>
              <w:keepLines w:val="0"/>
              <w:pageBreakBefore w:val="0"/>
              <w:widowControl w:val="0"/>
              <w:shd w:val="clear" w:color="auto"/>
              <w:kinsoku/>
              <w:wordWrap/>
              <w:overflowPunct/>
              <w:topLinePunct w:val="0"/>
              <w:autoSpaceDE/>
              <w:autoSpaceDN/>
              <w:bidi w:val="0"/>
              <w:adjustRightInd/>
              <w:snapToGrid w:val="0"/>
              <w:spacing w:line="348"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③</w:t>
            </w:r>
            <w:r>
              <w:rPr>
                <w:rStyle w:val="34"/>
                <w:rFonts w:hint="eastAsia" w:ascii="宋体" w:hAnsi="宋体" w:eastAsia="宋体" w:cs="宋体"/>
                <w:bCs/>
                <w:color w:val="auto"/>
                <w:kern w:val="0"/>
                <w:sz w:val="21"/>
                <w:szCs w:val="21"/>
                <w:highlight w:val="none"/>
              </w:rPr>
              <w:t>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14:paraId="1B3D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72" w:type="dxa"/>
            <w:noWrap w:val="0"/>
            <w:vAlign w:val="center"/>
          </w:tcPr>
          <w:p w14:paraId="5811B971">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default" w:ascii="宋体" w:hAnsi="宋体" w:eastAsia="宋体" w:cs="宋体"/>
                <w:color w:val="auto"/>
                <w:sz w:val="21"/>
                <w:szCs w:val="21"/>
                <w:highlight w:val="none"/>
                <w:lang w:val="en-US" w:eastAsia="zh-CN"/>
              </w:rPr>
            </w:pPr>
            <w:r>
              <w:rPr>
                <w:rStyle w:val="34"/>
                <w:rFonts w:hint="eastAsia" w:cs="宋体"/>
                <w:color w:val="auto"/>
                <w:sz w:val="21"/>
                <w:szCs w:val="21"/>
                <w:highlight w:val="none"/>
                <w:lang w:val="en-US" w:eastAsia="zh-CN"/>
              </w:rPr>
              <w:t>14</w:t>
            </w:r>
          </w:p>
        </w:tc>
        <w:tc>
          <w:tcPr>
            <w:tcW w:w="1807" w:type="dxa"/>
            <w:noWrap w:val="0"/>
            <w:vAlign w:val="center"/>
          </w:tcPr>
          <w:p w14:paraId="4F48B02D">
            <w:pPr>
              <w:pStyle w:val="27"/>
              <w:keepNext w:val="0"/>
              <w:keepLines w:val="0"/>
              <w:pageBreakBefore w:val="0"/>
              <w:shd w:val="clear"/>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val="en-US" w:eastAsia="zh-CN"/>
              </w:rPr>
              <w:t>专家评审小组的组建</w:t>
            </w:r>
          </w:p>
        </w:tc>
        <w:tc>
          <w:tcPr>
            <w:tcW w:w="6399" w:type="dxa"/>
            <w:noWrap w:val="0"/>
            <w:vAlign w:val="center"/>
          </w:tcPr>
          <w:p w14:paraId="75A1C2D8">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48" w:lineRule="auto"/>
              <w:textAlignment w:val="auto"/>
              <w:rPr>
                <w:rStyle w:val="34"/>
                <w:rFonts w:hint="eastAsia" w:ascii="宋体" w:hAnsi="宋体" w:eastAsia="宋体" w:cs="宋体"/>
                <w:b w:val="0"/>
                <w:bCs/>
                <w:color w:val="auto"/>
                <w:sz w:val="21"/>
                <w:szCs w:val="21"/>
                <w:highlight w:val="none"/>
                <w:lang w:val="en-US" w:eastAsia="zh-CN"/>
              </w:rPr>
            </w:pPr>
            <w:r>
              <w:rPr>
                <w:rStyle w:val="34"/>
                <w:rFonts w:hint="eastAsia" w:ascii="宋体" w:hAnsi="宋体" w:eastAsia="宋体" w:cs="宋体"/>
                <w:b w:val="0"/>
                <w:bCs/>
                <w:color w:val="auto"/>
                <w:sz w:val="21"/>
                <w:szCs w:val="21"/>
                <w:highlight w:val="none"/>
                <w:lang w:val="en-US" w:eastAsia="zh-CN"/>
              </w:rPr>
              <w:t>专家评审小组由采购代理机构依法组建；</w:t>
            </w:r>
          </w:p>
          <w:p w14:paraId="29076EC4">
            <w:pPr>
              <w:pStyle w:val="8"/>
              <w:keepNext w:val="0"/>
              <w:keepLines w:val="0"/>
              <w:pageBreakBefore w:val="0"/>
              <w:shd w:val="clear"/>
              <w:kinsoku/>
              <w:wordWrap/>
              <w:overflowPunct/>
              <w:topLinePunct w:val="0"/>
              <w:autoSpaceDE/>
              <w:autoSpaceDN/>
              <w:bidi w:val="0"/>
              <w:adjustRightInd/>
              <w:snapToGrid/>
              <w:spacing w:line="348" w:lineRule="auto"/>
              <w:textAlignment w:val="auto"/>
              <w:rPr>
                <w:rStyle w:val="34"/>
                <w:rFonts w:hint="eastAsia" w:ascii="宋体" w:hAnsi="宋体" w:eastAsia="宋体" w:cs="宋体"/>
                <w:b w:val="0"/>
                <w:bCs/>
                <w:color w:val="auto"/>
                <w:sz w:val="21"/>
                <w:szCs w:val="21"/>
                <w:highlight w:val="none"/>
              </w:rPr>
            </w:pPr>
            <w:r>
              <w:rPr>
                <w:rStyle w:val="34"/>
                <w:rFonts w:hint="eastAsia" w:ascii="宋体" w:hAnsi="宋体" w:eastAsia="宋体" w:cs="宋体"/>
                <w:b w:val="0"/>
                <w:bCs/>
                <w:color w:val="auto"/>
                <w:sz w:val="21"/>
                <w:szCs w:val="21"/>
                <w:highlight w:val="none"/>
                <w:lang w:val="en-US" w:eastAsia="zh-CN"/>
              </w:rPr>
              <w:t>评</w:t>
            </w:r>
            <w:r>
              <w:rPr>
                <w:rStyle w:val="34"/>
                <w:rFonts w:hint="eastAsia" w:ascii="宋体" w:hAnsi="宋体" w:eastAsia="宋体" w:cs="宋体"/>
                <w:b w:val="0"/>
                <w:bCs/>
                <w:color w:val="auto"/>
                <w:kern w:val="0"/>
                <w:sz w:val="21"/>
                <w:szCs w:val="21"/>
                <w:highlight w:val="none"/>
                <w:lang w:val="en-US" w:eastAsia="zh-CN" w:bidi="ar-SA"/>
              </w:rPr>
              <w:t>标专家确定方式：评审专家由采购人或采购代理机构从评审专家库中随机抽取。</w:t>
            </w:r>
          </w:p>
        </w:tc>
      </w:tr>
      <w:tr w14:paraId="5789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72" w:type="dxa"/>
            <w:noWrap w:val="0"/>
            <w:vAlign w:val="center"/>
          </w:tcPr>
          <w:p w14:paraId="3088D0DE">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sz w:val="21"/>
                <w:szCs w:val="21"/>
                <w:highlight w:val="none"/>
                <w:lang w:val="en-US" w:eastAsia="zh-CN"/>
              </w:rPr>
            </w:pPr>
            <w:r>
              <w:rPr>
                <w:rStyle w:val="34"/>
                <w:rFonts w:hint="eastAsia" w:cs="宋体"/>
                <w:color w:val="auto"/>
                <w:sz w:val="21"/>
                <w:szCs w:val="21"/>
                <w:highlight w:val="none"/>
                <w:lang w:val="en-US" w:eastAsia="zh-CN"/>
              </w:rPr>
              <w:t>15</w:t>
            </w:r>
          </w:p>
        </w:tc>
        <w:tc>
          <w:tcPr>
            <w:tcW w:w="1807" w:type="dxa"/>
            <w:shd w:val="clear" w:color="auto" w:fill="auto"/>
            <w:noWrap w:val="0"/>
            <w:vAlign w:val="center"/>
          </w:tcPr>
          <w:p w14:paraId="44CF1F95">
            <w:pPr>
              <w:keepNext w:val="0"/>
              <w:keepLines w:val="0"/>
              <w:pageBreakBefore w:val="0"/>
              <w:widowControl/>
              <w:shd w:val="clear"/>
              <w:kinsoku/>
              <w:topLinePunct w:val="0"/>
              <w:bidi w:val="0"/>
              <w:spacing w:line="348" w:lineRule="auto"/>
              <w:jc w:val="center"/>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递交</w:t>
            </w:r>
            <w:r>
              <w:rPr>
                <w:rFonts w:hint="eastAsia" w:ascii="宋体" w:hAnsi="宋体" w:eastAsia="宋体" w:cs="宋体"/>
                <w:b/>
                <w:bCs w:val="0"/>
                <w:color w:val="auto"/>
                <w:sz w:val="21"/>
                <w:szCs w:val="21"/>
                <w:highlight w:val="none"/>
                <w:lang w:eastAsia="zh-CN"/>
              </w:rPr>
              <w:t>响应文件</w:t>
            </w:r>
          </w:p>
          <w:p w14:paraId="3832BD41">
            <w:pPr>
              <w:keepNext w:val="0"/>
              <w:keepLines w:val="0"/>
              <w:pageBreakBefore w:val="0"/>
              <w:widowControl/>
              <w:shd w:val="clear"/>
              <w:kinsoku/>
              <w:topLinePunct w:val="0"/>
              <w:bidi w:val="0"/>
              <w:spacing w:line="348" w:lineRule="auto"/>
              <w:jc w:val="center"/>
              <w:textAlignment w:val="auto"/>
              <w:rPr>
                <w:rStyle w:val="34"/>
                <w:rFonts w:hint="eastAsia" w:ascii="宋体" w:hAnsi="宋体" w:eastAsia="宋体" w:cs="宋体"/>
                <w:color w:val="auto"/>
                <w:szCs w:val="21"/>
                <w:highlight w:val="none"/>
              </w:rPr>
            </w:pPr>
            <w:r>
              <w:rPr>
                <w:rFonts w:hint="eastAsia" w:ascii="宋体" w:hAnsi="宋体" w:eastAsia="宋体" w:cs="宋体"/>
                <w:b/>
                <w:bCs w:val="0"/>
                <w:color w:val="auto"/>
                <w:sz w:val="21"/>
                <w:szCs w:val="21"/>
                <w:highlight w:val="none"/>
              </w:rPr>
              <w:t>地点</w:t>
            </w:r>
          </w:p>
        </w:tc>
        <w:tc>
          <w:tcPr>
            <w:tcW w:w="6399" w:type="dxa"/>
            <w:shd w:val="clear" w:color="auto" w:fill="auto"/>
            <w:noWrap w:val="0"/>
            <w:vAlign w:val="center"/>
          </w:tcPr>
          <w:p w14:paraId="6F8F1481">
            <w:pPr>
              <w:keepNext w:val="0"/>
              <w:keepLines w:val="0"/>
              <w:pageBreakBefore w:val="0"/>
              <w:widowControl/>
              <w:shd w:val="clear"/>
              <w:kinsoku/>
              <w:topLinePunct w:val="0"/>
              <w:bidi w:val="0"/>
              <w:spacing w:line="348" w:lineRule="auto"/>
              <w:jc w:val="left"/>
              <w:textAlignment w:val="auto"/>
              <w:rPr>
                <w:rStyle w:val="34"/>
                <w:rFonts w:hint="eastAsia" w:ascii="宋体" w:hAnsi="宋体" w:eastAsia="宋体" w:cs="宋体"/>
                <w:color w:val="auto"/>
                <w:szCs w:val="21"/>
                <w:highlight w:val="none"/>
              </w:rPr>
            </w:pPr>
            <w:r>
              <w:rPr>
                <w:rStyle w:val="34"/>
                <w:rFonts w:hint="eastAsia" w:ascii="宋体" w:hAnsi="宋体" w:eastAsia="宋体" w:cs="宋体"/>
                <w:b w:val="0"/>
                <w:bCs/>
                <w:color w:val="auto"/>
                <w:sz w:val="21"/>
                <w:szCs w:val="21"/>
                <w:highlight w:val="none"/>
              </w:rPr>
              <w:t>请登录政采云投标客户端投标</w:t>
            </w:r>
          </w:p>
        </w:tc>
      </w:tr>
      <w:tr w14:paraId="5702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72" w:type="dxa"/>
            <w:shd w:val="clear" w:color="auto" w:fill="auto"/>
            <w:noWrap w:val="0"/>
            <w:vAlign w:val="center"/>
          </w:tcPr>
          <w:p w14:paraId="053A2E52">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16</w:t>
            </w:r>
          </w:p>
        </w:tc>
        <w:tc>
          <w:tcPr>
            <w:tcW w:w="1807" w:type="dxa"/>
            <w:shd w:val="clear" w:color="auto" w:fill="auto"/>
            <w:noWrap w:val="0"/>
            <w:vAlign w:val="center"/>
          </w:tcPr>
          <w:p w14:paraId="2AA14752">
            <w:pPr>
              <w:keepNext w:val="0"/>
              <w:keepLines w:val="0"/>
              <w:pageBreakBefore w:val="0"/>
              <w:widowControl/>
              <w:shd w:val="clear"/>
              <w:kinsoku/>
              <w:topLinePunct w:val="0"/>
              <w:bidi w:val="0"/>
              <w:spacing w:line="348" w:lineRule="auto"/>
              <w:jc w:val="center"/>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rPr>
              <w:t>开标时间和地点</w:t>
            </w:r>
          </w:p>
        </w:tc>
        <w:tc>
          <w:tcPr>
            <w:tcW w:w="6399" w:type="dxa"/>
            <w:shd w:val="clear" w:color="auto" w:fill="auto"/>
            <w:noWrap w:val="0"/>
            <w:vAlign w:val="center"/>
          </w:tcPr>
          <w:p w14:paraId="69DE40AE">
            <w:pPr>
              <w:keepNext w:val="0"/>
              <w:keepLines w:val="0"/>
              <w:pageBreakBefore w:val="0"/>
              <w:widowControl/>
              <w:shd w:val="clear"/>
              <w:kinsoku/>
              <w:topLinePunct w:val="0"/>
              <w:bidi w:val="0"/>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年</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月</w:t>
            </w:r>
            <w:r>
              <w:rPr>
                <w:rFonts w:hint="eastAsia" w:ascii="宋体" w:hAnsi="宋体" w:cs="宋体"/>
                <w:b/>
                <w:bCs/>
                <w:color w:val="auto"/>
                <w:sz w:val="21"/>
                <w:szCs w:val="21"/>
                <w:highlight w:val="none"/>
                <w:lang w:val="en-US" w:eastAsia="zh-CN"/>
              </w:rPr>
              <w:t xml:space="preserve"> 28</w:t>
            </w:r>
            <w:r>
              <w:rPr>
                <w:rFonts w:hint="eastAsia" w:ascii="宋体" w:hAnsi="宋体" w:eastAsia="宋体" w:cs="宋体"/>
                <w:b/>
                <w:bCs/>
                <w:color w:val="auto"/>
                <w:sz w:val="21"/>
                <w:szCs w:val="21"/>
                <w:highlight w:val="none"/>
                <w:lang w:eastAsia="zh-CN"/>
              </w:rPr>
              <w:t>日</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点</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kern w:val="0"/>
                <w:sz w:val="21"/>
                <w:szCs w:val="21"/>
                <w:highlight w:val="none"/>
              </w:rPr>
              <w:t>（北京时间）</w:t>
            </w:r>
          </w:p>
          <w:p w14:paraId="4D9FC696">
            <w:pPr>
              <w:keepNext w:val="0"/>
              <w:keepLines w:val="0"/>
              <w:pageBreakBefore w:val="0"/>
              <w:widowControl/>
              <w:shd w:val="clear"/>
              <w:kinsoku/>
              <w:wordWrap w:val="0"/>
              <w:overflowPunct/>
              <w:topLinePunct w:val="0"/>
              <w:autoSpaceDE/>
              <w:autoSpaceDN/>
              <w:bidi w:val="0"/>
              <w:adjustRightInd/>
              <w:snapToGrid/>
              <w:spacing w:line="348"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开标地点：克拉玛依市</w:t>
            </w:r>
            <w:r>
              <w:rPr>
                <w:rFonts w:hint="eastAsia" w:ascii="宋体" w:hAnsi="宋体" w:eastAsia="宋体" w:cs="宋体"/>
                <w:color w:val="auto"/>
                <w:sz w:val="21"/>
                <w:szCs w:val="21"/>
                <w:highlight w:val="none"/>
                <w:lang w:eastAsia="zh-CN"/>
              </w:rPr>
              <w:t>金龙镇</w:t>
            </w:r>
            <w:r>
              <w:rPr>
                <w:rFonts w:hint="eastAsia" w:ascii="宋体" w:hAnsi="宋体" w:eastAsia="宋体" w:cs="宋体"/>
                <w:color w:val="auto"/>
                <w:sz w:val="21"/>
                <w:szCs w:val="21"/>
                <w:highlight w:val="none"/>
              </w:rPr>
              <w:t>团结路12号</w:t>
            </w:r>
            <w:r>
              <w:rPr>
                <w:rFonts w:hint="eastAsia" w:ascii="宋体" w:hAnsi="宋体" w:eastAsia="宋体" w:cs="宋体"/>
                <w:color w:val="auto"/>
                <w:sz w:val="21"/>
                <w:szCs w:val="21"/>
                <w:highlight w:val="none"/>
                <w:lang w:eastAsia="zh-CN"/>
              </w:rPr>
              <w:t>（高德地图链接：https://surl.amap.com/1YhHRspit310）</w:t>
            </w:r>
          </w:p>
        </w:tc>
      </w:tr>
      <w:tr w14:paraId="5B28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772" w:type="dxa"/>
            <w:shd w:val="clear" w:color="auto" w:fill="auto"/>
            <w:noWrap w:val="0"/>
            <w:vAlign w:val="center"/>
          </w:tcPr>
          <w:p w14:paraId="0EEA0ACC">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17</w:t>
            </w:r>
          </w:p>
        </w:tc>
        <w:tc>
          <w:tcPr>
            <w:tcW w:w="1807" w:type="dxa"/>
            <w:shd w:val="clear" w:color="auto" w:fill="auto"/>
            <w:noWrap w:val="0"/>
            <w:vAlign w:val="center"/>
          </w:tcPr>
          <w:p w14:paraId="147E073C">
            <w:pPr>
              <w:pStyle w:val="27"/>
              <w:keepNext w:val="0"/>
              <w:keepLines w:val="0"/>
              <w:pageBreakBefore w:val="0"/>
              <w:shd w:val="clear"/>
              <w:kinsoku/>
              <w:topLinePunct w:val="0"/>
              <w:bidi w:val="0"/>
              <w:adjustRightInd/>
              <w:spacing w:before="75" w:beforeAutospacing="0" w:after="75" w:afterAutospacing="0" w:line="348" w:lineRule="auto"/>
              <w:jc w:val="center"/>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eastAsia="zh-CN"/>
              </w:rPr>
              <w:t>项目报价要求</w:t>
            </w:r>
          </w:p>
        </w:tc>
        <w:tc>
          <w:tcPr>
            <w:tcW w:w="6399" w:type="dxa"/>
            <w:shd w:val="clear" w:color="auto" w:fill="auto"/>
            <w:noWrap w:val="0"/>
            <w:vAlign w:val="center"/>
          </w:tcPr>
          <w:p w14:paraId="286DA07D">
            <w:pPr>
              <w:pStyle w:val="27"/>
              <w:keepNext w:val="0"/>
              <w:keepLines w:val="0"/>
              <w:pageBreakBefore w:val="0"/>
              <w:widowControl/>
              <w:kinsoku/>
              <w:wordWrap/>
              <w:overflowPunct/>
              <w:topLinePunct w:val="0"/>
              <w:autoSpaceDE/>
              <w:autoSpaceDN/>
              <w:bidi w:val="0"/>
              <w:adjustRightInd/>
              <w:snapToGrid/>
              <w:spacing w:before="75" w:beforeAutospacing="0" w:after="75" w:afterAutospacing="0" w:line="348"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供应商报价应综合考虑该项目涉及到的所有费用以及合同实施过程中不可预见费用等。</w:t>
            </w:r>
          </w:p>
          <w:p w14:paraId="7A0D154A">
            <w:pPr>
              <w:pStyle w:val="27"/>
              <w:keepNext w:val="0"/>
              <w:keepLines w:val="0"/>
              <w:pageBreakBefore w:val="0"/>
              <w:widowControl/>
              <w:kinsoku/>
              <w:wordWrap/>
              <w:overflowPunct/>
              <w:topLinePunct w:val="0"/>
              <w:autoSpaceDE/>
              <w:autoSpaceDN/>
              <w:bidi w:val="0"/>
              <w:adjustRightInd/>
              <w:snapToGrid/>
              <w:spacing w:before="75" w:beforeAutospacing="0" w:after="75" w:afterAutospacing="0" w:line="348"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本项目采购预算</w:t>
            </w:r>
            <w:r>
              <w:rPr>
                <w:rFonts w:hint="eastAsia" w:cs="宋体"/>
                <w:b/>
                <w:bCs w:val="0"/>
                <w:color w:val="auto"/>
                <w:kern w:val="0"/>
                <w:sz w:val="21"/>
                <w:szCs w:val="21"/>
                <w:highlight w:val="none"/>
                <w:lang w:val="en-US" w:eastAsia="zh-CN" w:bidi="ar-SA"/>
              </w:rPr>
              <w:t>198</w:t>
            </w:r>
            <w:r>
              <w:rPr>
                <w:rFonts w:hint="eastAsia" w:ascii="宋体" w:hAnsi="宋体" w:eastAsia="宋体" w:cs="宋体"/>
                <w:b/>
                <w:bCs w:val="0"/>
                <w:color w:val="auto"/>
                <w:kern w:val="0"/>
                <w:sz w:val="21"/>
                <w:szCs w:val="21"/>
                <w:highlight w:val="none"/>
                <w:lang w:val="en-US" w:eastAsia="zh-CN" w:bidi="ar-SA"/>
              </w:rPr>
              <w:t>万元，供应商投标报价高于项目预算按废标处理，敬请供应商注意。（投标时，供应商需附“供应商投标报价明细表”作为“开标一览表”附件）</w:t>
            </w:r>
          </w:p>
        </w:tc>
      </w:tr>
      <w:tr w14:paraId="2A2E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72" w:type="dxa"/>
            <w:noWrap w:val="0"/>
            <w:vAlign w:val="center"/>
          </w:tcPr>
          <w:p w14:paraId="42577D6A">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default" w:ascii="宋体" w:hAnsi="宋体" w:eastAsia="宋体" w:cs="宋体"/>
                <w:color w:val="auto"/>
                <w:sz w:val="21"/>
                <w:szCs w:val="21"/>
                <w:highlight w:val="none"/>
                <w:lang w:val="en-US" w:eastAsia="zh-CN"/>
              </w:rPr>
            </w:pPr>
            <w:r>
              <w:rPr>
                <w:rStyle w:val="34"/>
                <w:rFonts w:hint="eastAsia" w:cs="宋体"/>
                <w:color w:val="auto"/>
                <w:sz w:val="21"/>
                <w:szCs w:val="21"/>
                <w:highlight w:val="none"/>
                <w:lang w:val="en-US" w:eastAsia="zh-CN"/>
              </w:rPr>
              <w:t>18</w:t>
            </w:r>
          </w:p>
        </w:tc>
        <w:tc>
          <w:tcPr>
            <w:tcW w:w="1807" w:type="dxa"/>
            <w:noWrap w:val="0"/>
            <w:vAlign w:val="center"/>
          </w:tcPr>
          <w:p w14:paraId="5AFBB143">
            <w:pPr>
              <w:keepNext w:val="0"/>
              <w:keepLines w:val="0"/>
              <w:pageBreakBefore w:val="0"/>
              <w:widowControl/>
              <w:kinsoku/>
              <w:topLinePunct w:val="0"/>
              <w:bidi w:val="0"/>
              <w:spacing w:line="348" w:lineRule="auto"/>
              <w:jc w:val="center"/>
              <w:textAlignment w:val="auto"/>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color w:val="auto"/>
                <w:szCs w:val="21"/>
                <w:highlight w:val="none"/>
              </w:rPr>
              <w:t>评审方法</w:t>
            </w:r>
          </w:p>
        </w:tc>
        <w:tc>
          <w:tcPr>
            <w:tcW w:w="6399" w:type="dxa"/>
            <w:noWrap w:val="0"/>
            <w:vAlign w:val="center"/>
          </w:tcPr>
          <w:p w14:paraId="3164481E">
            <w:pPr>
              <w:pStyle w:val="144"/>
              <w:keepNext w:val="0"/>
              <w:keepLines w:val="0"/>
              <w:pageBreakBefore w:val="0"/>
              <w:kinsoku/>
              <w:topLinePunct w:val="0"/>
              <w:bidi w:val="0"/>
              <w:spacing w:line="348"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sym w:font="Wingdings 2" w:char="0052"/>
            </w:r>
            <w:r>
              <w:rPr>
                <w:rFonts w:hint="eastAsia" w:ascii="宋体" w:hAnsi="宋体" w:eastAsia="宋体" w:cs="宋体"/>
                <w:bCs/>
                <w:color w:val="auto"/>
                <w:kern w:val="0"/>
                <w:szCs w:val="21"/>
                <w:highlight w:val="none"/>
              </w:rPr>
              <w:t xml:space="preserve">资格后审         </w:t>
            </w:r>
            <w:r>
              <w:rPr>
                <w:rFonts w:hint="eastAsia" w:ascii="宋体" w:hAnsi="宋体" w:eastAsia="宋体" w:cs="宋体"/>
                <w:bCs/>
                <w:color w:val="auto"/>
                <w:kern w:val="0"/>
                <w:szCs w:val="21"/>
                <w:highlight w:val="none"/>
              </w:rPr>
              <w:sym w:font="Wingdings 2" w:char="00A3"/>
            </w:r>
            <w:r>
              <w:rPr>
                <w:rFonts w:hint="eastAsia" w:ascii="宋体" w:hAnsi="宋体" w:eastAsia="宋体" w:cs="宋体"/>
                <w:bCs/>
                <w:color w:val="auto"/>
                <w:kern w:val="0"/>
                <w:szCs w:val="21"/>
                <w:highlight w:val="none"/>
              </w:rPr>
              <w:t>资格预审</w:t>
            </w:r>
          </w:p>
          <w:p w14:paraId="4CBA2FB5">
            <w:pPr>
              <w:pStyle w:val="144"/>
              <w:keepNext w:val="0"/>
              <w:keepLines w:val="0"/>
              <w:pageBreakBefore w:val="0"/>
              <w:kinsoku/>
              <w:topLinePunct w:val="0"/>
              <w:bidi w:val="0"/>
              <w:spacing w:line="348"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Cs/>
                <w:color w:val="auto"/>
                <w:kern w:val="0"/>
                <w:szCs w:val="21"/>
                <w:highlight w:val="none"/>
              </w:rPr>
              <w:sym w:font="Wingdings 2" w:char="0052"/>
            </w:r>
            <w:r>
              <w:rPr>
                <w:rFonts w:hint="eastAsia" w:ascii="宋体" w:hAnsi="宋体" w:eastAsia="宋体" w:cs="宋体"/>
                <w:bCs/>
                <w:color w:val="auto"/>
                <w:kern w:val="0"/>
                <w:szCs w:val="21"/>
                <w:highlight w:val="none"/>
              </w:rPr>
              <w:t xml:space="preserve">综合评分法       </w:t>
            </w:r>
            <w:r>
              <w:rPr>
                <w:rFonts w:hint="eastAsia" w:ascii="宋体" w:hAnsi="宋体" w:eastAsia="宋体" w:cs="宋体"/>
                <w:bCs/>
                <w:color w:val="auto"/>
                <w:kern w:val="0"/>
                <w:szCs w:val="21"/>
                <w:highlight w:val="none"/>
              </w:rPr>
              <w:sym w:font="Wingdings 2" w:char="00A3"/>
            </w:r>
            <w:r>
              <w:rPr>
                <w:rFonts w:hint="eastAsia" w:ascii="宋体" w:hAnsi="宋体" w:eastAsia="宋体" w:cs="宋体"/>
                <w:bCs/>
                <w:color w:val="auto"/>
                <w:kern w:val="0"/>
                <w:szCs w:val="21"/>
                <w:highlight w:val="none"/>
              </w:rPr>
              <w:t>最低评标价法</w:t>
            </w:r>
          </w:p>
        </w:tc>
      </w:tr>
      <w:tr w14:paraId="1EB5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772" w:type="dxa"/>
            <w:shd w:val="clear" w:color="auto" w:fill="auto"/>
            <w:noWrap w:val="0"/>
            <w:vAlign w:val="center"/>
          </w:tcPr>
          <w:p w14:paraId="6408D037">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19</w:t>
            </w:r>
          </w:p>
        </w:tc>
        <w:tc>
          <w:tcPr>
            <w:tcW w:w="1807" w:type="dxa"/>
            <w:noWrap w:val="0"/>
            <w:vAlign w:val="center"/>
          </w:tcPr>
          <w:p w14:paraId="150FB2F4">
            <w:pPr>
              <w:keepNext w:val="0"/>
              <w:keepLines w:val="0"/>
              <w:pageBreakBefore w:val="0"/>
              <w:kinsoku/>
              <w:overflowPunct w:val="0"/>
              <w:topLinePunct w:val="0"/>
              <w:bidi w:val="0"/>
              <w:spacing w:line="348"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低于成本价不正当竞争预防措施</w:t>
            </w:r>
          </w:p>
        </w:tc>
        <w:tc>
          <w:tcPr>
            <w:tcW w:w="6399" w:type="dxa"/>
            <w:noWrap w:val="0"/>
            <w:vAlign w:val="center"/>
          </w:tcPr>
          <w:p w14:paraId="5FFC1D56">
            <w:pPr>
              <w:keepNext w:val="0"/>
              <w:keepLines w:val="0"/>
              <w:pageBreakBefore w:val="0"/>
              <w:kinsoku/>
              <w:topLinePunct w:val="0"/>
              <w:bidi w:val="0"/>
              <w:spacing w:line="348" w:lineRule="auto"/>
              <w:ind w:firstLine="420" w:firstLineChars="20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在评审过程中，专家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专家评审小组应当将其作为无效投标处理。</w:t>
            </w:r>
          </w:p>
          <w:p w14:paraId="49B90918">
            <w:pPr>
              <w:keepNext w:val="0"/>
              <w:keepLines w:val="0"/>
              <w:pageBreakBefore w:val="0"/>
              <w:kinsoku/>
              <w:topLinePunct w:val="0"/>
              <w:bidi w:val="0"/>
              <w:spacing w:line="348" w:lineRule="auto"/>
              <w:ind w:firstLine="420" w:firstLineChars="200"/>
              <w:jc w:val="both"/>
              <w:textAlignment w:val="auto"/>
              <w:rPr>
                <w:rFonts w:hint="eastAsia" w:ascii="宋体" w:hAnsi="宋体" w:eastAsia="宋体" w:cs="宋体"/>
                <w:b/>
                <w:bCs/>
                <w:color w:val="auto"/>
                <w:szCs w:val="21"/>
                <w:highlight w:val="none"/>
              </w:rPr>
            </w:pPr>
            <w:r>
              <w:rPr>
                <w:rFonts w:hint="eastAsia" w:ascii="宋体" w:hAnsi="宋体" w:eastAsia="宋体" w:cs="宋体"/>
                <w:bCs/>
                <w:color w:val="auto"/>
                <w:kern w:val="2"/>
                <w:sz w:val="21"/>
                <w:szCs w:val="21"/>
                <w:highlight w:val="none"/>
                <w:lang w:val="en-US" w:eastAsia="zh-CN" w:bidi="ar-SA"/>
              </w:rPr>
              <w:t>建议报价较低的供应商提前准备本项目成本分析报告（包括但不限于）以下支撑证明材料：①政府机构税务部门开具的拟派项目组人员的《依法缴纳个人所得税或依法免缴个人所得税的凭证（最近半年）》；②上年度经具备审计资质的第三方审计机构出具的审计报告[包括其固定资产成本及折旧、管理成本、人工费成本（如人员工资、奖金、福利及差旅等费用）、技术成本、税收等所有成本及利润复印件（原件现场核查）；③提供项目成本组成明细（设备材料等原始发票、人工、税费等相关证明材料等），如不提供或专家评审小组认定其资料不能详尽合理说明其成本的，则视为报价无效，作投标无效处理；</w:t>
            </w:r>
          </w:p>
        </w:tc>
      </w:tr>
      <w:tr w14:paraId="0380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772" w:type="dxa"/>
            <w:shd w:val="clear" w:color="auto" w:fill="auto"/>
            <w:noWrap w:val="0"/>
            <w:vAlign w:val="center"/>
          </w:tcPr>
          <w:p w14:paraId="7FAFFB15">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default" w:cs="宋体"/>
                <w:color w:val="auto"/>
                <w:sz w:val="21"/>
                <w:szCs w:val="21"/>
                <w:highlight w:val="none"/>
                <w:lang w:val="en-US" w:eastAsia="zh-CN"/>
              </w:rPr>
            </w:pPr>
            <w:r>
              <w:rPr>
                <w:rStyle w:val="34"/>
                <w:rFonts w:hint="eastAsia" w:cs="宋体"/>
                <w:color w:val="auto"/>
                <w:sz w:val="21"/>
                <w:szCs w:val="21"/>
                <w:highlight w:val="none"/>
                <w:lang w:val="en-US" w:eastAsia="zh-CN"/>
              </w:rPr>
              <w:t>20</w:t>
            </w:r>
          </w:p>
        </w:tc>
        <w:tc>
          <w:tcPr>
            <w:tcW w:w="1807" w:type="dxa"/>
            <w:noWrap w:val="0"/>
            <w:vAlign w:val="center"/>
          </w:tcPr>
          <w:p w14:paraId="782F213F">
            <w:pPr>
              <w:keepNext w:val="0"/>
              <w:keepLines w:val="0"/>
              <w:pageBreakBefore w:val="0"/>
              <w:widowControl w:val="0"/>
              <w:kinsoku/>
              <w:topLinePunct w:val="0"/>
              <w:bidi w:val="0"/>
              <w:adjustRightInd w:val="0"/>
              <w:snapToGrid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bCs/>
                <w:color w:val="auto"/>
                <w:sz w:val="21"/>
                <w:szCs w:val="21"/>
                <w:highlight w:val="none"/>
              </w:rPr>
              <w:t>开标前答疑会或现场考察</w:t>
            </w:r>
          </w:p>
        </w:tc>
        <w:tc>
          <w:tcPr>
            <w:tcW w:w="6399" w:type="dxa"/>
            <w:noWrap w:val="0"/>
            <w:vAlign w:val="center"/>
          </w:tcPr>
          <w:p w14:paraId="5704B1E5">
            <w:pPr>
              <w:keepNext w:val="0"/>
              <w:keepLines w:val="0"/>
              <w:pageBreakBefore w:val="0"/>
              <w:kinsoku/>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☑A不组织。</w:t>
            </w:r>
          </w:p>
          <w:p w14:paraId="31EA5FD1">
            <w:pPr>
              <w:keepNext w:val="0"/>
              <w:keepLines w:val="0"/>
              <w:pageBreakBefore w:val="0"/>
              <w:kinsoku/>
              <w:topLinePunct w:val="0"/>
              <w:bidi w:val="0"/>
              <w:snapToGrid w:val="0"/>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☐B组织，时间：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18C5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shd w:val="clear" w:color="auto" w:fill="auto"/>
            <w:noWrap w:val="0"/>
            <w:vAlign w:val="center"/>
          </w:tcPr>
          <w:p w14:paraId="1EED83CD">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default" w:cs="宋体"/>
                <w:color w:val="auto"/>
                <w:sz w:val="21"/>
                <w:szCs w:val="21"/>
                <w:highlight w:val="none"/>
                <w:lang w:val="en-US" w:eastAsia="zh-CN"/>
              </w:rPr>
            </w:pPr>
            <w:r>
              <w:rPr>
                <w:rStyle w:val="34"/>
                <w:rFonts w:hint="eastAsia" w:cs="宋体"/>
                <w:color w:val="auto"/>
                <w:sz w:val="21"/>
                <w:szCs w:val="21"/>
                <w:highlight w:val="none"/>
                <w:lang w:val="en-US" w:eastAsia="zh-CN"/>
              </w:rPr>
              <w:t>21</w:t>
            </w:r>
          </w:p>
        </w:tc>
        <w:tc>
          <w:tcPr>
            <w:tcW w:w="1807" w:type="dxa"/>
            <w:noWrap w:val="0"/>
            <w:vAlign w:val="center"/>
          </w:tcPr>
          <w:p w14:paraId="0BECF5A3">
            <w:pPr>
              <w:keepNext w:val="0"/>
              <w:keepLines w:val="0"/>
              <w:pageBreakBefore w:val="0"/>
              <w:widowControl/>
              <w:suppressLineNumbers w:val="0"/>
              <w:kinsoku/>
              <w:topLinePunct w:val="0"/>
              <w:bidi w:val="0"/>
              <w:spacing w:before="75" w:beforeAutospacing="0" w:after="75" w:afterAutospacing="0"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bCs/>
                <w:color w:val="auto"/>
                <w:kern w:val="2"/>
                <w:sz w:val="21"/>
                <w:szCs w:val="21"/>
                <w:highlight w:val="none"/>
                <w:lang w:val="en-US" w:eastAsia="zh-CN" w:bidi="ar-SA"/>
              </w:rPr>
              <w:t>样品或演示</w:t>
            </w:r>
          </w:p>
        </w:tc>
        <w:tc>
          <w:tcPr>
            <w:tcW w:w="6399" w:type="dxa"/>
            <w:noWrap w:val="0"/>
            <w:vAlign w:val="center"/>
          </w:tcPr>
          <w:p w14:paraId="4DAF5A7C">
            <w:pPr>
              <w:keepNext w:val="0"/>
              <w:keepLines w:val="0"/>
              <w:pageBreakBefore w:val="0"/>
              <w:kinsoku/>
              <w:topLinePunct w:val="0"/>
              <w:bidi w:val="0"/>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sym w:font="Wingdings 2" w:char="0052"/>
            </w:r>
            <w:r>
              <w:rPr>
                <w:rFonts w:hint="eastAsia" w:ascii="宋体" w:hAnsi="宋体" w:eastAsia="宋体" w:cs="宋体"/>
                <w:b w:val="0"/>
                <w:bCs/>
                <w:color w:val="auto"/>
                <w:sz w:val="21"/>
                <w:szCs w:val="21"/>
                <w:highlight w:val="none"/>
              </w:rPr>
              <w:t xml:space="preserve">不需要提供样品 </w:t>
            </w:r>
          </w:p>
          <w:p w14:paraId="5C1C157E">
            <w:pPr>
              <w:keepNext w:val="0"/>
              <w:keepLines w:val="0"/>
              <w:pageBreakBefore w:val="0"/>
              <w:kinsoku/>
              <w:topLinePunct w:val="0"/>
              <w:bidi w:val="0"/>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sz w:val="21"/>
                <w:szCs w:val="21"/>
                <w:highlight w:val="none"/>
              </w:rPr>
              <w:t xml:space="preserve">需要提供样品 </w:t>
            </w:r>
          </w:p>
          <w:p w14:paraId="45E53648">
            <w:pPr>
              <w:pStyle w:val="10"/>
              <w:keepNext w:val="0"/>
              <w:keepLines w:val="0"/>
              <w:pageBreakBefore w:val="0"/>
              <w:kinsoku/>
              <w:topLinePunct w:val="0"/>
              <w:bidi w:val="0"/>
              <w:spacing w:line="360" w:lineRule="auto"/>
              <w:textAlignment w:val="auto"/>
              <w:rPr>
                <w:rFonts w:hint="eastAsia"/>
                <w:b w:val="0"/>
                <w:bCs/>
                <w:color w:val="auto"/>
              </w:rPr>
            </w:pPr>
          </w:p>
          <w:p w14:paraId="730660D1">
            <w:pPr>
              <w:keepNext w:val="0"/>
              <w:keepLines w:val="0"/>
              <w:pageBreakBefore w:val="0"/>
              <w:kinsoku/>
              <w:topLinePunct w:val="0"/>
              <w:bidi w:val="0"/>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sym w:font="Wingdings 2" w:char="0052"/>
            </w:r>
            <w:r>
              <w:rPr>
                <w:rFonts w:hint="eastAsia" w:ascii="宋体" w:hAnsi="宋体" w:eastAsia="宋体" w:cs="宋体"/>
                <w:b w:val="0"/>
                <w:bCs/>
                <w:color w:val="auto"/>
                <w:sz w:val="21"/>
                <w:szCs w:val="21"/>
                <w:highlight w:val="none"/>
              </w:rPr>
              <w:t xml:space="preserve">不需要提供演示 </w:t>
            </w:r>
          </w:p>
          <w:p w14:paraId="5864530A">
            <w:pPr>
              <w:keepNext w:val="0"/>
              <w:keepLines w:val="0"/>
              <w:pageBreakBefore w:val="0"/>
              <w:kinsoku/>
              <w:topLinePunct w:val="0"/>
              <w:bidi w:val="0"/>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sz w:val="21"/>
                <w:szCs w:val="21"/>
                <w:highlight w:val="none"/>
              </w:rPr>
              <w:t>需要提供演示</w:t>
            </w:r>
            <w:r>
              <w:rPr>
                <w:rFonts w:hint="eastAsia" w:ascii="宋体" w:hAnsi="宋体" w:cs="宋体"/>
                <w:b w:val="0"/>
                <w:bCs/>
                <w:color w:val="auto"/>
                <w:sz w:val="21"/>
                <w:szCs w:val="21"/>
                <w:highlight w:val="none"/>
                <w:lang w:eastAsia="zh-CN"/>
              </w:rPr>
              <w:t>：</w:t>
            </w:r>
          </w:p>
        </w:tc>
      </w:tr>
      <w:tr w14:paraId="6250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772" w:type="dxa"/>
            <w:shd w:val="clear" w:color="auto" w:fill="auto"/>
            <w:noWrap w:val="0"/>
            <w:vAlign w:val="center"/>
          </w:tcPr>
          <w:p w14:paraId="719CE1F0">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Fonts w:hint="eastAsia" w:cs="宋体"/>
                <w:b/>
                <w:color w:val="auto"/>
                <w:kern w:val="0"/>
                <w:sz w:val="21"/>
                <w:szCs w:val="21"/>
                <w:highlight w:val="none"/>
                <w:lang w:val="en-US" w:eastAsia="zh-CN" w:bidi="ar-SA"/>
              </w:rPr>
              <w:t>22</w:t>
            </w:r>
          </w:p>
        </w:tc>
        <w:tc>
          <w:tcPr>
            <w:tcW w:w="1807" w:type="dxa"/>
            <w:noWrap w:val="0"/>
            <w:vAlign w:val="center"/>
          </w:tcPr>
          <w:p w14:paraId="24272CDF">
            <w:pPr>
              <w:pStyle w:val="129"/>
              <w:keepNext w:val="0"/>
              <w:keepLines w:val="0"/>
              <w:pageBreakBefore w:val="0"/>
              <w:kinsoku/>
              <w:topLinePunct w:val="0"/>
              <w:bidi w:val="0"/>
              <w:spacing w:line="348"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399" w:type="dxa"/>
            <w:noWrap w:val="0"/>
            <w:vAlign w:val="center"/>
          </w:tcPr>
          <w:p w14:paraId="6A810C5E">
            <w:pPr>
              <w:pStyle w:val="129"/>
              <w:keepNext w:val="0"/>
              <w:keepLines w:val="0"/>
              <w:pageBreakBefore w:val="0"/>
              <w:kinsoku/>
              <w:topLinePunct w:val="0"/>
              <w:bidi w:val="0"/>
              <w:spacing w:line="348"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1.采购标的： 我们的节日·欢乐中国年”--2025年白碱滩区“迎新春·庆元宵”文化庙会活动</w:t>
            </w:r>
          </w:p>
          <w:p w14:paraId="20EC3BF2">
            <w:pPr>
              <w:pStyle w:val="129"/>
              <w:keepNext w:val="0"/>
              <w:keepLines w:val="0"/>
              <w:pageBreakBefore w:val="0"/>
              <w:kinsoku/>
              <w:topLinePunct w:val="0"/>
              <w:bidi w:val="0"/>
              <w:spacing w:line="348" w:lineRule="auto"/>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2.所属中小企业划分标准所属行业：其他未列明行业</w:t>
            </w:r>
            <w:r>
              <w:rPr>
                <w:rFonts w:hint="eastAsia" w:ascii="宋体" w:hAnsi="宋体" w:eastAsia="宋体" w:cs="宋体"/>
                <w:bCs/>
                <w:color w:val="auto"/>
                <w:sz w:val="21"/>
                <w:szCs w:val="21"/>
                <w:highlight w:val="none"/>
              </w:rPr>
              <w:t>。</w:t>
            </w:r>
          </w:p>
          <w:p w14:paraId="717220BF">
            <w:pPr>
              <w:pStyle w:val="129"/>
              <w:keepNext w:val="0"/>
              <w:keepLines w:val="0"/>
              <w:pageBreakBefore w:val="0"/>
              <w:kinsoku/>
              <w:topLinePunct w:val="0"/>
              <w:bidi w:val="0"/>
              <w:spacing w:line="348" w:lineRule="auto"/>
              <w:textAlignment w:val="auto"/>
              <w:rPr>
                <w:rFonts w:hint="eastAsia" w:ascii="宋体" w:hAnsi="宋体" w:eastAsia="宋体" w:cs="宋体"/>
                <w:color w:val="auto"/>
                <w:szCs w:val="21"/>
                <w:highlight w:val="none"/>
              </w:rPr>
            </w:pPr>
            <w:r>
              <w:rPr>
                <w:rFonts w:hint="eastAsia" w:ascii="宋体" w:hAnsi="宋体" w:eastAsia="宋体" w:cs="宋体"/>
                <w:bCs/>
                <w:color w:val="auto"/>
                <w:kern w:val="2"/>
                <w:sz w:val="21"/>
                <w:szCs w:val="21"/>
                <w:highlight w:val="none"/>
                <w:lang w:val="en-US" w:eastAsia="zh-CN" w:bidi="ar-SA"/>
              </w:rPr>
              <w:t>3.其他未列明行业划分标准：从业人员300人以下的为中小微型企业。其中，从业人员100人及以上的为中型企业；从业人员10人及以上的为小型企业；从业人员10人以下的为微型企业。</w:t>
            </w:r>
          </w:p>
        </w:tc>
      </w:tr>
      <w:tr w14:paraId="0348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72" w:type="dxa"/>
            <w:shd w:val="clear" w:color="auto" w:fill="auto"/>
            <w:noWrap w:val="0"/>
            <w:vAlign w:val="center"/>
          </w:tcPr>
          <w:p w14:paraId="7451B89E">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23</w:t>
            </w:r>
          </w:p>
        </w:tc>
        <w:tc>
          <w:tcPr>
            <w:tcW w:w="1807" w:type="dxa"/>
            <w:noWrap w:val="0"/>
            <w:vAlign w:val="center"/>
          </w:tcPr>
          <w:p w14:paraId="1E24704D">
            <w:pPr>
              <w:keepNext w:val="0"/>
              <w:keepLines w:val="0"/>
              <w:pageBreakBefore w:val="0"/>
              <w:kinsoku/>
              <w:topLinePunct w:val="0"/>
              <w:bidi w:val="0"/>
              <w:adjustRightInd w:val="0"/>
              <w:snapToGrid w:val="0"/>
              <w:spacing w:line="348" w:lineRule="auto"/>
              <w:jc w:val="center"/>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是否专门面向</w:t>
            </w:r>
          </w:p>
          <w:p w14:paraId="31EB8C93">
            <w:pPr>
              <w:keepNext w:val="0"/>
              <w:keepLines w:val="0"/>
              <w:pageBreakBefore w:val="0"/>
              <w:kinsoku/>
              <w:topLinePunct w:val="0"/>
              <w:bidi w:val="0"/>
              <w:adjustRightInd w:val="0"/>
              <w:snapToGrid w:val="0"/>
              <w:spacing w:line="348"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bCs w:val="0"/>
                <w:color w:val="auto"/>
                <w:kern w:val="2"/>
                <w:sz w:val="21"/>
                <w:szCs w:val="21"/>
                <w:highlight w:val="none"/>
                <w:lang w:val="en-US" w:eastAsia="zh-CN" w:bidi="ar-SA"/>
              </w:rPr>
              <w:t>中小微企业采购</w:t>
            </w:r>
          </w:p>
        </w:tc>
        <w:tc>
          <w:tcPr>
            <w:tcW w:w="6399" w:type="dxa"/>
            <w:noWrap w:val="0"/>
            <w:vAlign w:val="center"/>
          </w:tcPr>
          <w:p w14:paraId="3BB2F16C">
            <w:pPr>
              <w:keepNext w:val="0"/>
              <w:keepLines w:val="0"/>
              <w:pageBreakBefore w:val="0"/>
              <w:kinsoku/>
              <w:topLinePunct w:val="0"/>
              <w:bidi w:val="0"/>
              <w:spacing w:line="348"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sym w:font="Wingdings" w:char="00FE"/>
            </w:r>
            <w:r>
              <w:rPr>
                <w:rFonts w:hint="eastAsia" w:ascii="宋体" w:hAnsi="宋体" w:eastAsia="宋体" w:cs="宋体"/>
                <w:bCs/>
                <w:color w:val="auto"/>
                <w:kern w:val="2"/>
                <w:sz w:val="21"/>
                <w:szCs w:val="21"/>
                <w:highlight w:val="none"/>
                <w:lang w:val="en-US" w:eastAsia="zh-CN" w:bidi="ar-SA"/>
              </w:rPr>
              <w:t xml:space="preserve">  本项目专门面向中小企业采购</w:t>
            </w:r>
          </w:p>
          <w:p w14:paraId="31C0725E">
            <w:pPr>
              <w:keepNext w:val="0"/>
              <w:keepLines w:val="0"/>
              <w:pageBreakBefore w:val="0"/>
              <w:kinsoku/>
              <w:topLinePunct w:val="0"/>
              <w:bidi w:val="0"/>
              <w:spacing w:line="348"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sym w:font="Wingdings" w:char="00A8"/>
            </w:r>
            <w:r>
              <w:rPr>
                <w:rFonts w:hint="eastAsia" w:ascii="宋体" w:hAnsi="宋体" w:eastAsia="宋体" w:cs="宋体"/>
                <w:bCs/>
                <w:color w:val="auto"/>
                <w:kern w:val="2"/>
                <w:sz w:val="21"/>
                <w:szCs w:val="21"/>
                <w:highlight w:val="none"/>
                <w:lang w:val="en-US" w:eastAsia="zh-CN" w:bidi="ar-SA"/>
              </w:rPr>
              <w:t xml:space="preserve"> </w:t>
            </w:r>
            <w:r>
              <w:rPr>
                <w:rFonts w:hint="eastAsia" w:ascii="宋体" w:hAnsi="宋体"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en-US" w:eastAsia="zh-CN" w:bidi="ar-SA"/>
              </w:rPr>
              <w:t>本项目非专门面向中小企业采购</w:t>
            </w:r>
          </w:p>
          <w:p w14:paraId="7F7D7F7F">
            <w:pPr>
              <w:pStyle w:val="10"/>
              <w:keepNext w:val="0"/>
              <w:keepLines w:val="0"/>
              <w:pageBreakBefore w:val="0"/>
              <w:kinsoku/>
              <w:topLinePunct w:val="0"/>
              <w:bidi w:val="0"/>
              <w:spacing w:line="348" w:lineRule="auto"/>
              <w:ind w:left="0" w:leftChars="0" w:right="0" w:right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2"/>
                <w:sz w:val="21"/>
                <w:szCs w:val="21"/>
                <w:highlight w:val="none"/>
                <w:lang w:val="en-US" w:eastAsia="zh-CN" w:bidi="ar-SA"/>
              </w:rPr>
              <w:t>供应商应提供符合《政府采购促进中小企业发展管理办法》规定的中小企业声明函，否则不得享受相关中小企业扶持政策。本项目不要求供应商提供《中小企业声明函》之外的中小企业身份证明文件。</w:t>
            </w:r>
          </w:p>
        </w:tc>
      </w:tr>
      <w:tr w14:paraId="3F2C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72" w:type="dxa"/>
            <w:shd w:val="clear" w:color="auto" w:fill="auto"/>
            <w:noWrap w:val="0"/>
            <w:vAlign w:val="center"/>
          </w:tcPr>
          <w:p w14:paraId="27FF1B65">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24</w:t>
            </w:r>
          </w:p>
        </w:tc>
        <w:tc>
          <w:tcPr>
            <w:tcW w:w="1807" w:type="dxa"/>
            <w:noWrap w:val="0"/>
            <w:vAlign w:val="center"/>
          </w:tcPr>
          <w:p w14:paraId="45EB3FB7">
            <w:pPr>
              <w:keepNext w:val="0"/>
              <w:keepLines w:val="0"/>
              <w:pageBreakBefore w:val="0"/>
              <w:kinsoku/>
              <w:topLinePunct w:val="0"/>
              <w:bidi w:val="0"/>
              <w:adjustRightInd w:val="0"/>
              <w:snapToGrid w:val="0"/>
              <w:spacing w:line="34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支持中小企业</w:t>
            </w:r>
          </w:p>
        </w:tc>
        <w:tc>
          <w:tcPr>
            <w:tcW w:w="6399" w:type="dxa"/>
            <w:noWrap w:val="0"/>
            <w:vAlign w:val="center"/>
          </w:tcPr>
          <w:p w14:paraId="1287720F">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一、说明</w:t>
            </w:r>
          </w:p>
          <w:p w14:paraId="1E1004EF">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1、企业类型</w:t>
            </w:r>
          </w:p>
          <w:p w14:paraId="31DA9BEC">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（1）中小企业</w:t>
            </w:r>
          </w:p>
          <w:p w14:paraId="094F1A5E">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A8785B9">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0CE2D423">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符合上述条件的中小企业参加货物采购活动中，货物由中小企业制造，即货物由中小企业生产且使用该中小企业商号或者注册商标的，可享受相关中小企业扶持政策。</w:t>
            </w:r>
          </w:p>
          <w:p w14:paraId="33875E3B">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在货物采购项目中，供应商提供的货物既有中小企业制造货物，也有大型企业制造货物的，不享受本办法规定的中小企业扶持政策。</w:t>
            </w:r>
          </w:p>
          <w:p w14:paraId="0EA96DBB">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4CD082F8">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文件中须同时出具《政府采购促进中小企业发展管理办法》【财库（2020）46号】规定的《中小企业声明函》，否则不得享受价格扣除。</w:t>
            </w:r>
          </w:p>
          <w:p w14:paraId="21B2FA64">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（2）残疾人福利性单位</w:t>
            </w:r>
          </w:p>
          <w:p w14:paraId="3826791D">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符合《关于促进残疾人就业政府采购政策的通知》（财库〔2017〕141号）规定的条件并</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《残疾人福利性单位声明函》的残疾人福利性单位视同小型、微型企业；</w:t>
            </w:r>
          </w:p>
          <w:p w14:paraId="64AD2B6D">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（3）监狱企业</w:t>
            </w:r>
          </w:p>
          <w:p w14:paraId="5E955480">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3779EC9B">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2.价格扣除有关政策</w:t>
            </w:r>
          </w:p>
          <w:p w14:paraId="5A4768C2">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工业和信息化部发布的《政府采购促进中小企业发展管理办法》（财库[2020]46号）、《财政部关于进一步加大政府采购支持中小企业力度的通知》（财库〔2022〕19号）规定，对于经主管预算单位统筹后未预留份额专门面向中小企业采购的采购项目，以及预留份额项目中的非预留部分采购包，采购人、采购代理机构应当对符合本办法规定的小微企业报价货物或服务项目给予10%（工程项目为3%）的扣除，用扣除后的价格参加评审。</w:t>
            </w:r>
          </w:p>
          <w:p w14:paraId="583FF24A">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货物或服务项目给予4%（工程项目为1%）的扣除，用扣除后的价格参加评审。</w:t>
            </w:r>
          </w:p>
          <w:p w14:paraId="6D877F9B">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p w14:paraId="0C0983C3">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二、针对本项目的相关规定</w:t>
            </w:r>
          </w:p>
          <w:p w14:paraId="0EB8CDAB">
            <w:pPr>
              <w:keepNext w:val="0"/>
              <w:keepLines w:val="0"/>
              <w:pageBreakBefore w:val="0"/>
              <w:kinsoku/>
              <w:topLinePunct w:val="0"/>
              <w:bidi w:val="0"/>
              <w:adjustRightInd w:val="0"/>
              <w:snapToGrid w:val="0"/>
              <w:spacing w:line="348" w:lineRule="auto"/>
              <w:ind w:firstLine="211" w:firstLineChars="1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1.政府采购目录类别：</w:t>
            </w:r>
            <w:r>
              <w:rPr>
                <w:rFonts w:hint="eastAsia" w:ascii="宋体" w:hAnsi="宋体" w:eastAsia="宋体" w:cs="宋体"/>
                <w:b/>
                <w:bCs/>
                <w:color w:val="auto"/>
                <w:sz w:val="21"/>
                <w:szCs w:val="21"/>
                <w:highlight w:val="none"/>
                <w:u w:val="single"/>
              </w:rPr>
              <w:t>服务类</w:t>
            </w:r>
            <w:r>
              <w:rPr>
                <w:rFonts w:hint="eastAsia" w:ascii="宋体" w:hAnsi="宋体" w:eastAsia="宋体" w:cs="宋体"/>
                <w:b/>
                <w:bCs/>
                <w:color w:val="auto"/>
                <w:sz w:val="21"/>
                <w:szCs w:val="21"/>
                <w:highlight w:val="none"/>
              </w:rPr>
              <w:t>。</w:t>
            </w:r>
          </w:p>
          <w:p w14:paraId="546E4EDF">
            <w:pPr>
              <w:keepNext w:val="0"/>
              <w:keepLines w:val="0"/>
              <w:pageBreakBefore w:val="0"/>
              <w:kinsoku/>
              <w:topLinePunct w:val="0"/>
              <w:bidi w:val="0"/>
              <w:adjustRightInd w:val="0"/>
              <w:snapToGrid w:val="0"/>
              <w:spacing w:line="34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2.价格评审优惠的扶持政策</w:t>
            </w:r>
          </w:p>
          <w:p w14:paraId="761552D7">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专门面向中小企业采购的项目/标项，不再执行价格评审优惠的扶持政策。</w:t>
            </w:r>
          </w:p>
          <w:p w14:paraId="280EFA75">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非专门面向中小企业采购的项目/标项，执行下列价格政策价格评审优惠的扶持政策：</w:t>
            </w:r>
          </w:p>
          <w:p w14:paraId="7AEAB6B5">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对符合规定的小微企业（含小型企业）报价给予</w:t>
            </w:r>
            <w:r>
              <w:rPr>
                <w:rFonts w:hint="eastAsia" w:ascii="宋体" w:hAnsi="宋体" w:eastAsia="宋体" w:cs="宋体"/>
                <w:b w:val="0"/>
                <w:bCs w:val="0"/>
                <w:color w:val="auto"/>
                <w:sz w:val="21"/>
                <w:szCs w:val="21"/>
                <w:highlight w:val="none"/>
                <w:u w:val="single"/>
              </w:rPr>
              <w:t>10%</w:t>
            </w:r>
            <w:r>
              <w:rPr>
                <w:rFonts w:hint="eastAsia" w:ascii="宋体" w:hAnsi="宋体" w:eastAsia="宋体" w:cs="宋体"/>
                <w:b w:val="0"/>
                <w:bCs w:val="0"/>
                <w:color w:val="auto"/>
                <w:sz w:val="21"/>
                <w:szCs w:val="21"/>
                <w:highlight w:val="none"/>
              </w:rPr>
              <w:t xml:space="preserve"> 的扣除。</w:t>
            </w:r>
          </w:p>
          <w:p w14:paraId="71357918">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对符合规定的联合体或者大中型企业的报价给予</w:t>
            </w:r>
            <w:r>
              <w:rPr>
                <w:rFonts w:hint="eastAsia" w:ascii="宋体" w:hAnsi="宋体" w:eastAsia="宋体" w:cs="宋体"/>
                <w:b w:val="0"/>
                <w:bCs w:val="0"/>
                <w:color w:val="auto"/>
                <w:sz w:val="21"/>
                <w:szCs w:val="21"/>
                <w:highlight w:val="none"/>
                <w:u w:val="single"/>
              </w:rPr>
              <w:t>4%</w:t>
            </w:r>
            <w:r>
              <w:rPr>
                <w:rFonts w:hint="eastAsia" w:ascii="宋体" w:hAnsi="宋体" w:eastAsia="宋体" w:cs="宋体"/>
                <w:b w:val="0"/>
                <w:bCs w:val="0"/>
                <w:color w:val="auto"/>
                <w:sz w:val="21"/>
                <w:szCs w:val="21"/>
                <w:highlight w:val="none"/>
              </w:rPr>
              <w:t>的扣除。</w:t>
            </w:r>
          </w:p>
          <w:p w14:paraId="5DC8E7F6">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如有分包，对于分包意向协议约定小微企业的合同份额占到合同总金额</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以上的，对大中型企业的报价给予</w:t>
            </w: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rPr>
              <w:t>的扣除，用扣除后的价格参加评审。</w:t>
            </w:r>
          </w:p>
        </w:tc>
      </w:tr>
      <w:tr w14:paraId="4F57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72" w:type="dxa"/>
            <w:vMerge w:val="restart"/>
            <w:noWrap w:val="0"/>
            <w:vAlign w:val="center"/>
          </w:tcPr>
          <w:p w14:paraId="50FBD0BE">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default" w:ascii="宋体" w:hAnsi="宋体" w:eastAsia="宋体" w:cs="宋体"/>
                <w:color w:val="auto"/>
                <w:sz w:val="21"/>
                <w:szCs w:val="21"/>
                <w:highlight w:val="none"/>
                <w:lang w:val="en-US" w:eastAsia="zh-CN"/>
              </w:rPr>
            </w:pPr>
            <w:r>
              <w:rPr>
                <w:rStyle w:val="34"/>
                <w:rFonts w:hint="eastAsia" w:cs="宋体"/>
                <w:color w:val="auto"/>
                <w:sz w:val="21"/>
                <w:szCs w:val="21"/>
                <w:highlight w:val="none"/>
                <w:lang w:val="en-US" w:eastAsia="zh-CN"/>
              </w:rPr>
              <w:t>25</w:t>
            </w:r>
          </w:p>
        </w:tc>
        <w:tc>
          <w:tcPr>
            <w:tcW w:w="1807" w:type="dxa"/>
            <w:vMerge w:val="restart"/>
            <w:noWrap w:val="0"/>
            <w:vAlign w:val="center"/>
          </w:tcPr>
          <w:p w14:paraId="2F645B9E">
            <w:pPr>
              <w:keepNext w:val="0"/>
              <w:keepLines w:val="0"/>
              <w:pageBreakBefore w:val="0"/>
              <w:kinsoku/>
              <w:topLinePunct w:val="0"/>
              <w:bidi w:val="0"/>
              <w:adjustRightInd w:val="0"/>
              <w:snapToGrid w:val="0"/>
              <w:spacing w:line="348" w:lineRule="auto"/>
              <w:jc w:val="center"/>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供应商信用信息事项</w:t>
            </w:r>
          </w:p>
        </w:tc>
        <w:tc>
          <w:tcPr>
            <w:tcW w:w="6399" w:type="dxa"/>
            <w:noWrap w:val="0"/>
            <w:vAlign w:val="center"/>
          </w:tcPr>
          <w:p w14:paraId="1E867AFA">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信用信息查询渠道及截止时间：采购代理机构将通过“信用中国”网站（www.creditchina.gov.cn)、中国政府采购网（www.ccgp.gov.cn）等渠道查询供应商提交响应文件截止时间当天的信用记录。</w:t>
            </w:r>
          </w:p>
        </w:tc>
      </w:tr>
      <w:tr w14:paraId="0B73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72" w:type="dxa"/>
            <w:vMerge w:val="continue"/>
            <w:noWrap w:val="0"/>
            <w:vAlign w:val="center"/>
          </w:tcPr>
          <w:p w14:paraId="7BCC7EEC">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default" w:ascii="宋体" w:hAnsi="宋体" w:eastAsia="宋体" w:cs="宋体"/>
                <w:color w:val="auto"/>
                <w:sz w:val="21"/>
                <w:szCs w:val="21"/>
                <w:highlight w:val="none"/>
                <w:lang w:val="en-US" w:eastAsia="zh-CN"/>
              </w:rPr>
            </w:pPr>
          </w:p>
        </w:tc>
        <w:tc>
          <w:tcPr>
            <w:tcW w:w="1807" w:type="dxa"/>
            <w:vMerge w:val="continue"/>
            <w:noWrap w:val="0"/>
            <w:vAlign w:val="center"/>
          </w:tcPr>
          <w:p w14:paraId="6F19519C">
            <w:pPr>
              <w:pStyle w:val="12"/>
              <w:keepNext w:val="0"/>
              <w:keepLines w:val="0"/>
              <w:pageBreakBefore w:val="0"/>
              <w:kinsoku/>
              <w:topLinePunct w:val="0"/>
              <w:bidi w:val="0"/>
              <w:spacing w:line="348" w:lineRule="auto"/>
              <w:jc w:val="center"/>
              <w:textAlignment w:val="auto"/>
              <w:rPr>
                <w:rFonts w:hint="eastAsia" w:ascii="宋体" w:hAnsi="宋体" w:eastAsia="宋体" w:cs="宋体"/>
                <w:b/>
                <w:color w:val="auto"/>
                <w:kern w:val="0"/>
                <w:szCs w:val="21"/>
                <w:highlight w:val="none"/>
              </w:rPr>
            </w:pPr>
          </w:p>
        </w:tc>
        <w:tc>
          <w:tcPr>
            <w:tcW w:w="6399" w:type="dxa"/>
            <w:noWrap w:val="0"/>
            <w:vAlign w:val="center"/>
          </w:tcPr>
          <w:p w14:paraId="688B4070">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 w:val="21"/>
                <w:szCs w:val="21"/>
                <w:highlight w:val="none"/>
                <w:lang w:val="en-US" w:eastAsia="zh-CN" w:bidi="ar-SA"/>
              </w:rPr>
              <w:t>信用信息查询记录和证据留存的具体方式：采购代理机构开标当天查询供应商的信用记录，查询结果经确认后与磋商文件一起存档。</w:t>
            </w:r>
          </w:p>
        </w:tc>
      </w:tr>
      <w:tr w14:paraId="12AF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72" w:type="dxa"/>
            <w:vMerge w:val="continue"/>
            <w:noWrap w:val="0"/>
            <w:vAlign w:val="center"/>
          </w:tcPr>
          <w:p w14:paraId="6BCA66CE">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lang w:val="en-US" w:eastAsia="zh-CN"/>
              </w:rPr>
            </w:pPr>
          </w:p>
        </w:tc>
        <w:tc>
          <w:tcPr>
            <w:tcW w:w="1807" w:type="dxa"/>
            <w:vMerge w:val="continue"/>
            <w:noWrap w:val="0"/>
            <w:vAlign w:val="center"/>
          </w:tcPr>
          <w:p w14:paraId="4F1AB317">
            <w:pPr>
              <w:keepNext w:val="0"/>
              <w:keepLines w:val="0"/>
              <w:pageBreakBefore w:val="0"/>
              <w:kinsoku/>
              <w:topLinePunct w:val="0"/>
              <w:bidi w:val="0"/>
              <w:snapToGrid w:val="0"/>
              <w:spacing w:line="348" w:lineRule="auto"/>
              <w:textAlignment w:val="auto"/>
              <w:rPr>
                <w:rFonts w:hint="eastAsia" w:ascii="宋体" w:hAnsi="宋体" w:eastAsia="宋体" w:cs="宋体"/>
                <w:b/>
                <w:color w:val="auto"/>
                <w:kern w:val="0"/>
                <w:szCs w:val="21"/>
                <w:highlight w:val="none"/>
              </w:rPr>
            </w:pPr>
          </w:p>
        </w:tc>
        <w:tc>
          <w:tcPr>
            <w:tcW w:w="6399" w:type="dxa"/>
            <w:noWrap w:val="0"/>
            <w:vAlign w:val="center"/>
          </w:tcPr>
          <w:p w14:paraId="71E5DD3D">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 w:val="21"/>
                <w:szCs w:val="21"/>
                <w:highlight w:val="none"/>
                <w:lang w:val="en-US" w:eastAsia="zh-CN" w:bidi="ar-SA"/>
              </w:rPr>
              <w:t>信用信息的使用规则：经查询列入失信被执行人名单、重大税收违法案件当事人名单、政府采购严重违法失信行为记录名单的供应商的响应文件将被拒绝。</w:t>
            </w:r>
          </w:p>
        </w:tc>
      </w:tr>
      <w:tr w14:paraId="1F1F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2" w:type="dxa"/>
            <w:vMerge w:val="continue"/>
            <w:noWrap w:val="0"/>
            <w:vAlign w:val="center"/>
          </w:tcPr>
          <w:p w14:paraId="08182A32">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lang w:val="en-US" w:eastAsia="zh-CN"/>
              </w:rPr>
            </w:pPr>
          </w:p>
        </w:tc>
        <w:tc>
          <w:tcPr>
            <w:tcW w:w="1807" w:type="dxa"/>
            <w:vMerge w:val="continue"/>
            <w:noWrap w:val="0"/>
            <w:vAlign w:val="center"/>
          </w:tcPr>
          <w:p w14:paraId="603CC73A">
            <w:pPr>
              <w:keepNext w:val="0"/>
              <w:keepLines w:val="0"/>
              <w:pageBreakBefore w:val="0"/>
              <w:kinsoku/>
              <w:topLinePunct w:val="0"/>
              <w:bidi w:val="0"/>
              <w:snapToGrid w:val="0"/>
              <w:spacing w:line="348" w:lineRule="auto"/>
              <w:textAlignment w:val="auto"/>
              <w:rPr>
                <w:rFonts w:hint="eastAsia" w:ascii="宋体" w:hAnsi="宋体" w:eastAsia="宋体" w:cs="宋体"/>
                <w:b/>
                <w:color w:val="auto"/>
                <w:kern w:val="0"/>
                <w:szCs w:val="21"/>
                <w:highlight w:val="none"/>
              </w:rPr>
            </w:pPr>
          </w:p>
        </w:tc>
        <w:tc>
          <w:tcPr>
            <w:tcW w:w="6399" w:type="dxa"/>
            <w:noWrap w:val="0"/>
            <w:vAlign w:val="center"/>
          </w:tcPr>
          <w:p w14:paraId="7D5AE4E1">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 w:val="21"/>
                <w:szCs w:val="21"/>
                <w:highlight w:val="none"/>
                <w:lang w:val="en-US" w:eastAsia="zh-CN" w:bidi="ar-SA"/>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331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772" w:type="dxa"/>
            <w:noWrap w:val="0"/>
            <w:vAlign w:val="center"/>
          </w:tcPr>
          <w:p w14:paraId="464B114B">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default" w:cs="宋体"/>
                <w:color w:val="auto"/>
                <w:sz w:val="21"/>
                <w:szCs w:val="21"/>
                <w:highlight w:val="none"/>
                <w:lang w:val="en-US" w:eastAsia="zh-CN"/>
              </w:rPr>
            </w:pPr>
            <w:r>
              <w:rPr>
                <w:rStyle w:val="34"/>
                <w:rFonts w:hint="eastAsia" w:cs="宋体"/>
                <w:color w:val="auto"/>
                <w:sz w:val="21"/>
                <w:szCs w:val="21"/>
                <w:highlight w:val="none"/>
                <w:lang w:val="en-US" w:eastAsia="zh-CN"/>
              </w:rPr>
              <w:t>26</w:t>
            </w:r>
          </w:p>
        </w:tc>
        <w:tc>
          <w:tcPr>
            <w:tcW w:w="1807" w:type="dxa"/>
            <w:noWrap w:val="0"/>
            <w:vAlign w:val="center"/>
          </w:tcPr>
          <w:p w14:paraId="3902678B">
            <w:pPr>
              <w:pStyle w:val="144"/>
              <w:spacing w:line="360" w:lineRule="auto"/>
              <w:jc w:val="center"/>
              <w:rPr>
                <w:rFonts w:hint="eastAsia" w:ascii="宋体" w:hAnsi="宋体" w:eastAsia="宋体" w:cs="宋体"/>
                <w:b/>
                <w:color w:val="auto"/>
                <w:highlight w:val="none"/>
              </w:rPr>
            </w:pPr>
            <w:r>
              <w:rPr>
                <w:rFonts w:hint="eastAsia" w:asciiTheme="minorEastAsia" w:hAnsiTheme="minorEastAsia" w:eastAsiaTheme="minorEastAsia" w:cstheme="minorEastAsia"/>
                <w:b/>
                <w:color w:val="auto"/>
                <w:kern w:val="0"/>
                <w:sz w:val="21"/>
                <w:szCs w:val="21"/>
                <w:highlight w:val="none"/>
              </w:rPr>
              <w:t>是否允许</w:t>
            </w:r>
            <w:r>
              <w:rPr>
                <w:rFonts w:hint="eastAsia" w:asciiTheme="minorEastAsia" w:hAnsiTheme="minorEastAsia" w:eastAsiaTheme="minorEastAsia" w:cstheme="minorEastAsia"/>
                <w:b/>
                <w:color w:val="auto"/>
                <w:kern w:val="0"/>
                <w:sz w:val="21"/>
                <w:szCs w:val="21"/>
                <w:highlight w:val="none"/>
                <w:lang w:val="en-US" w:eastAsia="zh-CN"/>
              </w:rPr>
              <w:t>供应商</w:t>
            </w:r>
            <w:r>
              <w:rPr>
                <w:rFonts w:hint="eastAsia" w:asciiTheme="minorEastAsia" w:hAnsiTheme="minorEastAsia" w:eastAsiaTheme="minorEastAsia" w:cstheme="minorEastAsia"/>
                <w:b/>
                <w:color w:val="auto"/>
                <w:kern w:val="0"/>
                <w:sz w:val="21"/>
                <w:szCs w:val="21"/>
                <w:highlight w:val="none"/>
              </w:rPr>
              <w:t>将项目非主体、非关键性工作交由他人完成</w:t>
            </w:r>
          </w:p>
        </w:tc>
        <w:tc>
          <w:tcPr>
            <w:tcW w:w="6399" w:type="dxa"/>
            <w:noWrap w:val="0"/>
            <w:vAlign w:val="center"/>
          </w:tcPr>
          <w:p w14:paraId="0BA1A08C">
            <w:pPr>
              <w:pStyle w:val="144"/>
              <w:spacing w:line="360" w:lineRule="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sym w:font="Wingdings 2" w:char="00A3"/>
            </w:r>
            <w:r>
              <w:rPr>
                <w:rFonts w:hint="eastAsia" w:asciiTheme="minorEastAsia" w:hAnsiTheme="minorEastAsia" w:eastAsiaTheme="minorEastAsia" w:cstheme="minorEastAsia"/>
                <w:bCs/>
                <w:color w:val="auto"/>
                <w:kern w:val="0"/>
                <w:sz w:val="21"/>
                <w:szCs w:val="21"/>
                <w:highlight w:val="none"/>
              </w:rPr>
              <w:t>否。</w:t>
            </w:r>
          </w:p>
          <w:p w14:paraId="65D28495">
            <w:pPr>
              <w:pStyle w:val="144"/>
              <w:spacing w:line="360" w:lineRule="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sym w:font="Wingdings 2" w:char="0052"/>
            </w:r>
            <w:r>
              <w:rPr>
                <w:rFonts w:hint="eastAsia" w:asciiTheme="minorEastAsia" w:hAnsiTheme="minorEastAsia" w:eastAsiaTheme="minorEastAsia" w:cstheme="minorEastAsia"/>
                <w:bCs/>
                <w:color w:val="auto"/>
                <w:kern w:val="0"/>
                <w:sz w:val="21"/>
                <w:szCs w:val="21"/>
                <w:highlight w:val="none"/>
              </w:rPr>
              <w:t>是。</w:t>
            </w:r>
          </w:p>
          <w:p w14:paraId="263C2213">
            <w:pPr>
              <w:pStyle w:val="144"/>
              <w:spacing w:line="360" w:lineRule="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供应商</w:t>
            </w:r>
            <w:r>
              <w:rPr>
                <w:rFonts w:hint="eastAsia" w:asciiTheme="minorEastAsia" w:hAnsiTheme="minorEastAsia" w:eastAsiaTheme="minorEastAsia" w:cstheme="minorEastAsia"/>
                <w:bCs/>
                <w:color w:val="auto"/>
                <w:kern w:val="0"/>
                <w:sz w:val="21"/>
                <w:szCs w:val="21"/>
                <w:highlight w:val="none"/>
              </w:rPr>
              <w:t>按照合同约定或者经</w:t>
            </w:r>
            <w:r>
              <w:rPr>
                <w:rFonts w:hint="eastAsia" w:asciiTheme="minorEastAsia" w:hAnsiTheme="minorEastAsia" w:eastAsiaTheme="minorEastAsia" w:cstheme="minorEastAsia"/>
                <w:bCs/>
                <w:color w:val="auto"/>
                <w:kern w:val="0"/>
                <w:sz w:val="21"/>
                <w:szCs w:val="21"/>
                <w:highlight w:val="none"/>
                <w:lang w:val="en-US" w:eastAsia="zh-CN"/>
              </w:rPr>
              <w:t>采购</w:t>
            </w:r>
            <w:r>
              <w:rPr>
                <w:rFonts w:hint="eastAsia" w:asciiTheme="minorEastAsia" w:hAnsiTheme="minorEastAsia" w:eastAsiaTheme="minorEastAsia" w:cstheme="minorEastAsia"/>
                <w:bCs/>
                <w:color w:val="auto"/>
                <w:kern w:val="0"/>
                <w:sz w:val="21"/>
                <w:szCs w:val="21"/>
                <w:highlight w:val="none"/>
                <w:lang w:eastAsia="zh-CN"/>
              </w:rPr>
              <w:t>人</w:t>
            </w:r>
            <w:r>
              <w:rPr>
                <w:rFonts w:hint="eastAsia" w:asciiTheme="minorEastAsia" w:hAnsiTheme="minorEastAsia" w:eastAsiaTheme="minorEastAsia" w:cstheme="minorEastAsia"/>
                <w:bCs/>
                <w:color w:val="auto"/>
                <w:kern w:val="0"/>
                <w:sz w:val="21"/>
                <w:szCs w:val="21"/>
                <w:highlight w:val="none"/>
              </w:rPr>
              <w:t>同意，可以将项目非主体、非关键性工作分包交由他人完成。此时，接受分包的人应当具备相应的资格条件，并不得再次分包。</w:t>
            </w:r>
          </w:p>
          <w:p w14:paraId="3A26EFE5">
            <w:pPr>
              <w:pStyle w:val="144"/>
              <w:spacing w:line="36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分包内容要求：根据实际情况执行</w:t>
            </w:r>
          </w:p>
          <w:p w14:paraId="37D82187">
            <w:pPr>
              <w:pStyle w:val="144"/>
              <w:spacing w:line="36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分包金额要求：根据实际情况执行</w:t>
            </w:r>
          </w:p>
          <w:p w14:paraId="1267A002">
            <w:pPr>
              <w:pStyle w:val="144"/>
              <w:spacing w:line="360" w:lineRule="auto"/>
              <w:rPr>
                <w:rFonts w:hint="eastAsia" w:hAnsi="宋体" w:cs="宋体"/>
                <w:bCs/>
                <w:color w:val="auto"/>
              </w:rPr>
            </w:pPr>
            <w:r>
              <w:rPr>
                <w:rFonts w:hint="eastAsia" w:asciiTheme="minorEastAsia" w:hAnsiTheme="minorEastAsia" w:eastAsiaTheme="minorEastAsia" w:cstheme="minorEastAsia"/>
                <w:bCs/>
                <w:color w:val="auto"/>
                <w:sz w:val="21"/>
                <w:szCs w:val="21"/>
                <w:highlight w:val="none"/>
                <w:lang w:eastAsia="zh-CN"/>
              </w:rPr>
              <w:t>接受分包的第三人资质要求：</w:t>
            </w:r>
            <w:r>
              <w:rPr>
                <w:rFonts w:hint="eastAsia" w:asciiTheme="minorEastAsia" w:hAnsiTheme="minorEastAsia" w:eastAsiaTheme="minorEastAsia" w:cstheme="minorEastAsia"/>
                <w:bCs/>
                <w:color w:val="auto"/>
                <w:sz w:val="21"/>
                <w:szCs w:val="21"/>
                <w:highlight w:val="none"/>
                <w:lang w:val="en-US" w:eastAsia="zh-CN"/>
              </w:rPr>
              <w:t>成交供应商</w:t>
            </w:r>
            <w:r>
              <w:rPr>
                <w:rFonts w:hint="eastAsia" w:asciiTheme="minorEastAsia" w:hAnsiTheme="minorEastAsia" w:eastAsiaTheme="minorEastAsia" w:cstheme="minorEastAsia"/>
                <w:bCs/>
                <w:color w:val="auto"/>
                <w:sz w:val="21"/>
                <w:szCs w:val="21"/>
                <w:highlight w:val="none"/>
                <w:lang w:eastAsia="zh-CN"/>
              </w:rPr>
              <w:t>应选择有实力的分包企业。</w:t>
            </w:r>
          </w:p>
        </w:tc>
      </w:tr>
      <w:tr w14:paraId="303E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772" w:type="dxa"/>
            <w:noWrap w:val="0"/>
            <w:vAlign w:val="center"/>
          </w:tcPr>
          <w:p w14:paraId="10462674">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default" w:ascii="宋体" w:hAnsi="宋体" w:eastAsia="宋体" w:cs="宋体"/>
                <w:color w:val="auto"/>
                <w:sz w:val="21"/>
                <w:szCs w:val="21"/>
                <w:highlight w:val="none"/>
                <w:lang w:val="en-US" w:eastAsia="zh-CN"/>
              </w:rPr>
            </w:pPr>
            <w:r>
              <w:rPr>
                <w:rStyle w:val="34"/>
                <w:rFonts w:hint="eastAsia" w:cs="宋体"/>
                <w:color w:val="auto"/>
                <w:sz w:val="21"/>
                <w:szCs w:val="21"/>
                <w:highlight w:val="none"/>
                <w:lang w:val="en-US" w:eastAsia="zh-CN"/>
              </w:rPr>
              <w:t>27</w:t>
            </w:r>
          </w:p>
        </w:tc>
        <w:tc>
          <w:tcPr>
            <w:tcW w:w="1807" w:type="dxa"/>
            <w:noWrap w:val="0"/>
            <w:vAlign w:val="center"/>
          </w:tcPr>
          <w:p w14:paraId="404B7FBB">
            <w:pPr>
              <w:pStyle w:val="12"/>
              <w:keepNext w:val="0"/>
              <w:keepLines w:val="0"/>
              <w:pageBreakBefore w:val="0"/>
              <w:kinsoku/>
              <w:topLinePunct w:val="0"/>
              <w:bidi w:val="0"/>
              <w:spacing w:line="348" w:lineRule="auto"/>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highlight w:val="none"/>
              </w:rPr>
              <w:t>采购代理服务费</w:t>
            </w:r>
          </w:p>
        </w:tc>
        <w:tc>
          <w:tcPr>
            <w:tcW w:w="6399" w:type="dxa"/>
            <w:noWrap w:val="0"/>
            <w:vAlign w:val="center"/>
          </w:tcPr>
          <w:p w14:paraId="51D3466B">
            <w:pPr>
              <w:keepNext w:val="0"/>
              <w:keepLines w:val="0"/>
              <w:pageBreakBefore w:val="0"/>
              <w:tabs>
                <w:tab w:val="left" w:pos="7665"/>
              </w:tabs>
              <w:kinsoku/>
              <w:topLinePunct w:val="0"/>
              <w:bidi w:val="0"/>
              <w:spacing w:line="348"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（1）本项目采购代理费经与采购人协商,确定由成交单位领取成交通知书时支付采购代理费</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 xml:space="preserve"> </w:t>
            </w:r>
          </w:p>
          <w:p w14:paraId="44D15213">
            <w:pPr>
              <w:keepNext w:val="0"/>
              <w:keepLines w:val="0"/>
              <w:pageBreakBefore w:val="0"/>
              <w:widowControl/>
              <w:kinsoku/>
              <w:topLinePunct w:val="0"/>
              <w:bidi w:val="0"/>
              <w:spacing w:line="348"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zh-CN"/>
              </w:rPr>
              <w:t>本项目</w:t>
            </w:r>
            <w:r>
              <w:rPr>
                <w:rFonts w:hint="eastAsia" w:ascii="宋体" w:hAnsi="宋体" w:cs="宋体"/>
                <w:color w:val="auto"/>
                <w:szCs w:val="21"/>
                <w:highlight w:val="none"/>
              </w:rPr>
              <w:t>采购</w:t>
            </w:r>
            <w:r>
              <w:rPr>
                <w:rFonts w:hint="eastAsia" w:ascii="宋体" w:hAnsi="宋体" w:cs="宋体"/>
                <w:color w:val="auto"/>
                <w:szCs w:val="21"/>
                <w:highlight w:val="none"/>
                <w:lang w:val="zh-CN"/>
              </w:rPr>
              <w:t>代理费为：</w:t>
            </w:r>
            <w:r>
              <w:rPr>
                <w:rFonts w:hint="eastAsia" w:ascii="宋体" w:hAnsi="宋体" w:cs="宋体"/>
                <w:color w:val="auto"/>
                <w:szCs w:val="21"/>
                <w:highlight w:val="none"/>
                <w:lang w:val="en-US" w:eastAsia="zh-CN"/>
              </w:rPr>
              <w:t>18000</w:t>
            </w:r>
            <w:r>
              <w:rPr>
                <w:rFonts w:hint="eastAsia" w:ascii="宋体" w:hAnsi="宋体" w:cs="宋体"/>
                <w:color w:val="auto"/>
                <w:szCs w:val="21"/>
                <w:highlight w:val="none"/>
              </w:rPr>
              <w:t>元（大写：人民币</w:t>
            </w:r>
            <w:r>
              <w:rPr>
                <w:rFonts w:hint="eastAsia" w:ascii="宋体" w:hAnsi="宋体" w:cs="宋体"/>
                <w:color w:val="auto"/>
                <w:szCs w:val="21"/>
                <w:highlight w:val="none"/>
                <w:lang w:val="en-US" w:eastAsia="zh-CN"/>
              </w:rPr>
              <w:t>壹万捌仟</w:t>
            </w:r>
            <w:r>
              <w:rPr>
                <w:rFonts w:hint="eastAsia" w:ascii="宋体" w:hAnsi="宋体" w:cs="宋体"/>
                <w:color w:val="auto"/>
                <w:szCs w:val="21"/>
                <w:highlight w:val="none"/>
              </w:rPr>
              <w:t>元整）</w:t>
            </w:r>
          </w:p>
          <w:p w14:paraId="0A6E282B">
            <w:pPr>
              <w:keepNext w:val="0"/>
              <w:keepLines w:val="0"/>
              <w:pageBreakBefore w:val="0"/>
              <w:widowControl/>
              <w:kinsoku/>
              <w:topLinePunct w:val="0"/>
              <w:bidi w:val="0"/>
              <w:spacing w:line="34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（2）缴纳账户信息如下：</w:t>
            </w:r>
          </w:p>
          <w:p w14:paraId="69DFE17B">
            <w:pPr>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收款单位（户名）：克拉玛依市金科工程监理有限责任公司</w:t>
            </w:r>
          </w:p>
          <w:p w14:paraId="560C8BFD">
            <w:pPr>
              <w:pStyle w:val="12"/>
              <w:spacing w:line="360" w:lineRule="auto"/>
              <w:ind w:firstLine="420" w:firstLineChars="200"/>
              <w:rPr>
                <w:rFonts w:hint="eastAsia" w:hAnsi="宋体" w:cs="宋体"/>
                <w:bCs/>
                <w:color w:val="auto"/>
              </w:rPr>
            </w:pPr>
            <w:r>
              <w:rPr>
                <w:rFonts w:hint="eastAsia" w:hAnsi="宋体" w:cs="宋体"/>
                <w:bCs/>
                <w:color w:val="auto"/>
              </w:rPr>
              <w:t>开户行：昆仑银行克拉玛依金龙镇支行</w:t>
            </w:r>
          </w:p>
          <w:p w14:paraId="69525A73">
            <w:pPr>
              <w:pStyle w:val="12"/>
              <w:keepNext w:val="0"/>
              <w:keepLines w:val="0"/>
              <w:pageBreakBefore w:val="0"/>
              <w:kinsoku/>
              <w:topLinePunct w:val="0"/>
              <w:bidi w:val="0"/>
              <w:spacing w:line="348" w:lineRule="auto"/>
              <w:ind w:firstLine="420" w:firstLineChars="200"/>
              <w:textAlignment w:val="auto"/>
              <w:rPr>
                <w:rFonts w:hint="eastAsia" w:ascii="宋体" w:hAnsi="宋体" w:eastAsia="宋体" w:cs="宋体"/>
                <w:bCs/>
                <w:color w:val="auto"/>
                <w:kern w:val="0"/>
                <w:szCs w:val="21"/>
                <w:highlight w:val="none"/>
              </w:rPr>
            </w:pPr>
            <w:r>
              <w:rPr>
                <w:rFonts w:hint="eastAsia" w:hAnsi="宋体" w:cs="宋体"/>
                <w:bCs/>
                <w:color w:val="auto"/>
              </w:rPr>
              <w:t>银行账号：8820 2000 0997 2000 0018</w:t>
            </w:r>
          </w:p>
        </w:tc>
      </w:tr>
      <w:tr w14:paraId="71F2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772" w:type="dxa"/>
            <w:noWrap w:val="0"/>
            <w:vAlign w:val="center"/>
          </w:tcPr>
          <w:p w14:paraId="691A5241">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default" w:ascii="宋体" w:hAnsi="宋体" w:eastAsia="宋体" w:cs="宋体"/>
                <w:color w:val="auto"/>
                <w:sz w:val="21"/>
                <w:szCs w:val="21"/>
                <w:highlight w:val="none"/>
                <w:lang w:val="en-US" w:eastAsia="zh-CN"/>
              </w:rPr>
            </w:pPr>
            <w:r>
              <w:rPr>
                <w:rStyle w:val="34"/>
                <w:rFonts w:hint="eastAsia" w:cs="宋体"/>
                <w:color w:val="auto"/>
                <w:sz w:val="21"/>
                <w:szCs w:val="21"/>
                <w:highlight w:val="none"/>
                <w:lang w:val="en-US" w:eastAsia="zh-CN"/>
              </w:rPr>
              <w:t>28</w:t>
            </w:r>
          </w:p>
        </w:tc>
        <w:tc>
          <w:tcPr>
            <w:tcW w:w="1807" w:type="dxa"/>
            <w:noWrap w:val="0"/>
            <w:vAlign w:val="center"/>
          </w:tcPr>
          <w:p w14:paraId="3BFFA0A5">
            <w:pPr>
              <w:keepNext w:val="0"/>
              <w:keepLines w:val="0"/>
              <w:pageBreakBefore w:val="0"/>
              <w:kinsoku/>
              <w:topLinePunct w:val="0"/>
              <w:bidi w:val="0"/>
              <w:spacing w:line="34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Cs w:val="21"/>
                <w:highlight w:val="none"/>
              </w:rPr>
              <w:t>质疑</w:t>
            </w:r>
          </w:p>
        </w:tc>
        <w:tc>
          <w:tcPr>
            <w:tcW w:w="6399" w:type="dxa"/>
            <w:noWrap w:val="0"/>
            <w:vAlign w:val="center"/>
          </w:tcPr>
          <w:p w14:paraId="1C51D674">
            <w:pPr>
              <w:keepNext w:val="0"/>
              <w:keepLines w:val="0"/>
              <w:pageBreakBefore w:val="0"/>
              <w:kinsoku/>
              <w:topLinePunct w:val="0"/>
              <w:bidi w:val="0"/>
              <w:spacing w:line="348"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认为采购文件、采购过程、中标或者成交结果使自己的权益受到损害的，可以在知道或者应知其权益受到损害之日起7个工作日内，以书面形式向采购人、采购代理机构提出质疑，逾期采购代理机构可不予受理及答复。</w:t>
            </w:r>
          </w:p>
          <w:p w14:paraId="2ACA1489">
            <w:pPr>
              <w:keepNext w:val="0"/>
              <w:keepLines w:val="0"/>
              <w:pageBreakBefore w:val="0"/>
              <w:kinsoku/>
              <w:topLinePunct w:val="0"/>
              <w:bidi w:val="0"/>
              <w:spacing w:line="348" w:lineRule="auto"/>
              <w:textAlignment w:val="auto"/>
              <w:rPr>
                <w:rFonts w:hint="eastAsia" w:ascii="宋体" w:hAnsi="宋体" w:eastAsia="宋体" w:cs="宋体"/>
                <w:bCs/>
                <w:color w:val="auto"/>
                <w:highlight w:val="none"/>
              </w:rPr>
            </w:pPr>
            <w:r>
              <w:rPr>
                <w:rFonts w:hint="eastAsia" w:ascii="宋体" w:hAnsi="宋体" w:eastAsia="宋体" w:cs="宋体"/>
                <w:b/>
                <w:bCs w:val="0"/>
                <w:color w:val="auto"/>
                <w:szCs w:val="21"/>
                <w:highlight w:val="none"/>
              </w:rPr>
              <w:t>供应商须在法定质疑期内一次性提出针对同一采购程序环节的质疑。</w:t>
            </w:r>
          </w:p>
        </w:tc>
      </w:tr>
      <w:tr w14:paraId="70B8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772" w:type="dxa"/>
            <w:noWrap w:val="0"/>
            <w:vAlign w:val="center"/>
          </w:tcPr>
          <w:p w14:paraId="7947E979">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default" w:ascii="宋体" w:hAnsi="宋体" w:eastAsia="宋体" w:cs="宋体"/>
                <w:color w:val="auto"/>
                <w:sz w:val="21"/>
                <w:szCs w:val="21"/>
                <w:highlight w:val="none"/>
                <w:lang w:val="en-US" w:eastAsia="zh-CN"/>
              </w:rPr>
            </w:pPr>
            <w:r>
              <w:rPr>
                <w:rStyle w:val="34"/>
                <w:rFonts w:hint="eastAsia" w:cs="宋体"/>
                <w:color w:val="auto"/>
                <w:sz w:val="21"/>
                <w:szCs w:val="21"/>
                <w:highlight w:val="none"/>
                <w:lang w:val="en-US" w:eastAsia="zh-CN"/>
              </w:rPr>
              <w:t>29</w:t>
            </w:r>
          </w:p>
        </w:tc>
        <w:tc>
          <w:tcPr>
            <w:tcW w:w="1807" w:type="dxa"/>
            <w:noWrap w:val="0"/>
            <w:vAlign w:val="center"/>
          </w:tcPr>
          <w:p w14:paraId="6BEC40AB">
            <w:pPr>
              <w:keepNext w:val="0"/>
              <w:keepLines w:val="0"/>
              <w:pageBreakBefore w:val="0"/>
              <w:kinsoku/>
              <w:topLinePunct w:val="0"/>
              <w:bidi w:val="0"/>
              <w:spacing w:line="348"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免责声明</w:t>
            </w:r>
          </w:p>
        </w:tc>
        <w:tc>
          <w:tcPr>
            <w:tcW w:w="6399" w:type="dxa"/>
            <w:noWrap w:val="0"/>
            <w:vAlign w:val="center"/>
          </w:tcPr>
          <w:p w14:paraId="27F9CD5C">
            <w:pPr>
              <w:keepNext w:val="0"/>
              <w:keepLines w:val="0"/>
              <w:pageBreakBefore w:val="0"/>
              <w:kinsoku/>
              <w:topLinePunct w:val="0"/>
              <w:bidi w:val="0"/>
              <w:spacing w:line="348"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1.供应商自行承担投标过程中产生的费用。无论何种因素导致采购项目延期开标、废标（流标）、供应商未中标、项目终止采购的，采购人与采购代理机构均不承担供应商投标费用。</w:t>
            </w:r>
          </w:p>
          <w:p w14:paraId="3F34652B">
            <w:pPr>
              <w:keepNext w:val="0"/>
              <w:keepLines w:val="0"/>
              <w:pageBreakBefore w:val="0"/>
              <w:kinsoku/>
              <w:topLinePunct w:val="0"/>
              <w:bidi w:val="0"/>
              <w:spacing w:line="348"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2.供应商在投标、合同履行过程中必须做好安全保障工作，不因项目实施而危及自身及第三方人员、财产安全。若发生任何安全事故，由供应商自行承担一切责任并赔偿损失。</w:t>
            </w:r>
          </w:p>
        </w:tc>
      </w:tr>
    </w:tbl>
    <w:p w14:paraId="12422DC0">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6E700258">
      <w:pPr>
        <w:shd w:val="clea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A</w:t>
      </w:r>
      <w:bookmarkStart w:id="49" w:name="_Toc154996576"/>
      <w:r>
        <w:rPr>
          <w:rFonts w:hint="eastAsia" w:ascii="宋体" w:hAnsi="宋体" w:eastAsia="宋体" w:cs="宋体"/>
          <w:b/>
          <w:bCs/>
          <w:color w:val="auto"/>
          <w:sz w:val="28"/>
          <w:szCs w:val="28"/>
          <w:highlight w:val="none"/>
        </w:rPr>
        <w:t xml:space="preserve"> 说明</w:t>
      </w:r>
    </w:p>
    <w:p w14:paraId="277EB766">
      <w:pPr>
        <w:pStyle w:val="12"/>
        <w:shd w:val="clear"/>
        <w:spacing w:line="360" w:lineRule="auto"/>
        <w:outlineLvl w:val="1"/>
        <w:rPr>
          <w:rFonts w:hint="eastAsia" w:ascii="宋体" w:hAnsi="宋体" w:eastAsia="宋体" w:cs="宋体"/>
          <w:b/>
          <w:bCs/>
          <w:color w:val="auto"/>
          <w:sz w:val="24"/>
          <w:highlight w:val="none"/>
        </w:rPr>
      </w:pPr>
      <w:bookmarkStart w:id="50" w:name="_Toc243907571"/>
      <w:bookmarkStart w:id="51" w:name="_Toc243906311"/>
      <w:bookmarkStart w:id="52" w:name="_Toc233274811"/>
      <w:bookmarkStart w:id="53" w:name="_Toc246216180"/>
      <w:r>
        <w:rPr>
          <w:rFonts w:hint="eastAsia" w:ascii="宋体" w:hAnsi="宋体" w:eastAsia="宋体" w:cs="宋体"/>
          <w:b/>
          <w:bCs/>
          <w:color w:val="auto"/>
          <w:sz w:val="24"/>
          <w:highlight w:val="none"/>
        </w:rPr>
        <w:t>1</w:t>
      </w:r>
      <w:r>
        <w:rPr>
          <w:rFonts w:hint="eastAsia" w:hAnsi="宋体" w:cs="宋体"/>
          <w:b/>
          <w:bCs/>
          <w:color w:val="auto"/>
          <w:sz w:val="24"/>
          <w:highlight w:val="none"/>
          <w:lang w:val="en-US" w:eastAsia="zh-CN"/>
        </w:rPr>
        <w:t>.</w:t>
      </w:r>
      <w:r>
        <w:rPr>
          <w:rFonts w:hint="eastAsia" w:ascii="宋体" w:hAnsi="宋体" w:eastAsia="宋体" w:cs="宋体"/>
          <w:b/>
          <w:bCs/>
          <w:color w:val="auto"/>
          <w:sz w:val="24"/>
          <w:highlight w:val="none"/>
        </w:rPr>
        <w:t>适用范围</w:t>
      </w:r>
      <w:bookmarkEnd w:id="50"/>
      <w:bookmarkEnd w:id="51"/>
      <w:bookmarkEnd w:id="52"/>
      <w:bookmarkEnd w:id="53"/>
      <w:r>
        <w:rPr>
          <w:rFonts w:hint="eastAsia" w:ascii="宋体" w:hAnsi="宋体" w:eastAsia="宋体" w:cs="宋体"/>
          <w:b/>
          <w:bCs/>
          <w:color w:val="auto"/>
          <w:sz w:val="24"/>
          <w:highlight w:val="none"/>
        </w:rPr>
        <w:t>及磋商依据</w:t>
      </w:r>
    </w:p>
    <w:p w14:paraId="4533C2DA">
      <w:pPr>
        <w:pStyle w:val="12"/>
        <w:shd w:val="clear"/>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1.1 适用范围</w:t>
      </w:r>
    </w:p>
    <w:p w14:paraId="5F24DBC3">
      <w:pPr>
        <w:pStyle w:val="12"/>
        <w:shd w:val="clea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本采购文件仅适用</w:t>
      </w:r>
      <w:r>
        <w:rPr>
          <w:rFonts w:hint="eastAsia" w:hAnsi="宋体" w:cs="宋体"/>
          <w:color w:val="auto"/>
          <w:kern w:val="2"/>
          <w:sz w:val="24"/>
          <w:szCs w:val="24"/>
          <w:highlight w:val="none"/>
          <w:lang w:val="en-US" w:eastAsia="zh-CN" w:bidi="ar-SA"/>
        </w:rPr>
        <w:t xml:space="preserve"> 我们的节日·欢乐中国年”--2025年白碱滩区“迎新春·庆元宵”文化庙会活动</w:t>
      </w:r>
      <w:r>
        <w:rPr>
          <w:rFonts w:hint="eastAsia" w:ascii="宋体" w:hAnsi="宋体" w:eastAsia="宋体" w:cs="宋体"/>
          <w:color w:val="auto"/>
          <w:kern w:val="2"/>
          <w:sz w:val="24"/>
          <w:szCs w:val="24"/>
          <w:highlight w:val="none"/>
          <w:lang w:val="en-US" w:eastAsia="zh-CN" w:bidi="ar-SA"/>
        </w:rPr>
        <w:t>。</w:t>
      </w:r>
    </w:p>
    <w:p w14:paraId="1430AF24">
      <w:pPr>
        <w:pStyle w:val="12"/>
        <w:shd w:val="clear"/>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1.2磋商依据</w:t>
      </w:r>
    </w:p>
    <w:p w14:paraId="58CE00AB">
      <w:pPr>
        <w:keepNext w:val="0"/>
        <w:keepLines w:val="0"/>
        <w:pageBreakBefore w:val="0"/>
        <w:widowControl/>
        <w:shd w:val="clear"/>
        <w:kinsoku/>
        <w:wordWrap/>
        <w:topLinePunct w:val="0"/>
        <w:autoSpaceDE/>
        <w:autoSpaceDN/>
        <w:bidi w:val="0"/>
        <w:spacing w:line="360" w:lineRule="auto"/>
        <w:ind w:firstLine="480" w:firstLineChars="200"/>
        <w:rPr>
          <w:rFonts w:hint="eastAsia" w:ascii="宋体" w:hAnsi="宋体" w:eastAsia="宋体" w:cs="宋体"/>
          <w:color w:val="auto"/>
          <w:sz w:val="24"/>
          <w:highlight w:val="none"/>
        </w:rPr>
      </w:pPr>
      <w:bookmarkStart w:id="54" w:name="_Toc246216181"/>
      <w:bookmarkStart w:id="55" w:name="_Toc243907572"/>
      <w:bookmarkStart w:id="56" w:name="_Toc243906312"/>
      <w:bookmarkStart w:id="57" w:name="_Toc233274812"/>
      <w:r>
        <w:rPr>
          <w:rFonts w:hint="eastAsia" w:ascii="宋体" w:hAnsi="宋体" w:eastAsia="宋体" w:cs="宋体"/>
          <w:color w:val="auto"/>
          <w:sz w:val="24"/>
          <w:highlight w:val="none"/>
        </w:rPr>
        <w:t>根据《中华人民共和国政府采购法》、《中华人民共和国政府采购法实施条例》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《财政部关于印发〈政府采购竞争性磋商采购方式管理暂行办法〉的通知》（财库〔2014〕214号）及有关法律、法规。</w:t>
      </w:r>
    </w:p>
    <w:p w14:paraId="5E26F5CE">
      <w:pPr>
        <w:pStyle w:val="12"/>
        <w:shd w:val="clear"/>
        <w:spacing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hAnsi="宋体" w:cs="宋体"/>
          <w:b/>
          <w:bCs/>
          <w:color w:val="auto"/>
          <w:sz w:val="24"/>
          <w:highlight w:val="none"/>
          <w:lang w:val="en-US" w:eastAsia="zh-CN"/>
        </w:rPr>
        <w:t>.</w:t>
      </w:r>
      <w:r>
        <w:rPr>
          <w:rFonts w:hint="eastAsia" w:ascii="宋体" w:hAnsi="宋体" w:eastAsia="宋体" w:cs="宋体"/>
          <w:b/>
          <w:bCs/>
          <w:color w:val="auto"/>
          <w:sz w:val="24"/>
          <w:highlight w:val="none"/>
        </w:rPr>
        <w:t>定义</w:t>
      </w:r>
      <w:bookmarkEnd w:id="54"/>
      <w:bookmarkEnd w:id="55"/>
      <w:bookmarkEnd w:id="56"/>
      <w:bookmarkEnd w:id="57"/>
    </w:p>
    <w:p w14:paraId="5E4A5FE2">
      <w:pPr>
        <w:pStyle w:val="12"/>
        <w:keepNext w:val="0"/>
        <w:keepLines w:val="0"/>
        <w:pageBreakBefore w:val="0"/>
        <w:shd w:val="clear"/>
        <w:kinsoku/>
        <w:wordWrap/>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”系指</w:t>
      </w:r>
      <w:r>
        <w:rPr>
          <w:rFonts w:hint="eastAsia" w:hAnsi="宋体" w:cs="宋体"/>
          <w:color w:val="auto"/>
          <w:sz w:val="24"/>
          <w:highlight w:val="none"/>
          <w:lang w:val="en-US" w:eastAsia="zh-CN"/>
        </w:rPr>
        <w:t>白碱滩区文化体育广播电视和旅游局（白碱滩区文物局）</w:t>
      </w:r>
      <w:r>
        <w:rPr>
          <w:rFonts w:hint="eastAsia" w:ascii="宋体" w:hAnsi="宋体" w:eastAsia="宋体" w:cs="宋体"/>
          <w:color w:val="auto"/>
          <w:sz w:val="24"/>
          <w:highlight w:val="none"/>
        </w:rPr>
        <w:t>，在签订和执行合同阶段称“</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w:t>
      </w:r>
    </w:p>
    <w:p w14:paraId="429D9397">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克拉玛依市金科工程监理有限责任公司</w:t>
      </w:r>
      <w:r>
        <w:rPr>
          <w:rFonts w:hint="eastAsia" w:ascii="宋体" w:hAnsi="宋体" w:eastAsia="宋体" w:cs="宋体"/>
          <w:color w:val="auto"/>
          <w:sz w:val="24"/>
          <w:highlight w:val="none"/>
        </w:rPr>
        <w:t>。</w:t>
      </w:r>
    </w:p>
    <w:p w14:paraId="3E1908FF">
      <w:pPr>
        <w:pStyle w:val="12"/>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3“投标人”“供应商”系指是指响应招标、参加投标竞争的法人、其他组织或者自然人。</w:t>
      </w:r>
    </w:p>
    <w:p w14:paraId="1C4E0FF2">
      <w:pPr>
        <w:pStyle w:val="1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2.4“监督单位”系指政府采购法定义监督管理部门。</w:t>
      </w:r>
    </w:p>
    <w:p w14:paraId="1EEFD340">
      <w:pPr>
        <w:pStyle w:val="1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“负责人”系指法人企业的法定负责人，或其他组织为法律、行政法规规定代表单位行使职权的主要负责人，或自然人本人。</w:t>
      </w:r>
    </w:p>
    <w:p w14:paraId="07E5858A">
      <w:pPr>
        <w:pStyle w:val="1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16A12C48">
      <w:pPr>
        <w:pStyle w:val="1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2.7“电子交易平台”系指本项目政府采购活动所依托的政府采购云平台。</w:t>
      </w:r>
    </w:p>
    <w:p w14:paraId="006F9614">
      <w:pPr>
        <w:pStyle w:val="12"/>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2.8“★”系指实质性指标要求条款，“▲” 系指主要性能指标要求条款。如任意一条打“★”的指标出现负偏离视为实质性不响应</w:t>
      </w:r>
      <w:r>
        <w:rPr>
          <w:rFonts w:hint="eastAsia" w:hAnsi="宋体" w:cs="宋体"/>
          <w:color w:val="auto"/>
          <w:sz w:val="24"/>
          <w:highlight w:val="none"/>
          <w:lang w:val="en-US" w:eastAsia="zh-CN"/>
        </w:rPr>
        <w:t>采购</w:t>
      </w:r>
      <w:r>
        <w:rPr>
          <w:rFonts w:hint="eastAsia" w:ascii="宋体" w:hAnsi="宋体" w:eastAsia="宋体" w:cs="宋体"/>
          <w:color w:val="auto"/>
          <w:sz w:val="24"/>
          <w:highlight w:val="none"/>
        </w:rPr>
        <w:t>文件要求，作无效投标处理；如任意一条打“▲”的指标出现负偏离按评分标准作扣分处理。“</w:t>
      </w: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 系指适用本项目的要求，“</w:t>
      </w: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 系指不适用本项目的要求。</w:t>
      </w:r>
    </w:p>
    <w:p w14:paraId="4893C0D4">
      <w:pPr>
        <w:pStyle w:val="12"/>
        <w:spacing w:line="360" w:lineRule="auto"/>
        <w:ind w:firstLine="482" w:firstLineChars="200"/>
        <w:rPr>
          <w:rFonts w:hint="eastAsia" w:ascii="宋体" w:hAnsi="宋体" w:eastAsia="宋体" w:cs="宋体"/>
          <w:b/>
          <w:bCs/>
          <w:color w:val="auto"/>
          <w:sz w:val="24"/>
          <w:highlight w:val="none"/>
        </w:rPr>
      </w:pPr>
      <w:r>
        <w:rPr>
          <w:rFonts w:hint="eastAsia" w:hAnsi="宋体" w:cs="宋体"/>
          <w:b/>
          <w:bCs/>
          <w:color w:val="auto"/>
          <w:sz w:val="24"/>
          <w:highlight w:val="none"/>
          <w:lang w:val="en-US" w:eastAsia="zh-CN"/>
        </w:rPr>
        <w:t>2.9</w:t>
      </w:r>
      <w:r>
        <w:rPr>
          <w:rFonts w:hint="eastAsia" w:ascii="宋体" w:hAnsi="宋体" w:eastAsia="宋体" w:cs="宋体"/>
          <w:b/>
          <w:bCs/>
          <w:color w:val="auto"/>
          <w:sz w:val="24"/>
          <w:highlight w:val="none"/>
        </w:rPr>
        <w:t>采购项目需要落实的政府采购政策</w:t>
      </w:r>
    </w:p>
    <w:p w14:paraId="65F5988F">
      <w:pPr>
        <w:pStyle w:val="12"/>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2.9.1</w:t>
      </w:r>
      <w:r>
        <w:rPr>
          <w:rFonts w:hint="eastAsia" w:ascii="宋体" w:hAnsi="宋体" w:eastAsia="宋体" w:cs="宋体"/>
          <w:color w:val="auto"/>
          <w:sz w:val="24"/>
          <w:highlight w:val="none"/>
        </w:rPr>
        <w:t>本项目原则上采购本国生产的货物、工程和服务，不允许采购进口产品。除非</w:t>
      </w:r>
      <w:r>
        <w:rPr>
          <w:rFonts w:hint="eastAsia" w:hAnsi="宋体" w:cs="宋体"/>
          <w:color w:val="auto"/>
          <w:sz w:val="24"/>
          <w:highlight w:val="none"/>
          <w:lang w:eastAsia="zh-CN"/>
        </w:rPr>
        <w:t>采购人</w:t>
      </w:r>
      <w:r>
        <w:rPr>
          <w:rFonts w:hint="eastAsia" w:ascii="宋体" w:hAnsi="宋体" w:eastAsia="宋体" w:cs="宋体"/>
          <w:color w:val="auto"/>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hAnsi="宋体" w:cs="宋体"/>
          <w:color w:val="auto"/>
          <w:sz w:val="24"/>
          <w:highlight w:val="none"/>
          <w:lang w:eastAsia="zh-CN"/>
        </w:rPr>
        <w:t>采购人</w:t>
      </w:r>
      <w:r>
        <w:rPr>
          <w:rFonts w:hint="eastAsia" w:ascii="宋体" w:hAnsi="宋体" w:eastAsia="宋体" w:cs="宋体"/>
          <w:color w:val="auto"/>
          <w:sz w:val="24"/>
          <w:highlight w:val="none"/>
        </w:rPr>
        <w:t>、采购机构不会对其加以限制，仍将按照公平竞争原则实施采购）。</w:t>
      </w:r>
    </w:p>
    <w:p w14:paraId="1773FEAA">
      <w:pPr>
        <w:pStyle w:val="12"/>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2.9.2</w:t>
      </w:r>
      <w:r>
        <w:rPr>
          <w:rFonts w:hint="eastAsia" w:ascii="宋体" w:hAnsi="宋体" w:eastAsia="宋体" w:cs="宋体"/>
          <w:color w:val="auto"/>
          <w:sz w:val="24"/>
          <w:highlight w:val="none"/>
        </w:rPr>
        <w:t>支持绿色发展</w:t>
      </w:r>
    </w:p>
    <w:p w14:paraId="2E809CAA">
      <w:pPr>
        <w:pStyle w:val="12"/>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①</w:t>
      </w:r>
      <w:r>
        <w:rPr>
          <w:rFonts w:hint="eastAsia" w:hAnsi="宋体" w:cs="宋体"/>
          <w:color w:val="auto"/>
          <w:sz w:val="24"/>
          <w:highlight w:val="none"/>
          <w:lang w:eastAsia="zh-CN"/>
        </w:rPr>
        <w:t>采购人</w:t>
      </w:r>
      <w:r>
        <w:rPr>
          <w:rFonts w:hint="eastAsia" w:ascii="宋体" w:hAnsi="宋体" w:eastAsia="宋体" w:cs="宋体"/>
          <w:color w:val="auto"/>
          <w:sz w:val="24"/>
          <w:highlight w:val="none"/>
        </w:rPr>
        <w:t>拟采购的产品属于品目清单范围的，</w:t>
      </w:r>
      <w:r>
        <w:rPr>
          <w:rFonts w:hint="eastAsia" w:hAnsi="宋体" w:cs="宋体"/>
          <w:color w:val="auto"/>
          <w:sz w:val="24"/>
          <w:highlight w:val="none"/>
          <w:lang w:eastAsia="zh-CN"/>
        </w:rPr>
        <w:t>采购人</w:t>
      </w:r>
      <w:r>
        <w:rPr>
          <w:rFonts w:hint="eastAsia" w:ascii="宋体" w:hAnsi="宋体" w:eastAsia="宋体" w:cs="宋体"/>
          <w:color w:val="auto"/>
          <w:sz w:val="24"/>
          <w:highlight w:val="none"/>
        </w:rPr>
        <w:t>及其委托的采购代理机构将依据国家确定的认证机构出具的、处于有效期之内的节能产品、环境标志产品认证证书，对获得证书的产品实施政府优先采购或强制采购。</w:t>
      </w:r>
      <w:r>
        <w:rPr>
          <w:rFonts w:hint="eastAsia" w:hAnsi="宋体" w:cs="宋体"/>
          <w:color w:val="auto"/>
          <w:sz w:val="24"/>
          <w:highlight w:val="none"/>
          <w:lang w:val="en-US" w:eastAsia="zh-CN"/>
        </w:rPr>
        <w:t>供应商</w:t>
      </w:r>
      <w:r>
        <w:rPr>
          <w:rFonts w:hint="eastAsia" w:ascii="宋体" w:hAnsi="宋体" w:eastAsia="宋体" w:cs="宋体"/>
          <w:color w:val="auto"/>
          <w:sz w:val="24"/>
          <w:highlight w:val="none"/>
        </w:rPr>
        <w:t>须按</w:t>
      </w:r>
      <w:r>
        <w:rPr>
          <w:rFonts w:hint="eastAsia" w:hAnsi="宋体" w:cs="宋体"/>
          <w:color w:val="auto"/>
          <w:sz w:val="24"/>
          <w:highlight w:val="none"/>
          <w:lang w:val="en-US" w:eastAsia="zh-CN"/>
        </w:rPr>
        <w:t>采购</w:t>
      </w:r>
      <w:r>
        <w:rPr>
          <w:rFonts w:hint="eastAsia" w:ascii="宋体" w:hAnsi="宋体" w:eastAsia="宋体" w:cs="宋体"/>
          <w:color w:val="auto"/>
          <w:sz w:val="24"/>
          <w:highlight w:val="none"/>
        </w:rPr>
        <w:t>文件要求提供相关产品认证证书。</w:t>
      </w:r>
    </w:p>
    <w:p w14:paraId="1DDBAC28">
      <w:pPr>
        <w:pStyle w:val="1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②</w:t>
      </w:r>
      <w:r>
        <w:rPr>
          <w:rFonts w:hint="eastAsia" w:hAnsi="宋体" w:cs="宋体"/>
          <w:color w:val="auto"/>
          <w:sz w:val="24"/>
          <w:highlight w:val="none"/>
          <w:lang w:eastAsia="zh-CN"/>
        </w:rPr>
        <w:t>采购人</w:t>
      </w:r>
      <w:r>
        <w:rPr>
          <w:rFonts w:hint="eastAsia" w:ascii="宋体" w:hAnsi="宋体" w:eastAsia="宋体" w:cs="宋体"/>
          <w:color w:val="auto"/>
          <w:sz w:val="24"/>
          <w:highlight w:val="none"/>
        </w:rPr>
        <w:t>拟采购的产品属于政府强制采购的节能产品品目清单范围的，</w:t>
      </w:r>
      <w:r>
        <w:rPr>
          <w:rFonts w:hint="eastAsia" w:hAnsi="宋体" w:cs="宋体"/>
          <w:color w:val="auto"/>
          <w:sz w:val="24"/>
          <w:highlight w:val="none"/>
          <w:lang w:val="en-US" w:eastAsia="zh-CN"/>
        </w:rPr>
        <w:t>供应商</w:t>
      </w:r>
      <w:r>
        <w:rPr>
          <w:rFonts w:hint="eastAsia" w:ascii="宋体" w:hAnsi="宋体" w:eastAsia="宋体" w:cs="宋体"/>
          <w:color w:val="auto"/>
          <w:sz w:val="24"/>
          <w:highlight w:val="none"/>
        </w:rPr>
        <w:t>未按</w:t>
      </w:r>
      <w:r>
        <w:rPr>
          <w:rFonts w:hint="eastAsia" w:hAnsi="宋体" w:cs="宋体"/>
          <w:color w:val="auto"/>
          <w:sz w:val="24"/>
          <w:highlight w:val="none"/>
          <w:lang w:val="en-US" w:eastAsia="zh-CN"/>
        </w:rPr>
        <w:t>采购</w:t>
      </w:r>
      <w:r>
        <w:rPr>
          <w:rFonts w:hint="eastAsia" w:ascii="宋体" w:hAnsi="宋体" w:eastAsia="宋体" w:cs="宋体"/>
          <w:color w:val="auto"/>
          <w:sz w:val="24"/>
          <w:highlight w:val="none"/>
        </w:rPr>
        <w:t>文件要求提供国家确定的认证机构出具的、处于有效期之内的节能产品认证证书，投标无效。</w:t>
      </w:r>
    </w:p>
    <w:p w14:paraId="1E4CDD84">
      <w:pPr>
        <w:pStyle w:val="12"/>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③</w:t>
      </w:r>
      <w:r>
        <w:rPr>
          <w:rFonts w:hint="eastAsia" w:ascii="宋体" w:hAnsi="宋体" w:eastAsia="宋体" w:cs="宋体"/>
          <w:color w:val="auto"/>
          <w:sz w:val="24"/>
          <w:highlight w:val="none"/>
        </w:rPr>
        <w:t>纳入政府采购管理的修缮、装修类项目采购建材的，采购单位应将绿色建材性能、指标等作为实质性条件纳入采购文件和合同，具体性能指标要求按照相关绿色建材政府采购需求标准执行。</w:t>
      </w:r>
    </w:p>
    <w:p w14:paraId="40DC45F9">
      <w:pPr>
        <w:pStyle w:val="12"/>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highlight w:val="none"/>
          <w:lang w:val="en-US" w:eastAsia="zh-CN"/>
        </w:rPr>
        <w:t>④</w:t>
      </w:r>
      <w:r>
        <w:rPr>
          <w:rFonts w:hint="eastAsia" w:ascii="宋体" w:hAnsi="宋体" w:eastAsia="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8916BD6">
      <w:pPr>
        <w:pStyle w:val="27"/>
        <w:shd w:val="clear"/>
        <w:spacing w:before="75" w:beforeAutospacing="0" w:after="75" w:afterAutospacing="0" w:line="360" w:lineRule="auto"/>
        <w:outlineLvl w:val="1"/>
        <w:rPr>
          <w:rStyle w:val="34"/>
          <w:rFonts w:hint="eastAsia" w:ascii="宋体" w:hAnsi="宋体" w:eastAsia="宋体" w:cs="宋体"/>
          <w:color w:val="auto"/>
          <w:sz w:val="24"/>
          <w:szCs w:val="24"/>
          <w:highlight w:val="none"/>
          <w:lang w:eastAsia="zh-CN"/>
        </w:rPr>
      </w:pPr>
      <w:bookmarkStart w:id="58" w:name="_Toc246216182"/>
      <w:bookmarkStart w:id="59" w:name="_Toc243907573"/>
      <w:bookmarkStart w:id="60" w:name="_Toc243906313"/>
      <w:bookmarkStart w:id="61" w:name="_Toc233274813"/>
      <w:r>
        <w:rPr>
          <w:rStyle w:val="34"/>
          <w:rFonts w:hint="eastAsia" w:ascii="宋体" w:hAnsi="宋体" w:eastAsia="宋体" w:cs="宋体"/>
          <w:color w:val="auto"/>
          <w:sz w:val="24"/>
          <w:szCs w:val="24"/>
          <w:highlight w:val="none"/>
        </w:rPr>
        <w:t>3</w:t>
      </w:r>
      <w:bookmarkEnd w:id="58"/>
      <w:bookmarkEnd w:id="59"/>
      <w:bookmarkEnd w:id="60"/>
      <w:bookmarkEnd w:id="61"/>
      <w:r>
        <w:rPr>
          <w:rStyle w:val="34"/>
          <w:rFonts w:hint="eastAsia" w:cs="宋体"/>
          <w:color w:val="auto"/>
          <w:sz w:val="24"/>
          <w:szCs w:val="24"/>
          <w:highlight w:val="none"/>
          <w:lang w:val="en-US" w:eastAsia="zh-CN"/>
        </w:rPr>
        <w:t>.</w:t>
      </w:r>
      <w:r>
        <w:rPr>
          <w:rStyle w:val="34"/>
          <w:rFonts w:hint="eastAsia" w:ascii="宋体" w:hAnsi="宋体" w:eastAsia="宋体" w:cs="宋体"/>
          <w:b/>
          <w:bCs w:val="0"/>
          <w:color w:val="auto"/>
          <w:sz w:val="24"/>
          <w:szCs w:val="24"/>
          <w:highlight w:val="none"/>
        </w:rPr>
        <w:t>合格</w:t>
      </w:r>
      <w:r>
        <w:rPr>
          <w:rStyle w:val="34"/>
          <w:rFonts w:hint="eastAsia" w:ascii="宋体" w:hAnsi="宋体" w:eastAsia="宋体" w:cs="宋体"/>
          <w:b/>
          <w:bCs w:val="0"/>
          <w:color w:val="auto"/>
          <w:sz w:val="24"/>
          <w:szCs w:val="24"/>
          <w:highlight w:val="none"/>
          <w:lang w:eastAsia="zh-CN"/>
        </w:rPr>
        <w:t>供应商</w:t>
      </w:r>
      <w:r>
        <w:rPr>
          <w:rStyle w:val="34"/>
          <w:rFonts w:hint="eastAsia" w:ascii="宋体" w:hAnsi="宋体" w:eastAsia="宋体" w:cs="宋体"/>
          <w:b/>
          <w:bCs w:val="0"/>
          <w:color w:val="auto"/>
          <w:sz w:val="24"/>
          <w:szCs w:val="24"/>
          <w:highlight w:val="none"/>
        </w:rPr>
        <w:t>资格要求</w:t>
      </w:r>
    </w:p>
    <w:bookmarkEnd w:id="49"/>
    <w:p w14:paraId="131A2FA9">
      <w:pPr>
        <w:pStyle w:val="27"/>
        <w:shd w:val="clear"/>
        <w:spacing w:before="75" w:beforeAutospacing="0" w:after="75" w:afterAutospacing="0" w:line="360" w:lineRule="auto"/>
        <w:ind w:firstLine="480" w:firstLineChars="200"/>
        <w:outlineLvl w:val="2"/>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val="en-US" w:eastAsia="zh-CN"/>
        </w:rPr>
        <w:t>3</w:t>
      </w:r>
      <w:r>
        <w:rPr>
          <w:rStyle w:val="34"/>
          <w:rFonts w:hint="eastAsia" w:ascii="宋体" w:hAnsi="宋体" w:eastAsia="宋体" w:cs="宋体"/>
          <w:b w:val="0"/>
          <w:bCs/>
          <w:color w:val="auto"/>
          <w:sz w:val="24"/>
          <w:szCs w:val="24"/>
          <w:highlight w:val="none"/>
        </w:rPr>
        <w:t>.1第一章“</w:t>
      </w:r>
      <w:r>
        <w:rPr>
          <w:rStyle w:val="34"/>
          <w:rFonts w:hint="eastAsia" w:ascii="宋体" w:hAnsi="宋体" w:eastAsia="宋体" w:cs="宋体"/>
          <w:b w:val="0"/>
          <w:bCs/>
          <w:color w:val="auto"/>
          <w:sz w:val="24"/>
          <w:szCs w:val="24"/>
          <w:highlight w:val="none"/>
          <w:lang w:eastAsia="zh-CN"/>
        </w:rPr>
        <w:t>竞争性磋商</w:t>
      </w:r>
      <w:r>
        <w:rPr>
          <w:rStyle w:val="34"/>
          <w:rFonts w:hint="eastAsia" w:cs="宋体"/>
          <w:b w:val="0"/>
          <w:bCs/>
          <w:color w:val="auto"/>
          <w:sz w:val="24"/>
          <w:szCs w:val="24"/>
          <w:highlight w:val="none"/>
          <w:lang w:eastAsia="zh-CN"/>
        </w:rPr>
        <w:t>采购</w:t>
      </w:r>
      <w:r>
        <w:rPr>
          <w:rStyle w:val="34"/>
          <w:rFonts w:hint="eastAsia" w:ascii="宋体" w:hAnsi="宋体" w:eastAsia="宋体" w:cs="宋体"/>
          <w:b w:val="0"/>
          <w:bCs/>
          <w:color w:val="auto"/>
          <w:sz w:val="24"/>
          <w:szCs w:val="24"/>
          <w:highlight w:val="none"/>
          <w:lang w:eastAsia="zh-CN"/>
        </w:rPr>
        <w:t>公告</w:t>
      </w:r>
      <w:r>
        <w:rPr>
          <w:rStyle w:val="34"/>
          <w:rFonts w:hint="eastAsia" w:ascii="宋体" w:hAnsi="宋体" w:eastAsia="宋体" w:cs="宋体"/>
          <w:b w:val="0"/>
          <w:bCs/>
          <w:color w:val="auto"/>
          <w:sz w:val="24"/>
          <w:szCs w:val="24"/>
          <w:highlight w:val="none"/>
        </w:rPr>
        <w:t>”中的</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资格要求。</w:t>
      </w:r>
    </w:p>
    <w:p w14:paraId="398640DB">
      <w:pPr>
        <w:pStyle w:val="12"/>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.2单位负责人为同一人或者存在直接控股、管理关系的不同供应商，不得参加同一合同项下的政府采购活动。</w:t>
      </w:r>
    </w:p>
    <w:p w14:paraId="4B9EA33C">
      <w:pPr>
        <w:pStyle w:val="12"/>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同一分包的货物，制造商参与采购的，不得再委托代理商参与采购。</w:t>
      </w:r>
    </w:p>
    <w:p w14:paraId="467F23CF">
      <w:pPr>
        <w:pStyle w:val="12"/>
        <w:shd w:val="clear"/>
        <w:spacing w:line="360" w:lineRule="auto"/>
        <w:ind w:firstLine="482" w:firstLineChars="200"/>
        <w:outlineLvl w:val="2"/>
        <w:rPr>
          <w:rFonts w:hint="eastAsia" w:ascii="宋体" w:hAnsi="宋体" w:eastAsia="宋体" w:cs="宋体"/>
          <w:b/>
          <w:bCs/>
          <w:color w:val="auto"/>
          <w:sz w:val="24"/>
          <w:highlight w:val="none"/>
          <w:lang w:eastAsia="zh-CN"/>
        </w:rPr>
      </w:pPr>
      <w:bookmarkStart w:id="62" w:name="_Toc245897275"/>
      <w:bookmarkStart w:id="63" w:name="_Toc243906315"/>
      <w:bookmarkStart w:id="64" w:name="_Toc243907575"/>
      <w:bookmarkStart w:id="65" w:name="_Toc233274815"/>
      <w:r>
        <w:rPr>
          <w:rFonts w:hint="eastAsia" w:ascii="宋体" w:hAnsi="宋体" w:eastAsia="宋体" w:cs="宋体"/>
          <w:b/>
          <w:bCs/>
          <w:color w:val="auto"/>
          <w:sz w:val="24"/>
          <w:highlight w:val="none"/>
          <w:lang w:eastAsia="zh-CN"/>
        </w:rPr>
        <w:t>3.</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支持中小企业发展。</w:t>
      </w:r>
    </w:p>
    <w:p w14:paraId="3BCD3491">
      <w:pPr>
        <w:pStyle w:val="12"/>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en-US" w:eastAsia="zh-CN"/>
        </w:rPr>
        <w:t>4.1</w:t>
      </w:r>
      <w:r>
        <w:rPr>
          <w:rFonts w:hint="eastAsia" w:ascii="宋体" w:hAnsi="宋体" w:eastAsia="宋体" w:cs="宋体"/>
          <w:color w:val="auto"/>
          <w:sz w:val="24"/>
          <w:highlight w:val="none"/>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8261680">
      <w:pPr>
        <w:pStyle w:val="12"/>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符合中小企业划分标准的个体工商户，在政府采购活动中视同中小企业。</w:t>
      </w:r>
    </w:p>
    <w:p w14:paraId="3A0A6C1C">
      <w:pPr>
        <w:pStyle w:val="12"/>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en-US" w:eastAsia="zh-CN"/>
        </w:rPr>
        <w:t>4.2</w:t>
      </w:r>
      <w:r>
        <w:rPr>
          <w:rFonts w:hint="eastAsia" w:ascii="宋体" w:hAnsi="宋体" w:eastAsia="宋体" w:cs="宋体"/>
          <w:color w:val="auto"/>
          <w:sz w:val="24"/>
          <w:highlight w:val="none"/>
          <w:lang w:eastAsia="zh-CN"/>
        </w:rPr>
        <w:t>在政府采购活动中，服务类项目采购，服务由中小企业承接，即提供服务的人员为中小企业依照《中华人民共和国民法典》订立劳动合同的从业人员，享受中小企业扶持政策。</w:t>
      </w:r>
    </w:p>
    <w:p w14:paraId="600BBDB4">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以联合体形式参加政府采购活动，联合体各方均为中小企业的，联合体视同中小企业。其中，联合体各方均为小微企业的，联合体视同小</w:t>
      </w:r>
      <w:r>
        <w:rPr>
          <w:rFonts w:hint="eastAsia" w:ascii="宋体" w:hAnsi="宋体" w:eastAsia="宋体" w:cs="宋体"/>
          <w:color w:val="auto"/>
          <w:sz w:val="24"/>
          <w:highlight w:val="none"/>
        </w:rPr>
        <w:t>微企业。</w:t>
      </w:r>
    </w:p>
    <w:p w14:paraId="036F39B4">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4.3</w:t>
      </w:r>
      <w:r>
        <w:rPr>
          <w:rFonts w:hint="eastAsia" w:ascii="宋体" w:hAnsi="宋体" w:eastAsia="宋体" w:cs="宋体"/>
          <w:color w:val="auto"/>
          <w:sz w:val="24"/>
          <w:highlight w:val="none"/>
        </w:rPr>
        <w:t>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C009E2C">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符合《关于促进残疾人就业政府采购政策的通知》（财库〔2017〕141号）规定的条件并提供《残疾人福利性单位声明函》的残疾人福利性单位视同小型、微型企业；</w:t>
      </w:r>
    </w:p>
    <w:p w14:paraId="281F787A">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4.5</w:t>
      </w:r>
      <w:r>
        <w:rPr>
          <w:rFonts w:hint="eastAsia" w:ascii="宋体" w:hAnsi="宋体" w:eastAsia="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DAB51B8">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6可享受中小企业扶持政策的</w:t>
      </w:r>
      <w:r>
        <w:rPr>
          <w:rFonts w:hint="eastAsia" w:hAnsi="宋体" w:cs="宋体"/>
          <w:color w:val="auto"/>
          <w:sz w:val="24"/>
          <w:highlight w:val="none"/>
          <w:lang w:eastAsia="zh-CN"/>
        </w:rPr>
        <w:t>供应商</w:t>
      </w:r>
      <w:r>
        <w:rPr>
          <w:rFonts w:hint="eastAsia" w:ascii="宋体" w:hAnsi="宋体" w:eastAsia="宋体" w:cs="宋体"/>
          <w:color w:val="auto"/>
          <w:sz w:val="24"/>
          <w:highlight w:val="none"/>
        </w:rPr>
        <w:t>应按照</w:t>
      </w:r>
      <w:r>
        <w:rPr>
          <w:rFonts w:hint="eastAsia" w:hAnsi="宋体" w:cs="宋体"/>
          <w:color w:val="auto"/>
          <w:sz w:val="24"/>
          <w:highlight w:val="none"/>
          <w:lang w:val="en-US" w:eastAsia="zh-CN"/>
        </w:rPr>
        <w:t>采购</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格式要求提供《中小企业声明函》，</w:t>
      </w:r>
      <w:r>
        <w:rPr>
          <w:rFonts w:hint="eastAsia" w:hAnsi="宋体" w:cs="宋体"/>
          <w:color w:val="auto"/>
          <w:sz w:val="24"/>
          <w:highlight w:val="none"/>
          <w:lang w:eastAsia="zh-CN"/>
        </w:rPr>
        <w:t>供应商</w:t>
      </w:r>
      <w:r>
        <w:rPr>
          <w:rFonts w:hint="eastAsia" w:ascii="宋体" w:hAnsi="宋体" w:eastAsia="宋体" w:cs="宋体"/>
          <w:color w:val="auto"/>
          <w:sz w:val="24"/>
          <w:highlight w:val="none"/>
        </w:rPr>
        <w:t>提供的《中小企业声明函》与实际情况不符的，不享受中小企业扶持政策。声明内容不实的，属于提供虚假材料谋取中标、成交的，依法承担法律责任。</w:t>
      </w:r>
    </w:p>
    <w:p w14:paraId="4EB50959">
      <w:pPr>
        <w:pStyle w:val="12"/>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4.7</w:t>
      </w:r>
      <w:r>
        <w:rPr>
          <w:rFonts w:hint="eastAsia" w:ascii="宋体" w:hAnsi="宋体" w:eastAsia="宋体" w:cs="宋体"/>
          <w:color w:val="auto"/>
          <w:sz w:val="24"/>
          <w:highlight w:val="none"/>
        </w:rPr>
        <w:t>中小企业享受扶持政策获得政府采购合同的，小微企业不得将合同分包给大中型企业，中型企业不得将合同分包给大型企业。</w:t>
      </w:r>
    </w:p>
    <w:p w14:paraId="5A14CBF5">
      <w:pPr>
        <w:pStyle w:val="12"/>
        <w:shd w:val="clea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回避。</w:t>
      </w:r>
      <w:r>
        <w:rPr>
          <w:rFonts w:hint="eastAsia" w:ascii="宋体" w:hAnsi="宋体" w:eastAsia="宋体" w:cs="宋体"/>
          <w:color w:val="auto"/>
          <w:sz w:val="24"/>
          <w:highlight w:val="none"/>
        </w:rPr>
        <w:t>政府采购活动中，</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及相关人员与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有下列利害关系之一的，应当回避：</w:t>
      </w:r>
    </w:p>
    <w:p w14:paraId="34395B7E">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.1参加采购活动前3年内与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存在劳动关系；</w:t>
      </w:r>
    </w:p>
    <w:p w14:paraId="50296DA3">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.2参加采购活动前3年内担任</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的董事、监事；</w:t>
      </w:r>
    </w:p>
    <w:p w14:paraId="2BC23680">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.3参加采购活动前3年内是</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的控股股东或者实际控制人；</w:t>
      </w:r>
    </w:p>
    <w:p w14:paraId="2987859F">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的法定代表人或者负责人有夫妻、直系血亲、三代以内旁系血亲或者近姻亲关系；</w:t>
      </w:r>
    </w:p>
    <w:p w14:paraId="2257F7D6">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.5与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有其他可能影响政府采购活动公平、公正进行的关系。</w:t>
      </w:r>
    </w:p>
    <w:p w14:paraId="130F1054">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本项目政府采购活动中需要依法回避的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是指</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人内部负责</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项目的具体经办工作人员和直接分管</w:t>
      </w:r>
      <w:r>
        <w:rPr>
          <w:rFonts w:hint="eastAsia" w:ascii="宋体" w:hAnsi="宋体" w:eastAsia="宋体" w:cs="宋体"/>
          <w:color w:val="auto"/>
          <w:sz w:val="24"/>
          <w:highlight w:val="none"/>
          <w:lang w:eastAsia="zh-CN"/>
        </w:rPr>
        <w:t>采购项目</w:t>
      </w:r>
      <w:r>
        <w:rPr>
          <w:rFonts w:hint="eastAsia" w:ascii="宋体" w:hAnsi="宋体" w:eastAsia="宋体" w:cs="宋体"/>
          <w:color w:val="auto"/>
          <w:sz w:val="24"/>
          <w:highlight w:val="none"/>
        </w:rPr>
        <w:t>的负责人，以及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负责</w:t>
      </w:r>
      <w:r>
        <w:rPr>
          <w:rFonts w:hint="eastAsia" w:ascii="宋体" w:hAnsi="宋体" w:eastAsia="宋体" w:cs="宋体"/>
          <w:color w:val="auto"/>
          <w:sz w:val="24"/>
          <w:highlight w:val="none"/>
          <w:lang w:eastAsia="zh-CN"/>
        </w:rPr>
        <w:t>采购项目</w:t>
      </w:r>
      <w:r>
        <w:rPr>
          <w:rFonts w:hint="eastAsia" w:ascii="宋体" w:hAnsi="宋体" w:eastAsia="宋体" w:cs="宋体"/>
          <w:color w:val="auto"/>
          <w:sz w:val="24"/>
          <w:highlight w:val="none"/>
        </w:rPr>
        <w:t>的具体经办工作人员和直接分管采购活动的负责人。本项目政府采购活动中需要依法回避的相关人员是指</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成员。</w:t>
      </w:r>
    </w:p>
    <w:p w14:paraId="23E375F7">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采购人员</w:t>
      </w:r>
      <w:r>
        <w:rPr>
          <w:rFonts w:hint="eastAsia" w:ascii="宋体" w:hAnsi="宋体" w:eastAsia="宋体" w:cs="宋体"/>
          <w:color w:val="auto"/>
          <w:sz w:val="24"/>
          <w:highlight w:val="none"/>
        </w:rPr>
        <w:t>及相关人员与其他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有利害关系的，可以向</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书面提出回避申请，并说明理由。</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将及时询问被申请回避人员，有利害关系的被申请回避人员应当回避。</w:t>
      </w:r>
    </w:p>
    <w:p w14:paraId="127B429C">
      <w:pPr>
        <w:pStyle w:val="12"/>
        <w:shd w:val="clear"/>
        <w:spacing w:line="360" w:lineRule="auto"/>
        <w:outlineLvl w:val="1"/>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5.参与投标</w:t>
      </w:r>
      <w:r>
        <w:rPr>
          <w:rFonts w:hint="eastAsia" w:ascii="宋体" w:hAnsi="宋体" w:eastAsia="宋体" w:cs="宋体"/>
          <w:b/>
          <w:bCs/>
          <w:color w:val="auto"/>
          <w:sz w:val="24"/>
          <w:highlight w:val="none"/>
        </w:rPr>
        <w:t>费用</w:t>
      </w:r>
      <w:bookmarkEnd w:id="62"/>
      <w:bookmarkEnd w:id="63"/>
      <w:bookmarkEnd w:id="64"/>
      <w:bookmarkEnd w:id="65"/>
    </w:p>
    <w:p w14:paraId="6ED888DD">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应承担所有与</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准备和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有关的全部费用，不论结果如何，</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无义务和责任承担</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所发生的一切费用。</w:t>
      </w:r>
    </w:p>
    <w:p w14:paraId="2C923520">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准备、实地考察和评标的全过程中，如果发生人身伤亡、财物或其它任何损失，不论何种原因所造成，均由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自行承担全部责任和损失。</w:t>
      </w:r>
    </w:p>
    <w:p w14:paraId="69DF966F">
      <w:pPr>
        <w:pStyle w:val="12"/>
        <w:shd w:val="clear"/>
        <w:spacing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实地考察和费用</w:t>
      </w:r>
    </w:p>
    <w:p w14:paraId="540B3C82">
      <w:pPr>
        <w:pStyle w:val="12"/>
        <w:shd w:val="clear"/>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6.1实地考察</w:t>
      </w:r>
    </w:p>
    <w:p w14:paraId="700C3F46">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不组织统一实地考察。</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须对</w:t>
      </w:r>
      <w:r>
        <w:rPr>
          <w:rFonts w:hint="eastAsia" w:ascii="宋体" w:hAnsi="宋体" w:eastAsia="宋体" w:cs="宋体"/>
          <w:color w:val="auto"/>
          <w:sz w:val="24"/>
          <w:highlight w:val="none"/>
          <w:lang w:eastAsia="zh-CN"/>
        </w:rPr>
        <w:t>采购项目</w:t>
      </w:r>
      <w:r>
        <w:rPr>
          <w:rFonts w:hint="eastAsia" w:ascii="宋体" w:hAnsi="宋体" w:eastAsia="宋体" w:cs="宋体"/>
          <w:color w:val="auto"/>
          <w:sz w:val="24"/>
          <w:highlight w:val="none"/>
        </w:rPr>
        <w:t>的现场及</w:t>
      </w:r>
      <w:r>
        <w:rPr>
          <w:rFonts w:hint="eastAsia" w:ascii="宋体" w:hAnsi="宋体" w:eastAsia="宋体" w:cs="宋体"/>
          <w:color w:val="auto"/>
          <w:sz w:val="24"/>
          <w:highlight w:val="none"/>
          <w:lang w:eastAsia="zh-CN"/>
        </w:rPr>
        <w:t>采购项目</w:t>
      </w:r>
      <w:r>
        <w:rPr>
          <w:rFonts w:hint="eastAsia" w:ascii="宋体" w:hAnsi="宋体" w:eastAsia="宋体" w:cs="宋体"/>
          <w:color w:val="auto"/>
          <w:sz w:val="24"/>
          <w:highlight w:val="none"/>
        </w:rPr>
        <w:t>所涉及的国家、自治区、克拉玛依地区、相关部门等与此相关的政策进行充分的调查、研究，参观并考察项目情况及其周围环境（包括当地气候条件及自然环境等）以取得所有与准备评标和实施评标有关的必</w:t>
      </w:r>
    </w:p>
    <w:p w14:paraId="02F37910">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要资料及信息。实地考察所发生的任何费用均由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自理。</w:t>
      </w:r>
    </w:p>
    <w:p w14:paraId="14E0B6AF">
      <w:pPr>
        <w:pStyle w:val="12"/>
        <w:shd w:val="clear"/>
        <w:spacing w:line="360" w:lineRule="auto"/>
        <w:outlineLvl w:val="1"/>
        <w:rPr>
          <w:rFonts w:hint="eastAsia" w:ascii="宋体" w:hAnsi="宋体" w:eastAsia="宋体" w:cs="宋体"/>
          <w:b/>
          <w:bCs/>
          <w:color w:val="auto"/>
          <w:sz w:val="24"/>
          <w:highlight w:val="none"/>
        </w:rPr>
      </w:pPr>
      <w:bookmarkStart w:id="66" w:name="_Toc243907576"/>
      <w:bookmarkStart w:id="67" w:name="_Toc243906316"/>
      <w:bookmarkStart w:id="68" w:name="_Toc233274816"/>
      <w:bookmarkStart w:id="69" w:name="_Toc245897276"/>
      <w:r>
        <w:rPr>
          <w:rFonts w:hint="eastAsia" w:ascii="宋体" w:hAnsi="宋体" w:eastAsia="宋体" w:cs="宋体"/>
          <w:b/>
          <w:bCs/>
          <w:color w:val="auto"/>
          <w:sz w:val="24"/>
          <w:highlight w:val="none"/>
        </w:rPr>
        <w:t>7</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法律适用</w:t>
      </w:r>
      <w:bookmarkEnd w:id="66"/>
      <w:bookmarkEnd w:id="67"/>
      <w:bookmarkEnd w:id="68"/>
      <w:bookmarkEnd w:id="69"/>
    </w:p>
    <w:p w14:paraId="1E71D080">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7.1本次评标活动及由本次评标产生的合同受中国法律制约和保护。</w:t>
      </w:r>
    </w:p>
    <w:p w14:paraId="19900A8A">
      <w:pPr>
        <w:pStyle w:val="12"/>
        <w:shd w:val="clear"/>
        <w:spacing w:line="360" w:lineRule="auto"/>
        <w:outlineLvl w:val="1"/>
        <w:rPr>
          <w:rFonts w:hint="eastAsia" w:ascii="宋体" w:hAnsi="宋体" w:eastAsia="宋体" w:cs="宋体"/>
          <w:b/>
          <w:bCs/>
          <w:color w:val="auto"/>
          <w:sz w:val="24"/>
          <w:highlight w:val="none"/>
        </w:rPr>
      </w:pPr>
      <w:bookmarkStart w:id="70" w:name="_Toc233274817"/>
      <w:bookmarkStart w:id="71" w:name="_Toc243906317"/>
      <w:bookmarkStart w:id="72" w:name="_Toc245897277"/>
      <w:bookmarkStart w:id="73" w:name="_Toc243907577"/>
      <w:r>
        <w:rPr>
          <w:rFonts w:hint="eastAsia" w:ascii="宋体" w:hAnsi="宋体" w:eastAsia="宋体" w:cs="宋体"/>
          <w:b/>
          <w:bCs/>
          <w:color w:val="auto"/>
          <w:sz w:val="24"/>
          <w:highlight w:val="none"/>
        </w:rPr>
        <w:t>8</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采购文件</w:t>
      </w:r>
      <w:r>
        <w:rPr>
          <w:rFonts w:hint="eastAsia" w:ascii="宋体" w:hAnsi="宋体" w:eastAsia="宋体" w:cs="宋体"/>
          <w:b/>
          <w:bCs/>
          <w:color w:val="auto"/>
          <w:sz w:val="24"/>
          <w:highlight w:val="none"/>
        </w:rPr>
        <w:t>的约束力</w:t>
      </w:r>
      <w:bookmarkEnd w:id="70"/>
      <w:bookmarkEnd w:id="71"/>
      <w:bookmarkEnd w:id="72"/>
      <w:bookmarkEnd w:id="73"/>
    </w:p>
    <w:p w14:paraId="28798F1F">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，即被认为接受了本</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中的所有条件和规定。是</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签订合同的依据且是合同的组成部分。</w:t>
      </w:r>
    </w:p>
    <w:p w14:paraId="365916DB">
      <w:pPr>
        <w:pStyle w:val="12"/>
        <w:shd w:val="clear"/>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8.2技术资料</w:t>
      </w:r>
    </w:p>
    <w:p w14:paraId="47F640E0">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确认</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提供的技术资料（详见本</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第三章）存在缺项、漏项或计算误差，应以书面方式向</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未在规定的时间内对</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提供的技术资料提出异议，视为</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已认可</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提供的资料包含了所需的技术资料全部内容。</w:t>
      </w:r>
    </w:p>
    <w:p w14:paraId="3DC10343">
      <w:pPr>
        <w:pStyle w:val="12"/>
        <w:shd w:val="clear"/>
        <w:spacing w:line="360" w:lineRule="auto"/>
        <w:ind w:firstLine="480" w:firstLineChars="200"/>
        <w:outlineLvl w:val="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8.3</w:t>
      </w:r>
      <w:r>
        <w:rPr>
          <w:rFonts w:hint="eastAsia" w:ascii="宋体" w:hAnsi="宋体" w:eastAsia="宋体" w:cs="宋体"/>
          <w:color w:val="auto"/>
          <w:sz w:val="24"/>
          <w:highlight w:val="none"/>
          <w:lang w:eastAsia="zh-CN"/>
        </w:rPr>
        <w:t>投标报价</w:t>
      </w:r>
    </w:p>
    <w:p w14:paraId="7024C404">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范围、本</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及合同约定等完成本</w:t>
      </w:r>
      <w:r>
        <w:rPr>
          <w:rFonts w:hint="eastAsia" w:ascii="宋体" w:hAnsi="宋体" w:eastAsia="宋体" w:cs="宋体"/>
          <w:color w:val="auto"/>
          <w:sz w:val="24"/>
          <w:highlight w:val="none"/>
          <w:lang w:eastAsia="zh-CN"/>
        </w:rPr>
        <w:t>采购项目</w:t>
      </w:r>
      <w:r>
        <w:rPr>
          <w:rFonts w:hint="eastAsia" w:ascii="宋体" w:hAnsi="宋体" w:eastAsia="宋体" w:cs="宋体"/>
          <w:color w:val="auto"/>
          <w:sz w:val="24"/>
          <w:highlight w:val="none"/>
        </w:rPr>
        <w:t>的全部费用（包括：</w:t>
      </w:r>
      <w:r>
        <w:rPr>
          <w:rFonts w:hint="eastAsia" w:ascii="宋体" w:hAnsi="宋体" w:eastAsia="宋体" w:cs="宋体"/>
          <w:color w:val="auto"/>
          <w:sz w:val="24"/>
          <w:highlight w:val="none"/>
          <w:lang w:eastAsia="zh-CN"/>
        </w:rPr>
        <w:t>人工费、</w:t>
      </w:r>
      <w:r>
        <w:rPr>
          <w:rFonts w:hint="eastAsia" w:ascii="宋体" w:hAnsi="宋体" w:eastAsia="宋体" w:cs="宋体"/>
          <w:color w:val="auto"/>
          <w:sz w:val="24"/>
          <w:highlight w:val="none"/>
        </w:rPr>
        <w:t>调研、用车、差旅、税金等所有相关费用）。</w:t>
      </w:r>
    </w:p>
    <w:p w14:paraId="62AD5B2A">
      <w:pPr>
        <w:pStyle w:val="12"/>
        <w:shd w:val="clear"/>
        <w:spacing w:line="360" w:lineRule="auto"/>
        <w:ind w:firstLine="480" w:firstLineChars="20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8.3.2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认为需包含的其它费用。</w:t>
      </w:r>
    </w:p>
    <w:p w14:paraId="5660512F">
      <w:pPr>
        <w:pStyle w:val="12"/>
        <w:shd w:val="clear"/>
        <w:spacing w:line="360" w:lineRule="auto"/>
        <w:jc w:val="center"/>
        <w:outlineLvl w:val="9"/>
        <w:rPr>
          <w:rFonts w:hint="eastAsia" w:ascii="宋体" w:hAnsi="宋体" w:eastAsia="宋体" w:cs="宋体"/>
          <w:b/>
          <w:bCs/>
          <w:color w:val="auto"/>
          <w:sz w:val="28"/>
          <w:szCs w:val="28"/>
          <w:highlight w:val="none"/>
        </w:rPr>
      </w:pPr>
    </w:p>
    <w:p w14:paraId="445F61B3">
      <w:pPr>
        <w:pStyle w:val="12"/>
        <w:shd w:val="clear"/>
        <w:spacing w:line="360" w:lineRule="auto"/>
        <w:jc w:val="center"/>
        <w:outlineLvl w:val="1"/>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 xml:space="preserve">B </w:t>
      </w:r>
      <w:r>
        <w:rPr>
          <w:rFonts w:hint="eastAsia" w:ascii="宋体" w:hAnsi="宋体" w:eastAsia="宋体" w:cs="宋体"/>
          <w:b/>
          <w:bCs/>
          <w:color w:val="auto"/>
          <w:sz w:val="28"/>
          <w:szCs w:val="28"/>
          <w:highlight w:val="none"/>
          <w:lang w:eastAsia="zh-CN"/>
        </w:rPr>
        <w:t>采购文件</w:t>
      </w:r>
    </w:p>
    <w:p w14:paraId="43536F6F">
      <w:pPr>
        <w:pStyle w:val="12"/>
        <w:shd w:val="clear"/>
        <w:spacing w:line="360" w:lineRule="auto"/>
        <w:outlineLvl w:val="1"/>
        <w:rPr>
          <w:rFonts w:hint="eastAsia" w:ascii="宋体" w:hAnsi="宋体" w:eastAsia="宋体" w:cs="宋体"/>
          <w:b/>
          <w:bCs/>
          <w:color w:val="auto"/>
          <w:sz w:val="24"/>
          <w:highlight w:val="none"/>
        </w:rPr>
      </w:pPr>
      <w:bookmarkStart w:id="74" w:name="_Toc243907579"/>
      <w:bookmarkStart w:id="75" w:name="_Toc246216188"/>
      <w:bookmarkStart w:id="76" w:name="_Toc243906319"/>
      <w:bookmarkStart w:id="77" w:name="_Toc233274819"/>
      <w:r>
        <w:rPr>
          <w:rFonts w:hint="eastAsia" w:ascii="宋体" w:hAnsi="宋体" w:eastAsia="宋体" w:cs="宋体"/>
          <w:b/>
          <w:bCs/>
          <w:color w:val="auto"/>
          <w:sz w:val="24"/>
          <w:highlight w:val="none"/>
        </w:rPr>
        <w:t>9</w:t>
      </w:r>
      <w:r>
        <w:rPr>
          <w:rFonts w:hint="eastAsia" w:hAnsi="宋体" w:cs="宋体"/>
          <w:b/>
          <w:bCs/>
          <w:color w:val="auto"/>
          <w:sz w:val="24"/>
          <w:highlight w:val="none"/>
          <w:lang w:val="en-US" w:eastAsia="zh-CN"/>
        </w:rPr>
        <w:t>.</w:t>
      </w:r>
      <w:r>
        <w:rPr>
          <w:rFonts w:hint="eastAsia" w:ascii="宋体" w:hAnsi="宋体" w:eastAsia="宋体" w:cs="宋体"/>
          <w:b/>
          <w:bCs/>
          <w:color w:val="auto"/>
          <w:sz w:val="24"/>
          <w:highlight w:val="none"/>
          <w:lang w:eastAsia="zh-CN"/>
        </w:rPr>
        <w:t>采购文件</w:t>
      </w:r>
      <w:r>
        <w:rPr>
          <w:rFonts w:hint="eastAsia" w:ascii="宋体" w:hAnsi="宋体" w:eastAsia="宋体" w:cs="宋体"/>
          <w:b/>
          <w:bCs/>
          <w:color w:val="auto"/>
          <w:sz w:val="24"/>
          <w:highlight w:val="none"/>
        </w:rPr>
        <w:t>的组成</w:t>
      </w:r>
      <w:bookmarkEnd w:id="74"/>
      <w:bookmarkEnd w:id="75"/>
      <w:bookmarkEnd w:id="76"/>
      <w:bookmarkEnd w:id="77"/>
    </w:p>
    <w:p w14:paraId="78896014">
      <w:pPr>
        <w:shd w:val="clear"/>
        <w:spacing w:line="360" w:lineRule="auto"/>
        <w:ind w:firstLine="481"/>
        <w:rPr>
          <w:rFonts w:hint="eastAsia" w:ascii="宋体" w:hAnsi="宋体" w:eastAsia="宋体" w:cs="宋体"/>
          <w:color w:val="auto"/>
          <w:highlight w:val="none"/>
        </w:rPr>
      </w:pPr>
      <w:r>
        <w:rPr>
          <w:rFonts w:hint="eastAsia" w:ascii="宋体" w:hAnsi="宋体" w:eastAsia="宋体" w:cs="宋体"/>
          <w:color w:val="auto"/>
          <w:sz w:val="24"/>
          <w:highlight w:val="none"/>
        </w:rPr>
        <w:t xml:space="preserve">9.1 </w:t>
      </w:r>
      <w:r>
        <w:rPr>
          <w:rFonts w:hint="eastAsia" w:ascii="宋体" w:hAnsi="宋体" w:eastAsia="宋体" w:cs="宋体"/>
          <w:color w:val="auto"/>
          <w:sz w:val="24"/>
          <w:highlight w:val="none"/>
          <w:lang w:eastAsia="zh-CN"/>
        </w:rPr>
        <w:t>本采购文件是对</w:t>
      </w:r>
      <w:r>
        <w:rPr>
          <w:rFonts w:hint="eastAsia" w:ascii="宋体" w:hAnsi="宋体" w:cs="宋体"/>
          <w:color w:val="auto"/>
          <w:sz w:val="24"/>
          <w:highlight w:val="none"/>
          <w:lang w:eastAsia="zh-CN"/>
        </w:rPr>
        <w:t xml:space="preserve"> 我们的节日·欢乐中国年”--2025年白碱滩区“迎新春·庆元宵”文化庙会活动</w:t>
      </w:r>
      <w:r>
        <w:rPr>
          <w:rFonts w:hint="eastAsia" w:ascii="宋体" w:hAnsi="宋体" w:eastAsia="宋体" w:cs="宋体"/>
          <w:color w:val="auto"/>
          <w:sz w:val="24"/>
          <w:highlight w:val="none"/>
          <w:lang w:eastAsia="zh-CN"/>
        </w:rPr>
        <w:t>磋商程序、合同条款进行说明。采购文件包括下列内容：</w:t>
      </w:r>
    </w:p>
    <w:p w14:paraId="530468E3">
      <w:pPr>
        <w:pStyle w:val="12"/>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第一章  </w:t>
      </w:r>
      <w:r>
        <w:rPr>
          <w:rFonts w:hint="eastAsia" w:hAnsi="宋体" w:cs="宋体"/>
          <w:color w:val="auto"/>
          <w:sz w:val="24"/>
          <w:highlight w:val="none"/>
          <w:lang w:eastAsia="zh-CN"/>
        </w:rPr>
        <w:t>采购</w:t>
      </w:r>
      <w:r>
        <w:rPr>
          <w:rFonts w:hint="eastAsia" w:ascii="宋体" w:hAnsi="宋体" w:eastAsia="宋体" w:cs="宋体"/>
          <w:color w:val="auto"/>
          <w:sz w:val="24"/>
          <w:highlight w:val="none"/>
        </w:rPr>
        <w:t>公告</w:t>
      </w:r>
    </w:p>
    <w:p w14:paraId="42F88084">
      <w:pPr>
        <w:pStyle w:val="12"/>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供应商须知</w:t>
      </w:r>
    </w:p>
    <w:p w14:paraId="7A457B54">
      <w:pPr>
        <w:pStyle w:val="12"/>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项目采购需求</w:t>
      </w:r>
    </w:p>
    <w:p w14:paraId="444712D5">
      <w:pPr>
        <w:pStyle w:val="12"/>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合同条款（主要内容）</w:t>
      </w:r>
    </w:p>
    <w:p w14:paraId="1961F66F">
      <w:pPr>
        <w:pStyle w:val="12"/>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响应文件格式</w:t>
      </w:r>
    </w:p>
    <w:p w14:paraId="36501B54">
      <w:pPr>
        <w:pStyle w:val="12"/>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第六章  </w:t>
      </w:r>
      <w:r>
        <w:rPr>
          <w:rFonts w:hint="eastAsia" w:ascii="宋体" w:hAnsi="宋体" w:eastAsia="宋体" w:cs="宋体"/>
          <w:color w:val="auto"/>
          <w:sz w:val="24"/>
          <w:highlight w:val="none"/>
          <w:lang w:eastAsia="zh-CN"/>
        </w:rPr>
        <w:t>评审标准</w:t>
      </w:r>
      <w:r>
        <w:rPr>
          <w:rFonts w:hint="eastAsia" w:ascii="宋体" w:hAnsi="宋体" w:eastAsia="宋体" w:cs="宋体"/>
          <w:color w:val="auto"/>
          <w:sz w:val="24"/>
          <w:highlight w:val="none"/>
        </w:rPr>
        <w:t>（综合评分法）</w:t>
      </w:r>
    </w:p>
    <w:p w14:paraId="7E99A94A">
      <w:pPr>
        <w:pStyle w:val="12"/>
        <w:shd w:val="clear"/>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9.2 </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以中文编印，以中文文本为准。</w:t>
      </w:r>
    </w:p>
    <w:p w14:paraId="7EC11569">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9.3除非有特殊要求，</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不单独提供采购项目使用地的自然环境、气候条件、劳动力及公用设施等情况，供应商被视为熟悉上述条件或若成交履行合同有关的一切情况。</w:t>
      </w:r>
    </w:p>
    <w:p w14:paraId="4EDB1A03">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9.4采购人向供应商提供的有关数据和资料，是采购人现有的能被供应商利用的资料，供应商对此做出的推论、理解和结论自行负责。</w:t>
      </w:r>
    </w:p>
    <w:p w14:paraId="0186A0B3">
      <w:pPr>
        <w:pStyle w:val="12"/>
        <w:shd w:val="clear"/>
        <w:spacing w:line="360" w:lineRule="auto"/>
        <w:outlineLvl w:val="1"/>
        <w:rPr>
          <w:rFonts w:hint="eastAsia" w:ascii="宋体" w:hAnsi="宋体" w:eastAsia="宋体" w:cs="宋体"/>
          <w:b/>
          <w:bCs/>
          <w:color w:val="auto"/>
          <w:sz w:val="24"/>
          <w:highlight w:val="none"/>
        </w:rPr>
      </w:pPr>
      <w:bookmarkStart w:id="78" w:name="_Toc243906321"/>
      <w:bookmarkStart w:id="79" w:name="_Toc243907581"/>
      <w:bookmarkStart w:id="80" w:name="_Toc245897281"/>
      <w:bookmarkStart w:id="81" w:name="_Toc233274821"/>
      <w:r>
        <w:rPr>
          <w:rFonts w:hint="eastAsia" w:ascii="宋体" w:hAnsi="宋体" w:eastAsia="宋体" w:cs="宋体"/>
          <w:b/>
          <w:bCs/>
          <w:color w:val="auto"/>
          <w:sz w:val="24"/>
          <w:highlight w:val="none"/>
        </w:rPr>
        <w:t>10</w:t>
      </w:r>
      <w:bookmarkEnd w:id="78"/>
      <w:bookmarkEnd w:id="79"/>
      <w:bookmarkEnd w:id="80"/>
      <w:bookmarkEnd w:id="81"/>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采购文件</w:t>
      </w:r>
      <w:r>
        <w:rPr>
          <w:rFonts w:hint="eastAsia" w:ascii="宋体" w:hAnsi="宋体" w:eastAsia="宋体" w:cs="宋体"/>
          <w:b/>
          <w:bCs/>
          <w:color w:val="auto"/>
          <w:sz w:val="24"/>
          <w:highlight w:val="none"/>
        </w:rPr>
        <w:t>的澄清或修改</w:t>
      </w:r>
    </w:p>
    <w:p w14:paraId="1E03CCC3">
      <w:pPr>
        <w:pStyle w:val="12"/>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10.1</w:t>
      </w:r>
      <w:r>
        <w:rPr>
          <w:rFonts w:hint="eastAsia" w:ascii="宋体" w:hAnsi="宋体" w:eastAsia="宋体" w:cs="宋体"/>
          <w:color w:val="auto"/>
          <w:sz w:val="24"/>
          <w:highlight w:val="none"/>
          <w:lang w:val="en-US" w:eastAsia="zh-CN"/>
        </w:rPr>
        <w:t>供应商对采购文件如有疑问，可要求澄清，应</w:t>
      </w:r>
      <w:r>
        <w:rPr>
          <w:rFonts w:hint="eastAsia" w:ascii="宋体" w:hAnsi="宋体" w:eastAsia="宋体" w:cs="宋体"/>
          <w:color w:val="auto"/>
          <w:sz w:val="24"/>
          <w:highlight w:val="none"/>
        </w:rPr>
        <w:t>以书面形式（必须加盖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公章）送至</w:t>
      </w:r>
      <w:r>
        <w:rPr>
          <w:rFonts w:hint="eastAsia" w:ascii="宋体" w:hAnsi="宋体" w:eastAsia="宋体" w:cs="宋体"/>
          <w:color w:val="auto"/>
          <w:sz w:val="24"/>
          <w:highlight w:val="none"/>
          <w:lang w:val="zh-CN"/>
        </w:rPr>
        <w:t>克拉玛依市金科工程监理有限责任公司（招标代理及造价咨询办）</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发至</w:t>
      </w:r>
      <w:r>
        <w:rPr>
          <w:rFonts w:hint="eastAsia" w:hAnsi="宋体" w:cs="宋体"/>
          <w:color w:val="auto"/>
          <w:sz w:val="24"/>
          <w:highlight w:val="none"/>
          <w:lang w:val="en-US" w:eastAsia="zh-CN"/>
        </w:rPr>
        <w:t>1604625573@qq.com</w:t>
      </w:r>
      <w:r>
        <w:rPr>
          <w:rFonts w:hint="eastAsia" w:ascii="宋体" w:hAnsi="宋体" w:eastAsia="宋体" w:cs="宋体"/>
          <w:color w:val="auto"/>
          <w:sz w:val="24"/>
          <w:highlight w:val="none"/>
          <w:lang w:val="en-US" w:eastAsia="zh-CN"/>
        </w:rPr>
        <w:t>，采购人和采购代理机构将对所提疑问视情况以书面形式予以答复，并发至领取采购文件的每位供应商。答复中包括所提问题，但不包括问题的来源。</w:t>
      </w:r>
    </w:p>
    <w:p w14:paraId="31DC46F2">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提交首次响应文件截止之日前，采购人、采购代理机构或者</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可以对已发出的</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进行必要的澄清或者修改，澄清或者修改的内容作为</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的组成部分。澄清或者修改的内容可能影响响应文件编制的，采购人、采购代理机构应当在提交首次响应文件截止时间至少5日前，通知所有获取</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的供应商；不足5日的，采购人、采购代理机构应当顺延提交首次响应文件截止时间。</w:t>
      </w:r>
    </w:p>
    <w:p w14:paraId="6501332A">
      <w:pPr>
        <w:pStyle w:val="12"/>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10.3采购代理机构对采购文件作出的澄清、修改在政采云平台内进行披露，请供应商及时关注并获取相关资料。因登记有误、线路故障或其它任何意外情形，导致供应商未及时获取的，采购代理机构不因此承担任何责任，且有关的招标活动继续有效进行。当采购文件的澄清、修改及进行其他答复等就同一内容的表述不一致时，以最后发布的内容为准。</w:t>
      </w:r>
    </w:p>
    <w:p w14:paraId="461FDFB4">
      <w:pPr>
        <w:pStyle w:val="12"/>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10.4澄清、修改文件发出后，供应商必须使用最新的答疑、澄清文件制作电子响应文件，否则将无法完成上传。</w:t>
      </w:r>
    </w:p>
    <w:p w14:paraId="3B3AA8C5">
      <w:pPr>
        <w:rPr>
          <w:rFonts w:hint="eastAsia"/>
          <w:color w:val="auto"/>
          <w:highlight w:val="none"/>
          <w:lang w:val="en-US" w:eastAsia="zh-CN"/>
        </w:rPr>
      </w:pPr>
    </w:p>
    <w:p w14:paraId="12BF9C21">
      <w:pPr>
        <w:pStyle w:val="12"/>
        <w:shd w:val="clear"/>
        <w:spacing w:line="360" w:lineRule="auto"/>
        <w:jc w:val="center"/>
        <w:outlineLvl w:val="2"/>
        <w:rPr>
          <w:rFonts w:hint="eastAsia" w:ascii="宋体" w:hAnsi="宋体" w:eastAsia="宋体" w:cs="宋体"/>
          <w:color w:val="auto"/>
          <w:sz w:val="24"/>
          <w:highlight w:val="none"/>
        </w:rPr>
      </w:pPr>
      <w:r>
        <w:rPr>
          <w:rFonts w:hint="eastAsia" w:ascii="宋体" w:hAnsi="宋体" w:eastAsia="宋体" w:cs="宋体"/>
          <w:b/>
          <w:bCs/>
          <w:color w:val="auto"/>
          <w:sz w:val="28"/>
          <w:szCs w:val="28"/>
          <w:highlight w:val="none"/>
        </w:rPr>
        <w:t>C 响应文件的编写</w:t>
      </w:r>
    </w:p>
    <w:p w14:paraId="04F754FD">
      <w:pPr>
        <w:pStyle w:val="27"/>
        <w:shd w:val="clear"/>
        <w:spacing w:before="75" w:beforeAutospacing="0" w:after="75" w:afterAutospacing="0" w:line="360" w:lineRule="auto"/>
        <w:outlineLvl w:val="1"/>
        <w:rPr>
          <w:rStyle w:val="34"/>
          <w:rFonts w:hint="eastAsia" w:ascii="宋体" w:hAnsi="宋体" w:eastAsia="宋体" w:cs="宋体"/>
          <w:b/>
          <w:bCs w:val="0"/>
          <w:color w:val="auto"/>
          <w:sz w:val="24"/>
          <w:szCs w:val="24"/>
          <w:highlight w:val="none"/>
        </w:rPr>
      </w:pPr>
      <w:bookmarkStart w:id="82" w:name="_Toc243906323"/>
      <w:bookmarkStart w:id="83" w:name="_Toc245897283"/>
      <w:bookmarkStart w:id="84" w:name="_Toc243907583"/>
      <w:bookmarkStart w:id="85" w:name="_Toc239651307"/>
      <w:bookmarkStart w:id="86" w:name="_Toc424059487"/>
      <w:bookmarkStart w:id="87" w:name="_Toc239822608"/>
      <w:bookmarkStart w:id="88" w:name="_Toc239822493"/>
      <w:bookmarkStart w:id="89" w:name="_Toc239649752"/>
      <w:bookmarkStart w:id="90" w:name="_Toc239648588"/>
      <w:bookmarkStart w:id="91" w:name="_Toc239649376"/>
      <w:bookmarkStart w:id="92" w:name="_Toc239648854"/>
      <w:bookmarkStart w:id="93" w:name="_Toc424211817"/>
      <w:bookmarkStart w:id="94" w:name="_Toc460703963"/>
      <w:bookmarkStart w:id="95" w:name="_Toc239649300"/>
      <w:bookmarkStart w:id="96" w:name="_Toc239650588"/>
      <w:r>
        <w:rPr>
          <w:rStyle w:val="34"/>
          <w:rFonts w:hint="eastAsia" w:ascii="宋体" w:hAnsi="宋体" w:eastAsia="宋体" w:cs="宋体"/>
          <w:b/>
          <w:bCs w:val="0"/>
          <w:color w:val="auto"/>
          <w:sz w:val="24"/>
          <w:szCs w:val="24"/>
          <w:highlight w:val="none"/>
          <w:lang w:val="en-US" w:eastAsia="zh-CN"/>
        </w:rPr>
        <w:t>11</w:t>
      </w:r>
      <w:r>
        <w:rPr>
          <w:rStyle w:val="34"/>
          <w:rFonts w:hint="eastAsia" w:cs="宋体"/>
          <w:b/>
          <w:bCs w:val="0"/>
          <w:color w:val="auto"/>
          <w:sz w:val="24"/>
          <w:szCs w:val="24"/>
          <w:highlight w:val="none"/>
          <w:lang w:val="en-US" w:eastAsia="zh-CN"/>
        </w:rPr>
        <w:t>.</w:t>
      </w:r>
      <w:r>
        <w:rPr>
          <w:rStyle w:val="34"/>
          <w:rFonts w:hint="eastAsia" w:ascii="宋体" w:hAnsi="宋体" w:eastAsia="宋体" w:cs="宋体"/>
          <w:b/>
          <w:bCs w:val="0"/>
          <w:color w:val="auto"/>
          <w:sz w:val="24"/>
          <w:szCs w:val="24"/>
          <w:highlight w:val="none"/>
          <w:lang w:eastAsia="zh-CN"/>
        </w:rPr>
        <w:t>响应文件</w:t>
      </w:r>
      <w:r>
        <w:rPr>
          <w:rStyle w:val="34"/>
          <w:rFonts w:hint="eastAsia" w:ascii="宋体" w:hAnsi="宋体" w:eastAsia="宋体" w:cs="宋体"/>
          <w:b/>
          <w:bCs w:val="0"/>
          <w:color w:val="auto"/>
          <w:sz w:val="24"/>
          <w:szCs w:val="24"/>
          <w:highlight w:val="none"/>
        </w:rPr>
        <w:t>的编写</w:t>
      </w:r>
      <w:bookmarkEnd w:id="82"/>
      <w:bookmarkEnd w:id="83"/>
      <w:bookmarkEnd w:id="84"/>
    </w:p>
    <w:p w14:paraId="12FA42C3">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lang w:val="en-US" w:eastAsia="zh-CN"/>
        </w:rPr>
      </w:pPr>
      <w:r>
        <w:rPr>
          <w:rStyle w:val="34"/>
          <w:rFonts w:hint="eastAsia" w:ascii="宋体" w:hAnsi="宋体" w:eastAsia="宋体" w:cs="宋体"/>
          <w:b w:val="0"/>
          <w:bCs/>
          <w:color w:val="auto"/>
          <w:sz w:val="24"/>
          <w:szCs w:val="24"/>
          <w:highlight w:val="none"/>
          <w:lang w:val="en-US" w:eastAsia="zh-CN"/>
        </w:rPr>
        <w:t>供应商应当按照采购文件的要求编制响应文件，并对采购文件提出的要求和条件作出实质性响应，响应文件应编制完整的页码、目录。</w:t>
      </w:r>
    </w:p>
    <w:p w14:paraId="2B356D57">
      <w:pPr>
        <w:pStyle w:val="27"/>
        <w:shd w:val="clear"/>
        <w:spacing w:before="75" w:beforeAutospacing="0" w:after="75" w:afterAutospacing="0" w:line="360" w:lineRule="auto"/>
        <w:rPr>
          <w:rStyle w:val="34"/>
          <w:rFonts w:hint="eastAsia" w:ascii="宋体" w:hAnsi="宋体" w:eastAsia="宋体" w:cs="宋体"/>
          <w:b/>
          <w:bCs w:val="0"/>
          <w:color w:val="auto"/>
          <w:sz w:val="24"/>
          <w:szCs w:val="24"/>
          <w:highlight w:val="none"/>
        </w:rPr>
      </w:pPr>
      <w:bookmarkStart w:id="97" w:name="_Toc243906325"/>
      <w:bookmarkStart w:id="98" w:name="_Toc243907585"/>
      <w:bookmarkStart w:id="99" w:name="_Toc245897285"/>
      <w:bookmarkStart w:id="100" w:name="_Toc233274825"/>
      <w:r>
        <w:rPr>
          <w:rStyle w:val="34"/>
          <w:rFonts w:hint="eastAsia" w:ascii="宋体" w:hAnsi="宋体" w:eastAsia="宋体" w:cs="宋体"/>
          <w:b/>
          <w:bCs w:val="0"/>
          <w:color w:val="auto"/>
          <w:sz w:val="24"/>
          <w:szCs w:val="24"/>
          <w:highlight w:val="none"/>
          <w:lang w:val="en-US" w:eastAsia="zh-CN"/>
        </w:rPr>
        <w:t>12</w:t>
      </w:r>
      <w:bookmarkEnd w:id="97"/>
      <w:bookmarkEnd w:id="98"/>
      <w:bookmarkEnd w:id="99"/>
      <w:bookmarkEnd w:id="100"/>
      <w:r>
        <w:rPr>
          <w:rStyle w:val="34"/>
          <w:rFonts w:hint="eastAsia" w:cs="宋体"/>
          <w:b/>
          <w:bCs w:val="0"/>
          <w:color w:val="auto"/>
          <w:sz w:val="24"/>
          <w:szCs w:val="24"/>
          <w:highlight w:val="none"/>
          <w:lang w:val="en-US" w:eastAsia="zh-CN"/>
        </w:rPr>
        <w:t>.</w:t>
      </w:r>
      <w:r>
        <w:rPr>
          <w:rStyle w:val="34"/>
          <w:rFonts w:hint="eastAsia" w:ascii="宋体" w:hAnsi="宋体" w:eastAsia="宋体" w:cs="宋体"/>
          <w:b/>
          <w:bCs w:val="0"/>
          <w:color w:val="auto"/>
          <w:sz w:val="24"/>
          <w:szCs w:val="24"/>
          <w:highlight w:val="none"/>
          <w:lang w:eastAsia="zh-CN"/>
        </w:rPr>
        <w:t>响应文件</w:t>
      </w:r>
      <w:r>
        <w:rPr>
          <w:rStyle w:val="34"/>
          <w:rFonts w:hint="eastAsia" w:ascii="宋体" w:hAnsi="宋体" w:eastAsia="宋体" w:cs="宋体"/>
          <w:b/>
          <w:bCs w:val="0"/>
          <w:color w:val="auto"/>
          <w:sz w:val="24"/>
          <w:szCs w:val="24"/>
          <w:highlight w:val="none"/>
        </w:rPr>
        <w:t>的组成</w:t>
      </w:r>
      <w:r>
        <w:rPr>
          <w:rStyle w:val="34"/>
          <w:rFonts w:hint="eastAsia" w:ascii="宋体" w:hAnsi="宋体" w:eastAsia="宋体" w:cs="宋体"/>
          <w:color w:val="auto"/>
          <w:sz w:val="24"/>
          <w:szCs w:val="24"/>
          <w:highlight w:val="none"/>
        </w:rPr>
        <w:t>（以下响应文件格式详见第五章“响应文件格式”）</w:t>
      </w:r>
    </w:p>
    <w:p w14:paraId="74DE2F97">
      <w:pPr>
        <w:pStyle w:val="12"/>
        <w:shd w:val="clea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12.1资格证明文件</w:t>
      </w:r>
      <w:r>
        <w:rPr>
          <w:rFonts w:hint="eastAsia" w:ascii="宋体" w:hAnsi="宋体" w:eastAsia="宋体" w:cs="宋体"/>
          <w:b/>
          <w:bCs/>
          <w:color w:val="auto"/>
          <w:sz w:val="24"/>
          <w:highlight w:val="none"/>
        </w:rPr>
        <w:t>（后续供应商在线制作响应文件时需对资格审查项进行逐一关联响应）</w:t>
      </w:r>
    </w:p>
    <w:p w14:paraId="2129A496">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（1）“资格证明文件”封面</w:t>
      </w:r>
    </w:p>
    <w:p w14:paraId="0006E16D">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（2）资格性/符合性自查表</w:t>
      </w:r>
    </w:p>
    <w:p w14:paraId="7A7D7FA7">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（3）符合参加政府采购活动应当具备的一般条件的承诺函</w:t>
      </w:r>
    </w:p>
    <w:p w14:paraId="044B4B79">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lang w:eastAsia="zh-CN"/>
        </w:rPr>
      </w:pPr>
      <w:r>
        <w:rPr>
          <w:rStyle w:val="34"/>
          <w:rFonts w:hint="eastAsia" w:ascii="宋体" w:hAnsi="宋体" w:eastAsia="宋体" w:cs="宋体"/>
          <w:b w:val="0"/>
          <w:bCs/>
          <w:color w:val="auto"/>
          <w:sz w:val="24"/>
          <w:szCs w:val="24"/>
          <w:highlight w:val="none"/>
        </w:rPr>
        <w:t>（4）无重大违法记录承诺书</w:t>
      </w:r>
      <w:r>
        <w:rPr>
          <w:rStyle w:val="34"/>
          <w:rFonts w:hint="eastAsia" w:cs="宋体"/>
          <w:b w:val="0"/>
          <w:bCs/>
          <w:color w:val="auto"/>
          <w:sz w:val="24"/>
          <w:szCs w:val="24"/>
          <w:highlight w:val="none"/>
          <w:lang w:eastAsia="zh-CN"/>
        </w:rPr>
        <w:t>（根据财库〔2022〕3号文，“较大数额罚款”认定为200万元以上的罚款，法律、行政法规以及国务院有关部门明确规定相关领域“较大数额罚款”标准高于200万元的，从其规定）</w:t>
      </w:r>
    </w:p>
    <w:p w14:paraId="2664567F">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（5）具有履行合同所必需的设备和专业技术能力的承诺书</w:t>
      </w:r>
    </w:p>
    <w:p w14:paraId="2D88451B">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（6）</w:t>
      </w:r>
      <w:r>
        <w:rPr>
          <w:rStyle w:val="34"/>
          <w:rFonts w:hint="eastAsia" w:ascii="宋体" w:hAnsi="宋体" w:eastAsia="宋体" w:cs="宋体"/>
          <w:b w:val="0"/>
          <w:bCs/>
          <w:color w:val="auto"/>
          <w:sz w:val="24"/>
          <w:szCs w:val="24"/>
          <w:highlight w:val="none"/>
          <w:lang w:val="en-US" w:eastAsia="zh-CN"/>
        </w:rPr>
        <w:t>投标供应商关联声明函</w:t>
      </w:r>
    </w:p>
    <w:p w14:paraId="18931FCE">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lang w:val="en-US" w:eastAsia="zh-CN"/>
        </w:rPr>
      </w:pPr>
      <w:r>
        <w:rPr>
          <w:rStyle w:val="34"/>
          <w:rFonts w:hint="eastAsia"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7</w:t>
      </w:r>
      <w:r>
        <w:rPr>
          <w:rStyle w:val="34"/>
          <w:rFonts w:hint="eastAsia"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非联合体投标承诺函</w:t>
      </w:r>
    </w:p>
    <w:p w14:paraId="565F5D34">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lang w:val="en-US" w:eastAsia="zh-CN"/>
        </w:rPr>
      </w:pPr>
      <w:r>
        <w:rPr>
          <w:rStyle w:val="34"/>
          <w:rFonts w:hint="eastAsia" w:cs="宋体"/>
          <w:b w:val="0"/>
          <w:bCs/>
          <w:color w:val="auto"/>
          <w:sz w:val="24"/>
          <w:szCs w:val="24"/>
          <w:highlight w:val="none"/>
          <w:lang w:val="en-US" w:eastAsia="zh-CN"/>
        </w:rPr>
        <w:t>（8）公平竞争承诺书</w:t>
      </w:r>
    </w:p>
    <w:p w14:paraId="59B09D1A">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cs="宋体"/>
          <w:b w:val="0"/>
          <w:bCs/>
          <w:color w:val="auto"/>
          <w:sz w:val="24"/>
          <w:szCs w:val="24"/>
          <w:highlight w:val="none"/>
          <w:lang w:val="en-US" w:eastAsia="zh-CN"/>
        </w:rPr>
        <w:t>（9）</w:t>
      </w:r>
      <w:r>
        <w:rPr>
          <w:rStyle w:val="34"/>
          <w:rFonts w:hint="eastAsia" w:ascii="宋体" w:hAnsi="宋体" w:eastAsia="宋体" w:cs="宋体"/>
          <w:b w:val="0"/>
          <w:bCs/>
          <w:color w:val="auto"/>
          <w:sz w:val="24"/>
          <w:szCs w:val="24"/>
          <w:highlight w:val="none"/>
        </w:rPr>
        <w:t>法定代表人资格证明书</w:t>
      </w:r>
    </w:p>
    <w:p w14:paraId="34056545">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w:t>
      </w:r>
      <w:r>
        <w:rPr>
          <w:rStyle w:val="34"/>
          <w:rFonts w:hint="eastAsia" w:cs="宋体"/>
          <w:b w:val="0"/>
          <w:bCs/>
          <w:color w:val="auto"/>
          <w:sz w:val="24"/>
          <w:szCs w:val="24"/>
          <w:highlight w:val="none"/>
          <w:lang w:val="en-US" w:eastAsia="zh-CN"/>
        </w:rPr>
        <w:t>10</w:t>
      </w:r>
      <w:r>
        <w:rPr>
          <w:rStyle w:val="34"/>
          <w:rFonts w:hint="eastAsia" w:ascii="宋体" w:hAnsi="宋体" w:eastAsia="宋体" w:cs="宋体"/>
          <w:b w:val="0"/>
          <w:bCs/>
          <w:color w:val="auto"/>
          <w:sz w:val="24"/>
          <w:szCs w:val="24"/>
          <w:highlight w:val="none"/>
        </w:rPr>
        <w:t>）法定代表人授权书</w:t>
      </w:r>
    </w:p>
    <w:p w14:paraId="12254FD8">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lang w:eastAsia="zh-CN"/>
        </w:rPr>
      </w:pPr>
      <w:r>
        <w:rPr>
          <w:rStyle w:val="34"/>
          <w:rFonts w:hint="eastAsia" w:ascii="宋体" w:hAnsi="宋体" w:eastAsia="宋体"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11</w:t>
      </w:r>
      <w:r>
        <w:rPr>
          <w:rStyle w:val="34"/>
          <w:rFonts w:hint="eastAsia" w:ascii="宋体" w:hAnsi="宋体" w:eastAsia="宋体" w:cs="宋体"/>
          <w:b w:val="0"/>
          <w:bCs/>
          <w:color w:val="auto"/>
          <w:sz w:val="24"/>
          <w:szCs w:val="24"/>
          <w:highlight w:val="none"/>
          <w:lang w:eastAsia="zh-CN"/>
        </w:rPr>
        <w:t>）相关证件：</w:t>
      </w:r>
    </w:p>
    <w:p w14:paraId="04A4ED94">
      <w:pPr>
        <w:pStyle w:val="27"/>
        <w:shd w:val="clear"/>
        <w:spacing w:before="75" w:beforeAutospacing="0" w:after="75" w:afterAutospacing="0" w:line="360" w:lineRule="auto"/>
        <w:ind w:firstLine="480" w:firstLineChars="200"/>
        <w:outlineLvl w:val="2"/>
        <w:rPr>
          <w:rStyle w:val="34"/>
          <w:rFonts w:hint="eastAsia" w:cs="宋体"/>
          <w:b w:val="0"/>
          <w:bCs/>
          <w:color w:val="auto"/>
          <w:sz w:val="24"/>
          <w:szCs w:val="24"/>
          <w:highlight w:val="none"/>
        </w:rPr>
      </w:pPr>
      <w:r>
        <w:rPr>
          <w:rStyle w:val="34"/>
          <w:rFonts w:hint="eastAsia" w:cs="宋体"/>
          <w:b w:val="0"/>
          <w:bCs/>
          <w:color w:val="auto"/>
          <w:sz w:val="24"/>
          <w:szCs w:val="24"/>
          <w:highlight w:val="none"/>
        </w:rPr>
        <w:t>①具有独立承担民事责任的能力；</w:t>
      </w:r>
    </w:p>
    <w:p w14:paraId="7E969646">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法人包括企业法人、机关法人、事业单位法人和社会团体法人。</w:t>
      </w:r>
    </w:p>
    <w:p w14:paraId="7720EC89">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其他组织主要包括合伙企业、非企业专业服务机构、个体工商户、农村承包经营户。</w:t>
      </w:r>
    </w:p>
    <w:p w14:paraId="76463473">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自然人是指《中华人民共和国民法典》（以下简称《民法典》）规定的具有完全民事行为能力、能够承担民事责任和义务的公民</w:t>
      </w:r>
      <w:r>
        <w:rPr>
          <w:rStyle w:val="34"/>
          <w:rFonts w:hint="eastAsia" w:cs="宋体"/>
          <w:b w:val="0"/>
          <w:bCs/>
          <w:color w:val="auto"/>
          <w:sz w:val="24"/>
          <w:szCs w:val="24"/>
          <w:highlight w:val="none"/>
          <w:lang w:eastAsia="zh-CN"/>
        </w:rPr>
        <w:t>，</w:t>
      </w:r>
      <w:r>
        <w:rPr>
          <w:rStyle w:val="34"/>
          <w:rFonts w:hint="eastAsia" w:cs="宋体"/>
          <w:b w:val="0"/>
          <w:bCs/>
          <w:color w:val="auto"/>
          <w:sz w:val="24"/>
          <w:szCs w:val="24"/>
          <w:highlight w:val="none"/>
        </w:rPr>
        <w:t>并加盖电子签章。</w:t>
      </w:r>
    </w:p>
    <w:p w14:paraId="2C789A0C">
      <w:pPr>
        <w:pStyle w:val="27"/>
        <w:shd w:val="clear"/>
        <w:spacing w:before="75" w:beforeAutospacing="0" w:after="75" w:afterAutospacing="0" w:line="360" w:lineRule="auto"/>
        <w:ind w:firstLine="480" w:firstLineChars="200"/>
        <w:rPr>
          <w:rStyle w:val="34"/>
          <w:rFonts w:cs="宋体"/>
          <w:b w:val="0"/>
          <w:bCs/>
          <w:color w:val="auto"/>
          <w:sz w:val="24"/>
          <w:szCs w:val="24"/>
          <w:highlight w:val="none"/>
        </w:rPr>
      </w:pPr>
      <w:r>
        <w:rPr>
          <w:rStyle w:val="34"/>
          <w:rFonts w:hint="eastAsia" w:cs="宋体"/>
          <w:b w:val="0"/>
          <w:bCs/>
          <w:color w:val="auto"/>
          <w:sz w:val="24"/>
          <w:szCs w:val="24"/>
          <w:highlight w:val="none"/>
        </w:rPr>
        <w:t>分支机构根据《民法典》</w:t>
      </w:r>
      <w:r>
        <w:rPr>
          <w:rStyle w:val="34"/>
          <w:rFonts w:hint="eastAsia" w:cs="宋体"/>
          <w:b w:val="0"/>
          <w:bCs/>
          <w:color w:val="auto"/>
          <w:sz w:val="24"/>
          <w:szCs w:val="24"/>
          <w:highlight w:val="none"/>
          <w:lang w:eastAsia="zh-CN"/>
        </w:rPr>
        <w:t>可以参与</w:t>
      </w:r>
      <w:r>
        <w:rPr>
          <w:rStyle w:val="34"/>
          <w:rFonts w:hint="eastAsia" w:cs="宋体"/>
          <w:b w:val="0"/>
          <w:bCs/>
          <w:color w:val="auto"/>
          <w:sz w:val="24"/>
          <w:szCs w:val="24"/>
          <w:highlight w:val="none"/>
        </w:rPr>
        <w:t>投标的，须提供总公司和分公司营业执照复印件</w:t>
      </w:r>
      <w:r>
        <w:rPr>
          <w:rStyle w:val="34"/>
          <w:rFonts w:hint="eastAsia" w:cs="宋体"/>
          <w:b w:val="0"/>
          <w:bCs/>
          <w:color w:val="auto"/>
          <w:sz w:val="24"/>
          <w:szCs w:val="24"/>
          <w:highlight w:val="none"/>
          <w:lang w:eastAsia="zh-CN"/>
        </w:rPr>
        <w:t>及</w:t>
      </w:r>
      <w:r>
        <w:rPr>
          <w:rStyle w:val="34"/>
          <w:rFonts w:hint="eastAsia" w:cs="宋体"/>
          <w:b w:val="0"/>
          <w:bCs/>
          <w:color w:val="auto"/>
          <w:sz w:val="24"/>
          <w:szCs w:val="24"/>
          <w:highlight w:val="none"/>
        </w:rPr>
        <w:t>总公司出具给分支机构的授权书。</w:t>
      </w:r>
    </w:p>
    <w:p w14:paraId="26F14C22">
      <w:pPr>
        <w:pStyle w:val="27"/>
        <w:shd w:val="clear"/>
        <w:spacing w:before="75" w:beforeAutospacing="0" w:after="75" w:afterAutospacing="0" w:line="360" w:lineRule="auto"/>
        <w:ind w:firstLine="480" w:firstLineChars="200"/>
        <w:rPr>
          <w:rStyle w:val="34"/>
          <w:rFonts w:hint="eastAsia" w:eastAsia="宋体" w:cs="宋体"/>
          <w:b w:val="0"/>
          <w:bCs/>
          <w:color w:val="auto"/>
          <w:sz w:val="24"/>
          <w:szCs w:val="24"/>
          <w:highlight w:val="none"/>
          <w:lang w:eastAsia="zh-CN"/>
        </w:rPr>
      </w:pPr>
      <w:r>
        <w:rPr>
          <w:rStyle w:val="34"/>
          <w:rFonts w:hint="eastAsia" w:cs="宋体"/>
          <w:b w:val="0"/>
          <w:bCs/>
          <w:color w:val="auto"/>
          <w:sz w:val="24"/>
          <w:szCs w:val="24"/>
          <w:highlight w:val="none"/>
        </w:rPr>
        <w:t>②</w:t>
      </w:r>
      <w:r>
        <w:rPr>
          <w:rStyle w:val="34"/>
          <w:rFonts w:hint="eastAsia" w:ascii="宋体" w:hAnsi="宋体" w:eastAsia="宋体" w:cs="宋体"/>
          <w:b w:val="0"/>
          <w:bCs/>
          <w:color w:val="auto"/>
          <w:sz w:val="24"/>
          <w:szCs w:val="24"/>
          <w:highlight w:val="none"/>
          <w:lang w:eastAsia="zh-CN"/>
        </w:rPr>
        <w:t>提供投标截止日前</w:t>
      </w:r>
      <w:r>
        <w:rPr>
          <w:rStyle w:val="34"/>
          <w:rFonts w:hint="eastAsia" w:eastAsia="宋体" w:cs="宋体"/>
          <w:b w:val="0"/>
          <w:bCs/>
          <w:color w:val="auto"/>
          <w:sz w:val="24"/>
          <w:szCs w:val="24"/>
          <w:highlight w:val="none"/>
          <w:lang w:eastAsia="zh-CN"/>
        </w:rPr>
        <w:t>六</w:t>
      </w:r>
      <w:r>
        <w:rPr>
          <w:rStyle w:val="34"/>
          <w:rFonts w:hint="eastAsia" w:ascii="宋体" w:hAnsi="宋体" w:eastAsia="宋体" w:cs="宋体"/>
          <w:b w:val="0"/>
          <w:bCs/>
          <w:color w:val="auto"/>
          <w:sz w:val="24"/>
          <w:szCs w:val="24"/>
          <w:highlight w:val="none"/>
          <w:lang w:eastAsia="zh-CN"/>
        </w:rPr>
        <w:t>个月</w:t>
      </w:r>
      <w:r>
        <w:rPr>
          <w:rStyle w:val="34"/>
          <w:rFonts w:hint="eastAsia" w:eastAsia="宋体" w:cs="宋体"/>
          <w:b w:val="0"/>
          <w:bCs/>
          <w:color w:val="auto"/>
          <w:sz w:val="24"/>
          <w:szCs w:val="24"/>
          <w:highlight w:val="none"/>
          <w:lang w:eastAsia="zh-CN"/>
        </w:rPr>
        <w:t>任意一个月</w:t>
      </w:r>
      <w:r>
        <w:rPr>
          <w:rStyle w:val="34"/>
          <w:rFonts w:hint="eastAsia" w:ascii="宋体" w:hAnsi="宋体" w:eastAsia="宋体" w:cs="宋体"/>
          <w:b w:val="0"/>
          <w:bCs/>
          <w:color w:val="auto"/>
          <w:sz w:val="24"/>
          <w:szCs w:val="24"/>
          <w:highlight w:val="none"/>
          <w:lang w:eastAsia="zh-CN"/>
        </w:rPr>
        <w:t>依法缴纳税收和社会保障资金的良好记录的证明材料（附复印件）</w:t>
      </w:r>
      <w:r>
        <w:rPr>
          <w:rStyle w:val="34"/>
          <w:rFonts w:hint="eastAsia" w:eastAsia="宋体"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6330C5D0">
      <w:pPr>
        <w:pStyle w:val="27"/>
        <w:shd w:val="clear"/>
        <w:spacing w:before="75" w:beforeAutospacing="0" w:after="75" w:afterAutospacing="0" w:line="360" w:lineRule="auto"/>
        <w:ind w:firstLine="480" w:firstLineChars="200"/>
        <w:rPr>
          <w:rFonts w:hint="eastAsia" w:ascii="宋体" w:hAnsi="宋体"/>
          <w:color w:val="auto"/>
          <w:kern w:val="0"/>
          <w:sz w:val="24"/>
          <w:szCs w:val="24"/>
          <w:highlight w:val="none"/>
          <w:lang w:eastAsia="zh-CN"/>
        </w:rPr>
      </w:pPr>
      <w:r>
        <w:rPr>
          <w:rStyle w:val="34"/>
          <w:rFonts w:hint="eastAsia" w:cs="宋体"/>
          <w:b w:val="0"/>
          <w:bCs/>
          <w:color w:val="auto"/>
          <w:sz w:val="24"/>
          <w:szCs w:val="24"/>
          <w:highlight w:val="none"/>
        </w:rPr>
        <w:t>③提供（202</w:t>
      </w:r>
      <w:r>
        <w:rPr>
          <w:rStyle w:val="34"/>
          <w:rFonts w:hint="eastAsia" w:cs="宋体"/>
          <w:b w:val="0"/>
          <w:bCs/>
          <w:color w:val="auto"/>
          <w:sz w:val="24"/>
          <w:szCs w:val="24"/>
          <w:highlight w:val="none"/>
          <w:lang w:val="en-US" w:eastAsia="zh-CN"/>
        </w:rPr>
        <w:t>2</w:t>
      </w:r>
      <w:r>
        <w:rPr>
          <w:rStyle w:val="34"/>
          <w:rFonts w:hint="eastAsia" w:cs="宋体"/>
          <w:b w:val="0"/>
          <w:bCs/>
          <w:color w:val="auto"/>
          <w:sz w:val="24"/>
          <w:szCs w:val="24"/>
          <w:highlight w:val="none"/>
        </w:rPr>
        <w:t>或202</w:t>
      </w:r>
      <w:r>
        <w:rPr>
          <w:rStyle w:val="34"/>
          <w:rFonts w:hint="eastAsia" w:cs="宋体"/>
          <w:b w:val="0"/>
          <w:bCs/>
          <w:color w:val="auto"/>
          <w:sz w:val="24"/>
          <w:szCs w:val="24"/>
          <w:highlight w:val="none"/>
          <w:lang w:val="en-US" w:eastAsia="zh-CN"/>
        </w:rPr>
        <w:t>3</w:t>
      </w:r>
      <w:r>
        <w:rPr>
          <w:rStyle w:val="34"/>
          <w:rFonts w:hint="eastAsia" w:cs="宋体"/>
          <w:b w:val="0"/>
          <w:bCs/>
          <w:color w:val="auto"/>
          <w:sz w:val="24"/>
          <w:szCs w:val="24"/>
          <w:highlight w:val="none"/>
        </w:rPr>
        <w:t>年度）经审计财务会计报告或企业财务报表（至少包括包资产负债表）或基本开户银行出具的资信证明。供应商注册时间截至响应文件递交截止日不足一年的，也可提供在相关主管部门备案的公司章程复印件；</w:t>
      </w:r>
    </w:p>
    <w:p w14:paraId="50BB0579">
      <w:pPr>
        <w:pStyle w:val="27"/>
        <w:shd w:val="clear"/>
        <w:spacing w:before="75" w:beforeAutospacing="0" w:after="75" w:afterAutospacing="0" w:line="360" w:lineRule="auto"/>
        <w:ind w:firstLine="480" w:firstLineChars="200"/>
        <w:outlineLvl w:val="2"/>
        <w:rPr>
          <w:rStyle w:val="34"/>
          <w:rFonts w:hint="eastAsia" w:cs="宋体"/>
          <w:b w:val="0"/>
          <w:bCs/>
          <w:color w:val="auto"/>
          <w:sz w:val="24"/>
          <w:szCs w:val="24"/>
          <w:highlight w:val="none"/>
        </w:rPr>
      </w:pPr>
      <w:r>
        <w:rPr>
          <w:rStyle w:val="34"/>
          <w:rFonts w:hint="eastAsia" w:cs="宋体"/>
          <w:b w:val="0"/>
          <w:bCs/>
          <w:color w:val="auto"/>
          <w:sz w:val="24"/>
          <w:szCs w:val="24"/>
          <w:highlight w:val="none"/>
          <w:lang w:eastAsia="zh-CN"/>
        </w:rPr>
        <w:t>④</w:t>
      </w:r>
      <w:r>
        <w:rPr>
          <w:rStyle w:val="34"/>
          <w:rFonts w:hint="eastAsia" w:cs="宋体"/>
          <w:b w:val="0"/>
          <w:bCs/>
          <w:color w:val="auto"/>
          <w:sz w:val="24"/>
          <w:szCs w:val="24"/>
          <w:highlight w:val="none"/>
        </w:rPr>
        <w:t>法律、行政法规、本采购文件规定的其他条件。</w:t>
      </w:r>
    </w:p>
    <w:p w14:paraId="09E62C5C">
      <w:pPr>
        <w:widowControl/>
        <w:shd w:val="clear"/>
        <w:spacing w:line="360" w:lineRule="auto"/>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12.2</w:t>
      </w:r>
      <w:r>
        <w:rPr>
          <w:rFonts w:hint="eastAsia" w:ascii="宋体" w:hAnsi="宋体" w:eastAsia="宋体" w:cs="宋体"/>
          <w:b/>
          <w:bCs/>
          <w:color w:val="auto"/>
          <w:kern w:val="0"/>
          <w:sz w:val="24"/>
          <w:szCs w:val="24"/>
          <w:highlight w:val="none"/>
        </w:rPr>
        <w:t>报价文件</w:t>
      </w:r>
    </w:p>
    <w:p w14:paraId="7906605E">
      <w:pPr>
        <w:widowControl/>
        <w:shd w:val="clear"/>
        <w:spacing w:line="360" w:lineRule="auto"/>
        <w:ind w:firstLine="480" w:firstLineChars="0"/>
        <w:rPr>
          <w:rFonts w:hint="eastAsia" w:ascii="宋体" w:hAnsi="宋体" w:eastAsia="宋体" w:cs="宋体"/>
          <w:b w:val="0"/>
          <w:bCs/>
          <w:color w:val="auto"/>
          <w:kern w:val="0"/>
          <w:sz w:val="24"/>
          <w:szCs w:val="24"/>
          <w:highlight w:val="none"/>
        </w:rPr>
      </w:pPr>
      <w:r>
        <w:rPr>
          <w:rStyle w:val="34"/>
          <w:rFonts w:hint="eastAsia" w:ascii="宋体" w:hAnsi="宋体" w:eastAsia="宋体" w:cs="宋体"/>
          <w:b w:val="0"/>
          <w:bCs/>
          <w:color w:val="auto"/>
          <w:sz w:val="24"/>
          <w:szCs w:val="24"/>
          <w:highlight w:val="none"/>
          <w:lang w:eastAsia="zh-CN"/>
        </w:rPr>
        <w:t>（</w:t>
      </w:r>
      <w:r>
        <w:rPr>
          <w:rStyle w:val="34"/>
          <w:rFonts w:hint="eastAsia" w:ascii="宋体" w:hAnsi="宋体" w:eastAsia="宋体" w:cs="宋体"/>
          <w:b w:val="0"/>
          <w:bCs/>
          <w:color w:val="auto"/>
          <w:sz w:val="24"/>
          <w:szCs w:val="24"/>
          <w:highlight w:val="none"/>
          <w:lang w:val="en-US" w:eastAsia="zh-CN"/>
        </w:rPr>
        <w:t>1</w:t>
      </w:r>
      <w:r>
        <w:rPr>
          <w:rStyle w:val="34"/>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rPr>
        <w:t>报价文件</w:t>
      </w:r>
      <w:r>
        <w:rPr>
          <w:rStyle w:val="34"/>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rPr>
        <w:t>封面</w:t>
      </w:r>
    </w:p>
    <w:p w14:paraId="7E529958">
      <w:pPr>
        <w:widowControl/>
        <w:shd w:val="clear"/>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响应函</w:t>
      </w:r>
    </w:p>
    <w:p w14:paraId="5C29F61E">
      <w:pPr>
        <w:widowControl/>
        <w:shd w:val="clear"/>
        <w:spacing w:line="360" w:lineRule="auto"/>
        <w:ind w:firstLine="480" w:firstLineChars="200"/>
        <w:rPr>
          <w:rStyle w:val="34"/>
          <w:rFonts w:hint="eastAsia" w:ascii="宋体" w:hAnsi="宋体" w:eastAsia="宋体" w:cs="宋体"/>
          <w:b w:val="0"/>
          <w:bCs/>
          <w:color w:val="auto"/>
          <w:sz w:val="24"/>
          <w:szCs w:val="24"/>
          <w:highlight w:val="none"/>
          <w:lang w:val="en-US" w:eastAsia="zh-CN"/>
        </w:rPr>
      </w:pPr>
      <w:r>
        <w:rPr>
          <w:rStyle w:val="34"/>
          <w:rFonts w:hint="eastAsia" w:ascii="宋体" w:hAnsi="宋体" w:eastAsia="宋体" w:cs="宋体"/>
          <w:b w:val="0"/>
          <w:bCs/>
          <w:color w:val="auto"/>
          <w:sz w:val="24"/>
          <w:szCs w:val="24"/>
          <w:highlight w:val="none"/>
          <w:lang w:val="en-US" w:eastAsia="zh-CN"/>
        </w:rPr>
        <w:t>（3）开标一览表</w:t>
      </w:r>
    </w:p>
    <w:p w14:paraId="32078D0F">
      <w:pPr>
        <w:widowControl/>
        <w:shd w:val="clear"/>
        <w:spacing w:line="360" w:lineRule="auto"/>
        <w:ind w:firstLine="480" w:firstLineChars="200"/>
        <w:rPr>
          <w:rStyle w:val="34"/>
          <w:rFonts w:hint="eastAsia" w:ascii="宋体" w:hAnsi="宋体" w:eastAsia="宋体" w:cs="宋体"/>
          <w:b w:val="0"/>
          <w:bCs/>
          <w:color w:val="auto"/>
          <w:sz w:val="24"/>
          <w:szCs w:val="24"/>
          <w:highlight w:val="none"/>
          <w:lang w:val="en-US" w:eastAsia="zh-CN"/>
        </w:rPr>
      </w:pPr>
      <w:r>
        <w:rPr>
          <w:rStyle w:val="34"/>
          <w:rFonts w:hint="eastAsia" w:ascii="宋体" w:hAnsi="宋体" w:cs="宋体"/>
          <w:b w:val="0"/>
          <w:bCs/>
          <w:color w:val="auto"/>
          <w:sz w:val="24"/>
          <w:szCs w:val="24"/>
          <w:highlight w:val="none"/>
          <w:lang w:val="en-US" w:eastAsia="zh-CN"/>
        </w:rPr>
        <w:t>（4）</w:t>
      </w:r>
      <w:r>
        <w:rPr>
          <w:rStyle w:val="34"/>
          <w:rFonts w:hint="eastAsia" w:ascii="宋体" w:hAnsi="宋体" w:eastAsia="宋体" w:cs="宋体"/>
          <w:b w:val="0"/>
          <w:bCs/>
          <w:color w:val="auto"/>
          <w:sz w:val="24"/>
          <w:szCs w:val="24"/>
          <w:highlight w:val="none"/>
          <w:lang w:val="en-US" w:eastAsia="zh-CN"/>
        </w:rPr>
        <w:t>报价明细表</w:t>
      </w:r>
    </w:p>
    <w:p w14:paraId="4788CC95">
      <w:pPr>
        <w:widowControl/>
        <w:shd w:val="clear"/>
        <w:spacing w:line="360" w:lineRule="auto"/>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12.3</w:t>
      </w:r>
      <w:r>
        <w:rPr>
          <w:rFonts w:hint="eastAsia" w:ascii="宋体" w:hAnsi="宋体" w:eastAsia="宋体" w:cs="宋体"/>
          <w:b/>
          <w:bCs/>
          <w:color w:val="auto"/>
          <w:kern w:val="0"/>
          <w:sz w:val="24"/>
          <w:szCs w:val="24"/>
          <w:highlight w:val="none"/>
        </w:rPr>
        <w:t>商务</w:t>
      </w:r>
      <w:r>
        <w:rPr>
          <w:rFonts w:hint="eastAsia" w:ascii="宋体" w:hAnsi="宋体" w:eastAsia="宋体" w:cs="宋体"/>
          <w:b/>
          <w:bCs/>
          <w:color w:val="auto"/>
          <w:kern w:val="0"/>
          <w:sz w:val="24"/>
          <w:szCs w:val="24"/>
          <w:highlight w:val="none"/>
          <w:lang w:eastAsia="zh-CN"/>
        </w:rPr>
        <w:t>、技术</w:t>
      </w:r>
      <w:r>
        <w:rPr>
          <w:rFonts w:hint="eastAsia" w:ascii="宋体" w:hAnsi="宋体" w:eastAsia="宋体" w:cs="宋体"/>
          <w:b/>
          <w:bCs/>
          <w:color w:val="auto"/>
          <w:kern w:val="0"/>
          <w:sz w:val="24"/>
          <w:szCs w:val="24"/>
          <w:highlight w:val="none"/>
        </w:rPr>
        <w:t>文件</w:t>
      </w:r>
    </w:p>
    <w:p w14:paraId="6A51FD88">
      <w:pPr>
        <w:widowControl/>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eastAsia="zh-CN"/>
        </w:rPr>
        <w:t>）“商务文件”封面</w:t>
      </w:r>
    </w:p>
    <w:p w14:paraId="50568BF4">
      <w:pPr>
        <w:widowControl/>
        <w:spacing w:line="360" w:lineRule="auto"/>
        <w:ind w:firstLine="48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eastAsia="zh-CN"/>
        </w:rPr>
        <w:t>供应商基本情况表</w:t>
      </w:r>
    </w:p>
    <w:p w14:paraId="3A3CACDB">
      <w:pPr>
        <w:widowControl/>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rPr>
        <w:t>中小企业声明函</w:t>
      </w:r>
    </w:p>
    <w:p w14:paraId="2BD8D217">
      <w:pPr>
        <w:widowControl/>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）近</w:t>
      </w:r>
      <w:r>
        <w:rPr>
          <w:rFonts w:hint="eastAsia" w:ascii="宋体" w:hAnsi="宋体" w:eastAsia="宋体" w:cs="宋体"/>
          <w:b w:val="0"/>
          <w:bCs w:val="0"/>
          <w:color w:val="auto"/>
          <w:kern w:val="0"/>
          <w:sz w:val="24"/>
          <w:szCs w:val="24"/>
          <w:highlight w:val="none"/>
        </w:rPr>
        <w:t>三年（</w:t>
      </w:r>
      <w:r>
        <w:rPr>
          <w:rFonts w:hint="eastAsia" w:ascii="宋体" w:hAnsi="宋体" w:cs="宋体"/>
          <w:b w:val="0"/>
          <w:bCs w:val="0"/>
          <w:color w:val="auto"/>
          <w:kern w:val="0"/>
          <w:sz w:val="24"/>
          <w:szCs w:val="24"/>
          <w:highlight w:val="none"/>
          <w:lang w:val="en-US" w:eastAsia="zh-CN"/>
        </w:rPr>
        <w:t>2022年1月1日</w:t>
      </w:r>
      <w:r>
        <w:rPr>
          <w:rFonts w:hint="eastAsia" w:ascii="宋体" w:hAnsi="宋体" w:eastAsia="宋体" w:cs="宋体"/>
          <w:b w:val="0"/>
          <w:bCs w:val="0"/>
          <w:color w:val="auto"/>
          <w:kern w:val="0"/>
          <w:sz w:val="24"/>
          <w:szCs w:val="24"/>
          <w:highlight w:val="none"/>
        </w:rPr>
        <w:t>至今</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类似</w:t>
      </w:r>
      <w:r>
        <w:rPr>
          <w:rFonts w:hint="eastAsia" w:ascii="宋体" w:hAnsi="宋体" w:eastAsia="宋体" w:cs="宋体"/>
          <w:color w:val="auto"/>
          <w:kern w:val="0"/>
          <w:sz w:val="24"/>
          <w:szCs w:val="24"/>
          <w:highlight w:val="none"/>
        </w:rPr>
        <w:t>项目业绩表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并附业绩证明资料（复印件）</w:t>
      </w:r>
    </w:p>
    <w:p w14:paraId="538DEFC0">
      <w:pPr>
        <w:widowControl/>
        <w:spacing w:line="360" w:lineRule="auto"/>
        <w:ind w:left="479" w:leftChars="228"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highlight w:val="none"/>
        </w:rPr>
        <w:t>采购代理服务费支付承诺书</w:t>
      </w:r>
    </w:p>
    <w:p w14:paraId="792FB7F9">
      <w:pPr>
        <w:widowControl/>
        <w:spacing w:line="360" w:lineRule="auto"/>
        <w:ind w:left="479" w:leftChars="228" w:firstLine="0" w:firstLineChars="0"/>
        <w:rPr>
          <w:rFonts w:hint="eastAsia" w:ascii="宋体" w:hAnsi="宋体" w:eastAsia="宋体" w:cs="宋体"/>
          <w:b/>
          <w:bCs/>
          <w:color w:val="auto"/>
          <w:kern w:val="0"/>
          <w:sz w:val="24"/>
          <w:szCs w:val="24"/>
          <w:highlight w:val="none"/>
          <w:lang w:eastAsia="zh-CN"/>
        </w:rPr>
      </w:pPr>
      <w:r>
        <w:rPr>
          <w:rStyle w:val="34"/>
          <w:rFonts w:hint="eastAsia" w:ascii="宋体" w:hAnsi="宋体" w:eastAsia="宋体" w:cs="宋体"/>
          <w:b w:val="0"/>
          <w:bCs/>
          <w:color w:val="auto"/>
          <w:sz w:val="24"/>
          <w:szCs w:val="24"/>
          <w:highlight w:val="none"/>
          <w:lang w:eastAsia="zh-CN"/>
        </w:rPr>
        <w:t>（</w:t>
      </w:r>
      <w:r>
        <w:rPr>
          <w:rStyle w:val="34"/>
          <w:rFonts w:hint="eastAsia" w:ascii="宋体" w:hAnsi="宋体" w:eastAsia="宋体" w:cs="宋体"/>
          <w:b w:val="0"/>
          <w:bCs/>
          <w:color w:val="auto"/>
          <w:sz w:val="24"/>
          <w:szCs w:val="24"/>
          <w:highlight w:val="none"/>
          <w:lang w:val="en-US" w:eastAsia="zh-CN"/>
        </w:rPr>
        <w:t>6</w:t>
      </w:r>
      <w:r>
        <w:rPr>
          <w:rStyle w:val="34"/>
          <w:rFonts w:hint="eastAsia" w:ascii="宋体" w:hAnsi="宋体" w:eastAsia="宋体" w:cs="宋体"/>
          <w:b w:val="0"/>
          <w:bCs/>
          <w:color w:val="auto"/>
          <w:sz w:val="24"/>
          <w:szCs w:val="24"/>
          <w:highlight w:val="none"/>
          <w:lang w:eastAsia="zh-CN"/>
        </w:rPr>
        <w:t>）</w:t>
      </w:r>
      <w:r>
        <w:rPr>
          <w:rStyle w:val="34"/>
          <w:rFonts w:hint="eastAsia" w:ascii="宋体" w:hAnsi="宋体" w:eastAsia="宋体" w:cs="宋体"/>
          <w:b w:val="0"/>
          <w:bCs/>
          <w:color w:val="auto"/>
          <w:sz w:val="24"/>
          <w:szCs w:val="24"/>
          <w:highlight w:val="none"/>
        </w:rPr>
        <w:t>商务条款响应偏离表</w:t>
      </w:r>
    </w:p>
    <w:p w14:paraId="5BD92029">
      <w:pPr>
        <w:widowControl/>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kern w:val="0"/>
          <w:sz w:val="24"/>
          <w:szCs w:val="24"/>
          <w:highlight w:val="none"/>
        </w:rPr>
        <w:t>技术文件</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kern w:val="0"/>
          <w:sz w:val="24"/>
          <w:szCs w:val="24"/>
          <w:highlight w:val="none"/>
        </w:rPr>
        <w:t>封面</w:t>
      </w:r>
    </w:p>
    <w:p w14:paraId="0037ECFC">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项目人员配置情况表</w:t>
      </w:r>
    </w:p>
    <w:p w14:paraId="368343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宋体" w:hAnsi="宋体" w:eastAsia="宋体" w:cs="宋体"/>
          <w:color w:val="auto"/>
          <w:kern w:val="0"/>
          <w:sz w:val="24"/>
          <w:highlight w:val="none"/>
          <w:lang w:val="en-US"/>
        </w:rPr>
      </w:pPr>
      <w:r>
        <w:rPr>
          <w:rStyle w:val="34"/>
          <w:rFonts w:hint="eastAsia" w:ascii="宋体" w:hAnsi="宋体" w:eastAsia="宋体" w:cs="宋体"/>
          <w:b w:val="0"/>
          <w:bCs w:val="0"/>
          <w:color w:val="auto"/>
          <w:kern w:val="0"/>
          <w:sz w:val="24"/>
          <w:szCs w:val="24"/>
          <w:highlight w:val="none"/>
          <w:lang w:val="en-US" w:eastAsia="zh-CN" w:bidi="ar-SA"/>
        </w:rPr>
        <w:t>（9）拟</w:t>
      </w:r>
      <w:r>
        <w:rPr>
          <w:rStyle w:val="34"/>
          <w:rFonts w:hint="eastAsia" w:ascii="宋体" w:hAnsi="宋体" w:cs="宋体"/>
          <w:b w:val="0"/>
          <w:bCs w:val="0"/>
          <w:color w:val="auto"/>
          <w:kern w:val="0"/>
          <w:sz w:val="24"/>
          <w:szCs w:val="24"/>
          <w:highlight w:val="none"/>
          <w:lang w:val="en-US" w:eastAsia="zh-CN" w:bidi="ar-SA"/>
        </w:rPr>
        <w:t>供应产品清单</w:t>
      </w:r>
    </w:p>
    <w:p w14:paraId="0C6B2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备品备件清单</w:t>
      </w:r>
    </w:p>
    <w:p w14:paraId="349D6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Style w:val="34"/>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lang w:eastAsia="zh-CN"/>
        </w:rPr>
        <w:t>项目实施</w:t>
      </w:r>
      <w:r>
        <w:rPr>
          <w:rFonts w:hint="eastAsia" w:ascii="宋体" w:hAnsi="宋体" w:cs="宋体"/>
          <w:color w:val="auto"/>
          <w:kern w:val="0"/>
          <w:sz w:val="24"/>
          <w:highlight w:val="none"/>
        </w:rPr>
        <w:t>方案（包括但不限于：</w:t>
      </w:r>
      <w:r>
        <w:rPr>
          <w:rFonts w:hint="eastAsia" w:ascii="宋体" w:hAnsi="宋体" w:cs="宋体"/>
          <w:color w:val="auto"/>
          <w:kern w:val="0"/>
          <w:sz w:val="24"/>
          <w:highlight w:val="none"/>
          <w:lang w:val="en-US" w:eastAsia="zh-CN"/>
        </w:rPr>
        <w:t>①项目实施目标、范围和任务②整体策划设计方案（包括但不限于氛围营造、活动实施、亮灯设计等，要求内容完整，主题突出、形式新颖、目的明确）③团队组织安排计划④关键节点控制措施</w:t>
      </w:r>
      <w:r>
        <w:rPr>
          <w:rFonts w:hint="eastAsia" w:ascii="宋体" w:hAnsi="宋体" w:cs="宋体"/>
          <w:color w:val="auto"/>
          <w:kern w:val="0"/>
          <w:sz w:val="24"/>
          <w:highlight w:val="none"/>
        </w:rPr>
        <w:t>等）（格式自拟）</w:t>
      </w:r>
    </w:p>
    <w:p w14:paraId="2C9216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Style w:val="34"/>
          <w:rFonts w:hint="eastAsia" w:ascii="宋体" w:hAnsi="宋体" w:eastAsia="宋体" w:cs="宋体"/>
          <w:b w:val="0"/>
          <w:bCs w:val="0"/>
          <w:color w:val="auto"/>
          <w:kern w:val="0"/>
          <w:sz w:val="24"/>
          <w:szCs w:val="24"/>
          <w:highlight w:val="none"/>
          <w:lang w:val="en-US" w:eastAsia="zh-CN" w:bidi="ar-SA"/>
        </w:rPr>
      </w:pPr>
      <w:r>
        <w:rPr>
          <w:rStyle w:val="34"/>
          <w:rFonts w:hint="eastAsia" w:ascii="宋体" w:hAnsi="宋体" w:eastAsia="宋体" w:cs="宋体"/>
          <w:b w:val="0"/>
          <w:bCs w:val="0"/>
          <w:color w:val="auto"/>
          <w:kern w:val="0"/>
          <w:sz w:val="24"/>
          <w:szCs w:val="24"/>
          <w:highlight w:val="none"/>
          <w:lang w:val="en-US" w:eastAsia="zh-CN" w:bidi="ar-SA"/>
        </w:rPr>
        <w:t>（</w:t>
      </w:r>
      <w:r>
        <w:rPr>
          <w:rStyle w:val="34"/>
          <w:rFonts w:hint="eastAsia" w:ascii="宋体" w:hAnsi="宋体" w:cs="宋体"/>
          <w:b w:val="0"/>
          <w:bCs w:val="0"/>
          <w:color w:val="auto"/>
          <w:kern w:val="0"/>
          <w:sz w:val="24"/>
          <w:szCs w:val="24"/>
          <w:highlight w:val="none"/>
          <w:lang w:val="en-US" w:eastAsia="zh-CN" w:bidi="ar-SA"/>
        </w:rPr>
        <w:t>12</w:t>
      </w:r>
      <w:r>
        <w:rPr>
          <w:rStyle w:val="34"/>
          <w:rFonts w:hint="eastAsia" w:ascii="宋体" w:hAnsi="宋体" w:eastAsia="宋体" w:cs="宋体"/>
          <w:b w:val="0"/>
          <w:bCs w:val="0"/>
          <w:color w:val="auto"/>
          <w:kern w:val="0"/>
          <w:sz w:val="24"/>
          <w:szCs w:val="24"/>
          <w:highlight w:val="none"/>
          <w:lang w:val="en-US" w:eastAsia="zh-CN" w:bidi="ar-SA"/>
        </w:rPr>
        <w:t>）计划安排与保障措施方案</w:t>
      </w:r>
    </w:p>
    <w:p w14:paraId="03263E19">
      <w:pPr>
        <w:keepNext w:val="0"/>
        <w:keepLines w:val="0"/>
        <w:widowControl/>
        <w:suppressLineNumbers w:val="0"/>
        <w:spacing w:before="0" w:beforeAutospacing="0" w:after="0" w:afterAutospacing="0" w:line="360" w:lineRule="auto"/>
        <w:ind w:right="0" w:firstLine="480" w:firstLineChars="200"/>
        <w:jc w:val="both"/>
        <w:rPr>
          <w:rFonts w:hint="eastAsia" w:ascii="宋体" w:hAnsi="宋体" w:cs="宋体"/>
          <w:color w:val="auto"/>
          <w:kern w:val="0"/>
          <w:sz w:val="24"/>
          <w:highlight w:val="none"/>
        </w:rPr>
      </w:pPr>
      <w:r>
        <w:rPr>
          <w:rStyle w:val="34"/>
          <w:rFonts w:hint="eastAsia" w:ascii="宋体" w:hAnsi="宋体" w:cs="宋体"/>
          <w:b w:val="0"/>
          <w:bCs w:val="0"/>
          <w:color w:val="auto"/>
          <w:kern w:val="0"/>
          <w:sz w:val="24"/>
          <w:szCs w:val="24"/>
          <w:highlight w:val="none"/>
          <w:lang w:val="en-US" w:eastAsia="zh-CN" w:bidi="ar-SA"/>
        </w:rPr>
        <w:t>（13）</w:t>
      </w:r>
      <w:r>
        <w:rPr>
          <w:rFonts w:hint="eastAsia" w:ascii="宋体" w:hAnsi="宋体" w:cs="宋体"/>
          <w:color w:val="auto"/>
          <w:kern w:val="0"/>
          <w:sz w:val="24"/>
          <w:highlight w:val="none"/>
        </w:rPr>
        <w:t>服务承诺（包括但不限于：</w:t>
      </w:r>
      <w:r>
        <w:rPr>
          <w:rFonts w:hint="eastAsia" w:ascii="宋体" w:hAnsi="宋体" w:cs="宋体"/>
          <w:color w:val="auto"/>
          <w:kern w:val="0"/>
          <w:sz w:val="24"/>
          <w:highlight w:val="none"/>
          <w:lang w:val="en-US" w:eastAsia="zh-CN"/>
        </w:rPr>
        <w:t>①必要耗材的供应方式②后续实施(或维护)过程中的本地化服务能力</w:t>
      </w:r>
      <w:r>
        <w:rPr>
          <w:rFonts w:hint="eastAsia" w:ascii="宋体" w:hAnsi="宋体" w:cs="宋体"/>
          <w:color w:val="auto"/>
          <w:kern w:val="0"/>
          <w:sz w:val="24"/>
          <w:highlight w:val="none"/>
        </w:rPr>
        <w:t>）（格式自拟）</w:t>
      </w:r>
    </w:p>
    <w:p w14:paraId="058C1567">
      <w:pPr>
        <w:widowControl/>
        <w:shd w:val="clear"/>
        <w:spacing w:line="360" w:lineRule="auto"/>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12.4其他与项目有关的资料（结合评分表自附）</w:t>
      </w:r>
    </w:p>
    <w:p w14:paraId="40F6304E">
      <w:pPr>
        <w:pStyle w:val="27"/>
        <w:shd w:val="clear"/>
        <w:spacing w:before="75" w:beforeAutospacing="0" w:after="75" w:afterAutospacing="0" w:line="360" w:lineRule="auto"/>
        <w:ind w:firstLine="482" w:firstLineChars="200"/>
        <w:rPr>
          <w:rStyle w:val="34"/>
          <w:rFonts w:hint="eastAsia" w:ascii="宋体" w:hAnsi="宋体" w:eastAsia="宋体" w:cs="宋体"/>
          <w:b/>
          <w:bCs w:val="0"/>
          <w:color w:val="auto"/>
          <w:sz w:val="24"/>
          <w:szCs w:val="24"/>
          <w:highlight w:val="none"/>
        </w:rPr>
      </w:pPr>
      <w:r>
        <w:rPr>
          <w:rStyle w:val="34"/>
          <w:rFonts w:hint="eastAsia" w:ascii="宋体" w:hAnsi="宋体" w:eastAsia="宋体" w:cs="宋体"/>
          <w:b/>
          <w:bCs w:val="0"/>
          <w:color w:val="auto"/>
          <w:sz w:val="24"/>
          <w:szCs w:val="24"/>
          <w:highlight w:val="none"/>
        </w:rPr>
        <w:t>特别说明：</w:t>
      </w:r>
    </w:p>
    <w:p w14:paraId="5743562B">
      <w:pPr>
        <w:pStyle w:val="27"/>
        <w:shd w:val="clear"/>
        <w:spacing w:before="75" w:beforeAutospacing="0" w:after="75" w:afterAutospacing="0" w:line="360" w:lineRule="auto"/>
        <w:ind w:firstLine="482" w:firstLineChars="200"/>
        <w:rPr>
          <w:rStyle w:val="34"/>
          <w:rFonts w:hint="eastAsia" w:ascii="宋体" w:hAnsi="宋体" w:eastAsia="宋体" w:cs="宋体"/>
          <w:b/>
          <w:bCs w:val="0"/>
          <w:color w:val="auto"/>
          <w:sz w:val="24"/>
          <w:szCs w:val="24"/>
          <w:highlight w:val="none"/>
        </w:rPr>
      </w:pPr>
      <w:r>
        <w:rPr>
          <w:rStyle w:val="34"/>
          <w:rFonts w:hint="eastAsia" w:ascii="宋体" w:hAnsi="宋体" w:eastAsia="宋体" w:cs="宋体"/>
          <w:b/>
          <w:bCs w:val="0"/>
          <w:color w:val="auto"/>
          <w:sz w:val="24"/>
          <w:szCs w:val="24"/>
          <w:highlight w:val="none"/>
        </w:rPr>
        <w:t>①上述各种证件、证书复印件须加盖</w:t>
      </w:r>
      <w:r>
        <w:rPr>
          <w:rStyle w:val="34"/>
          <w:rFonts w:hint="eastAsia" w:ascii="宋体" w:hAnsi="宋体" w:eastAsia="宋体" w:cs="宋体"/>
          <w:b/>
          <w:bCs w:val="0"/>
          <w:color w:val="auto"/>
          <w:sz w:val="24"/>
          <w:szCs w:val="24"/>
          <w:highlight w:val="none"/>
          <w:lang w:eastAsia="zh-CN"/>
        </w:rPr>
        <w:t>供应商</w:t>
      </w:r>
      <w:r>
        <w:rPr>
          <w:rStyle w:val="34"/>
          <w:rFonts w:hint="eastAsia" w:ascii="宋体" w:hAnsi="宋体" w:eastAsia="宋体" w:cs="宋体"/>
          <w:b/>
          <w:bCs w:val="0"/>
          <w:color w:val="auto"/>
          <w:sz w:val="24"/>
          <w:szCs w:val="24"/>
          <w:highlight w:val="none"/>
        </w:rPr>
        <w:t>公章。如未按要求加盖</w:t>
      </w:r>
      <w:r>
        <w:rPr>
          <w:rStyle w:val="34"/>
          <w:rFonts w:hint="eastAsia" w:ascii="宋体" w:hAnsi="宋体" w:eastAsia="宋体" w:cs="宋体"/>
          <w:b/>
          <w:bCs w:val="0"/>
          <w:color w:val="auto"/>
          <w:sz w:val="24"/>
          <w:szCs w:val="24"/>
          <w:highlight w:val="none"/>
          <w:lang w:eastAsia="zh-CN"/>
        </w:rPr>
        <w:t>供应商</w:t>
      </w:r>
      <w:r>
        <w:rPr>
          <w:rStyle w:val="34"/>
          <w:rFonts w:hint="eastAsia" w:ascii="宋体" w:hAnsi="宋体" w:eastAsia="宋体" w:cs="宋体"/>
          <w:b/>
          <w:bCs w:val="0"/>
          <w:color w:val="auto"/>
          <w:sz w:val="24"/>
          <w:szCs w:val="24"/>
          <w:highlight w:val="none"/>
        </w:rPr>
        <w:t>公章者，可能导致其</w:t>
      </w:r>
      <w:r>
        <w:rPr>
          <w:rStyle w:val="34"/>
          <w:rFonts w:hint="eastAsia" w:ascii="宋体" w:hAnsi="宋体" w:eastAsia="宋体" w:cs="宋体"/>
          <w:b/>
          <w:bCs w:val="0"/>
          <w:color w:val="auto"/>
          <w:sz w:val="24"/>
          <w:szCs w:val="24"/>
          <w:highlight w:val="none"/>
          <w:lang w:eastAsia="zh-CN"/>
        </w:rPr>
        <w:t>响应文件</w:t>
      </w:r>
      <w:r>
        <w:rPr>
          <w:rStyle w:val="34"/>
          <w:rFonts w:hint="eastAsia" w:ascii="宋体" w:hAnsi="宋体" w:eastAsia="宋体" w:cs="宋体"/>
          <w:b/>
          <w:bCs w:val="0"/>
          <w:color w:val="auto"/>
          <w:sz w:val="24"/>
          <w:szCs w:val="24"/>
          <w:highlight w:val="none"/>
        </w:rPr>
        <w:t>无效。</w:t>
      </w:r>
    </w:p>
    <w:p w14:paraId="0DBA63D6">
      <w:pPr>
        <w:pStyle w:val="27"/>
        <w:shd w:val="clear"/>
        <w:spacing w:before="75" w:beforeAutospacing="0" w:after="75" w:afterAutospacing="0" w:line="360" w:lineRule="auto"/>
        <w:ind w:firstLine="482" w:firstLineChars="200"/>
        <w:rPr>
          <w:rStyle w:val="34"/>
          <w:rFonts w:hint="eastAsia" w:ascii="宋体" w:hAnsi="宋体" w:eastAsia="宋体" w:cs="宋体"/>
          <w:b/>
          <w:bCs w:val="0"/>
          <w:color w:val="auto"/>
          <w:sz w:val="24"/>
          <w:szCs w:val="24"/>
          <w:highlight w:val="none"/>
        </w:rPr>
      </w:pPr>
      <w:r>
        <w:rPr>
          <w:rStyle w:val="34"/>
          <w:rFonts w:hint="eastAsia" w:ascii="宋体" w:hAnsi="宋体" w:eastAsia="宋体" w:cs="宋体"/>
          <w:b/>
          <w:bCs w:val="0"/>
          <w:color w:val="auto"/>
          <w:sz w:val="24"/>
          <w:szCs w:val="24"/>
          <w:highlight w:val="none"/>
        </w:rPr>
        <w:t>②</w:t>
      </w:r>
      <w:r>
        <w:rPr>
          <w:rStyle w:val="34"/>
          <w:rFonts w:hint="eastAsia" w:ascii="宋体" w:hAnsi="宋体" w:eastAsia="宋体" w:cs="宋体"/>
          <w:b/>
          <w:bCs w:val="0"/>
          <w:color w:val="auto"/>
          <w:sz w:val="24"/>
          <w:szCs w:val="24"/>
          <w:highlight w:val="none"/>
          <w:lang w:eastAsia="zh-CN"/>
        </w:rPr>
        <w:t>供应商</w:t>
      </w:r>
      <w:r>
        <w:rPr>
          <w:rStyle w:val="34"/>
          <w:rFonts w:hint="eastAsia" w:ascii="宋体" w:hAnsi="宋体" w:eastAsia="宋体" w:cs="宋体"/>
          <w:b/>
          <w:bCs w:val="0"/>
          <w:color w:val="auto"/>
          <w:sz w:val="24"/>
          <w:szCs w:val="24"/>
          <w:highlight w:val="none"/>
        </w:rPr>
        <w:t>应如实提供资料，并保证真实可靠，不得弄虚作假。如</w:t>
      </w:r>
      <w:r>
        <w:rPr>
          <w:rStyle w:val="34"/>
          <w:rFonts w:hint="eastAsia" w:ascii="宋体" w:hAnsi="宋体" w:eastAsia="宋体" w:cs="宋体"/>
          <w:b/>
          <w:bCs w:val="0"/>
          <w:color w:val="auto"/>
          <w:sz w:val="24"/>
          <w:szCs w:val="24"/>
          <w:highlight w:val="none"/>
          <w:lang w:eastAsia="zh-CN"/>
        </w:rPr>
        <w:t>供应商</w:t>
      </w:r>
      <w:r>
        <w:rPr>
          <w:rStyle w:val="34"/>
          <w:rFonts w:hint="eastAsia" w:ascii="宋体" w:hAnsi="宋体" w:eastAsia="宋体" w:cs="宋体"/>
          <w:b/>
          <w:bCs w:val="0"/>
          <w:color w:val="auto"/>
          <w:sz w:val="24"/>
          <w:szCs w:val="24"/>
          <w:highlight w:val="none"/>
        </w:rPr>
        <w:t>隐瞒事实真相、弄虚作假，一经查实，取消该</w:t>
      </w:r>
      <w:r>
        <w:rPr>
          <w:rStyle w:val="34"/>
          <w:rFonts w:hint="eastAsia" w:ascii="宋体" w:hAnsi="宋体" w:eastAsia="宋体" w:cs="宋体"/>
          <w:b/>
          <w:bCs w:val="0"/>
          <w:color w:val="auto"/>
          <w:sz w:val="24"/>
          <w:szCs w:val="24"/>
          <w:highlight w:val="none"/>
          <w:lang w:eastAsia="zh-CN"/>
        </w:rPr>
        <w:t>供应商</w:t>
      </w:r>
      <w:r>
        <w:rPr>
          <w:rStyle w:val="34"/>
          <w:rFonts w:hint="eastAsia" w:ascii="宋体" w:hAnsi="宋体" w:eastAsia="宋体" w:cs="宋体"/>
          <w:b/>
          <w:bCs w:val="0"/>
          <w:color w:val="auto"/>
          <w:sz w:val="24"/>
          <w:szCs w:val="24"/>
          <w:highlight w:val="none"/>
        </w:rPr>
        <w:t>的</w:t>
      </w:r>
      <w:r>
        <w:rPr>
          <w:rStyle w:val="34"/>
          <w:rFonts w:hint="eastAsia" w:ascii="宋体" w:hAnsi="宋体" w:eastAsia="宋体" w:cs="宋体"/>
          <w:b/>
          <w:bCs w:val="0"/>
          <w:color w:val="auto"/>
          <w:sz w:val="24"/>
          <w:szCs w:val="24"/>
          <w:highlight w:val="none"/>
          <w:lang w:eastAsia="zh-CN"/>
        </w:rPr>
        <w:t>投标</w:t>
      </w:r>
      <w:r>
        <w:rPr>
          <w:rStyle w:val="34"/>
          <w:rFonts w:hint="eastAsia" w:ascii="宋体" w:hAnsi="宋体" w:eastAsia="宋体" w:cs="宋体"/>
          <w:b/>
          <w:bCs w:val="0"/>
          <w:color w:val="auto"/>
          <w:sz w:val="24"/>
          <w:szCs w:val="24"/>
          <w:highlight w:val="none"/>
        </w:rPr>
        <w:t>资格，若中标的，取消其中标资格。</w:t>
      </w:r>
    </w:p>
    <w:p w14:paraId="28B4A115">
      <w:pPr>
        <w:pStyle w:val="27"/>
        <w:shd w:val="clear"/>
        <w:spacing w:before="75" w:beforeAutospacing="0" w:after="75" w:afterAutospacing="0" w:line="360" w:lineRule="auto"/>
        <w:ind w:firstLine="482" w:firstLineChars="200"/>
        <w:rPr>
          <w:rFonts w:hint="eastAsia" w:ascii="宋体" w:hAnsi="宋体" w:eastAsia="宋体" w:cs="宋体"/>
          <w:b w:val="0"/>
          <w:bCs w:val="0"/>
          <w:color w:val="auto"/>
          <w:kern w:val="0"/>
          <w:sz w:val="24"/>
          <w:szCs w:val="24"/>
          <w:highlight w:val="none"/>
          <w:lang w:val="en-US" w:eastAsia="zh-CN"/>
        </w:rPr>
      </w:pPr>
      <w:bookmarkStart w:id="101" w:name="_Toc243906326"/>
      <w:bookmarkStart w:id="102" w:name="_Toc233274827"/>
      <w:bookmarkStart w:id="103" w:name="_Toc245897286"/>
      <w:bookmarkStart w:id="104" w:name="_Toc246216196"/>
      <w:bookmarkStart w:id="105" w:name="_Toc243907587"/>
      <w:r>
        <w:rPr>
          <w:rStyle w:val="34"/>
          <w:rFonts w:hint="eastAsia" w:ascii="宋体" w:hAnsi="宋体" w:eastAsia="宋体" w:cs="宋体"/>
          <w:color w:val="auto"/>
          <w:sz w:val="24"/>
          <w:szCs w:val="24"/>
          <w:highlight w:val="none"/>
          <w:lang w:eastAsia="zh-CN"/>
        </w:rPr>
        <w:t>③响应文件</w:t>
      </w:r>
      <w:r>
        <w:rPr>
          <w:rStyle w:val="34"/>
          <w:rFonts w:hint="eastAsia" w:ascii="宋体" w:hAnsi="宋体" w:eastAsia="宋体" w:cs="宋体"/>
          <w:color w:val="auto"/>
          <w:sz w:val="24"/>
          <w:szCs w:val="24"/>
          <w:highlight w:val="none"/>
        </w:rPr>
        <w:t>包括但不限于</w:t>
      </w:r>
      <w:r>
        <w:rPr>
          <w:rStyle w:val="34"/>
          <w:rFonts w:hint="eastAsia" w:ascii="宋体" w:hAnsi="宋体" w:eastAsia="宋体" w:cs="宋体"/>
          <w:color w:val="auto"/>
          <w:sz w:val="24"/>
          <w:szCs w:val="24"/>
          <w:highlight w:val="none"/>
          <w:lang w:eastAsia="zh-CN"/>
        </w:rPr>
        <w:t>以上</w:t>
      </w:r>
      <w:r>
        <w:rPr>
          <w:rStyle w:val="34"/>
          <w:rFonts w:hint="eastAsia" w:ascii="宋体" w:hAnsi="宋体" w:eastAsia="宋体" w:cs="宋体"/>
          <w:color w:val="auto"/>
          <w:sz w:val="24"/>
          <w:szCs w:val="24"/>
          <w:highlight w:val="none"/>
        </w:rPr>
        <w:t>内容，各</w:t>
      </w:r>
      <w:r>
        <w:rPr>
          <w:rStyle w:val="34"/>
          <w:rFonts w:hint="eastAsia" w:ascii="宋体" w:hAnsi="宋体" w:eastAsia="宋体" w:cs="宋体"/>
          <w:color w:val="auto"/>
          <w:sz w:val="24"/>
          <w:szCs w:val="24"/>
          <w:highlight w:val="none"/>
          <w:lang w:eastAsia="zh-CN"/>
        </w:rPr>
        <w:t>供应商</w:t>
      </w:r>
      <w:r>
        <w:rPr>
          <w:rStyle w:val="34"/>
          <w:rFonts w:hint="eastAsia" w:ascii="宋体" w:hAnsi="宋体" w:eastAsia="宋体" w:cs="宋体"/>
          <w:color w:val="auto"/>
          <w:sz w:val="24"/>
          <w:szCs w:val="24"/>
          <w:highlight w:val="none"/>
        </w:rPr>
        <w:t>应对照“第三章</w:t>
      </w:r>
      <w:r>
        <w:rPr>
          <w:rStyle w:val="34"/>
          <w:rFonts w:hint="eastAsia" w:cs="宋体"/>
          <w:color w:val="auto"/>
          <w:sz w:val="24"/>
          <w:szCs w:val="24"/>
          <w:highlight w:val="none"/>
          <w:lang w:val="en-US" w:eastAsia="zh-CN"/>
        </w:rPr>
        <w:t xml:space="preserve"> </w:t>
      </w:r>
      <w:r>
        <w:rPr>
          <w:rStyle w:val="34"/>
          <w:rFonts w:hint="eastAsia" w:ascii="宋体" w:hAnsi="宋体" w:eastAsia="宋体" w:cs="宋体"/>
          <w:color w:val="auto"/>
          <w:sz w:val="24"/>
          <w:szCs w:val="24"/>
          <w:highlight w:val="none"/>
        </w:rPr>
        <w:t>项目采购需求”及“第六章</w:t>
      </w:r>
      <w:r>
        <w:rPr>
          <w:rStyle w:val="34"/>
          <w:rFonts w:hint="eastAsia" w:ascii="宋体" w:hAnsi="宋体" w:eastAsia="宋体" w:cs="宋体"/>
          <w:color w:val="auto"/>
          <w:sz w:val="24"/>
          <w:szCs w:val="24"/>
          <w:highlight w:val="none"/>
          <w:lang w:val="en-US" w:eastAsia="zh-CN"/>
        </w:rPr>
        <w:t xml:space="preserve"> </w:t>
      </w:r>
      <w:r>
        <w:rPr>
          <w:rStyle w:val="34"/>
          <w:rFonts w:hint="eastAsia" w:ascii="宋体" w:hAnsi="宋体" w:eastAsia="宋体" w:cs="宋体"/>
          <w:color w:val="auto"/>
          <w:sz w:val="24"/>
          <w:szCs w:val="24"/>
          <w:highlight w:val="none"/>
        </w:rPr>
        <w:t>评审标准（综合评分法）”提供相关的证明资料</w:t>
      </w:r>
      <w:r>
        <w:rPr>
          <w:rStyle w:val="34"/>
          <w:rFonts w:hint="eastAsia" w:ascii="宋体" w:hAnsi="宋体" w:eastAsia="宋体" w:cs="宋体"/>
          <w:color w:val="auto"/>
          <w:sz w:val="24"/>
          <w:szCs w:val="24"/>
          <w:highlight w:val="none"/>
          <w:lang w:eastAsia="zh-CN"/>
        </w:rPr>
        <w:t>。</w:t>
      </w:r>
      <w:bookmarkEnd w:id="101"/>
      <w:bookmarkEnd w:id="102"/>
      <w:bookmarkEnd w:id="103"/>
      <w:bookmarkEnd w:id="104"/>
      <w:bookmarkEnd w:id="105"/>
    </w:p>
    <w:p w14:paraId="436DDE98">
      <w:pPr>
        <w:shd w:val="clear"/>
        <w:spacing w:line="360" w:lineRule="auto"/>
        <w:outlineLvl w:val="1"/>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1</w:t>
      </w:r>
      <w:r>
        <w:rPr>
          <w:rFonts w:hint="eastAsia" w:ascii="宋体" w:hAnsi="宋体" w:eastAsia="宋体" w:cs="宋体"/>
          <w:b/>
          <w:bCs/>
          <w:color w:val="auto"/>
          <w:sz w:val="24"/>
          <w:szCs w:val="21"/>
          <w:highlight w:val="none"/>
          <w:lang w:val="en-US" w:eastAsia="zh-CN"/>
        </w:rPr>
        <w:t>3</w:t>
      </w:r>
      <w:r>
        <w:rPr>
          <w:rFonts w:hint="eastAsia" w:ascii="宋体" w:hAnsi="宋体" w:cs="宋体"/>
          <w:b/>
          <w:bCs/>
          <w:color w:val="auto"/>
          <w:sz w:val="24"/>
          <w:szCs w:val="21"/>
          <w:highlight w:val="none"/>
          <w:lang w:val="en-US" w:eastAsia="zh-CN"/>
        </w:rPr>
        <w:t>.</w:t>
      </w:r>
      <w:r>
        <w:rPr>
          <w:rFonts w:hint="eastAsia" w:ascii="宋体" w:hAnsi="宋体" w:eastAsia="宋体" w:cs="宋体"/>
          <w:b/>
          <w:bCs/>
          <w:color w:val="auto"/>
          <w:sz w:val="24"/>
          <w:szCs w:val="21"/>
          <w:highlight w:val="none"/>
        </w:rPr>
        <w:t>响应文件格式</w:t>
      </w:r>
      <w:bookmarkEnd w:id="85"/>
      <w:bookmarkEnd w:id="86"/>
      <w:bookmarkEnd w:id="87"/>
      <w:bookmarkEnd w:id="88"/>
      <w:bookmarkEnd w:id="89"/>
      <w:bookmarkEnd w:id="90"/>
      <w:bookmarkEnd w:id="91"/>
      <w:bookmarkEnd w:id="92"/>
      <w:bookmarkEnd w:id="93"/>
      <w:bookmarkEnd w:id="94"/>
      <w:bookmarkEnd w:id="95"/>
      <w:bookmarkEnd w:id="96"/>
    </w:p>
    <w:p w14:paraId="715CCB80">
      <w:pPr>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供应商应按本章“1</w:t>
      </w: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rPr>
        <w:t>、响应文件的组成”中的要求提供响应文件，文件格式可参考第五</w:t>
      </w:r>
      <w:r>
        <w:rPr>
          <w:rFonts w:hint="eastAsia" w:ascii="宋体" w:hAnsi="宋体" w:eastAsia="宋体" w:cs="宋体"/>
          <w:color w:val="auto"/>
          <w:sz w:val="24"/>
          <w:szCs w:val="21"/>
          <w:highlight w:val="none"/>
          <w:lang w:eastAsia="zh-CN"/>
        </w:rPr>
        <w:t>章</w:t>
      </w:r>
      <w:r>
        <w:rPr>
          <w:rFonts w:hint="eastAsia" w:ascii="宋体" w:hAnsi="宋体" w:eastAsia="宋体" w:cs="宋体"/>
          <w:color w:val="auto"/>
          <w:sz w:val="24"/>
          <w:szCs w:val="21"/>
          <w:highlight w:val="none"/>
        </w:rPr>
        <w:t>“响应文件格式”。若表格的栏目设计不够，供应商可按照同一格式自制表格填写；未提出的格式，供应商应自行拟定格式佐证响应。</w:t>
      </w:r>
    </w:p>
    <w:p w14:paraId="5AE17621">
      <w:pPr>
        <w:pStyle w:val="12"/>
        <w:shd w:val="clear"/>
        <w:spacing w:line="360" w:lineRule="auto"/>
        <w:outlineLvl w:val="1"/>
        <w:rPr>
          <w:rFonts w:hint="eastAsia" w:ascii="宋体" w:hAnsi="宋体" w:eastAsia="宋体" w:cs="宋体"/>
          <w:b/>
          <w:bCs/>
          <w:color w:val="auto"/>
          <w:sz w:val="24"/>
          <w:highlight w:val="none"/>
        </w:rPr>
      </w:pPr>
      <w:bookmarkStart w:id="106" w:name="_Toc239822494"/>
      <w:bookmarkStart w:id="107" w:name="_Toc239650589"/>
      <w:bookmarkStart w:id="108" w:name="_Toc460703964"/>
      <w:bookmarkStart w:id="109" w:name="_Toc239649753"/>
      <w:bookmarkStart w:id="110" w:name="_Toc239822609"/>
      <w:bookmarkStart w:id="111" w:name="_Toc239649377"/>
      <w:bookmarkStart w:id="112" w:name="_Toc239649301"/>
      <w:bookmarkStart w:id="113" w:name="_Toc239648855"/>
      <w:bookmarkStart w:id="114" w:name="_Toc424059488"/>
      <w:bookmarkStart w:id="115" w:name="_Toc424211818"/>
      <w:bookmarkStart w:id="116" w:name="_Toc239648589"/>
      <w:bookmarkStart w:id="117" w:name="_Toc239651308"/>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4</w:t>
      </w:r>
      <w:r>
        <w:rPr>
          <w:rFonts w:hint="eastAsia" w:hAnsi="宋体" w:cs="宋体"/>
          <w:b/>
          <w:bCs/>
          <w:color w:val="auto"/>
          <w:sz w:val="24"/>
          <w:highlight w:val="none"/>
          <w:lang w:val="en-US" w:eastAsia="zh-CN"/>
        </w:rPr>
        <w:t>.</w:t>
      </w:r>
      <w:r>
        <w:rPr>
          <w:rFonts w:hint="eastAsia" w:ascii="宋体" w:hAnsi="宋体" w:eastAsia="宋体" w:cs="宋体"/>
          <w:b/>
          <w:bCs/>
          <w:color w:val="auto"/>
          <w:sz w:val="24"/>
          <w:highlight w:val="none"/>
        </w:rPr>
        <w:t>响应文件的语言及计量单位</w:t>
      </w:r>
    </w:p>
    <w:p w14:paraId="35F2F23F">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 响应文件及供应商和采购人及采购代理机构就有关磋商的所有文件和来往函件，应以中文书写。供应商可以提交用其他语言（原文）打印的资料，但必须翻译成中文，当原文和译文（中文）之间存有差异和/或矛盾时，以中文为准。</w:t>
      </w:r>
    </w:p>
    <w:p w14:paraId="4AD996C6">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 除在</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的项目采购需求中另有规定外，计量单位应使用中华人民共和国法定计量单位（国际单位制和国家选定的其它计量单位）。如供应商采用其它计量单位，需事先得到采购人的同意。</w:t>
      </w:r>
    </w:p>
    <w:p w14:paraId="4C896ED6">
      <w:pPr>
        <w:pStyle w:val="12"/>
        <w:shd w:val="clear"/>
        <w:spacing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5</w:t>
      </w:r>
      <w:r>
        <w:rPr>
          <w:rFonts w:hint="eastAsia" w:hAnsi="宋体" w:cs="宋体"/>
          <w:b/>
          <w:bCs/>
          <w:color w:val="auto"/>
          <w:sz w:val="24"/>
          <w:highlight w:val="none"/>
          <w:lang w:val="en-US" w:eastAsia="zh-CN"/>
        </w:rPr>
        <w:t>.</w:t>
      </w:r>
      <w:r>
        <w:rPr>
          <w:rFonts w:hint="eastAsia" w:ascii="宋体" w:hAnsi="宋体" w:eastAsia="宋体" w:cs="宋体"/>
          <w:b/>
          <w:bCs/>
          <w:color w:val="auto"/>
          <w:sz w:val="24"/>
          <w:highlight w:val="none"/>
        </w:rPr>
        <w:t>知识产权</w:t>
      </w:r>
    </w:p>
    <w:p w14:paraId="293199A6">
      <w:pPr>
        <w:pStyle w:val="12"/>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供应商应保证在本项目使用的任何产品和服务时，不会产生因第三方提出侵犯其专利权、商标权或其它知识产权而引起的法律和经济纠纷，如因专利权、商标权或其它知识产权而引起法律和经济纠纷，由供应商承担所有相关责任。</w:t>
      </w:r>
    </w:p>
    <w:p w14:paraId="219153D3">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采购人享有本项目实施过程中产生的知识成果及知识产权。</w:t>
      </w:r>
    </w:p>
    <w:p w14:paraId="0458704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14:paraId="7B3483AF">
      <w:pPr>
        <w:shd w:val="clear"/>
        <w:spacing w:line="360" w:lineRule="auto"/>
        <w:ind w:firstLine="460" w:firstLineChars="192"/>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.4 供应商如采用其所不拥有的知识产权，则在其商务报价中必须包括合法获取该知识产权的相关费用。 </w:t>
      </w:r>
    </w:p>
    <w:p w14:paraId="39F55C71">
      <w:pPr>
        <w:shd w:val="clear"/>
        <w:spacing w:line="360" w:lineRule="auto"/>
        <w:outlineLvl w:val="1"/>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1</w:t>
      </w:r>
      <w:r>
        <w:rPr>
          <w:rFonts w:hint="eastAsia" w:ascii="宋体" w:hAnsi="宋体" w:eastAsia="宋体" w:cs="宋体"/>
          <w:b/>
          <w:bCs/>
          <w:color w:val="auto"/>
          <w:sz w:val="24"/>
          <w:szCs w:val="21"/>
          <w:highlight w:val="none"/>
          <w:lang w:val="en-US" w:eastAsia="zh-CN"/>
        </w:rPr>
        <w:t>6</w:t>
      </w:r>
      <w:r>
        <w:rPr>
          <w:rFonts w:hint="eastAsia" w:ascii="宋体" w:hAnsi="宋体" w:cs="宋体"/>
          <w:b/>
          <w:bCs/>
          <w:color w:val="auto"/>
          <w:sz w:val="24"/>
          <w:szCs w:val="21"/>
          <w:highlight w:val="none"/>
          <w:lang w:val="en-US" w:eastAsia="zh-CN"/>
        </w:rPr>
        <w:t>.</w:t>
      </w:r>
      <w:r>
        <w:rPr>
          <w:rFonts w:hint="eastAsia" w:ascii="宋体" w:hAnsi="宋体" w:eastAsia="宋体" w:cs="宋体"/>
          <w:b/>
          <w:bCs/>
          <w:color w:val="auto"/>
          <w:sz w:val="24"/>
          <w:szCs w:val="21"/>
          <w:highlight w:val="none"/>
        </w:rPr>
        <w:t>竞争性磋商报价</w:t>
      </w:r>
      <w:bookmarkEnd w:id="106"/>
      <w:bookmarkEnd w:id="107"/>
      <w:bookmarkEnd w:id="108"/>
      <w:bookmarkEnd w:id="109"/>
      <w:bookmarkEnd w:id="110"/>
      <w:bookmarkEnd w:id="111"/>
      <w:bookmarkEnd w:id="112"/>
      <w:bookmarkEnd w:id="113"/>
      <w:bookmarkEnd w:id="114"/>
      <w:bookmarkEnd w:id="115"/>
      <w:bookmarkEnd w:id="116"/>
      <w:bookmarkEnd w:id="117"/>
    </w:p>
    <w:p w14:paraId="154A9232">
      <w:pPr>
        <w:shd w:val="clear"/>
        <w:spacing w:line="360" w:lineRule="auto"/>
        <w:ind w:firstLine="480" w:firstLineChars="200"/>
        <w:rPr>
          <w:rFonts w:hint="eastAsia" w:ascii="宋体" w:hAnsi="宋体" w:eastAsia="宋体" w:cs="宋体"/>
          <w:color w:val="auto"/>
          <w:sz w:val="24"/>
          <w:szCs w:val="21"/>
          <w:highlight w:val="none"/>
        </w:rPr>
      </w:pPr>
      <w:bookmarkStart w:id="118" w:name="_Toc239649380"/>
      <w:bookmarkStart w:id="119" w:name="_Toc239648858"/>
      <w:bookmarkStart w:id="120" w:name="_Toc239822497"/>
      <w:bookmarkStart w:id="121" w:name="_Toc239649756"/>
      <w:bookmarkStart w:id="122" w:name="_Toc239649304"/>
      <w:bookmarkStart w:id="123" w:name="_Toc239822612"/>
      <w:bookmarkStart w:id="124" w:name="_Toc239650592"/>
      <w:bookmarkStart w:id="125" w:name="_Toc239648592"/>
      <w:bookmarkStart w:id="126" w:name="_Toc239651311"/>
      <w:r>
        <w:rPr>
          <w:rFonts w:hint="eastAsia" w:ascii="宋体" w:hAnsi="宋体" w:eastAsia="宋体" w:cs="宋体"/>
          <w:color w:val="auto"/>
          <w:sz w:val="24"/>
          <w:szCs w:val="21"/>
          <w:highlight w:val="none"/>
        </w:rPr>
        <w:t>本次磋商报价采用两轮报价。</w:t>
      </w:r>
    </w:p>
    <w:p w14:paraId="2A29FA60">
      <w:pPr>
        <w:shd w:val="clear"/>
        <w:spacing w:line="360" w:lineRule="auto"/>
        <w:ind w:firstLine="480" w:firstLineChars="200"/>
        <w:rPr>
          <w:rFonts w:hint="eastAsia" w:ascii="宋体" w:hAnsi="宋体" w:eastAsia="宋体" w:cs="宋体"/>
          <w:color w:val="auto"/>
          <w:sz w:val="24"/>
          <w:szCs w:val="21"/>
          <w:highlight w:val="none"/>
        </w:rPr>
      </w:pPr>
      <w:bookmarkStart w:id="127" w:name="_Toc245897288"/>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.1</w:t>
      </w:r>
      <w:r>
        <w:rPr>
          <w:rFonts w:hint="eastAsia" w:ascii="宋体" w:hAnsi="宋体" w:eastAsia="宋体" w:cs="宋体"/>
          <w:color w:val="auto"/>
          <w:sz w:val="24"/>
          <w:highlight w:val="none"/>
        </w:rPr>
        <w:t>供应商的商务报价应是为采购人提供全部合同货物以及合同条款、技术规范及标准、项目采购需求、本采购文件约定的所有费用的总和。</w:t>
      </w:r>
    </w:p>
    <w:p w14:paraId="28A89BA3">
      <w:pPr>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.2任何因供应商忽视或误解采购范围、技术规范及标准、项目采购需求、合同条款和项目现场情况，若成交，采购人将不予批准由此而产生的索赔或交货期限延长申请。</w:t>
      </w:r>
    </w:p>
    <w:p w14:paraId="5D35D920">
      <w:pPr>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.3商务报价中不得包含合同条款、技术规范及标准、项目采购需求、本</w:t>
      </w:r>
      <w:r>
        <w:rPr>
          <w:rFonts w:hint="eastAsia" w:ascii="宋体" w:hAnsi="宋体" w:eastAsia="宋体" w:cs="宋体"/>
          <w:color w:val="auto"/>
          <w:sz w:val="24"/>
          <w:szCs w:val="21"/>
          <w:highlight w:val="none"/>
          <w:lang w:eastAsia="zh-CN"/>
        </w:rPr>
        <w:t>采购文件</w:t>
      </w:r>
      <w:r>
        <w:rPr>
          <w:rFonts w:hint="eastAsia" w:ascii="宋体" w:hAnsi="宋体" w:eastAsia="宋体" w:cs="宋体"/>
          <w:color w:val="auto"/>
          <w:sz w:val="24"/>
          <w:szCs w:val="21"/>
          <w:highlight w:val="none"/>
        </w:rPr>
        <w:t>要求以外的其他内容。</w:t>
      </w:r>
    </w:p>
    <w:p w14:paraId="64FB2C34">
      <w:pPr>
        <w:shd w:val="clear"/>
        <w:spacing w:line="360" w:lineRule="auto"/>
        <w:ind w:firstLine="480" w:firstLineChars="200"/>
        <w:outlineLvl w:val="2"/>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.4商务报价总价应包括的内容和计价因素</w:t>
      </w:r>
    </w:p>
    <w:p w14:paraId="1E3F6796">
      <w:pPr>
        <w:numPr>
          <w:ilvl w:val="0"/>
          <w:numId w:val="2"/>
        </w:numPr>
        <w:shd w:val="clear"/>
        <w:spacing w:line="360" w:lineRule="auto"/>
        <w:ind w:firstLine="480" w:firstLineChars="200"/>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报价为完成本次项目的全费用价格，包含完成本次项目所发生的一切费用。</w:t>
      </w:r>
    </w:p>
    <w:p w14:paraId="0963A133">
      <w:pPr>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（2）供应商根据对本</w:t>
      </w:r>
      <w:r>
        <w:rPr>
          <w:rFonts w:hint="eastAsia" w:ascii="宋体" w:hAnsi="宋体" w:eastAsia="宋体" w:cs="宋体"/>
          <w:color w:val="auto"/>
          <w:sz w:val="24"/>
          <w:szCs w:val="21"/>
          <w:highlight w:val="none"/>
          <w:lang w:eastAsia="zh-CN"/>
        </w:rPr>
        <w:t>采购文件</w:t>
      </w:r>
      <w:r>
        <w:rPr>
          <w:rFonts w:hint="eastAsia" w:ascii="宋体" w:hAnsi="宋体" w:eastAsia="宋体" w:cs="宋体"/>
          <w:color w:val="auto"/>
          <w:sz w:val="24"/>
          <w:szCs w:val="21"/>
          <w:highlight w:val="none"/>
        </w:rPr>
        <w:t>、技术规范和标准、项目采购需求、合同条款的理解，应达到的技术指标、检验及验收标准等要求，结合市场情况进行商务报价。供应商应充分考虑合同执行期内的市场风险和国家政策性调整风险等因素对商务报价的影响。</w:t>
      </w:r>
    </w:p>
    <w:p w14:paraId="518CCCBA">
      <w:pPr>
        <w:pStyle w:val="12"/>
        <w:shd w:val="clear"/>
        <w:spacing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hAnsi="宋体" w:cs="宋体"/>
          <w:b/>
          <w:bCs/>
          <w:color w:val="auto"/>
          <w:sz w:val="24"/>
          <w:highlight w:val="none"/>
          <w:lang w:val="en-US" w:eastAsia="zh-CN"/>
        </w:rPr>
        <w:t>.</w:t>
      </w:r>
      <w:r>
        <w:rPr>
          <w:rFonts w:hint="eastAsia" w:ascii="宋体" w:hAnsi="宋体" w:eastAsia="宋体" w:cs="宋体"/>
          <w:b/>
          <w:bCs/>
          <w:color w:val="auto"/>
          <w:sz w:val="24"/>
          <w:highlight w:val="none"/>
        </w:rPr>
        <w:t>商务报价货币</w:t>
      </w:r>
      <w:bookmarkEnd w:id="127"/>
    </w:p>
    <w:p w14:paraId="2F3AB343">
      <w:pPr>
        <w:pStyle w:val="12"/>
        <w:shd w:val="clear"/>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szCs w:val="24"/>
          <w:highlight w:val="none"/>
          <w:lang w:eastAsia="zh-CN"/>
        </w:rPr>
        <w:t>开标一览表</w:t>
      </w:r>
      <w:r>
        <w:rPr>
          <w:rFonts w:hint="eastAsia" w:ascii="宋体" w:hAnsi="宋体" w:eastAsia="宋体" w:cs="宋体"/>
          <w:color w:val="auto"/>
          <w:sz w:val="24"/>
          <w:szCs w:val="24"/>
          <w:highlight w:val="none"/>
        </w:rPr>
        <w:t>、设备、材料清单及价格明细表和响应文件中的所有报价一律使用人民币（RMB）填报。</w:t>
      </w:r>
    </w:p>
    <w:bookmarkEnd w:id="118"/>
    <w:bookmarkEnd w:id="119"/>
    <w:bookmarkEnd w:id="120"/>
    <w:bookmarkEnd w:id="121"/>
    <w:bookmarkEnd w:id="122"/>
    <w:bookmarkEnd w:id="123"/>
    <w:bookmarkEnd w:id="124"/>
    <w:bookmarkEnd w:id="125"/>
    <w:bookmarkEnd w:id="126"/>
    <w:p w14:paraId="266EBF76">
      <w:pPr>
        <w:pStyle w:val="27"/>
        <w:shd w:val="clear"/>
        <w:spacing w:before="75" w:beforeAutospacing="0" w:after="75" w:afterAutospacing="0" w:line="360" w:lineRule="auto"/>
        <w:outlineLvl w:val="1"/>
        <w:rPr>
          <w:rStyle w:val="34"/>
          <w:rFonts w:hint="eastAsia" w:ascii="宋体" w:hAnsi="宋体" w:eastAsia="宋体" w:cs="宋体"/>
          <w:b/>
          <w:bCs/>
          <w:color w:val="auto"/>
          <w:sz w:val="24"/>
          <w:szCs w:val="24"/>
          <w:highlight w:val="none"/>
        </w:rPr>
      </w:pPr>
      <w:bookmarkStart w:id="128" w:name="_Toc233274832"/>
      <w:bookmarkStart w:id="129" w:name="_Toc245897292"/>
      <w:bookmarkStart w:id="130" w:name="_Toc243907592"/>
      <w:bookmarkStart w:id="131" w:name="_Toc243906331"/>
      <w:bookmarkStart w:id="132" w:name="_Toc239648593"/>
      <w:bookmarkStart w:id="133" w:name="_Toc239651312"/>
      <w:bookmarkStart w:id="134" w:name="_Toc239650593"/>
      <w:bookmarkStart w:id="135" w:name="_Toc424211820"/>
      <w:bookmarkStart w:id="136" w:name="_Toc424059490"/>
      <w:bookmarkStart w:id="137" w:name="_Toc239822498"/>
      <w:bookmarkStart w:id="138" w:name="_Toc239649757"/>
      <w:bookmarkStart w:id="139" w:name="_Toc239649305"/>
      <w:bookmarkStart w:id="140" w:name="_Toc239822613"/>
      <w:bookmarkStart w:id="141" w:name="_Toc460703966"/>
      <w:bookmarkStart w:id="142" w:name="_Toc239649381"/>
      <w:bookmarkStart w:id="143" w:name="_Toc239648859"/>
      <w:r>
        <w:rPr>
          <w:rStyle w:val="34"/>
          <w:rFonts w:hint="eastAsia" w:ascii="宋体" w:hAnsi="宋体" w:eastAsia="宋体" w:cs="宋体"/>
          <w:b/>
          <w:bCs/>
          <w:color w:val="auto"/>
          <w:sz w:val="24"/>
          <w:szCs w:val="24"/>
          <w:highlight w:val="none"/>
          <w:lang w:val="en-US" w:eastAsia="zh-CN"/>
        </w:rPr>
        <w:t>18</w:t>
      </w:r>
      <w:r>
        <w:rPr>
          <w:rStyle w:val="34"/>
          <w:rFonts w:hint="eastAsia" w:cs="宋体"/>
          <w:b/>
          <w:bCs/>
          <w:color w:val="auto"/>
          <w:sz w:val="24"/>
          <w:szCs w:val="24"/>
          <w:highlight w:val="none"/>
          <w:lang w:val="en-US" w:eastAsia="zh-CN"/>
        </w:rPr>
        <w:t>.</w:t>
      </w: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的签署及规定</w:t>
      </w:r>
      <w:bookmarkEnd w:id="128"/>
      <w:bookmarkEnd w:id="129"/>
      <w:bookmarkEnd w:id="130"/>
      <w:bookmarkEnd w:id="131"/>
    </w:p>
    <w:p w14:paraId="4B59A3BF">
      <w:pPr>
        <w:pStyle w:val="27"/>
        <w:shd w:val="clear"/>
        <w:spacing w:before="75" w:beforeAutospacing="0" w:after="75" w:afterAutospacing="0" w:line="360" w:lineRule="auto"/>
        <w:ind w:firstLine="482" w:firstLineChars="200"/>
        <w:rPr>
          <w:rStyle w:val="34"/>
          <w:rFonts w:hint="eastAsia" w:ascii="宋体" w:hAnsi="宋体" w:eastAsia="宋体" w:cs="宋体"/>
          <w:b/>
          <w:bCs/>
          <w:color w:val="auto"/>
          <w:sz w:val="24"/>
          <w:szCs w:val="24"/>
          <w:highlight w:val="none"/>
        </w:rPr>
      </w:pP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采用电子文档。</w:t>
      </w: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中应按照</w:t>
      </w:r>
      <w:r>
        <w:rPr>
          <w:rStyle w:val="34"/>
          <w:rFonts w:hint="eastAsia" w:ascii="宋体" w:hAnsi="宋体" w:eastAsia="宋体" w:cs="宋体"/>
          <w:b/>
          <w:bCs/>
          <w:color w:val="auto"/>
          <w:sz w:val="24"/>
          <w:szCs w:val="24"/>
          <w:highlight w:val="none"/>
          <w:lang w:eastAsia="zh-CN"/>
        </w:rPr>
        <w:t>采购文件</w:t>
      </w:r>
      <w:r>
        <w:rPr>
          <w:rStyle w:val="34"/>
          <w:rFonts w:hint="eastAsia" w:ascii="宋体" w:hAnsi="宋体" w:eastAsia="宋体" w:cs="宋体"/>
          <w:b/>
          <w:bCs/>
          <w:color w:val="auto"/>
          <w:sz w:val="24"/>
          <w:szCs w:val="24"/>
          <w:highlight w:val="none"/>
        </w:rPr>
        <w:t>第</w:t>
      </w:r>
      <w:r>
        <w:rPr>
          <w:rStyle w:val="34"/>
          <w:rFonts w:hint="eastAsia" w:ascii="宋体" w:hAnsi="宋体" w:eastAsia="宋体" w:cs="宋体"/>
          <w:b/>
          <w:bCs/>
          <w:color w:val="auto"/>
          <w:sz w:val="24"/>
          <w:szCs w:val="24"/>
          <w:highlight w:val="none"/>
          <w:lang w:val="en-US" w:eastAsia="zh-CN"/>
        </w:rPr>
        <w:t>五章</w:t>
      </w: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格式中规定签字、盖章的地方必须按其规定签字、盖章。</w:t>
      </w:r>
    </w:p>
    <w:p w14:paraId="69CAB2D8">
      <w:pPr>
        <w:pStyle w:val="27"/>
        <w:shd w:val="clear"/>
        <w:spacing w:before="75" w:beforeAutospacing="0" w:after="75" w:afterAutospacing="0" w:line="360" w:lineRule="auto"/>
        <w:ind w:firstLine="482" w:firstLineChars="200"/>
        <w:rPr>
          <w:rStyle w:val="34"/>
          <w:rFonts w:hint="eastAsia" w:ascii="宋体" w:hAnsi="宋体" w:eastAsia="宋体" w:cs="宋体"/>
          <w:b/>
          <w:bCs/>
          <w:color w:val="auto"/>
          <w:sz w:val="24"/>
          <w:szCs w:val="24"/>
          <w:highlight w:val="none"/>
        </w:rPr>
      </w:pPr>
      <w:r>
        <w:rPr>
          <w:rStyle w:val="34"/>
          <w:rFonts w:hint="eastAsia" w:ascii="宋体" w:hAnsi="宋体" w:eastAsia="宋体" w:cs="宋体"/>
          <w:b/>
          <w:bCs/>
          <w:color w:val="auto"/>
          <w:sz w:val="24"/>
          <w:szCs w:val="24"/>
          <w:highlight w:val="none"/>
        </w:rPr>
        <w:t>若</w:t>
      </w:r>
      <w:r>
        <w:rPr>
          <w:rStyle w:val="34"/>
          <w:rFonts w:hint="eastAsia" w:ascii="宋体" w:hAnsi="宋体" w:eastAsia="宋体" w:cs="宋体"/>
          <w:b/>
          <w:bCs/>
          <w:color w:val="auto"/>
          <w:sz w:val="24"/>
          <w:szCs w:val="24"/>
          <w:highlight w:val="none"/>
          <w:lang w:eastAsia="zh-CN"/>
        </w:rPr>
        <w:t>供应商</w:t>
      </w:r>
      <w:r>
        <w:rPr>
          <w:rStyle w:val="34"/>
          <w:rFonts w:hint="eastAsia" w:ascii="宋体" w:hAnsi="宋体" w:eastAsia="宋体" w:cs="宋体"/>
          <w:b/>
          <w:bCs/>
          <w:color w:val="auto"/>
          <w:sz w:val="24"/>
          <w:szCs w:val="24"/>
          <w:highlight w:val="none"/>
        </w:rPr>
        <w:t>对</w:t>
      </w: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做必要修改或澄清，则应在修改或澄清处加盖</w:t>
      </w:r>
      <w:r>
        <w:rPr>
          <w:rStyle w:val="34"/>
          <w:rFonts w:hint="eastAsia" w:ascii="宋体" w:hAnsi="宋体" w:eastAsia="宋体" w:cs="宋体"/>
          <w:b/>
          <w:bCs/>
          <w:color w:val="auto"/>
          <w:sz w:val="24"/>
          <w:szCs w:val="24"/>
          <w:highlight w:val="none"/>
          <w:lang w:eastAsia="zh-CN"/>
        </w:rPr>
        <w:t>供应商</w:t>
      </w:r>
      <w:r>
        <w:rPr>
          <w:rStyle w:val="34"/>
          <w:rFonts w:hint="eastAsia" w:ascii="宋体" w:hAnsi="宋体" w:eastAsia="宋体" w:cs="宋体"/>
          <w:b/>
          <w:bCs/>
          <w:color w:val="auto"/>
          <w:sz w:val="24"/>
          <w:szCs w:val="24"/>
          <w:highlight w:val="none"/>
        </w:rPr>
        <w:t>公章或由法定代表人或法定代表人授权代表签字确认。</w:t>
      </w:r>
    </w:p>
    <w:p w14:paraId="241E5E3C">
      <w:pPr>
        <w:pStyle w:val="27"/>
        <w:shd w:val="clear"/>
        <w:spacing w:before="75" w:beforeAutospacing="0" w:after="75" w:afterAutospacing="0" w:line="360" w:lineRule="auto"/>
        <w:ind w:firstLine="482" w:firstLineChars="200"/>
        <w:rPr>
          <w:rStyle w:val="34"/>
          <w:rFonts w:hint="eastAsia" w:ascii="宋体" w:hAnsi="宋体" w:eastAsia="宋体" w:cs="宋体"/>
          <w:b/>
          <w:bCs/>
          <w:color w:val="auto"/>
          <w:sz w:val="24"/>
          <w:szCs w:val="24"/>
          <w:highlight w:val="none"/>
        </w:rPr>
      </w:pPr>
      <w:r>
        <w:rPr>
          <w:rStyle w:val="34"/>
          <w:rFonts w:hint="eastAsia" w:ascii="宋体" w:hAnsi="宋体" w:eastAsia="宋体" w:cs="宋体"/>
          <w:b/>
          <w:bCs/>
          <w:color w:val="auto"/>
          <w:sz w:val="24"/>
          <w:szCs w:val="24"/>
          <w:highlight w:val="none"/>
          <w:lang w:eastAsia="zh-CN"/>
        </w:rPr>
        <w:t>供应商</w:t>
      </w:r>
      <w:r>
        <w:rPr>
          <w:rStyle w:val="34"/>
          <w:rFonts w:hint="eastAsia" w:ascii="宋体" w:hAnsi="宋体" w:eastAsia="宋体" w:cs="宋体"/>
          <w:b/>
          <w:bCs/>
          <w:color w:val="auto"/>
          <w:sz w:val="24"/>
          <w:szCs w:val="24"/>
          <w:highlight w:val="none"/>
        </w:rPr>
        <w:t>在</w:t>
      </w: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及相关文件的签订、履行、通知等事项的文件中的单位盖章、印章、公章等处均指与当事人全称相一致的电子签章或标准公章，不得使用其他形式（如带有“专用章”等字样的印章）。不符合本条规定的按无效投标处理。</w:t>
      </w:r>
    </w:p>
    <w:p w14:paraId="74BDADE3">
      <w:pPr>
        <w:pStyle w:val="27"/>
        <w:shd w:val="clear"/>
        <w:spacing w:before="75" w:beforeAutospacing="0" w:after="75" w:afterAutospacing="0" w:line="360" w:lineRule="auto"/>
        <w:jc w:val="center"/>
        <w:outlineLvl w:val="2"/>
        <w:rPr>
          <w:rStyle w:val="34"/>
          <w:rFonts w:hint="eastAsia" w:ascii="宋体" w:hAnsi="宋体" w:eastAsia="宋体" w:cs="宋体"/>
          <w:color w:val="auto"/>
          <w:sz w:val="28"/>
          <w:szCs w:val="28"/>
          <w:highlight w:val="none"/>
        </w:rPr>
      </w:pPr>
    </w:p>
    <w:p w14:paraId="03C324AC">
      <w:pPr>
        <w:pStyle w:val="27"/>
        <w:shd w:val="clear"/>
        <w:spacing w:before="75" w:beforeAutospacing="0" w:after="75" w:afterAutospacing="0" w:line="360" w:lineRule="auto"/>
        <w:jc w:val="center"/>
        <w:outlineLvl w:val="2"/>
        <w:rPr>
          <w:rStyle w:val="34"/>
          <w:rFonts w:hint="eastAsia" w:ascii="宋体" w:hAnsi="宋体" w:eastAsia="宋体" w:cs="宋体"/>
          <w:b w:val="0"/>
          <w:bCs/>
          <w:color w:val="auto"/>
          <w:sz w:val="24"/>
          <w:szCs w:val="24"/>
          <w:highlight w:val="none"/>
        </w:rPr>
      </w:pPr>
      <w:r>
        <w:rPr>
          <w:rStyle w:val="34"/>
          <w:rFonts w:hint="eastAsia" w:ascii="宋体" w:hAnsi="宋体" w:eastAsia="宋体" w:cs="宋体"/>
          <w:color w:val="auto"/>
          <w:sz w:val="28"/>
          <w:szCs w:val="28"/>
          <w:highlight w:val="none"/>
        </w:rPr>
        <w:t xml:space="preserve">D </w:t>
      </w:r>
      <w:r>
        <w:rPr>
          <w:rStyle w:val="34"/>
          <w:rFonts w:hint="eastAsia" w:ascii="宋体" w:hAnsi="宋体" w:eastAsia="宋体" w:cs="宋体"/>
          <w:color w:val="auto"/>
          <w:sz w:val="28"/>
          <w:szCs w:val="28"/>
          <w:highlight w:val="none"/>
          <w:lang w:eastAsia="zh-CN"/>
        </w:rPr>
        <w:t>响应文件</w:t>
      </w:r>
      <w:r>
        <w:rPr>
          <w:rStyle w:val="34"/>
          <w:rFonts w:hint="eastAsia" w:ascii="宋体" w:hAnsi="宋体" w:eastAsia="宋体" w:cs="宋体"/>
          <w:color w:val="auto"/>
          <w:sz w:val="28"/>
          <w:szCs w:val="28"/>
          <w:highlight w:val="none"/>
        </w:rPr>
        <w:t>的递交、修改和撤回</w:t>
      </w:r>
    </w:p>
    <w:bookmarkEnd w:id="132"/>
    <w:bookmarkEnd w:id="133"/>
    <w:bookmarkEnd w:id="134"/>
    <w:bookmarkEnd w:id="135"/>
    <w:bookmarkEnd w:id="136"/>
    <w:bookmarkEnd w:id="137"/>
    <w:bookmarkEnd w:id="138"/>
    <w:bookmarkEnd w:id="139"/>
    <w:bookmarkEnd w:id="140"/>
    <w:bookmarkEnd w:id="141"/>
    <w:bookmarkEnd w:id="142"/>
    <w:bookmarkEnd w:id="143"/>
    <w:p w14:paraId="6DB26642">
      <w:pPr>
        <w:widowControl/>
        <w:numPr>
          <w:ilvl w:val="0"/>
          <w:numId w:val="0"/>
        </w:numPr>
        <w:shd w:val="clear"/>
        <w:spacing w:line="360" w:lineRule="auto"/>
        <w:outlineLvl w:val="1"/>
        <w:rPr>
          <w:rFonts w:hint="eastAsia" w:ascii="宋体" w:hAnsi="宋体" w:eastAsia="宋体" w:cs="宋体"/>
          <w:b/>
          <w:color w:val="auto"/>
          <w:kern w:val="0"/>
          <w:sz w:val="24"/>
          <w:szCs w:val="24"/>
          <w:highlight w:val="none"/>
          <w:lang w:val="en-US" w:eastAsia="zh-CN" w:bidi="ar-SA"/>
        </w:rPr>
      </w:pPr>
      <w:bookmarkStart w:id="144" w:name="_Toc233274840"/>
      <w:bookmarkStart w:id="145" w:name="_Toc243906339"/>
      <w:bookmarkStart w:id="146" w:name="_Toc243907600"/>
      <w:bookmarkStart w:id="147" w:name="_Toc246216209"/>
      <w:r>
        <w:rPr>
          <w:rFonts w:hint="eastAsia" w:ascii="宋体" w:hAnsi="宋体" w:eastAsia="宋体" w:cs="宋体"/>
          <w:b/>
          <w:color w:val="auto"/>
          <w:kern w:val="0"/>
          <w:sz w:val="24"/>
          <w:highlight w:val="none"/>
          <w:lang w:val="en-US" w:eastAsia="zh-CN"/>
        </w:rPr>
        <w:t>19</w:t>
      </w:r>
      <w:r>
        <w:rPr>
          <w:rFonts w:hint="eastAsia" w:ascii="宋体" w:hAnsi="宋体" w:cs="宋体"/>
          <w:b/>
          <w:color w:val="auto"/>
          <w:kern w:val="0"/>
          <w:sz w:val="24"/>
          <w:highlight w:val="none"/>
          <w:lang w:val="en-US" w:eastAsia="zh-CN"/>
        </w:rPr>
        <w:t>.</w:t>
      </w:r>
      <w:r>
        <w:rPr>
          <w:rFonts w:hint="eastAsia" w:ascii="宋体" w:hAnsi="宋体" w:eastAsia="宋体" w:cs="宋体"/>
          <w:b/>
          <w:color w:val="auto"/>
          <w:kern w:val="0"/>
          <w:sz w:val="24"/>
          <w:highlight w:val="none"/>
          <w:lang w:eastAsia="zh-CN"/>
        </w:rPr>
        <w:t>响应文件</w:t>
      </w:r>
      <w:r>
        <w:rPr>
          <w:rFonts w:hint="eastAsia" w:ascii="宋体" w:hAnsi="宋体" w:eastAsia="宋体" w:cs="宋体"/>
          <w:b/>
          <w:color w:val="auto"/>
          <w:kern w:val="0"/>
          <w:sz w:val="24"/>
          <w:highlight w:val="none"/>
        </w:rPr>
        <w:t>递交的方式</w:t>
      </w:r>
    </w:p>
    <w:p w14:paraId="7B2D0CF7">
      <w:pPr>
        <w:widowControl/>
        <w:numPr>
          <w:ilvl w:val="0"/>
          <w:numId w:val="0"/>
        </w:numPr>
        <w:shd w:val="clear"/>
        <w:spacing w:line="360" w:lineRule="auto"/>
        <w:ind w:firstLine="482" w:firstLineChars="200"/>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响应文件制作完成并生成加密标书，在投标截止时间前，供应商需将加密的响应文件上传至政采云平台。（详见第二章“供应商须知前附表”第1</w:t>
      </w:r>
      <w:r>
        <w:rPr>
          <w:rFonts w:hint="eastAsia" w:ascii="宋体" w:hAnsi="宋体" w:cs="宋体"/>
          <w:b/>
          <w:color w:val="auto"/>
          <w:kern w:val="0"/>
          <w:sz w:val="24"/>
          <w:highlight w:val="none"/>
          <w:lang w:val="en-US" w:eastAsia="zh-CN"/>
        </w:rPr>
        <w:t>2</w:t>
      </w:r>
      <w:r>
        <w:rPr>
          <w:rFonts w:hint="eastAsia" w:ascii="宋体" w:hAnsi="宋体" w:eastAsia="宋体" w:cs="宋体"/>
          <w:b/>
          <w:color w:val="auto"/>
          <w:kern w:val="0"/>
          <w:sz w:val="24"/>
          <w:highlight w:val="none"/>
          <w:lang w:val="en-US" w:eastAsia="zh-CN"/>
        </w:rPr>
        <w:t>条）</w:t>
      </w:r>
    </w:p>
    <w:p w14:paraId="23EBF53B">
      <w:pPr>
        <w:widowControl/>
        <w:numPr>
          <w:ilvl w:val="0"/>
          <w:numId w:val="0"/>
        </w:numPr>
        <w:shd w:val="clear"/>
        <w:spacing w:line="360" w:lineRule="auto"/>
        <w:ind w:firstLine="482" w:firstLineChars="200"/>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投标截止时间以平台显示的时间为准，逾期系统将自动关闭，未完成上传的响应文件视为逾期送达，将被拒绝。</w:t>
      </w:r>
    </w:p>
    <w:p w14:paraId="23C6A305">
      <w:pPr>
        <w:widowControl/>
        <w:numPr>
          <w:ilvl w:val="0"/>
          <w:numId w:val="0"/>
        </w:numPr>
        <w:shd w:val="clear"/>
        <w:spacing w:line="360" w:lineRule="auto"/>
        <w:ind w:firstLine="482" w:firstLineChars="200"/>
        <w:rPr>
          <w:rFonts w:hint="eastAsia" w:ascii="宋体" w:hAnsi="宋体" w:eastAsia="宋体" w:cs="宋体"/>
          <w:color w:val="auto"/>
          <w:highlight w:val="none"/>
          <w:lang w:val="en-US" w:eastAsia="zh-CN"/>
        </w:rPr>
      </w:pPr>
      <w:r>
        <w:rPr>
          <w:rFonts w:hint="eastAsia" w:ascii="宋体" w:hAnsi="宋体" w:eastAsia="宋体" w:cs="宋体"/>
          <w:b/>
          <w:color w:val="auto"/>
          <w:kern w:val="0"/>
          <w:sz w:val="24"/>
          <w:highlight w:val="none"/>
          <w:lang w:val="en-US" w:eastAsia="zh-CN"/>
        </w:rPr>
        <w:t>供应商成功上传电子加密响应文件后，可自行打印响应文件接收回执。</w:t>
      </w:r>
    </w:p>
    <w:p w14:paraId="27B09181">
      <w:pPr>
        <w:pStyle w:val="27"/>
        <w:shd w:val="clear"/>
        <w:spacing w:before="75" w:beforeAutospacing="0" w:after="75" w:afterAutospacing="0" w:line="360" w:lineRule="auto"/>
        <w:outlineLvl w:val="1"/>
        <w:rPr>
          <w:rStyle w:val="34"/>
          <w:rFonts w:hint="eastAsia" w:ascii="宋体" w:hAnsi="宋体" w:eastAsia="宋体" w:cs="宋体"/>
          <w:b/>
          <w:bCs w:val="0"/>
          <w:color w:val="auto"/>
          <w:sz w:val="24"/>
          <w:szCs w:val="24"/>
          <w:highlight w:val="none"/>
          <w:lang w:eastAsia="zh-CN"/>
        </w:rPr>
      </w:pPr>
      <w:bookmarkStart w:id="148" w:name="_Toc245897297"/>
      <w:bookmarkStart w:id="149" w:name="_Toc243906336"/>
      <w:bookmarkStart w:id="150" w:name="_Toc233274837"/>
      <w:bookmarkStart w:id="151" w:name="_Toc243907597"/>
      <w:r>
        <w:rPr>
          <w:rStyle w:val="34"/>
          <w:rFonts w:hint="eastAsia" w:ascii="宋体" w:hAnsi="宋体" w:eastAsia="宋体" w:cs="宋体"/>
          <w:b/>
          <w:bCs w:val="0"/>
          <w:color w:val="auto"/>
          <w:sz w:val="24"/>
          <w:szCs w:val="24"/>
          <w:highlight w:val="none"/>
          <w:lang w:val="en-US" w:eastAsia="zh-CN"/>
        </w:rPr>
        <w:t>20</w:t>
      </w:r>
      <w:r>
        <w:rPr>
          <w:rStyle w:val="34"/>
          <w:rFonts w:hint="eastAsia" w:cs="宋体"/>
          <w:b/>
          <w:bCs w:val="0"/>
          <w:color w:val="auto"/>
          <w:sz w:val="24"/>
          <w:szCs w:val="24"/>
          <w:highlight w:val="none"/>
          <w:lang w:val="en-US" w:eastAsia="zh-CN"/>
        </w:rPr>
        <w:t>.</w:t>
      </w:r>
      <w:r>
        <w:rPr>
          <w:rStyle w:val="34"/>
          <w:rFonts w:hint="eastAsia" w:ascii="宋体" w:hAnsi="宋体" w:eastAsia="宋体" w:cs="宋体"/>
          <w:b/>
          <w:bCs w:val="0"/>
          <w:color w:val="auto"/>
          <w:sz w:val="24"/>
          <w:szCs w:val="24"/>
          <w:highlight w:val="none"/>
        </w:rPr>
        <w:t>迟交的</w:t>
      </w:r>
      <w:bookmarkEnd w:id="148"/>
      <w:bookmarkEnd w:id="149"/>
      <w:bookmarkEnd w:id="150"/>
      <w:bookmarkEnd w:id="151"/>
      <w:r>
        <w:rPr>
          <w:rStyle w:val="34"/>
          <w:rFonts w:hint="eastAsia" w:ascii="宋体" w:hAnsi="宋体" w:eastAsia="宋体" w:cs="宋体"/>
          <w:b/>
          <w:bCs w:val="0"/>
          <w:color w:val="auto"/>
          <w:sz w:val="24"/>
          <w:szCs w:val="24"/>
          <w:highlight w:val="none"/>
          <w:lang w:eastAsia="zh-CN"/>
        </w:rPr>
        <w:t>响应文件</w:t>
      </w:r>
    </w:p>
    <w:p w14:paraId="62CA1B2C">
      <w:pPr>
        <w:widowControl/>
        <w:shd w:val="clear"/>
        <w:spacing w:line="360" w:lineRule="auto"/>
        <w:ind w:firstLine="480"/>
        <w:rPr>
          <w:rFonts w:hint="eastAsia" w:ascii="宋体" w:hAnsi="宋体" w:eastAsia="宋体" w:cs="宋体"/>
          <w:color w:val="auto"/>
          <w:kern w:val="0"/>
          <w:sz w:val="24"/>
          <w:highlight w:val="none"/>
        </w:rPr>
      </w:pPr>
      <w:bookmarkStart w:id="152" w:name="_Toc243906337"/>
      <w:bookmarkStart w:id="153" w:name="_Toc245897298"/>
      <w:bookmarkStart w:id="154" w:name="_Toc243907598"/>
      <w:bookmarkStart w:id="155" w:name="_Toc233274838"/>
      <w:r>
        <w:rPr>
          <w:rFonts w:hint="eastAsia" w:ascii="宋体" w:hAnsi="宋体" w:eastAsia="宋体" w:cs="宋体"/>
          <w:color w:val="auto"/>
          <w:kern w:val="0"/>
          <w:sz w:val="24"/>
          <w:highlight w:val="none"/>
        </w:rPr>
        <w:t>拒绝接收在规定的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接收截止时间后递交的任何</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w:t>
      </w:r>
      <w:bookmarkStart w:id="156" w:name="_Toc213839733"/>
      <w:bookmarkEnd w:id="156"/>
    </w:p>
    <w:p w14:paraId="5E9EEBC7">
      <w:pPr>
        <w:pStyle w:val="27"/>
        <w:shd w:val="clear"/>
        <w:spacing w:before="75" w:beforeAutospacing="0" w:after="75" w:afterAutospacing="0" w:line="360" w:lineRule="auto"/>
        <w:outlineLvl w:val="1"/>
        <w:rPr>
          <w:rStyle w:val="34"/>
          <w:rFonts w:hint="eastAsia" w:ascii="宋体" w:hAnsi="宋体" w:eastAsia="宋体" w:cs="宋体"/>
          <w:b/>
          <w:bCs w:val="0"/>
          <w:color w:val="auto"/>
          <w:sz w:val="24"/>
          <w:szCs w:val="24"/>
          <w:highlight w:val="none"/>
        </w:rPr>
      </w:pPr>
      <w:r>
        <w:rPr>
          <w:rStyle w:val="34"/>
          <w:rFonts w:hint="eastAsia" w:ascii="宋体" w:hAnsi="宋体" w:eastAsia="宋体" w:cs="宋体"/>
          <w:b/>
          <w:bCs w:val="0"/>
          <w:color w:val="auto"/>
          <w:sz w:val="24"/>
          <w:szCs w:val="24"/>
          <w:highlight w:val="none"/>
          <w:lang w:val="en-US" w:eastAsia="zh-CN"/>
        </w:rPr>
        <w:t>21</w:t>
      </w:r>
      <w:r>
        <w:rPr>
          <w:rStyle w:val="34"/>
          <w:rFonts w:hint="eastAsia" w:cs="宋体"/>
          <w:b/>
          <w:bCs w:val="0"/>
          <w:color w:val="auto"/>
          <w:sz w:val="24"/>
          <w:szCs w:val="24"/>
          <w:highlight w:val="none"/>
          <w:lang w:val="en-US" w:eastAsia="zh-CN"/>
        </w:rPr>
        <w:t>.</w:t>
      </w:r>
      <w:r>
        <w:rPr>
          <w:rStyle w:val="34"/>
          <w:rFonts w:hint="eastAsia" w:ascii="宋体" w:hAnsi="宋体" w:eastAsia="宋体" w:cs="宋体"/>
          <w:b/>
          <w:bCs w:val="0"/>
          <w:color w:val="auto"/>
          <w:sz w:val="24"/>
          <w:szCs w:val="24"/>
          <w:highlight w:val="none"/>
          <w:lang w:eastAsia="zh-CN"/>
        </w:rPr>
        <w:t>响应文件</w:t>
      </w:r>
      <w:r>
        <w:rPr>
          <w:rStyle w:val="34"/>
          <w:rFonts w:hint="eastAsia" w:ascii="宋体" w:hAnsi="宋体" w:eastAsia="宋体" w:cs="宋体"/>
          <w:b/>
          <w:bCs w:val="0"/>
          <w:color w:val="auto"/>
          <w:sz w:val="24"/>
          <w:szCs w:val="24"/>
          <w:highlight w:val="none"/>
        </w:rPr>
        <w:t>的修改和撤回</w:t>
      </w:r>
      <w:bookmarkEnd w:id="152"/>
      <w:bookmarkEnd w:id="153"/>
      <w:bookmarkEnd w:id="154"/>
      <w:bookmarkEnd w:id="155"/>
    </w:p>
    <w:p w14:paraId="439F770F">
      <w:pPr>
        <w:pStyle w:val="129"/>
        <w:shd w:val="clear"/>
        <w:spacing w:line="360" w:lineRule="auto"/>
        <w:ind w:firstLine="48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4"/>
          <w:szCs w:val="22"/>
          <w:highlight w:val="none"/>
          <w:lang w:eastAsia="zh-CN"/>
        </w:rPr>
        <w:t>供应商</w:t>
      </w:r>
      <w:r>
        <w:rPr>
          <w:rFonts w:hint="eastAsia" w:ascii="宋体" w:hAnsi="宋体" w:eastAsia="宋体" w:cs="宋体"/>
          <w:b/>
          <w:bCs/>
          <w:color w:val="auto"/>
          <w:sz w:val="24"/>
          <w:szCs w:val="22"/>
          <w:highlight w:val="none"/>
        </w:rPr>
        <w:t>在投标截止时间前，可以对其所递交的</w:t>
      </w:r>
      <w:r>
        <w:rPr>
          <w:rFonts w:hint="eastAsia" w:ascii="宋体" w:hAnsi="宋体" w:eastAsia="宋体" w:cs="宋体"/>
          <w:b/>
          <w:bCs/>
          <w:color w:val="auto"/>
          <w:sz w:val="24"/>
          <w:szCs w:val="22"/>
          <w:highlight w:val="none"/>
          <w:lang w:eastAsia="zh-CN"/>
        </w:rPr>
        <w:t>响应文件</w:t>
      </w:r>
      <w:r>
        <w:rPr>
          <w:rFonts w:hint="eastAsia" w:ascii="宋体" w:hAnsi="宋体" w:eastAsia="宋体" w:cs="宋体"/>
          <w:b/>
          <w:bCs/>
          <w:color w:val="auto"/>
          <w:sz w:val="24"/>
          <w:szCs w:val="22"/>
          <w:highlight w:val="none"/>
        </w:rPr>
        <w:t>进行修改并重新上传，但以投标截止时间前最后一次上传的</w:t>
      </w:r>
      <w:r>
        <w:rPr>
          <w:rFonts w:hint="eastAsia" w:ascii="宋体" w:hAnsi="宋体" w:eastAsia="宋体" w:cs="宋体"/>
          <w:b/>
          <w:bCs/>
          <w:color w:val="auto"/>
          <w:sz w:val="24"/>
          <w:szCs w:val="22"/>
          <w:highlight w:val="none"/>
          <w:lang w:eastAsia="zh-CN"/>
        </w:rPr>
        <w:t>响应文件</w:t>
      </w:r>
      <w:r>
        <w:rPr>
          <w:rFonts w:hint="eastAsia" w:ascii="宋体" w:hAnsi="宋体" w:eastAsia="宋体" w:cs="宋体"/>
          <w:b/>
          <w:bCs/>
          <w:color w:val="auto"/>
          <w:sz w:val="24"/>
          <w:szCs w:val="22"/>
          <w:highlight w:val="none"/>
        </w:rPr>
        <w:t>为有效</w:t>
      </w:r>
      <w:r>
        <w:rPr>
          <w:rFonts w:hint="eastAsia" w:ascii="宋体" w:hAnsi="宋体" w:eastAsia="宋体" w:cs="宋体"/>
          <w:b/>
          <w:bCs/>
          <w:color w:val="auto"/>
          <w:sz w:val="24"/>
          <w:szCs w:val="22"/>
          <w:highlight w:val="none"/>
          <w:lang w:eastAsia="zh-CN"/>
        </w:rPr>
        <w:t>响应文件</w:t>
      </w:r>
      <w:r>
        <w:rPr>
          <w:rFonts w:hint="eastAsia" w:ascii="宋体" w:hAnsi="宋体" w:eastAsia="宋体" w:cs="宋体"/>
          <w:b/>
          <w:bCs/>
          <w:color w:val="auto"/>
          <w:sz w:val="24"/>
          <w:szCs w:val="22"/>
          <w:highlight w:val="none"/>
        </w:rPr>
        <w:t>。在投标截止时间后，</w:t>
      </w:r>
      <w:r>
        <w:rPr>
          <w:rFonts w:hint="eastAsia" w:ascii="宋体" w:hAnsi="宋体" w:eastAsia="宋体" w:cs="宋体"/>
          <w:b/>
          <w:bCs/>
          <w:color w:val="auto"/>
          <w:sz w:val="24"/>
          <w:szCs w:val="22"/>
          <w:highlight w:val="none"/>
          <w:lang w:eastAsia="zh-CN"/>
        </w:rPr>
        <w:t>供应商</w:t>
      </w:r>
      <w:r>
        <w:rPr>
          <w:rFonts w:hint="eastAsia" w:ascii="宋体" w:hAnsi="宋体" w:eastAsia="宋体" w:cs="宋体"/>
          <w:b/>
          <w:bCs/>
          <w:color w:val="auto"/>
          <w:sz w:val="24"/>
          <w:szCs w:val="22"/>
          <w:highlight w:val="none"/>
        </w:rPr>
        <w:t>不得要求修改或撤回其</w:t>
      </w:r>
      <w:r>
        <w:rPr>
          <w:rFonts w:hint="eastAsia" w:ascii="宋体" w:hAnsi="宋体" w:eastAsia="宋体" w:cs="宋体"/>
          <w:b/>
          <w:bCs/>
          <w:color w:val="auto"/>
          <w:sz w:val="24"/>
          <w:szCs w:val="22"/>
          <w:highlight w:val="none"/>
          <w:lang w:eastAsia="zh-CN"/>
        </w:rPr>
        <w:t>响应文件</w:t>
      </w:r>
      <w:r>
        <w:rPr>
          <w:rFonts w:hint="eastAsia" w:ascii="宋体" w:hAnsi="宋体" w:eastAsia="宋体" w:cs="宋体"/>
          <w:b/>
          <w:bCs/>
          <w:color w:val="auto"/>
          <w:sz w:val="24"/>
          <w:szCs w:val="22"/>
          <w:highlight w:val="none"/>
        </w:rPr>
        <w:t>。</w:t>
      </w:r>
    </w:p>
    <w:p w14:paraId="1D625BDF">
      <w:pPr>
        <w:shd w:val="clear"/>
        <w:spacing w:line="360" w:lineRule="auto"/>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E </w:t>
      </w:r>
      <w:r>
        <w:rPr>
          <w:rFonts w:hint="eastAsia" w:ascii="宋体" w:hAnsi="宋体" w:eastAsia="宋体" w:cs="宋体"/>
          <w:b/>
          <w:bCs/>
          <w:color w:val="auto"/>
          <w:sz w:val="28"/>
          <w:szCs w:val="28"/>
          <w:highlight w:val="none"/>
          <w:lang w:eastAsia="zh-CN"/>
        </w:rPr>
        <w:t>开标</w:t>
      </w:r>
      <w:r>
        <w:rPr>
          <w:rFonts w:hint="eastAsia" w:ascii="宋体" w:hAnsi="宋体" w:eastAsia="宋体" w:cs="宋体"/>
          <w:b/>
          <w:bCs/>
          <w:color w:val="auto"/>
          <w:sz w:val="28"/>
          <w:szCs w:val="28"/>
          <w:highlight w:val="none"/>
        </w:rPr>
        <w:t>、评审、</w:t>
      </w:r>
      <w:bookmarkEnd w:id="144"/>
      <w:bookmarkEnd w:id="145"/>
      <w:bookmarkEnd w:id="146"/>
      <w:bookmarkEnd w:id="147"/>
      <w:r>
        <w:rPr>
          <w:rFonts w:hint="eastAsia" w:ascii="宋体" w:hAnsi="宋体" w:eastAsia="宋体" w:cs="宋体"/>
          <w:b/>
          <w:bCs/>
          <w:color w:val="auto"/>
          <w:sz w:val="28"/>
          <w:szCs w:val="28"/>
          <w:highlight w:val="none"/>
        </w:rPr>
        <w:t>确定成交供应商</w:t>
      </w:r>
    </w:p>
    <w:p w14:paraId="7CDAD6C7">
      <w:pPr>
        <w:keepNext w:val="0"/>
        <w:keepLines w:val="0"/>
        <w:pageBreakBefore w:val="0"/>
        <w:shd w:val="clear"/>
        <w:kinsoku/>
        <w:wordWrap/>
        <w:overflowPunct/>
        <w:topLinePunct w:val="0"/>
        <w:autoSpaceDE/>
        <w:autoSpaceDN/>
        <w:bidi w:val="0"/>
        <w:adjustRightInd/>
        <w:snapToGrid/>
        <w:spacing w:line="360" w:lineRule="auto"/>
        <w:textAlignment w:val="auto"/>
        <w:outlineLvl w:val="1"/>
        <w:rPr>
          <w:rStyle w:val="34"/>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0"/>
          <w:highlight w:val="none"/>
          <w:lang w:val="en-US" w:eastAsia="zh-CN"/>
        </w:rPr>
        <w:t>2</w:t>
      </w:r>
      <w:bookmarkStart w:id="157" w:name="_Toc233274842"/>
      <w:bookmarkStart w:id="158" w:name="_Toc243907602"/>
      <w:bookmarkStart w:id="159" w:name="_Toc243906341"/>
      <w:bookmarkStart w:id="160" w:name="_Toc245897302"/>
      <w:r>
        <w:rPr>
          <w:rFonts w:hint="eastAsia" w:ascii="宋体" w:hAnsi="宋体" w:cs="宋体"/>
          <w:b/>
          <w:bCs/>
          <w:color w:val="auto"/>
          <w:sz w:val="24"/>
          <w:szCs w:val="20"/>
          <w:highlight w:val="none"/>
          <w:lang w:val="en-US" w:eastAsia="zh-CN"/>
        </w:rPr>
        <w:t>.</w:t>
      </w:r>
      <w:r>
        <w:rPr>
          <w:rFonts w:hint="eastAsia" w:ascii="宋体" w:hAnsi="宋体" w:eastAsia="宋体" w:cs="宋体"/>
          <w:b/>
          <w:bCs/>
          <w:color w:val="auto"/>
          <w:sz w:val="24"/>
          <w:szCs w:val="20"/>
          <w:highlight w:val="none"/>
          <w:lang w:eastAsia="zh-CN"/>
        </w:rPr>
        <w:t>开标</w:t>
      </w:r>
    </w:p>
    <w:p w14:paraId="798744AE">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lang w:val="en-US" w:eastAsia="zh-CN"/>
        </w:rPr>
        <w:t>22.1</w:t>
      </w:r>
      <w:r>
        <w:rPr>
          <w:rStyle w:val="34"/>
          <w:rFonts w:hint="eastAsia" w:ascii="宋体" w:hAnsi="宋体" w:eastAsia="宋体" w:cs="宋体"/>
          <w:b w:val="0"/>
          <w:bCs w:val="0"/>
          <w:color w:val="auto"/>
          <w:sz w:val="24"/>
          <w:szCs w:val="24"/>
          <w:highlight w:val="none"/>
        </w:rPr>
        <w:t>开标应当在</w:t>
      </w:r>
      <w:r>
        <w:rPr>
          <w:rStyle w:val="34"/>
          <w:rFonts w:hint="eastAsia" w:ascii="宋体" w:hAnsi="宋体" w:eastAsia="宋体" w:cs="宋体"/>
          <w:b w:val="0"/>
          <w:bCs w:val="0"/>
          <w:color w:val="auto"/>
          <w:sz w:val="24"/>
          <w:szCs w:val="24"/>
          <w:highlight w:val="none"/>
          <w:lang w:eastAsia="zh-CN"/>
        </w:rPr>
        <w:t>采购文件第二章</w:t>
      </w:r>
      <w:r>
        <w:rPr>
          <w:rStyle w:val="34"/>
          <w:rFonts w:hint="eastAsia" w:ascii="宋体" w:hAnsi="宋体" w:eastAsia="宋体" w:cs="宋体"/>
          <w:b w:val="0"/>
          <w:bCs w:val="0"/>
          <w:color w:val="auto"/>
          <w:sz w:val="24"/>
          <w:szCs w:val="24"/>
          <w:highlight w:val="none"/>
        </w:rPr>
        <w:t>“</w:t>
      </w:r>
      <w:r>
        <w:rPr>
          <w:rStyle w:val="34"/>
          <w:rFonts w:hint="eastAsia" w:ascii="宋体" w:hAnsi="宋体" w:eastAsia="宋体" w:cs="宋体"/>
          <w:b w:val="0"/>
          <w:bCs w:val="0"/>
          <w:color w:val="auto"/>
          <w:sz w:val="24"/>
          <w:szCs w:val="24"/>
          <w:highlight w:val="none"/>
          <w:lang w:eastAsia="zh-CN"/>
        </w:rPr>
        <w:t>供应商须知前附表</w:t>
      </w:r>
      <w:r>
        <w:rPr>
          <w:rStyle w:val="34"/>
          <w:rFonts w:hint="eastAsia" w:ascii="宋体" w:hAnsi="宋体" w:eastAsia="宋体" w:cs="宋体"/>
          <w:b w:val="0"/>
          <w:bCs w:val="0"/>
          <w:color w:val="auto"/>
          <w:sz w:val="24"/>
          <w:szCs w:val="24"/>
          <w:highlight w:val="none"/>
        </w:rPr>
        <w:t>”确定的时间和地点公开进行。</w:t>
      </w:r>
    </w:p>
    <w:p w14:paraId="290B37EC">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lang w:val="en-US" w:eastAsia="zh-CN"/>
        </w:rPr>
        <w:t>22.2</w:t>
      </w:r>
      <w:r>
        <w:rPr>
          <w:rStyle w:val="34"/>
          <w:rFonts w:hint="eastAsia" w:ascii="宋体" w:hAnsi="宋体" w:eastAsia="宋体" w:cs="宋体"/>
          <w:b w:val="0"/>
          <w:bCs w:val="0"/>
          <w:color w:val="auto"/>
          <w:sz w:val="24"/>
          <w:szCs w:val="24"/>
          <w:highlight w:val="none"/>
        </w:rPr>
        <w:t>开标由</w:t>
      </w:r>
      <w:r>
        <w:rPr>
          <w:rStyle w:val="34"/>
          <w:rFonts w:hint="eastAsia" w:ascii="宋体" w:hAnsi="宋体" w:eastAsia="宋体" w:cs="宋体"/>
          <w:b w:val="0"/>
          <w:bCs w:val="0"/>
          <w:color w:val="auto"/>
          <w:sz w:val="24"/>
          <w:szCs w:val="24"/>
          <w:highlight w:val="none"/>
          <w:lang w:eastAsia="zh-CN"/>
        </w:rPr>
        <w:t>采购代理机构</w:t>
      </w:r>
      <w:r>
        <w:rPr>
          <w:rStyle w:val="34"/>
          <w:rFonts w:hint="eastAsia" w:ascii="宋体" w:hAnsi="宋体" w:eastAsia="宋体" w:cs="宋体"/>
          <w:b w:val="0"/>
          <w:bCs w:val="0"/>
          <w:color w:val="auto"/>
          <w:sz w:val="24"/>
          <w:szCs w:val="24"/>
          <w:highlight w:val="none"/>
        </w:rPr>
        <w:t>主持，财政部门和有关监督部门可视情况派员现场监督。</w:t>
      </w:r>
    </w:p>
    <w:p w14:paraId="5392CACE">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lang w:val="en-US" w:eastAsia="zh-CN"/>
        </w:rPr>
        <w:t>22.3</w:t>
      </w:r>
      <w:r>
        <w:rPr>
          <w:rStyle w:val="34"/>
          <w:rFonts w:hint="eastAsia" w:ascii="宋体" w:hAnsi="宋体" w:eastAsia="宋体" w:cs="宋体"/>
          <w:b w:val="0"/>
          <w:bCs w:val="0"/>
          <w:color w:val="auto"/>
          <w:sz w:val="24"/>
          <w:szCs w:val="24"/>
          <w:highlight w:val="none"/>
        </w:rPr>
        <w:t>本次采用</w:t>
      </w:r>
      <w:r>
        <w:rPr>
          <w:rStyle w:val="34"/>
          <w:rFonts w:hint="eastAsia" w:ascii="宋体" w:hAnsi="宋体" w:eastAsia="宋体" w:cs="宋体"/>
          <w:b w:val="0"/>
          <w:bCs w:val="0"/>
          <w:color w:val="auto"/>
          <w:sz w:val="24"/>
          <w:szCs w:val="24"/>
          <w:highlight w:val="none"/>
          <w:lang w:eastAsia="zh-CN"/>
        </w:rPr>
        <w:t>不见面</w:t>
      </w:r>
      <w:r>
        <w:rPr>
          <w:rStyle w:val="34"/>
          <w:rFonts w:hint="eastAsia" w:ascii="宋体" w:hAnsi="宋体" w:eastAsia="宋体" w:cs="宋体"/>
          <w:b w:val="0"/>
          <w:bCs w:val="0"/>
          <w:color w:val="auto"/>
          <w:sz w:val="24"/>
          <w:szCs w:val="24"/>
          <w:highlight w:val="none"/>
        </w:rPr>
        <w:t>开标</w:t>
      </w:r>
      <w:r>
        <w:rPr>
          <w:rStyle w:val="34"/>
          <w:rFonts w:hint="eastAsia" w:ascii="宋体" w:hAnsi="宋体" w:eastAsia="宋体" w:cs="宋体"/>
          <w:b w:val="0"/>
          <w:bCs w:val="0"/>
          <w:color w:val="auto"/>
          <w:sz w:val="24"/>
          <w:szCs w:val="24"/>
          <w:highlight w:val="none"/>
          <w:lang w:eastAsia="zh-CN"/>
        </w:rPr>
        <w:t>方式</w:t>
      </w:r>
      <w:r>
        <w:rPr>
          <w:rStyle w:val="34"/>
          <w:rFonts w:hint="eastAsia" w:ascii="宋体" w:hAnsi="宋体" w:eastAsia="宋体" w:cs="宋体"/>
          <w:b w:val="0"/>
          <w:bCs w:val="0"/>
          <w:color w:val="auto"/>
          <w:sz w:val="24"/>
          <w:szCs w:val="24"/>
          <w:highlight w:val="none"/>
        </w:rPr>
        <w:t>，在规定的投标截止时间（开标时间）和</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须知前附表规定的地点开标。</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的法定代表人或其委托代理人无需到达开标现场，仅需在任意地点通过政采云不见面开标系统，使用CA密钥完成远程解密、提疑澄清、开标唱标、结果公布等交互环节。</w:t>
      </w:r>
    </w:p>
    <w:p w14:paraId="58E0B580">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开标前</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完成设备测试，保证摄像头及麦克风正常使用。自开标时间起至评标结束，</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须登录新疆政府采购平台并保持网络畅通，随时答复</w:t>
      </w:r>
      <w:r>
        <w:rPr>
          <w:rStyle w:val="34"/>
          <w:rFonts w:hint="eastAsia" w:ascii="宋体" w:hAnsi="宋体" w:eastAsia="宋体" w:cs="宋体"/>
          <w:b w:val="0"/>
          <w:bCs w:val="0"/>
          <w:color w:val="auto"/>
          <w:sz w:val="24"/>
          <w:szCs w:val="24"/>
          <w:highlight w:val="none"/>
          <w:lang w:eastAsia="zh-CN"/>
        </w:rPr>
        <w:t>专家评审小组</w:t>
      </w:r>
      <w:r>
        <w:rPr>
          <w:rStyle w:val="34"/>
          <w:rFonts w:hint="eastAsia" w:ascii="宋体" w:hAnsi="宋体" w:eastAsia="宋体" w:cs="宋体"/>
          <w:b w:val="0"/>
          <w:bCs w:val="0"/>
          <w:color w:val="auto"/>
          <w:sz w:val="24"/>
          <w:szCs w:val="24"/>
          <w:highlight w:val="none"/>
        </w:rPr>
        <w:t>的疑问。若</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未在规定时间内答复的，由此产生的后果将由</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自行承担。</w:t>
      </w:r>
    </w:p>
    <w:p w14:paraId="4EF37E50">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Style w:val="34"/>
          <w:rFonts w:hint="eastAsia" w:ascii="宋体" w:hAnsi="宋体" w:eastAsia="宋体" w:cs="宋体"/>
          <w:b w:val="0"/>
          <w:bCs w:val="0"/>
          <w:color w:val="auto"/>
          <w:sz w:val="24"/>
          <w:szCs w:val="24"/>
          <w:highlight w:val="none"/>
          <w:lang w:val="en-US" w:eastAsia="zh-CN"/>
        </w:rPr>
      </w:pPr>
      <w:r>
        <w:rPr>
          <w:rStyle w:val="34"/>
          <w:rFonts w:hint="eastAsia" w:ascii="宋体" w:hAnsi="宋体" w:eastAsia="宋体" w:cs="宋体"/>
          <w:b w:val="0"/>
          <w:bCs w:val="0"/>
          <w:color w:val="auto"/>
          <w:sz w:val="24"/>
          <w:szCs w:val="24"/>
          <w:highlight w:val="none"/>
        </w:rPr>
        <w:t>法定代表人或法定代表人授权委托人参与远程交互，中途不得更换，在废标、澄清、提疑、传送文件等特殊情况下需要交互时，</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一端参与交互的人员将均被视为是</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的授权委托人或法人代表，</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不得以不承认交互人员的资格或身份等为借口推脱，</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自行承担随意更换人员所导致的一切后果。</w:t>
      </w:r>
    </w:p>
    <w:p w14:paraId="688A9E3E">
      <w:pPr>
        <w:pStyle w:val="27"/>
        <w:shd w:val="clear"/>
        <w:spacing w:before="75" w:beforeAutospacing="0" w:after="75" w:afterAutospacing="0" w:line="360" w:lineRule="auto"/>
        <w:ind w:firstLine="482" w:firstLineChars="200"/>
        <w:rPr>
          <w:rStyle w:val="34"/>
          <w:rFonts w:hint="eastAsia" w:ascii="宋体" w:hAnsi="宋体" w:eastAsia="宋体" w:cs="宋体"/>
          <w:b/>
          <w:bCs/>
          <w:color w:val="auto"/>
          <w:sz w:val="24"/>
          <w:szCs w:val="24"/>
          <w:highlight w:val="none"/>
          <w:lang w:eastAsia="zh-CN"/>
        </w:rPr>
      </w:pPr>
      <w:r>
        <w:rPr>
          <w:rStyle w:val="34"/>
          <w:rFonts w:hint="eastAsia" w:ascii="宋体" w:hAnsi="宋体" w:eastAsia="宋体" w:cs="宋体"/>
          <w:b/>
          <w:bCs/>
          <w:color w:val="auto"/>
          <w:sz w:val="24"/>
          <w:szCs w:val="24"/>
          <w:highlight w:val="none"/>
          <w:lang w:val="en-US" w:eastAsia="zh-CN"/>
        </w:rPr>
        <w:t>22.4</w:t>
      </w: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的解密：</w:t>
      </w:r>
      <w:r>
        <w:rPr>
          <w:rStyle w:val="34"/>
          <w:rFonts w:hint="eastAsia" w:ascii="宋体" w:hAnsi="宋体" w:eastAsia="宋体" w:cs="宋体"/>
          <w:b/>
          <w:bCs/>
          <w:color w:val="auto"/>
          <w:sz w:val="24"/>
          <w:szCs w:val="24"/>
          <w:highlight w:val="none"/>
          <w:lang w:eastAsia="zh-CN"/>
        </w:rPr>
        <w:t>供应商</w:t>
      </w:r>
      <w:r>
        <w:rPr>
          <w:rStyle w:val="34"/>
          <w:rFonts w:hint="eastAsia" w:ascii="宋体" w:hAnsi="宋体" w:eastAsia="宋体" w:cs="宋体"/>
          <w:b/>
          <w:bCs/>
          <w:color w:val="auto"/>
          <w:sz w:val="24"/>
          <w:szCs w:val="24"/>
          <w:highlight w:val="none"/>
        </w:rPr>
        <w:t>登录政采云平台，在开标时间后30分钟内用“项目采购-开标评标”功能进行解密</w:t>
      </w: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。若</w:t>
      </w:r>
      <w:r>
        <w:rPr>
          <w:rStyle w:val="34"/>
          <w:rFonts w:hint="eastAsia" w:ascii="宋体" w:hAnsi="宋体" w:eastAsia="宋体" w:cs="宋体"/>
          <w:b/>
          <w:bCs/>
          <w:color w:val="auto"/>
          <w:sz w:val="24"/>
          <w:szCs w:val="24"/>
          <w:highlight w:val="none"/>
          <w:lang w:eastAsia="zh-CN"/>
        </w:rPr>
        <w:t>供应商</w:t>
      </w:r>
      <w:r>
        <w:rPr>
          <w:rStyle w:val="34"/>
          <w:rFonts w:hint="eastAsia" w:ascii="宋体" w:hAnsi="宋体" w:eastAsia="宋体" w:cs="宋体"/>
          <w:b/>
          <w:bCs/>
          <w:color w:val="auto"/>
          <w:sz w:val="24"/>
          <w:szCs w:val="24"/>
          <w:highlight w:val="none"/>
        </w:rPr>
        <w:t>在规定时间内未按时解密的，视为无效投标。解密与加密</w:t>
      </w: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须使用同一个CA。</w:t>
      </w:r>
      <w:r>
        <w:rPr>
          <w:rStyle w:val="34"/>
          <w:rFonts w:hint="eastAsia" w:ascii="宋体" w:hAnsi="宋体" w:eastAsia="宋体" w:cs="宋体"/>
          <w:b/>
          <w:bCs/>
          <w:color w:val="auto"/>
          <w:sz w:val="24"/>
          <w:szCs w:val="24"/>
          <w:highlight w:val="none"/>
          <w:lang w:eastAsia="zh-CN"/>
        </w:rPr>
        <w:t>（</w:t>
      </w:r>
      <w:r>
        <w:rPr>
          <w:rStyle w:val="34"/>
          <w:rFonts w:hint="eastAsia" w:ascii="宋体" w:hAnsi="宋体" w:eastAsia="宋体" w:cs="宋体"/>
          <w:b/>
          <w:bCs/>
          <w:color w:val="auto"/>
          <w:sz w:val="24"/>
          <w:szCs w:val="24"/>
          <w:highlight w:val="none"/>
          <w:lang w:val="en-US" w:eastAsia="zh-CN"/>
        </w:rPr>
        <w:t>（详见第二章“供应商须知前附表”第12条</w:t>
      </w:r>
      <w:r>
        <w:rPr>
          <w:rStyle w:val="34"/>
          <w:rFonts w:hint="eastAsia" w:ascii="宋体" w:hAnsi="宋体" w:eastAsia="宋体" w:cs="宋体"/>
          <w:b/>
          <w:bCs/>
          <w:color w:val="auto"/>
          <w:sz w:val="24"/>
          <w:szCs w:val="24"/>
          <w:highlight w:val="none"/>
          <w:lang w:eastAsia="zh-CN"/>
        </w:rPr>
        <w:t>）</w:t>
      </w:r>
    </w:p>
    <w:p w14:paraId="710BEA7C">
      <w:pPr>
        <w:pStyle w:val="27"/>
        <w:shd w:val="clear"/>
        <w:spacing w:before="75" w:beforeAutospacing="0" w:after="75" w:afterAutospacing="0" w:line="360" w:lineRule="auto"/>
        <w:ind w:firstLine="482" w:firstLineChars="200"/>
        <w:rPr>
          <w:rStyle w:val="34"/>
          <w:rFonts w:hint="eastAsia" w:ascii="宋体" w:hAnsi="宋体" w:eastAsia="宋体" w:cs="宋体"/>
          <w:b/>
          <w:bCs/>
          <w:color w:val="auto"/>
          <w:sz w:val="24"/>
          <w:szCs w:val="24"/>
          <w:highlight w:val="none"/>
          <w:lang w:val="en-US" w:eastAsia="zh-CN"/>
        </w:rPr>
      </w:pPr>
      <w:r>
        <w:rPr>
          <w:rStyle w:val="34"/>
          <w:rFonts w:hint="eastAsia" w:ascii="宋体" w:hAnsi="宋体" w:eastAsia="宋体" w:cs="宋体"/>
          <w:b/>
          <w:bCs/>
          <w:color w:val="auto"/>
          <w:sz w:val="24"/>
          <w:szCs w:val="24"/>
          <w:highlight w:val="none"/>
          <w:lang w:val="en-US" w:eastAsia="zh-CN"/>
        </w:rPr>
        <w:t>22.5首轮报价确认：</w:t>
      </w:r>
      <w:r>
        <w:rPr>
          <w:rStyle w:val="34"/>
          <w:rFonts w:hint="eastAsia" w:ascii="宋体" w:hAnsi="宋体" w:eastAsia="宋体" w:cs="宋体"/>
          <w:b/>
          <w:bCs/>
          <w:color w:val="auto"/>
          <w:sz w:val="24"/>
          <w:szCs w:val="24"/>
          <w:highlight w:val="none"/>
          <w:lang w:eastAsia="zh-CN"/>
        </w:rPr>
        <w:t>供应商</w:t>
      </w:r>
      <w:r>
        <w:rPr>
          <w:rStyle w:val="34"/>
          <w:rFonts w:hint="eastAsia" w:ascii="宋体" w:hAnsi="宋体" w:eastAsia="宋体" w:cs="宋体"/>
          <w:b/>
          <w:bCs/>
          <w:color w:val="auto"/>
          <w:sz w:val="24"/>
          <w:szCs w:val="24"/>
          <w:highlight w:val="none"/>
        </w:rPr>
        <w:t>应在</w:t>
      </w:r>
      <w:r>
        <w:rPr>
          <w:rStyle w:val="34"/>
          <w:rFonts w:hint="eastAsia" w:ascii="宋体" w:hAnsi="宋体" w:eastAsia="宋体" w:cs="宋体"/>
          <w:b/>
          <w:bCs/>
          <w:color w:val="auto"/>
          <w:sz w:val="24"/>
          <w:szCs w:val="24"/>
          <w:highlight w:val="none"/>
          <w:lang w:eastAsia="zh-CN"/>
        </w:rPr>
        <w:t>开启签字时段后进行</w:t>
      </w:r>
      <w:r>
        <w:rPr>
          <w:rStyle w:val="34"/>
          <w:rFonts w:hint="eastAsia" w:ascii="宋体" w:hAnsi="宋体" w:eastAsia="宋体" w:cs="宋体"/>
          <w:b/>
          <w:bCs/>
          <w:color w:val="auto"/>
          <w:sz w:val="24"/>
          <w:szCs w:val="24"/>
          <w:highlight w:val="none"/>
          <w:lang w:val="en-US" w:eastAsia="zh-CN"/>
        </w:rPr>
        <w:t>CA签字确认，如对报价记录表有异议，先点击“报价异议”，选择“有异议”并填写异议说明后，再点击“报价确认”对报价记录表进行签章。签章完成后，等待评审小组对报价进行评审。</w:t>
      </w:r>
    </w:p>
    <w:p w14:paraId="5B906241">
      <w:pPr>
        <w:pStyle w:val="27"/>
        <w:shd w:val="clear"/>
        <w:spacing w:before="75" w:beforeAutospacing="0" w:after="75" w:afterAutospacing="0" w:line="360" w:lineRule="auto"/>
        <w:ind w:firstLine="482" w:firstLineChars="200"/>
        <w:rPr>
          <w:rStyle w:val="34"/>
          <w:rFonts w:hint="eastAsia" w:ascii="宋体" w:hAnsi="宋体" w:eastAsia="宋体" w:cs="宋体"/>
          <w:b/>
          <w:bCs/>
          <w:color w:val="auto"/>
          <w:sz w:val="24"/>
          <w:szCs w:val="24"/>
          <w:highlight w:val="none"/>
          <w:lang w:val="en-US" w:eastAsia="zh-CN"/>
        </w:rPr>
      </w:pPr>
      <w:r>
        <w:rPr>
          <w:rStyle w:val="34"/>
          <w:rFonts w:hint="eastAsia" w:ascii="宋体" w:hAnsi="宋体" w:eastAsia="宋体" w:cs="宋体"/>
          <w:b/>
          <w:bCs/>
          <w:color w:val="auto"/>
          <w:sz w:val="24"/>
          <w:szCs w:val="24"/>
          <w:highlight w:val="none"/>
          <w:lang w:val="en-US" w:eastAsia="zh-CN"/>
        </w:rPr>
        <w:t>22.6二轮报价：供应商进行两轮报价，采购组织机构在平台开启新一轮报价，供</w:t>
      </w:r>
    </w:p>
    <w:p w14:paraId="57BD477D">
      <w:pPr>
        <w:pStyle w:val="27"/>
        <w:shd w:val="clear"/>
        <w:spacing w:before="75" w:beforeAutospacing="0" w:after="75" w:afterAutospacing="0" w:line="360" w:lineRule="auto"/>
        <w:rPr>
          <w:rStyle w:val="34"/>
          <w:rFonts w:hint="eastAsia" w:ascii="宋体" w:hAnsi="宋体" w:eastAsia="宋体" w:cs="宋体"/>
          <w:b/>
          <w:bCs/>
          <w:color w:val="auto"/>
          <w:sz w:val="24"/>
          <w:szCs w:val="24"/>
          <w:highlight w:val="none"/>
        </w:rPr>
      </w:pPr>
      <w:r>
        <w:rPr>
          <w:rStyle w:val="34"/>
          <w:rFonts w:hint="eastAsia" w:ascii="宋体" w:hAnsi="宋体" w:eastAsia="宋体" w:cs="宋体"/>
          <w:b/>
          <w:bCs/>
          <w:color w:val="auto"/>
          <w:sz w:val="24"/>
          <w:szCs w:val="24"/>
          <w:highlight w:val="none"/>
          <w:lang w:val="en-US" w:eastAsia="zh-CN"/>
        </w:rPr>
        <w:t>应商点击“报价”，参与报价（在报价页面填写最后报价、项目负责人等信息，生成报价文件）。报价结果以最新轮报价为准，只要开启下一轮报价，前几轮报价均无效，如供应商当前轮不修改报价，也需要上传原价报价文件。生成报价文件后，供应商对报价文件进行CA签章</w:t>
      </w:r>
      <w:r>
        <w:rPr>
          <w:rStyle w:val="34"/>
          <w:rFonts w:hint="eastAsia" w:ascii="宋体" w:hAnsi="宋体" w:eastAsia="宋体" w:cs="宋体"/>
          <w:b/>
          <w:bCs/>
          <w:color w:val="auto"/>
          <w:sz w:val="24"/>
          <w:szCs w:val="24"/>
          <w:highlight w:val="none"/>
        </w:rPr>
        <w:t>。</w:t>
      </w:r>
    </w:p>
    <w:p w14:paraId="589EB82A">
      <w:pPr>
        <w:pStyle w:val="27"/>
        <w:shd w:val="clear"/>
        <w:spacing w:before="75" w:beforeAutospacing="0" w:after="75" w:afterAutospacing="0" w:line="360" w:lineRule="auto"/>
        <w:ind w:firstLine="480" w:firstLineChars="200"/>
        <w:outlineLvl w:val="2"/>
        <w:rPr>
          <w:rStyle w:val="34"/>
          <w:rFonts w:hint="eastAsia" w:ascii="宋体" w:hAnsi="宋体" w:eastAsia="宋体" w:cs="宋体"/>
          <w:b w:val="0"/>
          <w:bCs w:val="0"/>
          <w:color w:val="auto"/>
          <w:sz w:val="24"/>
          <w:szCs w:val="24"/>
          <w:highlight w:val="none"/>
          <w:lang w:val="en-US" w:eastAsia="zh-CN"/>
        </w:rPr>
      </w:pPr>
      <w:r>
        <w:rPr>
          <w:rStyle w:val="34"/>
          <w:rFonts w:hint="eastAsia" w:ascii="宋体" w:hAnsi="宋体" w:eastAsia="宋体" w:cs="宋体"/>
          <w:b w:val="0"/>
          <w:bCs w:val="0"/>
          <w:color w:val="auto"/>
          <w:sz w:val="24"/>
          <w:szCs w:val="24"/>
          <w:highlight w:val="none"/>
          <w:lang w:val="en-US" w:eastAsia="zh-CN"/>
        </w:rPr>
        <w:t>22.7开标完毕，进行下一步评标。</w:t>
      </w:r>
    </w:p>
    <w:p w14:paraId="5BE524C3">
      <w:pPr>
        <w:numPr>
          <w:ilvl w:val="0"/>
          <w:numId w:val="0"/>
        </w:numPr>
        <w:shd w:val="clear"/>
        <w:spacing w:line="360" w:lineRule="auto"/>
        <w:ind w:firstLine="480" w:firstLineChars="200"/>
        <w:outlineLvl w:val="1"/>
        <w:rPr>
          <w:rStyle w:val="34"/>
          <w:rFonts w:hint="eastAsia" w:ascii="宋体" w:hAnsi="宋体" w:eastAsia="宋体" w:cs="宋体"/>
          <w:b w:val="0"/>
          <w:bCs w:val="0"/>
          <w:color w:val="auto"/>
          <w:sz w:val="24"/>
          <w:szCs w:val="24"/>
          <w:highlight w:val="none"/>
          <w:lang w:val="en-US" w:eastAsia="zh-CN"/>
        </w:rPr>
      </w:pPr>
      <w:r>
        <w:rPr>
          <w:rStyle w:val="34"/>
          <w:rFonts w:hint="eastAsia" w:ascii="宋体" w:hAnsi="宋体" w:cs="宋体"/>
          <w:b w:val="0"/>
          <w:bCs w:val="0"/>
          <w:color w:val="auto"/>
          <w:sz w:val="24"/>
          <w:szCs w:val="24"/>
          <w:highlight w:val="none"/>
          <w:lang w:val="en-US" w:eastAsia="zh-CN"/>
        </w:rPr>
        <w:t>23.</w:t>
      </w:r>
      <w:r>
        <w:rPr>
          <w:rStyle w:val="34"/>
          <w:rFonts w:hint="eastAsia" w:ascii="宋体" w:hAnsi="宋体" w:eastAsia="宋体" w:cs="宋体"/>
          <w:b w:val="0"/>
          <w:bCs w:val="0"/>
          <w:color w:val="auto"/>
          <w:sz w:val="24"/>
          <w:szCs w:val="24"/>
          <w:highlight w:val="none"/>
          <w:lang w:val="en-US" w:eastAsia="zh-CN"/>
        </w:rPr>
        <w:t>专家评审小组组成：</w:t>
      </w:r>
      <w:bookmarkEnd w:id="157"/>
      <w:bookmarkEnd w:id="158"/>
      <w:bookmarkEnd w:id="159"/>
      <w:bookmarkEnd w:id="160"/>
    </w:p>
    <w:p w14:paraId="506AA3C0">
      <w:pPr>
        <w:pStyle w:val="129"/>
        <w:numPr>
          <w:ilvl w:val="0"/>
          <w:numId w:val="0"/>
        </w:numPr>
        <w:shd w:val="clear"/>
        <w:spacing w:line="360" w:lineRule="auto"/>
        <w:ind w:firstLine="480" w:firstLineChars="200"/>
        <w:rPr>
          <w:rStyle w:val="34"/>
          <w:rFonts w:hint="eastAsia" w:ascii="宋体" w:hAnsi="宋体" w:eastAsia="宋体" w:cs="宋体"/>
          <w:b w:val="0"/>
          <w:bCs w:val="0"/>
          <w:color w:val="auto"/>
          <w:sz w:val="24"/>
          <w:szCs w:val="24"/>
          <w:highlight w:val="none"/>
          <w:lang w:val="en-US" w:eastAsia="zh-CN"/>
        </w:rPr>
      </w:pPr>
      <w:r>
        <w:rPr>
          <w:rStyle w:val="34"/>
          <w:rFonts w:hint="eastAsia" w:ascii="宋体" w:hAnsi="宋体" w:eastAsia="宋体" w:cs="宋体"/>
          <w:b w:val="0"/>
          <w:bCs w:val="0"/>
          <w:color w:val="auto"/>
          <w:sz w:val="24"/>
          <w:szCs w:val="24"/>
          <w:highlight w:val="none"/>
          <w:lang w:val="en-US" w:eastAsia="zh-CN"/>
        </w:rPr>
        <w:t>23.1按照《中华人民共和国政府采购法》、《中华人民共和国政府采购法实施条例》、《政府采购货物和服务招标投标管理办法》、《政府采购竞争性磋商采购方式管理暂行办法》及相关法律、法规规定组建，由采购人代表和评审专家组成。专家评审小组将负责对供应商提交的响应文件进行公开、评审，确保公开、评审过程公正、合法、保密，并向采购人推荐成交候选人。</w:t>
      </w:r>
    </w:p>
    <w:p w14:paraId="42572C64">
      <w:pPr>
        <w:pStyle w:val="129"/>
        <w:numPr>
          <w:ilvl w:val="0"/>
          <w:numId w:val="0"/>
        </w:numPr>
        <w:shd w:val="clea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23.2</w:t>
      </w:r>
      <w:r>
        <w:rPr>
          <w:rFonts w:hint="eastAsia" w:ascii="宋体" w:hAnsi="宋体" w:eastAsia="宋体" w:cs="宋体"/>
          <w:color w:val="auto"/>
          <w:sz w:val="24"/>
          <w:szCs w:val="22"/>
          <w:highlight w:val="none"/>
        </w:rPr>
        <w:t>参与过本项目的论证专家不得作为评标专家参加评标，</w:t>
      </w:r>
      <w:r>
        <w:rPr>
          <w:rFonts w:hint="eastAsia" w:ascii="宋体" w:hAnsi="宋体" w:eastAsia="宋体" w:cs="宋体"/>
          <w:color w:val="auto"/>
          <w:sz w:val="24"/>
          <w:szCs w:val="22"/>
          <w:highlight w:val="none"/>
          <w:lang w:eastAsia="zh-CN"/>
        </w:rPr>
        <w:t>采购人</w:t>
      </w:r>
      <w:r>
        <w:rPr>
          <w:rFonts w:hint="eastAsia" w:ascii="宋体" w:hAnsi="宋体" w:eastAsia="宋体" w:cs="宋体"/>
          <w:color w:val="auto"/>
          <w:sz w:val="24"/>
          <w:szCs w:val="22"/>
          <w:highlight w:val="none"/>
        </w:rPr>
        <w:t>不得以专家身份参与评标</w:t>
      </w:r>
      <w:r>
        <w:rPr>
          <w:rFonts w:hint="eastAsia" w:ascii="宋体" w:hAnsi="宋体" w:eastAsia="宋体" w:cs="宋体"/>
          <w:color w:val="auto"/>
          <w:sz w:val="24"/>
          <w:szCs w:val="22"/>
          <w:highlight w:val="none"/>
          <w:lang w:eastAsia="zh-CN"/>
        </w:rPr>
        <w:t>，只能作为采购人代表参与评审活动</w:t>
      </w:r>
      <w:r>
        <w:rPr>
          <w:rFonts w:hint="eastAsia" w:ascii="宋体" w:hAnsi="宋体" w:eastAsia="宋体" w:cs="宋体"/>
          <w:color w:val="auto"/>
          <w:sz w:val="24"/>
          <w:szCs w:val="22"/>
          <w:highlight w:val="none"/>
        </w:rPr>
        <w:t>。</w:t>
      </w:r>
    </w:p>
    <w:p w14:paraId="419B0168">
      <w:pPr>
        <w:shd w:val="clear"/>
        <w:spacing w:line="360" w:lineRule="auto"/>
        <w:outlineLvl w:val="1"/>
        <w:rPr>
          <w:rFonts w:hint="eastAsia" w:ascii="宋体" w:hAnsi="宋体" w:eastAsia="宋体" w:cs="宋体"/>
          <w:color w:val="auto"/>
          <w:sz w:val="24"/>
          <w:szCs w:val="20"/>
          <w:highlight w:val="none"/>
        </w:rPr>
      </w:pPr>
      <w:bookmarkStart w:id="161" w:name="_Toc224624488"/>
      <w:bookmarkStart w:id="162" w:name="_Toc224623557"/>
      <w:bookmarkStart w:id="163" w:name="_Toc224623451"/>
      <w:bookmarkStart w:id="164" w:name="_Toc224624628"/>
      <w:bookmarkStart w:id="165" w:name="_Toc224624767"/>
      <w:bookmarkStart w:id="166" w:name="_Toc245897305"/>
      <w:bookmarkStart w:id="167" w:name="_Toc224622928"/>
      <w:bookmarkStart w:id="168" w:name="_Toc224620150"/>
      <w:bookmarkStart w:id="169" w:name="_Toc224620071"/>
      <w:bookmarkStart w:id="170" w:name="_Toc243907606"/>
      <w:bookmarkStart w:id="171" w:name="_Toc243906345"/>
      <w:bookmarkStart w:id="172" w:name="_Toc224623663"/>
      <w:r>
        <w:rPr>
          <w:rFonts w:hint="eastAsia" w:ascii="宋体" w:hAnsi="宋体" w:eastAsia="宋体" w:cs="宋体"/>
          <w:color w:val="auto"/>
          <w:sz w:val="24"/>
          <w:szCs w:val="20"/>
          <w:highlight w:val="none"/>
        </w:rPr>
        <w:t>2</w:t>
      </w:r>
      <w:r>
        <w:rPr>
          <w:rFonts w:hint="eastAsia" w:ascii="宋体" w:hAnsi="宋体" w:eastAsia="宋体" w:cs="宋体"/>
          <w:color w:val="auto"/>
          <w:sz w:val="24"/>
          <w:szCs w:val="20"/>
          <w:highlight w:val="none"/>
          <w:lang w:val="en-US" w:eastAsia="zh-CN"/>
        </w:rPr>
        <w:t>4</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rPr>
        <w:t>商务报价错误的修正</w:t>
      </w:r>
    </w:p>
    <w:p w14:paraId="1109F00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.1如果发现商务报价存在计算或表达上错误，则按下列原则进行修正：</w:t>
      </w:r>
    </w:p>
    <w:p w14:paraId="2C500CA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.1.1用数字表示的数额与用文字表示的数额不一致时，以文字数额为准；</w:t>
      </w:r>
    </w:p>
    <w:p w14:paraId="3A1576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24.1.2单价与工程量的乘积与总价之间不一致时，以单价为准。若单价有明显小数点错位，应以总价为准，并修改单价。</w:t>
      </w:r>
    </w:p>
    <w:p w14:paraId="28C5D31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将按第24.1条原则修正商务报价，并要求供应商进行</w:t>
      </w:r>
      <w:r>
        <w:rPr>
          <w:rFonts w:hint="eastAsia" w:ascii="宋体" w:hAnsi="宋体" w:eastAsia="宋体" w:cs="宋体"/>
          <w:color w:val="auto"/>
          <w:sz w:val="24"/>
          <w:highlight w:val="none"/>
          <w:lang w:eastAsia="zh-CN"/>
        </w:rPr>
        <w:t>澄清</w:t>
      </w:r>
      <w:r>
        <w:rPr>
          <w:rFonts w:hint="eastAsia" w:ascii="宋体" w:hAnsi="宋体" w:eastAsia="宋体" w:cs="宋体"/>
          <w:color w:val="auto"/>
          <w:sz w:val="24"/>
          <w:highlight w:val="none"/>
        </w:rPr>
        <w:t>确认。确认后的报价和文件将对供应商具有约束力。并以修正后的报价作为评审的依据。</w:t>
      </w:r>
      <w:bookmarkEnd w:id="161"/>
      <w:bookmarkEnd w:id="162"/>
      <w:bookmarkEnd w:id="163"/>
      <w:bookmarkEnd w:id="164"/>
      <w:bookmarkEnd w:id="165"/>
      <w:bookmarkEnd w:id="166"/>
      <w:bookmarkEnd w:id="167"/>
      <w:bookmarkEnd w:id="168"/>
      <w:bookmarkEnd w:id="169"/>
      <w:bookmarkEnd w:id="170"/>
      <w:bookmarkEnd w:id="171"/>
      <w:bookmarkEnd w:id="172"/>
    </w:p>
    <w:p w14:paraId="411CCD47">
      <w:pPr>
        <w:pStyle w:val="27"/>
        <w:numPr>
          <w:ilvl w:val="0"/>
          <w:numId w:val="0"/>
        </w:numPr>
        <w:shd w:val="clear"/>
        <w:spacing w:before="75" w:beforeAutospacing="0" w:after="75" w:afterAutospacing="0" w:line="360" w:lineRule="auto"/>
        <w:outlineLvl w:val="1"/>
        <w:rPr>
          <w:rFonts w:hint="eastAsia" w:ascii="宋体" w:hAnsi="宋体" w:eastAsia="宋体" w:cs="宋体"/>
          <w:b/>
          <w:bCs/>
          <w:color w:val="auto"/>
          <w:sz w:val="24"/>
          <w:szCs w:val="20"/>
          <w:highlight w:val="none"/>
          <w:lang w:eastAsia="zh-CN"/>
        </w:rPr>
      </w:pPr>
      <w:r>
        <w:rPr>
          <w:rStyle w:val="34"/>
          <w:rFonts w:hint="eastAsia" w:ascii="宋体" w:hAnsi="宋体" w:eastAsia="宋体" w:cs="宋体"/>
          <w:b/>
          <w:bCs/>
          <w:color w:val="auto"/>
          <w:sz w:val="24"/>
          <w:szCs w:val="24"/>
          <w:highlight w:val="none"/>
          <w:lang w:val="en-US" w:eastAsia="zh-CN"/>
        </w:rPr>
        <w:t>25</w:t>
      </w:r>
      <w:r>
        <w:rPr>
          <w:rStyle w:val="34"/>
          <w:rFonts w:hint="eastAsia" w:cs="宋体"/>
          <w:b/>
          <w:bCs/>
          <w:color w:val="auto"/>
          <w:sz w:val="24"/>
          <w:szCs w:val="24"/>
          <w:highlight w:val="none"/>
          <w:lang w:val="en-US" w:eastAsia="zh-CN"/>
        </w:rPr>
        <w:t>.</w:t>
      </w:r>
      <w:r>
        <w:rPr>
          <w:rStyle w:val="34"/>
          <w:rFonts w:hint="eastAsia" w:ascii="宋体" w:hAnsi="宋体" w:eastAsia="宋体" w:cs="宋体"/>
          <w:b/>
          <w:bCs/>
          <w:color w:val="auto"/>
          <w:sz w:val="24"/>
          <w:szCs w:val="24"/>
          <w:highlight w:val="none"/>
          <w:lang w:eastAsia="zh-CN"/>
        </w:rPr>
        <w:t>询标澄清</w:t>
      </w:r>
    </w:p>
    <w:p w14:paraId="6FD079AA">
      <w:pPr>
        <w:pStyle w:val="27"/>
        <w:numPr>
          <w:ilvl w:val="0"/>
          <w:numId w:val="0"/>
        </w:numPr>
        <w:shd w:val="clear"/>
        <w:spacing w:before="75" w:beforeAutospacing="0" w:after="75" w:afterAutospacing="0" w:line="360" w:lineRule="auto"/>
        <w:ind w:left="42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25.1在开标过程中，供应商须登录新疆政府采购平台并保持网络畅通。</w:t>
      </w:r>
    </w:p>
    <w:p w14:paraId="5335EC6A">
      <w:pPr>
        <w:shd w:val="clea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25.2如专家评审小组对评标文件有疑问，由专家评审小组组长将问题汇总后发起询标函，或由采购代理机构代替发起。供应商在截止时间前，根据标项回复询标函。（询标澄清：选择对应的标项，点击“澄清”；</w:t>
      </w:r>
    </w:p>
    <w:p w14:paraId="168F4BA6">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25.3</w:t>
      </w:r>
      <w:r>
        <w:rPr>
          <w:rFonts w:hint="eastAsia" w:ascii="宋体" w:hAnsi="宋体" w:eastAsia="宋体" w:cs="宋体"/>
          <w:color w:val="auto"/>
          <w:sz w:val="24"/>
          <w:highlight w:val="none"/>
          <w:lang w:eastAsia="zh-CN"/>
        </w:rPr>
        <w:t>询标澄清处理：查看询标函内容，在澄清截止时间前以上传澄清文件或在线编辑的方式，进行澄清。</w:t>
      </w:r>
    </w:p>
    <w:p w14:paraId="05476BCF">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25.3.1</w:t>
      </w:r>
      <w:r>
        <w:rPr>
          <w:rFonts w:hint="eastAsia" w:ascii="宋体" w:hAnsi="宋体" w:eastAsia="宋体" w:cs="宋体"/>
          <w:color w:val="auto"/>
          <w:sz w:val="24"/>
          <w:highlight w:val="none"/>
          <w:lang w:eastAsia="zh-CN"/>
        </w:rPr>
        <w:t>如选择“本地上传”的方式澄清，在“澄清（本地上传）”弹框内点击“上传”上传澄清文件，点击“签章”对澄清文件进行签章，签章完成后，点击“提交”提交澄清文件。【说明】上传：澄清文件必须以</w:t>
      </w:r>
      <w:r>
        <w:rPr>
          <w:rFonts w:hint="eastAsia" w:ascii="宋体" w:hAnsi="宋体" w:eastAsia="宋体" w:cs="宋体"/>
          <w:color w:val="auto"/>
          <w:sz w:val="24"/>
          <w:highlight w:val="none"/>
          <w:lang w:val="en-US" w:eastAsia="zh-CN"/>
        </w:rPr>
        <w:t>pdf格式上传；签章：对已上传的澄清文件进行CA签章。</w:t>
      </w:r>
    </w:p>
    <w:p w14:paraId="78DF6B76">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25.3.2如选择“在线编辑”的方式澄清，在“澄清（在线编辑）”弹框页面输入澄清内容，输入完成后，点击“下一步”，进入“生成澄清函”弹框页面。并对澄清函进行签章，签章完成后提交。</w:t>
      </w:r>
      <w:r>
        <w:rPr>
          <w:rFonts w:hint="eastAsia" w:ascii="宋体" w:hAnsi="宋体" w:eastAsia="宋体" w:cs="宋体"/>
          <w:color w:val="auto"/>
          <w:sz w:val="24"/>
          <w:highlight w:val="none"/>
          <w:lang w:eastAsia="zh-CN"/>
        </w:rPr>
        <w:t>）</w:t>
      </w:r>
    </w:p>
    <w:p w14:paraId="5F136D07">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25.4</w:t>
      </w:r>
      <w:r>
        <w:rPr>
          <w:rFonts w:hint="eastAsia" w:ascii="宋体" w:hAnsi="宋体" w:eastAsia="宋体" w:cs="宋体"/>
          <w:color w:val="auto"/>
          <w:sz w:val="24"/>
          <w:highlight w:val="none"/>
          <w:lang w:eastAsia="zh-CN"/>
        </w:rPr>
        <w:t>若供应商未在规定时间内答复的，由此产生的后果将由供应商自行承担。</w:t>
      </w:r>
    </w:p>
    <w:p w14:paraId="3A7047AB">
      <w:pPr>
        <w:widowControl/>
        <w:shd w:val="clear"/>
        <w:spacing w:line="360" w:lineRule="auto"/>
        <w:outlineLvl w:val="1"/>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26</w:t>
      </w:r>
      <w:r>
        <w:rPr>
          <w:rFonts w:hint="eastAsia" w:ascii="宋体" w:hAnsi="宋体" w:cs="宋体"/>
          <w:b/>
          <w:color w:val="auto"/>
          <w:sz w:val="24"/>
          <w:szCs w:val="20"/>
          <w:highlight w:val="none"/>
          <w:lang w:val="en-US" w:eastAsia="zh-CN"/>
        </w:rPr>
        <w:t>.</w:t>
      </w:r>
      <w:r>
        <w:rPr>
          <w:rFonts w:hint="eastAsia" w:ascii="宋体" w:hAnsi="宋体" w:eastAsia="宋体" w:cs="宋体"/>
          <w:b/>
          <w:color w:val="auto"/>
          <w:sz w:val="24"/>
          <w:szCs w:val="20"/>
          <w:highlight w:val="none"/>
        </w:rPr>
        <w:t>重大偏离与</w:t>
      </w:r>
      <w:r>
        <w:rPr>
          <w:rFonts w:hint="eastAsia" w:ascii="宋体" w:hAnsi="宋体" w:eastAsia="宋体" w:cs="宋体"/>
          <w:b/>
          <w:color w:val="auto"/>
          <w:sz w:val="24"/>
          <w:highlight w:val="none"/>
        </w:rPr>
        <w:t>细微偏差修正</w:t>
      </w:r>
    </w:p>
    <w:p w14:paraId="56E48746">
      <w:pPr>
        <w:widowControl/>
        <w:shd w:val="clear"/>
        <w:spacing w:line="360" w:lineRule="auto"/>
        <w:ind w:left="-84" w:leftChars="-40" w:firstLine="600" w:firstLineChars="250"/>
        <w:rPr>
          <w:rFonts w:hint="eastAsia" w:ascii="宋体" w:hAnsi="宋体" w:eastAsia="宋体" w:cs="宋体"/>
          <w:bCs/>
          <w:color w:val="auto"/>
          <w:sz w:val="24"/>
          <w:szCs w:val="20"/>
          <w:highlight w:val="none"/>
        </w:rPr>
      </w:pPr>
      <w:bookmarkStart w:id="173" w:name="_Toc243906347"/>
      <w:bookmarkStart w:id="174" w:name="_Toc233274846"/>
      <w:bookmarkStart w:id="175" w:name="_Toc243907608"/>
      <w:bookmarkStart w:id="176" w:name="_Toc245897307"/>
      <w:r>
        <w:rPr>
          <w:rFonts w:hint="eastAsia" w:ascii="宋体" w:hAnsi="宋体" w:eastAsia="宋体" w:cs="宋体"/>
          <w:bCs/>
          <w:color w:val="auto"/>
          <w:sz w:val="24"/>
          <w:szCs w:val="20"/>
          <w:highlight w:val="none"/>
        </w:rPr>
        <w:t>26.1重大偏离是指实质上影响合同的</w:t>
      </w:r>
      <w:r>
        <w:rPr>
          <w:rFonts w:hint="eastAsia" w:ascii="宋体" w:hAnsi="宋体" w:eastAsia="宋体" w:cs="宋体"/>
          <w:bCs/>
          <w:color w:val="auto"/>
          <w:sz w:val="24"/>
          <w:szCs w:val="20"/>
          <w:highlight w:val="none"/>
          <w:lang w:val="en-US" w:eastAsia="zh-CN"/>
        </w:rPr>
        <w:t>服务</w:t>
      </w:r>
      <w:r>
        <w:rPr>
          <w:rFonts w:hint="eastAsia" w:ascii="宋体" w:hAnsi="宋体" w:eastAsia="宋体" w:cs="宋体"/>
          <w:bCs/>
          <w:color w:val="auto"/>
          <w:sz w:val="24"/>
          <w:szCs w:val="20"/>
          <w:highlight w:val="none"/>
        </w:rPr>
        <w:t>范围、质量和性能、</w:t>
      </w:r>
      <w:r>
        <w:rPr>
          <w:rFonts w:hint="eastAsia" w:ascii="宋体" w:hAnsi="宋体" w:eastAsia="宋体" w:cs="宋体"/>
          <w:bCs/>
          <w:color w:val="auto"/>
          <w:sz w:val="24"/>
          <w:szCs w:val="20"/>
          <w:highlight w:val="none"/>
          <w:lang w:val="en-US" w:eastAsia="zh-CN"/>
        </w:rPr>
        <w:t>服务</w:t>
      </w:r>
      <w:r>
        <w:rPr>
          <w:rFonts w:hint="eastAsia" w:ascii="宋体" w:hAnsi="宋体" w:eastAsia="宋体" w:cs="宋体"/>
          <w:bCs/>
          <w:color w:val="auto"/>
          <w:sz w:val="24"/>
          <w:szCs w:val="20"/>
          <w:highlight w:val="none"/>
        </w:rPr>
        <w:t>期等，或者实质上不满足</w:t>
      </w:r>
      <w:r>
        <w:rPr>
          <w:rFonts w:hint="eastAsia" w:ascii="宋体" w:hAnsi="宋体" w:eastAsia="宋体" w:cs="宋体"/>
          <w:bCs/>
          <w:color w:val="auto"/>
          <w:sz w:val="24"/>
          <w:szCs w:val="20"/>
          <w:highlight w:val="none"/>
          <w:lang w:eastAsia="zh-CN"/>
        </w:rPr>
        <w:t>采购文件</w:t>
      </w:r>
      <w:r>
        <w:rPr>
          <w:rFonts w:hint="eastAsia" w:ascii="宋体" w:hAnsi="宋体" w:eastAsia="宋体" w:cs="宋体"/>
          <w:bCs/>
          <w:color w:val="auto"/>
          <w:sz w:val="24"/>
          <w:szCs w:val="20"/>
          <w:highlight w:val="none"/>
        </w:rPr>
        <w:t>的要求，而且限制了采购人的权力或减轻了供应商的义务。纠正或承认这些偏离将会对其他实质上响应要求的供应商合理的竞争地位产生不公正的影响。</w:t>
      </w:r>
    </w:p>
    <w:p w14:paraId="29F5E443">
      <w:pPr>
        <w:widowControl/>
        <w:shd w:val="clear"/>
        <w:spacing w:line="360" w:lineRule="auto"/>
        <w:ind w:left="-84" w:leftChars="-40" w:firstLine="600" w:firstLineChars="250"/>
        <w:rPr>
          <w:rFonts w:hint="eastAsia" w:ascii="宋体" w:hAnsi="宋体" w:eastAsia="宋体" w:cs="宋体"/>
          <w:color w:val="auto"/>
          <w:sz w:val="24"/>
          <w:highlight w:val="none"/>
        </w:rPr>
      </w:pPr>
      <w:r>
        <w:rPr>
          <w:rFonts w:hint="eastAsia" w:ascii="宋体" w:hAnsi="宋体" w:eastAsia="宋体" w:cs="宋体"/>
          <w:bCs/>
          <w:color w:val="auto"/>
          <w:sz w:val="24"/>
          <w:szCs w:val="20"/>
          <w:highlight w:val="none"/>
        </w:rPr>
        <w:t>26.2</w:t>
      </w:r>
      <w:r>
        <w:rPr>
          <w:rFonts w:hint="eastAsia" w:ascii="宋体" w:hAnsi="宋体" w:eastAsia="宋体" w:cs="宋体"/>
          <w:bCs/>
          <w:color w:val="auto"/>
          <w:sz w:val="24"/>
          <w:highlight w:val="none"/>
        </w:rPr>
        <w:t>细微</w:t>
      </w:r>
      <w:r>
        <w:rPr>
          <w:rFonts w:hint="eastAsia" w:ascii="宋体" w:hAnsi="宋体" w:eastAsia="宋体" w:cs="宋体"/>
          <w:color w:val="auto"/>
          <w:sz w:val="24"/>
          <w:highlight w:val="none"/>
        </w:rPr>
        <w:t>偏差是指经</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确认的符合性响应文件虽然实质上响应</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要求，但个别地方存在遗漏或者提供了不完整的技术信息及数据，并且修正这些遗漏或者不完整不会更改响应文件的实质性内容。</w:t>
      </w:r>
    </w:p>
    <w:p w14:paraId="6C7FB7B6">
      <w:pPr>
        <w:widowControl/>
        <w:shd w:val="clear"/>
        <w:spacing w:line="360" w:lineRule="auto"/>
        <w:ind w:left="-84" w:leftChars="-40" w:firstLine="600" w:firstLineChars="250"/>
        <w:rPr>
          <w:rFonts w:hint="eastAsia" w:ascii="宋体" w:hAnsi="宋体" w:eastAsia="宋体" w:cs="宋体"/>
          <w:b/>
          <w:color w:val="auto"/>
          <w:sz w:val="24"/>
          <w:szCs w:val="20"/>
          <w:highlight w:val="none"/>
        </w:rPr>
      </w:pPr>
      <w:r>
        <w:rPr>
          <w:rFonts w:hint="eastAsia" w:ascii="宋体" w:hAnsi="宋体" w:eastAsia="宋体" w:cs="宋体"/>
          <w:color w:val="auto"/>
          <w:sz w:val="24"/>
          <w:highlight w:val="none"/>
        </w:rPr>
        <w:t>26.3经</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确认存在细微偏差的响应文件，</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可以于评标结果宣布之前要求供应商对响应文件中存在的细微偏差进行修正，若供应商拒绝修正，其响应文件将被拒绝。</w:t>
      </w:r>
    </w:p>
    <w:bookmarkEnd w:id="173"/>
    <w:bookmarkEnd w:id="174"/>
    <w:bookmarkEnd w:id="175"/>
    <w:bookmarkEnd w:id="176"/>
    <w:p w14:paraId="4397F63A">
      <w:pPr>
        <w:numPr>
          <w:ilvl w:val="0"/>
          <w:numId w:val="0"/>
        </w:numPr>
        <w:shd w:val="clear"/>
        <w:spacing w:line="360" w:lineRule="auto"/>
        <w:outlineLvl w:val="1"/>
        <w:rPr>
          <w:rFonts w:hint="eastAsia" w:ascii="宋体" w:hAnsi="宋体" w:eastAsia="宋体" w:cs="宋体"/>
          <w:b/>
          <w:color w:val="auto"/>
          <w:sz w:val="24"/>
          <w:szCs w:val="20"/>
          <w:highlight w:val="none"/>
          <w:lang w:val="en-US" w:eastAsia="zh-CN"/>
        </w:rPr>
      </w:pPr>
      <w:r>
        <w:rPr>
          <w:rFonts w:hint="eastAsia" w:ascii="宋体" w:hAnsi="宋体" w:cs="宋体"/>
          <w:b/>
          <w:color w:val="auto"/>
          <w:sz w:val="24"/>
          <w:szCs w:val="20"/>
          <w:highlight w:val="none"/>
          <w:lang w:val="en-US" w:eastAsia="zh-CN"/>
        </w:rPr>
        <w:t>27.</w:t>
      </w:r>
      <w:r>
        <w:rPr>
          <w:rFonts w:hint="eastAsia" w:ascii="宋体" w:hAnsi="宋体" w:eastAsia="宋体" w:cs="宋体"/>
          <w:b/>
          <w:color w:val="auto"/>
          <w:sz w:val="24"/>
          <w:szCs w:val="20"/>
          <w:highlight w:val="none"/>
          <w:lang w:val="en-US" w:eastAsia="zh-CN"/>
        </w:rPr>
        <w:t>无效标、废标条款</w:t>
      </w:r>
    </w:p>
    <w:p w14:paraId="1872FB45">
      <w:pPr>
        <w:shd w:val="clear"/>
        <w:spacing w:line="360" w:lineRule="auto"/>
        <w:ind w:firstLine="482" w:firstLineChars="200"/>
        <w:outlineLvl w:val="2"/>
        <w:rPr>
          <w:rFonts w:hint="eastAsia" w:ascii="宋体" w:hAnsi="宋体" w:eastAsia="宋体" w:cs="宋体"/>
          <w:b/>
          <w:bCs/>
          <w:color w:val="auto"/>
          <w:sz w:val="24"/>
          <w:szCs w:val="20"/>
          <w:highlight w:val="none"/>
          <w:lang w:val="en-US" w:eastAsia="zh-CN"/>
        </w:rPr>
      </w:pPr>
      <w:r>
        <w:rPr>
          <w:rFonts w:hint="eastAsia" w:ascii="宋体" w:hAnsi="宋体" w:cs="宋体"/>
          <w:b/>
          <w:bCs/>
          <w:color w:val="auto"/>
          <w:sz w:val="24"/>
          <w:szCs w:val="20"/>
          <w:highlight w:val="none"/>
          <w:lang w:val="en-US" w:eastAsia="zh-CN"/>
        </w:rPr>
        <w:t>27.1</w:t>
      </w:r>
      <w:r>
        <w:rPr>
          <w:rFonts w:hint="eastAsia" w:ascii="宋体" w:hAnsi="宋体" w:eastAsia="宋体" w:cs="宋体"/>
          <w:b/>
          <w:bCs/>
          <w:color w:val="auto"/>
          <w:sz w:val="24"/>
          <w:szCs w:val="20"/>
          <w:highlight w:val="none"/>
          <w:lang w:val="en-US" w:eastAsia="zh-CN"/>
        </w:rPr>
        <w:t>无效</w:t>
      </w:r>
      <w:r>
        <w:rPr>
          <w:rFonts w:hint="eastAsia" w:ascii="宋体" w:hAnsi="宋体" w:cs="宋体"/>
          <w:b/>
          <w:bCs/>
          <w:color w:val="auto"/>
          <w:sz w:val="24"/>
          <w:szCs w:val="20"/>
          <w:highlight w:val="none"/>
          <w:lang w:val="en-US" w:eastAsia="zh-CN"/>
        </w:rPr>
        <w:t>投标</w:t>
      </w:r>
      <w:r>
        <w:rPr>
          <w:rFonts w:hint="eastAsia" w:ascii="宋体" w:hAnsi="宋体" w:eastAsia="宋体" w:cs="宋体"/>
          <w:b/>
          <w:bCs/>
          <w:color w:val="auto"/>
          <w:sz w:val="24"/>
          <w:szCs w:val="20"/>
          <w:highlight w:val="none"/>
          <w:lang w:val="en-US" w:eastAsia="zh-CN"/>
        </w:rPr>
        <w:t>条款</w:t>
      </w:r>
    </w:p>
    <w:p w14:paraId="0A1219CA">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供应商资格不符合竞争性</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规定或未按规定提交资质证件的，经采购人变更等特殊情况除外；</w:t>
      </w:r>
    </w:p>
    <w:p w14:paraId="5ED9DAB0">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2）</w:t>
      </w:r>
      <w:r>
        <w:rPr>
          <w:rFonts w:hint="eastAsia" w:ascii="宋体" w:hAnsi="宋体" w:eastAsia="宋体" w:cs="宋体"/>
          <w:color w:val="auto"/>
          <w:sz w:val="24"/>
          <w:szCs w:val="20"/>
          <w:highlight w:val="none"/>
          <w:lang w:val="en-US" w:eastAsia="zh-CN"/>
        </w:rPr>
        <w:t>响应文件密封、签署、盖章不符合竞争性</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要求的；</w:t>
      </w:r>
    </w:p>
    <w:p w14:paraId="309545E9">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3）</w:t>
      </w:r>
      <w:r>
        <w:rPr>
          <w:rFonts w:hint="eastAsia" w:ascii="宋体" w:hAnsi="宋体" w:eastAsia="宋体" w:cs="宋体"/>
          <w:color w:val="auto"/>
          <w:sz w:val="24"/>
          <w:szCs w:val="20"/>
          <w:highlight w:val="none"/>
          <w:lang w:val="en-US" w:eastAsia="zh-CN"/>
        </w:rPr>
        <w:t>响应文件出现重大偏差，未对竞争性</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进行实质性响应；</w:t>
      </w:r>
    </w:p>
    <w:p w14:paraId="3B1EE198">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4）</w:t>
      </w:r>
      <w:r>
        <w:rPr>
          <w:rFonts w:hint="eastAsia" w:ascii="宋体" w:hAnsi="宋体" w:eastAsia="宋体" w:cs="宋体"/>
          <w:color w:val="auto"/>
          <w:sz w:val="24"/>
          <w:szCs w:val="20"/>
          <w:highlight w:val="none"/>
          <w:lang w:val="en-US" w:eastAsia="zh-CN"/>
        </w:rPr>
        <w:t>其它磋商小组认为有必要取消的；</w:t>
      </w:r>
    </w:p>
    <w:p w14:paraId="370C68E8">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5）</w:t>
      </w:r>
      <w:r>
        <w:rPr>
          <w:rFonts w:hint="eastAsia" w:ascii="宋体" w:hAnsi="宋体" w:eastAsia="宋体" w:cs="宋体"/>
          <w:color w:val="auto"/>
          <w:sz w:val="24"/>
          <w:szCs w:val="20"/>
          <w:highlight w:val="none"/>
          <w:lang w:val="en-US" w:eastAsia="zh-CN"/>
        </w:rPr>
        <w:t>法律、法规规定的其他情况。</w:t>
      </w:r>
    </w:p>
    <w:p w14:paraId="48C83B34">
      <w:pPr>
        <w:shd w:val="clear"/>
        <w:spacing w:line="360" w:lineRule="auto"/>
        <w:ind w:firstLine="482" w:firstLineChars="200"/>
        <w:outlineLvl w:val="2"/>
        <w:rPr>
          <w:rFonts w:hint="eastAsia" w:ascii="宋体" w:hAnsi="宋体" w:eastAsia="宋体" w:cs="宋体"/>
          <w:b/>
          <w:bCs/>
          <w:color w:val="auto"/>
          <w:sz w:val="24"/>
          <w:szCs w:val="20"/>
          <w:highlight w:val="none"/>
          <w:lang w:val="en-US" w:eastAsia="zh-CN"/>
        </w:rPr>
      </w:pPr>
      <w:r>
        <w:rPr>
          <w:rFonts w:hint="eastAsia" w:ascii="宋体" w:hAnsi="宋体" w:cs="宋体"/>
          <w:b/>
          <w:bCs/>
          <w:color w:val="auto"/>
          <w:sz w:val="24"/>
          <w:szCs w:val="20"/>
          <w:highlight w:val="none"/>
          <w:lang w:val="en-US" w:eastAsia="zh-CN"/>
        </w:rPr>
        <w:t>27.2</w:t>
      </w:r>
      <w:r>
        <w:rPr>
          <w:rFonts w:hint="eastAsia" w:ascii="宋体" w:hAnsi="宋体" w:eastAsia="宋体" w:cs="宋体"/>
          <w:b/>
          <w:bCs/>
          <w:color w:val="auto"/>
          <w:sz w:val="24"/>
          <w:szCs w:val="20"/>
          <w:highlight w:val="none"/>
          <w:lang w:val="en-US" w:eastAsia="zh-CN"/>
        </w:rPr>
        <w:t>废标条款</w:t>
      </w:r>
    </w:p>
    <w:p w14:paraId="28F112CF">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符合专业条件的供应商或者对竞争性</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作实质响应的供应商不足三家的；</w:t>
      </w:r>
    </w:p>
    <w:p w14:paraId="7997D9B3">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出现影响采购公正的违法、违规行为的；</w:t>
      </w:r>
    </w:p>
    <w:p w14:paraId="4E74786D">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供应商的报价均超过了采购预算，采购人不能支付的；</w:t>
      </w:r>
    </w:p>
    <w:p w14:paraId="7882394A">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4</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因重大变故，采购任务取消的。</w:t>
      </w:r>
    </w:p>
    <w:p w14:paraId="29385133">
      <w:pPr>
        <w:shd w:val="clear"/>
        <w:spacing w:line="360" w:lineRule="auto"/>
        <w:ind w:firstLine="482" w:firstLineChars="200"/>
        <w:outlineLvl w:val="2"/>
        <w:rPr>
          <w:rFonts w:hint="eastAsia" w:ascii="宋体" w:hAnsi="宋体" w:eastAsia="宋体" w:cs="宋体"/>
          <w:b/>
          <w:bCs/>
          <w:color w:val="auto"/>
          <w:sz w:val="24"/>
          <w:szCs w:val="20"/>
          <w:highlight w:val="none"/>
          <w:lang w:val="en-US" w:eastAsia="zh-CN"/>
        </w:rPr>
      </w:pPr>
      <w:r>
        <w:rPr>
          <w:rFonts w:hint="eastAsia" w:ascii="宋体" w:hAnsi="宋体" w:cs="宋体"/>
          <w:b/>
          <w:bCs/>
          <w:color w:val="auto"/>
          <w:sz w:val="24"/>
          <w:szCs w:val="20"/>
          <w:highlight w:val="none"/>
          <w:lang w:val="en-US" w:eastAsia="zh-CN"/>
        </w:rPr>
        <w:t>27.3</w:t>
      </w:r>
      <w:r>
        <w:rPr>
          <w:rFonts w:hint="eastAsia" w:ascii="宋体" w:hAnsi="宋体" w:eastAsia="宋体" w:cs="宋体"/>
          <w:b/>
          <w:bCs/>
          <w:color w:val="auto"/>
          <w:sz w:val="24"/>
          <w:szCs w:val="20"/>
          <w:highlight w:val="none"/>
          <w:lang w:val="en-US" w:eastAsia="zh-CN"/>
        </w:rPr>
        <w:t>参与供应商不得少于三家</w:t>
      </w:r>
    </w:p>
    <w:p w14:paraId="2C4D0D04">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根据《政府采购竞争性磋商采购方式管理暂行办法》的规定，参与项目的供应商不得少于三家。</w:t>
      </w:r>
    </w:p>
    <w:p w14:paraId="404E6438">
      <w:pPr>
        <w:shd w:val="clear"/>
        <w:spacing w:line="360" w:lineRule="auto"/>
        <w:ind w:firstLine="482" w:firstLineChars="200"/>
        <w:outlineLvl w:val="2"/>
        <w:rPr>
          <w:rFonts w:hint="eastAsia" w:ascii="宋体" w:hAnsi="宋体" w:eastAsia="宋体" w:cs="宋体"/>
          <w:b/>
          <w:bCs/>
          <w:color w:val="auto"/>
          <w:sz w:val="24"/>
          <w:szCs w:val="20"/>
          <w:highlight w:val="none"/>
          <w:lang w:val="en-US" w:eastAsia="zh-CN"/>
        </w:rPr>
      </w:pPr>
      <w:r>
        <w:rPr>
          <w:rFonts w:hint="eastAsia" w:ascii="宋体" w:hAnsi="宋体" w:cs="宋体"/>
          <w:b/>
          <w:bCs/>
          <w:color w:val="auto"/>
          <w:sz w:val="24"/>
          <w:szCs w:val="20"/>
          <w:highlight w:val="none"/>
          <w:lang w:val="en-US" w:eastAsia="zh-CN"/>
        </w:rPr>
        <w:t>27.4</w:t>
      </w:r>
      <w:r>
        <w:rPr>
          <w:rFonts w:hint="eastAsia" w:ascii="宋体" w:hAnsi="宋体" w:eastAsia="宋体" w:cs="宋体"/>
          <w:b/>
          <w:bCs/>
          <w:color w:val="auto"/>
          <w:sz w:val="24"/>
          <w:szCs w:val="20"/>
          <w:highlight w:val="none"/>
          <w:lang w:val="en-US" w:eastAsia="zh-CN"/>
        </w:rPr>
        <w:t>取消成交候选人资格条款</w:t>
      </w:r>
    </w:p>
    <w:p w14:paraId="2FDCCA65">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提供虚假材料谋取成交的；</w:t>
      </w:r>
    </w:p>
    <w:p w14:paraId="0BF695B9">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采取不正当手段诋毁、排挤其他供应商的；</w:t>
      </w:r>
    </w:p>
    <w:p w14:paraId="0A263774">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与采购人、其他供应商或者采购代理机构恶意串通的；</w:t>
      </w:r>
    </w:p>
    <w:p w14:paraId="089233A7">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4</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向采购人、采购代理机构行贿或者提供其他不正当利益的；</w:t>
      </w:r>
    </w:p>
    <w:p w14:paraId="4DB78EB7">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在规定的时间内未与采购人签订采购合同的；</w:t>
      </w:r>
    </w:p>
    <w:p w14:paraId="020B954B">
      <w:pPr>
        <w:shd w:val="clea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0"/>
          <w:highlight w:val="none"/>
          <w:lang w:val="en-US" w:eastAsia="zh-CN"/>
        </w:rPr>
        <w:t>6</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法律、法规规定的其他情况。</w:t>
      </w:r>
    </w:p>
    <w:p w14:paraId="52BE5CB3">
      <w:pPr>
        <w:widowControl/>
        <w:numPr>
          <w:ilvl w:val="0"/>
          <w:numId w:val="0"/>
        </w:numPr>
        <w:shd w:val="clear"/>
        <w:spacing w:line="360" w:lineRule="auto"/>
        <w:ind w:left="210" w:leftChars="0"/>
        <w:outlineLvl w:val="1"/>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lang w:val="en-US" w:eastAsia="zh-CN"/>
        </w:rPr>
        <w:t>28</w:t>
      </w:r>
      <w:r>
        <w:rPr>
          <w:rFonts w:hint="eastAsia" w:ascii="宋体" w:hAnsi="宋体" w:cs="宋体"/>
          <w:b/>
          <w:bCs/>
          <w:color w:val="auto"/>
          <w:sz w:val="24"/>
          <w:szCs w:val="20"/>
          <w:highlight w:val="none"/>
          <w:lang w:val="en-US" w:eastAsia="zh-CN"/>
        </w:rPr>
        <w:t>.</w:t>
      </w:r>
      <w:r>
        <w:rPr>
          <w:rFonts w:hint="eastAsia" w:ascii="宋体" w:hAnsi="宋体" w:eastAsia="宋体" w:cs="宋体"/>
          <w:b/>
          <w:bCs/>
          <w:color w:val="auto"/>
          <w:sz w:val="24"/>
          <w:szCs w:val="20"/>
          <w:highlight w:val="none"/>
          <w:lang w:eastAsia="zh-CN"/>
        </w:rPr>
        <w:t>评标</w:t>
      </w:r>
      <w:r>
        <w:rPr>
          <w:rFonts w:hint="eastAsia" w:ascii="宋体" w:hAnsi="宋体" w:eastAsia="宋体" w:cs="宋体"/>
          <w:b/>
          <w:bCs/>
          <w:color w:val="auto"/>
          <w:sz w:val="24"/>
          <w:szCs w:val="20"/>
          <w:highlight w:val="none"/>
        </w:rPr>
        <w:t>程序</w:t>
      </w:r>
    </w:p>
    <w:p w14:paraId="33EFB2AF">
      <w:pPr>
        <w:shd w:val="clear"/>
        <w:spacing w:line="360" w:lineRule="auto"/>
        <w:ind w:left="479" w:leftChars="228"/>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28.1关于同品牌产品参加同一标项投标</w:t>
      </w:r>
    </w:p>
    <w:p w14:paraId="3796AA9D">
      <w:pPr>
        <w:shd w:val="clea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28.1.1采用最低评标价法的采购项目，提供相同品牌产品的不同供应商参加同一合同项下投标的，以其中通过资格审查、符合性审查且报价最低的参加评标；报价相同的，由采购人或者采购人委托专家评审小组采取随机抽取方式确定一个参加评标的供应商，其他投标无效。</w:t>
      </w:r>
    </w:p>
    <w:p w14:paraId="7FBD34AC">
      <w:pPr>
        <w:shd w:val="clea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28.1.2</w:t>
      </w:r>
      <w:r>
        <w:rPr>
          <w:rFonts w:hint="eastAsia" w:ascii="宋体" w:hAnsi="宋体" w:eastAsia="宋体" w:cs="宋体"/>
          <w:b/>
          <w:bCs/>
          <w:color w:val="auto"/>
          <w:sz w:val="24"/>
          <w:szCs w:val="20"/>
          <w:highlight w:val="none"/>
          <w:u w:val="single"/>
        </w:rPr>
        <w:t>（货物类项目适用）</w:t>
      </w:r>
      <w:r>
        <w:rPr>
          <w:rFonts w:hint="eastAsia" w:ascii="宋体" w:hAnsi="宋体" w:eastAsia="宋体" w:cs="宋体"/>
          <w:color w:val="auto"/>
          <w:sz w:val="24"/>
          <w:szCs w:val="20"/>
          <w:highlight w:val="none"/>
        </w:rPr>
        <w:t>使用综合评分法的采购项目，提供相同品牌产品且通过资格审查、符合性审查的不同供应商参加同一合同项下投标的，按一家供应商计算，评审后得分最高的同品牌供应商获得成交人推荐资格。综合得分相同的，按下列顺序比较确定一个供应商获得供应商推荐资格，其他同品牌供应商不作为成交候选人。(1)节能产品；(2)环保产品；(3)投标报价(由低到高) ；(4) 技术部分得分(由高到低)。综合得分相同、投标报价和技术评分均相同的，名次由专家评审小组抽签确定。法律法规有明确规定的，以法律法规规定为准。</w:t>
      </w:r>
    </w:p>
    <w:p w14:paraId="6E020009">
      <w:pPr>
        <w:shd w:val="clea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28.1.3非单一产品采购项目，采购人应当根据采购项目技术构成、产品价格比重等合理确定核心产品，并在采购文件中载明。多家供应商提供的核心产品品牌相同的，按前两款规定处理。</w:t>
      </w:r>
    </w:p>
    <w:p w14:paraId="2F85F4C4">
      <w:pPr>
        <w:shd w:val="clear"/>
        <w:spacing w:line="360" w:lineRule="auto"/>
        <w:ind w:firstLine="480" w:firstLineChars="200"/>
        <w:rPr>
          <w:rFonts w:hint="eastAsia" w:ascii="宋体" w:hAnsi="宋体" w:eastAsia="宋体" w:cs="宋体"/>
          <w:color w:val="auto"/>
          <w:sz w:val="24"/>
          <w:szCs w:val="20"/>
          <w:highlight w:val="none"/>
        </w:rPr>
      </w:pPr>
      <w:r>
        <w:rPr>
          <w:rStyle w:val="34"/>
          <w:rFonts w:hint="eastAsia" w:ascii="宋体" w:hAnsi="宋体" w:eastAsia="宋体" w:cs="宋体"/>
          <w:b w:val="0"/>
          <w:color w:val="auto"/>
          <w:sz w:val="24"/>
          <w:highlight w:val="none"/>
        </w:rPr>
        <w:t>28.2</w:t>
      </w:r>
      <w:r>
        <w:rPr>
          <w:rFonts w:hint="eastAsia" w:ascii="宋体" w:hAnsi="宋体" w:eastAsia="宋体" w:cs="宋体"/>
          <w:b/>
          <w:bCs/>
          <w:color w:val="auto"/>
          <w:sz w:val="24"/>
          <w:szCs w:val="20"/>
          <w:highlight w:val="none"/>
        </w:rPr>
        <w:t>专家评审小组将依照以下程序进行磋商评审，首先对响应文件进行资格性和符合性的初步审查：</w:t>
      </w:r>
    </w:p>
    <w:p w14:paraId="2071928B">
      <w:pPr>
        <w:pStyle w:val="27"/>
        <w:shd w:val="clear"/>
        <w:spacing w:before="75" w:beforeAutospacing="0" w:after="75" w:afterAutospacing="0" w:line="360" w:lineRule="auto"/>
        <w:ind w:firstLine="480" w:firstLineChars="200"/>
        <w:rPr>
          <w:rStyle w:val="34"/>
          <w:rFonts w:hint="eastAsia" w:ascii="宋体" w:hAnsi="宋体" w:eastAsia="宋体" w:cs="宋体"/>
          <w:b w:val="0"/>
          <w:color w:val="auto"/>
          <w:sz w:val="24"/>
          <w:szCs w:val="24"/>
          <w:highlight w:val="none"/>
        </w:rPr>
      </w:pPr>
      <w:r>
        <w:rPr>
          <w:rStyle w:val="34"/>
          <w:rFonts w:hint="eastAsia" w:ascii="宋体" w:hAnsi="宋体" w:eastAsia="宋体" w:cs="宋体"/>
          <w:b w:val="0"/>
          <w:color w:val="auto"/>
          <w:sz w:val="24"/>
          <w:szCs w:val="24"/>
          <w:highlight w:val="none"/>
        </w:rPr>
        <w:t>28.2.1资格性检查。依据法律法规和采购文件的规定，对响应文件中的资格证明等进行审查，以确定供应商是否具备投标资格。资格性检查不合格的，将失去供应商资格。</w:t>
      </w:r>
    </w:p>
    <w:p w14:paraId="1B1FE06F">
      <w:pPr>
        <w:pStyle w:val="27"/>
        <w:shd w:val="clear"/>
        <w:spacing w:before="75" w:beforeAutospacing="0" w:after="75" w:afterAutospacing="0" w:line="360" w:lineRule="auto"/>
        <w:ind w:firstLine="480" w:firstLineChars="200"/>
        <w:rPr>
          <w:rStyle w:val="34"/>
          <w:rFonts w:hint="eastAsia" w:ascii="宋体" w:hAnsi="宋体" w:eastAsia="宋体" w:cs="宋体"/>
          <w:b w:val="0"/>
          <w:color w:val="auto"/>
          <w:sz w:val="24"/>
          <w:szCs w:val="24"/>
          <w:highlight w:val="none"/>
        </w:rPr>
      </w:pPr>
      <w:r>
        <w:rPr>
          <w:rStyle w:val="34"/>
          <w:rFonts w:hint="eastAsia" w:ascii="宋体" w:hAnsi="宋体" w:eastAsia="宋体" w:cs="宋体"/>
          <w:b w:val="0"/>
          <w:color w:val="auto"/>
          <w:sz w:val="24"/>
          <w:szCs w:val="24"/>
          <w:highlight w:val="none"/>
        </w:rPr>
        <w:t xml:space="preserve">28.2.2符合性审查：由专家评审小组评委对符合资格的各供应商响应文件进行符合性审查。符合性审查是从响应文件的有效性、完整性和对采购文件的响应程度进行审查。未通过符合性审查的供应商其响应文件将按照无效投标处理。 </w:t>
      </w:r>
    </w:p>
    <w:p w14:paraId="609496D9">
      <w:pPr>
        <w:pStyle w:val="27"/>
        <w:shd w:val="clear"/>
        <w:spacing w:before="75" w:beforeAutospacing="0" w:after="75" w:afterAutospacing="0" w:line="360" w:lineRule="auto"/>
        <w:ind w:firstLine="480" w:firstLineChars="200"/>
        <w:rPr>
          <w:rFonts w:hint="eastAsia" w:ascii="宋体" w:hAnsi="宋体" w:eastAsia="宋体" w:cs="宋体"/>
          <w:b/>
          <w:bCs/>
          <w:color w:val="auto"/>
          <w:sz w:val="24"/>
          <w:szCs w:val="20"/>
          <w:highlight w:val="none"/>
        </w:rPr>
      </w:pPr>
      <w:r>
        <w:rPr>
          <w:rStyle w:val="34"/>
          <w:rFonts w:hint="eastAsia" w:ascii="宋体" w:hAnsi="宋体" w:eastAsia="宋体" w:cs="宋体"/>
          <w:b w:val="0"/>
          <w:color w:val="auto"/>
          <w:sz w:val="24"/>
          <w:szCs w:val="24"/>
          <w:highlight w:val="none"/>
        </w:rPr>
        <w:t>28.3商务技术评审：专家评审小组根据采购文件</w:t>
      </w:r>
      <w:r>
        <w:rPr>
          <w:rFonts w:hint="eastAsia" w:ascii="宋体" w:hAnsi="宋体" w:eastAsia="宋体" w:cs="宋体"/>
          <w:b/>
          <w:bCs/>
          <w:color w:val="auto"/>
          <w:sz w:val="24"/>
          <w:szCs w:val="20"/>
          <w:highlight w:val="none"/>
        </w:rPr>
        <w:t>第六章 评审标准（综合评分法）中的内容对投标供应商进行评审。</w:t>
      </w:r>
    </w:p>
    <w:p w14:paraId="52548150">
      <w:pPr>
        <w:pStyle w:val="27"/>
        <w:shd w:val="clear"/>
        <w:spacing w:before="75" w:beforeAutospacing="0" w:after="75" w:afterAutospacing="0" w:line="360" w:lineRule="auto"/>
        <w:ind w:firstLine="482" w:firstLineChars="200"/>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28.4报价评审：投标</w:t>
      </w:r>
      <w:r>
        <w:rPr>
          <w:rStyle w:val="34"/>
          <w:rFonts w:hint="eastAsia" w:ascii="宋体" w:hAnsi="宋体" w:eastAsia="宋体" w:cs="宋体"/>
          <w:bCs/>
          <w:color w:val="auto"/>
          <w:sz w:val="24"/>
          <w:szCs w:val="24"/>
          <w:highlight w:val="none"/>
        </w:rPr>
        <w:t>供应商进行两轮报价且以最终报价为准进行报价评审。</w:t>
      </w:r>
    </w:p>
    <w:p w14:paraId="1899C770">
      <w:pPr>
        <w:shd w:val="clear"/>
        <w:spacing w:line="360" w:lineRule="auto"/>
        <w:ind w:firstLine="480" w:firstLineChars="200"/>
        <w:rPr>
          <w:rFonts w:hint="eastAsia" w:ascii="宋体" w:hAnsi="宋体" w:eastAsia="宋体" w:cs="宋体"/>
          <w:b/>
          <w:bCs/>
          <w:color w:val="auto"/>
          <w:sz w:val="24"/>
          <w:szCs w:val="20"/>
          <w:highlight w:val="none"/>
        </w:rPr>
      </w:pPr>
      <w:r>
        <w:rPr>
          <w:rFonts w:hint="eastAsia" w:ascii="宋体" w:hAnsi="宋体" w:eastAsia="宋体" w:cs="宋体"/>
          <w:color w:val="auto"/>
          <w:sz w:val="24"/>
          <w:szCs w:val="20"/>
          <w:highlight w:val="none"/>
        </w:rPr>
        <w:t>28.5本项目评审采用综合评分法，严格按照采购文件的要求和条件进行。</w:t>
      </w:r>
    </w:p>
    <w:p w14:paraId="211C5421">
      <w:pPr>
        <w:shd w:val="clea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28.6</w:t>
      </w:r>
      <w:r>
        <w:rPr>
          <w:rFonts w:hint="eastAsia" w:ascii="宋体" w:hAnsi="宋体" w:eastAsia="宋体" w:cs="宋体"/>
          <w:b/>
          <w:bCs/>
          <w:color w:val="auto"/>
          <w:sz w:val="24"/>
          <w:szCs w:val="20"/>
          <w:highlight w:val="none"/>
        </w:rPr>
        <w:t>评审分值：总分值为100分，其中价格分值为</w:t>
      </w:r>
      <w:r>
        <w:rPr>
          <w:rFonts w:hint="eastAsia" w:ascii="宋体" w:hAnsi="宋体" w:cs="宋体"/>
          <w:b/>
          <w:bCs/>
          <w:color w:val="auto"/>
          <w:sz w:val="24"/>
          <w:szCs w:val="20"/>
          <w:highlight w:val="none"/>
          <w:lang w:val="en-US" w:eastAsia="zh-CN"/>
        </w:rPr>
        <w:t>20</w:t>
      </w:r>
      <w:r>
        <w:rPr>
          <w:rFonts w:hint="eastAsia" w:ascii="宋体" w:hAnsi="宋体" w:eastAsia="宋体" w:cs="宋体"/>
          <w:b/>
          <w:bCs/>
          <w:color w:val="auto"/>
          <w:sz w:val="24"/>
          <w:szCs w:val="20"/>
          <w:highlight w:val="none"/>
        </w:rPr>
        <w:t>分，其余部分分值为</w:t>
      </w:r>
      <w:r>
        <w:rPr>
          <w:rFonts w:hint="eastAsia" w:ascii="宋体" w:hAnsi="宋体" w:cs="宋体"/>
          <w:b/>
          <w:bCs/>
          <w:color w:val="auto"/>
          <w:sz w:val="24"/>
          <w:szCs w:val="20"/>
          <w:highlight w:val="none"/>
          <w:lang w:val="en-US" w:eastAsia="zh-CN"/>
        </w:rPr>
        <w:t>80</w:t>
      </w:r>
      <w:r>
        <w:rPr>
          <w:rFonts w:hint="eastAsia" w:ascii="宋体" w:hAnsi="宋体" w:eastAsia="宋体" w:cs="宋体"/>
          <w:b/>
          <w:bCs/>
          <w:color w:val="auto"/>
          <w:sz w:val="24"/>
          <w:szCs w:val="20"/>
          <w:highlight w:val="none"/>
        </w:rPr>
        <w:t>分，具体评审评分内容详见本采购文件“第六章 评审标准（综合评分法）”。</w:t>
      </w:r>
    </w:p>
    <w:p w14:paraId="5104E580">
      <w:pPr>
        <w:pStyle w:val="27"/>
        <w:shd w:val="clear"/>
        <w:spacing w:before="75" w:beforeAutospacing="0" w:after="75" w:afterAutospacing="0" w:line="360" w:lineRule="auto"/>
        <w:ind w:firstLine="480" w:firstLineChars="200"/>
        <w:rPr>
          <w:rStyle w:val="34"/>
          <w:rFonts w:hint="eastAsia" w:ascii="宋体" w:hAnsi="宋体" w:eastAsia="宋体" w:cs="宋体"/>
          <w:b w:val="0"/>
          <w:bCs w:val="0"/>
          <w:color w:val="auto"/>
          <w:sz w:val="24"/>
          <w:szCs w:val="24"/>
          <w:highlight w:val="none"/>
          <w:lang w:val="en-US" w:eastAsia="zh-CN"/>
        </w:rPr>
      </w:pPr>
      <w:r>
        <w:rPr>
          <w:rStyle w:val="34"/>
          <w:rFonts w:hint="eastAsia" w:ascii="宋体" w:hAnsi="宋体" w:eastAsia="宋体" w:cs="宋体"/>
          <w:b w:val="0"/>
          <w:bCs w:val="0"/>
          <w:color w:val="auto"/>
          <w:sz w:val="24"/>
          <w:szCs w:val="24"/>
          <w:highlight w:val="none"/>
          <w:lang w:val="en-US" w:eastAsia="zh-CN"/>
        </w:rPr>
        <w:t>综合评分法中的价格分统一采用低价优先法计算，即满足</w:t>
      </w:r>
      <w:r>
        <w:rPr>
          <w:rStyle w:val="34"/>
          <w:rFonts w:hint="eastAsia" w:cs="宋体"/>
          <w:b w:val="0"/>
          <w:bCs w:val="0"/>
          <w:color w:val="auto"/>
          <w:sz w:val="24"/>
          <w:szCs w:val="24"/>
          <w:highlight w:val="none"/>
          <w:lang w:val="en-US" w:eastAsia="zh-CN"/>
        </w:rPr>
        <w:t>采购</w:t>
      </w:r>
      <w:r>
        <w:rPr>
          <w:rStyle w:val="34"/>
          <w:rFonts w:hint="eastAsia" w:ascii="宋体" w:hAnsi="宋体" w:eastAsia="宋体" w:cs="宋体"/>
          <w:b w:val="0"/>
          <w:bCs w:val="0"/>
          <w:color w:val="auto"/>
          <w:sz w:val="24"/>
          <w:szCs w:val="24"/>
          <w:highlight w:val="none"/>
          <w:lang w:val="en-US" w:eastAsia="zh-CN"/>
        </w:rPr>
        <w:t>文件要求且投标价格最低的投标报价为评标基准价，其价格分为满分。其他供应商的价格分统一按照下列公式计算：</w:t>
      </w:r>
    </w:p>
    <w:p w14:paraId="1F370DA3">
      <w:pPr>
        <w:pStyle w:val="27"/>
        <w:spacing w:before="75" w:beforeAutospacing="0" w:after="75" w:afterAutospacing="0" w:line="360" w:lineRule="auto"/>
        <w:ind w:firstLine="723" w:firstLineChars="300"/>
        <w:rPr>
          <w:rStyle w:val="34"/>
          <w:rFonts w:hint="default" w:ascii="宋体" w:hAnsi="宋体" w:eastAsia="宋体" w:cs="宋体"/>
          <w:b/>
          <w:bCs/>
          <w:color w:val="auto"/>
          <w:sz w:val="24"/>
          <w:szCs w:val="24"/>
          <w:highlight w:val="none"/>
          <w:lang w:val="en-US" w:eastAsia="zh-CN"/>
        </w:rPr>
      </w:pPr>
      <w:r>
        <w:rPr>
          <w:rStyle w:val="34"/>
          <w:rFonts w:hint="eastAsia" w:ascii="宋体" w:hAnsi="宋体" w:eastAsia="宋体" w:cs="宋体"/>
          <w:b/>
          <w:bCs/>
          <w:color w:val="auto"/>
          <w:sz w:val="24"/>
          <w:szCs w:val="24"/>
          <w:highlight w:val="none"/>
          <w:lang w:val="en-US" w:eastAsia="zh-CN"/>
        </w:rPr>
        <w:t>投标报价得分=（评标基准价/投标报价）×价格权值×100</w:t>
      </w:r>
    </w:p>
    <w:p w14:paraId="087A3743">
      <w:pPr>
        <w:pStyle w:val="27"/>
        <w:spacing w:before="75" w:beforeAutospacing="0" w:after="75" w:afterAutospacing="0" w:line="360" w:lineRule="auto"/>
        <w:ind w:firstLine="482" w:firstLineChars="200"/>
        <w:rPr>
          <w:rStyle w:val="34"/>
          <w:rFonts w:hint="eastAsia" w:ascii="宋体" w:hAnsi="宋体" w:eastAsia="宋体" w:cs="宋体"/>
          <w:b/>
          <w:bCs/>
          <w:color w:val="auto"/>
          <w:sz w:val="24"/>
          <w:szCs w:val="24"/>
          <w:highlight w:val="none"/>
          <w:lang w:val="en-US" w:eastAsia="zh-CN"/>
        </w:rPr>
      </w:pPr>
      <w:r>
        <w:rPr>
          <w:rStyle w:val="34"/>
          <w:rFonts w:hint="eastAsia" w:ascii="宋体" w:hAnsi="宋体" w:eastAsia="宋体" w:cs="宋体"/>
          <w:b/>
          <w:bCs/>
          <w:color w:val="auto"/>
          <w:sz w:val="24"/>
          <w:szCs w:val="24"/>
          <w:highlight w:val="none"/>
          <w:lang w:val="en-US" w:eastAsia="zh-CN"/>
        </w:rPr>
        <w:t>　评标过程中，不得去掉报价中的最高报价和最低报价。</w:t>
      </w:r>
    </w:p>
    <w:p w14:paraId="2060CDEE">
      <w:pPr>
        <w:shd w:val="clear"/>
        <w:spacing w:line="360" w:lineRule="auto"/>
        <w:ind w:firstLine="723" w:firstLineChars="300"/>
        <w:outlineLvl w:val="2"/>
        <w:rPr>
          <w:rStyle w:val="34"/>
          <w:rFonts w:hint="eastAsia" w:ascii="宋体" w:hAnsi="宋体" w:eastAsia="宋体" w:cs="宋体"/>
          <w:b/>
          <w:bCs/>
          <w:color w:val="auto"/>
          <w:sz w:val="24"/>
          <w:szCs w:val="24"/>
          <w:highlight w:val="none"/>
          <w:lang w:val="en-US" w:eastAsia="zh-CN"/>
        </w:rPr>
      </w:pPr>
      <w:r>
        <w:rPr>
          <w:rStyle w:val="34"/>
          <w:rFonts w:hint="eastAsia" w:ascii="宋体" w:hAnsi="宋体" w:eastAsia="宋体" w:cs="宋体"/>
          <w:b/>
          <w:bCs/>
          <w:color w:val="auto"/>
          <w:sz w:val="24"/>
          <w:szCs w:val="24"/>
          <w:highlight w:val="none"/>
          <w:lang w:val="en-US" w:eastAsia="zh-CN"/>
        </w:rPr>
        <w:t>因落实政府采购政策进行价格调整的，以调整后的价格计算评标基准价和投标报价。</w:t>
      </w:r>
    </w:p>
    <w:p w14:paraId="171BB458">
      <w:pPr>
        <w:shd w:val="clear"/>
        <w:spacing w:line="360" w:lineRule="auto"/>
        <w:ind w:firstLine="480" w:firstLineChars="200"/>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28.7推荐成交候选供应商</w:t>
      </w:r>
    </w:p>
    <w:p w14:paraId="752D9410">
      <w:pPr>
        <w:shd w:val="clea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28.7.1各供应商的评审得分由高至低排序，评审得分排列前3名的供应商被推荐为成交候选供应商。评审得分相同的，按照最后报价由</w:t>
      </w:r>
      <w:r>
        <w:rPr>
          <w:rFonts w:hint="eastAsia" w:ascii="宋体" w:hAnsi="宋体" w:eastAsia="宋体" w:cs="宋体"/>
          <w:color w:val="auto"/>
          <w:sz w:val="24"/>
          <w:szCs w:val="20"/>
          <w:highlight w:val="none"/>
          <w:lang w:eastAsia="zh-CN"/>
        </w:rPr>
        <w:t>低</w:t>
      </w:r>
      <w:r>
        <w:rPr>
          <w:rFonts w:hint="eastAsia" w:ascii="宋体" w:hAnsi="宋体" w:eastAsia="宋体" w:cs="宋体"/>
          <w:color w:val="auto"/>
          <w:sz w:val="24"/>
          <w:szCs w:val="20"/>
          <w:highlight w:val="none"/>
        </w:rPr>
        <w:t>到</w:t>
      </w:r>
      <w:r>
        <w:rPr>
          <w:rFonts w:hint="eastAsia" w:ascii="宋体" w:hAnsi="宋体" w:eastAsia="宋体" w:cs="宋体"/>
          <w:color w:val="auto"/>
          <w:sz w:val="24"/>
          <w:szCs w:val="20"/>
          <w:highlight w:val="none"/>
          <w:lang w:eastAsia="zh-CN"/>
        </w:rPr>
        <w:t>高</w:t>
      </w:r>
      <w:r>
        <w:rPr>
          <w:rFonts w:hint="eastAsia" w:ascii="宋体" w:hAnsi="宋体" w:eastAsia="宋体" w:cs="宋体"/>
          <w:color w:val="auto"/>
          <w:sz w:val="24"/>
          <w:szCs w:val="20"/>
          <w:highlight w:val="none"/>
        </w:rPr>
        <w:t>的顺序推荐。评审得分且最后报价相同的，按照技术指标优劣顺序推荐。</w:t>
      </w:r>
    </w:p>
    <w:p w14:paraId="3C61A979">
      <w:pPr>
        <w:shd w:val="clear"/>
        <w:spacing w:line="360" w:lineRule="auto"/>
        <w:ind w:firstLine="482" w:firstLineChars="200"/>
        <w:rPr>
          <w:rFonts w:hint="eastAsia" w:ascii="宋体" w:hAnsi="宋体" w:eastAsia="宋体" w:cs="宋体"/>
          <w:color w:val="auto"/>
          <w:sz w:val="24"/>
          <w:szCs w:val="20"/>
          <w:highlight w:val="none"/>
        </w:rPr>
      </w:pPr>
      <w:r>
        <w:rPr>
          <w:rFonts w:hint="eastAsia" w:ascii="宋体" w:hAnsi="宋体" w:eastAsia="宋体" w:cs="宋体"/>
          <w:b/>
          <w:bCs/>
          <w:color w:val="auto"/>
          <w:sz w:val="24"/>
          <w:szCs w:val="20"/>
          <w:highlight w:val="none"/>
          <w:u w:val="single"/>
        </w:rPr>
        <w:t>（货物类项目适用）</w:t>
      </w:r>
      <w:r>
        <w:rPr>
          <w:rFonts w:hint="eastAsia" w:ascii="宋体" w:hAnsi="宋体" w:eastAsia="宋体" w:cs="宋体"/>
          <w:color w:val="auto"/>
          <w:sz w:val="24"/>
          <w:szCs w:val="20"/>
          <w:highlight w:val="none"/>
        </w:rPr>
        <w:t>将各有效投标供应商按其评标总得分由高到低顺序排列。评标总得分相同的，按下列顺序比较确定：（1）节能产品；（2）环保产品；（3）投标报价（由低到高）；（4）技术评分（由高到低）。如以上都相同的，名次由专家评审小组会抽签确定。排名第一的投标供应商为第一成交候选人，排名第二的投标供应商为第二成交候选人（若同一标项）排名第一和第二的投标供应商的投标产品（或非单一产品采购项目的核心产品）为同一品牌的，按一家供应商计算，则排名第二的投标供应商不作为成交候选人，排名由下一名取代，依此类推）。</w:t>
      </w:r>
    </w:p>
    <w:p w14:paraId="1ED4B22D">
      <w:pPr>
        <w:shd w:val="clear"/>
        <w:spacing w:line="360" w:lineRule="auto"/>
        <w:ind w:firstLine="480" w:firstLineChars="200"/>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28.8评分计算结果保留两位小数，第三位小数四舍五入。</w:t>
      </w:r>
    </w:p>
    <w:p w14:paraId="24C39E6F">
      <w:pPr>
        <w:shd w:val="clea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28.9专家评审小组复核。专家评审小组评分汇总结束后，专家评审小组应当进行评审复核，对拟推荐为成交候选供应商的、报价最低的、供应商资格审查未通过的、供应商响应文件作无效处理的重点复核。</w:t>
      </w:r>
    </w:p>
    <w:p w14:paraId="147BCE64">
      <w:pPr>
        <w:shd w:val="clear"/>
        <w:spacing w:line="360" w:lineRule="auto"/>
        <w:ind w:firstLine="482" w:firstLineChars="200"/>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28.10采购人根据专家评审小组推荐的成交候选供应商及有关规定确定成交供应商。</w:t>
      </w:r>
    </w:p>
    <w:p w14:paraId="7FA5C16E">
      <w:pPr>
        <w:shd w:val="clear"/>
        <w:spacing w:line="360" w:lineRule="auto"/>
        <w:ind w:firstLine="482" w:firstLineChars="200"/>
        <w:outlineLvl w:val="3"/>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 xml:space="preserve">28.10.1采购人依法接受和拒绝任一或所有供应商的权力 </w:t>
      </w:r>
    </w:p>
    <w:p w14:paraId="13CA6126">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0"/>
          <w:highlight w:val="none"/>
        </w:rPr>
        <w:t>采购人保留确定成交供应商之前的任何时候依法接受或拒绝任一或所有供应商的权力，对受影响的供应商不承担任何责任，也无义务向受影响的供应商解释采取这一行动的理由。</w:t>
      </w:r>
    </w:p>
    <w:p w14:paraId="0515DC5D">
      <w:pPr>
        <w:shd w:val="clear"/>
        <w:spacing w:line="360" w:lineRule="auto"/>
        <w:outlineLvl w:val="1"/>
        <w:rPr>
          <w:rFonts w:hint="eastAsia" w:ascii="宋体" w:hAnsi="宋体" w:eastAsia="宋体" w:cs="宋体"/>
          <w:b/>
          <w:bCs/>
          <w:color w:val="auto"/>
          <w:sz w:val="24"/>
          <w:szCs w:val="20"/>
          <w:highlight w:val="none"/>
        </w:rPr>
      </w:pPr>
      <w:bookmarkStart w:id="177" w:name="_Toc243906349"/>
      <w:bookmarkStart w:id="178" w:name="_Toc243907610"/>
      <w:bookmarkStart w:id="179" w:name="_Toc233274848"/>
      <w:bookmarkStart w:id="180" w:name="_Toc245897309"/>
      <w:r>
        <w:rPr>
          <w:rFonts w:hint="eastAsia" w:ascii="宋体" w:hAnsi="宋体" w:eastAsia="宋体" w:cs="宋体"/>
          <w:b/>
          <w:bCs/>
          <w:color w:val="auto"/>
          <w:sz w:val="24"/>
          <w:szCs w:val="20"/>
          <w:highlight w:val="none"/>
          <w:lang w:val="en-US" w:eastAsia="zh-CN"/>
        </w:rPr>
        <w:t>29</w:t>
      </w:r>
      <w:r>
        <w:rPr>
          <w:rFonts w:hint="eastAsia" w:ascii="宋体" w:hAnsi="宋体" w:cs="宋体"/>
          <w:b/>
          <w:bCs/>
          <w:color w:val="auto"/>
          <w:sz w:val="24"/>
          <w:szCs w:val="20"/>
          <w:highlight w:val="none"/>
          <w:lang w:val="en-US" w:eastAsia="zh-CN"/>
        </w:rPr>
        <w:t>.</w:t>
      </w:r>
      <w:r>
        <w:rPr>
          <w:rFonts w:hint="eastAsia" w:ascii="宋体" w:hAnsi="宋体" w:eastAsia="宋体" w:cs="宋体"/>
          <w:b/>
          <w:bCs/>
          <w:color w:val="auto"/>
          <w:sz w:val="24"/>
          <w:szCs w:val="20"/>
          <w:highlight w:val="none"/>
        </w:rPr>
        <w:t>成交通知</w:t>
      </w:r>
      <w:bookmarkEnd w:id="177"/>
      <w:bookmarkEnd w:id="178"/>
      <w:bookmarkEnd w:id="179"/>
      <w:bookmarkEnd w:id="180"/>
      <w:r>
        <w:rPr>
          <w:rFonts w:hint="eastAsia" w:ascii="宋体" w:hAnsi="宋体" w:eastAsia="宋体" w:cs="宋体"/>
          <w:b/>
          <w:bCs/>
          <w:color w:val="auto"/>
          <w:sz w:val="24"/>
          <w:szCs w:val="20"/>
          <w:highlight w:val="none"/>
        </w:rPr>
        <w:t>书</w:t>
      </w:r>
    </w:p>
    <w:p w14:paraId="51FF6740">
      <w:pPr>
        <w:shd w:val="clea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29</w:t>
      </w:r>
      <w:r>
        <w:rPr>
          <w:rFonts w:hint="eastAsia" w:ascii="宋体" w:hAnsi="宋体" w:eastAsia="宋体" w:cs="宋体"/>
          <w:color w:val="auto"/>
          <w:sz w:val="24"/>
          <w:szCs w:val="20"/>
          <w:highlight w:val="none"/>
        </w:rPr>
        <w:t>.1采购人确定成交供应商后，及时通知采购代理机构，采购代理机构将按程序公示成交结果，同时向成交供应商发出成交通知书，成交通知书一经发出即发生法律效力。</w:t>
      </w:r>
    </w:p>
    <w:p w14:paraId="28EC57F0">
      <w:pPr>
        <w:shd w:val="clear"/>
        <w:spacing w:line="360" w:lineRule="auto"/>
        <w:ind w:firstLine="480" w:firstLineChars="200"/>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29</w:t>
      </w:r>
      <w:r>
        <w:rPr>
          <w:rFonts w:hint="eastAsia" w:ascii="宋体" w:hAnsi="宋体" w:eastAsia="宋体" w:cs="宋体"/>
          <w:color w:val="auto"/>
          <w:sz w:val="24"/>
          <w:szCs w:val="20"/>
          <w:highlight w:val="none"/>
        </w:rPr>
        <w:t>.2《成交通知书》将是合同的组成部分。</w:t>
      </w:r>
    </w:p>
    <w:p w14:paraId="3E3AE046">
      <w:pPr>
        <w:shd w:val="clear"/>
        <w:spacing w:line="360" w:lineRule="auto"/>
        <w:outlineLvl w:val="1"/>
        <w:rPr>
          <w:rFonts w:hint="eastAsia" w:ascii="宋体" w:hAnsi="宋体" w:eastAsia="宋体" w:cs="宋体"/>
          <w:b/>
          <w:bCs/>
          <w:color w:val="auto"/>
          <w:sz w:val="24"/>
          <w:szCs w:val="20"/>
          <w:highlight w:val="none"/>
        </w:rPr>
      </w:pPr>
      <w:bookmarkStart w:id="181" w:name="_Toc233274849"/>
      <w:bookmarkStart w:id="182" w:name="_Toc243906350"/>
      <w:bookmarkStart w:id="183" w:name="_Toc243907611"/>
      <w:bookmarkStart w:id="184" w:name="_Toc245897310"/>
      <w:r>
        <w:rPr>
          <w:rFonts w:hint="eastAsia" w:ascii="宋体" w:hAnsi="宋体" w:eastAsia="宋体" w:cs="宋体"/>
          <w:b/>
          <w:bCs/>
          <w:color w:val="auto"/>
          <w:sz w:val="24"/>
          <w:szCs w:val="20"/>
          <w:highlight w:val="none"/>
          <w:lang w:val="en-US" w:eastAsia="zh-CN"/>
        </w:rPr>
        <w:t>30</w:t>
      </w:r>
      <w:r>
        <w:rPr>
          <w:rFonts w:hint="eastAsia" w:ascii="宋体" w:hAnsi="宋体" w:cs="宋体"/>
          <w:b/>
          <w:bCs/>
          <w:color w:val="auto"/>
          <w:sz w:val="24"/>
          <w:szCs w:val="20"/>
          <w:highlight w:val="none"/>
          <w:lang w:val="en-US" w:eastAsia="zh-CN"/>
        </w:rPr>
        <w:t>.</w:t>
      </w:r>
      <w:r>
        <w:rPr>
          <w:rFonts w:hint="eastAsia" w:ascii="宋体" w:hAnsi="宋体" w:eastAsia="宋体" w:cs="宋体"/>
          <w:b/>
          <w:bCs/>
          <w:color w:val="auto"/>
          <w:sz w:val="24"/>
          <w:szCs w:val="20"/>
          <w:highlight w:val="none"/>
        </w:rPr>
        <w:t>纪律与保密事项</w:t>
      </w:r>
      <w:bookmarkEnd w:id="181"/>
      <w:bookmarkEnd w:id="182"/>
      <w:bookmarkEnd w:id="183"/>
      <w:bookmarkEnd w:id="184"/>
    </w:p>
    <w:p w14:paraId="74595C2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.1凡参与磋商工作的有关人员均应自觉接受有关主管部门的监督，不得向他人透露可能影响公平竞争的有关磋商的其他情况。</w:t>
      </w:r>
    </w:p>
    <w:p w14:paraId="1EAE163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.2领取本</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及其它相关资料者，应对文件进行保密，不得用作本次磋商以外的任何用途。由采购人向供应商提供的图纸、技术资料和所有其它资料，均视为保密资料，除非得到采购人的同意，不得向第三方透露。</w:t>
      </w:r>
    </w:p>
    <w:p w14:paraId="549C957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.3供应商不得与采购人串通磋商，不得向采购人或者</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成员行贿谋取成交，不得以他人名义参与磋商或者以其它任何方式弄虚作假骗取参与磋商。供应商不得以任何方式干扰、影响评审工作</w:t>
      </w:r>
      <w:r>
        <w:rPr>
          <w:rFonts w:hint="eastAsia" w:ascii="宋体" w:hAnsi="宋体" w:eastAsia="宋体" w:cs="宋体"/>
          <w:b/>
          <w:bCs/>
          <w:color w:val="auto"/>
          <w:sz w:val="24"/>
          <w:highlight w:val="none"/>
        </w:rPr>
        <w:t>。</w:t>
      </w:r>
    </w:p>
    <w:p w14:paraId="3BC3072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4供应商不得在磋商过程中互相串通、结盟、损害磋商的公正性和竞争性，或以任何方式影响其他供应商参与正当磋商。扰乱磋商市场，破坏公平竞争原则。如供应商在磋商过程中互相串通，一经查实，将取消磋商资格。</w:t>
      </w:r>
    </w:p>
    <w:p w14:paraId="2C29344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.5磋商之日起直至授予成交供应商合同为止，凡属于对响应文件的审查、澄清、评价、比较有关的资料和成交候选人的推荐情况及与评审有关的其他任何情况均严格保密。</w:t>
      </w:r>
    </w:p>
    <w:p w14:paraId="47A42E4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30</w:t>
      </w:r>
      <w:r>
        <w:rPr>
          <w:rFonts w:hint="eastAsia" w:ascii="宋体" w:hAnsi="宋体" w:eastAsia="宋体" w:cs="宋体"/>
          <w:color w:val="auto"/>
          <w:sz w:val="24"/>
          <w:szCs w:val="20"/>
          <w:highlight w:val="none"/>
        </w:rPr>
        <w:t>.6从磋商之日起至授予合同期间，供应商试图向</w:t>
      </w:r>
      <w:r>
        <w:rPr>
          <w:rFonts w:hint="eastAsia" w:ascii="宋体" w:hAnsi="宋体" w:eastAsia="宋体" w:cs="宋体"/>
          <w:color w:val="auto"/>
          <w:sz w:val="24"/>
          <w:szCs w:val="20"/>
          <w:highlight w:val="none"/>
          <w:lang w:eastAsia="zh-CN"/>
        </w:rPr>
        <w:t>专家评审小组</w:t>
      </w:r>
      <w:r>
        <w:rPr>
          <w:rFonts w:hint="eastAsia" w:ascii="宋体" w:hAnsi="宋体" w:eastAsia="宋体" w:cs="宋体"/>
          <w:color w:val="auto"/>
          <w:sz w:val="24"/>
          <w:szCs w:val="20"/>
          <w:highlight w:val="none"/>
        </w:rPr>
        <w:t>、采购代理机构施加任何影响或对采购人的比较及授予合同的决定进行影响，都可能导致其响应文件被拒绝。</w:t>
      </w:r>
    </w:p>
    <w:p w14:paraId="729C402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.7除供应商被要求对响应文件进行澄清外，从磋商之时起至授予合同期间，供应商不得就与其响应文件有关的事项主动与</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、采购代理机构以及采购人联系。</w:t>
      </w:r>
    </w:p>
    <w:p w14:paraId="5543DBF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.8成交供应商确定后，采购人不对未成交供应商就评审过程以及未能成交原因作出任何解释，未成交供应商不得向</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或其他有关人员询问评审过程的情况和索取评审过程的资料。</w:t>
      </w:r>
    </w:p>
    <w:p w14:paraId="088712B7">
      <w:pPr>
        <w:pStyle w:val="12"/>
        <w:shd w:val="clear"/>
        <w:spacing w:line="360" w:lineRule="auto"/>
        <w:jc w:val="center"/>
        <w:outlineLvl w:val="9"/>
        <w:rPr>
          <w:rFonts w:hint="eastAsia" w:ascii="宋体" w:hAnsi="宋体" w:eastAsia="宋体" w:cs="宋体"/>
          <w:b/>
          <w:bCs/>
          <w:color w:val="auto"/>
          <w:sz w:val="28"/>
          <w:szCs w:val="28"/>
          <w:highlight w:val="none"/>
          <w:lang w:val="en-US" w:eastAsia="zh-CN"/>
        </w:rPr>
      </w:pPr>
    </w:p>
    <w:p w14:paraId="63C10AE7">
      <w:pPr>
        <w:pStyle w:val="12"/>
        <w:shd w:val="clear"/>
        <w:spacing w:line="360" w:lineRule="auto"/>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F</w:t>
      </w:r>
      <w:r>
        <w:rPr>
          <w:rFonts w:hint="eastAsia" w:ascii="宋体" w:hAnsi="宋体" w:eastAsia="宋体" w:cs="宋体"/>
          <w:b/>
          <w:bCs/>
          <w:color w:val="auto"/>
          <w:sz w:val="28"/>
          <w:szCs w:val="28"/>
          <w:highlight w:val="none"/>
        </w:rPr>
        <w:t xml:space="preserve"> 授予合同</w:t>
      </w:r>
    </w:p>
    <w:p w14:paraId="492E2084">
      <w:pPr>
        <w:pStyle w:val="12"/>
        <w:shd w:val="clea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w:t>
      </w:r>
      <w:r>
        <w:rPr>
          <w:rFonts w:hint="eastAsia"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授予合同标准</w:t>
      </w:r>
    </w:p>
    <w:p w14:paraId="205822C1">
      <w:pPr>
        <w:pStyle w:val="12"/>
        <w:shd w:val="clea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本采购项目的采购合同将授予按</w:t>
      </w:r>
      <w:r>
        <w:rPr>
          <w:rFonts w:hint="eastAsia" w:hAnsi="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第2</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条所确定成交供应商。</w:t>
      </w:r>
    </w:p>
    <w:p w14:paraId="22D7A500">
      <w:pPr>
        <w:pStyle w:val="12"/>
        <w:shd w:val="clear"/>
        <w:spacing w:line="360" w:lineRule="auto"/>
        <w:outlineLvl w:val="1"/>
        <w:rPr>
          <w:rFonts w:hint="eastAsia" w:ascii="宋体" w:hAnsi="宋体" w:eastAsia="宋体" w:cs="宋体"/>
          <w:b/>
          <w:bCs/>
          <w:color w:val="auto"/>
          <w:sz w:val="24"/>
          <w:highlight w:val="none"/>
        </w:rPr>
      </w:pPr>
      <w:bookmarkStart w:id="185" w:name="_Toc233274855"/>
      <w:bookmarkStart w:id="186" w:name="_Toc245897317"/>
      <w:bookmarkStart w:id="187" w:name="_Toc243906357"/>
      <w:bookmarkStart w:id="188" w:name="_Toc243907620"/>
      <w:r>
        <w:rPr>
          <w:rFonts w:hint="eastAsia" w:ascii="宋体" w:hAnsi="宋体" w:eastAsia="宋体" w:cs="宋体"/>
          <w:b/>
          <w:bCs/>
          <w:color w:val="auto"/>
          <w:sz w:val="24"/>
          <w:highlight w:val="none"/>
        </w:rPr>
        <w:t>32</w:t>
      </w:r>
      <w:r>
        <w:rPr>
          <w:rFonts w:hint="eastAsia" w:hAnsi="宋体" w:cs="宋体"/>
          <w:b/>
          <w:bCs/>
          <w:color w:val="auto"/>
          <w:sz w:val="24"/>
          <w:highlight w:val="none"/>
          <w:lang w:val="en-US" w:eastAsia="zh-CN"/>
        </w:rPr>
        <w:t>.</w:t>
      </w:r>
      <w:r>
        <w:rPr>
          <w:rFonts w:hint="eastAsia" w:ascii="宋体" w:hAnsi="宋体" w:eastAsia="宋体" w:cs="宋体"/>
          <w:b/>
          <w:bCs/>
          <w:color w:val="auto"/>
          <w:sz w:val="24"/>
          <w:highlight w:val="none"/>
        </w:rPr>
        <w:t>签订合同</w:t>
      </w:r>
      <w:bookmarkEnd w:id="185"/>
      <w:bookmarkEnd w:id="186"/>
      <w:bookmarkEnd w:id="187"/>
      <w:bookmarkEnd w:id="188"/>
    </w:p>
    <w:p w14:paraId="580E9BBC">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32.1成交供应商应当自成交通知书发出之日起三十日内，按照</w:t>
      </w:r>
      <w:r>
        <w:rPr>
          <w:rFonts w:hint="eastAsia" w:hAnsi="宋体" w:cs="宋体"/>
          <w:color w:val="auto"/>
          <w:sz w:val="24"/>
          <w:highlight w:val="none"/>
          <w:lang w:eastAsia="zh-CN"/>
        </w:rPr>
        <w:t>采购文件</w:t>
      </w:r>
      <w:r>
        <w:rPr>
          <w:rFonts w:hint="eastAsia" w:ascii="宋体" w:hAnsi="宋体" w:eastAsia="宋体" w:cs="宋体"/>
          <w:color w:val="auto"/>
          <w:sz w:val="24"/>
          <w:highlight w:val="none"/>
        </w:rPr>
        <w:t>和成交供应商的响应文件订立书面合同。成交供应商不得要求订立背离本响应文件合同主要内容等响应文件实质性内容的其他协议。</w:t>
      </w:r>
    </w:p>
    <w:p w14:paraId="0AD47F2B">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成交通知书、成交供应商的响应文件及其澄清文件、技术规范及标准、项目采购需求、本</w:t>
      </w:r>
      <w:r>
        <w:rPr>
          <w:rFonts w:hint="eastAsia" w:hAnsi="宋体" w:cs="宋体"/>
          <w:color w:val="auto"/>
          <w:sz w:val="24"/>
          <w:highlight w:val="none"/>
          <w:lang w:eastAsia="zh-CN"/>
        </w:rPr>
        <w:t>采购文件</w:t>
      </w:r>
      <w:r>
        <w:rPr>
          <w:rFonts w:hint="eastAsia" w:ascii="宋体" w:hAnsi="宋体" w:eastAsia="宋体" w:cs="宋体"/>
          <w:color w:val="auto"/>
          <w:sz w:val="24"/>
          <w:highlight w:val="none"/>
        </w:rPr>
        <w:t>（含修改文件或补充文件）及答疑纪要等，均为签订合同的依据。</w:t>
      </w:r>
    </w:p>
    <w:p w14:paraId="5B06B047">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32.3采购人如不按</w:t>
      </w:r>
      <w:r>
        <w:rPr>
          <w:rFonts w:hint="eastAsia" w:hAnsi="宋体" w:cs="宋体"/>
          <w:color w:val="auto"/>
          <w:sz w:val="24"/>
          <w:highlight w:val="none"/>
          <w:lang w:eastAsia="zh-CN"/>
        </w:rPr>
        <w:t>采购文件</w:t>
      </w:r>
      <w:r>
        <w:rPr>
          <w:rFonts w:hint="eastAsia" w:ascii="宋体" w:hAnsi="宋体" w:eastAsia="宋体" w:cs="宋体"/>
          <w:color w:val="auto"/>
          <w:sz w:val="24"/>
          <w:highlight w:val="none"/>
        </w:rPr>
        <w:t>第32.1条规定与成交供应商签订合同，或者采购人、成交供应商签订背离合同实质性内容的协议，由监督管理部门责令其改正。</w:t>
      </w:r>
    </w:p>
    <w:p w14:paraId="4056AC97">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32.4成交供应商如不按</w:t>
      </w:r>
      <w:r>
        <w:rPr>
          <w:rFonts w:hint="eastAsia" w:hAnsi="宋体" w:cs="宋体"/>
          <w:color w:val="auto"/>
          <w:sz w:val="24"/>
          <w:highlight w:val="none"/>
          <w:lang w:eastAsia="zh-CN"/>
        </w:rPr>
        <w:t>采购文件</w:t>
      </w:r>
      <w:r>
        <w:rPr>
          <w:rFonts w:hint="eastAsia" w:ascii="宋体" w:hAnsi="宋体" w:eastAsia="宋体" w:cs="宋体"/>
          <w:color w:val="auto"/>
          <w:sz w:val="24"/>
          <w:highlight w:val="none"/>
        </w:rPr>
        <w:t>第32.1条规定与采购人签订合同，则按违约处理，采购人将有权取消成交供应商资格，给采购人造成损失的，还应当予以赔偿，同时依法承担相应的法律责任。</w:t>
      </w:r>
    </w:p>
    <w:p w14:paraId="75E82BE7">
      <w:pPr>
        <w:shd w:val="clear"/>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sz w:val="24"/>
          <w:highlight w:val="none"/>
        </w:rPr>
        <w:t>32.5成交供应商</w:t>
      </w:r>
      <w:r>
        <w:rPr>
          <w:rFonts w:hint="eastAsia" w:ascii="宋体" w:hAnsi="宋体" w:eastAsia="宋体" w:cs="宋体"/>
          <w:b/>
          <w:color w:val="auto"/>
          <w:sz w:val="24"/>
          <w:szCs w:val="20"/>
          <w:highlight w:val="none"/>
        </w:rPr>
        <w:t>因不可抗力或者自身原因不能履行政府采购合同的，采购人可以按照评审报告推荐的成交候选人名单排序，确定下一候选人为成交供应商，也可以重新开展政府采购活动。</w:t>
      </w:r>
    </w:p>
    <w:p w14:paraId="613D0707">
      <w:pPr>
        <w:shd w:val="clear"/>
        <w:spacing w:line="360" w:lineRule="auto"/>
        <w:outlineLvl w:val="1"/>
        <w:rPr>
          <w:rFonts w:hint="eastAsia" w:ascii="宋体" w:hAnsi="宋体" w:eastAsia="宋体" w:cs="宋体"/>
          <w:b/>
          <w:bCs/>
          <w:color w:val="auto"/>
          <w:highlight w:val="none"/>
        </w:rPr>
      </w:pPr>
      <w:bookmarkStart w:id="189" w:name="_Toc243907621"/>
      <w:bookmarkStart w:id="190" w:name="_Toc245897318"/>
      <w:r>
        <w:rPr>
          <w:rFonts w:hint="eastAsia" w:ascii="宋体" w:hAnsi="宋体" w:eastAsia="宋体" w:cs="宋体"/>
          <w:b/>
          <w:bCs/>
          <w:color w:val="auto"/>
          <w:sz w:val="24"/>
          <w:highlight w:val="none"/>
        </w:rPr>
        <w:t>33</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rPr>
        <w:t>合同的签订准则</w:t>
      </w:r>
      <w:bookmarkEnd w:id="189"/>
      <w:bookmarkEnd w:id="190"/>
    </w:p>
    <w:p w14:paraId="2EE3504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33.1合同签订必须由采购人、成交供应商双方法定代表或其委托代理人签署并加盖法人公章后方能生效。</w:t>
      </w:r>
    </w:p>
    <w:p w14:paraId="7D2F6899">
      <w:pPr>
        <w:shd w:val="clear"/>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33.2合同转包（实质性要求）</w:t>
      </w:r>
    </w:p>
    <w:p w14:paraId="599E837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192279F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成交供应商转包的，视同拒绝履行政府采购合同义务，将依法追究法律责任。</w:t>
      </w:r>
    </w:p>
    <w:p w14:paraId="4D6F4F6B">
      <w:pPr>
        <w:shd w:val="clear"/>
        <w:spacing w:line="360" w:lineRule="auto"/>
        <w:ind w:firstLine="482" w:firstLineChars="200"/>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33.3补充合同</w:t>
      </w:r>
    </w:p>
    <w:p w14:paraId="0248DBAD">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6D41B981">
      <w:pPr>
        <w:shd w:val="clea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34</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rPr>
        <w:t>验收</w:t>
      </w:r>
    </w:p>
    <w:p w14:paraId="6F435B73">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w:t>
      </w:r>
      <w:r>
        <w:rPr>
          <w:rFonts w:hint="eastAsia" w:ascii="宋体" w:hAnsi="宋体" w:eastAsia="宋体" w:cs="宋体"/>
          <w:bCs/>
          <w:color w:val="auto"/>
          <w:sz w:val="24"/>
          <w:highlight w:val="none"/>
          <w:lang w:eastAsia="zh-CN"/>
        </w:rPr>
        <w:t>采购</w:t>
      </w:r>
      <w:r>
        <w:rPr>
          <w:rFonts w:hint="eastAsia" w:ascii="宋体" w:hAnsi="宋体" w:eastAsia="宋体" w:cs="宋体"/>
          <w:bCs/>
          <w:color w:val="auto"/>
          <w:sz w:val="24"/>
          <w:highlight w:val="none"/>
        </w:rPr>
        <w:t>人将严格按照政府采购相关法律法规以及《政府采购需求管理办法》（财库〔2021〕22号）的要求进行验收。</w:t>
      </w:r>
    </w:p>
    <w:p w14:paraId="63919760">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34.</w:t>
      </w:r>
      <w:r>
        <w:rPr>
          <w:rFonts w:hint="eastAsia" w:ascii="宋体" w:hAnsi="宋体" w:eastAsia="宋体" w:cs="宋体"/>
          <w:bCs/>
          <w:color w:val="auto"/>
          <w:sz w:val="24"/>
          <w:highlight w:val="none"/>
        </w:rPr>
        <w:t>1</w:t>
      </w:r>
      <w:r>
        <w:rPr>
          <w:rFonts w:hint="eastAsia" w:ascii="宋体" w:hAnsi="宋体" w:cs="宋体"/>
          <w:bCs/>
          <w:color w:val="auto"/>
          <w:sz w:val="24"/>
          <w:highlight w:val="none"/>
          <w:lang w:eastAsia="zh-CN"/>
        </w:rPr>
        <w:t>采购人</w:t>
      </w:r>
      <w:r>
        <w:rPr>
          <w:rFonts w:hint="eastAsia" w:ascii="宋体" w:hAnsi="宋体" w:eastAsia="宋体" w:cs="宋体"/>
          <w:bCs/>
          <w:color w:val="auto"/>
          <w:sz w:val="24"/>
          <w:highlight w:val="none"/>
        </w:rPr>
        <w:t>组织对</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须承担由此发生的一切损失和费用，并接受相应的处理。</w:t>
      </w:r>
    </w:p>
    <w:p w14:paraId="62664EF0">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34</w:t>
      </w: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采购人</w:t>
      </w:r>
      <w:r>
        <w:rPr>
          <w:rFonts w:hint="eastAsia" w:ascii="宋体" w:hAnsi="宋体" w:eastAsia="宋体" w:cs="宋体"/>
          <w:bCs/>
          <w:color w:val="auto"/>
          <w:sz w:val="24"/>
          <w:highlight w:val="none"/>
        </w:rPr>
        <w:t>可以邀请参加本项目的其他</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或者第三方机构参与验收。参与验收的</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或者第三方机构的意见作为验收书的参考资料一并存档。</w:t>
      </w:r>
    </w:p>
    <w:p w14:paraId="50DEF4C9">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34</w:t>
      </w:r>
      <w:r>
        <w:rPr>
          <w:rFonts w:hint="eastAsia" w:ascii="宋体" w:hAnsi="宋体" w:eastAsia="宋体" w:cs="宋体"/>
          <w:bCs/>
          <w:color w:val="auto"/>
          <w:sz w:val="24"/>
          <w:highlight w:val="none"/>
        </w:rPr>
        <w:t>.3严格按照采购合同开展履约验收。</w:t>
      </w:r>
      <w:r>
        <w:rPr>
          <w:rFonts w:hint="eastAsia" w:ascii="宋体" w:hAnsi="宋体" w:cs="宋体"/>
          <w:bCs/>
          <w:color w:val="auto"/>
          <w:sz w:val="24"/>
          <w:highlight w:val="none"/>
          <w:lang w:eastAsia="zh-CN"/>
        </w:rPr>
        <w:t>采购人</w:t>
      </w:r>
      <w:r>
        <w:rPr>
          <w:rFonts w:hint="eastAsia" w:ascii="宋体" w:hAnsi="宋体" w:eastAsia="宋体" w:cs="宋体"/>
          <w:bCs/>
          <w:color w:val="auto"/>
          <w:sz w:val="24"/>
          <w:highlight w:val="none"/>
        </w:rPr>
        <w:t>成立验收小组，按照采购合同的约定对</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25CFA60D">
      <w:pPr>
        <w:shd w:val="clear"/>
        <w:spacing w:line="360" w:lineRule="auto"/>
        <w:ind w:firstLine="480" w:firstLineChars="200"/>
        <w:jc w:val="left"/>
        <w:rPr>
          <w:rFonts w:hint="eastAsia" w:ascii="宋体" w:hAnsi="宋体" w:eastAsia="宋体" w:cs="宋体"/>
          <w:bCs/>
          <w:color w:val="auto"/>
          <w:kern w:val="0"/>
          <w:sz w:val="24"/>
          <w:szCs w:val="28"/>
          <w:highlight w:val="none"/>
        </w:rPr>
      </w:pPr>
      <w:r>
        <w:rPr>
          <w:rFonts w:hint="eastAsia" w:ascii="宋体" w:hAnsi="宋体" w:cs="宋体"/>
          <w:bCs/>
          <w:color w:val="auto"/>
          <w:sz w:val="24"/>
          <w:highlight w:val="none"/>
          <w:lang w:val="en-US" w:eastAsia="zh-CN"/>
        </w:rPr>
        <w:t>34</w:t>
      </w:r>
      <w:r>
        <w:rPr>
          <w:rFonts w:hint="eastAsia" w:ascii="宋体" w:hAnsi="宋体" w:eastAsia="宋体" w:cs="宋体"/>
          <w:bCs/>
          <w:color w:val="auto"/>
          <w:sz w:val="24"/>
          <w:highlight w:val="none"/>
        </w:rPr>
        <w:t>.4验收合格的项目，</w:t>
      </w:r>
      <w:r>
        <w:rPr>
          <w:rFonts w:hint="eastAsia" w:ascii="宋体" w:hAnsi="宋体" w:cs="宋体"/>
          <w:bCs/>
          <w:color w:val="auto"/>
          <w:sz w:val="24"/>
          <w:highlight w:val="none"/>
          <w:lang w:eastAsia="zh-CN"/>
        </w:rPr>
        <w:t>采购人</w:t>
      </w:r>
      <w:r>
        <w:rPr>
          <w:rFonts w:hint="eastAsia" w:ascii="宋体" w:hAnsi="宋体" w:eastAsia="宋体" w:cs="宋体"/>
          <w:bCs/>
          <w:color w:val="auto"/>
          <w:sz w:val="24"/>
          <w:highlight w:val="none"/>
        </w:rPr>
        <w:t>将根据采购合同的约定及时向</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支付采购资金。验收不合格的项目，</w:t>
      </w:r>
      <w:r>
        <w:rPr>
          <w:rFonts w:hint="eastAsia" w:ascii="宋体" w:hAnsi="宋体" w:cs="宋体"/>
          <w:bCs/>
          <w:color w:val="auto"/>
          <w:sz w:val="24"/>
          <w:highlight w:val="none"/>
          <w:lang w:eastAsia="zh-CN"/>
        </w:rPr>
        <w:t>采购人</w:t>
      </w:r>
      <w:r>
        <w:rPr>
          <w:rFonts w:hint="eastAsia" w:ascii="宋体" w:hAnsi="宋体" w:eastAsia="宋体" w:cs="宋体"/>
          <w:bCs/>
          <w:color w:val="auto"/>
          <w:sz w:val="24"/>
          <w:highlight w:val="none"/>
        </w:rPr>
        <w:t>将依法及时处理。采购合同的履行、违约责任和解决争议的方式等适用《中华人民共和国民法典》。</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在履约过程中有政府采购法律法规规定的违法违规情形的，</w:t>
      </w:r>
      <w:r>
        <w:rPr>
          <w:rFonts w:hint="eastAsia" w:ascii="宋体" w:hAnsi="宋体" w:cs="宋体"/>
          <w:bCs/>
          <w:color w:val="auto"/>
          <w:sz w:val="24"/>
          <w:highlight w:val="none"/>
          <w:lang w:eastAsia="zh-CN"/>
        </w:rPr>
        <w:t>采购人</w:t>
      </w:r>
      <w:r>
        <w:rPr>
          <w:rFonts w:hint="eastAsia" w:ascii="宋体" w:hAnsi="宋体" w:eastAsia="宋体" w:cs="宋体"/>
          <w:bCs/>
          <w:color w:val="auto"/>
          <w:sz w:val="24"/>
          <w:highlight w:val="none"/>
        </w:rPr>
        <w:t>应当及时报告本级财政部门。</w:t>
      </w:r>
    </w:p>
    <w:p w14:paraId="445AA225">
      <w:pPr>
        <w:shd w:val="clear"/>
        <w:snapToGrid w:val="0"/>
        <w:spacing w:line="360" w:lineRule="auto"/>
        <w:ind w:firstLine="562" w:firstLineChars="200"/>
        <w:jc w:val="center"/>
        <w:outlineLvl w:val="2"/>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H</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eastAsia="zh-CN"/>
        </w:rPr>
        <w:t>询问、</w:t>
      </w:r>
      <w:r>
        <w:rPr>
          <w:rFonts w:hint="eastAsia" w:ascii="宋体" w:hAnsi="宋体" w:eastAsia="宋体" w:cs="宋体"/>
          <w:b/>
          <w:bCs/>
          <w:color w:val="auto"/>
          <w:kern w:val="0"/>
          <w:sz w:val="28"/>
          <w:szCs w:val="28"/>
          <w:highlight w:val="none"/>
        </w:rPr>
        <w:t>质疑、投诉</w:t>
      </w:r>
    </w:p>
    <w:p w14:paraId="6A8D80C4">
      <w:pPr>
        <w:shd w:val="clear"/>
        <w:spacing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rPr>
        <w:t xml:space="preserve">询问 </w:t>
      </w:r>
    </w:p>
    <w:p w14:paraId="6878862B">
      <w:pPr>
        <w:shd w:val="clea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highlight w:val="none"/>
        </w:rPr>
        <w:t>35.1供应商对采购活动事项有疑问的，可以向采购人或采购代理机构提出询问，采购人或采购代理机构应当在三个工作日内对供应商依法提出的询问作出答复，但答复的内容不得涉及商业秘密。</w:t>
      </w:r>
    </w:p>
    <w:p w14:paraId="6B3B0BF4">
      <w:pPr>
        <w:shd w:val="clea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rPr>
        <w:t>质疑</w:t>
      </w:r>
    </w:p>
    <w:p w14:paraId="65F4E49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36.1供应商认为采购文件、采购过程和中标、成交结果使自己的合法权益受到损害的，可以在知道或者应知其权益受到损害之日起七个工作日内，将质疑文件原件和必要的证明材料送达采购代理机构。</w:t>
      </w:r>
    </w:p>
    <w:p w14:paraId="2E020DD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36.2供应商认为采购文件技术指标、参数、评分标准有质疑，向采购人提出，由采购人按相关规定作出答复或委托采购代理机构代为答复。供应商如对采购过程和采购结果有质疑，向采购代理机构提出，由采购代理机构按相关规定作出答复。</w:t>
      </w:r>
    </w:p>
    <w:p w14:paraId="205031A7">
      <w:pPr>
        <w:shd w:val="clear"/>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36.3上述应知其权益受到损害之日，是指： </w:t>
      </w:r>
    </w:p>
    <w:p w14:paraId="55D24C6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（1）对可以质疑的</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提出质疑的，为收到</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之日或者</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 xml:space="preserve">公告期限届满之日； </w:t>
      </w:r>
    </w:p>
    <w:p w14:paraId="2063D93A">
      <w:pPr>
        <w:shd w:val="clear"/>
        <w:spacing w:line="360" w:lineRule="auto"/>
        <w:ind w:firstLine="480" w:firstLineChars="20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（2）对采购过程提出质疑的，为各采购程序环节结束之日；</w:t>
      </w:r>
    </w:p>
    <w:p w14:paraId="06ABD3F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（3）对中标或者成交结果提出质疑的，为中标或者成交结果公告期限届满之日。</w:t>
      </w:r>
    </w:p>
    <w:p w14:paraId="044DDF7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36.4质疑供应商在法定质疑期内应当一次性提出针对同一采购环节提出质疑。</w:t>
      </w:r>
    </w:p>
    <w:p w14:paraId="0A2F50B5">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36.5质疑文件应包括以下主要内容，并按照“谁主张、谁举证”的原则，附上相关证明材料。否则，采购代理机构不予受理【财政部发布了《政府采购供应商质疑函范本》和《政府采购供应商投诉书范本》，两范本指供应商提出质疑、投诉人提起投诉时，应提交的质疑函、投诉书和必要的证明材料（下载路径：中国政府采购网→下载专区）】：　　　　　　　</w:t>
      </w:r>
    </w:p>
    <w:p w14:paraId="4B9D8A5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（1）供应商的姓名或者名称、地址、邮编、联系人及联系电话（包括座机、手机、传真号码等）； </w:t>
      </w:r>
    </w:p>
    <w:p w14:paraId="3A3445C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（2）质疑项目的名称、项目编号、包号、采购公告发布时间、递交响应文件或响应文件截止时间； </w:t>
      </w:r>
    </w:p>
    <w:p w14:paraId="4343C03F">
      <w:pPr>
        <w:shd w:val="clear"/>
        <w:spacing w:line="360" w:lineRule="auto"/>
        <w:ind w:firstLine="480" w:firstLineChars="20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（3）具体、明确的质疑事项和与质疑事项相关的请求； </w:t>
      </w:r>
    </w:p>
    <w:p w14:paraId="2B8A415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（4）事实依据（具体条款，认为自己合法权益受到损害或可能受到损害的相关证据材料。如涉及到产品功能或技术指标的，应出具相关制造商的证明文件）； </w:t>
      </w:r>
    </w:p>
    <w:p w14:paraId="30A493D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（5）必要的法律依据； </w:t>
      </w:r>
    </w:p>
    <w:p w14:paraId="4AA029D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（6）提起质疑的日期；</w:t>
      </w:r>
    </w:p>
    <w:p w14:paraId="2D8F7F4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（7）质疑文件应当署名，质疑人为自然人的，应当由本人签字并附有效身份证明；质疑人为法人或其他组织的，应当由法定代表人签字并加盖单位公章；</w:t>
      </w:r>
    </w:p>
    <w:p w14:paraId="3CF217F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（8）供应商委托代理质疑的，应当提交授权委托书，并载明代理人的姓名或者名称、代理事项、具体权限、期限和相关事项。</w:t>
      </w:r>
    </w:p>
    <w:p w14:paraId="66C47F3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36.6质疑供应商是指直接参加本项目采购活动的供应商，未参加政府采购活动的供应商或在采购活动中自身权益未受到损害的供应商所提出的质疑不予受理。</w:t>
      </w:r>
    </w:p>
    <w:p w14:paraId="4E6BFE6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36.7采购人、采购代理机构在收到供应商的书面质疑后将及时组织调查核实，在七个工作日内作出答复，并以书面形式通知质疑供应商和其他有关供应商，但答复的内容不得涉及商业秘密。</w:t>
      </w:r>
    </w:p>
    <w:p w14:paraId="166C15B1">
      <w:pPr>
        <w:shd w:val="clea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37</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rPr>
        <w:t>投诉</w:t>
      </w:r>
    </w:p>
    <w:p w14:paraId="2FE5373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37.1质疑供应商对采购人、采购代理机构的答复不满意，或采购人、采购代理机构未在规定的时间内作出答复的，可以在答复期满后十五个工作日内向采购项目同级财政部门提起投诉。</w:t>
      </w:r>
    </w:p>
    <w:p w14:paraId="3994A93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37.2供应商投诉的事项不得超出已质疑事项的范围，但基于质疑答复内容提出的投诉事项除外。</w:t>
      </w:r>
    </w:p>
    <w:p w14:paraId="72F4DCFC">
      <w:pPr>
        <w:shd w:val="clea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38</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rPr>
        <w:t>诚实信用</w:t>
      </w:r>
    </w:p>
    <w:p w14:paraId="1C9ECDC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38.1供应商不得虚假承诺，否则，按照提供虚假材料谋取中标或成交处理。</w:t>
      </w:r>
    </w:p>
    <w:p w14:paraId="59A0B7A7">
      <w:pPr>
        <w:shd w:val="clear"/>
        <w:spacing w:line="360" w:lineRule="auto"/>
        <w:ind w:firstLine="480" w:firstLineChars="200"/>
        <w:rPr>
          <w:rFonts w:hint="eastAsia" w:ascii="宋体" w:hAnsi="宋体" w:eastAsia="宋体" w:cs="宋体"/>
          <w:b/>
          <w:bCs/>
          <w:color w:val="auto"/>
          <w:kern w:val="0"/>
          <w:sz w:val="28"/>
          <w:szCs w:val="28"/>
          <w:highlight w:val="none"/>
        </w:rPr>
      </w:pPr>
      <w:r>
        <w:rPr>
          <w:rFonts w:hint="eastAsia" w:ascii="宋体" w:hAnsi="宋体" w:eastAsia="宋体" w:cs="宋体"/>
          <w:color w:val="auto"/>
          <w:sz w:val="24"/>
          <w:highlight w:val="none"/>
        </w:rPr>
        <w:t>38.2供应商提供中小企业声明函内容不实的，属于提供虚假材料谋取中标、成交，依照 《中华人民共和国政府采购法》等国家有关规定追究相应责任。</w:t>
      </w:r>
    </w:p>
    <w:p w14:paraId="20C33252">
      <w:pPr>
        <w:shd w:val="clear"/>
        <w:snapToGrid w:val="0"/>
        <w:spacing w:line="360" w:lineRule="auto"/>
        <w:jc w:val="center"/>
        <w:rPr>
          <w:rFonts w:hint="eastAsia" w:ascii="宋体" w:hAnsi="宋体" w:eastAsia="宋体" w:cs="宋体"/>
          <w:b/>
          <w:bCs/>
          <w:color w:val="auto"/>
          <w:kern w:val="0"/>
          <w:sz w:val="28"/>
          <w:szCs w:val="28"/>
          <w:highlight w:val="none"/>
        </w:rPr>
      </w:pPr>
    </w:p>
    <w:p w14:paraId="5612B029">
      <w:pPr>
        <w:shd w:val="clear"/>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G 义务、工作纪律</w:t>
      </w:r>
    </w:p>
    <w:p w14:paraId="3AA41E2B">
      <w:pPr>
        <w:shd w:val="clear"/>
        <w:tabs>
          <w:tab w:val="left" w:pos="7665"/>
        </w:tabs>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39</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eastAsia="zh-CN"/>
        </w:rPr>
        <w:t>专家评审小组</w:t>
      </w:r>
      <w:r>
        <w:rPr>
          <w:rFonts w:hint="eastAsia" w:ascii="宋体" w:hAnsi="宋体" w:eastAsia="宋体" w:cs="宋体"/>
          <w:b/>
          <w:color w:val="auto"/>
          <w:sz w:val="24"/>
          <w:highlight w:val="none"/>
        </w:rPr>
        <w:t>在政府采购活动中承担以下义务：</w:t>
      </w:r>
    </w:p>
    <w:p w14:paraId="303B300E">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（一）政府采购评审专家应当遵守评审工作纪律，不得泄露评审文件、评审情况和评审中获悉的商业秘密；</w:t>
      </w:r>
    </w:p>
    <w:p w14:paraId="27955C1B">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（二）竞争性</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rPr>
        <w:t>小组、竞争性谈判小组或者询价小组成员应当按照客观、公正、审慎的原则，根据</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规定的评审程序、评审方法和评审标准进行独立评审。</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内容违反国家有关强制性规定的，竞争性</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rPr>
        <w:t>小组、竞争性谈判小组或者询价小组应当停止评审并向采购人或者采购代理机构说明情况；</w:t>
      </w:r>
    </w:p>
    <w:p w14:paraId="2B3E31FB">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（三）竞争性</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rPr>
        <w:t>小组、竞争性谈判小组或者询价小组成员应当在评审报告上签字，对自己的评审意见承担法律责任。对评审报告有异议的，应当在评审报告上签署不同意见，并说明理由，否则视为同意评审报告。</w:t>
      </w:r>
    </w:p>
    <w:p w14:paraId="2E345BF5">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（四）及时向财政部门报告评审过程中发现的采购人、采购代理机构向评审专家做倾向性、误导性的解释或者说明，以及供应商行贿、提供虚假材料或者串通等违法行为；</w:t>
      </w:r>
    </w:p>
    <w:p w14:paraId="51F96617">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（五）发现</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内容违反国家有关强制性规定或者</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存在歧义、重大缺陷导致评审工作无法进行时，停止评审并向采购人或者采购代理机构书面说明情况；</w:t>
      </w:r>
    </w:p>
    <w:p w14:paraId="30387333">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（六）及时向财政、监察等部门举报在评审过程中受到非法干预的情况；</w:t>
      </w:r>
    </w:p>
    <w:p w14:paraId="4AC2F73A">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（七）配合答复处理供应商的询问、质疑和投诉等事项；</w:t>
      </w:r>
    </w:p>
    <w:p w14:paraId="5B70D308">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（八）法律、法规和规章规定的其他义务。</w:t>
      </w:r>
    </w:p>
    <w:p w14:paraId="3033AB0A">
      <w:pPr>
        <w:shd w:val="clear"/>
        <w:tabs>
          <w:tab w:val="left" w:pos="7665"/>
        </w:tabs>
        <w:spacing w:line="360" w:lineRule="auto"/>
        <w:outlineLvl w:val="1"/>
        <w:rPr>
          <w:rFonts w:hint="eastAsia" w:ascii="宋体" w:hAnsi="宋体" w:eastAsia="宋体" w:cs="宋体"/>
          <w:color w:val="auto"/>
          <w:sz w:val="24"/>
          <w:highlight w:val="none"/>
        </w:rPr>
      </w:pPr>
      <w:r>
        <w:rPr>
          <w:rFonts w:hint="eastAsia" w:ascii="宋体" w:hAnsi="宋体" w:eastAsia="宋体" w:cs="宋体"/>
          <w:b/>
          <w:color w:val="auto"/>
          <w:sz w:val="24"/>
          <w:highlight w:val="none"/>
        </w:rPr>
        <w:t>40</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rPr>
        <w:t>评审专家在政府采购活动中应当遵守以下工作纪律</w:t>
      </w:r>
      <w:r>
        <w:rPr>
          <w:rFonts w:hint="eastAsia" w:ascii="宋体" w:hAnsi="宋体" w:eastAsia="宋体" w:cs="宋体"/>
          <w:color w:val="auto"/>
          <w:sz w:val="24"/>
          <w:highlight w:val="none"/>
        </w:rPr>
        <w:t>：</w:t>
      </w:r>
    </w:p>
    <w:p w14:paraId="4F54C51C">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14:paraId="27C6EDC6">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（二）评审前，应当将通讯工具或者相关电子设备交由采购代理机构统一保管；</w:t>
      </w:r>
    </w:p>
    <w:p w14:paraId="2ECFE401">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（三）评审过程中，不得与外界联系，因发生不可预见情况，确实需要与外界联系的，应当在监督人员监督之下办理；</w:t>
      </w:r>
    </w:p>
    <w:p w14:paraId="6A1EAC82">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（四）评审过程中，不得发表影响评审公正的倾向性、歧视性言论，不得征询或者接受采购人的倾向性意见，不得明示或暗示供应商在澄清时表达与其响应文件原义不同的意见，不得以</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没有规定的评审方法和标准作为评审的依据，不得修改或者细化评审程序、评审方法、评审因素和评审标准，不得违规撰写评审意见，不得拒绝对自己的评审意见签字确认；</w:t>
      </w:r>
    </w:p>
    <w:p w14:paraId="10A10B61">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（五）在评审过程中和评审结束后，不得记录、复制或带走任何评审资料，不得向外界透露评审内容；</w:t>
      </w:r>
    </w:p>
    <w:p w14:paraId="079956C4">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（六）评审现场服从采购代理机构工作人员的管理，接受现场监督人员的合法监督；</w:t>
      </w:r>
    </w:p>
    <w:p w14:paraId="162DA396">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（七）遵守有关廉洁自律规定，不得私下接触供应商，不得收受供应商及有关业务单位和个人的财物或好处，不得接受采购代理机构的请托。</w:t>
      </w:r>
    </w:p>
    <w:p w14:paraId="1B0FA89D">
      <w:pPr>
        <w:shd w:val="clear"/>
        <w:tabs>
          <w:tab w:val="left" w:pos="7665"/>
        </w:tabs>
        <w:spacing w:line="360" w:lineRule="auto"/>
        <w:ind w:firstLine="482" w:firstLineChars="200"/>
        <w:outlineLvl w:val="1"/>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41.</w:t>
      </w:r>
      <w:r>
        <w:rPr>
          <w:rFonts w:hint="eastAsia" w:ascii="宋体" w:hAnsi="宋体" w:eastAsia="宋体" w:cs="宋体"/>
          <w:b/>
          <w:bCs/>
          <w:color w:val="auto"/>
          <w:sz w:val="24"/>
          <w:highlight w:val="none"/>
        </w:rPr>
        <w:t>电子交易活动的中止</w:t>
      </w:r>
    </w:p>
    <w:p w14:paraId="06D28588">
      <w:pPr>
        <w:shd w:val="clear"/>
        <w:tabs>
          <w:tab w:val="left" w:pos="7665"/>
        </w:tabs>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41.1</w:t>
      </w:r>
      <w:r>
        <w:rPr>
          <w:rFonts w:hint="eastAsia" w:ascii="宋体" w:hAnsi="宋体" w:eastAsia="宋体" w:cs="宋体"/>
          <w:color w:val="auto"/>
          <w:sz w:val="24"/>
          <w:highlight w:val="none"/>
        </w:rPr>
        <w:t>电子交易活动的中止</w:t>
      </w:r>
    </w:p>
    <w:p w14:paraId="1AC8421E">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采购过程中出现以下情形，导致电子交易平台无法正常运行，或者无法保证电子交易的公平、公正和安全时，采购机构可中止电子交易活动：</w:t>
      </w:r>
    </w:p>
    <w:p w14:paraId="7281F598">
      <w:pPr>
        <w:shd w:val="clear"/>
        <w:tabs>
          <w:tab w:val="left" w:pos="7665"/>
        </w:tabs>
        <w:spacing w:line="360" w:lineRule="auto"/>
        <w:ind w:firstLine="480" w:firstLineChars="200"/>
        <w:outlineLvl w:val="3"/>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41.1.1</w:t>
      </w:r>
      <w:r>
        <w:rPr>
          <w:rFonts w:hint="eastAsia" w:ascii="宋体" w:hAnsi="宋体" w:eastAsia="宋体" w:cs="宋体"/>
          <w:color w:val="auto"/>
          <w:sz w:val="24"/>
          <w:highlight w:val="none"/>
        </w:rPr>
        <w:t xml:space="preserve">电子交易平台发生故障而无法登录访问的； </w:t>
      </w:r>
    </w:p>
    <w:p w14:paraId="1681C2E9">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41.1.2</w:t>
      </w:r>
      <w:r>
        <w:rPr>
          <w:rFonts w:hint="eastAsia" w:ascii="宋体" w:hAnsi="宋体" w:eastAsia="宋体" w:cs="宋体"/>
          <w:color w:val="auto"/>
          <w:sz w:val="24"/>
          <w:highlight w:val="none"/>
        </w:rPr>
        <w:t>电子交易平台应用或数据库出现错误，不能进行正常操作的；</w:t>
      </w:r>
    </w:p>
    <w:p w14:paraId="02256DB8">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41.1.3</w:t>
      </w:r>
      <w:r>
        <w:rPr>
          <w:rFonts w:hint="eastAsia" w:ascii="宋体" w:hAnsi="宋体" w:eastAsia="宋体" w:cs="宋体"/>
          <w:color w:val="auto"/>
          <w:sz w:val="24"/>
          <w:highlight w:val="none"/>
        </w:rPr>
        <w:t>电子交易平台发现严重安全漏洞，有潜在泄密危险的；</w:t>
      </w:r>
    </w:p>
    <w:p w14:paraId="3145F0BA">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41.1.4</w:t>
      </w:r>
      <w:r>
        <w:rPr>
          <w:rFonts w:hint="eastAsia" w:ascii="宋体" w:hAnsi="宋体" w:eastAsia="宋体" w:cs="宋体"/>
          <w:color w:val="auto"/>
          <w:sz w:val="24"/>
          <w:highlight w:val="none"/>
        </w:rPr>
        <w:t xml:space="preserve">病毒发作导致不能进行正常操作的； </w:t>
      </w:r>
    </w:p>
    <w:p w14:paraId="39B584E7">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41.1.5</w:t>
      </w:r>
      <w:r>
        <w:rPr>
          <w:rFonts w:hint="eastAsia" w:ascii="宋体" w:hAnsi="宋体" w:eastAsia="宋体" w:cs="宋体"/>
          <w:color w:val="auto"/>
          <w:sz w:val="24"/>
          <w:highlight w:val="none"/>
        </w:rPr>
        <w:t>其他无法保证电子交易的公平、公正和安全的情况。</w:t>
      </w:r>
    </w:p>
    <w:p w14:paraId="0F22C05A">
      <w:pPr>
        <w:shd w:val="clear"/>
        <w:tabs>
          <w:tab w:val="left" w:pos="7665"/>
        </w:tabs>
        <w:spacing w:line="360" w:lineRule="auto"/>
        <w:ind w:firstLine="480" w:firstLineChars="200"/>
        <w:rPr>
          <w:rStyle w:val="34"/>
          <w:rFonts w:hint="eastAsia" w:cs="宋体"/>
          <w:color w:val="auto"/>
          <w:sz w:val="28"/>
          <w:szCs w:val="28"/>
          <w:highlight w:val="none"/>
          <w:lang w:val="en-US" w:eastAsia="zh-CN"/>
        </w:rPr>
      </w:pPr>
      <w:r>
        <w:rPr>
          <w:rFonts w:hint="eastAsia" w:ascii="宋体" w:hAnsi="宋体" w:cs="宋体"/>
          <w:color w:val="auto"/>
          <w:sz w:val="24"/>
          <w:highlight w:val="none"/>
          <w:lang w:val="en-US" w:eastAsia="zh-CN"/>
        </w:rPr>
        <w:t>41.2</w:t>
      </w:r>
      <w:r>
        <w:rPr>
          <w:rFonts w:hint="eastAsia" w:ascii="宋体" w:hAnsi="宋体" w:eastAsia="宋体" w:cs="宋体"/>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099267C">
      <w:pPr>
        <w:shd w:val="clear"/>
        <w:tabs>
          <w:tab w:val="left" w:pos="7665"/>
        </w:tabs>
        <w:spacing w:line="360" w:lineRule="auto"/>
        <w:ind w:firstLine="480" w:firstLineChars="200"/>
        <w:rPr>
          <w:rFonts w:hint="eastAsia" w:ascii="宋体" w:hAnsi="宋体" w:eastAsia="宋体" w:cs="宋体"/>
          <w:color w:val="auto"/>
          <w:sz w:val="24"/>
          <w:highlight w:val="none"/>
        </w:rPr>
      </w:pPr>
    </w:p>
    <w:p w14:paraId="0E7257FE">
      <w:pPr>
        <w:pStyle w:val="44"/>
        <w:shd w:val="clear"/>
        <w:spacing w:line="360" w:lineRule="auto"/>
        <w:rPr>
          <w:rFonts w:hint="eastAsia" w:ascii="宋体" w:hAnsi="宋体" w:eastAsia="宋体" w:cs="宋体"/>
          <w:color w:val="auto"/>
          <w:sz w:val="24"/>
          <w:highlight w:val="none"/>
        </w:rPr>
      </w:pPr>
    </w:p>
    <w:p w14:paraId="59B8F21D">
      <w:pPr>
        <w:pStyle w:val="10"/>
        <w:shd w:val="clear"/>
        <w:rPr>
          <w:rFonts w:hint="eastAsia" w:ascii="宋体" w:hAnsi="宋体" w:eastAsia="宋体" w:cs="宋体"/>
          <w:color w:val="auto"/>
          <w:sz w:val="24"/>
          <w:highlight w:val="none"/>
        </w:rPr>
      </w:pPr>
    </w:p>
    <w:p w14:paraId="34A68BCA">
      <w:pPr>
        <w:pStyle w:val="10"/>
        <w:shd w:val="clear"/>
        <w:rPr>
          <w:rFonts w:hint="eastAsia" w:ascii="宋体" w:hAnsi="宋体" w:eastAsia="宋体" w:cs="宋体"/>
          <w:color w:val="auto"/>
          <w:sz w:val="24"/>
          <w:highlight w:val="none"/>
        </w:rPr>
      </w:pPr>
    </w:p>
    <w:p w14:paraId="541964B1">
      <w:pPr>
        <w:pStyle w:val="10"/>
        <w:shd w:val="clear"/>
        <w:rPr>
          <w:rFonts w:hint="eastAsia" w:ascii="宋体" w:hAnsi="宋体" w:eastAsia="宋体" w:cs="宋体"/>
          <w:color w:val="auto"/>
          <w:sz w:val="24"/>
          <w:highlight w:val="none"/>
        </w:rPr>
      </w:pPr>
    </w:p>
    <w:p w14:paraId="3F220E90">
      <w:pPr>
        <w:pStyle w:val="10"/>
        <w:shd w:val="clear"/>
        <w:rPr>
          <w:rFonts w:hint="eastAsia" w:ascii="宋体" w:hAnsi="宋体" w:eastAsia="宋体" w:cs="宋体"/>
          <w:color w:val="auto"/>
          <w:sz w:val="24"/>
          <w:highlight w:val="none"/>
        </w:rPr>
      </w:pPr>
    </w:p>
    <w:p w14:paraId="32F75329">
      <w:pPr>
        <w:pStyle w:val="10"/>
        <w:shd w:val="clear"/>
        <w:rPr>
          <w:rFonts w:hint="eastAsia" w:ascii="宋体" w:hAnsi="宋体" w:eastAsia="宋体" w:cs="宋体"/>
          <w:color w:val="auto"/>
          <w:sz w:val="24"/>
          <w:highlight w:val="none"/>
        </w:rPr>
      </w:pPr>
    </w:p>
    <w:p w14:paraId="177B6E37">
      <w:pPr>
        <w:pStyle w:val="10"/>
        <w:shd w:val="clear"/>
        <w:rPr>
          <w:rFonts w:hint="eastAsia" w:ascii="宋体" w:hAnsi="宋体" w:eastAsia="宋体" w:cs="宋体"/>
          <w:color w:val="auto"/>
          <w:sz w:val="24"/>
          <w:highlight w:val="none"/>
        </w:rPr>
      </w:pPr>
    </w:p>
    <w:p w14:paraId="376A8A50">
      <w:pPr>
        <w:pStyle w:val="10"/>
        <w:shd w:val="clear"/>
        <w:rPr>
          <w:rFonts w:hint="eastAsia" w:ascii="宋体" w:hAnsi="宋体" w:eastAsia="宋体" w:cs="宋体"/>
          <w:color w:val="auto"/>
          <w:sz w:val="24"/>
          <w:highlight w:val="none"/>
        </w:rPr>
      </w:pPr>
    </w:p>
    <w:p w14:paraId="1328DD3F">
      <w:pPr>
        <w:pStyle w:val="10"/>
        <w:shd w:val="clear"/>
        <w:rPr>
          <w:rFonts w:hint="eastAsia" w:ascii="宋体" w:hAnsi="宋体" w:eastAsia="宋体" w:cs="宋体"/>
          <w:color w:val="auto"/>
          <w:sz w:val="24"/>
          <w:highlight w:val="none"/>
        </w:rPr>
      </w:pPr>
    </w:p>
    <w:p w14:paraId="4FEA323A">
      <w:pPr>
        <w:pStyle w:val="10"/>
        <w:shd w:val="clear"/>
        <w:rPr>
          <w:rFonts w:hint="eastAsia" w:ascii="宋体" w:hAnsi="宋体" w:eastAsia="宋体" w:cs="宋体"/>
          <w:color w:val="auto"/>
          <w:sz w:val="24"/>
          <w:highlight w:val="none"/>
        </w:rPr>
      </w:pPr>
    </w:p>
    <w:p w14:paraId="7B8523DD">
      <w:pPr>
        <w:pStyle w:val="10"/>
        <w:shd w:val="clear"/>
        <w:rPr>
          <w:rFonts w:hint="eastAsia" w:ascii="宋体" w:hAnsi="宋体" w:eastAsia="宋体" w:cs="宋体"/>
          <w:color w:val="auto"/>
          <w:sz w:val="24"/>
          <w:highlight w:val="none"/>
        </w:rPr>
      </w:pPr>
    </w:p>
    <w:p w14:paraId="4062BB79">
      <w:pPr>
        <w:pStyle w:val="10"/>
        <w:shd w:val="clear"/>
        <w:rPr>
          <w:rFonts w:hint="eastAsia" w:ascii="宋体" w:hAnsi="宋体" w:eastAsia="宋体" w:cs="宋体"/>
          <w:color w:val="auto"/>
          <w:sz w:val="24"/>
          <w:highlight w:val="none"/>
        </w:rPr>
      </w:pPr>
    </w:p>
    <w:p w14:paraId="7B2FD3E8">
      <w:pPr>
        <w:pStyle w:val="10"/>
        <w:shd w:val="clear"/>
        <w:rPr>
          <w:rFonts w:hint="eastAsia" w:ascii="宋体" w:hAnsi="宋体" w:eastAsia="宋体" w:cs="宋体"/>
          <w:color w:val="auto"/>
          <w:sz w:val="24"/>
          <w:highlight w:val="none"/>
        </w:rPr>
      </w:pPr>
    </w:p>
    <w:p w14:paraId="5E964527">
      <w:pPr>
        <w:pStyle w:val="10"/>
        <w:shd w:val="clear"/>
        <w:rPr>
          <w:rFonts w:hint="eastAsia" w:ascii="宋体" w:hAnsi="宋体" w:eastAsia="宋体" w:cs="宋体"/>
          <w:color w:val="auto"/>
          <w:sz w:val="24"/>
          <w:highlight w:val="none"/>
        </w:rPr>
      </w:pPr>
    </w:p>
    <w:p w14:paraId="590D438D">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C665DBF">
      <w:pPr>
        <w:numPr>
          <w:ilvl w:val="0"/>
          <w:numId w:val="0"/>
        </w:numPr>
        <w:shd w:val="clear"/>
        <w:spacing w:line="360" w:lineRule="auto"/>
        <w:jc w:val="center"/>
        <w:outlineLvl w:val="0"/>
        <w:rPr>
          <w:rFonts w:hint="eastAsia" w:ascii="宋体" w:hAnsi="宋体" w:eastAsia="宋体" w:cs="宋体"/>
          <w:b/>
          <w:color w:val="auto"/>
          <w:sz w:val="32"/>
          <w:szCs w:val="32"/>
          <w:highlight w:val="none"/>
        </w:rPr>
      </w:pPr>
      <w:bookmarkStart w:id="191" w:name="_Toc13299"/>
      <w:r>
        <w:rPr>
          <w:rFonts w:hint="eastAsia" w:ascii="宋体" w:hAnsi="宋体" w:eastAsia="宋体" w:cs="宋体"/>
          <w:b/>
          <w:color w:val="auto"/>
          <w:kern w:val="2"/>
          <w:sz w:val="32"/>
          <w:szCs w:val="32"/>
          <w:highlight w:val="none"/>
          <w:lang w:val="en-US" w:eastAsia="zh-CN" w:bidi="ar-SA"/>
        </w:rPr>
        <w:t>第三章</w:t>
      </w:r>
      <w:r>
        <w:rPr>
          <w:rFonts w:hint="eastAsia" w:ascii="宋体" w:hAnsi="宋体" w:eastAsia="宋体" w:cs="宋体"/>
          <w:b/>
          <w:color w:val="auto"/>
          <w:sz w:val="32"/>
          <w:szCs w:val="32"/>
          <w:highlight w:val="none"/>
        </w:rPr>
        <w:t>项目采购需求</w:t>
      </w:r>
      <w:bookmarkEnd w:id="191"/>
    </w:p>
    <w:p w14:paraId="27A1B45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kern w:val="2"/>
          <w:sz w:val="24"/>
          <w:szCs w:val="22"/>
          <w:highlight w:val="none"/>
          <w:lang w:val="en-US" w:eastAsia="zh-CN" w:bidi="ar-SA"/>
        </w:rPr>
        <w:t>本章节内容为</w:t>
      </w:r>
      <w:r>
        <w:rPr>
          <w:rFonts w:hint="eastAsia" w:ascii="宋体" w:hAnsi="宋体" w:cs="宋体"/>
          <w:b w:val="0"/>
          <w:bCs w:val="0"/>
          <w:color w:val="auto"/>
          <w:kern w:val="2"/>
          <w:sz w:val="24"/>
          <w:szCs w:val="22"/>
          <w:highlight w:val="none"/>
          <w:lang w:val="en-US" w:eastAsia="zh-CN" w:bidi="ar-SA"/>
        </w:rPr>
        <w:t xml:space="preserve"> 我们的节日·欢乐中国年”--2025年白碱滩区“迎新春·庆元宵”文化庙会活动</w:t>
      </w:r>
      <w:r>
        <w:rPr>
          <w:rFonts w:hint="eastAsia" w:ascii="宋体" w:hAnsi="宋体" w:eastAsia="宋体" w:cs="宋体"/>
          <w:b w:val="0"/>
          <w:bCs w:val="0"/>
          <w:color w:val="auto"/>
          <w:kern w:val="2"/>
          <w:sz w:val="24"/>
          <w:szCs w:val="22"/>
          <w:highlight w:val="none"/>
          <w:lang w:val="en-US" w:eastAsia="zh-CN" w:bidi="ar-SA"/>
        </w:rPr>
        <w:t>的基本需求，各供应商应详细阅读、充分理解并响应，任何因供应商忽视或误解造成的损失由供应商自行承担。</w:t>
      </w:r>
    </w:p>
    <w:tbl>
      <w:tblPr>
        <w:tblStyle w:val="31"/>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86"/>
        <w:gridCol w:w="1447"/>
        <w:gridCol w:w="4701"/>
      </w:tblGrid>
      <w:tr w14:paraId="20C7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04" w:type="dxa"/>
            <w:vAlign w:val="center"/>
          </w:tcPr>
          <w:p w14:paraId="45B5EC2E">
            <w:pPr>
              <w:pStyle w:val="11"/>
              <w:spacing w:line="400" w:lineRule="exact"/>
              <w:ind w:lef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486" w:type="dxa"/>
            <w:vAlign w:val="center"/>
          </w:tcPr>
          <w:p w14:paraId="3602EF75">
            <w:pPr>
              <w:pStyle w:val="11"/>
              <w:spacing w:line="400" w:lineRule="exact"/>
              <w:ind w:lef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447" w:type="dxa"/>
            <w:vAlign w:val="center"/>
          </w:tcPr>
          <w:p w14:paraId="364F9DE1">
            <w:pPr>
              <w:pStyle w:val="11"/>
              <w:spacing w:line="400" w:lineRule="exact"/>
              <w:ind w:lef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采购预算</w:t>
            </w:r>
          </w:p>
          <w:p w14:paraId="150AFFBC">
            <w:pPr>
              <w:pStyle w:val="11"/>
              <w:spacing w:line="400" w:lineRule="exact"/>
              <w:ind w:lef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4701" w:type="dxa"/>
            <w:vAlign w:val="center"/>
          </w:tcPr>
          <w:p w14:paraId="5A809A5D">
            <w:pPr>
              <w:pStyle w:val="11"/>
              <w:spacing w:line="400" w:lineRule="exact"/>
              <w:ind w:lef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服务期限</w:t>
            </w:r>
          </w:p>
        </w:tc>
      </w:tr>
      <w:tr w14:paraId="2F36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704" w:type="dxa"/>
            <w:vAlign w:val="center"/>
          </w:tcPr>
          <w:p w14:paraId="4936AF51">
            <w:pPr>
              <w:pStyle w:val="11"/>
              <w:spacing w:line="400" w:lineRule="exact"/>
              <w:ind w:left="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c>
          <w:tcPr>
            <w:tcW w:w="2486" w:type="dxa"/>
            <w:vAlign w:val="center"/>
          </w:tcPr>
          <w:p w14:paraId="757B0F92">
            <w:pPr>
              <w:pStyle w:val="11"/>
              <w:spacing w:line="400" w:lineRule="exact"/>
              <w:ind w:left="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 我们的节日·欢乐中国年”--2025年白碱滩区“迎新春·庆元宵”文化庙会活动</w:t>
            </w:r>
          </w:p>
        </w:tc>
        <w:tc>
          <w:tcPr>
            <w:tcW w:w="1447" w:type="dxa"/>
            <w:vAlign w:val="center"/>
          </w:tcPr>
          <w:p w14:paraId="72F2E6F9">
            <w:pPr>
              <w:pStyle w:val="11"/>
              <w:spacing w:line="400" w:lineRule="exact"/>
              <w:ind w:left="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198</w:t>
            </w:r>
          </w:p>
        </w:tc>
        <w:tc>
          <w:tcPr>
            <w:tcW w:w="4701" w:type="dxa"/>
            <w:vAlign w:val="center"/>
          </w:tcPr>
          <w:p w14:paraId="7B94A312">
            <w:pPr>
              <w:pStyle w:val="11"/>
              <w:spacing w:line="400" w:lineRule="exact"/>
              <w:ind w:left="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自合同签订之日起至2025年2月14日。完成春节氛围营造等工作，元宵节前1天（日历日）完成元宵活动现场布置及所有工作安排并保证元宵节活动正常开展。</w:t>
            </w:r>
          </w:p>
        </w:tc>
      </w:tr>
    </w:tbl>
    <w:p w14:paraId="298E2262">
      <w:pPr>
        <w:pStyle w:val="10"/>
        <w:rPr>
          <w:rFonts w:hint="eastAsia" w:ascii="宋体" w:hAnsi="宋体" w:eastAsia="宋体" w:cs="宋体"/>
          <w:b w:val="0"/>
          <w:bCs w:val="0"/>
          <w:color w:val="auto"/>
          <w:kern w:val="2"/>
          <w:sz w:val="24"/>
          <w:szCs w:val="22"/>
          <w:highlight w:val="none"/>
          <w:lang w:val="en-US" w:eastAsia="zh-CN" w:bidi="ar-SA"/>
        </w:rPr>
      </w:pPr>
    </w:p>
    <w:bookmarkEnd w:id="48"/>
    <w:p w14:paraId="19C08326">
      <w:pPr>
        <w:numPr>
          <w:ilvl w:val="0"/>
          <w:numId w:val="0"/>
        </w:numPr>
        <w:spacing w:line="360" w:lineRule="auto"/>
        <w:jc w:val="left"/>
        <w:rPr>
          <w:rFonts w:hint="eastAsia" w:ascii="宋体" w:hAnsi="宋体" w:cs="宋体"/>
          <w:b/>
          <w:bCs/>
          <w:color w:val="auto"/>
          <w:sz w:val="24"/>
          <w:highlight w:val="none"/>
        </w:rPr>
      </w:pPr>
      <w:r>
        <w:rPr>
          <w:rFonts w:hint="eastAsia" w:ascii="宋体" w:hAnsi="宋体" w:eastAsia="宋体" w:cs="宋体"/>
          <w:b/>
          <w:bCs/>
          <w:color w:val="auto"/>
          <w:kern w:val="2"/>
          <w:sz w:val="24"/>
          <w:szCs w:val="24"/>
          <w:lang w:val="en-US" w:eastAsia="zh-CN" w:bidi="ar-SA"/>
        </w:rPr>
        <w:t>一、</w:t>
      </w:r>
      <w:r>
        <w:rPr>
          <w:rFonts w:hint="eastAsia" w:ascii="宋体" w:hAnsi="宋体" w:cs="宋体"/>
          <w:b/>
          <w:bCs/>
          <w:color w:val="auto"/>
          <w:sz w:val="24"/>
          <w:highlight w:val="none"/>
        </w:rPr>
        <w:t>服务内容及要求</w:t>
      </w:r>
    </w:p>
    <w:p w14:paraId="5769F358">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bookmarkStart w:id="192" w:name="_Toc23500"/>
      <w:r>
        <w:rPr>
          <w:rFonts w:hint="eastAsia" w:ascii="宋体" w:hAnsi="宋体" w:cs="宋体"/>
          <w:b w:val="0"/>
          <w:bCs w:val="0"/>
          <w:color w:val="auto"/>
          <w:sz w:val="24"/>
          <w:szCs w:val="21"/>
          <w:highlight w:val="none"/>
          <w:lang w:val="en-US" w:eastAsia="zh-CN"/>
        </w:rPr>
        <w:t>1、项目概况：为扎实推进“文化润疆”工作，增强文化认同，铸牢中华民族共同体意识，进一步弘扬中华优秀传统文化，促进文化事业和文化产业繁荣发展，更好满足春节期间群众精神文化需求，营造浓厚的节日氛围，拟选定一家供应商在2025年春节及元宵节期间，完成春节前后全区氛围营造及庆元宵活动项目的设计方案、施工布置、后期拆除，设计方案包含平面图、效果图(需提供白天、夜晚</w:t>
      </w:r>
      <w:r>
        <w:rPr>
          <w:rFonts w:hint="eastAsia" w:ascii="宋体" w:hAnsi="宋体" w:eastAsia="宋体" w:cs="宋体"/>
          <w:b w:val="0"/>
          <w:bCs w:val="0"/>
          <w:color w:val="auto"/>
          <w:sz w:val="24"/>
          <w:szCs w:val="21"/>
          <w:highlight w:val="none"/>
          <w:lang w:val="en-US" w:eastAsia="zh-CN"/>
        </w:rPr>
        <w:t>实景效果图)，采用具有中国传统文化气息的元素，使公园布景达到热烈、大气、文雅、安全、节约的效果，以营造新春年味和地方特色。</w:t>
      </w:r>
    </w:p>
    <w:p w14:paraId="23ED2F1B">
      <w:pPr>
        <w:numPr>
          <w:ilvl w:val="0"/>
          <w:numId w:val="0"/>
        </w:numPr>
        <w:spacing w:line="360" w:lineRule="auto"/>
        <w:ind w:firstLine="482" w:firstLineChars="200"/>
        <w:rPr>
          <w:rFonts w:hint="default" w:ascii="宋体" w:hAnsi="宋体" w:eastAsia="宋体" w:cs="宋体"/>
          <w:b/>
          <w:bCs/>
          <w:color w:val="auto"/>
          <w:sz w:val="24"/>
          <w:szCs w:val="21"/>
          <w:highlight w:val="none"/>
          <w:lang w:val="en-US" w:eastAsia="zh-CN"/>
        </w:rPr>
      </w:pPr>
      <w:r>
        <w:rPr>
          <w:rFonts w:hint="eastAsia" w:ascii="宋体" w:hAnsi="宋体" w:eastAsia="宋体" w:cs="宋体"/>
          <w:b/>
          <w:bCs/>
          <w:color w:val="auto"/>
          <w:sz w:val="24"/>
          <w:szCs w:val="21"/>
          <w:highlight w:val="none"/>
          <w:lang w:val="en-US" w:eastAsia="zh-CN"/>
        </w:rPr>
        <w:t>（一）</w:t>
      </w:r>
      <w:r>
        <w:rPr>
          <w:rFonts w:hint="eastAsia" w:ascii="宋体" w:hAnsi="宋体" w:cs="宋体"/>
          <w:b/>
          <w:bCs/>
          <w:color w:val="auto"/>
          <w:sz w:val="24"/>
          <w:szCs w:val="21"/>
          <w:highlight w:val="none"/>
          <w:lang w:val="en-US" w:eastAsia="zh-CN"/>
        </w:rPr>
        <w:t>全区</w:t>
      </w:r>
      <w:r>
        <w:rPr>
          <w:rFonts w:hint="eastAsia" w:ascii="宋体" w:hAnsi="宋体" w:eastAsia="宋体" w:cs="宋体"/>
          <w:b/>
          <w:bCs/>
          <w:color w:val="auto"/>
          <w:sz w:val="24"/>
          <w:szCs w:val="21"/>
          <w:highlight w:val="none"/>
          <w:lang w:val="en-US" w:eastAsia="zh-CN"/>
        </w:rPr>
        <w:t>氛围营造</w:t>
      </w:r>
    </w:p>
    <w:p w14:paraId="4C09BAEC">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1、设置要求：</w:t>
      </w:r>
    </w:p>
    <w:p w14:paraId="4A751A7B">
      <w:pPr>
        <w:numPr>
          <w:ilvl w:val="0"/>
          <w:numId w:val="0"/>
        </w:numPr>
        <w:spacing w:line="360" w:lineRule="auto"/>
        <w:ind w:firstLine="480" w:firstLineChars="200"/>
        <w:rPr>
          <w:rFonts w:hint="default"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设计范围：街边亮化及城市氛围营造。设计应结合周边市政照明及街边建筑夜景亮化进行统一考虑，取得最佳效果。设计应符合当地市政等政府管理部门对室外广告、亮化工程等的规定，并通过其审批。</w:t>
      </w:r>
    </w:p>
    <w:p w14:paraId="32285B89">
      <w:pPr>
        <w:numPr>
          <w:ilvl w:val="0"/>
          <w:numId w:val="0"/>
        </w:numPr>
        <w:spacing w:line="360" w:lineRule="auto"/>
        <w:ind w:firstLine="480" w:firstLineChars="200"/>
        <w:rPr>
          <w:rFonts w:hint="eastAsia" w:ascii="宋体" w:hAnsi="宋体" w:cs="宋体"/>
          <w:b w:val="0"/>
          <w:bCs w:val="0"/>
          <w:color w:val="auto"/>
          <w:sz w:val="24"/>
          <w:szCs w:val="21"/>
          <w:highlight w:val="none"/>
          <w:lang w:val="en-US" w:eastAsia="zh-CN"/>
        </w:rPr>
      </w:pPr>
      <w:r>
        <w:rPr>
          <w:rFonts w:hint="eastAsia" w:ascii="宋体" w:hAnsi="宋体" w:cs="宋体"/>
          <w:b w:val="0"/>
          <w:bCs w:val="0"/>
          <w:color w:val="auto"/>
          <w:sz w:val="24"/>
          <w:szCs w:val="21"/>
          <w:highlight w:val="none"/>
          <w:lang w:val="en-US" w:eastAsia="zh-CN"/>
        </w:rPr>
        <w:t>2、设计内容：夜景照明设计：包含照明效果设计、电气设计、安装构造设计</w:t>
      </w:r>
    </w:p>
    <w:p w14:paraId="57B08C07">
      <w:pPr>
        <w:numPr>
          <w:ilvl w:val="0"/>
          <w:numId w:val="0"/>
        </w:numPr>
        <w:spacing w:line="360" w:lineRule="auto"/>
        <w:ind w:firstLine="480" w:firstLineChars="200"/>
        <w:rPr>
          <w:rFonts w:hint="default" w:ascii="宋体" w:hAnsi="宋体" w:cs="宋体"/>
          <w:b w:val="0"/>
          <w:bCs w:val="0"/>
          <w:color w:val="auto"/>
          <w:sz w:val="24"/>
          <w:szCs w:val="21"/>
          <w:highlight w:val="none"/>
          <w:lang w:val="en-US" w:eastAsia="zh-CN"/>
        </w:rPr>
      </w:pPr>
      <w:r>
        <w:rPr>
          <w:rFonts w:hint="eastAsia" w:ascii="宋体" w:hAnsi="宋体" w:cs="宋体"/>
          <w:b w:val="0"/>
          <w:bCs w:val="0"/>
          <w:color w:val="auto"/>
          <w:sz w:val="24"/>
          <w:szCs w:val="21"/>
          <w:highlight w:val="none"/>
          <w:lang w:val="en-US" w:eastAsia="zh-CN"/>
        </w:rPr>
        <w:t>3、其他要求：</w:t>
      </w:r>
    </w:p>
    <w:p w14:paraId="79862A36">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cs="宋体"/>
          <w:b w:val="0"/>
          <w:bCs w:val="0"/>
          <w:color w:val="auto"/>
          <w:sz w:val="24"/>
          <w:szCs w:val="21"/>
          <w:highlight w:val="none"/>
          <w:lang w:val="en-US" w:eastAsia="zh-CN"/>
        </w:rPr>
        <w:t>①</w:t>
      </w:r>
      <w:r>
        <w:rPr>
          <w:rFonts w:hint="eastAsia" w:ascii="宋体" w:hAnsi="宋体" w:eastAsia="宋体" w:cs="宋体"/>
          <w:b w:val="0"/>
          <w:bCs w:val="0"/>
          <w:color w:val="auto"/>
          <w:sz w:val="24"/>
          <w:szCs w:val="21"/>
          <w:highlight w:val="none"/>
          <w:lang w:val="en-US" w:eastAsia="zh-CN"/>
        </w:rPr>
        <w:t>布设物以彩灯等形式呈现，突出时代气息，采用具有中国传统文化气息的元素，全面体现新年新气象的传统文化底蕴。</w:t>
      </w:r>
    </w:p>
    <w:p w14:paraId="521BC61C">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cs="宋体"/>
          <w:b w:val="0"/>
          <w:bCs w:val="0"/>
          <w:color w:val="auto"/>
          <w:sz w:val="24"/>
          <w:szCs w:val="21"/>
          <w:highlight w:val="none"/>
          <w:lang w:val="en-US" w:eastAsia="zh-CN"/>
        </w:rPr>
        <w:t>②</w:t>
      </w:r>
      <w:r>
        <w:rPr>
          <w:rFonts w:hint="eastAsia" w:ascii="宋体" w:hAnsi="宋体" w:eastAsia="宋体" w:cs="宋体"/>
          <w:b w:val="0"/>
          <w:bCs w:val="0"/>
          <w:color w:val="auto"/>
          <w:sz w:val="24"/>
          <w:szCs w:val="21"/>
          <w:highlight w:val="none"/>
          <w:lang w:val="en-US" w:eastAsia="zh-CN"/>
        </w:rPr>
        <w:t>优化灯饰在“点、线、面”的串联设计与布置，以传统、庄重、祥瑞为基础，以典雅、和谐为主调，以红、黄色为主，营造喜庆热烈的春节气氛。</w:t>
      </w:r>
    </w:p>
    <w:p w14:paraId="30A3D9A3">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cs="宋体"/>
          <w:b w:val="0"/>
          <w:bCs w:val="0"/>
          <w:color w:val="auto"/>
          <w:sz w:val="24"/>
          <w:szCs w:val="21"/>
          <w:highlight w:val="none"/>
          <w:lang w:val="en-US" w:eastAsia="zh-CN"/>
        </w:rPr>
        <w:t>③</w:t>
      </w:r>
      <w:r>
        <w:rPr>
          <w:rFonts w:hint="eastAsia" w:ascii="宋体" w:hAnsi="宋体" w:eastAsia="宋体" w:cs="宋体"/>
          <w:b w:val="0"/>
          <w:bCs w:val="0"/>
          <w:color w:val="auto"/>
          <w:sz w:val="24"/>
          <w:szCs w:val="21"/>
          <w:highlight w:val="none"/>
          <w:lang w:val="en-US" w:eastAsia="zh-CN"/>
        </w:rPr>
        <w:t>灯具、灯型、造型的选择要按照节能、环保、美观、可重复利用的原则，同时符合节日氛围要求，尽可能使用LED等绿色光源。</w:t>
      </w:r>
    </w:p>
    <w:p w14:paraId="16A7ED1D">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cs="宋体"/>
          <w:b w:val="0"/>
          <w:bCs w:val="0"/>
          <w:color w:val="auto"/>
          <w:sz w:val="24"/>
          <w:szCs w:val="21"/>
          <w:highlight w:val="none"/>
          <w:lang w:val="en-US" w:eastAsia="zh-CN"/>
        </w:rPr>
        <w:t>④</w:t>
      </w:r>
      <w:r>
        <w:rPr>
          <w:rFonts w:hint="eastAsia" w:ascii="宋体" w:hAnsi="宋体" w:eastAsia="宋体" w:cs="宋体"/>
          <w:b w:val="0"/>
          <w:bCs w:val="0"/>
          <w:color w:val="auto"/>
          <w:sz w:val="24"/>
          <w:szCs w:val="21"/>
          <w:highlight w:val="none"/>
          <w:lang w:val="en-US" w:eastAsia="zh-CN"/>
        </w:rPr>
        <w:t>灯具、灯型、造型的选择，应结合建筑外立面、景观设计的风格特点，通过设计合理的构造处理，选择适合的照度标准，使用节能的光源和灯具，精心设计制定照明方案和控制系统，节省造价及节约能源，灯具应考虑日间效果。</w:t>
      </w:r>
    </w:p>
    <w:p w14:paraId="4D9C0D5B">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cs="宋体"/>
          <w:b w:val="0"/>
          <w:bCs w:val="0"/>
          <w:color w:val="auto"/>
          <w:sz w:val="24"/>
          <w:szCs w:val="21"/>
          <w:highlight w:val="none"/>
          <w:lang w:val="en-US" w:eastAsia="zh-CN"/>
        </w:rPr>
        <w:t>⑤</w:t>
      </w:r>
      <w:r>
        <w:rPr>
          <w:rFonts w:hint="eastAsia" w:ascii="宋体" w:hAnsi="宋体" w:eastAsia="宋体" w:cs="宋体"/>
          <w:b w:val="0"/>
          <w:bCs w:val="0"/>
          <w:color w:val="auto"/>
          <w:sz w:val="24"/>
          <w:szCs w:val="21"/>
          <w:highlight w:val="none"/>
          <w:lang w:val="en-US" w:eastAsia="zh-CN"/>
        </w:rPr>
        <w:t>在灯饰布置过程中，尽量避免发生损坏树木、绿化和市政设施的行为，合理设计用电线路，尽量避免空中飞线，发生安全事故。</w:t>
      </w:r>
    </w:p>
    <w:p w14:paraId="39FE0A6B">
      <w:pPr>
        <w:numPr>
          <w:ilvl w:val="0"/>
          <w:numId w:val="0"/>
        </w:numPr>
        <w:spacing w:line="360" w:lineRule="auto"/>
        <w:ind w:firstLine="480" w:firstLineChars="200"/>
        <w:rPr>
          <w:rFonts w:hint="default" w:ascii="宋体" w:hAnsi="宋体" w:eastAsia="宋体" w:cs="宋体"/>
          <w:b w:val="0"/>
          <w:bCs w:val="0"/>
          <w:color w:val="auto"/>
          <w:sz w:val="24"/>
          <w:szCs w:val="21"/>
          <w:highlight w:val="none"/>
          <w:lang w:val="en-US" w:eastAsia="zh-CN"/>
        </w:rPr>
      </w:pPr>
      <w:r>
        <w:rPr>
          <w:rFonts w:hint="eastAsia" w:ascii="宋体" w:hAnsi="宋体" w:cs="宋体"/>
          <w:color w:val="auto"/>
          <w:kern w:val="0"/>
          <w:sz w:val="24"/>
          <w:szCs w:val="22"/>
          <w:highlight w:val="none"/>
          <w:lang w:val="en-US" w:eastAsia="zh-CN" w:bidi="ar-SA"/>
        </w:rPr>
        <w:t>⑥</w:t>
      </w:r>
      <w:r>
        <w:rPr>
          <w:rFonts w:hint="eastAsia" w:ascii="宋体" w:hAnsi="宋体" w:eastAsia="宋体" w:cs="宋体"/>
          <w:color w:val="auto"/>
          <w:kern w:val="0"/>
          <w:sz w:val="24"/>
          <w:szCs w:val="22"/>
          <w:highlight w:val="none"/>
          <w:lang w:val="en-US" w:eastAsia="zh-CN" w:bidi="ar-SA"/>
        </w:rPr>
        <w:t>根据建筑及景观设计单位所提交的设计条件图，进行方案设计工作。并研究与照明工程相关的路由、控制、计量等技术解决方案。</w:t>
      </w:r>
    </w:p>
    <w:p w14:paraId="32E9B2E1">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cs="宋体"/>
          <w:b w:val="0"/>
          <w:bCs w:val="0"/>
          <w:color w:val="auto"/>
          <w:sz w:val="24"/>
          <w:szCs w:val="21"/>
          <w:highlight w:val="none"/>
          <w:lang w:val="en-US" w:eastAsia="zh-CN"/>
        </w:rPr>
        <w:t>⑦</w:t>
      </w:r>
      <w:r>
        <w:rPr>
          <w:rFonts w:hint="eastAsia" w:ascii="宋体" w:hAnsi="宋体" w:eastAsia="宋体" w:cs="宋体"/>
          <w:b w:val="0"/>
          <w:bCs w:val="0"/>
          <w:color w:val="auto"/>
          <w:sz w:val="24"/>
          <w:szCs w:val="21"/>
          <w:highlight w:val="none"/>
          <w:lang w:val="en-US" w:eastAsia="zh-CN"/>
        </w:rPr>
        <w:t>供应商需完成相关布设物采购及其建设(含从电源接入点到布设物的线路制作及安装)、设计、制作、安装、布展、守展、维护、拆除及相关的物件现场清理等一切相关工作。</w:t>
      </w:r>
    </w:p>
    <w:p w14:paraId="20D07167">
      <w:pPr>
        <w:numPr>
          <w:ilvl w:val="0"/>
          <w:numId w:val="0"/>
        </w:numPr>
        <w:spacing w:line="360" w:lineRule="auto"/>
        <w:ind w:firstLine="480" w:firstLineChars="200"/>
        <w:rPr>
          <w:rFonts w:hint="eastAsia" w:ascii="宋体" w:hAnsi="宋体" w:cs="宋体"/>
          <w:b w:val="0"/>
          <w:bCs w:val="0"/>
          <w:color w:val="auto"/>
          <w:sz w:val="24"/>
          <w:szCs w:val="21"/>
          <w:highlight w:val="none"/>
          <w:lang w:val="en-US" w:eastAsia="zh-CN"/>
        </w:rPr>
      </w:pPr>
      <w:r>
        <w:rPr>
          <w:rFonts w:hint="eastAsia" w:ascii="宋体" w:hAnsi="宋体" w:cs="宋体"/>
          <w:b w:val="0"/>
          <w:bCs w:val="0"/>
          <w:color w:val="auto"/>
          <w:sz w:val="24"/>
          <w:szCs w:val="21"/>
          <w:highlight w:val="none"/>
          <w:lang w:val="en-US" w:eastAsia="zh-CN"/>
        </w:rPr>
        <w:t>⑧灯光设计中所使用的照明设备，特别是电气设备和控制系统应是技术成熟、安全可靠的产品，并便于维修管理，考虑后期维护的经济性。</w:t>
      </w:r>
    </w:p>
    <w:p w14:paraId="723F5A6E">
      <w:pPr>
        <w:numPr>
          <w:ilvl w:val="0"/>
          <w:numId w:val="0"/>
        </w:numPr>
        <w:spacing w:line="360" w:lineRule="auto"/>
        <w:ind w:firstLine="480" w:firstLineChars="200"/>
        <w:rPr>
          <w:rFonts w:hint="default" w:ascii="宋体" w:hAnsi="宋体" w:eastAsia="宋体" w:cs="宋体"/>
          <w:b w:val="0"/>
          <w:bCs w:val="0"/>
          <w:color w:val="auto"/>
          <w:sz w:val="24"/>
          <w:szCs w:val="21"/>
          <w:highlight w:val="none"/>
          <w:lang w:val="en-US" w:eastAsia="zh-CN"/>
        </w:rPr>
      </w:pPr>
      <w:r>
        <w:rPr>
          <w:rFonts w:hint="eastAsia" w:ascii="宋体" w:hAnsi="宋体" w:cs="宋体"/>
          <w:b w:val="0"/>
          <w:bCs w:val="0"/>
          <w:color w:val="auto"/>
          <w:sz w:val="24"/>
          <w:szCs w:val="21"/>
          <w:highlight w:val="none"/>
          <w:lang w:val="en-US" w:eastAsia="zh-CN"/>
        </w:rPr>
        <w:t>⑨根据建筑及景观设计单位所提交的设计条件图，进行方案设计工作。并研究与照明工</w:t>
      </w:r>
      <w:r>
        <w:rPr>
          <w:rFonts w:hint="eastAsia" w:ascii="宋体" w:hAnsi="宋体" w:eastAsia="宋体" w:cs="宋体"/>
          <w:b w:val="0"/>
          <w:bCs w:val="0"/>
          <w:color w:val="auto"/>
          <w:sz w:val="24"/>
          <w:szCs w:val="21"/>
          <w:highlight w:val="none"/>
          <w:lang w:val="en-US" w:eastAsia="zh-CN"/>
        </w:rPr>
        <w:t>程相关的路由、控制、计量等技术解决方案。</w:t>
      </w:r>
    </w:p>
    <w:p w14:paraId="353338E5">
      <w:pPr>
        <w:numPr>
          <w:ilvl w:val="0"/>
          <w:numId w:val="0"/>
        </w:numPr>
        <w:spacing w:line="360" w:lineRule="auto"/>
        <w:ind w:firstLine="480" w:firstLineChars="200"/>
        <w:rPr>
          <w:rFonts w:hint="eastAsia" w:ascii="宋体" w:hAnsi="宋体" w:cs="宋体"/>
          <w:b w:val="0"/>
          <w:bCs w:val="0"/>
          <w:color w:val="auto"/>
          <w:sz w:val="24"/>
          <w:szCs w:val="21"/>
          <w:highlight w:val="none"/>
          <w:lang w:val="en-US" w:eastAsia="zh-CN"/>
        </w:rPr>
      </w:pPr>
      <w:r>
        <w:rPr>
          <w:rFonts w:hint="eastAsia" w:ascii="宋体" w:hAnsi="宋体" w:cs="宋体"/>
          <w:b w:val="0"/>
          <w:bCs w:val="0"/>
          <w:color w:val="auto"/>
          <w:sz w:val="24"/>
          <w:szCs w:val="21"/>
          <w:highlight w:val="none"/>
          <w:lang w:val="en-US" w:eastAsia="zh-CN"/>
        </w:rPr>
        <w:t xml:space="preserve">4、造价控制要求 </w:t>
      </w:r>
    </w:p>
    <w:p w14:paraId="2B80E157">
      <w:pPr>
        <w:numPr>
          <w:ilvl w:val="0"/>
          <w:numId w:val="0"/>
        </w:numPr>
        <w:spacing w:line="360" w:lineRule="auto"/>
        <w:ind w:firstLine="480" w:firstLineChars="200"/>
        <w:rPr>
          <w:rFonts w:hint="eastAsia" w:ascii="宋体" w:hAnsi="宋体" w:cs="宋体"/>
          <w:b w:val="0"/>
          <w:bCs w:val="0"/>
          <w:color w:val="auto"/>
          <w:sz w:val="24"/>
          <w:szCs w:val="21"/>
          <w:highlight w:val="none"/>
          <w:lang w:val="en-US" w:eastAsia="zh-CN"/>
        </w:rPr>
      </w:pPr>
      <w:r>
        <w:rPr>
          <w:rFonts w:hint="eastAsia" w:ascii="宋体" w:hAnsi="宋体" w:cs="宋体"/>
          <w:b w:val="0"/>
          <w:bCs w:val="0"/>
          <w:color w:val="auto"/>
          <w:sz w:val="24"/>
          <w:szCs w:val="21"/>
          <w:highlight w:val="none"/>
          <w:lang w:val="en-US" w:eastAsia="zh-CN"/>
        </w:rPr>
        <w:t>供应商应根据总图和景观设计区域价值和自身的理念不同优化分配不同位置区域造价。</w:t>
      </w:r>
    </w:p>
    <w:p w14:paraId="34CB0FE1">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cs="宋体"/>
          <w:b w:val="0"/>
          <w:bCs w:val="0"/>
          <w:color w:val="auto"/>
          <w:sz w:val="24"/>
          <w:szCs w:val="21"/>
          <w:highlight w:val="none"/>
          <w:lang w:val="en-US" w:eastAsia="zh-CN"/>
        </w:rPr>
        <w:t>5</w:t>
      </w:r>
      <w:r>
        <w:rPr>
          <w:rFonts w:hint="eastAsia" w:ascii="宋体" w:hAnsi="宋体" w:eastAsia="宋体" w:cs="宋体"/>
          <w:b w:val="0"/>
          <w:bCs w:val="0"/>
          <w:color w:val="auto"/>
          <w:sz w:val="24"/>
          <w:szCs w:val="21"/>
          <w:highlight w:val="none"/>
          <w:lang w:val="en-US" w:eastAsia="zh-CN"/>
        </w:rPr>
        <w:t>、项目成果主要包括：</w:t>
      </w:r>
    </w:p>
    <w:p w14:paraId="565BA88D">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①灯光效果表现图</w:t>
      </w:r>
    </w:p>
    <w:p w14:paraId="279D1D4D">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②设计说明</w:t>
      </w:r>
    </w:p>
    <w:p w14:paraId="72CE48B3">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③灯具选型文件（初步确定灯具形式、尺寸和功率等基础参数）</w:t>
      </w:r>
    </w:p>
    <w:p w14:paraId="76207682">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④体例方案阶段的施工造价文件。</w:t>
      </w:r>
    </w:p>
    <w:p w14:paraId="575E1FE5">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⑤施工图设计：</w:t>
      </w:r>
    </w:p>
    <w:p w14:paraId="204F1FBD">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⑥现场照明实验和必要的现场调研；</w:t>
      </w:r>
    </w:p>
    <w:p w14:paraId="7EE27FEB">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⑦平、立面灯位布置图；</w:t>
      </w:r>
    </w:p>
    <w:p w14:paraId="2ECB8DEB">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⑧灯具安装详图</w:t>
      </w:r>
    </w:p>
    <w:p w14:paraId="6E02A83A">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⑨工程费用设计预算；</w:t>
      </w:r>
    </w:p>
    <w:p w14:paraId="13C7179C">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⑩供应商认为其它需进行表达或说明的文字和图纸。</w:t>
      </w:r>
    </w:p>
    <w:p w14:paraId="6D0067BD">
      <w:pPr>
        <w:numPr>
          <w:ilvl w:val="0"/>
          <w:numId w:val="0"/>
        </w:numPr>
        <w:spacing w:line="360" w:lineRule="auto"/>
        <w:ind w:firstLine="480" w:firstLineChars="200"/>
        <w:rPr>
          <w:rFonts w:hint="default"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（二）</w:t>
      </w:r>
      <w:r>
        <w:rPr>
          <w:rFonts w:hint="eastAsia" w:ascii="宋体" w:hAnsi="宋体" w:cs="宋体"/>
          <w:b w:val="0"/>
          <w:bCs w:val="0"/>
          <w:color w:val="auto"/>
          <w:sz w:val="24"/>
          <w:szCs w:val="21"/>
          <w:highlight w:val="none"/>
          <w:lang w:val="en-US" w:eastAsia="zh-CN"/>
        </w:rPr>
        <w:t>元宵当天活动</w:t>
      </w:r>
    </w:p>
    <w:p w14:paraId="76EC49CB">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1、活动地点：白碱滩区石油文化主题公园</w:t>
      </w:r>
    </w:p>
    <w:p w14:paraId="710E2D4F">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cs="宋体"/>
          <w:b w:val="0"/>
          <w:bCs w:val="0"/>
          <w:color w:val="auto"/>
          <w:sz w:val="24"/>
          <w:szCs w:val="21"/>
          <w:highlight w:val="none"/>
          <w:lang w:val="en-US" w:eastAsia="zh-CN"/>
        </w:rPr>
        <w:t>2、</w:t>
      </w:r>
      <w:r>
        <w:rPr>
          <w:rFonts w:hint="eastAsia" w:ascii="宋体" w:hAnsi="宋体" w:eastAsia="宋体" w:cs="宋体"/>
          <w:b w:val="0"/>
          <w:bCs w:val="0"/>
          <w:color w:val="auto"/>
          <w:sz w:val="24"/>
          <w:szCs w:val="21"/>
          <w:highlight w:val="none"/>
          <w:lang w:val="en-US" w:eastAsia="zh-CN"/>
        </w:rPr>
        <w:t>活动内容及要求：以满足群众精神文化需求为宗旨，由供应商提供特色文化活动建议和方案，包括观赏观瞻、互动、演绎等，要有不低于50家的美食商户提供美食销售服务。</w:t>
      </w:r>
    </w:p>
    <w:p w14:paraId="62F62A03">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cs="宋体"/>
          <w:b w:val="0"/>
          <w:bCs w:val="0"/>
          <w:color w:val="auto"/>
          <w:sz w:val="24"/>
          <w:szCs w:val="21"/>
          <w:highlight w:val="none"/>
          <w:lang w:val="en-US" w:eastAsia="zh-CN"/>
        </w:rPr>
        <w:t>3</w:t>
      </w:r>
      <w:r>
        <w:rPr>
          <w:rFonts w:hint="eastAsia" w:ascii="宋体" w:hAnsi="宋体" w:eastAsia="宋体" w:cs="宋体"/>
          <w:b w:val="0"/>
          <w:bCs w:val="0"/>
          <w:color w:val="auto"/>
          <w:sz w:val="24"/>
          <w:szCs w:val="21"/>
          <w:highlight w:val="none"/>
          <w:lang w:val="en-US" w:eastAsia="zh-CN"/>
        </w:rPr>
        <w:t>、提供活动现场氛围营造、门头、大型灯展、路面指示牌等设计方案。</w:t>
      </w:r>
    </w:p>
    <w:p w14:paraId="2B8A3867">
      <w:pPr>
        <w:numPr>
          <w:ilvl w:val="0"/>
          <w:numId w:val="0"/>
        </w:numPr>
        <w:spacing w:line="360" w:lineRule="auto"/>
        <w:ind w:firstLine="480" w:firstLineChars="200"/>
        <w:rPr>
          <w:rFonts w:hint="default" w:ascii="宋体" w:hAnsi="宋体" w:eastAsia="宋体" w:cs="宋体"/>
          <w:b w:val="0"/>
          <w:bCs w:val="0"/>
          <w:color w:val="auto"/>
          <w:sz w:val="24"/>
          <w:szCs w:val="21"/>
          <w:highlight w:val="none"/>
          <w:lang w:val="en-US" w:eastAsia="zh-CN"/>
        </w:rPr>
      </w:pPr>
      <w:r>
        <w:rPr>
          <w:rFonts w:hint="eastAsia" w:ascii="宋体" w:hAnsi="宋体" w:cs="宋体"/>
          <w:b w:val="0"/>
          <w:bCs w:val="0"/>
          <w:color w:val="auto"/>
          <w:sz w:val="24"/>
          <w:szCs w:val="21"/>
          <w:highlight w:val="none"/>
          <w:lang w:val="en-US" w:eastAsia="zh-CN"/>
        </w:rPr>
        <w:t>4</w:t>
      </w:r>
      <w:r>
        <w:rPr>
          <w:rFonts w:hint="eastAsia" w:ascii="宋体" w:hAnsi="宋体" w:eastAsia="宋体" w:cs="宋体"/>
          <w:b w:val="0"/>
          <w:bCs w:val="0"/>
          <w:color w:val="auto"/>
          <w:sz w:val="24"/>
          <w:szCs w:val="21"/>
          <w:highlight w:val="none"/>
          <w:lang w:val="en-US" w:eastAsia="zh-CN"/>
        </w:rPr>
        <w:t>、供应商提供取暖房的拉运服务，并承担商户的接电工作。</w:t>
      </w:r>
    </w:p>
    <w:p w14:paraId="72A22339">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二、实施要求</w:t>
      </w:r>
    </w:p>
    <w:p w14:paraId="1F70163E">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1、氛围营造施工现场要分区作业(施工区、材料堆放区及居住区分开，并预留足够的安全疏散通道）；</w:t>
      </w:r>
    </w:p>
    <w:p w14:paraId="5CB51A40">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2、布设物要提供制作材料的检验报告(电线、电缆、灯泡、焊接材料、空开等)，所有材料要符合国家相关标准,材料进场前需将相关报告递交给采购人,采购人审核通过后方可布景施工；</w:t>
      </w:r>
    </w:p>
    <w:p w14:paraId="6C8766BD">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3、电源主线路要用铜芯线，防水灯头防水盖要盖好(尽量使用一体成型的防水灯头）；</w:t>
      </w:r>
    </w:p>
    <w:p w14:paraId="3EF2CCFC">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4、室外靠近建筑物和树木的要套护管或使用有安全保护层的通电线材；</w:t>
      </w:r>
    </w:p>
    <w:p w14:paraId="26A5EFD6">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default"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5</w:t>
      </w:r>
      <w:r>
        <w:rPr>
          <w:rFonts w:hint="eastAsia" w:ascii="宋体" w:hAnsi="宋体" w:cs="宋体"/>
          <w:color w:val="auto"/>
          <w:kern w:val="0"/>
          <w:sz w:val="24"/>
          <w:szCs w:val="22"/>
          <w:highlight w:val="none"/>
          <w:lang w:val="en-US" w:eastAsia="zh-CN" w:bidi="ar-SA"/>
        </w:rPr>
        <w:t>、</w:t>
      </w:r>
      <w:r>
        <w:rPr>
          <w:rFonts w:hint="eastAsia" w:ascii="宋体" w:hAnsi="宋体" w:eastAsia="宋体" w:cs="宋体"/>
          <w:color w:val="auto"/>
          <w:kern w:val="0"/>
          <w:sz w:val="24"/>
          <w:szCs w:val="22"/>
          <w:highlight w:val="none"/>
          <w:lang w:val="en-US" w:eastAsia="zh-CN" w:bidi="ar-SA"/>
        </w:rPr>
        <w:t>布设物结构设计要求能够抵御大风、雨、雪等恶劣天气；</w:t>
      </w:r>
    </w:p>
    <w:p w14:paraId="4D29E80E">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kern w:val="0"/>
          <w:sz w:val="24"/>
          <w:szCs w:val="22"/>
          <w:highlight w:val="none"/>
          <w:lang w:val="en-US" w:eastAsia="zh-CN" w:bidi="ar-SA"/>
        </w:rPr>
        <w:t>6</w:t>
      </w:r>
      <w:r>
        <w:rPr>
          <w:rFonts w:hint="eastAsia" w:ascii="宋体" w:hAnsi="宋体" w:eastAsia="宋体" w:cs="宋体"/>
          <w:color w:val="auto"/>
          <w:kern w:val="0"/>
          <w:sz w:val="24"/>
          <w:szCs w:val="22"/>
          <w:highlight w:val="none"/>
          <w:lang w:val="en-US" w:eastAsia="zh-CN" w:bidi="ar-SA"/>
        </w:rPr>
        <w:t>、供应商配备的特殊工作人员必须经过专业培训并持证上岗，需建立健全的安全制度，不断提高工作人员的安全意识；采购人有权要求供应商撤换工作不能胜任或玩忽职守、工作不负责的人员。如成交供应商违反上诉规定造成安全问题的，由供应商自行承担损失，与采购人无关；</w:t>
      </w:r>
    </w:p>
    <w:p w14:paraId="3EDDFE35">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cs="宋体"/>
          <w:color w:val="auto"/>
          <w:kern w:val="0"/>
          <w:sz w:val="24"/>
          <w:szCs w:val="22"/>
          <w:highlight w:val="none"/>
          <w:lang w:val="en-US" w:eastAsia="zh-CN" w:bidi="ar-SA"/>
        </w:rPr>
        <w:t>7</w:t>
      </w:r>
      <w:r>
        <w:rPr>
          <w:rFonts w:hint="eastAsia" w:ascii="宋体" w:hAnsi="宋体" w:eastAsia="宋体" w:cs="宋体"/>
          <w:color w:val="auto"/>
          <w:kern w:val="0"/>
          <w:sz w:val="24"/>
          <w:szCs w:val="22"/>
          <w:highlight w:val="none"/>
          <w:lang w:val="en-US" w:eastAsia="zh-CN" w:bidi="ar-SA"/>
        </w:rPr>
        <w:t>、对因制作安装等造成绿化及其他附属设备的损坏，由供应商在撤场后15日内完成修复，费用由供应商自行承担；</w:t>
      </w:r>
    </w:p>
    <w:p w14:paraId="1EB0477D">
      <w:pPr>
        <w:pStyle w:val="10"/>
        <w:spacing w:line="360" w:lineRule="auto"/>
        <w:ind w:firstLine="480" w:firstLineChars="200"/>
        <w:rPr>
          <w:rFonts w:hint="default" w:ascii="宋体" w:hAnsi="宋体" w:eastAsia="宋体" w:cs="宋体"/>
          <w:color w:val="auto"/>
          <w:kern w:val="0"/>
          <w:sz w:val="24"/>
          <w:szCs w:val="22"/>
          <w:highlight w:val="none"/>
          <w:lang w:val="en-US" w:eastAsia="zh-CN" w:bidi="ar-SA"/>
        </w:rPr>
      </w:pPr>
      <w:r>
        <w:rPr>
          <w:rFonts w:hint="eastAsia" w:ascii="宋体" w:hAnsi="宋体" w:cs="宋体"/>
          <w:color w:val="auto"/>
          <w:kern w:val="0"/>
          <w:sz w:val="24"/>
          <w:szCs w:val="22"/>
          <w:highlight w:val="none"/>
          <w:lang w:val="en-US" w:eastAsia="zh-CN" w:bidi="ar-SA"/>
        </w:rPr>
        <w:t>8</w:t>
      </w:r>
      <w:r>
        <w:rPr>
          <w:rFonts w:hint="eastAsia" w:ascii="宋体" w:hAnsi="宋体" w:eastAsia="宋体" w:cs="宋体"/>
          <w:color w:val="auto"/>
          <w:kern w:val="0"/>
          <w:sz w:val="24"/>
          <w:szCs w:val="22"/>
          <w:highlight w:val="none"/>
          <w:lang w:val="en-US" w:eastAsia="zh-CN" w:bidi="ar-SA"/>
        </w:rPr>
        <w:t>、</w:t>
      </w:r>
      <w:r>
        <w:rPr>
          <w:rFonts w:hint="eastAsia" w:ascii="宋体" w:hAnsi="宋体" w:eastAsia="宋体" w:cs="宋体"/>
          <w:b w:val="0"/>
          <w:bCs w:val="0"/>
          <w:color w:val="auto"/>
          <w:sz w:val="24"/>
          <w:szCs w:val="21"/>
          <w:highlight w:val="none"/>
          <w:lang w:val="en-US" w:eastAsia="zh-CN"/>
        </w:rPr>
        <w:t>安装拆除工作均在不影响交通的情况下实施，注意保持整体效果的延续性，原则上同一路段的安装拆除工作应当同时进行、同时完成；</w:t>
      </w:r>
    </w:p>
    <w:p w14:paraId="2FA83987">
      <w:pPr>
        <w:numPr>
          <w:ilvl w:val="0"/>
          <w:numId w:val="0"/>
        </w:numPr>
        <w:spacing w:line="360" w:lineRule="auto"/>
        <w:jc w:val="left"/>
        <w:rPr>
          <w:rFonts w:hint="eastAsia" w:ascii="宋体" w:hAnsi="宋体" w:eastAsia="宋体" w:cs="宋体"/>
          <w:b/>
          <w:bCs/>
          <w:color w:val="auto"/>
          <w:kern w:val="2"/>
          <w:sz w:val="24"/>
          <w:szCs w:val="24"/>
          <w:highlight w:val="yellow"/>
          <w:lang w:val="en-US" w:eastAsia="zh-CN" w:bidi="ar-SA"/>
        </w:rPr>
      </w:pPr>
    </w:p>
    <w:p w14:paraId="59E5F4C0">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三、其他要求</w:t>
      </w:r>
    </w:p>
    <w:p w14:paraId="43BBB3F7">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default"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1、自供应商提出验收申请之日起</w:t>
      </w:r>
      <w:r>
        <w:rPr>
          <w:rFonts w:hint="eastAsia" w:ascii="宋体" w:hAnsi="宋体" w:eastAsia="宋体" w:cs="宋体"/>
          <w:color w:val="auto"/>
          <w:kern w:val="0"/>
          <w:sz w:val="24"/>
          <w:szCs w:val="22"/>
          <w:highlight w:val="none"/>
          <w:u w:val="single"/>
          <w:lang w:val="en-US" w:eastAsia="zh-CN" w:bidi="ar-SA"/>
        </w:rPr>
        <w:t xml:space="preserve"> 7 </w:t>
      </w:r>
      <w:r>
        <w:rPr>
          <w:rFonts w:hint="eastAsia" w:ascii="宋体" w:hAnsi="宋体" w:eastAsia="宋体" w:cs="宋体"/>
          <w:color w:val="auto"/>
          <w:kern w:val="0"/>
          <w:sz w:val="24"/>
          <w:szCs w:val="22"/>
          <w:highlight w:val="none"/>
          <w:lang w:val="en-US" w:eastAsia="zh-CN" w:bidi="ar-SA"/>
        </w:rPr>
        <w:t>日内组织验收；现场验收。</w:t>
      </w:r>
    </w:p>
    <w:p w14:paraId="158E2E76">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①供应商应提供完备的技术资料、装箱单和合格证等，并派遣专业技术人员进行现场安装调试。验收合格条件如下：</w:t>
      </w:r>
    </w:p>
    <w:p w14:paraId="3A7A910F">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设备技术参数与采购合同一致，性能指标达到规定的标准。</w:t>
      </w:r>
    </w:p>
    <w:p w14:paraId="13004699">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货物技术资料、装箱单、合格证等资料齐全。</w:t>
      </w:r>
    </w:p>
    <w:p w14:paraId="7CE100F8">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在规定时间内交货和验收，并经采购人确认。</w:t>
      </w:r>
    </w:p>
    <w:p w14:paraId="0DA1C867">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②产品在安装调试并试运行符合要求后，才作为最终验收。</w:t>
      </w:r>
    </w:p>
    <w:p w14:paraId="3D387ABA">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③供应商提供的货物未达到采购文件规定要求，且对采购人造成损失的，由供应商承担一切责任，并赔偿所造成的损失。</w:t>
      </w:r>
    </w:p>
    <w:p w14:paraId="6EF6D968">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④采购人需要制造商对成交供应商交付的产品（包括质量、技术参数等）进行确认的，制造商应予以配合，并出具书面意见</w:t>
      </w:r>
    </w:p>
    <w:p w14:paraId="49AFC24E">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2、</w:t>
      </w:r>
      <w:bookmarkStart w:id="193" w:name="_Toc267320051"/>
      <w:bookmarkStart w:id="194" w:name="_Toc499557500"/>
      <w:r>
        <w:rPr>
          <w:rFonts w:hint="eastAsia" w:ascii="宋体" w:hAnsi="宋体" w:eastAsia="宋体" w:cs="宋体"/>
          <w:color w:val="auto"/>
          <w:kern w:val="0"/>
          <w:sz w:val="24"/>
          <w:szCs w:val="22"/>
          <w:highlight w:val="none"/>
          <w:lang w:val="en-US" w:eastAsia="zh-CN" w:bidi="ar-SA"/>
        </w:rPr>
        <w:t>产品质量保证期：安装调试验收合格签字之日起灯笼、中国结、国旗等质保2年，彩灯质保1年。</w:t>
      </w:r>
    </w:p>
    <w:p w14:paraId="4FD4C818">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3、售后服务内容</w:t>
      </w:r>
    </w:p>
    <w:p w14:paraId="3E527793">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①供应商和制造商在质量保证期内应当为采购人提供以下技术支持和服务：</w:t>
      </w:r>
    </w:p>
    <w:p w14:paraId="561A894E">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②电话咨询</w:t>
      </w:r>
    </w:p>
    <w:p w14:paraId="5B65A41D">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供应商和制造商应当为采购人提供技术援助电话，解答采购人在使用中遇到的问题，及时为采购人提出解决问题的建议。</w:t>
      </w:r>
    </w:p>
    <w:p w14:paraId="0894F652">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③现场响应</w:t>
      </w:r>
    </w:p>
    <w:p w14:paraId="2C9DEA24">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在质保期内，供应商应确保正常使用，在接到采购人维修要求后供应商应承诺在1小时内响应并提出解决方案，</w:t>
      </w:r>
      <w:r>
        <w:rPr>
          <w:rFonts w:hint="eastAsia" w:ascii="宋体" w:hAnsi="宋体" w:cs="宋体"/>
          <w:color w:val="auto"/>
          <w:kern w:val="0"/>
          <w:sz w:val="24"/>
          <w:szCs w:val="22"/>
          <w:highlight w:val="none"/>
          <w:lang w:val="en-US" w:eastAsia="zh-CN" w:bidi="ar-SA"/>
        </w:rPr>
        <w:t>2</w:t>
      </w:r>
      <w:r>
        <w:rPr>
          <w:rFonts w:hint="eastAsia" w:ascii="宋体" w:hAnsi="宋体" w:eastAsia="宋体" w:cs="宋体"/>
          <w:color w:val="auto"/>
          <w:kern w:val="0"/>
          <w:sz w:val="24"/>
          <w:szCs w:val="22"/>
          <w:highlight w:val="none"/>
          <w:lang w:val="en-US" w:eastAsia="zh-CN" w:bidi="ar-SA"/>
        </w:rPr>
        <w:t xml:space="preserve"> 小时之内到现场对故障进行处理。维修过程中所需材料供应商在接到通知后应及时提供，最长不超过 </w:t>
      </w:r>
      <w:r>
        <w:rPr>
          <w:rFonts w:hint="eastAsia" w:ascii="宋体" w:hAnsi="宋体" w:cs="宋体"/>
          <w:color w:val="auto"/>
          <w:kern w:val="0"/>
          <w:sz w:val="24"/>
          <w:szCs w:val="22"/>
          <w:highlight w:val="none"/>
          <w:lang w:val="en-US" w:eastAsia="zh-CN" w:bidi="ar-SA"/>
        </w:rPr>
        <w:t>24</w:t>
      </w:r>
      <w:r>
        <w:rPr>
          <w:rFonts w:hint="eastAsia" w:ascii="宋体" w:hAnsi="宋体" w:eastAsia="宋体" w:cs="宋体"/>
          <w:color w:val="auto"/>
          <w:kern w:val="0"/>
          <w:sz w:val="24"/>
          <w:szCs w:val="22"/>
          <w:highlight w:val="none"/>
          <w:lang w:val="en-US" w:eastAsia="zh-CN" w:bidi="ar-SA"/>
        </w:rPr>
        <w:t xml:space="preserve"> 小时必须送达采购人。若 24 小时内无法修复的，应及时提供相应备用设备并负责安装。</w:t>
      </w:r>
    </w:p>
    <w:bookmarkEnd w:id="193"/>
    <w:bookmarkEnd w:id="194"/>
    <w:p w14:paraId="7131E7E9">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四、报价要求</w:t>
      </w:r>
    </w:p>
    <w:p w14:paraId="40E0A141">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default"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1、</w:t>
      </w:r>
      <w:r>
        <w:rPr>
          <w:rFonts w:hint="default" w:ascii="宋体" w:hAnsi="宋体" w:eastAsia="宋体" w:cs="宋体"/>
          <w:color w:val="auto"/>
          <w:kern w:val="0"/>
          <w:sz w:val="24"/>
          <w:szCs w:val="22"/>
          <w:highlight w:val="none"/>
          <w:lang w:val="en-US" w:eastAsia="zh-CN" w:bidi="ar-SA"/>
        </w:rPr>
        <w:t>本项目为“交钥匙”项目，供应商应完成本项目所需的策划、设计、施工</w:t>
      </w:r>
      <w:r>
        <w:rPr>
          <w:rFonts w:hint="eastAsia" w:ascii="宋体" w:hAnsi="宋体" w:eastAsia="宋体" w:cs="宋体"/>
          <w:color w:val="auto"/>
          <w:kern w:val="0"/>
          <w:sz w:val="24"/>
          <w:szCs w:val="22"/>
          <w:highlight w:val="none"/>
          <w:lang w:val="en-US" w:eastAsia="zh-CN" w:bidi="ar-SA"/>
        </w:rPr>
        <w:t>一</w:t>
      </w:r>
      <w:r>
        <w:rPr>
          <w:rFonts w:hint="default" w:ascii="宋体" w:hAnsi="宋体" w:eastAsia="宋体" w:cs="宋体"/>
          <w:color w:val="auto"/>
          <w:kern w:val="0"/>
          <w:sz w:val="24"/>
          <w:szCs w:val="22"/>
          <w:highlight w:val="none"/>
          <w:lang w:val="en-US" w:eastAsia="zh-CN" w:bidi="ar-SA"/>
        </w:rPr>
        <w:t>体化等内容，完成本项目所需的一切人工、工具、设备、保险、交通、利润、税金、撤展、拆除布设物、现场清理、风险费用、其它需供应商承担的费用及潜在满足采购人监管要求可能涉及的一切费用全部包含在磋商报价(即总价)中。包括方案策划设计、制作及安装，供应商应完成按合同约定的设计图纸内容及报价清单内的全部工作,设计图纸须经采购人确认同意后方可安装施工。供应商应认真计算可能发生的各相关费用并计入磋商报价内，在项目实施过程中不得借此要求增加任何费用。中标(成交)后不再调整，采购人对因供应商自身估测不足而产生的额外费用不予支付。</w:t>
      </w:r>
    </w:p>
    <w:p w14:paraId="55CC7CB1">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2、布设物所产生的电费由供应商承担，费用按实结算。</w:t>
      </w:r>
    </w:p>
    <w:p w14:paraId="5AAF428A">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default"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五、付款方式</w:t>
      </w:r>
    </w:p>
    <w:p w14:paraId="1A67BDC5">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default" w:ascii="宋体" w:hAnsi="宋体" w:eastAsia="宋体" w:cs="宋体"/>
          <w:color w:val="0000F5"/>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具体付款方式以采购人和供应商实际签订为准。</w:t>
      </w:r>
    </w:p>
    <w:p w14:paraId="679D2CC3">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487C1D5C">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62D4CF03">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3AB709B8">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4285481A">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6EFAE7D0">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3075F4D2">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37D8680E">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6D22132A">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6EA1662D">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6550F957">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52D2E500">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180C6752">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2E708379">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0BEEB6F7">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726274D5">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062C42AB">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285B383F">
      <w:pPr>
        <w:numPr>
          <w:ilvl w:val="0"/>
          <w:numId w:val="0"/>
        </w:numPr>
        <w:spacing w:line="360" w:lineRule="auto"/>
        <w:ind w:left="0" w:leftChars="0" w:firstLine="0" w:firstLineChars="0"/>
        <w:jc w:val="center"/>
        <w:rPr>
          <w:rFonts w:hint="eastAsia" w:cs="宋体"/>
          <w:b/>
          <w:bCs/>
          <w:color w:val="auto"/>
          <w:sz w:val="28"/>
          <w:szCs w:val="28"/>
          <w:highlight w:val="none"/>
        </w:rPr>
      </w:pPr>
      <w:r>
        <w:rPr>
          <w:rFonts w:hint="eastAsia" w:ascii="Times New Roman" w:hAnsi="Times New Roman" w:eastAsia="宋体" w:cs="宋体"/>
          <w:b/>
          <w:bCs/>
          <w:color w:val="auto"/>
          <w:kern w:val="2"/>
          <w:sz w:val="28"/>
          <w:szCs w:val="28"/>
          <w:highlight w:val="none"/>
          <w:lang w:val="en-US" w:eastAsia="zh-CN" w:bidi="ar-SA"/>
        </w:rPr>
        <w:t>第四章</w:t>
      </w:r>
      <w:r>
        <w:rPr>
          <w:rFonts w:hint="eastAsia" w:cs="宋体"/>
          <w:b/>
          <w:bCs/>
          <w:color w:val="auto"/>
          <w:sz w:val="28"/>
          <w:szCs w:val="28"/>
          <w:highlight w:val="none"/>
        </w:rPr>
        <w:t xml:space="preserve"> 合同主要条款</w:t>
      </w:r>
      <w:bookmarkEnd w:id="192"/>
      <w:bookmarkStart w:id="195" w:name="_Toc490756174"/>
    </w:p>
    <w:p w14:paraId="0B6B9C00">
      <w:pPr>
        <w:numPr>
          <w:ilvl w:val="0"/>
          <w:numId w:val="0"/>
        </w:numPr>
        <w:spacing w:line="360" w:lineRule="auto"/>
        <w:ind w:left="0" w:leftChars="0" w:firstLine="0" w:firstLineChars="0"/>
        <w:jc w:val="center"/>
        <w:rPr>
          <w:rFonts w:cs="宋体"/>
          <w:b/>
          <w:bCs/>
          <w:color w:val="auto"/>
          <w:sz w:val="28"/>
          <w:szCs w:val="28"/>
          <w:highlight w:val="none"/>
        </w:rPr>
      </w:pPr>
      <w:r>
        <w:rPr>
          <w:rFonts w:hint="eastAsia" w:ascii="宋体" w:hAnsi="宋体" w:eastAsia="宋体" w:cs="宋体"/>
          <w:color w:val="auto"/>
          <w:sz w:val="24"/>
          <w:szCs w:val="24"/>
          <w:highlight w:val="none"/>
        </w:rPr>
        <w:t>（此合同为格式范本，最终合同以双方协商为准）</w:t>
      </w:r>
      <w:bookmarkEnd w:id="195"/>
    </w:p>
    <w:p w14:paraId="3E489AA6">
      <w:pPr>
        <w:spacing w:line="360" w:lineRule="auto"/>
        <w:ind w:firstLine="480" w:firstLineChars="200"/>
        <w:rPr>
          <w:rFonts w:hint="eastAsia" w:ascii="宋体" w:hAnsi="宋体" w:eastAsia="宋体" w:cs="宋体"/>
          <w:color w:val="auto"/>
          <w:sz w:val="24"/>
          <w:szCs w:val="24"/>
          <w:highlight w:val="none"/>
        </w:rPr>
      </w:pPr>
      <w:bookmarkStart w:id="196" w:name="_Toc21939"/>
      <w:r>
        <w:rPr>
          <w:rFonts w:hint="eastAsia" w:ascii="宋体" w:hAnsi="宋体" w:eastAsia="宋体" w:cs="宋体"/>
          <w:color w:val="auto"/>
          <w:sz w:val="24"/>
          <w:szCs w:val="24"/>
          <w:highlight w:val="none"/>
        </w:rPr>
        <w:t>合同编号：XXXX。</w:t>
      </w:r>
    </w:p>
    <w:p w14:paraId="259C67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签订地点：XXXX。</w:t>
      </w:r>
    </w:p>
    <w:p w14:paraId="605789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签订时间：XXXX年XX月XX日。</w:t>
      </w:r>
    </w:p>
    <w:p w14:paraId="707338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p>
    <w:p w14:paraId="07C04B09">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14:paraId="3EFAAF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元，即RMB￥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25F17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依据《中华人民共和国民法典》、《中华人民共和国政府采购法》与项目行业有关的法律法规，以及XXXX项目（项目编号：XXXX）的《</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》，乙方的《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》及《</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通知书》，甲、乙双方同意签订本合同。详细技术说明及其他有关合同项目的特定信息由合同附件予以说明，合同附件及本项目的《</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 xml:space="preserve">》、《成交通知书》等均为本合同的组成部分。 </w:t>
      </w:r>
    </w:p>
    <w:p w14:paraId="2DCF59B2">
      <w:pPr>
        <w:numPr>
          <w:ilvl w:val="0"/>
          <w:numId w:val="0"/>
        </w:numPr>
        <w:spacing w:line="360" w:lineRule="auto"/>
        <w:ind w:left="1200" w:leftChars="0" w:hanging="720" w:firstLineChars="0"/>
        <w:rPr>
          <w:rFonts w:hint="eastAsia" w:ascii="宋体" w:hAnsi="宋体" w:eastAsia="宋体" w:cs="宋体"/>
          <w:b/>
          <w:color w:val="auto"/>
          <w:sz w:val="24"/>
          <w:szCs w:val="24"/>
          <w:highlight w:val="none"/>
        </w:rPr>
      </w:pPr>
      <w:r>
        <w:rPr>
          <w:rFonts w:hint="default" w:ascii="宋体" w:hAnsi="宋体" w:eastAsia="宋体" w:cs="宋体"/>
          <w:b/>
          <w:color w:val="auto"/>
          <w:kern w:val="2"/>
          <w:sz w:val="24"/>
          <w:szCs w:val="24"/>
          <w:highlight w:val="none"/>
          <w:lang w:val="en-US" w:eastAsia="zh-CN" w:bidi="ar-SA"/>
        </w:rPr>
        <w:t>一、</w:t>
      </w:r>
      <w:r>
        <w:rPr>
          <w:rFonts w:hint="eastAsia" w:ascii="宋体" w:hAnsi="宋体" w:eastAsia="宋体" w:cs="宋体"/>
          <w:b/>
          <w:color w:val="auto"/>
          <w:sz w:val="24"/>
          <w:szCs w:val="24"/>
          <w:highlight w:val="none"/>
        </w:rPr>
        <w:t>项目基本情况</w:t>
      </w:r>
    </w:p>
    <w:p w14:paraId="5CB85ACE">
      <w:pPr>
        <w:numPr>
          <w:ilvl w:val="0"/>
          <w:numId w:val="0"/>
        </w:numPr>
        <w:spacing w:line="360" w:lineRule="auto"/>
        <w:ind w:left="1200" w:leftChars="0" w:hanging="720" w:firstLineChars="0"/>
        <w:rPr>
          <w:rFonts w:hint="eastAsia" w:ascii="宋体" w:hAnsi="宋体" w:eastAsia="宋体" w:cs="宋体"/>
          <w:b/>
          <w:color w:val="auto"/>
          <w:sz w:val="24"/>
          <w:szCs w:val="24"/>
          <w:highlight w:val="none"/>
        </w:rPr>
      </w:pPr>
      <w:r>
        <w:rPr>
          <w:rFonts w:hint="default" w:ascii="宋体" w:hAnsi="宋体" w:eastAsia="宋体" w:cs="宋体"/>
          <w:b/>
          <w:color w:val="auto"/>
          <w:kern w:val="2"/>
          <w:sz w:val="24"/>
          <w:szCs w:val="24"/>
          <w:highlight w:val="none"/>
          <w:lang w:val="en-US" w:eastAsia="zh-CN" w:bidi="ar-SA"/>
        </w:rPr>
        <w:t>二、</w:t>
      </w:r>
      <w:r>
        <w:rPr>
          <w:rFonts w:hint="eastAsia" w:ascii="宋体" w:hAnsi="宋体" w:eastAsia="宋体" w:cs="宋体"/>
          <w:b/>
          <w:color w:val="auto"/>
          <w:sz w:val="24"/>
          <w:szCs w:val="24"/>
          <w:highlight w:val="none"/>
        </w:rPr>
        <w:t>合同期限</w:t>
      </w:r>
    </w:p>
    <w:p w14:paraId="57FAA457">
      <w:pPr>
        <w:numPr>
          <w:ilvl w:val="0"/>
          <w:numId w:val="0"/>
        </w:numPr>
        <w:spacing w:line="360" w:lineRule="auto"/>
        <w:ind w:left="1200" w:leftChars="0" w:hanging="720" w:firstLineChars="0"/>
        <w:rPr>
          <w:rFonts w:hint="eastAsia" w:ascii="宋体" w:hAnsi="宋体" w:eastAsia="宋体" w:cs="宋体"/>
          <w:b/>
          <w:color w:val="auto"/>
          <w:sz w:val="24"/>
          <w:szCs w:val="24"/>
          <w:highlight w:val="none"/>
        </w:rPr>
      </w:pPr>
      <w:r>
        <w:rPr>
          <w:rFonts w:hint="default" w:ascii="宋体" w:hAnsi="宋体" w:eastAsia="宋体" w:cs="宋体"/>
          <w:b/>
          <w:color w:val="auto"/>
          <w:kern w:val="2"/>
          <w:sz w:val="24"/>
          <w:szCs w:val="24"/>
          <w:highlight w:val="none"/>
          <w:lang w:val="en-US" w:eastAsia="zh-CN" w:bidi="ar-SA"/>
        </w:rPr>
        <w:t>三、</w:t>
      </w:r>
      <w:r>
        <w:rPr>
          <w:rFonts w:hint="eastAsia" w:ascii="宋体" w:hAnsi="宋体" w:eastAsia="宋体" w:cs="宋体"/>
          <w:b/>
          <w:color w:val="auto"/>
          <w:sz w:val="24"/>
          <w:szCs w:val="24"/>
          <w:highlight w:val="none"/>
        </w:rPr>
        <w:t>服务内容与质量标准</w:t>
      </w:r>
    </w:p>
    <w:p w14:paraId="0C947617">
      <w:pPr>
        <w:spacing w:line="360" w:lineRule="auto"/>
        <w:ind w:left="56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XXXX；</w:t>
      </w:r>
    </w:p>
    <w:p w14:paraId="3691E94B">
      <w:pPr>
        <w:spacing w:line="360" w:lineRule="auto"/>
        <w:ind w:left="56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XXXX；</w:t>
      </w:r>
    </w:p>
    <w:p w14:paraId="69F25688">
      <w:pPr>
        <w:spacing w:line="360" w:lineRule="auto"/>
        <w:ind w:left="56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XXXX．</w:t>
      </w:r>
    </w:p>
    <w:p w14:paraId="674688F6">
      <w:pPr>
        <w:spacing w:line="360" w:lineRule="auto"/>
        <w:ind w:firstLine="63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p w14:paraId="2D537960">
      <w:pPr>
        <w:numPr>
          <w:ilvl w:val="0"/>
          <w:numId w:val="0"/>
        </w:numPr>
        <w:spacing w:line="360" w:lineRule="auto"/>
        <w:ind w:left="1200" w:leftChars="0" w:hanging="720" w:firstLineChars="0"/>
        <w:rPr>
          <w:rFonts w:hint="eastAsia" w:ascii="宋体" w:hAnsi="宋体" w:eastAsia="宋体" w:cs="宋体"/>
          <w:b/>
          <w:color w:val="auto"/>
          <w:sz w:val="24"/>
          <w:szCs w:val="24"/>
          <w:highlight w:val="none"/>
        </w:rPr>
      </w:pPr>
      <w:r>
        <w:rPr>
          <w:rFonts w:hint="default" w:ascii="宋体" w:hAnsi="宋体" w:eastAsia="宋体" w:cs="宋体"/>
          <w:b/>
          <w:color w:val="auto"/>
          <w:kern w:val="2"/>
          <w:sz w:val="24"/>
          <w:szCs w:val="24"/>
          <w:highlight w:val="none"/>
          <w:lang w:val="en-US" w:eastAsia="zh-CN" w:bidi="ar-SA"/>
        </w:rPr>
        <w:t>四、</w:t>
      </w:r>
      <w:r>
        <w:rPr>
          <w:rFonts w:hint="eastAsia" w:ascii="宋体" w:hAnsi="宋体" w:eastAsia="宋体" w:cs="宋体"/>
          <w:b/>
          <w:color w:val="auto"/>
          <w:sz w:val="24"/>
          <w:szCs w:val="24"/>
          <w:highlight w:val="none"/>
        </w:rPr>
        <w:t>服务费用及支付方式</w:t>
      </w:r>
    </w:p>
    <w:p w14:paraId="2A2797C6">
      <w:pPr>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color w:val="auto"/>
          <w:sz w:val="24"/>
          <w:szCs w:val="24"/>
          <w:highlight w:val="none"/>
        </w:rPr>
        <w:t>本项目服务费用由以下组成：</w:t>
      </w:r>
    </w:p>
    <w:p w14:paraId="19397A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XX元；</w:t>
      </w:r>
    </w:p>
    <w:p w14:paraId="671AAB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XX元；</w:t>
      </w:r>
    </w:p>
    <w:p w14:paraId="0A6830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XX元。</w:t>
      </w:r>
    </w:p>
    <w:p w14:paraId="297C44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38E0B07">
      <w:pPr>
        <w:numPr>
          <w:ilvl w:val="0"/>
          <w:numId w:val="0"/>
        </w:numPr>
        <w:tabs>
          <w:tab w:val="left" w:pos="7665"/>
        </w:tabs>
        <w:spacing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sz w:val="24"/>
          <w:szCs w:val="24"/>
          <w:highlight w:val="none"/>
        </w:rPr>
        <w:t>付款方式：</w:t>
      </w:r>
    </w:p>
    <w:p w14:paraId="43C0EA74">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五、知识产权</w:t>
      </w:r>
    </w:p>
    <w:p w14:paraId="0AF96F0E">
      <w:pPr>
        <w:tabs>
          <w:tab w:val="left" w:pos="14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乙方应保证所提供的服务或其任何一部分均不会侵犯任何第三方的专利权、商标权或著作权。</w:t>
      </w:r>
    </w:p>
    <w:p w14:paraId="548C847E">
      <w:pPr>
        <w:spacing w:line="360" w:lineRule="auto"/>
        <w:ind w:left="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六、无产权瑕疵条款</w:t>
      </w:r>
    </w:p>
    <w:p w14:paraId="3C9AE5BD">
      <w:pPr>
        <w:tabs>
          <w:tab w:val="left" w:pos="14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乙方保证所提供的服务的所有权完全属于乙方且无任何抵押、查封等产权瑕疵。如有产权瑕疵的，视为乙方违约。乙方应负担由此而产生的一切损失。</w:t>
      </w:r>
    </w:p>
    <w:p w14:paraId="3C7A81F2">
      <w:pPr>
        <w:adjustRightInd w:val="0"/>
        <w:spacing w:line="360" w:lineRule="auto"/>
        <w:ind w:left="48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甲方的权利和义务</w:t>
      </w:r>
    </w:p>
    <w:p w14:paraId="6C3621BC">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14:paraId="3B9B553B">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2、甲方有权依据双方签订的考评办法对乙方提供的服务进行定期考评。当考评结果未达到标准时，有权依据考评办法约定的数额</w:t>
      </w:r>
      <w:r>
        <w:rPr>
          <w:rFonts w:hint="eastAsia" w:ascii="宋体" w:hAnsi="宋体" w:eastAsia="宋体" w:cs="宋体"/>
          <w:bCs/>
          <w:color w:val="auto"/>
          <w:sz w:val="24"/>
          <w:szCs w:val="24"/>
          <w:highlight w:val="none"/>
          <w:lang w:val="en-US" w:eastAsia="zh-CN"/>
        </w:rPr>
        <w:t>处罚</w:t>
      </w:r>
      <w:r>
        <w:rPr>
          <w:rFonts w:hint="eastAsia" w:ascii="宋体" w:hAnsi="宋体" w:eastAsia="宋体" w:cs="宋体"/>
          <w:bCs/>
          <w:color w:val="auto"/>
          <w:sz w:val="24"/>
          <w:szCs w:val="24"/>
          <w:highlight w:val="none"/>
        </w:rPr>
        <w:t>。</w:t>
      </w:r>
    </w:p>
    <w:p w14:paraId="39B305AE">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3、负责检查监督乙方管理工作的实施及制度的执行情况。</w:t>
      </w:r>
    </w:p>
    <w:p w14:paraId="1B7D29C1">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4、根据本合同规定，按时向乙方支付应付服务费用。</w:t>
      </w:r>
    </w:p>
    <w:p w14:paraId="65889AC3">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5、国家法律、法规所规定由甲方承担的其它责任。</w:t>
      </w:r>
    </w:p>
    <w:p w14:paraId="2682A2B9">
      <w:pPr>
        <w:adjustRightInd w:val="0"/>
        <w:spacing w:line="360" w:lineRule="auto"/>
        <w:ind w:left="567"/>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乙方的权利和义务</w:t>
      </w:r>
    </w:p>
    <w:p w14:paraId="4C9BBDF1">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1、对本合同规定的委托服务范围内的项目享有管理权及服务义务。</w:t>
      </w:r>
    </w:p>
    <w:p w14:paraId="619421BA">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2、根据本合同的规定向甲方收取相关服务费用，并有权在本项目管理范围内管理及合理使用。</w:t>
      </w:r>
    </w:p>
    <w:p w14:paraId="5DC3E257">
      <w:pPr>
        <w:adjustRightIn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3、及时向甲方通告本项目服务范围内有关服务的重大事项，及时配合处理投诉。</w:t>
      </w:r>
    </w:p>
    <w:p w14:paraId="66AD04FD">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接受项目行业管理部门及政府有关部门的指导，接受甲方的监督。</w:t>
      </w:r>
    </w:p>
    <w:p w14:paraId="3331F2E6">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5、国家法律、法规所规定由乙方承担的其它责任。</w:t>
      </w:r>
    </w:p>
    <w:p w14:paraId="349190C9">
      <w:pPr>
        <w:adjustRightInd w:val="0"/>
        <w:spacing w:line="360" w:lineRule="auto"/>
        <w:ind w:left="567"/>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、违约责任</w:t>
      </w:r>
    </w:p>
    <w:p w14:paraId="1F73ABF1">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1、甲乙双方必须遵守本合同并执行合同中的各项规定，保证本合同的正常履行。</w:t>
      </w:r>
    </w:p>
    <w:p w14:paraId="766F0151">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6E268FA4">
      <w:pPr>
        <w:adjustRightInd w:val="0"/>
        <w:spacing w:line="360" w:lineRule="auto"/>
        <w:ind w:firstLine="602" w:firstLineChars="25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十、不可抗力事件处理</w:t>
      </w:r>
    </w:p>
    <w:p w14:paraId="08ADD1E4">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5C4C05D2">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2AE37B80">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3、不可抗力事件延续XX天以上，双方应通过友好协商，确定是否继续履行合同。</w:t>
      </w:r>
    </w:p>
    <w:p w14:paraId="767123BE">
      <w:pPr>
        <w:tabs>
          <w:tab w:val="left" w:pos="0"/>
        </w:tabs>
        <w:spacing w:line="360" w:lineRule="auto"/>
        <w:ind w:left="480" w:firstLine="120" w:firstLineChars="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十一</w:t>
      </w:r>
      <w:r>
        <w:rPr>
          <w:rFonts w:hint="eastAsia" w:ascii="宋体" w:hAnsi="宋体" w:eastAsia="宋体" w:cs="宋体"/>
          <w:b/>
          <w:color w:val="auto"/>
          <w:sz w:val="24"/>
          <w:szCs w:val="24"/>
          <w:highlight w:val="none"/>
        </w:rPr>
        <w:t>、解决合同纠纷的方式</w:t>
      </w:r>
    </w:p>
    <w:p w14:paraId="25D8148E">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1、在执行本合同中发生的或与本合同有关的争端，双方应通过友好协商解决，经协商在XX天内不能达成协议时，应提交当地仲裁委员会仲裁。</w:t>
      </w:r>
    </w:p>
    <w:p w14:paraId="3A1692AB">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2、仲裁裁决应为最终决定，并对双方具有约束力。</w:t>
      </w:r>
    </w:p>
    <w:p w14:paraId="21AC1329">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3、除另有裁决外，仲裁费应由败诉方负担。 </w:t>
      </w:r>
    </w:p>
    <w:p w14:paraId="70987DBF">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4、在仲裁期间，除正在进行仲裁部分外，合同其他部分继续执行。  </w:t>
      </w:r>
    </w:p>
    <w:p w14:paraId="361AC40D">
      <w:pPr>
        <w:tabs>
          <w:tab w:val="left" w:pos="0"/>
        </w:tabs>
        <w:spacing w:line="360" w:lineRule="auto"/>
        <w:ind w:left="480" w:firstLine="120" w:firstLineChars="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、合同生效及其他</w:t>
      </w:r>
    </w:p>
    <w:p w14:paraId="5D0D32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1、合同经双方法定代表人或授权委托代理人签字并加盖单位公章后生效。</w:t>
      </w:r>
    </w:p>
    <w:p w14:paraId="7E5B19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2、合同执行中涉及采购资金和采购内容修改或补充的，须经政府采购监管部门审批，并签书面补充协议报政府采购监督管理部门备案，方可作为主合同不可分割的一部分。</w:t>
      </w:r>
    </w:p>
    <w:p w14:paraId="0F9CA1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3、本合同一式XX份，自双方签章之日起起效。甲方XX份，乙方XX份，同级财政部门备案XX份，具有同等法律效力。</w:t>
      </w:r>
    </w:p>
    <w:p w14:paraId="5DE1EAF2">
      <w:pPr>
        <w:spacing w:line="360" w:lineRule="auto"/>
        <w:rPr>
          <w:rFonts w:hint="eastAsia" w:ascii="宋体" w:hAnsi="宋体" w:eastAsia="宋体" w:cs="宋体"/>
          <w:color w:val="auto"/>
          <w:sz w:val="24"/>
          <w:szCs w:val="24"/>
          <w:highlight w:val="none"/>
        </w:rPr>
      </w:pPr>
    </w:p>
    <w:p w14:paraId="087825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（盖章）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乙方：   （盖章）</w:t>
      </w:r>
    </w:p>
    <w:p w14:paraId="2D8449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            法定代表人（授权代表）：</w:t>
      </w:r>
    </w:p>
    <w:p w14:paraId="793991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14:paraId="1B84D4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44F1A4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                             账号：</w:t>
      </w:r>
    </w:p>
    <w:p w14:paraId="1953D2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77F6E4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14:paraId="1DF7859B">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签约日期：XX年XX月XX日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签约日期：XX年XX月XX日</w:t>
      </w:r>
    </w:p>
    <w:p w14:paraId="345CFB98">
      <w:pPr>
        <w:ind w:firstLine="482" w:firstLineChars="200"/>
        <w:rPr>
          <w:rStyle w:val="34"/>
          <w:rFonts w:hint="eastAsia" w:ascii="宋体" w:hAnsi="宋体" w:eastAsia="宋体" w:cs="宋体"/>
          <w:color w:val="auto"/>
          <w:sz w:val="28"/>
          <w:szCs w:val="28"/>
          <w:highlight w:val="none"/>
        </w:rPr>
      </w:pPr>
      <w:r>
        <w:rPr>
          <w:rFonts w:hint="eastAsia" w:ascii="宋体" w:hAnsi="宋体" w:eastAsia="宋体" w:cs="宋体"/>
          <w:b/>
          <w:color w:val="auto"/>
          <w:sz w:val="24"/>
          <w:szCs w:val="24"/>
          <w:highlight w:val="none"/>
        </w:rPr>
        <w:t>注：合同</w:t>
      </w:r>
      <w:r>
        <w:rPr>
          <w:rFonts w:hint="eastAsia" w:ascii="宋体" w:hAnsi="宋体" w:eastAsia="宋体" w:cs="宋体"/>
          <w:b/>
          <w:color w:val="auto"/>
          <w:sz w:val="24"/>
          <w:szCs w:val="24"/>
          <w:highlight w:val="none"/>
          <w:lang w:val="en-US" w:eastAsia="zh-CN"/>
        </w:rPr>
        <w:t>以双方签订</w:t>
      </w:r>
      <w:r>
        <w:rPr>
          <w:rFonts w:hint="eastAsia" w:ascii="宋体" w:hAnsi="宋体" w:eastAsia="宋体" w:cs="宋体"/>
          <w:b/>
          <w:color w:val="auto"/>
          <w:sz w:val="24"/>
          <w:szCs w:val="24"/>
          <w:highlight w:val="none"/>
        </w:rPr>
        <w:t>的合同为准。</w:t>
      </w:r>
      <w:r>
        <w:rPr>
          <w:rStyle w:val="34"/>
          <w:rFonts w:hint="eastAsia" w:ascii="宋体" w:hAnsi="宋体" w:eastAsia="宋体" w:cs="宋体"/>
          <w:color w:val="auto"/>
          <w:sz w:val="28"/>
          <w:szCs w:val="28"/>
          <w:highlight w:val="none"/>
        </w:rPr>
        <w:br w:type="page"/>
      </w:r>
    </w:p>
    <w:p w14:paraId="2E99CCF0">
      <w:pPr>
        <w:pStyle w:val="27"/>
        <w:shd w:val="clear"/>
        <w:spacing w:before="75" w:beforeAutospacing="0" w:after="75" w:afterAutospacing="0" w:line="360" w:lineRule="auto"/>
        <w:jc w:val="center"/>
        <w:outlineLvl w:val="0"/>
        <w:rPr>
          <w:rStyle w:val="34"/>
          <w:rFonts w:hint="eastAsia" w:ascii="宋体" w:hAnsi="宋体" w:eastAsia="宋体" w:cs="宋体"/>
          <w:color w:val="auto"/>
          <w:sz w:val="28"/>
          <w:szCs w:val="28"/>
          <w:highlight w:val="none"/>
        </w:rPr>
      </w:pPr>
      <w:r>
        <w:rPr>
          <w:rStyle w:val="34"/>
          <w:rFonts w:hint="eastAsia" w:ascii="宋体" w:hAnsi="宋体" w:eastAsia="宋体" w:cs="宋体"/>
          <w:color w:val="auto"/>
          <w:sz w:val="28"/>
          <w:szCs w:val="28"/>
          <w:highlight w:val="none"/>
        </w:rPr>
        <w:t xml:space="preserve">第五章  </w:t>
      </w:r>
      <w:r>
        <w:rPr>
          <w:rStyle w:val="34"/>
          <w:rFonts w:hint="eastAsia" w:ascii="宋体" w:hAnsi="宋体" w:eastAsia="宋体" w:cs="宋体"/>
          <w:color w:val="auto"/>
          <w:sz w:val="28"/>
          <w:szCs w:val="28"/>
          <w:highlight w:val="none"/>
          <w:lang w:eastAsia="zh-CN"/>
        </w:rPr>
        <w:t>响应文件</w:t>
      </w:r>
      <w:r>
        <w:rPr>
          <w:rStyle w:val="34"/>
          <w:rFonts w:hint="eastAsia" w:ascii="宋体" w:hAnsi="宋体" w:eastAsia="宋体" w:cs="宋体"/>
          <w:color w:val="auto"/>
          <w:sz w:val="28"/>
          <w:szCs w:val="28"/>
          <w:highlight w:val="none"/>
        </w:rPr>
        <w:t>格式</w:t>
      </w:r>
      <w:bookmarkEnd w:id="196"/>
    </w:p>
    <w:p w14:paraId="6D1DF2AA">
      <w:pPr>
        <w:pStyle w:val="12"/>
        <w:shd w:val="clea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资格证明文件 </w:t>
      </w:r>
    </w:p>
    <w:p w14:paraId="3EC5F9B6">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（1）“资格证明文件”封面</w:t>
      </w:r>
    </w:p>
    <w:p w14:paraId="6D9F0AEA">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（2）资格性/符合性自查表</w:t>
      </w:r>
    </w:p>
    <w:p w14:paraId="36B82A6B">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（3）符合参加政府采购活动应当具备的一般条件的承诺函</w:t>
      </w:r>
    </w:p>
    <w:p w14:paraId="2C1307B9">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lang w:eastAsia="zh-CN"/>
        </w:rPr>
      </w:pPr>
      <w:r>
        <w:rPr>
          <w:rStyle w:val="34"/>
          <w:rFonts w:hint="eastAsia" w:ascii="宋体" w:hAnsi="宋体" w:eastAsia="宋体" w:cs="宋体"/>
          <w:b w:val="0"/>
          <w:bCs/>
          <w:color w:val="auto"/>
          <w:sz w:val="24"/>
          <w:szCs w:val="24"/>
          <w:highlight w:val="none"/>
        </w:rPr>
        <w:t>（4）无重大违法记录承诺书</w:t>
      </w:r>
      <w:r>
        <w:rPr>
          <w:rStyle w:val="34"/>
          <w:rFonts w:hint="eastAsia" w:cs="宋体"/>
          <w:b w:val="0"/>
          <w:bCs/>
          <w:color w:val="auto"/>
          <w:sz w:val="24"/>
          <w:szCs w:val="24"/>
          <w:highlight w:val="none"/>
          <w:lang w:eastAsia="zh-CN"/>
        </w:rPr>
        <w:t>（根据财库〔2022〕3号文，“较大数额罚款”认定为200万元以上的罚款，法律、行政法规以及国务院有关部门明确规定相关领域“较大数额罚款”标准高于200万元的，从其规定）</w:t>
      </w:r>
    </w:p>
    <w:p w14:paraId="780AEABD">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（5）具有履行合同所必需的设备和专业技术能力的承诺书</w:t>
      </w:r>
    </w:p>
    <w:p w14:paraId="41260CD8">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（6）</w:t>
      </w:r>
      <w:r>
        <w:rPr>
          <w:rStyle w:val="34"/>
          <w:rFonts w:hint="eastAsia" w:ascii="宋体" w:hAnsi="宋体" w:eastAsia="宋体" w:cs="宋体"/>
          <w:b w:val="0"/>
          <w:bCs/>
          <w:color w:val="auto"/>
          <w:sz w:val="24"/>
          <w:szCs w:val="24"/>
          <w:highlight w:val="none"/>
          <w:lang w:val="en-US" w:eastAsia="zh-CN"/>
        </w:rPr>
        <w:t>投标供应商关联声明函</w:t>
      </w:r>
    </w:p>
    <w:p w14:paraId="7BB1FF0C">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lang w:val="en-US" w:eastAsia="zh-CN"/>
        </w:rPr>
      </w:pPr>
      <w:r>
        <w:rPr>
          <w:rStyle w:val="34"/>
          <w:rFonts w:hint="eastAsia"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7</w:t>
      </w:r>
      <w:r>
        <w:rPr>
          <w:rStyle w:val="34"/>
          <w:rFonts w:hint="eastAsia"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非联合体投标承诺函</w:t>
      </w:r>
    </w:p>
    <w:p w14:paraId="2A0B4807">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lang w:val="en-US" w:eastAsia="zh-CN"/>
        </w:rPr>
      </w:pPr>
      <w:r>
        <w:rPr>
          <w:rStyle w:val="34"/>
          <w:rFonts w:hint="eastAsia" w:cs="宋体"/>
          <w:b w:val="0"/>
          <w:bCs/>
          <w:color w:val="auto"/>
          <w:sz w:val="24"/>
          <w:szCs w:val="24"/>
          <w:highlight w:val="none"/>
          <w:lang w:val="en-US" w:eastAsia="zh-CN"/>
        </w:rPr>
        <w:t>（8）公平竞争承诺书</w:t>
      </w:r>
    </w:p>
    <w:p w14:paraId="17D8AD2F">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cs="宋体"/>
          <w:b w:val="0"/>
          <w:bCs/>
          <w:color w:val="auto"/>
          <w:sz w:val="24"/>
          <w:szCs w:val="24"/>
          <w:highlight w:val="none"/>
          <w:lang w:val="en-US" w:eastAsia="zh-CN"/>
        </w:rPr>
        <w:t>（9）</w:t>
      </w:r>
      <w:r>
        <w:rPr>
          <w:rStyle w:val="34"/>
          <w:rFonts w:hint="eastAsia" w:ascii="宋体" w:hAnsi="宋体" w:eastAsia="宋体" w:cs="宋体"/>
          <w:b w:val="0"/>
          <w:bCs/>
          <w:color w:val="auto"/>
          <w:sz w:val="24"/>
          <w:szCs w:val="24"/>
          <w:highlight w:val="none"/>
        </w:rPr>
        <w:t>法定代表人资格证明书</w:t>
      </w:r>
    </w:p>
    <w:p w14:paraId="2E7C195B">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w:t>
      </w:r>
      <w:r>
        <w:rPr>
          <w:rStyle w:val="34"/>
          <w:rFonts w:hint="eastAsia" w:cs="宋体"/>
          <w:b w:val="0"/>
          <w:bCs/>
          <w:color w:val="auto"/>
          <w:sz w:val="24"/>
          <w:szCs w:val="24"/>
          <w:highlight w:val="none"/>
          <w:lang w:val="en-US" w:eastAsia="zh-CN"/>
        </w:rPr>
        <w:t>10</w:t>
      </w:r>
      <w:r>
        <w:rPr>
          <w:rStyle w:val="34"/>
          <w:rFonts w:hint="eastAsia" w:ascii="宋体" w:hAnsi="宋体" w:eastAsia="宋体" w:cs="宋体"/>
          <w:b w:val="0"/>
          <w:bCs/>
          <w:color w:val="auto"/>
          <w:sz w:val="24"/>
          <w:szCs w:val="24"/>
          <w:highlight w:val="none"/>
        </w:rPr>
        <w:t>）法定代表人授权书</w:t>
      </w:r>
    </w:p>
    <w:p w14:paraId="0FC9CB76">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lang w:eastAsia="zh-CN"/>
        </w:rPr>
      </w:pPr>
      <w:r>
        <w:rPr>
          <w:rStyle w:val="34"/>
          <w:rFonts w:hint="eastAsia" w:ascii="宋体" w:hAnsi="宋体" w:eastAsia="宋体"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11</w:t>
      </w:r>
      <w:r>
        <w:rPr>
          <w:rStyle w:val="34"/>
          <w:rFonts w:hint="eastAsia" w:ascii="宋体" w:hAnsi="宋体" w:eastAsia="宋体" w:cs="宋体"/>
          <w:b w:val="0"/>
          <w:bCs/>
          <w:color w:val="auto"/>
          <w:sz w:val="24"/>
          <w:szCs w:val="24"/>
          <w:highlight w:val="none"/>
          <w:lang w:eastAsia="zh-CN"/>
        </w:rPr>
        <w:t>）相关证件：</w:t>
      </w:r>
    </w:p>
    <w:p w14:paraId="17BC6454">
      <w:pPr>
        <w:pStyle w:val="27"/>
        <w:shd w:val="clear"/>
        <w:spacing w:before="75" w:beforeAutospacing="0" w:after="75" w:afterAutospacing="0" w:line="360" w:lineRule="auto"/>
        <w:ind w:firstLine="480" w:firstLineChars="200"/>
        <w:outlineLvl w:val="1"/>
        <w:rPr>
          <w:rStyle w:val="34"/>
          <w:rFonts w:hint="eastAsia" w:cs="宋体"/>
          <w:b w:val="0"/>
          <w:bCs/>
          <w:color w:val="auto"/>
          <w:sz w:val="24"/>
          <w:szCs w:val="24"/>
          <w:highlight w:val="none"/>
        </w:rPr>
      </w:pPr>
      <w:r>
        <w:rPr>
          <w:rStyle w:val="34"/>
          <w:rFonts w:hint="eastAsia" w:cs="宋体"/>
          <w:b w:val="0"/>
          <w:bCs/>
          <w:color w:val="auto"/>
          <w:sz w:val="24"/>
          <w:szCs w:val="24"/>
          <w:highlight w:val="none"/>
        </w:rPr>
        <w:t>①具有独立承担民事责任的能力；</w:t>
      </w:r>
    </w:p>
    <w:p w14:paraId="76973E2A">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法人包括企业法人、机关法人、事业单位法人和社会团体法人。</w:t>
      </w:r>
    </w:p>
    <w:p w14:paraId="7A50CEF3">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其他组织主要包括合伙企业、非企业专业服务机构、个体工商户、农村承包经营户。</w:t>
      </w:r>
    </w:p>
    <w:p w14:paraId="5959D288">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自然人是指《中华人民共和国民法典》（以下简称《民法典》）规定的具有完全民事行为能力、能够承担民事责任和义务的公民</w:t>
      </w:r>
      <w:r>
        <w:rPr>
          <w:rStyle w:val="34"/>
          <w:rFonts w:hint="eastAsia" w:cs="宋体"/>
          <w:b w:val="0"/>
          <w:bCs/>
          <w:color w:val="auto"/>
          <w:sz w:val="24"/>
          <w:szCs w:val="24"/>
          <w:highlight w:val="none"/>
          <w:lang w:eastAsia="zh-CN"/>
        </w:rPr>
        <w:t>，</w:t>
      </w:r>
      <w:r>
        <w:rPr>
          <w:rStyle w:val="34"/>
          <w:rFonts w:hint="eastAsia" w:cs="宋体"/>
          <w:b w:val="0"/>
          <w:bCs/>
          <w:color w:val="auto"/>
          <w:sz w:val="24"/>
          <w:szCs w:val="24"/>
          <w:highlight w:val="none"/>
        </w:rPr>
        <w:t>并加盖电子签章。</w:t>
      </w:r>
    </w:p>
    <w:p w14:paraId="65B4CE57">
      <w:pPr>
        <w:pStyle w:val="27"/>
        <w:shd w:val="clear"/>
        <w:spacing w:before="75" w:beforeAutospacing="0" w:after="75" w:afterAutospacing="0" w:line="360" w:lineRule="auto"/>
        <w:ind w:firstLine="480" w:firstLineChars="200"/>
        <w:rPr>
          <w:rStyle w:val="34"/>
          <w:rFonts w:cs="宋体"/>
          <w:b w:val="0"/>
          <w:bCs/>
          <w:color w:val="auto"/>
          <w:sz w:val="24"/>
          <w:szCs w:val="24"/>
          <w:highlight w:val="none"/>
        </w:rPr>
      </w:pPr>
      <w:r>
        <w:rPr>
          <w:rStyle w:val="34"/>
          <w:rFonts w:hint="eastAsia" w:cs="宋体"/>
          <w:b w:val="0"/>
          <w:bCs/>
          <w:color w:val="auto"/>
          <w:sz w:val="24"/>
          <w:szCs w:val="24"/>
          <w:highlight w:val="none"/>
        </w:rPr>
        <w:t>分支机构根据《民法典》</w:t>
      </w:r>
      <w:r>
        <w:rPr>
          <w:rStyle w:val="34"/>
          <w:rFonts w:hint="eastAsia" w:cs="宋体"/>
          <w:b w:val="0"/>
          <w:bCs/>
          <w:color w:val="auto"/>
          <w:sz w:val="24"/>
          <w:szCs w:val="24"/>
          <w:highlight w:val="none"/>
          <w:lang w:eastAsia="zh-CN"/>
        </w:rPr>
        <w:t>可以参与</w:t>
      </w:r>
      <w:r>
        <w:rPr>
          <w:rStyle w:val="34"/>
          <w:rFonts w:hint="eastAsia" w:cs="宋体"/>
          <w:b w:val="0"/>
          <w:bCs/>
          <w:color w:val="auto"/>
          <w:sz w:val="24"/>
          <w:szCs w:val="24"/>
          <w:highlight w:val="none"/>
        </w:rPr>
        <w:t>投标的，须提供总公司和分公司营业执照复印件</w:t>
      </w:r>
      <w:r>
        <w:rPr>
          <w:rStyle w:val="34"/>
          <w:rFonts w:hint="eastAsia" w:cs="宋体"/>
          <w:b w:val="0"/>
          <w:bCs/>
          <w:color w:val="auto"/>
          <w:sz w:val="24"/>
          <w:szCs w:val="24"/>
          <w:highlight w:val="none"/>
          <w:lang w:eastAsia="zh-CN"/>
        </w:rPr>
        <w:t>及</w:t>
      </w:r>
      <w:r>
        <w:rPr>
          <w:rStyle w:val="34"/>
          <w:rFonts w:hint="eastAsia" w:cs="宋体"/>
          <w:b w:val="0"/>
          <w:bCs/>
          <w:color w:val="auto"/>
          <w:sz w:val="24"/>
          <w:szCs w:val="24"/>
          <w:highlight w:val="none"/>
        </w:rPr>
        <w:t>总公司出具给分支机构的授权书。</w:t>
      </w:r>
    </w:p>
    <w:p w14:paraId="5FC85E6B">
      <w:pPr>
        <w:pStyle w:val="27"/>
        <w:shd w:val="clear"/>
        <w:spacing w:before="75" w:beforeAutospacing="0" w:after="75" w:afterAutospacing="0" w:line="360" w:lineRule="auto"/>
        <w:ind w:firstLine="480" w:firstLineChars="200"/>
        <w:rPr>
          <w:rStyle w:val="34"/>
          <w:rFonts w:hint="eastAsia" w:eastAsia="宋体" w:cs="宋体"/>
          <w:b w:val="0"/>
          <w:bCs/>
          <w:color w:val="auto"/>
          <w:sz w:val="24"/>
          <w:szCs w:val="24"/>
          <w:highlight w:val="none"/>
          <w:lang w:eastAsia="zh-CN"/>
        </w:rPr>
      </w:pPr>
      <w:r>
        <w:rPr>
          <w:rStyle w:val="34"/>
          <w:rFonts w:hint="eastAsia" w:cs="宋体"/>
          <w:b w:val="0"/>
          <w:bCs/>
          <w:color w:val="auto"/>
          <w:sz w:val="24"/>
          <w:szCs w:val="24"/>
          <w:highlight w:val="none"/>
        </w:rPr>
        <w:t>②</w:t>
      </w:r>
      <w:r>
        <w:rPr>
          <w:rStyle w:val="34"/>
          <w:rFonts w:hint="eastAsia" w:ascii="宋体" w:hAnsi="宋体" w:eastAsia="宋体" w:cs="宋体"/>
          <w:b w:val="0"/>
          <w:bCs/>
          <w:color w:val="auto"/>
          <w:sz w:val="24"/>
          <w:szCs w:val="24"/>
          <w:highlight w:val="none"/>
          <w:lang w:eastAsia="zh-CN"/>
        </w:rPr>
        <w:t>提供投标截止日前</w:t>
      </w:r>
      <w:r>
        <w:rPr>
          <w:rStyle w:val="34"/>
          <w:rFonts w:hint="eastAsia" w:eastAsia="宋体" w:cs="宋体"/>
          <w:b w:val="0"/>
          <w:bCs/>
          <w:color w:val="auto"/>
          <w:sz w:val="24"/>
          <w:szCs w:val="24"/>
          <w:highlight w:val="none"/>
          <w:lang w:eastAsia="zh-CN"/>
        </w:rPr>
        <w:t>六</w:t>
      </w:r>
      <w:r>
        <w:rPr>
          <w:rStyle w:val="34"/>
          <w:rFonts w:hint="eastAsia" w:ascii="宋体" w:hAnsi="宋体" w:eastAsia="宋体" w:cs="宋体"/>
          <w:b w:val="0"/>
          <w:bCs/>
          <w:color w:val="auto"/>
          <w:sz w:val="24"/>
          <w:szCs w:val="24"/>
          <w:highlight w:val="none"/>
          <w:lang w:eastAsia="zh-CN"/>
        </w:rPr>
        <w:t>个月</w:t>
      </w:r>
      <w:r>
        <w:rPr>
          <w:rStyle w:val="34"/>
          <w:rFonts w:hint="eastAsia" w:eastAsia="宋体" w:cs="宋体"/>
          <w:b w:val="0"/>
          <w:bCs/>
          <w:color w:val="auto"/>
          <w:sz w:val="24"/>
          <w:szCs w:val="24"/>
          <w:highlight w:val="none"/>
          <w:lang w:eastAsia="zh-CN"/>
        </w:rPr>
        <w:t>任意一个月</w:t>
      </w:r>
      <w:r>
        <w:rPr>
          <w:rStyle w:val="34"/>
          <w:rFonts w:hint="eastAsia" w:ascii="宋体" w:hAnsi="宋体" w:eastAsia="宋体" w:cs="宋体"/>
          <w:b w:val="0"/>
          <w:bCs/>
          <w:color w:val="auto"/>
          <w:sz w:val="24"/>
          <w:szCs w:val="24"/>
          <w:highlight w:val="none"/>
          <w:lang w:eastAsia="zh-CN"/>
        </w:rPr>
        <w:t>依法缴纳税收和社会保障资金的良好记录的证明材料（附复印件）</w:t>
      </w:r>
      <w:r>
        <w:rPr>
          <w:rStyle w:val="34"/>
          <w:rFonts w:hint="eastAsia" w:eastAsia="宋体"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0D00354B">
      <w:pPr>
        <w:pStyle w:val="27"/>
        <w:shd w:val="clear"/>
        <w:spacing w:before="75" w:beforeAutospacing="0" w:after="75" w:afterAutospacing="0" w:line="360" w:lineRule="auto"/>
        <w:ind w:firstLine="480" w:firstLineChars="200"/>
        <w:rPr>
          <w:rFonts w:hint="eastAsia" w:ascii="宋体" w:hAnsi="宋体"/>
          <w:color w:val="auto"/>
          <w:kern w:val="0"/>
          <w:sz w:val="24"/>
          <w:szCs w:val="24"/>
          <w:highlight w:val="none"/>
          <w:lang w:eastAsia="zh-CN"/>
        </w:rPr>
      </w:pPr>
      <w:r>
        <w:rPr>
          <w:rStyle w:val="34"/>
          <w:rFonts w:hint="eastAsia" w:cs="宋体"/>
          <w:b w:val="0"/>
          <w:bCs/>
          <w:color w:val="auto"/>
          <w:sz w:val="24"/>
          <w:szCs w:val="24"/>
          <w:highlight w:val="none"/>
        </w:rPr>
        <w:t>③提供（202</w:t>
      </w:r>
      <w:r>
        <w:rPr>
          <w:rStyle w:val="34"/>
          <w:rFonts w:hint="eastAsia" w:cs="宋体"/>
          <w:b w:val="0"/>
          <w:bCs/>
          <w:color w:val="auto"/>
          <w:sz w:val="24"/>
          <w:szCs w:val="24"/>
          <w:highlight w:val="none"/>
          <w:lang w:val="en-US" w:eastAsia="zh-CN"/>
        </w:rPr>
        <w:t>2</w:t>
      </w:r>
      <w:r>
        <w:rPr>
          <w:rStyle w:val="34"/>
          <w:rFonts w:hint="eastAsia" w:cs="宋体"/>
          <w:b w:val="0"/>
          <w:bCs/>
          <w:color w:val="auto"/>
          <w:sz w:val="24"/>
          <w:szCs w:val="24"/>
          <w:highlight w:val="none"/>
        </w:rPr>
        <w:t>或202</w:t>
      </w:r>
      <w:r>
        <w:rPr>
          <w:rStyle w:val="34"/>
          <w:rFonts w:hint="eastAsia" w:cs="宋体"/>
          <w:b w:val="0"/>
          <w:bCs/>
          <w:color w:val="auto"/>
          <w:sz w:val="24"/>
          <w:szCs w:val="24"/>
          <w:highlight w:val="none"/>
          <w:lang w:val="en-US" w:eastAsia="zh-CN"/>
        </w:rPr>
        <w:t>3</w:t>
      </w:r>
      <w:r>
        <w:rPr>
          <w:rStyle w:val="34"/>
          <w:rFonts w:hint="eastAsia" w:cs="宋体"/>
          <w:b w:val="0"/>
          <w:bCs/>
          <w:color w:val="auto"/>
          <w:sz w:val="24"/>
          <w:szCs w:val="24"/>
          <w:highlight w:val="none"/>
        </w:rPr>
        <w:t>年度）经审计财务会计报告或企业财务报表（至少包括包资产负债表）或基本开户银行出具的资信证明。供应商注册时间截至响应文件递交截止日不足一年的，也可提供在相关主管部门备案的公司章程复印件；</w:t>
      </w:r>
    </w:p>
    <w:p w14:paraId="727F6279">
      <w:pPr>
        <w:pStyle w:val="27"/>
        <w:shd w:val="clear"/>
        <w:spacing w:before="75" w:beforeAutospacing="0" w:after="75" w:afterAutospacing="0" w:line="360" w:lineRule="auto"/>
        <w:ind w:firstLine="480" w:firstLineChars="200"/>
        <w:outlineLvl w:val="1"/>
        <w:rPr>
          <w:rStyle w:val="34"/>
          <w:rFonts w:hint="eastAsia" w:cs="宋体"/>
          <w:b w:val="0"/>
          <w:bCs/>
          <w:color w:val="auto"/>
          <w:sz w:val="24"/>
          <w:szCs w:val="24"/>
          <w:highlight w:val="none"/>
        </w:rPr>
      </w:pPr>
      <w:r>
        <w:rPr>
          <w:rStyle w:val="34"/>
          <w:rFonts w:hint="eastAsia" w:cs="宋体"/>
          <w:b w:val="0"/>
          <w:bCs/>
          <w:color w:val="auto"/>
          <w:sz w:val="24"/>
          <w:szCs w:val="24"/>
          <w:highlight w:val="none"/>
          <w:lang w:eastAsia="zh-CN"/>
        </w:rPr>
        <w:t>④</w:t>
      </w:r>
      <w:r>
        <w:rPr>
          <w:rStyle w:val="34"/>
          <w:rFonts w:hint="eastAsia" w:cs="宋体"/>
          <w:b w:val="0"/>
          <w:bCs/>
          <w:color w:val="auto"/>
          <w:sz w:val="24"/>
          <w:szCs w:val="24"/>
          <w:highlight w:val="none"/>
        </w:rPr>
        <w:t>法律、行政法规、本采购文件规定的其他条件。</w:t>
      </w:r>
    </w:p>
    <w:p w14:paraId="55AF95C4">
      <w:pPr>
        <w:widowControl/>
        <w:shd w:val="clea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报价文件</w:t>
      </w:r>
    </w:p>
    <w:p w14:paraId="05BEBBBC">
      <w:pPr>
        <w:widowControl/>
        <w:shd w:val="clear"/>
        <w:spacing w:line="360" w:lineRule="auto"/>
        <w:ind w:firstLine="480" w:firstLineChars="0"/>
        <w:rPr>
          <w:rFonts w:hint="eastAsia" w:ascii="宋体" w:hAnsi="宋体" w:eastAsia="宋体" w:cs="宋体"/>
          <w:b w:val="0"/>
          <w:bCs/>
          <w:color w:val="auto"/>
          <w:kern w:val="0"/>
          <w:sz w:val="24"/>
          <w:szCs w:val="24"/>
          <w:highlight w:val="none"/>
        </w:rPr>
      </w:pPr>
      <w:r>
        <w:rPr>
          <w:rStyle w:val="34"/>
          <w:rFonts w:hint="eastAsia" w:ascii="宋体" w:hAnsi="宋体" w:eastAsia="宋体" w:cs="宋体"/>
          <w:b w:val="0"/>
          <w:bCs/>
          <w:color w:val="auto"/>
          <w:sz w:val="24"/>
          <w:szCs w:val="24"/>
          <w:highlight w:val="none"/>
          <w:lang w:eastAsia="zh-CN"/>
        </w:rPr>
        <w:t>（</w:t>
      </w:r>
      <w:r>
        <w:rPr>
          <w:rStyle w:val="34"/>
          <w:rFonts w:hint="eastAsia" w:ascii="宋体" w:hAnsi="宋体" w:eastAsia="宋体" w:cs="宋体"/>
          <w:b w:val="0"/>
          <w:bCs/>
          <w:color w:val="auto"/>
          <w:sz w:val="24"/>
          <w:szCs w:val="24"/>
          <w:highlight w:val="none"/>
          <w:lang w:val="en-US" w:eastAsia="zh-CN"/>
        </w:rPr>
        <w:t>1</w:t>
      </w:r>
      <w:r>
        <w:rPr>
          <w:rStyle w:val="34"/>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rPr>
        <w:t>报价文件</w:t>
      </w:r>
      <w:r>
        <w:rPr>
          <w:rStyle w:val="34"/>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rPr>
        <w:t>封面</w:t>
      </w:r>
    </w:p>
    <w:p w14:paraId="7E8D62DE">
      <w:pPr>
        <w:widowControl/>
        <w:shd w:val="clear"/>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响应函</w:t>
      </w:r>
    </w:p>
    <w:p w14:paraId="64347C75">
      <w:pPr>
        <w:widowControl/>
        <w:shd w:val="clear"/>
        <w:spacing w:line="360" w:lineRule="auto"/>
        <w:ind w:firstLine="480" w:firstLineChars="200"/>
        <w:rPr>
          <w:rStyle w:val="34"/>
          <w:rFonts w:hint="eastAsia" w:ascii="宋体" w:hAnsi="宋体" w:eastAsia="宋体" w:cs="宋体"/>
          <w:b w:val="0"/>
          <w:bCs/>
          <w:color w:val="auto"/>
          <w:sz w:val="24"/>
          <w:szCs w:val="24"/>
          <w:highlight w:val="none"/>
          <w:lang w:val="en-US" w:eastAsia="zh-CN"/>
        </w:rPr>
      </w:pPr>
      <w:r>
        <w:rPr>
          <w:rStyle w:val="34"/>
          <w:rFonts w:hint="eastAsia" w:ascii="宋体" w:hAnsi="宋体" w:eastAsia="宋体" w:cs="宋体"/>
          <w:b w:val="0"/>
          <w:bCs/>
          <w:color w:val="auto"/>
          <w:sz w:val="24"/>
          <w:szCs w:val="24"/>
          <w:highlight w:val="none"/>
          <w:lang w:val="en-US" w:eastAsia="zh-CN"/>
        </w:rPr>
        <w:t>（3）开标一览表</w:t>
      </w:r>
    </w:p>
    <w:p w14:paraId="295A1C01">
      <w:pPr>
        <w:widowControl/>
        <w:shd w:val="clear"/>
        <w:spacing w:line="360" w:lineRule="auto"/>
        <w:ind w:firstLine="480" w:firstLineChars="200"/>
        <w:rPr>
          <w:rStyle w:val="34"/>
          <w:rFonts w:hint="eastAsia" w:ascii="宋体" w:hAnsi="宋体" w:eastAsia="宋体" w:cs="宋体"/>
          <w:b w:val="0"/>
          <w:bCs/>
          <w:color w:val="auto"/>
          <w:sz w:val="24"/>
          <w:szCs w:val="24"/>
          <w:highlight w:val="none"/>
          <w:lang w:val="en-US" w:eastAsia="zh-CN"/>
        </w:rPr>
      </w:pPr>
      <w:r>
        <w:rPr>
          <w:rStyle w:val="34"/>
          <w:rFonts w:hint="eastAsia" w:ascii="宋体" w:hAnsi="宋体" w:cs="宋体"/>
          <w:b w:val="0"/>
          <w:bCs/>
          <w:color w:val="auto"/>
          <w:sz w:val="24"/>
          <w:szCs w:val="24"/>
          <w:highlight w:val="none"/>
          <w:lang w:val="en-US" w:eastAsia="zh-CN"/>
        </w:rPr>
        <w:t>（4）</w:t>
      </w:r>
      <w:r>
        <w:rPr>
          <w:rStyle w:val="34"/>
          <w:rFonts w:hint="eastAsia" w:ascii="宋体" w:hAnsi="宋体" w:eastAsia="宋体" w:cs="宋体"/>
          <w:b w:val="0"/>
          <w:bCs/>
          <w:color w:val="auto"/>
          <w:sz w:val="24"/>
          <w:szCs w:val="24"/>
          <w:highlight w:val="none"/>
          <w:lang w:val="en-US" w:eastAsia="zh-CN"/>
        </w:rPr>
        <w:t>报价明细表</w:t>
      </w:r>
    </w:p>
    <w:p w14:paraId="25C2BEEA">
      <w:pPr>
        <w:widowControl/>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商务</w:t>
      </w:r>
      <w:r>
        <w:rPr>
          <w:rFonts w:hint="eastAsia" w:ascii="宋体" w:hAnsi="宋体" w:eastAsia="宋体" w:cs="宋体"/>
          <w:b/>
          <w:bCs/>
          <w:color w:val="auto"/>
          <w:kern w:val="0"/>
          <w:sz w:val="24"/>
          <w:szCs w:val="24"/>
          <w:highlight w:val="none"/>
          <w:lang w:eastAsia="zh-CN"/>
        </w:rPr>
        <w:t>、技术</w:t>
      </w:r>
      <w:r>
        <w:rPr>
          <w:rFonts w:hint="eastAsia" w:ascii="宋体" w:hAnsi="宋体" w:eastAsia="宋体" w:cs="宋体"/>
          <w:b/>
          <w:bCs/>
          <w:color w:val="auto"/>
          <w:kern w:val="0"/>
          <w:sz w:val="24"/>
          <w:szCs w:val="24"/>
          <w:highlight w:val="none"/>
        </w:rPr>
        <w:t>文件</w:t>
      </w:r>
    </w:p>
    <w:p w14:paraId="30012CF1">
      <w:pPr>
        <w:widowControl/>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eastAsia="zh-CN"/>
        </w:rPr>
        <w:t>）“商务文件”封面</w:t>
      </w:r>
    </w:p>
    <w:p w14:paraId="05CB2E97">
      <w:pPr>
        <w:widowControl/>
        <w:spacing w:line="360" w:lineRule="auto"/>
        <w:ind w:firstLine="48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eastAsia="zh-CN"/>
        </w:rPr>
        <w:t>供应商基本情况表</w:t>
      </w:r>
    </w:p>
    <w:p w14:paraId="4B94D159">
      <w:pPr>
        <w:widowControl/>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rPr>
        <w:t>中小企业声明函</w:t>
      </w:r>
    </w:p>
    <w:p w14:paraId="633A86FF">
      <w:pPr>
        <w:widowControl/>
        <w:spacing w:line="360" w:lineRule="auto"/>
        <w:ind w:left="479" w:leftChars="228"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）近</w:t>
      </w:r>
      <w:r>
        <w:rPr>
          <w:rFonts w:hint="eastAsia" w:ascii="宋体" w:hAnsi="宋体" w:eastAsia="宋体" w:cs="宋体"/>
          <w:b w:val="0"/>
          <w:bCs w:val="0"/>
          <w:color w:val="auto"/>
          <w:kern w:val="0"/>
          <w:sz w:val="24"/>
          <w:szCs w:val="24"/>
          <w:highlight w:val="none"/>
        </w:rPr>
        <w:t>三年（</w:t>
      </w:r>
      <w:r>
        <w:rPr>
          <w:rFonts w:hint="eastAsia" w:ascii="宋体" w:hAnsi="宋体" w:cs="宋体"/>
          <w:b w:val="0"/>
          <w:bCs w:val="0"/>
          <w:color w:val="auto"/>
          <w:kern w:val="0"/>
          <w:sz w:val="24"/>
          <w:szCs w:val="24"/>
          <w:highlight w:val="none"/>
          <w:lang w:val="en-US" w:eastAsia="zh-CN"/>
        </w:rPr>
        <w:t>2022年1月1日</w:t>
      </w:r>
      <w:r>
        <w:rPr>
          <w:rFonts w:hint="eastAsia" w:ascii="宋体" w:hAnsi="宋体" w:eastAsia="宋体" w:cs="宋体"/>
          <w:b w:val="0"/>
          <w:bCs w:val="0"/>
          <w:color w:val="auto"/>
          <w:kern w:val="0"/>
          <w:sz w:val="24"/>
          <w:szCs w:val="24"/>
          <w:highlight w:val="none"/>
        </w:rPr>
        <w:t>至今</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类似</w:t>
      </w:r>
      <w:r>
        <w:rPr>
          <w:rFonts w:hint="eastAsia" w:ascii="宋体" w:hAnsi="宋体" w:eastAsia="宋体" w:cs="宋体"/>
          <w:color w:val="auto"/>
          <w:kern w:val="0"/>
          <w:sz w:val="24"/>
          <w:szCs w:val="24"/>
          <w:highlight w:val="none"/>
        </w:rPr>
        <w:t>项目业绩表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并附业绩证明资料（复印件）</w:t>
      </w:r>
    </w:p>
    <w:p w14:paraId="18C65C4F">
      <w:pPr>
        <w:widowControl/>
        <w:spacing w:line="360" w:lineRule="auto"/>
        <w:ind w:left="479" w:leftChars="228"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highlight w:val="none"/>
        </w:rPr>
        <w:t>采购代理服务费支付承诺书</w:t>
      </w:r>
    </w:p>
    <w:p w14:paraId="37E6ABA8">
      <w:pPr>
        <w:widowControl/>
        <w:spacing w:line="360" w:lineRule="auto"/>
        <w:ind w:left="479" w:leftChars="228" w:firstLine="0" w:firstLineChars="0"/>
        <w:rPr>
          <w:rFonts w:hint="eastAsia" w:ascii="宋体" w:hAnsi="宋体" w:eastAsia="宋体" w:cs="宋体"/>
          <w:b/>
          <w:bCs/>
          <w:color w:val="auto"/>
          <w:kern w:val="0"/>
          <w:sz w:val="24"/>
          <w:szCs w:val="24"/>
          <w:highlight w:val="none"/>
          <w:lang w:eastAsia="zh-CN"/>
        </w:rPr>
      </w:pPr>
      <w:r>
        <w:rPr>
          <w:rStyle w:val="34"/>
          <w:rFonts w:hint="eastAsia" w:ascii="宋体" w:hAnsi="宋体" w:eastAsia="宋体" w:cs="宋体"/>
          <w:b w:val="0"/>
          <w:bCs/>
          <w:color w:val="auto"/>
          <w:sz w:val="24"/>
          <w:szCs w:val="24"/>
          <w:highlight w:val="none"/>
          <w:lang w:eastAsia="zh-CN"/>
        </w:rPr>
        <w:t>（</w:t>
      </w:r>
      <w:r>
        <w:rPr>
          <w:rStyle w:val="34"/>
          <w:rFonts w:hint="eastAsia" w:ascii="宋体" w:hAnsi="宋体" w:eastAsia="宋体" w:cs="宋体"/>
          <w:b w:val="0"/>
          <w:bCs/>
          <w:color w:val="auto"/>
          <w:sz w:val="24"/>
          <w:szCs w:val="24"/>
          <w:highlight w:val="none"/>
          <w:lang w:val="en-US" w:eastAsia="zh-CN"/>
        </w:rPr>
        <w:t>6</w:t>
      </w:r>
      <w:r>
        <w:rPr>
          <w:rStyle w:val="34"/>
          <w:rFonts w:hint="eastAsia" w:ascii="宋体" w:hAnsi="宋体" w:eastAsia="宋体" w:cs="宋体"/>
          <w:b w:val="0"/>
          <w:bCs/>
          <w:color w:val="auto"/>
          <w:sz w:val="24"/>
          <w:szCs w:val="24"/>
          <w:highlight w:val="none"/>
          <w:lang w:eastAsia="zh-CN"/>
        </w:rPr>
        <w:t>）</w:t>
      </w:r>
      <w:r>
        <w:rPr>
          <w:rStyle w:val="34"/>
          <w:rFonts w:hint="eastAsia" w:ascii="宋体" w:hAnsi="宋体" w:eastAsia="宋体" w:cs="宋体"/>
          <w:b w:val="0"/>
          <w:bCs/>
          <w:color w:val="auto"/>
          <w:sz w:val="24"/>
          <w:szCs w:val="24"/>
          <w:highlight w:val="none"/>
        </w:rPr>
        <w:t>商务条款响应偏离表</w:t>
      </w:r>
    </w:p>
    <w:p w14:paraId="2FE20A3E">
      <w:pPr>
        <w:widowControl/>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kern w:val="0"/>
          <w:sz w:val="24"/>
          <w:szCs w:val="24"/>
          <w:highlight w:val="none"/>
        </w:rPr>
        <w:t>技术文件</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kern w:val="0"/>
          <w:sz w:val="24"/>
          <w:szCs w:val="24"/>
          <w:highlight w:val="none"/>
        </w:rPr>
        <w:t>封面</w:t>
      </w:r>
    </w:p>
    <w:p w14:paraId="11D67184">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项目人员配置情况表</w:t>
      </w:r>
    </w:p>
    <w:p w14:paraId="65E75E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宋体" w:hAnsi="宋体" w:eastAsia="宋体" w:cs="宋体"/>
          <w:color w:val="auto"/>
          <w:kern w:val="0"/>
          <w:sz w:val="24"/>
          <w:highlight w:val="none"/>
          <w:lang w:val="en-US"/>
        </w:rPr>
      </w:pPr>
      <w:r>
        <w:rPr>
          <w:rStyle w:val="34"/>
          <w:rFonts w:hint="eastAsia" w:ascii="宋体" w:hAnsi="宋体" w:eastAsia="宋体" w:cs="宋体"/>
          <w:b w:val="0"/>
          <w:bCs w:val="0"/>
          <w:color w:val="auto"/>
          <w:kern w:val="0"/>
          <w:sz w:val="24"/>
          <w:szCs w:val="24"/>
          <w:highlight w:val="none"/>
          <w:lang w:val="en-US" w:eastAsia="zh-CN" w:bidi="ar-SA"/>
        </w:rPr>
        <w:t>（9）拟</w:t>
      </w:r>
      <w:r>
        <w:rPr>
          <w:rStyle w:val="34"/>
          <w:rFonts w:hint="eastAsia" w:ascii="宋体" w:hAnsi="宋体" w:cs="宋体"/>
          <w:b w:val="0"/>
          <w:bCs w:val="0"/>
          <w:color w:val="auto"/>
          <w:kern w:val="0"/>
          <w:sz w:val="24"/>
          <w:szCs w:val="24"/>
          <w:highlight w:val="none"/>
          <w:lang w:val="en-US" w:eastAsia="zh-CN" w:bidi="ar-SA"/>
        </w:rPr>
        <w:t>供应产品清单</w:t>
      </w:r>
    </w:p>
    <w:p w14:paraId="075B0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备品备件清单</w:t>
      </w:r>
    </w:p>
    <w:p w14:paraId="0140B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Style w:val="34"/>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lang w:eastAsia="zh-CN"/>
        </w:rPr>
        <w:t>项目实施</w:t>
      </w:r>
      <w:r>
        <w:rPr>
          <w:rFonts w:hint="eastAsia" w:ascii="宋体" w:hAnsi="宋体" w:cs="宋体"/>
          <w:color w:val="auto"/>
          <w:kern w:val="0"/>
          <w:sz w:val="24"/>
          <w:highlight w:val="none"/>
        </w:rPr>
        <w:t>方案（包括但不限于：</w:t>
      </w:r>
      <w:r>
        <w:rPr>
          <w:rFonts w:hint="eastAsia" w:ascii="宋体" w:hAnsi="宋体" w:cs="宋体"/>
          <w:color w:val="auto"/>
          <w:kern w:val="0"/>
          <w:sz w:val="24"/>
          <w:highlight w:val="none"/>
          <w:lang w:val="en-US" w:eastAsia="zh-CN"/>
        </w:rPr>
        <w:t>①项目实施目标、范围和任务②整体策划设计方案（包括但不限于氛围营造、活动实施、亮灯设计等，要求内容完整，主题突出、形式新颖、目的明确）③团队组织安排计划④关键节点控制措施</w:t>
      </w:r>
      <w:r>
        <w:rPr>
          <w:rFonts w:hint="eastAsia" w:ascii="宋体" w:hAnsi="宋体" w:cs="宋体"/>
          <w:color w:val="auto"/>
          <w:kern w:val="0"/>
          <w:sz w:val="24"/>
          <w:highlight w:val="none"/>
        </w:rPr>
        <w:t>等）（格式自拟）</w:t>
      </w:r>
    </w:p>
    <w:p w14:paraId="47434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Style w:val="34"/>
          <w:rFonts w:hint="eastAsia" w:ascii="宋体" w:hAnsi="宋体" w:eastAsia="宋体" w:cs="宋体"/>
          <w:b w:val="0"/>
          <w:bCs w:val="0"/>
          <w:color w:val="auto"/>
          <w:kern w:val="0"/>
          <w:sz w:val="24"/>
          <w:szCs w:val="24"/>
          <w:highlight w:val="none"/>
          <w:lang w:val="en-US" w:eastAsia="zh-CN" w:bidi="ar-SA"/>
        </w:rPr>
      </w:pPr>
      <w:r>
        <w:rPr>
          <w:rStyle w:val="34"/>
          <w:rFonts w:hint="eastAsia" w:ascii="宋体" w:hAnsi="宋体" w:eastAsia="宋体" w:cs="宋体"/>
          <w:b w:val="0"/>
          <w:bCs w:val="0"/>
          <w:color w:val="auto"/>
          <w:kern w:val="0"/>
          <w:sz w:val="24"/>
          <w:szCs w:val="24"/>
          <w:highlight w:val="none"/>
          <w:lang w:val="en-US" w:eastAsia="zh-CN" w:bidi="ar-SA"/>
        </w:rPr>
        <w:t>（</w:t>
      </w:r>
      <w:r>
        <w:rPr>
          <w:rStyle w:val="34"/>
          <w:rFonts w:hint="eastAsia" w:ascii="宋体" w:hAnsi="宋体" w:cs="宋体"/>
          <w:b w:val="0"/>
          <w:bCs w:val="0"/>
          <w:color w:val="auto"/>
          <w:kern w:val="0"/>
          <w:sz w:val="24"/>
          <w:szCs w:val="24"/>
          <w:highlight w:val="none"/>
          <w:lang w:val="en-US" w:eastAsia="zh-CN" w:bidi="ar-SA"/>
        </w:rPr>
        <w:t>12</w:t>
      </w:r>
      <w:r>
        <w:rPr>
          <w:rStyle w:val="34"/>
          <w:rFonts w:hint="eastAsia" w:ascii="宋体" w:hAnsi="宋体" w:eastAsia="宋体" w:cs="宋体"/>
          <w:b w:val="0"/>
          <w:bCs w:val="0"/>
          <w:color w:val="auto"/>
          <w:kern w:val="0"/>
          <w:sz w:val="24"/>
          <w:szCs w:val="24"/>
          <w:highlight w:val="none"/>
          <w:lang w:val="en-US" w:eastAsia="zh-CN" w:bidi="ar-SA"/>
        </w:rPr>
        <w:t>）计划安排与保障措施方案</w:t>
      </w:r>
    </w:p>
    <w:p w14:paraId="34156D60">
      <w:pPr>
        <w:keepNext w:val="0"/>
        <w:keepLines w:val="0"/>
        <w:widowControl/>
        <w:suppressLineNumbers w:val="0"/>
        <w:spacing w:before="0" w:beforeAutospacing="0" w:after="0" w:afterAutospacing="0" w:line="360" w:lineRule="auto"/>
        <w:ind w:right="0" w:firstLine="480" w:firstLineChars="200"/>
        <w:jc w:val="both"/>
        <w:rPr>
          <w:rFonts w:hint="eastAsia" w:ascii="宋体" w:hAnsi="宋体" w:cs="宋体"/>
          <w:color w:val="auto"/>
          <w:kern w:val="0"/>
          <w:sz w:val="24"/>
          <w:highlight w:val="none"/>
        </w:rPr>
      </w:pPr>
      <w:r>
        <w:rPr>
          <w:rStyle w:val="34"/>
          <w:rFonts w:hint="eastAsia" w:ascii="宋体" w:hAnsi="宋体" w:cs="宋体"/>
          <w:b w:val="0"/>
          <w:bCs w:val="0"/>
          <w:color w:val="auto"/>
          <w:kern w:val="0"/>
          <w:sz w:val="24"/>
          <w:szCs w:val="24"/>
          <w:highlight w:val="none"/>
          <w:lang w:val="en-US" w:eastAsia="zh-CN" w:bidi="ar-SA"/>
        </w:rPr>
        <w:t>（13）</w:t>
      </w:r>
      <w:r>
        <w:rPr>
          <w:rFonts w:hint="eastAsia" w:ascii="宋体" w:hAnsi="宋体" w:cs="宋体"/>
          <w:color w:val="auto"/>
          <w:kern w:val="0"/>
          <w:sz w:val="24"/>
          <w:highlight w:val="none"/>
        </w:rPr>
        <w:t>服务承诺（包括但不限于：</w:t>
      </w:r>
      <w:r>
        <w:rPr>
          <w:rFonts w:hint="eastAsia" w:ascii="宋体" w:hAnsi="宋体" w:cs="宋体"/>
          <w:color w:val="auto"/>
          <w:kern w:val="0"/>
          <w:sz w:val="24"/>
          <w:highlight w:val="none"/>
          <w:lang w:val="en-US" w:eastAsia="zh-CN"/>
        </w:rPr>
        <w:t>①必要耗材的供应方式②后续实施(或维护)过程中的本地化服务能力</w:t>
      </w:r>
      <w:r>
        <w:rPr>
          <w:rFonts w:hint="eastAsia" w:ascii="宋体" w:hAnsi="宋体" w:cs="宋体"/>
          <w:color w:val="auto"/>
          <w:kern w:val="0"/>
          <w:sz w:val="24"/>
          <w:highlight w:val="none"/>
        </w:rPr>
        <w:t>）（格式自拟）</w:t>
      </w:r>
    </w:p>
    <w:p w14:paraId="53544866">
      <w:pPr>
        <w:keepNext w:val="0"/>
        <w:keepLines w:val="0"/>
        <w:pageBreakBefore w:val="0"/>
        <w:widowControl/>
        <w:shd w:val="clear"/>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其他与项目有关的资料（结合评分表自附）（格式自拟）</w:t>
      </w:r>
    </w:p>
    <w:p w14:paraId="3488B70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56619C0E">
      <w:pPr>
        <w:shd w:val="clear"/>
        <w:spacing w:line="360" w:lineRule="auto"/>
        <w:rPr>
          <w:rFonts w:hint="eastAsia" w:ascii="宋体" w:hAnsi="宋体" w:eastAsia="宋体" w:cs="宋体"/>
          <w:b/>
          <w:bCs/>
          <w:color w:val="auto"/>
          <w:sz w:val="44"/>
          <w:szCs w:val="44"/>
          <w:highlight w:val="none"/>
        </w:rPr>
      </w:pPr>
    </w:p>
    <w:p w14:paraId="2F9DE4FC">
      <w:pPr>
        <w:shd w:val="clear"/>
        <w:rPr>
          <w:rFonts w:hint="eastAsia" w:ascii="宋体" w:hAnsi="宋体" w:eastAsia="宋体" w:cs="宋体"/>
          <w:b/>
          <w:bCs/>
          <w:color w:val="auto"/>
          <w:sz w:val="44"/>
          <w:szCs w:val="44"/>
          <w:highlight w:val="none"/>
        </w:rPr>
      </w:pPr>
    </w:p>
    <w:p w14:paraId="47492377">
      <w:pPr>
        <w:shd w:val="clear"/>
        <w:spacing w:line="360" w:lineRule="auto"/>
        <w:rPr>
          <w:rFonts w:hint="eastAsia" w:ascii="宋体" w:hAnsi="宋体" w:eastAsia="宋体" w:cs="宋体"/>
          <w:b/>
          <w:bCs/>
          <w:color w:val="auto"/>
          <w:sz w:val="44"/>
          <w:szCs w:val="44"/>
          <w:highlight w:val="none"/>
        </w:rPr>
      </w:pPr>
    </w:p>
    <w:p w14:paraId="7DCE9967">
      <w:pPr>
        <w:shd w:val="clear"/>
        <w:spacing w:line="360" w:lineRule="auto"/>
        <w:rPr>
          <w:rFonts w:hint="eastAsia" w:ascii="宋体" w:hAnsi="宋体" w:eastAsia="宋体" w:cs="宋体"/>
          <w:b/>
          <w:bCs/>
          <w:color w:val="auto"/>
          <w:sz w:val="44"/>
          <w:szCs w:val="44"/>
          <w:highlight w:val="none"/>
        </w:rPr>
      </w:pPr>
      <w:r>
        <w:rPr>
          <w:rFonts w:hint="eastAsia" w:ascii="宋体" w:hAnsi="宋体" w:eastAsia="宋体" w:cs="宋体"/>
          <w:b/>
          <w:bCs/>
          <w:i w:val="0"/>
          <w:iCs w:val="0"/>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4550410</wp:posOffset>
                </wp:positionH>
                <wp:positionV relativeFrom="paragraph">
                  <wp:posOffset>474980</wp:posOffset>
                </wp:positionV>
                <wp:extent cx="1371600" cy="419100"/>
                <wp:effectExtent l="4445" t="5080" r="14605" b="13970"/>
                <wp:wrapNone/>
                <wp:docPr id="7" name="矩形 7"/>
                <wp:cNvGraphicFramePr/>
                <a:graphic xmlns:a="http://schemas.openxmlformats.org/drawingml/2006/main">
                  <a:graphicData uri="http://schemas.microsoft.com/office/word/2010/wordprocessingShape">
                    <wps:wsp>
                      <wps:cNvSpPr/>
                      <wps:spPr>
                        <a:xfrm>
                          <a:off x="0" y="0"/>
                          <a:ext cx="1371600" cy="419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F80E4A">
                            <w:pPr>
                              <w:jc w:val="center"/>
                              <w:rPr>
                                <w:rFonts w:hint="eastAsia"/>
                                <w:b/>
                                <w:sz w:val="36"/>
                                <w:szCs w:val="36"/>
                              </w:rPr>
                            </w:pPr>
                            <w:r>
                              <w:rPr>
                                <w:rFonts w:hint="eastAsia"/>
                                <w:b/>
                                <w:sz w:val="36"/>
                                <w:szCs w:val="36"/>
                              </w:rPr>
                              <w:t>正本或副本</w:t>
                            </w:r>
                          </w:p>
                        </w:txbxContent>
                      </wps:txbx>
                      <wps:bodyPr upright="1"/>
                    </wps:wsp>
                  </a:graphicData>
                </a:graphic>
              </wp:anchor>
            </w:drawing>
          </mc:Choice>
          <mc:Fallback>
            <w:pict>
              <v:rect id="_x0000_s1026" o:spid="_x0000_s1026" o:spt="1" style="position:absolute;left:0pt;margin-left:358.3pt;margin-top:37.4pt;height:33pt;width:108pt;z-index:251660288;mso-width-relative:page;mso-height-relative:page;" fillcolor="#FFFFFF" filled="t" stroked="t" coordsize="21600,21600" o:gfxdata="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fevutgAAAAKAQAADwAAAAAAAAABACAAAAAiAAAAZHJz&#10;L2Rvd25yZXYueG1sUEsBAhQAFAAAAAgAh07iQHxtlaUEAgAANwQAAA4AAAAAAAAAAQAgAAAAJwEA&#10;AGRycy9lMm9Eb2MueG1sUEsFBgAAAAAGAAYAWQEAAJ0FAAAAAA==&#10;">
                <v:fill on="t" focussize="0,0"/>
                <v:stroke color="#000000" joinstyle="miter"/>
                <v:imagedata o:title=""/>
                <o:lock v:ext="edit" aspectratio="f"/>
                <v:textbox>
                  <w:txbxContent>
                    <w:p w14:paraId="23F80E4A">
                      <w:pPr>
                        <w:jc w:val="center"/>
                        <w:rPr>
                          <w:rFonts w:hint="eastAsia"/>
                          <w:b/>
                          <w:sz w:val="36"/>
                          <w:szCs w:val="36"/>
                        </w:rPr>
                      </w:pPr>
                      <w:r>
                        <w:rPr>
                          <w:rFonts w:hint="eastAsia"/>
                          <w:b/>
                          <w:sz w:val="36"/>
                          <w:szCs w:val="36"/>
                        </w:rPr>
                        <w:t>正本或副本</w:t>
                      </w:r>
                    </w:p>
                  </w:txbxContent>
                </v:textbox>
              </v:rect>
            </w:pict>
          </mc:Fallback>
        </mc:AlternateContent>
      </w:r>
    </w:p>
    <w:p w14:paraId="222CEDD8">
      <w:pPr>
        <w:pStyle w:val="29"/>
        <w:shd w:val="clear"/>
        <w:spacing w:line="360" w:lineRule="auto"/>
        <w:ind w:firstLine="0" w:firstLineChars="0"/>
        <w:rPr>
          <w:rFonts w:hint="eastAsia" w:ascii="宋体" w:hAnsi="宋体" w:eastAsia="宋体" w:cs="宋体"/>
          <w:b w:val="0"/>
          <w:bCs w:val="0"/>
          <w:color w:val="auto"/>
          <w:highlight w:val="none"/>
        </w:rPr>
      </w:pPr>
    </w:p>
    <w:p w14:paraId="76933675">
      <w:pPr>
        <w:pStyle w:val="29"/>
        <w:shd w:val="clear"/>
        <w:spacing w:line="360" w:lineRule="auto"/>
        <w:ind w:firstLine="0" w:firstLineChars="0"/>
        <w:rPr>
          <w:rFonts w:hint="eastAsia" w:ascii="宋体" w:hAnsi="宋体" w:eastAsia="宋体" w:cs="宋体"/>
          <w:b w:val="0"/>
          <w:bCs w:val="0"/>
          <w:color w:val="auto"/>
          <w:highlight w:val="none"/>
        </w:rPr>
      </w:pPr>
    </w:p>
    <w:p w14:paraId="4424F3B0">
      <w:pPr>
        <w:pStyle w:val="29"/>
        <w:shd w:val="clear"/>
        <w:spacing w:line="360" w:lineRule="auto"/>
        <w:ind w:firstLine="0" w:firstLineChars="0"/>
        <w:rPr>
          <w:rFonts w:hint="eastAsia" w:ascii="宋体" w:hAnsi="宋体" w:eastAsia="宋体" w:cs="宋体"/>
          <w:b w:val="0"/>
          <w:bCs w:val="0"/>
          <w:color w:val="auto"/>
          <w:highlight w:val="none"/>
        </w:rPr>
      </w:pPr>
    </w:p>
    <w:p w14:paraId="17B17E84">
      <w:pPr>
        <w:shd w:val="clear"/>
        <w:spacing w:line="360" w:lineRule="auto"/>
        <w:ind w:right="-319" w:rightChars="-152"/>
        <w:jc w:val="both"/>
        <w:rPr>
          <w:rFonts w:hint="eastAsia" w:ascii="宋体" w:hAnsi="宋体" w:cs="宋体"/>
          <w:b w:val="0"/>
          <w:bCs w:val="0"/>
          <w:color w:val="auto"/>
          <w:sz w:val="40"/>
          <w:szCs w:val="40"/>
          <w:highlight w:val="none"/>
          <w:lang w:eastAsia="zh-CN"/>
        </w:rPr>
      </w:pPr>
    </w:p>
    <w:p w14:paraId="0697520F">
      <w:pPr>
        <w:pStyle w:val="10"/>
        <w:rPr>
          <w:rFonts w:hint="eastAsia"/>
          <w:color w:val="auto"/>
          <w:highlight w:val="none"/>
          <w:lang w:eastAsia="zh-CN"/>
        </w:rPr>
      </w:pPr>
    </w:p>
    <w:p w14:paraId="25E48B1C">
      <w:pPr>
        <w:shd w:val="clear"/>
        <w:spacing w:line="360" w:lineRule="auto"/>
        <w:ind w:right="-319" w:rightChars="-152"/>
        <w:jc w:val="center"/>
        <w:rPr>
          <w:rFonts w:hint="eastAsia" w:ascii="宋体" w:hAnsi="宋体" w:cs="宋体"/>
          <w:b w:val="0"/>
          <w:bCs w:val="0"/>
          <w:color w:val="auto"/>
          <w:sz w:val="40"/>
          <w:szCs w:val="40"/>
          <w:highlight w:val="none"/>
          <w:lang w:eastAsia="zh-CN"/>
        </w:rPr>
      </w:pPr>
      <w:r>
        <w:rPr>
          <w:rFonts w:hint="eastAsia" w:ascii="宋体" w:hAnsi="宋体" w:cs="宋体"/>
          <w:b w:val="0"/>
          <w:bCs w:val="0"/>
          <w:color w:val="auto"/>
          <w:sz w:val="40"/>
          <w:szCs w:val="40"/>
          <w:highlight w:val="none"/>
          <w:lang w:eastAsia="zh-CN"/>
        </w:rPr>
        <w:t xml:space="preserve"> 我们的节日·欢乐中国年”--2025年白碱滩区“迎新春·庆元宵”文化庙会活动</w:t>
      </w:r>
    </w:p>
    <w:p w14:paraId="48ABFDC3">
      <w:pPr>
        <w:shd w:val="clear"/>
        <w:spacing w:line="360" w:lineRule="auto"/>
        <w:ind w:right="-319" w:rightChars="-152"/>
        <w:jc w:val="center"/>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40"/>
          <w:szCs w:val="40"/>
          <w:highlight w:val="none"/>
          <w:lang w:eastAsia="zh-CN"/>
        </w:rPr>
        <w:t>响应文件</w:t>
      </w:r>
    </w:p>
    <w:p w14:paraId="0092A6FE">
      <w:pPr>
        <w:shd w:val="clea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8"/>
          <w:szCs w:val="28"/>
          <w:highlight w:val="none"/>
        </w:rPr>
        <w:t>（文件编号：</w:t>
      </w:r>
      <w:r>
        <w:rPr>
          <w:rFonts w:hint="eastAsia" w:ascii="宋体" w:hAnsi="宋体" w:cs="宋体"/>
          <w:b w:val="0"/>
          <w:bCs w:val="0"/>
          <w:color w:val="auto"/>
          <w:sz w:val="28"/>
          <w:szCs w:val="28"/>
          <w:highlight w:val="none"/>
          <w:lang w:eastAsia="zh-CN"/>
        </w:rPr>
        <w:t>JKJL[ZC]2024-102</w:t>
      </w:r>
      <w:r>
        <w:rPr>
          <w:rFonts w:hint="eastAsia" w:ascii="宋体" w:hAnsi="宋体" w:eastAsia="宋体" w:cs="宋体"/>
          <w:b w:val="0"/>
          <w:bCs w:val="0"/>
          <w:color w:val="auto"/>
          <w:sz w:val="28"/>
          <w:szCs w:val="28"/>
          <w:highlight w:val="none"/>
        </w:rPr>
        <w:t>）</w:t>
      </w:r>
    </w:p>
    <w:p w14:paraId="2AB4A9C8">
      <w:pPr>
        <w:shd w:val="clear"/>
        <w:spacing w:line="360" w:lineRule="auto"/>
        <w:rPr>
          <w:rFonts w:hint="eastAsia" w:ascii="宋体" w:hAnsi="宋体" w:eastAsia="宋体" w:cs="宋体"/>
          <w:b w:val="0"/>
          <w:bCs w:val="0"/>
          <w:color w:val="auto"/>
          <w:highlight w:val="none"/>
        </w:rPr>
      </w:pPr>
    </w:p>
    <w:p w14:paraId="4ABDEE4F">
      <w:pPr>
        <w:pStyle w:val="10"/>
        <w:shd w:val="clear"/>
        <w:spacing w:line="360" w:lineRule="auto"/>
        <w:rPr>
          <w:rFonts w:hint="eastAsia" w:ascii="宋体" w:hAnsi="宋体" w:eastAsia="宋体" w:cs="宋体"/>
          <w:b w:val="0"/>
          <w:bCs w:val="0"/>
          <w:color w:val="auto"/>
          <w:highlight w:val="none"/>
        </w:rPr>
      </w:pPr>
    </w:p>
    <w:p w14:paraId="16176855">
      <w:pPr>
        <w:pStyle w:val="11"/>
        <w:shd w:val="clear"/>
        <w:spacing w:line="360" w:lineRule="auto"/>
        <w:rPr>
          <w:rFonts w:hint="eastAsia" w:ascii="宋体" w:hAnsi="宋体" w:eastAsia="宋体" w:cs="宋体"/>
          <w:b w:val="0"/>
          <w:bCs w:val="0"/>
          <w:color w:val="auto"/>
          <w:highlight w:val="none"/>
        </w:rPr>
      </w:pPr>
    </w:p>
    <w:p w14:paraId="7B5D7082">
      <w:pPr>
        <w:shd w:val="clear"/>
        <w:spacing w:line="360" w:lineRule="auto"/>
        <w:ind w:firstLine="602"/>
        <w:rPr>
          <w:rFonts w:hint="eastAsia" w:ascii="宋体" w:hAnsi="宋体" w:eastAsia="宋体" w:cs="宋体"/>
          <w:b w:val="0"/>
          <w:bCs w:val="0"/>
          <w:color w:val="auto"/>
          <w:sz w:val="30"/>
          <w:szCs w:val="30"/>
          <w:highlight w:val="none"/>
          <w:lang w:eastAsia="zh-CN"/>
        </w:rPr>
      </w:pPr>
    </w:p>
    <w:p w14:paraId="54BEB647">
      <w:pPr>
        <w:shd w:val="clear"/>
        <w:spacing w:line="360" w:lineRule="auto"/>
        <w:ind w:firstLine="602"/>
        <w:rPr>
          <w:rFonts w:hint="eastAsia" w:ascii="宋体" w:hAnsi="宋体" w:eastAsia="宋体" w:cs="宋体"/>
          <w:b w:val="0"/>
          <w:bCs w:val="0"/>
          <w:color w:val="auto"/>
          <w:sz w:val="30"/>
          <w:szCs w:val="30"/>
          <w:highlight w:val="none"/>
          <w:lang w:eastAsia="zh-CN"/>
        </w:rPr>
      </w:pPr>
    </w:p>
    <w:p w14:paraId="4048A3EA">
      <w:pPr>
        <w:shd w:val="clear"/>
        <w:spacing w:line="360" w:lineRule="auto"/>
        <w:ind w:firstLine="602"/>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lang w:eastAsia="zh-CN"/>
        </w:rPr>
        <w:t>供应商</w:t>
      </w:r>
      <w:r>
        <w:rPr>
          <w:rFonts w:hint="eastAsia" w:ascii="宋体" w:hAnsi="宋体" w:eastAsia="宋体" w:cs="宋体"/>
          <w:b w:val="0"/>
          <w:bCs w:val="0"/>
          <w:color w:val="auto"/>
          <w:sz w:val="30"/>
          <w:szCs w:val="30"/>
          <w:highlight w:val="none"/>
        </w:rPr>
        <w:t>： （单位名称）盖章</w:t>
      </w:r>
    </w:p>
    <w:p w14:paraId="5C1D497C">
      <w:pPr>
        <w:shd w:val="clear"/>
        <w:spacing w:line="360" w:lineRule="auto"/>
        <w:rPr>
          <w:rFonts w:hint="eastAsia" w:ascii="宋体" w:hAnsi="宋体" w:eastAsia="宋体" w:cs="宋体"/>
          <w:b w:val="0"/>
          <w:bCs w:val="0"/>
          <w:color w:val="auto"/>
          <w:sz w:val="30"/>
          <w:szCs w:val="30"/>
          <w:highlight w:val="none"/>
        </w:rPr>
      </w:pPr>
    </w:p>
    <w:p w14:paraId="1EB38F82">
      <w:pPr>
        <w:shd w:val="clear"/>
        <w:spacing w:line="360" w:lineRule="auto"/>
        <w:ind w:firstLine="602"/>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单位地址：</w:t>
      </w:r>
    </w:p>
    <w:p w14:paraId="24FE495F">
      <w:pPr>
        <w:shd w:val="clear"/>
        <w:spacing w:line="360" w:lineRule="auto"/>
        <w:ind w:firstLine="602"/>
        <w:rPr>
          <w:rFonts w:hint="eastAsia" w:ascii="宋体" w:hAnsi="宋体" w:eastAsia="宋体" w:cs="宋体"/>
          <w:b w:val="0"/>
          <w:bCs w:val="0"/>
          <w:color w:val="auto"/>
          <w:sz w:val="30"/>
          <w:szCs w:val="30"/>
          <w:highlight w:val="none"/>
        </w:rPr>
      </w:pPr>
    </w:p>
    <w:p w14:paraId="7D66E294">
      <w:pPr>
        <w:pStyle w:val="12"/>
        <w:shd w:val="clear"/>
        <w:spacing w:line="360" w:lineRule="auto"/>
        <w:ind w:firstLine="594" w:firstLineChars="198"/>
        <w:outlineLvl w:val="0"/>
        <w:rPr>
          <w:rFonts w:hint="eastAsia" w:ascii="宋体" w:hAnsi="宋体" w:eastAsia="宋体" w:cs="宋体"/>
          <w:b/>
          <w:color w:val="auto"/>
          <w:sz w:val="28"/>
          <w:szCs w:val="28"/>
          <w:highlight w:val="none"/>
          <w:lang w:eastAsia="zh-CN"/>
        </w:rPr>
      </w:pPr>
      <w:bookmarkStart w:id="197" w:name="_Toc15902"/>
      <w:r>
        <w:rPr>
          <w:rFonts w:hint="eastAsia" w:ascii="宋体" w:hAnsi="宋体" w:eastAsia="宋体" w:cs="宋体"/>
          <w:b w:val="0"/>
          <w:bCs w:val="0"/>
          <w:color w:val="auto"/>
          <w:sz w:val="30"/>
          <w:szCs w:val="30"/>
          <w:highlight w:val="none"/>
        </w:rPr>
        <w:t>联系人：                   联系电话：</w:t>
      </w:r>
      <w:bookmarkEnd w:id="197"/>
    </w:p>
    <w:p w14:paraId="7B295709">
      <w:pPr>
        <w:shd w:val="clear"/>
        <w:spacing w:line="360" w:lineRule="auto"/>
        <w:jc w:val="both"/>
        <w:rPr>
          <w:rFonts w:hint="eastAsia" w:ascii="宋体" w:hAnsi="宋体" w:eastAsia="宋体" w:cs="宋体"/>
          <w:b/>
          <w:color w:val="auto"/>
          <w:sz w:val="28"/>
          <w:szCs w:val="28"/>
          <w:highlight w:val="none"/>
          <w:lang w:eastAsia="zh-CN"/>
        </w:rPr>
      </w:pPr>
    </w:p>
    <w:p w14:paraId="23EE270B">
      <w:pPr>
        <w:shd w:val="clear"/>
        <w:spacing w:line="360" w:lineRule="auto"/>
        <w:ind w:firstLine="413" w:firstLineChars="147"/>
        <w:jc w:val="center"/>
        <w:outlineLvl w:val="9"/>
        <w:rPr>
          <w:rFonts w:hint="eastAsia" w:ascii="宋体" w:hAnsi="宋体" w:eastAsia="宋体" w:cs="宋体"/>
          <w:b/>
          <w:color w:val="auto"/>
          <w:sz w:val="28"/>
          <w:szCs w:val="28"/>
          <w:highlight w:val="none"/>
          <w:lang w:eastAsia="zh-CN"/>
        </w:rPr>
      </w:pPr>
    </w:p>
    <w:p w14:paraId="717A5F79">
      <w:pP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br w:type="page"/>
      </w:r>
    </w:p>
    <w:p w14:paraId="4E1A58BB">
      <w:pPr>
        <w:shd w:val="clear"/>
        <w:spacing w:line="360" w:lineRule="auto"/>
        <w:ind w:firstLine="413" w:firstLineChars="147"/>
        <w:jc w:val="center"/>
        <w:outlineLvl w:val="2"/>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资格证明文件封面</w:t>
      </w:r>
    </w:p>
    <w:p w14:paraId="30C33368">
      <w:pPr>
        <w:shd w:val="clear"/>
        <w:spacing w:line="360" w:lineRule="auto"/>
        <w:ind w:left="-420" w:leftChars="-200"/>
        <w:jc w:val="center"/>
        <w:rPr>
          <w:rFonts w:hint="eastAsia" w:ascii="宋体" w:hAnsi="宋体" w:eastAsia="宋体" w:cs="宋体"/>
          <w:color w:val="auto"/>
          <w:sz w:val="28"/>
          <w:szCs w:val="28"/>
          <w:highlight w:val="none"/>
        </w:rPr>
      </w:pPr>
    </w:p>
    <w:p w14:paraId="3C5ECA54">
      <w:pPr>
        <w:shd w:val="clear"/>
        <w:spacing w:line="360" w:lineRule="auto"/>
        <w:jc w:val="both"/>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14:paraId="20CC49B9">
      <w:pPr>
        <w:shd w:val="clear"/>
        <w:spacing w:line="360" w:lineRule="auto"/>
        <w:ind w:left="-420" w:leftChars="-200"/>
        <w:jc w:val="center"/>
        <w:rPr>
          <w:rFonts w:hint="eastAsia" w:ascii="宋体" w:hAnsi="宋体" w:eastAsia="宋体" w:cs="宋体"/>
          <w:color w:val="auto"/>
          <w:sz w:val="72"/>
          <w:szCs w:val="72"/>
          <w:highlight w:val="none"/>
        </w:rPr>
      </w:pPr>
    </w:p>
    <w:p w14:paraId="6C5A56BE">
      <w:pPr>
        <w:shd w:val="clear"/>
        <w:spacing w:line="360" w:lineRule="auto"/>
        <w:ind w:left="-420" w:leftChars="-200"/>
        <w:jc w:val="center"/>
        <w:rPr>
          <w:rFonts w:hint="eastAsia" w:ascii="宋体" w:hAnsi="宋体" w:eastAsia="宋体" w:cs="宋体"/>
          <w:color w:val="auto"/>
          <w:sz w:val="72"/>
          <w:szCs w:val="72"/>
          <w:highlight w:val="none"/>
        </w:rPr>
      </w:pPr>
    </w:p>
    <w:p w14:paraId="3E746164">
      <w:pPr>
        <w:shd w:val="clear"/>
        <w:spacing w:line="360" w:lineRule="auto"/>
        <w:ind w:left="-420" w:leftChars="-200"/>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72"/>
          <w:szCs w:val="72"/>
          <w:highlight w:val="none"/>
        </w:rPr>
        <w:t>资格证明文件</w:t>
      </w:r>
    </w:p>
    <w:p w14:paraId="44855805">
      <w:pPr>
        <w:shd w:val="clear"/>
        <w:spacing w:line="360" w:lineRule="auto"/>
        <w:ind w:left="-420" w:leftChars="-200" w:firstLine="1820" w:firstLineChars="650"/>
        <w:rPr>
          <w:rFonts w:hint="eastAsia" w:ascii="宋体" w:hAnsi="宋体" w:eastAsia="宋体" w:cs="宋体"/>
          <w:color w:val="auto"/>
          <w:sz w:val="28"/>
          <w:szCs w:val="28"/>
          <w:highlight w:val="none"/>
        </w:rPr>
      </w:pPr>
    </w:p>
    <w:p w14:paraId="47D556FA">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036A2CE6">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169A76AD">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76D181C6">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72C54194">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28CE3C6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6C5E1160">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3B3576A7">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024F5713">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15B9C622">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67422C85">
      <w:pPr>
        <w:pStyle w:val="27"/>
        <w:shd w:val="clear"/>
        <w:spacing w:before="75" w:beforeAutospacing="0" w:after="75" w:afterAutospacing="0" w:line="360" w:lineRule="auto"/>
        <w:jc w:val="both"/>
        <w:outlineLvl w:val="2"/>
        <w:rPr>
          <w:rStyle w:val="34"/>
          <w:rFonts w:hint="eastAsia" w:ascii="宋体" w:hAnsi="宋体" w:eastAsia="宋体" w:cs="宋体"/>
          <w:color w:val="auto"/>
          <w:sz w:val="28"/>
          <w:szCs w:val="28"/>
          <w:highlight w:val="none"/>
          <w:lang w:eastAsia="zh-CN"/>
        </w:rPr>
      </w:pPr>
    </w:p>
    <w:p w14:paraId="1D6ABFCD">
      <w:pPr>
        <w:pStyle w:val="27"/>
        <w:shd w:val="clear"/>
        <w:spacing w:before="75" w:beforeAutospacing="0" w:after="75" w:afterAutospacing="0" w:line="360" w:lineRule="auto"/>
        <w:jc w:val="both"/>
        <w:outlineLvl w:val="2"/>
        <w:rPr>
          <w:rStyle w:val="34"/>
          <w:rFonts w:hint="eastAsia" w:ascii="宋体" w:hAnsi="宋体" w:eastAsia="宋体" w:cs="宋体"/>
          <w:color w:val="auto"/>
          <w:sz w:val="28"/>
          <w:szCs w:val="28"/>
          <w:highlight w:val="none"/>
          <w:lang w:eastAsia="zh-CN"/>
        </w:rPr>
      </w:pPr>
    </w:p>
    <w:p w14:paraId="1EB91AAC">
      <w:pPr>
        <w:pStyle w:val="27"/>
        <w:shd w:val="clear"/>
        <w:spacing w:before="75" w:beforeAutospacing="0" w:after="75" w:afterAutospacing="0" w:line="360" w:lineRule="auto"/>
        <w:jc w:val="center"/>
        <w:outlineLvl w:val="2"/>
        <w:rPr>
          <w:rStyle w:val="34"/>
          <w:rFonts w:hint="eastAsia" w:ascii="宋体" w:hAnsi="宋体" w:eastAsia="宋体" w:cs="宋体"/>
          <w:b w:val="0"/>
          <w:bCs/>
          <w:color w:val="auto"/>
          <w:sz w:val="24"/>
          <w:szCs w:val="24"/>
          <w:highlight w:val="none"/>
        </w:rPr>
      </w:pP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lang w:val="en-US" w:eastAsia="zh-CN"/>
        </w:rPr>
        <w:t>2</w:t>
      </w: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rPr>
        <w:t>资格性/符合性自查表</w:t>
      </w:r>
    </w:p>
    <w:tbl>
      <w:tblPr>
        <w:tblStyle w:val="31"/>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2785"/>
        <w:gridCol w:w="2280"/>
        <w:gridCol w:w="2631"/>
      </w:tblGrid>
      <w:tr w14:paraId="1342574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30" w:hRule="atLeast"/>
          <w:jc w:val="center"/>
        </w:trPr>
        <w:tc>
          <w:tcPr>
            <w:tcW w:w="1391" w:type="dxa"/>
            <w:tcBorders>
              <w:top w:val="outset" w:color="111111" w:sz="6" w:space="0"/>
              <w:left w:val="outset" w:color="111111" w:sz="6" w:space="0"/>
              <w:bottom w:val="outset" w:color="111111" w:sz="6" w:space="0"/>
              <w:right w:val="outset" w:color="111111" w:sz="6" w:space="0"/>
            </w:tcBorders>
            <w:vAlign w:val="center"/>
          </w:tcPr>
          <w:p w14:paraId="33AA7E69">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评审内容</w:t>
            </w:r>
          </w:p>
        </w:tc>
        <w:tc>
          <w:tcPr>
            <w:tcW w:w="2785" w:type="dxa"/>
            <w:tcBorders>
              <w:top w:val="outset" w:color="111111" w:sz="6" w:space="0"/>
              <w:left w:val="outset" w:color="111111" w:sz="6" w:space="0"/>
              <w:bottom w:val="outset" w:color="111111" w:sz="6" w:space="0"/>
              <w:right w:val="outset" w:color="111111" w:sz="6" w:space="0"/>
            </w:tcBorders>
            <w:vAlign w:val="center"/>
          </w:tcPr>
          <w:p w14:paraId="4A885F97">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lang w:eastAsia="zh-CN"/>
              </w:rPr>
            </w:pPr>
            <w:r>
              <w:rPr>
                <w:rStyle w:val="34"/>
                <w:rFonts w:hint="eastAsia" w:ascii="宋体" w:hAnsi="宋体" w:eastAsia="宋体" w:cs="宋体"/>
                <w:b w:val="0"/>
                <w:bCs/>
                <w:color w:val="auto"/>
                <w:sz w:val="24"/>
                <w:szCs w:val="24"/>
                <w:highlight w:val="none"/>
                <w:lang w:eastAsia="zh-CN"/>
              </w:rPr>
              <w:t>采购文件</w:t>
            </w:r>
            <w:r>
              <w:rPr>
                <w:rStyle w:val="34"/>
                <w:rFonts w:hint="eastAsia" w:ascii="宋体" w:hAnsi="宋体" w:eastAsia="宋体" w:cs="宋体"/>
                <w:b w:val="0"/>
                <w:bCs/>
                <w:color w:val="auto"/>
                <w:sz w:val="24"/>
                <w:szCs w:val="24"/>
                <w:highlight w:val="none"/>
              </w:rPr>
              <w:t>要求</w:t>
            </w:r>
          </w:p>
          <w:p w14:paraId="2388C1D0">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（详见《资格性和符合性审查表》各项）</w:t>
            </w:r>
          </w:p>
        </w:tc>
        <w:tc>
          <w:tcPr>
            <w:tcW w:w="2280" w:type="dxa"/>
            <w:tcBorders>
              <w:top w:val="outset" w:color="111111" w:sz="6" w:space="0"/>
              <w:left w:val="outset" w:color="111111" w:sz="6" w:space="0"/>
              <w:bottom w:val="outset" w:color="111111" w:sz="6" w:space="0"/>
              <w:right w:val="outset" w:color="111111" w:sz="6" w:space="0"/>
            </w:tcBorders>
            <w:vAlign w:val="center"/>
          </w:tcPr>
          <w:p w14:paraId="004106E2">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自查结论</w:t>
            </w:r>
          </w:p>
        </w:tc>
        <w:tc>
          <w:tcPr>
            <w:tcW w:w="2631" w:type="dxa"/>
            <w:tcBorders>
              <w:top w:val="outset" w:color="111111" w:sz="6" w:space="0"/>
              <w:left w:val="outset" w:color="111111" w:sz="6" w:space="0"/>
              <w:bottom w:val="outset" w:color="111111" w:sz="6" w:space="0"/>
              <w:right w:val="outset" w:color="111111" w:sz="6" w:space="0"/>
            </w:tcBorders>
            <w:vAlign w:val="center"/>
          </w:tcPr>
          <w:p w14:paraId="67CEA8A4">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证明资料</w:t>
            </w:r>
          </w:p>
        </w:tc>
      </w:tr>
      <w:tr w14:paraId="5DCF7A4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restart"/>
            <w:tcBorders>
              <w:left w:val="outset" w:color="111111" w:sz="6" w:space="0"/>
              <w:right w:val="outset" w:color="111111" w:sz="6" w:space="0"/>
            </w:tcBorders>
            <w:vAlign w:val="center"/>
          </w:tcPr>
          <w:p w14:paraId="26562932">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符合性审查</w:t>
            </w:r>
          </w:p>
        </w:tc>
        <w:tc>
          <w:tcPr>
            <w:tcW w:w="2785" w:type="dxa"/>
            <w:tcBorders>
              <w:top w:val="outset" w:color="111111" w:sz="6" w:space="0"/>
              <w:left w:val="outset" w:color="111111" w:sz="6" w:space="0"/>
              <w:bottom w:val="outset" w:color="111111" w:sz="6" w:space="0"/>
              <w:right w:val="outset" w:color="111111" w:sz="6" w:space="0"/>
            </w:tcBorders>
            <w:vAlign w:val="center"/>
          </w:tcPr>
          <w:p w14:paraId="28A36B0E">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5EF6FA1C">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□通过 □不通过</w:t>
            </w:r>
          </w:p>
        </w:tc>
        <w:tc>
          <w:tcPr>
            <w:tcW w:w="2631" w:type="dxa"/>
            <w:tcBorders>
              <w:top w:val="outset" w:color="111111" w:sz="6" w:space="0"/>
              <w:left w:val="outset" w:color="111111" w:sz="6" w:space="0"/>
              <w:bottom w:val="outset" w:color="111111" w:sz="6" w:space="0"/>
              <w:right w:val="outset" w:color="111111" w:sz="6" w:space="0"/>
            </w:tcBorders>
            <w:vAlign w:val="center"/>
          </w:tcPr>
          <w:p w14:paraId="5AD6C3E3">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264B70E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vAlign w:val="center"/>
          </w:tcPr>
          <w:p w14:paraId="41DAE4A0">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7591EE99">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638CC815">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□通过 □不通过</w:t>
            </w:r>
          </w:p>
        </w:tc>
        <w:tc>
          <w:tcPr>
            <w:tcW w:w="2631" w:type="dxa"/>
            <w:tcBorders>
              <w:top w:val="outset" w:color="111111" w:sz="6" w:space="0"/>
              <w:left w:val="outset" w:color="111111" w:sz="6" w:space="0"/>
              <w:bottom w:val="outset" w:color="111111" w:sz="6" w:space="0"/>
              <w:right w:val="outset" w:color="111111" w:sz="6" w:space="0"/>
            </w:tcBorders>
            <w:vAlign w:val="center"/>
          </w:tcPr>
          <w:p w14:paraId="0D8EDB0C">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7F1091B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vAlign w:val="center"/>
          </w:tcPr>
          <w:p w14:paraId="0BC4F99A">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3662971E">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070B402F">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□通过 □不通过</w:t>
            </w:r>
          </w:p>
        </w:tc>
        <w:tc>
          <w:tcPr>
            <w:tcW w:w="2631" w:type="dxa"/>
            <w:tcBorders>
              <w:top w:val="outset" w:color="111111" w:sz="6" w:space="0"/>
              <w:left w:val="outset" w:color="111111" w:sz="6" w:space="0"/>
              <w:bottom w:val="outset" w:color="111111" w:sz="6" w:space="0"/>
              <w:right w:val="outset" w:color="111111" w:sz="6" w:space="0"/>
            </w:tcBorders>
            <w:vAlign w:val="center"/>
          </w:tcPr>
          <w:p w14:paraId="0DA16BC0">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6FA6810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vAlign w:val="center"/>
          </w:tcPr>
          <w:p w14:paraId="308A13F7">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19C3D051">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40E18C99">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□通过 □不通过</w:t>
            </w:r>
          </w:p>
        </w:tc>
        <w:tc>
          <w:tcPr>
            <w:tcW w:w="2631" w:type="dxa"/>
            <w:tcBorders>
              <w:top w:val="outset" w:color="111111" w:sz="6" w:space="0"/>
              <w:left w:val="outset" w:color="111111" w:sz="6" w:space="0"/>
              <w:bottom w:val="outset" w:color="111111" w:sz="6" w:space="0"/>
              <w:right w:val="outset" w:color="111111" w:sz="6" w:space="0"/>
            </w:tcBorders>
            <w:vAlign w:val="center"/>
          </w:tcPr>
          <w:p w14:paraId="64006327">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0EB3C0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bottom w:val="single" w:color="auto" w:sz="4" w:space="0"/>
              <w:right w:val="outset" w:color="111111" w:sz="6" w:space="0"/>
            </w:tcBorders>
            <w:vAlign w:val="center"/>
          </w:tcPr>
          <w:p w14:paraId="6233B5BB">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1E6DB1EE">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0AEB61AA">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□通过 □不通过</w:t>
            </w:r>
          </w:p>
        </w:tc>
        <w:tc>
          <w:tcPr>
            <w:tcW w:w="2631" w:type="dxa"/>
            <w:tcBorders>
              <w:top w:val="outset" w:color="111111" w:sz="6" w:space="0"/>
              <w:left w:val="outset" w:color="111111" w:sz="6" w:space="0"/>
              <w:bottom w:val="outset" w:color="111111" w:sz="6" w:space="0"/>
              <w:right w:val="outset" w:color="111111" w:sz="6" w:space="0"/>
            </w:tcBorders>
            <w:vAlign w:val="center"/>
          </w:tcPr>
          <w:p w14:paraId="126E8113">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3DC48E6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restart"/>
            <w:tcBorders>
              <w:top w:val="single" w:color="auto" w:sz="4" w:space="0"/>
              <w:left w:val="outset" w:color="111111" w:sz="6" w:space="0"/>
              <w:right w:val="outset" w:color="111111" w:sz="6" w:space="0"/>
            </w:tcBorders>
            <w:vAlign w:val="center"/>
          </w:tcPr>
          <w:p w14:paraId="6E28C679">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资格性审查</w:t>
            </w:r>
          </w:p>
        </w:tc>
        <w:tc>
          <w:tcPr>
            <w:tcW w:w="2785" w:type="dxa"/>
            <w:tcBorders>
              <w:top w:val="outset" w:color="111111" w:sz="6" w:space="0"/>
              <w:left w:val="outset" w:color="111111" w:sz="6" w:space="0"/>
              <w:bottom w:val="outset" w:color="111111" w:sz="6" w:space="0"/>
              <w:right w:val="outset" w:color="111111" w:sz="6" w:space="0"/>
            </w:tcBorders>
            <w:vAlign w:val="center"/>
          </w:tcPr>
          <w:p w14:paraId="5F94ACB2">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42790433">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4553199F">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68599CD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top w:val="single" w:color="auto" w:sz="4" w:space="0"/>
              <w:left w:val="outset" w:color="111111" w:sz="6" w:space="0"/>
              <w:bottom w:val="single" w:color="auto" w:sz="4" w:space="0"/>
              <w:right w:val="outset" w:color="111111" w:sz="6" w:space="0"/>
            </w:tcBorders>
            <w:vAlign w:val="center"/>
          </w:tcPr>
          <w:p w14:paraId="5E7EB8CD">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4909574B">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4A577362">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0CE49CDE">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0B1F88C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top w:val="single" w:color="auto" w:sz="4" w:space="0"/>
              <w:left w:val="outset" w:color="111111" w:sz="6" w:space="0"/>
              <w:bottom w:val="single" w:color="auto" w:sz="4" w:space="0"/>
              <w:right w:val="outset" w:color="111111" w:sz="6" w:space="0"/>
            </w:tcBorders>
            <w:vAlign w:val="center"/>
          </w:tcPr>
          <w:p w14:paraId="31547C5F">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15A2EFB4">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52BC6671">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6DFA8B77">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39C9053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top w:val="single" w:color="auto" w:sz="4" w:space="0"/>
              <w:left w:val="outset" w:color="111111" w:sz="6" w:space="0"/>
              <w:bottom w:val="single" w:color="auto" w:sz="4" w:space="0"/>
              <w:right w:val="outset" w:color="111111" w:sz="6" w:space="0"/>
            </w:tcBorders>
            <w:vAlign w:val="center"/>
          </w:tcPr>
          <w:p w14:paraId="64A25872">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66C7B4C8">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797BE00A">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5D4AC70C">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65D8256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top w:val="single" w:color="auto" w:sz="4" w:space="0"/>
              <w:left w:val="outset" w:color="111111" w:sz="6" w:space="0"/>
              <w:bottom w:val="single" w:color="auto" w:sz="4" w:space="0"/>
              <w:right w:val="outset" w:color="111111" w:sz="6" w:space="0"/>
            </w:tcBorders>
            <w:vAlign w:val="center"/>
          </w:tcPr>
          <w:p w14:paraId="10717234">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1CE1EEEF">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3CE976FA">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4BC8E012">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1789C90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top w:val="single" w:color="auto" w:sz="4" w:space="0"/>
              <w:left w:val="outset" w:color="111111" w:sz="6" w:space="0"/>
              <w:bottom w:val="single" w:color="auto" w:sz="4" w:space="0"/>
              <w:right w:val="outset" w:color="111111" w:sz="6" w:space="0"/>
            </w:tcBorders>
            <w:vAlign w:val="center"/>
          </w:tcPr>
          <w:p w14:paraId="4B83D9EA">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328BEC46">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3FABD4A5">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3DA560D1">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bl>
    <w:p w14:paraId="5F24FEF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注：以上材料将作为</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有效性审核的重要内容之一，</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必须严格按照其内容及序列要求在</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中对应如实提供，对资格性和符合性证明文件的任何缺漏和不符合项将会直接导致无效投标！</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根据自查结论在对应的□打“√”。</w:t>
      </w:r>
    </w:p>
    <w:p w14:paraId="22F8393A">
      <w:pPr>
        <w:shd w:val="clear"/>
        <w:tabs>
          <w:tab w:val="left" w:pos="6300"/>
        </w:tabs>
        <w:snapToGrid w:val="0"/>
        <w:spacing w:line="360" w:lineRule="auto"/>
        <w:jc w:val="both"/>
        <w:rPr>
          <w:rFonts w:hint="eastAsia" w:ascii="宋体" w:hAnsi="宋体" w:eastAsia="宋体" w:cs="宋体"/>
          <w:b/>
          <w:bCs/>
          <w:color w:val="auto"/>
          <w:sz w:val="28"/>
          <w:szCs w:val="28"/>
          <w:highlight w:val="none"/>
          <w:lang w:eastAsia="zh-CN"/>
        </w:rPr>
      </w:pPr>
    </w:p>
    <w:p w14:paraId="13980AAB">
      <w:pPr>
        <w:shd w:val="clear"/>
        <w:tabs>
          <w:tab w:val="left" w:pos="6300"/>
        </w:tabs>
        <w:snapToGrid w:val="0"/>
        <w:spacing w:line="360" w:lineRule="auto"/>
        <w:jc w:val="center"/>
        <w:outlineLvl w:val="2"/>
        <w:rPr>
          <w:rFonts w:hint="eastAsia" w:ascii="宋体" w:hAnsi="宋体" w:eastAsia="宋体" w:cs="宋体"/>
          <w:b/>
          <w:bCs/>
          <w:color w:val="auto"/>
          <w:sz w:val="28"/>
          <w:szCs w:val="28"/>
          <w:highlight w:val="none"/>
          <w:lang w:eastAsia="zh-CN"/>
        </w:rPr>
      </w:pPr>
    </w:p>
    <w:p w14:paraId="5A24487A">
      <w:pPr>
        <w:shd w:val="clear"/>
        <w:tabs>
          <w:tab w:val="left" w:pos="6300"/>
        </w:tabs>
        <w:snapToGrid w:val="0"/>
        <w:spacing w:line="360" w:lineRule="auto"/>
        <w:jc w:val="both"/>
        <w:outlineLvl w:val="2"/>
        <w:rPr>
          <w:rFonts w:hint="eastAsia" w:ascii="宋体" w:hAnsi="宋体" w:eastAsia="宋体" w:cs="宋体"/>
          <w:b/>
          <w:bCs/>
          <w:color w:val="auto"/>
          <w:sz w:val="28"/>
          <w:szCs w:val="28"/>
          <w:highlight w:val="none"/>
          <w:lang w:eastAsia="zh-CN"/>
        </w:rPr>
      </w:pPr>
    </w:p>
    <w:p w14:paraId="6C4A9C64">
      <w:pPr>
        <w:shd w:val="clear"/>
        <w:tabs>
          <w:tab w:val="left" w:pos="6300"/>
        </w:tabs>
        <w:snapToGrid w:val="0"/>
        <w:spacing w:line="360" w:lineRule="auto"/>
        <w:jc w:val="center"/>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eastAsia="zh-CN"/>
        </w:rPr>
        <w:t>）符合参加政府采购活动应当具备的一般条件的承诺函</w:t>
      </w:r>
    </w:p>
    <w:p w14:paraId="6B81DEB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en-US" w:eastAsia="zh-CN"/>
        </w:rPr>
        <w:t xml:space="preserve">  致（</w:t>
      </w:r>
      <w:r>
        <w:rPr>
          <w:rFonts w:hint="eastAsia" w:ascii="宋体" w:hAnsi="宋体" w:cs="宋体"/>
          <w:color w:val="auto"/>
          <w:sz w:val="24"/>
          <w:u w:val="single"/>
          <w:lang w:val="en-US" w:eastAsia="zh-CN"/>
        </w:rPr>
        <w:t>采购</w:t>
      </w:r>
      <w:r>
        <w:rPr>
          <w:rFonts w:hint="eastAsia" w:ascii="宋体" w:hAnsi="宋体" w:eastAsia="宋体" w:cs="宋体"/>
          <w:color w:val="auto"/>
          <w:sz w:val="24"/>
          <w:u w:val="single"/>
          <w:lang w:val="en-US" w:eastAsia="zh-CN"/>
        </w:rPr>
        <w:t xml:space="preserve">人）、（采购代理机构）  </w:t>
      </w:r>
      <w:r>
        <w:rPr>
          <w:rFonts w:hint="eastAsia" w:ascii="宋体" w:hAnsi="宋体" w:eastAsia="宋体" w:cs="宋体"/>
          <w:color w:val="auto"/>
          <w:sz w:val="24"/>
        </w:rPr>
        <w:t>：</w:t>
      </w:r>
    </w:p>
    <w:p w14:paraId="56EAB56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eastAsia="宋体" w:cs="宋体"/>
          <w:color w:val="auto"/>
          <w:sz w:val="24"/>
          <w:u w:val="single"/>
          <w:lang w:val="en-US" w:eastAsia="zh-CN"/>
        </w:rPr>
        <w:t xml:space="preserve">    （项目名称）     </w:t>
      </w:r>
      <w:r>
        <w:rPr>
          <w:rFonts w:hint="eastAsia" w:ascii="宋体" w:hAnsi="宋体" w:eastAsia="宋体" w:cs="宋体"/>
          <w:color w:val="auto"/>
          <w:sz w:val="24"/>
        </w:rPr>
        <w:t>（</w:t>
      </w:r>
      <w:r>
        <w:rPr>
          <w:rFonts w:hint="eastAsia" w:ascii="宋体" w:hAnsi="宋体" w:cs="宋体"/>
          <w:color w:val="auto"/>
          <w:sz w:val="24"/>
          <w:lang w:val="en-US" w:eastAsia="zh-CN"/>
        </w:rPr>
        <w:t>项目</w:t>
      </w:r>
      <w:r>
        <w:rPr>
          <w:rFonts w:hint="eastAsia" w:ascii="宋体" w:hAnsi="宋体" w:eastAsia="宋体" w:cs="宋体"/>
          <w:color w:val="auto"/>
          <w:sz w:val="24"/>
        </w:rPr>
        <w:t>编号:</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）政府采购活动，郑重承诺：</w:t>
      </w:r>
    </w:p>
    <w:p w14:paraId="5D998D56">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64A0B0CD">
      <w:pPr>
        <w:snapToGrid w:val="0"/>
        <w:spacing w:line="33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1、具有独立承担民事责任的能力（如</w:t>
      </w:r>
      <w:r>
        <w:rPr>
          <w:rFonts w:hint="eastAsia" w:ascii="宋体" w:hAnsi="宋体" w:cs="宋体"/>
          <w:color w:val="auto"/>
          <w:sz w:val="24"/>
          <w:lang w:val="en-US" w:eastAsia="zh-CN"/>
        </w:rPr>
        <w:t>供应商</w:t>
      </w:r>
      <w:r>
        <w:rPr>
          <w:rFonts w:hint="eastAsia" w:ascii="宋体" w:hAnsi="宋体" w:eastAsia="宋体" w:cs="宋体"/>
          <w:color w:val="auto"/>
          <w:sz w:val="24"/>
        </w:rPr>
        <w:t>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088BBF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4EB6CDF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263F328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10CCCCC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09E1DC1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51E5F05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18BBE12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7D38083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058948C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030460FA">
      <w:pPr>
        <w:snapToGrid w:val="0"/>
        <w:spacing w:line="360" w:lineRule="auto"/>
        <w:ind w:firstLine="5520" w:firstLineChars="2300"/>
        <w:rPr>
          <w:rFonts w:hint="eastAsia" w:ascii="宋体" w:hAnsi="宋体" w:eastAsia="宋体" w:cs="宋体"/>
          <w:color w:val="auto"/>
          <w:kern w:val="0"/>
          <w:sz w:val="24"/>
          <w:lang w:val="zh-CN"/>
        </w:rPr>
      </w:pPr>
    </w:p>
    <w:p w14:paraId="504605F7">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cs="宋体"/>
          <w:color w:val="auto"/>
          <w:kern w:val="0"/>
          <w:sz w:val="24"/>
          <w:lang w:val="en-US" w:eastAsia="zh-CN"/>
        </w:rPr>
        <w:t>供应商</w:t>
      </w:r>
      <w:r>
        <w:rPr>
          <w:rFonts w:hint="eastAsia" w:ascii="宋体" w:hAnsi="宋体" w:eastAsia="宋体" w:cs="宋体"/>
          <w:color w:val="auto"/>
          <w:kern w:val="0"/>
          <w:sz w:val="24"/>
          <w:lang w:val="zh-CN"/>
        </w:rPr>
        <w:t>名称(电子签名)：</w:t>
      </w:r>
    </w:p>
    <w:p w14:paraId="372EA53C">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lang w:eastAsia="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18556B77">
      <w:pPr>
        <w:pStyle w:val="150"/>
        <w:shd w:val="clear"/>
        <w:spacing w:line="360" w:lineRule="auto"/>
        <w:ind w:firstLine="0" w:firstLineChars="0"/>
        <w:jc w:val="center"/>
        <w:outlineLvl w:val="2"/>
        <w:rPr>
          <w:rFonts w:hint="eastAsia" w:ascii="宋体" w:hAnsi="宋体" w:eastAsia="宋体" w:cs="宋体"/>
          <w:b/>
          <w:bCs/>
          <w:color w:val="auto"/>
          <w:kern w:val="2"/>
          <w:sz w:val="28"/>
          <w:szCs w:val="28"/>
          <w:highlight w:val="none"/>
          <w:lang w:val="en-US" w:eastAsia="zh-CN" w:bidi="ar-SA"/>
        </w:rPr>
      </w:pPr>
    </w:p>
    <w:p w14:paraId="12A04780">
      <w:pPr>
        <w:pStyle w:val="150"/>
        <w:shd w:val="clear"/>
        <w:spacing w:line="360" w:lineRule="auto"/>
        <w:ind w:firstLine="0" w:firstLineChars="0"/>
        <w:jc w:val="center"/>
        <w:outlineLvl w:val="2"/>
        <w:rPr>
          <w:rFonts w:hint="eastAsia" w:ascii="宋体" w:hAnsi="宋体" w:eastAsia="宋体" w:cs="宋体"/>
          <w:b/>
          <w:bCs/>
          <w:color w:val="auto"/>
          <w:kern w:val="2"/>
          <w:sz w:val="28"/>
          <w:szCs w:val="28"/>
          <w:highlight w:val="none"/>
          <w:lang w:val="en-US" w:eastAsia="zh-CN" w:bidi="ar-SA"/>
        </w:rPr>
      </w:pPr>
    </w:p>
    <w:p w14:paraId="219203C7">
      <w:pPr>
        <w:pStyle w:val="150"/>
        <w:shd w:val="clear"/>
        <w:spacing w:line="360" w:lineRule="auto"/>
        <w:ind w:firstLine="0" w:firstLineChars="0"/>
        <w:jc w:val="center"/>
        <w:outlineLvl w:val="2"/>
        <w:rPr>
          <w:rFonts w:hint="eastAsia" w:ascii="宋体" w:hAnsi="宋体" w:eastAsia="宋体" w:cs="宋体"/>
          <w:b/>
          <w:bCs/>
          <w:color w:val="auto"/>
          <w:kern w:val="2"/>
          <w:sz w:val="28"/>
          <w:szCs w:val="28"/>
          <w:highlight w:val="none"/>
          <w:lang w:val="en-US" w:eastAsia="zh-CN" w:bidi="ar-SA"/>
        </w:rPr>
      </w:pPr>
    </w:p>
    <w:p w14:paraId="0068BC26">
      <w:pPr>
        <w:pStyle w:val="150"/>
        <w:shd w:val="clear"/>
        <w:spacing w:line="360" w:lineRule="auto"/>
        <w:ind w:firstLine="0" w:firstLineChars="0"/>
        <w:jc w:val="center"/>
        <w:outlineLvl w:val="2"/>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(4)无重大违法记录承诺书</w:t>
      </w:r>
    </w:p>
    <w:p w14:paraId="6DCAC853">
      <w:pPr>
        <w:widowControl/>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 w:val="24"/>
          <w:szCs w:val="24"/>
          <w:highlight w:val="none"/>
        </w:rPr>
      </w:pPr>
    </w:p>
    <w:p w14:paraId="60DFCCF7">
      <w:pPr>
        <w:widowControl/>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采购</w:t>
      </w:r>
      <w:r>
        <w:rPr>
          <w:rFonts w:hint="eastAsia" w:ascii="宋体" w:hAnsi="宋体" w:eastAsia="宋体" w:cs="宋体"/>
          <w:color w:val="auto"/>
          <w:sz w:val="24"/>
          <w:szCs w:val="24"/>
          <w:highlight w:val="none"/>
          <w:u w:val="single"/>
        </w:rPr>
        <w:t>人</w:t>
      </w:r>
      <w:r>
        <w:rPr>
          <w:rFonts w:hint="eastAsia" w:ascii="宋体" w:hAnsi="宋体" w:eastAsia="宋体" w:cs="宋体"/>
          <w:color w:val="auto"/>
          <w:sz w:val="24"/>
          <w:szCs w:val="24"/>
          <w:highlight w:val="none"/>
          <w:u w:val="single"/>
          <w:lang w:val="en-US" w:eastAsia="zh-CN"/>
        </w:rPr>
        <w:t>和</w:t>
      </w:r>
      <w:r>
        <w:rPr>
          <w:rFonts w:hint="eastAsia" w:ascii="宋体" w:hAnsi="宋体" w:eastAsia="宋体" w:cs="宋体"/>
          <w:color w:val="auto"/>
          <w:sz w:val="24"/>
          <w:szCs w:val="24"/>
          <w:highlight w:val="none"/>
          <w:u w:val="single"/>
        </w:rPr>
        <w:t>采购代理机构）：</w:t>
      </w:r>
    </w:p>
    <w:p w14:paraId="2530898B">
      <w:pPr>
        <w:widowControl/>
        <w:shd w:val="clear"/>
        <w:spacing w:line="360" w:lineRule="auto"/>
        <w:ind w:firstLine="480" w:firstLineChars="200"/>
        <w:jc w:val="left"/>
        <w:rPr>
          <w:rFonts w:hint="eastAsia" w:ascii="宋体" w:hAnsi="宋体" w:eastAsia="宋体" w:cs="宋体"/>
          <w:color w:val="auto"/>
          <w:sz w:val="24"/>
          <w:szCs w:val="24"/>
          <w:highlight w:val="none"/>
        </w:rPr>
      </w:pPr>
    </w:p>
    <w:p w14:paraId="541402E5">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在参加本次投标截止之日起前三年内，我公司未因违法经营受到刑事处罚或者责令停产停业、吊销许可证或者执照、较大数额罚款等行政处罚。</w:t>
      </w:r>
    </w:p>
    <w:p w14:paraId="76FC2AE1">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特此声明。</w:t>
      </w:r>
    </w:p>
    <w:p w14:paraId="4BEBEE00">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73F27F38">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全称（加盖公章）：</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u w:val="single"/>
        </w:rPr>
        <w:t> </w:t>
      </w:r>
    </w:p>
    <w:p w14:paraId="7E0265E5">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u w:val="single"/>
        </w:rPr>
        <w:t> </w:t>
      </w:r>
    </w:p>
    <w:p w14:paraId="4FF69F93">
      <w:pPr>
        <w:widowControl/>
        <w:shd w:val="clea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w:t>
      </w:r>
    </w:p>
    <w:p w14:paraId="69D1D4E7">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w:t>
      </w:r>
    </w:p>
    <w:p w14:paraId="25320BFE">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14:paraId="3E78BA1D">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年  月   日</w:t>
      </w:r>
    </w:p>
    <w:p w14:paraId="67090761">
      <w:pPr>
        <w:pStyle w:val="27"/>
        <w:shd w:val="clear"/>
        <w:spacing w:before="75" w:beforeAutospacing="0" w:after="75" w:afterAutospacing="0" w:line="360" w:lineRule="auto"/>
        <w:jc w:val="left"/>
        <w:rPr>
          <w:rFonts w:hint="eastAsia" w:ascii="宋体" w:hAnsi="宋体" w:eastAsia="宋体" w:cs="宋体"/>
          <w:b/>
          <w:color w:val="auto"/>
          <w:sz w:val="24"/>
          <w:szCs w:val="24"/>
          <w:highlight w:val="none"/>
        </w:rPr>
      </w:pPr>
    </w:p>
    <w:p w14:paraId="5438AAC0">
      <w:pPr>
        <w:pStyle w:val="27"/>
        <w:shd w:val="clear"/>
        <w:spacing w:before="75" w:beforeAutospacing="0" w:after="75" w:afterAutospacing="0" w:line="360" w:lineRule="auto"/>
        <w:jc w:val="left"/>
        <w:rPr>
          <w:rStyle w:val="34"/>
          <w:rFonts w:hint="eastAsia" w:ascii="宋体" w:hAnsi="宋体" w:eastAsia="宋体" w:cs="宋体"/>
          <w:color w:val="auto"/>
          <w:sz w:val="28"/>
          <w:szCs w:val="28"/>
          <w:highlight w:val="none"/>
          <w:lang w:eastAsia="zh-CN"/>
        </w:rPr>
      </w:pPr>
      <w:r>
        <w:rPr>
          <w:rFonts w:hint="eastAsia" w:ascii="宋体" w:hAnsi="宋体" w:eastAsia="宋体" w:cs="宋体"/>
          <w:b/>
          <w:color w:val="auto"/>
          <w:sz w:val="24"/>
          <w:szCs w:val="24"/>
          <w:highlight w:val="none"/>
        </w:rPr>
        <w:t>说明：</w:t>
      </w:r>
      <w:r>
        <w:rPr>
          <w:rFonts w:hint="eastAsia" w:ascii="宋体" w:hAnsi="宋体" w:eastAsia="宋体" w:cs="宋体"/>
          <w:b/>
          <w:color w:val="auto"/>
          <w:sz w:val="24"/>
          <w:szCs w:val="24"/>
          <w:highlight w:val="none"/>
          <w:lang w:eastAsia="zh-CN"/>
        </w:rPr>
        <w:t>根据财库〔2022〕3号文，“较大数额罚款”认定为200万元以上的罚款，法律、行政法规以及国务院有关部门明确规定相关领域“较大数额罚款”标准高于200万元的，从其规定</w:t>
      </w:r>
      <w:r>
        <w:rPr>
          <w:rFonts w:hint="eastAsia" w:cs="宋体"/>
          <w:b/>
          <w:color w:val="auto"/>
          <w:sz w:val="24"/>
          <w:szCs w:val="24"/>
          <w:highlight w:val="none"/>
          <w:lang w:eastAsia="zh-CN"/>
        </w:rPr>
        <w:t>。</w:t>
      </w:r>
    </w:p>
    <w:p w14:paraId="7FB90A88">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27617C77">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15A3161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2F916116">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5A24C247">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01EAA494">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lang w:eastAsia="zh-CN"/>
        </w:rPr>
      </w:pPr>
    </w:p>
    <w:p w14:paraId="1B164627">
      <w:pPr>
        <w:widowControl/>
        <w:shd w:val="clear"/>
        <w:spacing w:line="360" w:lineRule="auto"/>
        <w:jc w:val="center"/>
        <w:outlineLvl w:val="2"/>
        <w:rPr>
          <w:rFonts w:hint="eastAsia" w:ascii="宋体" w:hAnsi="宋体" w:eastAsia="宋体" w:cs="宋体"/>
          <w:color w:val="auto"/>
          <w:sz w:val="24"/>
          <w:highlight w:val="none"/>
        </w:rPr>
      </w:pP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lang w:val="en-US" w:eastAsia="zh-CN"/>
        </w:rPr>
        <w:t>5</w:t>
      </w:r>
      <w:r>
        <w:rPr>
          <w:rStyle w:val="34"/>
          <w:rFonts w:hint="eastAsia" w:ascii="宋体" w:hAnsi="宋体" w:eastAsia="宋体" w:cs="宋体"/>
          <w:color w:val="auto"/>
          <w:sz w:val="28"/>
          <w:szCs w:val="28"/>
          <w:highlight w:val="none"/>
          <w:lang w:eastAsia="zh-CN"/>
        </w:rPr>
        <w:t>）</w:t>
      </w:r>
      <w:r>
        <w:rPr>
          <w:rFonts w:hint="eastAsia" w:ascii="宋体" w:hAnsi="宋体" w:eastAsia="宋体" w:cs="宋体"/>
          <w:b/>
          <w:bCs/>
          <w:color w:val="auto"/>
          <w:sz w:val="28"/>
          <w:szCs w:val="28"/>
          <w:highlight w:val="none"/>
        </w:rPr>
        <w:t>具有履行合同所必需的设备和专业技术能力的承诺书</w:t>
      </w:r>
    </w:p>
    <w:p w14:paraId="489B9993">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致（</w:t>
      </w:r>
      <w:r>
        <w:rPr>
          <w:rFonts w:hint="eastAsia" w:ascii="宋体" w:hAnsi="宋体" w:eastAsia="宋体" w:cs="宋体"/>
          <w:color w:val="auto"/>
          <w:kern w:val="0"/>
          <w:sz w:val="24"/>
          <w:highlight w:val="none"/>
          <w:u w:val="single"/>
          <w:lang w:bidi="ar"/>
        </w:rPr>
        <w:t>采购人、采购代理机构</w:t>
      </w:r>
      <w:r>
        <w:rPr>
          <w:rFonts w:hint="eastAsia" w:ascii="宋体" w:hAnsi="宋体" w:eastAsia="宋体" w:cs="宋体"/>
          <w:color w:val="auto"/>
          <w:kern w:val="0"/>
          <w:sz w:val="24"/>
          <w:highlight w:val="none"/>
          <w:lang w:bidi="ar"/>
        </w:rPr>
        <w:t xml:space="preserve">)： </w:t>
      </w:r>
    </w:p>
    <w:p w14:paraId="2AE2413A">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我公司自愿参加由贵公司组织的</w:t>
      </w:r>
      <w:r>
        <w:rPr>
          <w:rFonts w:hint="eastAsia" w:ascii="宋体" w:hAnsi="宋体" w:eastAsia="宋体" w:cs="宋体"/>
          <w:color w:val="auto"/>
          <w:kern w:val="0"/>
          <w:sz w:val="24"/>
          <w:highlight w:val="none"/>
          <w:u w:val="single"/>
          <w:lang w:bidi="ar"/>
        </w:rPr>
        <w:t xml:space="preserve"> 采购文件编号      采购项目名称</w:t>
      </w:r>
      <w:r>
        <w:rPr>
          <w:rFonts w:hint="eastAsia" w:ascii="宋体" w:hAnsi="宋体" w:eastAsia="宋体" w:cs="宋体"/>
          <w:color w:val="auto"/>
          <w:kern w:val="0"/>
          <w:sz w:val="24"/>
          <w:highlight w:val="none"/>
          <w:lang w:bidi="ar"/>
        </w:rPr>
        <w:t xml:space="preserve">采购活动，在此郑重承诺： </w:t>
      </w:r>
    </w:p>
    <w:p w14:paraId="367937C9">
      <w:pPr>
        <w:widowControl/>
        <w:shd w:val="clear"/>
        <w:spacing w:line="360" w:lineRule="auto"/>
        <w:ind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 xml:space="preserve">我公司完全理解本项目招标的技术要求、商务条款及其他内容，决定参与该项目的投标活动。并承诺，如中标我公司将提供足够的产品和专业技术能力保证本合同履行。 </w:t>
      </w:r>
    </w:p>
    <w:p w14:paraId="36D8E5A1">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本公司对以上承诺的真实性负责。如有虚假，我公司同意按我方合同违约处理，并依法承担相应的法律责任。 </w:t>
      </w:r>
    </w:p>
    <w:p w14:paraId="3DDA22FF">
      <w:pPr>
        <w:widowControl/>
        <w:shd w:val="clear"/>
        <w:spacing w:line="360" w:lineRule="auto"/>
        <w:jc w:val="left"/>
        <w:rPr>
          <w:rFonts w:hint="eastAsia" w:ascii="宋体" w:hAnsi="宋体" w:eastAsia="宋体" w:cs="宋体"/>
          <w:color w:val="auto"/>
          <w:kern w:val="0"/>
          <w:sz w:val="24"/>
          <w:highlight w:val="none"/>
          <w:lang w:bidi="ar"/>
        </w:rPr>
      </w:pPr>
    </w:p>
    <w:p w14:paraId="6977D0F4">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供应商：（盖章）</w:t>
      </w:r>
    </w:p>
    <w:p w14:paraId="139B4463">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日期：    年   月   日</w:t>
      </w:r>
    </w:p>
    <w:p w14:paraId="7C033BA8">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0DDC76C">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357F8E0F">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8ADE74D">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13A15BD">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BCD491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50D095C">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D728D7B">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6F547574">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C9218C0">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6002C118">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530BF17">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rPr>
      </w:pPr>
    </w:p>
    <w:p w14:paraId="5AC44EEA">
      <w:pPr>
        <w:widowControl/>
        <w:shd w:val="clear"/>
        <w:spacing w:line="360" w:lineRule="auto"/>
        <w:jc w:val="center"/>
        <w:outlineLvl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投标供应商关联声明函</w:t>
      </w:r>
    </w:p>
    <w:p w14:paraId="4295BC72">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p>
    <w:p w14:paraId="0DE980F2">
      <w:pPr>
        <w:keepNext w:val="0"/>
        <w:keepLines w:val="0"/>
        <w:widowControl/>
        <w:suppressLineNumbers w:val="0"/>
        <w:shd w:val="clear"/>
        <w:spacing w:before="0" w:beforeAutospacing="0" w:after="0" w:afterAutospacing="0" w:line="360" w:lineRule="auto"/>
        <w:ind w:left="0" w:right="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项目名称：</w:t>
      </w:r>
      <w:r>
        <w:rPr>
          <w:rFonts w:hint="eastAsia" w:ascii="宋体" w:hAnsi="宋体" w:eastAsia="宋体" w:cs="宋体"/>
          <w:color w:val="auto"/>
          <w:kern w:val="0"/>
          <w:sz w:val="24"/>
          <w:szCs w:val="24"/>
          <w:highlight w:val="none"/>
          <w:u w:val="single"/>
          <w:lang w:val="en-US" w:eastAsia="zh-CN" w:bidi="ar"/>
        </w:rPr>
        <w:t xml:space="preserve">                                 </w:t>
      </w:r>
    </w:p>
    <w:p w14:paraId="5F2DC39D">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p>
    <w:p w14:paraId="38343D4A">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采购人</w:t>
      </w:r>
      <w:r>
        <w:rPr>
          <w:rFonts w:hint="eastAsia" w:ascii="宋体" w:hAnsi="宋体" w:eastAsia="宋体" w:cs="宋体"/>
          <w:color w:val="auto"/>
          <w:kern w:val="0"/>
          <w:sz w:val="24"/>
          <w:szCs w:val="24"/>
          <w:highlight w:val="none"/>
          <w:u w:val="single"/>
          <w:lang w:val="en-US" w:eastAsia="zh-CN" w:bidi="ar"/>
        </w:rPr>
        <w:t>和</w:t>
      </w:r>
      <w:r>
        <w:rPr>
          <w:rFonts w:hint="eastAsia" w:ascii="宋体" w:hAnsi="宋体" w:cs="宋体"/>
          <w:color w:val="auto"/>
          <w:kern w:val="0"/>
          <w:sz w:val="24"/>
          <w:szCs w:val="24"/>
          <w:highlight w:val="none"/>
          <w:u w:val="single"/>
          <w:lang w:val="en-US" w:eastAsia="zh-CN" w:bidi="ar"/>
        </w:rPr>
        <w:t>采购代理机构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14:paraId="4F577703">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我公司自愿参加由贵单位组织的</w:t>
      </w:r>
      <w:r>
        <w:rPr>
          <w:rFonts w:hint="eastAsia" w:ascii="宋体" w:hAnsi="宋体" w:eastAsia="宋体" w:cs="宋体"/>
          <w:color w:val="auto"/>
          <w:kern w:val="0"/>
          <w:sz w:val="24"/>
          <w:szCs w:val="24"/>
          <w:highlight w:val="none"/>
          <w:u w:val="single"/>
          <w:lang w:val="en-US" w:eastAsia="zh-CN" w:bidi="ar"/>
        </w:rPr>
        <w:t>（项目编号）（项目名称）</w:t>
      </w:r>
      <w:r>
        <w:rPr>
          <w:rFonts w:hint="eastAsia" w:ascii="宋体" w:hAnsi="宋体" w:eastAsia="宋体" w:cs="宋体"/>
          <w:color w:val="auto"/>
          <w:kern w:val="0"/>
          <w:sz w:val="24"/>
          <w:szCs w:val="24"/>
          <w:highlight w:val="none"/>
          <w:u w:val="none"/>
          <w:lang w:val="en-US" w:eastAsia="zh-CN" w:bidi="ar"/>
        </w:rPr>
        <w:t>采购活动，在此郑重承诺：</w:t>
      </w:r>
    </w:p>
    <w:p w14:paraId="2930FA53">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我公司遵守《中华人民共和国政府采购法实施条例》有关“单位负责人为同一人或者存在直接控股、管理关系的不同供应商，不得参加同一合同项下的政府采购活动”的规定。</w:t>
      </w:r>
    </w:p>
    <w:p w14:paraId="32D4297A">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关联单位的说明：</w:t>
      </w:r>
    </w:p>
    <w:p w14:paraId="548A6160">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与我公司存在直接控股、管理关系的其他单位为：无。</w:t>
      </w:r>
    </w:p>
    <w:p w14:paraId="34F1C562">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以上声明完全属实，如有瞒报、虚报，我公司自行承担因此产生的所有法律责任。</w:t>
      </w:r>
    </w:p>
    <w:p w14:paraId="6D537AE2">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744E4D85">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2C9AD7BC">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00B78103">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7DE87FFA">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40CFCDC3">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5FC58FBC">
      <w:pPr>
        <w:pStyle w:val="27"/>
        <w:widowControl/>
        <w:shd w:val="clear"/>
        <w:wordWrap w:val="0"/>
        <w:spacing w:before="75" w:beforeAutospacing="0" w:after="75" w:afterAutospacing="0" w:line="360" w:lineRule="auto"/>
        <w:ind w:left="0" w:right="0" w:firstLine="480" w:firstLineChars="200"/>
        <w:jc w:val="center"/>
        <w:rPr>
          <w:rFonts w:hint="eastAsia" w:ascii="宋体" w:hAnsi="宋体" w:eastAsia="宋体" w:cs="宋体"/>
          <w:b w:val="0"/>
          <w:bCs w:val="0"/>
          <w:color w:val="auto"/>
          <w:sz w:val="24"/>
          <w:szCs w:val="24"/>
          <w:highlight w:val="none"/>
          <w:lang w:val="en-US"/>
        </w:rPr>
      </w:pPr>
      <w:r>
        <w:rPr>
          <w:rStyle w:val="34"/>
          <w:rFonts w:hint="eastAsia" w:ascii="宋体" w:hAnsi="宋体" w:eastAsia="宋体" w:cs="宋体"/>
          <w:b w:val="0"/>
          <w:bCs w:val="0"/>
          <w:color w:val="auto"/>
          <w:sz w:val="24"/>
          <w:szCs w:val="24"/>
          <w:highlight w:val="none"/>
          <w:lang w:val="en-US" w:eastAsia="zh-CN"/>
        </w:rPr>
        <w:t xml:space="preserve">                     </w:t>
      </w:r>
      <w:r>
        <w:rPr>
          <w:rStyle w:val="34"/>
          <w:rFonts w:hint="eastAsia" w:ascii="宋体" w:hAnsi="宋体" w:eastAsia="宋体" w:cs="宋体"/>
          <w:b w:val="0"/>
          <w:bCs w:val="0"/>
          <w:color w:val="auto"/>
          <w:sz w:val="24"/>
          <w:szCs w:val="24"/>
          <w:highlight w:val="none"/>
          <w:lang w:eastAsia="zh-CN"/>
        </w:rPr>
        <w:t>供应商（盖章）：</w:t>
      </w:r>
      <w:r>
        <w:rPr>
          <w:rStyle w:val="34"/>
          <w:rFonts w:hint="eastAsia" w:ascii="宋体" w:hAnsi="宋体" w:eastAsia="宋体" w:cs="宋体"/>
          <w:b w:val="0"/>
          <w:bCs w:val="0"/>
          <w:color w:val="auto"/>
          <w:sz w:val="24"/>
          <w:szCs w:val="24"/>
          <w:highlight w:val="none"/>
          <w:lang w:val="en-US" w:eastAsia="zh-CN"/>
        </w:rPr>
        <w:t xml:space="preserve"> </w:t>
      </w:r>
    </w:p>
    <w:p w14:paraId="641E81C9">
      <w:pPr>
        <w:pStyle w:val="27"/>
        <w:widowControl/>
        <w:shd w:val="clear"/>
        <w:spacing w:before="75" w:beforeAutospacing="0" w:after="75" w:afterAutospacing="0" w:line="360" w:lineRule="auto"/>
        <w:ind w:left="0" w:right="0" w:firstLine="480" w:firstLineChars="200"/>
        <w:jc w:val="right"/>
        <w:rPr>
          <w:rFonts w:hint="eastAsia" w:ascii="宋体" w:hAnsi="宋体" w:eastAsia="宋体" w:cs="宋体"/>
          <w:b w:val="0"/>
          <w:bCs/>
          <w:color w:val="auto"/>
          <w:sz w:val="24"/>
          <w:szCs w:val="24"/>
          <w:highlight w:val="none"/>
          <w:lang w:val="en-US"/>
        </w:rPr>
      </w:pPr>
    </w:p>
    <w:p w14:paraId="254A425B">
      <w:pPr>
        <w:shd w:val="clear"/>
        <w:ind w:firstLine="48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79FA3F19">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6E3141A3">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3C8C3E70">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0789EF51">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F914482">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279D6A1">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7EC6AF8">
      <w:pPr>
        <w:widowControl/>
        <w:shd w:val="clear"/>
        <w:spacing w:line="360" w:lineRule="auto"/>
        <w:jc w:val="center"/>
        <w:outlineLvl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非联合体投标承诺函</w:t>
      </w:r>
    </w:p>
    <w:p w14:paraId="6C9C996C">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p>
    <w:p w14:paraId="13552633">
      <w:pPr>
        <w:keepNext w:val="0"/>
        <w:keepLines w:val="0"/>
        <w:widowControl/>
        <w:suppressLineNumbers w:val="0"/>
        <w:shd w:val="clear"/>
        <w:spacing w:before="0" w:beforeAutospacing="0" w:after="0" w:afterAutospacing="0" w:line="360" w:lineRule="auto"/>
        <w:ind w:left="0" w:right="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项目名称：</w:t>
      </w:r>
      <w:r>
        <w:rPr>
          <w:rFonts w:hint="eastAsia" w:ascii="宋体" w:hAnsi="宋体" w:eastAsia="宋体" w:cs="宋体"/>
          <w:color w:val="auto"/>
          <w:kern w:val="0"/>
          <w:sz w:val="24"/>
          <w:szCs w:val="24"/>
          <w:highlight w:val="none"/>
          <w:u w:val="single"/>
          <w:lang w:val="en-US" w:eastAsia="zh-CN" w:bidi="ar"/>
        </w:rPr>
        <w:t xml:space="preserve">                                      </w:t>
      </w:r>
    </w:p>
    <w:p w14:paraId="7EFFD257">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p>
    <w:p w14:paraId="22DA4719">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采购人</w:t>
      </w:r>
      <w:r>
        <w:rPr>
          <w:rFonts w:hint="eastAsia" w:ascii="宋体" w:hAnsi="宋体" w:eastAsia="宋体" w:cs="宋体"/>
          <w:color w:val="auto"/>
          <w:kern w:val="0"/>
          <w:sz w:val="24"/>
          <w:szCs w:val="24"/>
          <w:highlight w:val="none"/>
          <w:u w:val="single"/>
          <w:lang w:val="en-US" w:eastAsia="zh-CN" w:bidi="ar"/>
        </w:rPr>
        <w:t>和</w:t>
      </w:r>
      <w:r>
        <w:rPr>
          <w:rFonts w:hint="eastAsia" w:ascii="宋体" w:hAnsi="宋体" w:cs="宋体"/>
          <w:color w:val="auto"/>
          <w:kern w:val="0"/>
          <w:sz w:val="24"/>
          <w:szCs w:val="24"/>
          <w:highlight w:val="none"/>
          <w:u w:val="single"/>
          <w:lang w:val="en-US" w:eastAsia="zh-CN" w:bidi="ar"/>
        </w:rPr>
        <w:t>采购代理机构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14:paraId="1EAB07FF">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我公司</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none"/>
          <w:lang w:val="en-US" w:eastAsia="zh-CN" w:bidi="ar"/>
        </w:rPr>
        <w:t>是依法在中华人民共和国国内设定的独立法人机构，作为供应商按照采购文件要求参加贵公司的采购项目，在此作出以下承诺，本项目非联合体投标。</w:t>
      </w:r>
    </w:p>
    <w:p w14:paraId="15CDE50D">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0DFD1269">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02FE22D7">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2598097A">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32BD1725">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57984600">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32027A00">
      <w:pPr>
        <w:pStyle w:val="27"/>
        <w:widowControl/>
        <w:shd w:val="clear"/>
        <w:wordWrap w:val="0"/>
        <w:spacing w:before="75" w:beforeAutospacing="0" w:after="75" w:afterAutospacing="0" w:line="360" w:lineRule="auto"/>
        <w:ind w:left="0" w:right="0" w:firstLine="480" w:firstLineChars="200"/>
        <w:jc w:val="center"/>
        <w:rPr>
          <w:rFonts w:hint="eastAsia" w:ascii="宋体" w:hAnsi="宋体" w:eastAsia="宋体" w:cs="宋体"/>
          <w:b w:val="0"/>
          <w:bCs w:val="0"/>
          <w:color w:val="auto"/>
          <w:sz w:val="24"/>
          <w:szCs w:val="24"/>
          <w:highlight w:val="none"/>
          <w:lang w:val="en-US"/>
        </w:rPr>
      </w:pPr>
      <w:r>
        <w:rPr>
          <w:rStyle w:val="34"/>
          <w:rFonts w:hint="eastAsia" w:ascii="宋体" w:hAnsi="宋体" w:eastAsia="宋体" w:cs="宋体"/>
          <w:b w:val="0"/>
          <w:bCs w:val="0"/>
          <w:color w:val="auto"/>
          <w:sz w:val="24"/>
          <w:szCs w:val="24"/>
          <w:highlight w:val="none"/>
          <w:lang w:val="en-US" w:eastAsia="zh-CN"/>
        </w:rPr>
        <w:t xml:space="preserve">                   </w:t>
      </w:r>
      <w:r>
        <w:rPr>
          <w:rStyle w:val="34"/>
          <w:rFonts w:hint="eastAsia" w:ascii="宋体" w:hAnsi="宋体" w:eastAsia="宋体" w:cs="宋体"/>
          <w:b w:val="0"/>
          <w:bCs w:val="0"/>
          <w:color w:val="auto"/>
          <w:sz w:val="24"/>
          <w:szCs w:val="24"/>
          <w:highlight w:val="none"/>
          <w:lang w:eastAsia="zh-CN"/>
        </w:rPr>
        <w:t>供应商（盖章）：</w:t>
      </w:r>
      <w:r>
        <w:rPr>
          <w:rStyle w:val="34"/>
          <w:rFonts w:hint="eastAsia" w:ascii="宋体" w:hAnsi="宋体" w:eastAsia="宋体" w:cs="宋体"/>
          <w:b w:val="0"/>
          <w:bCs w:val="0"/>
          <w:color w:val="auto"/>
          <w:sz w:val="24"/>
          <w:szCs w:val="24"/>
          <w:highlight w:val="none"/>
          <w:lang w:val="en-US" w:eastAsia="zh-CN"/>
        </w:rPr>
        <w:t xml:space="preserve"> </w:t>
      </w:r>
    </w:p>
    <w:p w14:paraId="3D2D9146">
      <w:pPr>
        <w:pStyle w:val="27"/>
        <w:widowControl/>
        <w:shd w:val="clear"/>
        <w:spacing w:before="75" w:beforeAutospacing="0" w:after="75" w:afterAutospacing="0" w:line="360" w:lineRule="auto"/>
        <w:ind w:left="0" w:right="0" w:firstLine="480" w:firstLineChars="200"/>
        <w:jc w:val="right"/>
        <w:rPr>
          <w:rFonts w:hint="eastAsia" w:ascii="宋体" w:hAnsi="宋体" w:eastAsia="宋体" w:cs="宋体"/>
          <w:b w:val="0"/>
          <w:bCs/>
          <w:color w:val="auto"/>
          <w:sz w:val="24"/>
          <w:szCs w:val="24"/>
          <w:highlight w:val="none"/>
          <w:lang w:val="en-US"/>
        </w:rPr>
      </w:pPr>
    </w:p>
    <w:p w14:paraId="26752746">
      <w:pPr>
        <w:shd w:val="clear"/>
        <w:ind w:firstLine="48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5B2D7507">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4EC5FC5">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3239E99">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E4A9F70">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436354F">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30A3E00B">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6D22645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449E23C">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0D7BBD43">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rPr>
      </w:pPr>
    </w:p>
    <w:p w14:paraId="3EDCA0FF">
      <w:pPr>
        <w:pStyle w:val="4"/>
        <w:shd w:val="clear"/>
        <w:jc w:val="center"/>
        <w:outlineLvl w:val="2"/>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（8）公平竞争承诺书</w:t>
      </w:r>
    </w:p>
    <w:p w14:paraId="73B892CD">
      <w:pPr>
        <w:shd w:val="clear"/>
        <w:spacing w:line="360" w:lineRule="auto"/>
        <w:jc w:val="both"/>
        <w:rPr>
          <w:rFonts w:ascii="黑体"/>
          <w:color w:val="auto"/>
          <w:highlight w:val="none"/>
        </w:rPr>
      </w:pPr>
    </w:p>
    <w:p w14:paraId="4D293DCD">
      <w:pPr>
        <w:shd w:val="clear"/>
        <w:spacing w:line="360" w:lineRule="auto"/>
        <w:rPr>
          <w:color w:val="auto"/>
          <w:sz w:val="24"/>
          <w:highlight w:val="none"/>
        </w:rPr>
      </w:pPr>
    </w:p>
    <w:p w14:paraId="090D17D4">
      <w:pPr>
        <w:shd w:val="clea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本公司郑重承诺：本公司保证所提交的相关资质文件和证明材料的真实性，有良好的历史诚信记录，并将依法参与</w:t>
      </w:r>
      <w:r>
        <w:rPr>
          <w:rFonts w:hint="eastAsia" w:asciiTheme="majorEastAsia" w:hAnsiTheme="majorEastAsia" w:eastAsiaTheme="majorEastAsia" w:cstheme="majorEastAsia"/>
          <w:color w:val="auto"/>
          <w:sz w:val="24"/>
          <w:szCs w:val="24"/>
          <w:highlight w:val="none"/>
          <w:u w:val="single"/>
        </w:rPr>
        <w:t>（项目名称:     ）  (项目编号：      ）</w:t>
      </w:r>
      <w:r>
        <w:rPr>
          <w:rFonts w:hint="eastAsia" w:asciiTheme="majorEastAsia" w:hAnsiTheme="majorEastAsia" w:eastAsiaTheme="majorEastAsia" w:cstheme="majorEastAsia"/>
          <w:color w:val="auto"/>
          <w:sz w:val="24"/>
          <w:szCs w:val="24"/>
          <w:highlight w:val="none"/>
        </w:rPr>
        <w:t>的公平竞争，不以任何不正当行为谋取不正当利益，否则承担相应的法律责任。</w:t>
      </w:r>
    </w:p>
    <w:p w14:paraId="00E5D14B">
      <w:pPr>
        <w:shd w:val="clear"/>
        <w:spacing w:line="360" w:lineRule="auto"/>
        <w:rPr>
          <w:rFonts w:hint="eastAsia" w:asciiTheme="majorEastAsia" w:hAnsiTheme="majorEastAsia" w:eastAsiaTheme="majorEastAsia" w:cstheme="majorEastAsia"/>
          <w:color w:val="auto"/>
          <w:sz w:val="24"/>
          <w:szCs w:val="24"/>
          <w:highlight w:val="none"/>
        </w:rPr>
      </w:pPr>
    </w:p>
    <w:p w14:paraId="74F1E700">
      <w:pPr>
        <w:shd w:val="clear"/>
        <w:spacing w:line="360" w:lineRule="auto"/>
        <w:rPr>
          <w:rFonts w:hint="eastAsia" w:asciiTheme="majorEastAsia" w:hAnsiTheme="majorEastAsia" w:eastAsiaTheme="majorEastAsia" w:cstheme="majorEastAsia"/>
          <w:color w:val="auto"/>
          <w:sz w:val="24"/>
          <w:szCs w:val="24"/>
          <w:highlight w:val="none"/>
        </w:rPr>
      </w:pPr>
    </w:p>
    <w:p w14:paraId="77449E61">
      <w:pPr>
        <w:shd w:val="clear"/>
        <w:spacing w:line="360" w:lineRule="auto"/>
        <w:rPr>
          <w:rFonts w:hint="eastAsia" w:asciiTheme="majorEastAsia" w:hAnsiTheme="majorEastAsia" w:eastAsiaTheme="majorEastAsia" w:cstheme="majorEastAsia"/>
          <w:color w:val="auto"/>
          <w:sz w:val="24"/>
          <w:szCs w:val="24"/>
          <w:highlight w:val="none"/>
        </w:rPr>
      </w:pPr>
    </w:p>
    <w:p w14:paraId="570168B4">
      <w:pPr>
        <w:shd w:val="clear"/>
        <w:spacing w:line="360" w:lineRule="auto"/>
        <w:rPr>
          <w:rFonts w:hint="eastAsia" w:asciiTheme="majorEastAsia" w:hAnsiTheme="majorEastAsia" w:eastAsiaTheme="majorEastAsia" w:cstheme="majorEastAsia"/>
          <w:color w:val="auto"/>
          <w:sz w:val="24"/>
          <w:szCs w:val="24"/>
          <w:highlight w:val="none"/>
        </w:rPr>
      </w:pPr>
    </w:p>
    <w:p w14:paraId="52B6D6C6">
      <w:pPr>
        <w:shd w:val="clear"/>
        <w:spacing w:line="360" w:lineRule="auto"/>
        <w:rPr>
          <w:rFonts w:hint="eastAsia" w:asciiTheme="majorEastAsia" w:hAnsiTheme="majorEastAsia" w:eastAsiaTheme="majorEastAsia" w:cstheme="majorEastAsia"/>
          <w:color w:val="auto"/>
          <w:sz w:val="24"/>
          <w:szCs w:val="24"/>
          <w:highlight w:val="none"/>
        </w:rPr>
      </w:pPr>
    </w:p>
    <w:p w14:paraId="55855959">
      <w:pPr>
        <w:shd w:val="clear"/>
        <w:spacing w:line="360" w:lineRule="auto"/>
        <w:rPr>
          <w:rFonts w:hint="eastAsia" w:asciiTheme="majorEastAsia" w:hAnsiTheme="majorEastAsia" w:eastAsiaTheme="majorEastAsia" w:cstheme="majorEastAsia"/>
          <w:color w:val="auto"/>
          <w:sz w:val="24"/>
          <w:szCs w:val="24"/>
          <w:highlight w:val="none"/>
        </w:rPr>
      </w:pPr>
    </w:p>
    <w:p w14:paraId="79A32A20">
      <w:pPr>
        <w:shd w:val="clear"/>
        <w:spacing w:line="360" w:lineRule="auto"/>
        <w:rPr>
          <w:rFonts w:hint="eastAsia" w:asciiTheme="majorEastAsia" w:hAnsiTheme="majorEastAsia" w:eastAsiaTheme="majorEastAsia" w:cstheme="majorEastAsia"/>
          <w:color w:val="auto"/>
          <w:sz w:val="24"/>
          <w:szCs w:val="24"/>
          <w:highlight w:val="none"/>
        </w:rPr>
      </w:pPr>
    </w:p>
    <w:p w14:paraId="1DEE07AC">
      <w:pPr>
        <w:shd w:val="clear"/>
        <w:spacing w:line="360" w:lineRule="auto"/>
        <w:rPr>
          <w:rFonts w:hint="eastAsia" w:asciiTheme="majorEastAsia" w:hAnsiTheme="majorEastAsia" w:eastAsiaTheme="majorEastAsia" w:cstheme="majorEastAsia"/>
          <w:color w:val="auto"/>
          <w:sz w:val="24"/>
          <w:szCs w:val="24"/>
          <w:highlight w:val="none"/>
        </w:rPr>
      </w:pPr>
    </w:p>
    <w:p w14:paraId="78D587CF">
      <w:pPr>
        <w:shd w:val="clea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bCs/>
          <w:color w:val="auto"/>
          <w:sz w:val="24"/>
          <w:szCs w:val="24"/>
          <w:highlight w:val="none"/>
        </w:rPr>
        <w:t>供应商全称（加盖公章）：</w:t>
      </w:r>
      <w:r>
        <w:rPr>
          <w:rFonts w:hint="eastAsia" w:asciiTheme="majorEastAsia" w:hAnsiTheme="majorEastAsia" w:eastAsiaTheme="majorEastAsia" w:cstheme="majorEastAsia"/>
          <w:bCs/>
          <w:color w:val="auto"/>
          <w:sz w:val="24"/>
          <w:szCs w:val="24"/>
          <w:highlight w:val="none"/>
          <w:u w:val="single"/>
        </w:rPr>
        <w:t xml:space="preserve">               </w:t>
      </w:r>
    </w:p>
    <w:p w14:paraId="6AC85598">
      <w:pPr>
        <w:shd w:val="clear"/>
        <w:spacing w:line="360" w:lineRule="auto"/>
        <w:rPr>
          <w:rFonts w:hint="eastAsia" w:asciiTheme="majorEastAsia" w:hAnsiTheme="majorEastAsia" w:eastAsiaTheme="majorEastAsia" w:cstheme="majorEastAsia"/>
          <w:color w:val="auto"/>
          <w:sz w:val="24"/>
          <w:szCs w:val="24"/>
          <w:highlight w:val="none"/>
        </w:rPr>
      </w:pPr>
    </w:p>
    <w:p w14:paraId="450360CE">
      <w:pPr>
        <w:pStyle w:val="27"/>
        <w:shd w:val="clear"/>
        <w:spacing w:before="75" w:beforeAutospacing="0" w:after="75" w:afterAutospacing="0" w:line="360" w:lineRule="auto"/>
        <w:jc w:val="center"/>
        <w:rPr>
          <w:rStyle w:val="34"/>
          <w:rFonts w:hint="eastAsia" w:ascii="Microsoft JhengHei" w:hAnsi="Microsoft JhengHei" w:eastAsia="Microsoft JhengHei" w:cs="Microsoft JhengHei"/>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bCs/>
          <w:color w:val="auto"/>
          <w:sz w:val="24"/>
          <w:szCs w:val="24"/>
          <w:highlight w:val="none"/>
        </w:rPr>
        <w:t>日    期：    年    月   日</w:t>
      </w:r>
    </w:p>
    <w:p w14:paraId="3632D55F">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001A26E1">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965DCD8">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C49635D">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32C99774">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0802B513">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6D1A845">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rPr>
      </w:pPr>
    </w:p>
    <w:p w14:paraId="0AAC676F">
      <w:pPr>
        <w:pStyle w:val="27"/>
        <w:shd w:val="clear"/>
        <w:spacing w:before="75" w:beforeAutospacing="0" w:after="75" w:afterAutospacing="0" w:line="360" w:lineRule="auto"/>
        <w:jc w:val="center"/>
        <w:outlineLvl w:val="2"/>
        <w:rPr>
          <w:rStyle w:val="34"/>
          <w:rFonts w:hint="eastAsia" w:ascii="宋体" w:hAnsi="宋体" w:eastAsia="宋体" w:cs="宋体"/>
          <w:color w:val="auto"/>
          <w:sz w:val="28"/>
          <w:szCs w:val="28"/>
          <w:highlight w:val="none"/>
        </w:rPr>
      </w:pPr>
      <w:r>
        <w:rPr>
          <w:rStyle w:val="34"/>
          <w:rFonts w:hint="eastAsia" w:cs="宋体"/>
          <w:color w:val="auto"/>
          <w:sz w:val="28"/>
          <w:szCs w:val="28"/>
          <w:highlight w:val="none"/>
          <w:lang w:val="en-US" w:eastAsia="zh-CN"/>
        </w:rPr>
        <w:t>(9)</w:t>
      </w:r>
      <w:r>
        <w:rPr>
          <w:rStyle w:val="34"/>
          <w:rFonts w:hint="eastAsia" w:ascii="宋体" w:hAnsi="宋体" w:eastAsia="宋体" w:cs="宋体"/>
          <w:color w:val="auto"/>
          <w:sz w:val="28"/>
          <w:szCs w:val="28"/>
          <w:highlight w:val="none"/>
        </w:rPr>
        <w:t>法定代表人资格证明书</w:t>
      </w:r>
    </w:p>
    <w:p w14:paraId="762C8CB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3856E84C">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单位名称：</w:t>
      </w:r>
    </w:p>
    <w:p w14:paraId="285DDB4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地址：</w:t>
      </w:r>
    </w:p>
    <w:p w14:paraId="482BC1E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 xml:space="preserve">姓名：        性别：       年龄：         职务： </w:t>
      </w:r>
    </w:p>
    <w:p w14:paraId="6418F056">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系</w:t>
      </w:r>
      <w:r>
        <w:rPr>
          <w:rStyle w:val="34"/>
          <w:rFonts w:hint="eastAsia" w:ascii="宋体" w:hAnsi="宋体" w:eastAsia="宋体" w:cs="宋体"/>
          <w:b w:val="0"/>
          <w:bCs/>
          <w:color w:val="auto"/>
          <w:sz w:val="24"/>
          <w:szCs w:val="24"/>
          <w:highlight w:val="none"/>
          <w:u w:val="single"/>
        </w:rPr>
        <w:t xml:space="preserve">             （单位）</w:t>
      </w:r>
      <w:r>
        <w:rPr>
          <w:rStyle w:val="34"/>
          <w:rFonts w:hint="eastAsia" w:ascii="宋体" w:hAnsi="宋体" w:eastAsia="宋体" w:cs="宋体"/>
          <w:b w:val="0"/>
          <w:bCs/>
          <w:color w:val="auto"/>
          <w:sz w:val="24"/>
          <w:szCs w:val="24"/>
          <w:highlight w:val="none"/>
        </w:rPr>
        <w:t>的法定代表人。为</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的项目，签署上述项目的</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、进行合同谈判、签署合同和处理与之有关的一切事务。</w:t>
      </w:r>
    </w:p>
    <w:p w14:paraId="500E817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37D3AD0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特此证明。</w:t>
      </w:r>
    </w:p>
    <w:p w14:paraId="24E96BB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：（盖章）</w:t>
      </w:r>
    </w:p>
    <w:p w14:paraId="268EAD3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日期：    年   月   日</w:t>
      </w:r>
    </w:p>
    <w:p w14:paraId="3433D1E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bl>
      <w:tblPr>
        <w:tblStyle w:val="31"/>
        <w:tblW w:w="6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5C92B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vAlign w:val="top"/>
          </w:tcPr>
          <w:p w14:paraId="1D4CD47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4ADF856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66FA658F">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法定代表人身份证复印件或扫描件（正、反两面）</w:t>
            </w:r>
          </w:p>
        </w:tc>
      </w:tr>
    </w:tbl>
    <w:p w14:paraId="070E8DE2">
      <w:pPr>
        <w:pStyle w:val="27"/>
        <w:shd w:val="clear"/>
        <w:spacing w:before="75" w:beforeAutospacing="0" w:after="75" w:afterAutospacing="0" w:line="360" w:lineRule="auto"/>
        <w:jc w:val="center"/>
        <w:rPr>
          <w:rStyle w:val="34"/>
          <w:rFonts w:hint="eastAsia" w:ascii="宋体" w:hAnsi="宋体" w:eastAsia="宋体" w:cs="宋体"/>
          <w:color w:val="auto"/>
          <w:sz w:val="24"/>
          <w:szCs w:val="24"/>
          <w:highlight w:val="none"/>
        </w:rPr>
      </w:pPr>
      <w:r>
        <w:rPr>
          <w:rStyle w:val="34"/>
          <w:rFonts w:hint="eastAsia" w:ascii="宋体" w:hAnsi="宋体" w:eastAsia="宋体" w:cs="宋体"/>
          <w:b w:val="0"/>
          <w:bCs/>
          <w:color w:val="auto"/>
          <w:sz w:val="24"/>
          <w:szCs w:val="24"/>
          <w:highlight w:val="none"/>
        </w:rPr>
        <w:t>注：法定代表人身份证复印件或扫描件应反映出证件有效期等所载内容。</w:t>
      </w:r>
    </w:p>
    <w:p w14:paraId="016A365B">
      <w:pPr>
        <w:pStyle w:val="27"/>
        <w:shd w:val="clear"/>
        <w:spacing w:before="75" w:beforeAutospacing="0" w:after="75" w:afterAutospacing="0" w:line="360" w:lineRule="auto"/>
        <w:jc w:val="center"/>
        <w:rPr>
          <w:rStyle w:val="34"/>
          <w:rFonts w:hint="eastAsia" w:ascii="宋体" w:hAnsi="宋体" w:eastAsia="宋体" w:cs="宋体"/>
          <w:color w:val="auto"/>
          <w:sz w:val="24"/>
          <w:szCs w:val="24"/>
          <w:highlight w:val="none"/>
        </w:rPr>
      </w:pPr>
    </w:p>
    <w:p w14:paraId="431D5F8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2762908A">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rPr>
      </w:pPr>
      <w:r>
        <w:rPr>
          <w:rStyle w:val="34"/>
          <w:rFonts w:hint="eastAsia" w:ascii="宋体" w:hAnsi="宋体" w:eastAsia="宋体" w:cs="宋体"/>
          <w:color w:val="auto"/>
          <w:sz w:val="28"/>
          <w:szCs w:val="28"/>
          <w:highlight w:val="none"/>
        </w:rPr>
        <w:t xml:space="preserve"> </w:t>
      </w:r>
    </w:p>
    <w:p w14:paraId="66E89AEE">
      <w:pPr>
        <w:pStyle w:val="27"/>
        <w:shd w:val="clear"/>
        <w:spacing w:before="75" w:beforeAutospacing="0" w:after="75" w:afterAutospacing="0" w:line="360" w:lineRule="auto"/>
        <w:jc w:val="center"/>
        <w:outlineLvl w:val="2"/>
        <w:rPr>
          <w:rStyle w:val="34"/>
          <w:rFonts w:hint="eastAsia" w:ascii="宋体" w:hAnsi="宋体" w:eastAsia="宋体" w:cs="宋体"/>
          <w:color w:val="auto"/>
          <w:sz w:val="28"/>
          <w:szCs w:val="28"/>
          <w:highlight w:val="none"/>
        </w:rPr>
      </w:pPr>
      <w:r>
        <w:rPr>
          <w:rStyle w:val="34"/>
          <w:rFonts w:hint="eastAsia" w:ascii="宋体" w:hAnsi="宋体" w:eastAsia="宋体" w:cs="宋体"/>
          <w:color w:val="auto"/>
          <w:sz w:val="28"/>
          <w:szCs w:val="28"/>
          <w:highlight w:val="none"/>
        </w:rPr>
        <w:t xml:space="preserve"> </w:t>
      </w:r>
      <w:r>
        <w:rPr>
          <w:rStyle w:val="34"/>
          <w:rFonts w:hint="eastAsia" w:ascii="宋体" w:hAnsi="宋体" w:eastAsia="宋体" w:cs="宋体"/>
          <w:color w:val="auto"/>
          <w:sz w:val="28"/>
          <w:szCs w:val="28"/>
          <w:highlight w:val="none"/>
          <w:lang w:eastAsia="zh-CN"/>
        </w:rPr>
        <w:t>（</w:t>
      </w:r>
      <w:r>
        <w:rPr>
          <w:rStyle w:val="34"/>
          <w:rFonts w:hint="eastAsia" w:cs="宋体"/>
          <w:color w:val="auto"/>
          <w:sz w:val="28"/>
          <w:szCs w:val="28"/>
          <w:highlight w:val="none"/>
          <w:lang w:val="en-US" w:eastAsia="zh-CN"/>
        </w:rPr>
        <w:t>10</w:t>
      </w: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rPr>
        <w:t>法定代表人授权书</w:t>
      </w:r>
    </w:p>
    <w:p w14:paraId="4D9FD6C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3F738DAF">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本授权委托书声明：我</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u w:val="single"/>
          <w:lang w:val="en-US" w:eastAsia="zh-CN"/>
        </w:rPr>
        <w:t xml:space="preserve">  </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（姓名）系</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u w:val="single"/>
          <w:lang w:val="en-US" w:eastAsia="zh-CN"/>
        </w:rPr>
        <w:t xml:space="preserve">    </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名称）的法定代表人，现授权委托</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u w:val="single"/>
          <w:lang w:val="en-US" w:eastAsia="zh-CN"/>
        </w:rPr>
        <w:t xml:space="preserve">  </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名称）的</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（姓名），其身份证号为</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u w:val="single"/>
          <w:lang w:val="en-US" w:eastAsia="zh-CN"/>
        </w:rPr>
        <w:t xml:space="preserve">    </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u w:val="single"/>
          <w:lang w:val="en-US" w:eastAsia="zh-CN"/>
        </w:rPr>
        <w:t xml:space="preserve">   </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为我</w:t>
      </w:r>
      <w:r>
        <w:rPr>
          <w:rStyle w:val="34"/>
          <w:rFonts w:hint="eastAsia" w:ascii="宋体" w:hAnsi="宋体" w:eastAsia="宋体" w:cs="宋体"/>
          <w:b w:val="0"/>
          <w:bCs/>
          <w:color w:val="auto"/>
          <w:sz w:val="24"/>
          <w:szCs w:val="24"/>
          <w:highlight w:val="none"/>
          <w:lang w:eastAsia="zh-CN"/>
        </w:rPr>
        <w:t>单位</w:t>
      </w:r>
      <w:r>
        <w:rPr>
          <w:rStyle w:val="34"/>
          <w:rFonts w:hint="eastAsia" w:ascii="宋体" w:hAnsi="宋体" w:eastAsia="宋体" w:cs="宋体"/>
          <w:b w:val="0"/>
          <w:bCs/>
          <w:color w:val="auto"/>
          <w:sz w:val="24"/>
          <w:szCs w:val="24"/>
          <w:highlight w:val="none"/>
        </w:rPr>
        <w:t>代理人，以本</w:t>
      </w:r>
      <w:r>
        <w:rPr>
          <w:rStyle w:val="34"/>
          <w:rFonts w:hint="eastAsia" w:ascii="宋体" w:hAnsi="宋体" w:eastAsia="宋体" w:cs="宋体"/>
          <w:b w:val="0"/>
          <w:bCs/>
          <w:color w:val="auto"/>
          <w:sz w:val="24"/>
          <w:szCs w:val="24"/>
          <w:highlight w:val="none"/>
          <w:lang w:eastAsia="zh-CN"/>
        </w:rPr>
        <w:t>单位</w:t>
      </w:r>
      <w:r>
        <w:rPr>
          <w:rStyle w:val="34"/>
          <w:rFonts w:hint="eastAsia" w:ascii="宋体" w:hAnsi="宋体" w:eastAsia="宋体" w:cs="宋体"/>
          <w:b w:val="0"/>
          <w:bCs/>
          <w:color w:val="auto"/>
          <w:sz w:val="24"/>
          <w:szCs w:val="24"/>
          <w:highlight w:val="none"/>
        </w:rPr>
        <w:t>的名义参加</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u w:val="single"/>
          <w:lang w:val="en-US" w:eastAsia="zh-CN"/>
        </w:rPr>
        <w:t xml:space="preserve"> </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w:t>
      </w:r>
      <w:r>
        <w:rPr>
          <w:rStyle w:val="34"/>
          <w:rFonts w:hint="eastAsia" w:ascii="宋体" w:hAnsi="宋体" w:eastAsia="宋体" w:cs="宋体"/>
          <w:b w:val="0"/>
          <w:bCs/>
          <w:color w:val="auto"/>
          <w:sz w:val="24"/>
          <w:szCs w:val="24"/>
          <w:highlight w:val="none"/>
          <w:lang w:eastAsia="zh-CN"/>
        </w:rPr>
        <w:t>采购人</w:t>
      </w:r>
      <w:r>
        <w:rPr>
          <w:rStyle w:val="34"/>
          <w:rFonts w:hint="eastAsia" w:ascii="宋体" w:hAnsi="宋体" w:eastAsia="宋体" w:cs="宋体"/>
          <w:b w:val="0"/>
          <w:bCs/>
          <w:color w:val="auto"/>
          <w:sz w:val="24"/>
          <w:szCs w:val="24"/>
          <w:highlight w:val="none"/>
        </w:rPr>
        <w:t>）</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u w:val="single"/>
          <w:lang w:val="en-US" w:eastAsia="zh-CN"/>
        </w:rPr>
        <w:t xml:space="preserve">      </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 项目名称）的评标活动。</w:t>
      </w:r>
    </w:p>
    <w:p w14:paraId="14F40929">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代理人在递交</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、评标、合同谈判过程中所签署的一切文件和处理与之有关的一切事务，我均予以承认。</w:t>
      </w:r>
    </w:p>
    <w:p w14:paraId="3B5D8DA6">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本授权委托书期限自</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年</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月</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日起至</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年</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月</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日止。</w:t>
      </w:r>
    </w:p>
    <w:p w14:paraId="733A33E4">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委托代理人无转委权</w:t>
      </w:r>
      <w:r>
        <w:rPr>
          <w:rStyle w:val="34"/>
          <w:rFonts w:hint="eastAsia" w:ascii="宋体" w:hAnsi="宋体" w:eastAsia="宋体" w:cs="宋体"/>
          <w:b w:val="0"/>
          <w:bCs/>
          <w:color w:val="auto"/>
          <w:sz w:val="24"/>
          <w:szCs w:val="24"/>
          <w:highlight w:val="none"/>
          <w:lang w:eastAsia="zh-CN"/>
        </w:rPr>
        <w:t>，</w:t>
      </w:r>
      <w:r>
        <w:rPr>
          <w:rStyle w:val="34"/>
          <w:rFonts w:hint="eastAsia" w:ascii="宋体" w:hAnsi="宋体" w:eastAsia="宋体" w:cs="宋体"/>
          <w:b w:val="0"/>
          <w:bCs/>
          <w:color w:val="auto"/>
          <w:sz w:val="24"/>
          <w:szCs w:val="24"/>
          <w:highlight w:val="none"/>
        </w:rPr>
        <w:t>特此委托。</w:t>
      </w:r>
    </w:p>
    <w:p w14:paraId="17BFDC59">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委托代理人：            性别：           年龄：</w:t>
      </w:r>
    </w:p>
    <w:p w14:paraId="5D934E4D">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单位：              部门：           职务：</w:t>
      </w:r>
    </w:p>
    <w:p w14:paraId="5F380EE6">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：（盖章）</w:t>
      </w:r>
    </w:p>
    <w:p w14:paraId="2753B14E">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法定代表人：（签字或盖章）</w:t>
      </w:r>
    </w:p>
    <w:p w14:paraId="621B4BA0">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委托代理人：（签字或盖章）</w:t>
      </w:r>
    </w:p>
    <w:p w14:paraId="7D9733A8">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日期：      年     月     日</w:t>
      </w:r>
    </w:p>
    <w:p w14:paraId="281DE46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bl>
      <w:tblPr>
        <w:tblStyle w:val="31"/>
        <w:tblW w:w="6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580D5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9" w:hRule="atLeast"/>
          <w:jc w:val="center"/>
        </w:trPr>
        <w:tc>
          <w:tcPr>
            <w:tcW w:w="6952" w:type="dxa"/>
            <w:vAlign w:val="top"/>
          </w:tcPr>
          <w:p w14:paraId="1FC2FBC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366EE75B">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76923A67">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委托代理人身份证复印件或扫描件（正、反两面）</w:t>
            </w:r>
          </w:p>
        </w:tc>
      </w:tr>
    </w:tbl>
    <w:p w14:paraId="63F55CEF">
      <w:pPr>
        <w:pStyle w:val="27"/>
        <w:shd w:val="clear"/>
        <w:spacing w:before="75" w:beforeAutospacing="0" w:after="75" w:afterAutospacing="0" w:line="360" w:lineRule="auto"/>
        <w:rPr>
          <w:rFonts w:hint="eastAsia" w:ascii="宋体" w:hAnsi="宋体" w:eastAsia="宋体" w:cs="宋体"/>
          <w:b/>
          <w:color w:val="auto"/>
          <w:kern w:val="0"/>
          <w:sz w:val="28"/>
          <w:szCs w:val="28"/>
          <w:highlight w:val="none"/>
          <w:lang w:eastAsia="zh-CN"/>
        </w:rPr>
      </w:pPr>
      <w:r>
        <w:rPr>
          <w:rStyle w:val="34"/>
          <w:rFonts w:hint="eastAsia" w:ascii="宋体" w:hAnsi="宋体" w:eastAsia="宋体" w:cs="宋体"/>
          <w:b w:val="0"/>
          <w:bCs/>
          <w:color w:val="auto"/>
          <w:sz w:val="24"/>
          <w:szCs w:val="24"/>
          <w:highlight w:val="none"/>
        </w:rPr>
        <w:t>注：委托代理人身份证复印件或扫描件应反映出证件有效期等所载内容。</w:t>
      </w:r>
    </w:p>
    <w:p w14:paraId="03663662">
      <w:pPr>
        <w:numPr>
          <w:ilvl w:val="0"/>
          <w:numId w:val="0"/>
        </w:numPr>
        <w:shd w:val="clear"/>
        <w:spacing w:line="360" w:lineRule="auto"/>
        <w:jc w:val="center"/>
        <w:outlineLvl w:val="2"/>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eastAsia="zh-CN"/>
        </w:rPr>
        <w:t>（</w:t>
      </w:r>
      <w:r>
        <w:rPr>
          <w:rFonts w:hint="eastAsia" w:ascii="宋体" w:hAnsi="宋体" w:cs="宋体"/>
          <w:b/>
          <w:color w:val="auto"/>
          <w:kern w:val="0"/>
          <w:sz w:val="28"/>
          <w:szCs w:val="28"/>
          <w:highlight w:val="none"/>
          <w:lang w:val="en-US" w:eastAsia="zh-CN"/>
        </w:rPr>
        <w:t>11</w:t>
      </w:r>
      <w:r>
        <w:rPr>
          <w:rFonts w:hint="eastAsia" w:ascii="宋体" w:hAnsi="宋体" w:eastAsia="宋体" w:cs="宋体"/>
          <w:b/>
          <w:color w:val="auto"/>
          <w:kern w:val="0"/>
          <w:sz w:val="28"/>
          <w:szCs w:val="28"/>
          <w:highlight w:val="none"/>
          <w:lang w:eastAsia="zh-CN"/>
        </w:rPr>
        <w:t>）</w:t>
      </w:r>
      <w:r>
        <w:rPr>
          <w:rFonts w:hint="eastAsia" w:ascii="宋体" w:hAnsi="宋体" w:eastAsia="宋体" w:cs="宋体"/>
          <w:b/>
          <w:color w:val="auto"/>
          <w:kern w:val="0"/>
          <w:sz w:val="28"/>
          <w:szCs w:val="28"/>
          <w:highlight w:val="none"/>
        </w:rPr>
        <w:t>相关证件</w:t>
      </w:r>
    </w:p>
    <w:p w14:paraId="1CF31303">
      <w:pPr>
        <w:pStyle w:val="27"/>
        <w:shd w:val="clear"/>
        <w:spacing w:before="75" w:beforeAutospacing="0" w:after="75" w:afterAutospacing="0" w:line="360" w:lineRule="auto"/>
        <w:ind w:firstLine="480" w:firstLineChars="200"/>
        <w:outlineLvl w:val="1"/>
        <w:rPr>
          <w:rStyle w:val="34"/>
          <w:rFonts w:hint="eastAsia" w:cs="宋体"/>
          <w:b w:val="0"/>
          <w:bCs/>
          <w:color w:val="auto"/>
          <w:sz w:val="24"/>
          <w:szCs w:val="24"/>
          <w:highlight w:val="none"/>
        </w:rPr>
      </w:pPr>
      <w:r>
        <w:rPr>
          <w:rStyle w:val="34"/>
          <w:rFonts w:hint="eastAsia" w:cs="宋体"/>
          <w:b w:val="0"/>
          <w:bCs/>
          <w:color w:val="auto"/>
          <w:sz w:val="24"/>
          <w:szCs w:val="24"/>
          <w:highlight w:val="none"/>
        </w:rPr>
        <w:t>①具有独立承担民事责任的能力；</w:t>
      </w:r>
    </w:p>
    <w:p w14:paraId="340FE6B1">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法人包括企业法人、机关法人、事业单位法人和社会团体法人。</w:t>
      </w:r>
    </w:p>
    <w:p w14:paraId="46A31D99">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其他组织主要包括合伙企业、非企业专业服务机构、个体工商户、农村承包经营户。</w:t>
      </w:r>
    </w:p>
    <w:p w14:paraId="573307BA">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自然人是指《中华人民共和国民法典》（以下简称《民法典》）规定的具有完全民事行为能力、能够承担民事责任和义务的公民</w:t>
      </w:r>
      <w:r>
        <w:rPr>
          <w:rStyle w:val="34"/>
          <w:rFonts w:hint="eastAsia" w:cs="宋体"/>
          <w:b w:val="0"/>
          <w:bCs/>
          <w:color w:val="auto"/>
          <w:sz w:val="24"/>
          <w:szCs w:val="24"/>
          <w:highlight w:val="none"/>
          <w:lang w:eastAsia="zh-CN"/>
        </w:rPr>
        <w:t>，</w:t>
      </w:r>
      <w:r>
        <w:rPr>
          <w:rStyle w:val="34"/>
          <w:rFonts w:hint="eastAsia" w:cs="宋体"/>
          <w:b w:val="0"/>
          <w:bCs/>
          <w:color w:val="auto"/>
          <w:sz w:val="24"/>
          <w:szCs w:val="24"/>
          <w:highlight w:val="none"/>
        </w:rPr>
        <w:t>并加盖电子签章。</w:t>
      </w:r>
    </w:p>
    <w:p w14:paraId="07019775">
      <w:pPr>
        <w:pStyle w:val="27"/>
        <w:shd w:val="clear"/>
        <w:spacing w:before="75" w:beforeAutospacing="0" w:after="75" w:afterAutospacing="0" w:line="360" w:lineRule="auto"/>
        <w:ind w:firstLine="480" w:firstLineChars="200"/>
        <w:rPr>
          <w:rStyle w:val="34"/>
          <w:rFonts w:cs="宋体"/>
          <w:b w:val="0"/>
          <w:bCs/>
          <w:color w:val="auto"/>
          <w:sz w:val="24"/>
          <w:szCs w:val="24"/>
          <w:highlight w:val="none"/>
        </w:rPr>
      </w:pPr>
      <w:r>
        <w:rPr>
          <w:rStyle w:val="34"/>
          <w:rFonts w:hint="eastAsia" w:cs="宋体"/>
          <w:b w:val="0"/>
          <w:bCs/>
          <w:color w:val="auto"/>
          <w:sz w:val="24"/>
          <w:szCs w:val="24"/>
          <w:highlight w:val="none"/>
        </w:rPr>
        <w:t>分支机构根据《民法典》</w:t>
      </w:r>
      <w:r>
        <w:rPr>
          <w:rStyle w:val="34"/>
          <w:rFonts w:hint="eastAsia" w:cs="宋体"/>
          <w:b w:val="0"/>
          <w:bCs/>
          <w:color w:val="auto"/>
          <w:sz w:val="24"/>
          <w:szCs w:val="24"/>
          <w:highlight w:val="none"/>
          <w:lang w:eastAsia="zh-CN"/>
        </w:rPr>
        <w:t>可以参与</w:t>
      </w:r>
      <w:r>
        <w:rPr>
          <w:rStyle w:val="34"/>
          <w:rFonts w:hint="eastAsia" w:cs="宋体"/>
          <w:b w:val="0"/>
          <w:bCs/>
          <w:color w:val="auto"/>
          <w:sz w:val="24"/>
          <w:szCs w:val="24"/>
          <w:highlight w:val="none"/>
        </w:rPr>
        <w:t>投标的，须提供总公司和分公司营业执照复印件</w:t>
      </w:r>
      <w:r>
        <w:rPr>
          <w:rStyle w:val="34"/>
          <w:rFonts w:hint="eastAsia" w:cs="宋体"/>
          <w:b w:val="0"/>
          <w:bCs/>
          <w:color w:val="auto"/>
          <w:sz w:val="24"/>
          <w:szCs w:val="24"/>
          <w:highlight w:val="none"/>
          <w:lang w:eastAsia="zh-CN"/>
        </w:rPr>
        <w:t>及</w:t>
      </w:r>
      <w:r>
        <w:rPr>
          <w:rStyle w:val="34"/>
          <w:rFonts w:hint="eastAsia" w:cs="宋体"/>
          <w:b w:val="0"/>
          <w:bCs/>
          <w:color w:val="auto"/>
          <w:sz w:val="24"/>
          <w:szCs w:val="24"/>
          <w:highlight w:val="none"/>
        </w:rPr>
        <w:t>总公司出具给分支机构的授权书。</w:t>
      </w:r>
    </w:p>
    <w:p w14:paraId="6C8844A4">
      <w:pPr>
        <w:pStyle w:val="27"/>
        <w:shd w:val="clear"/>
        <w:spacing w:before="75" w:beforeAutospacing="0" w:after="75" w:afterAutospacing="0" w:line="360" w:lineRule="auto"/>
        <w:ind w:firstLine="480" w:firstLineChars="200"/>
        <w:rPr>
          <w:rStyle w:val="34"/>
          <w:rFonts w:hint="eastAsia" w:eastAsia="宋体" w:cs="宋体"/>
          <w:b w:val="0"/>
          <w:bCs/>
          <w:color w:val="auto"/>
          <w:sz w:val="24"/>
          <w:szCs w:val="24"/>
          <w:highlight w:val="none"/>
          <w:lang w:eastAsia="zh-CN"/>
        </w:rPr>
      </w:pPr>
      <w:r>
        <w:rPr>
          <w:rStyle w:val="34"/>
          <w:rFonts w:hint="eastAsia" w:cs="宋体"/>
          <w:b w:val="0"/>
          <w:bCs/>
          <w:color w:val="auto"/>
          <w:sz w:val="24"/>
          <w:szCs w:val="24"/>
          <w:highlight w:val="none"/>
        </w:rPr>
        <w:t>②</w:t>
      </w:r>
      <w:r>
        <w:rPr>
          <w:rStyle w:val="34"/>
          <w:rFonts w:hint="eastAsia" w:ascii="宋体" w:hAnsi="宋体" w:eastAsia="宋体" w:cs="宋体"/>
          <w:b w:val="0"/>
          <w:bCs/>
          <w:color w:val="auto"/>
          <w:sz w:val="24"/>
          <w:szCs w:val="24"/>
          <w:highlight w:val="none"/>
          <w:lang w:eastAsia="zh-CN"/>
        </w:rPr>
        <w:t>提供投标截止日前</w:t>
      </w:r>
      <w:r>
        <w:rPr>
          <w:rStyle w:val="34"/>
          <w:rFonts w:hint="eastAsia" w:eastAsia="宋体" w:cs="宋体"/>
          <w:b w:val="0"/>
          <w:bCs/>
          <w:color w:val="auto"/>
          <w:sz w:val="24"/>
          <w:szCs w:val="24"/>
          <w:highlight w:val="none"/>
          <w:lang w:eastAsia="zh-CN"/>
        </w:rPr>
        <w:t>六</w:t>
      </w:r>
      <w:r>
        <w:rPr>
          <w:rStyle w:val="34"/>
          <w:rFonts w:hint="eastAsia" w:ascii="宋体" w:hAnsi="宋体" w:eastAsia="宋体" w:cs="宋体"/>
          <w:b w:val="0"/>
          <w:bCs/>
          <w:color w:val="auto"/>
          <w:sz w:val="24"/>
          <w:szCs w:val="24"/>
          <w:highlight w:val="none"/>
          <w:lang w:eastAsia="zh-CN"/>
        </w:rPr>
        <w:t>个月</w:t>
      </w:r>
      <w:r>
        <w:rPr>
          <w:rStyle w:val="34"/>
          <w:rFonts w:hint="eastAsia" w:eastAsia="宋体" w:cs="宋体"/>
          <w:b w:val="0"/>
          <w:bCs/>
          <w:color w:val="auto"/>
          <w:sz w:val="24"/>
          <w:szCs w:val="24"/>
          <w:highlight w:val="none"/>
          <w:lang w:eastAsia="zh-CN"/>
        </w:rPr>
        <w:t>任意一个月</w:t>
      </w:r>
      <w:r>
        <w:rPr>
          <w:rStyle w:val="34"/>
          <w:rFonts w:hint="eastAsia" w:ascii="宋体" w:hAnsi="宋体" w:eastAsia="宋体" w:cs="宋体"/>
          <w:b w:val="0"/>
          <w:bCs/>
          <w:color w:val="auto"/>
          <w:sz w:val="24"/>
          <w:szCs w:val="24"/>
          <w:highlight w:val="none"/>
          <w:lang w:eastAsia="zh-CN"/>
        </w:rPr>
        <w:t>依法缴纳税收和社会保障资金的良好记录的证明材料（附复印件）</w:t>
      </w:r>
      <w:r>
        <w:rPr>
          <w:rStyle w:val="34"/>
          <w:rFonts w:hint="eastAsia" w:eastAsia="宋体"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11D3BCAF">
      <w:pPr>
        <w:pStyle w:val="27"/>
        <w:shd w:val="clear"/>
        <w:spacing w:before="75" w:beforeAutospacing="0" w:after="75" w:afterAutospacing="0" w:line="360" w:lineRule="auto"/>
        <w:ind w:firstLine="480" w:firstLineChars="200"/>
        <w:rPr>
          <w:rFonts w:hint="eastAsia" w:ascii="宋体" w:hAnsi="宋体"/>
          <w:color w:val="auto"/>
          <w:kern w:val="0"/>
          <w:sz w:val="24"/>
          <w:szCs w:val="24"/>
          <w:highlight w:val="none"/>
          <w:lang w:eastAsia="zh-CN"/>
        </w:rPr>
      </w:pPr>
      <w:r>
        <w:rPr>
          <w:rStyle w:val="34"/>
          <w:rFonts w:hint="eastAsia" w:cs="宋体"/>
          <w:b w:val="0"/>
          <w:bCs/>
          <w:color w:val="auto"/>
          <w:sz w:val="24"/>
          <w:szCs w:val="24"/>
          <w:highlight w:val="none"/>
        </w:rPr>
        <w:t>③提供（202</w:t>
      </w:r>
      <w:r>
        <w:rPr>
          <w:rStyle w:val="34"/>
          <w:rFonts w:hint="eastAsia" w:cs="宋体"/>
          <w:b w:val="0"/>
          <w:bCs/>
          <w:color w:val="auto"/>
          <w:sz w:val="24"/>
          <w:szCs w:val="24"/>
          <w:highlight w:val="none"/>
          <w:lang w:val="en-US" w:eastAsia="zh-CN"/>
        </w:rPr>
        <w:t>2</w:t>
      </w:r>
      <w:r>
        <w:rPr>
          <w:rStyle w:val="34"/>
          <w:rFonts w:hint="eastAsia" w:cs="宋体"/>
          <w:b w:val="0"/>
          <w:bCs/>
          <w:color w:val="auto"/>
          <w:sz w:val="24"/>
          <w:szCs w:val="24"/>
          <w:highlight w:val="none"/>
        </w:rPr>
        <w:t>或202</w:t>
      </w:r>
      <w:r>
        <w:rPr>
          <w:rStyle w:val="34"/>
          <w:rFonts w:hint="eastAsia" w:cs="宋体"/>
          <w:b w:val="0"/>
          <w:bCs/>
          <w:color w:val="auto"/>
          <w:sz w:val="24"/>
          <w:szCs w:val="24"/>
          <w:highlight w:val="none"/>
          <w:lang w:val="en-US" w:eastAsia="zh-CN"/>
        </w:rPr>
        <w:t>3</w:t>
      </w:r>
      <w:r>
        <w:rPr>
          <w:rStyle w:val="34"/>
          <w:rFonts w:hint="eastAsia" w:cs="宋体"/>
          <w:b w:val="0"/>
          <w:bCs/>
          <w:color w:val="auto"/>
          <w:sz w:val="24"/>
          <w:szCs w:val="24"/>
          <w:highlight w:val="none"/>
        </w:rPr>
        <w:t>年度）经审计财务会计报告或企业财务报表（至少包括包资产负债表）或基本开户银行出具的资信证明。供应商注册时间截至响应文件递交截止日不足一年的，也可提供在相关主管部门备案的公司章程复印件；</w:t>
      </w:r>
    </w:p>
    <w:p w14:paraId="73D142D1">
      <w:pPr>
        <w:pStyle w:val="27"/>
        <w:shd w:val="clear"/>
        <w:spacing w:before="75" w:beforeAutospacing="0" w:after="75" w:afterAutospacing="0" w:line="360" w:lineRule="auto"/>
        <w:ind w:firstLine="480" w:firstLineChars="200"/>
        <w:outlineLvl w:val="1"/>
        <w:rPr>
          <w:rStyle w:val="34"/>
          <w:rFonts w:hint="eastAsia" w:cs="宋体"/>
          <w:b w:val="0"/>
          <w:bCs/>
          <w:color w:val="auto"/>
          <w:sz w:val="24"/>
          <w:szCs w:val="24"/>
          <w:highlight w:val="none"/>
        </w:rPr>
      </w:pPr>
      <w:r>
        <w:rPr>
          <w:rStyle w:val="34"/>
          <w:rFonts w:hint="eastAsia" w:cs="宋体"/>
          <w:b w:val="0"/>
          <w:bCs/>
          <w:color w:val="auto"/>
          <w:sz w:val="24"/>
          <w:szCs w:val="24"/>
          <w:highlight w:val="none"/>
          <w:lang w:eastAsia="zh-CN"/>
        </w:rPr>
        <w:t>④</w:t>
      </w:r>
      <w:r>
        <w:rPr>
          <w:rStyle w:val="34"/>
          <w:rFonts w:hint="eastAsia" w:cs="宋体"/>
          <w:b w:val="0"/>
          <w:bCs/>
          <w:color w:val="auto"/>
          <w:sz w:val="24"/>
          <w:szCs w:val="24"/>
          <w:highlight w:val="none"/>
        </w:rPr>
        <w:t>法律、行政法规、本采购文件规定的其他条件。</w:t>
      </w:r>
    </w:p>
    <w:p w14:paraId="1DA535DE">
      <w:pPr>
        <w:shd w:val="clear"/>
        <w:spacing w:line="360" w:lineRule="auto"/>
        <w:ind w:firstLine="480" w:firstLineChars="200"/>
        <w:rPr>
          <w:rStyle w:val="34"/>
          <w:rFonts w:hint="eastAsia" w:cs="宋体"/>
          <w:b w:val="0"/>
          <w:bCs/>
          <w:color w:val="auto"/>
          <w:sz w:val="24"/>
          <w:szCs w:val="24"/>
          <w:highlight w:val="none"/>
        </w:rPr>
      </w:pPr>
    </w:p>
    <w:p w14:paraId="3FC18F64">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564B6939">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34E3E773">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006BEEB6">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6A199D91">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39370EA0">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20C628D0">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245364F6">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2B698915">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0D4EAFB9">
      <w:pPr>
        <w:shd w:val="clear"/>
        <w:spacing w:line="360" w:lineRule="auto"/>
        <w:ind w:left="-420" w:leftChars="-200" w:firstLine="278" w:firstLineChars="99"/>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报价文件封面</w:t>
      </w:r>
    </w:p>
    <w:p w14:paraId="7E9BA5AC">
      <w:pPr>
        <w:shd w:val="clear"/>
        <w:spacing w:line="360" w:lineRule="auto"/>
        <w:ind w:left="-420" w:leftChars="-200"/>
        <w:jc w:val="center"/>
        <w:rPr>
          <w:rFonts w:hint="eastAsia" w:ascii="宋体" w:hAnsi="宋体" w:eastAsia="宋体" w:cs="宋体"/>
          <w:color w:val="auto"/>
          <w:sz w:val="28"/>
          <w:szCs w:val="28"/>
          <w:highlight w:val="none"/>
        </w:rPr>
      </w:pPr>
    </w:p>
    <w:p w14:paraId="1B8952D6">
      <w:pPr>
        <w:shd w:val="clear"/>
        <w:spacing w:line="360" w:lineRule="auto"/>
        <w:ind w:left="-420" w:leftChars="-200"/>
        <w:jc w:val="center"/>
        <w:rPr>
          <w:rFonts w:hint="eastAsia" w:ascii="宋体" w:hAnsi="宋体" w:eastAsia="宋体" w:cs="宋体"/>
          <w:color w:val="auto"/>
          <w:sz w:val="28"/>
          <w:szCs w:val="28"/>
          <w:highlight w:val="none"/>
        </w:rPr>
      </w:pPr>
    </w:p>
    <w:p w14:paraId="1F066FC5">
      <w:pPr>
        <w:shd w:val="clear"/>
        <w:spacing w:line="360" w:lineRule="auto"/>
        <w:ind w:left="-420" w:leftChars="-200"/>
        <w:jc w:val="center"/>
        <w:rPr>
          <w:rFonts w:hint="eastAsia" w:ascii="宋体" w:hAnsi="宋体" w:eastAsia="宋体" w:cs="宋体"/>
          <w:color w:val="auto"/>
          <w:sz w:val="72"/>
          <w:szCs w:val="72"/>
          <w:highlight w:val="none"/>
        </w:rPr>
      </w:pPr>
    </w:p>
    <w:p w14:paraId="35B104C6">
      <w:pPr>
        <w:shd w:val="clear"/>
        <w:spacing w:line="360" w:lineRule="auto"/>
        <w:ind w:left="-420" w:leftChars="-200"/>
        <w:jc w:val="both"/>
        <w:rPr>
          <w:rFonts w:hint="eastAsia" w:ascii="宋体" w:hAnsi="宋体" w:eastAsia="宋体" w:cs="宋体"/>
          <w:color w:val="auto"/>
          <w:sz w:val="72"/>
          <w:szCs w:val="72"/>
          <w:highlight w:val="none"/>
        </w:rPr>
      </w:pPr>
    </w:p>
    <w:p w14:paraId="5731FE86">
      <w:pPr>
        <w:shd w:val="clear"/>
        <w:spacing w:line="360" w:lineRule="auto"/>
        <w:ind w:left="-420" w:leftChars="-200"/>
        <w:jc w:val="center"/>
        <w:rPr>
          <w:rFonts w:hint="eastAsia" w:ascii="宋体" w:hAnsi="宋体" w:eastAsia="宋体" w:cs="宋体"/>
          <w:color w:val="auto"/>
          <w:sz w:val="72"/>
          <w:szCs w:val="72"/>
          <w:highlight w:val="none"/>
        </w:rPr>
      </w:pPr>
    </w:p>
    <w:p w14:paraId="6F1489F2">
      <w:pPr>
        <w:shd w:val="clear"/>
        <w:spacing w:line="360" w:lineRule="auto"/>
        <w:ind w:left="-420" w:left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报价文件</w:t>
      </w:r>
    </w:p>
    <w:p w14:paraId="151EA6BF">
      <w:pPr>
        <w:shd w:val="clear"/>
        <w:spacing w:line="360" w:lineRule="auto"/>
        <w:ind w:left="-420" w:leftChars="-200"/>
        <w:jc w:val="center"/>
        <w:rPr>
          <w:rFonts w:hint="eastAsia" w:ascii="宋体" w:hAnsi="宋体" w:eastAsia="宋体" w:cs="宋体"/>
          <w:color w:val="auto"/>
          <w:sz w:val="28"/>
          <w:szCs w:val="28"/>
          <w:highlight w:val="none"/>
        </w:rPr>
      </w:pPr>
    </w:p>
    <w:p w14:paraId="19CA6F03">
      <w:pPr>
        <w:shd w:val="clear"/>
        <w:spacing w:line="360" w:lineRule="auto"/>
        <w:ind w:left="-420" w:leftChars="-200" w:firstLine="1820" w:firstLineChars="650"/>
        <w:rPr>
          <w:rFonts w:hint="eastAsia" w:ascii="宋体" w:hAnsi="宋体" w:eastAsia="宋体" w:cs="宋体"/>
          <w:color w:val="auto"/>
          <w:sz w:val="28"/>
          <w:szCs w:val="28"/>
          <w:highlight w:val="none"/>
        </w:rPr>
      </w:pPr>
    </w:p>
    <w:p w14:paraId="4036A3DF">
      <w:pPr>
        <w:shd w:val="clear"/>
        <w:spacing w:line="360" w:lineRule="auto"/>
        <w:ind w:left="-420" w:leftChars="-200" w:firstLine="1820" w:firstLineChars="650"/>
        <w:rPr>
          <w:rFonts w:hint="eastAsia" w:ascii="宋体" w:hAnsi="宋体" w:eastAsia="宋体" w:cs="宋体"/>
          <w:color w:val="auto"/>
          <w:sz w:val="28"/>
          <w:szCs w:val="28"/>
          <w:highlight w:val="none"/>
        </w:rPr>
      </w:pPr>
    </w:p>
    <w:p w14:paraId="13E6E3D8">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29341C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7238531">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639BEA0B">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158250AC">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736B3162">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lang w:eastAsia="zh-CN"/>
        </w:rPr>
      </w:pPr>
    </w:p>
    <w:p w14:paraId="2B89CD91">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lang w:eastAsia="zh-CN"/>
        </w:rPr>
      </w:pPr>
    </w:p>
    <w:p w14:paraId="1FB4297E">
      <w:pPr>
        <w:pStyle w:val="27"/>
        <w:shd w:val="clear"/>
        <w:spacing w:before="75" w:beforeAutospacing="0" w:after="75" w:afterAutospacing="0" w:line="360" w:lineRule="auto"/>
        <w:jc w:val="center"/>
        <w:outlineLvl w:val="2"/>
        <w:rPr>
          <w:rStyle w:val="34"/>
          <w:rFonts w:hint="eastAsia" w:ascii="宋体" w:hAnsi="宋体" w:eastAsia="宋体" w:cs="宋体"/>
          <w:color w:val="auto"/>
          <w:sz w:val="28"/>
          <w:szCs w:val="28"/>
          <w:highlight w:val="none"/>
          <w:lang w:eastAsia="zh-CN"/>
        </w:rPr>
      </w:pPr>
    </w:p>
    <w:p w14:paraId="67333578">
      <w:pPr>
        <w:pStyle w:val="27"/>
        <w:shd w:val="clear"/>
        <w:spacing w:before="75" w:beforeAutospacing="0" w:after="75" w:afterAutospacing="0" w:line="360" w:lineRule="auto"/>
        <w:jc w:val="center"/>
        <w:outlineLvl w:val="2"/>
        <w:rPr>
          <w:rStyle w:val="34"/>
          <w:rFonts w:hint="eastAsia" w:ascii="宋体" w:hAnsi="宋体" w:eastAsia="宋体" w:cs="宋体"/>
          <w:color w:val="auto"/>
          <w:sz w:val="28"/>
          <w:szCs w:val="28"/>
          <w:highlight w:val="none"/>
          <w:lang w:eastAsia="zh-CN"/>
        </w:rPr>
      </w:pPr>
    </w:p>
    <w:p w14:paraId="3024A5E4">
      <w:pPr>
        <w:pStyle w:val="27"/>
        <w:shd w:val="clear"/>
        <w:spacing w:before="75" w:beforeAutospacing="0" w:after="75" w:afterAutospacing="0" w:line="360" w:lineRule="auto"/>
        <w:jc w:val="center"/>
        <w:outlineLvl w:val="2"/>
        <w:rPr>
          <w:rStyle w:val="34"/>
          <w:rFonts w:hint="eastAsia" w:ascii="宋体" w:hAnsi="宋体" w:eastAsia="宋体" w:cs="宋体"/>
          <w:b w:val="0"/>
          <w:bCs/>
          <w:color w:val="auto"/>
          <w:sz w:val="24"/>
          <w:szCs w:val="24"/>
          <w:highlight w:val="none"/>
        </w:rPr>
      </w:pP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lang w:val="en-US" w:eastAsia="zh-CN"/>
        </w:rPr>
        <w:t>2</w:t>
      </w:r>
      <w:r>
        <w:rPr>
          <w:rStyle w:val="34"/>
          <w:rFonts w:hint="eastAsia" w:ascii="宋体" w:hAnsi="宋体" w:eastAsia="宋体" w:cs="宋体"/>
          <w:color w:val="auto"/>
          <w:sz w:val="28"/>
          <w:szCs w:val="28"/>
          <w:highlight w:val="none"/>
          <w:lang w:eastAsia="zh-CN"/>
        </w:rPr>
        <w:t>）响应函</w:t>
      </w:r>
    </w:p>
    <w:p w14:paraId="187095A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cs="宋体"/>
          <w:b w:val="0"/>
          <w:bCs/>
          <w:color w:val="auto"/>
          <w:sz w:val="24"/>
          <w:szCs w:val="24"/>
          <w:highlight w:val="none"/>
          <w:lang w:val="en-US" w:eastAsia="zh-CN"/>
        </w:rPr>
        <w:t>白碱滩区文化体育广播电视和旅游局（白碱滩区文物局）</w:t>
      </w:r>
      <w:r>
        <w:rPr>
          <w:rStyle w:val="34"/>
          <w:rFonts w:hint="eastAsia" w:ascii="宋体" w:hAnsi="宋体" w:eastAsia="宋体" w:cs="宋体"/>
          <w:b w:val="0"/>
          <w:bCs/>
          <w:color w:val="auto"/>
          <w:sz w:val="24"/>
          <w:szCs w:val="24"/>
          <w:highlight w:val="none"/>
        </w:rPr>
        <w:t>：</w:t>
      </w:r>
    </w:p>
    <w:p w14:paraId="2F026FA2">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我方全面研究了 “</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”项目</w:t>
      </w:r>
      <w:r>
        <w:rPr>
          <w:rStyle w:val="34"/>
          <w:rFonts w:hint="eastAsia" w:ascii="宋体" w:hAnsi="宋体" w:eastAsia="宋体" w:cs="宋体"/>
          <w:b w:val="0"/>
          <w:bCs/>
          <w:color w:val="auto"/>
          <w:sz w:val="24"/>
          <w:szCs w:val="24"/>
          <w:highlight w:val="none"/>
          <w:lang w:eastAsia="zh-CN"/>
        </w:rPr>
        <w:t>采购文件</w:t>
      </w:r>
      <w:r>
        <w:rPr>
          <w:rStyle w:val="34"/>
          <w:rFonts w:hint="eastAsia" w:ascii="宋体" w:hAnsi="宋体" w:eastAsia="宋体" w:cs="宋体"/>
          <w:b w:val="0"/>
          <w:bCs/>
          <w:color w:val="auto"/>
          <w:sz w:val="24"/>
          <w:szCs w:val="24"/>
          <w:highlight w:val="none"/>
        </w:rPr>
        <w:t>（文件编号：</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），决定参加本项目。我方授权</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（姓名、职务）代表我方</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的名称）全权处理本项目评标的有关事宜。</w:t>
      </w:r>
    </w:p>
    <w:p w14:paraId="02DF881F">
      <w:pPr>
        <w:pStyle w:val="162"/>
        <w:widowControl/>
        <w:spacing w:line="360" w:lineRule="auto"/>
        <w:ind w:firstLine="480"/>
        <w:jc w:val="left"/>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1、我方自愿按照</w:t>
      </w:r>
      <w:r>
        <w:rPr>
          <w:rStyle w:val="34"/>
          <w:rFonts w:hint="eastAsia" w:ascii="宋体" w:hAnsi="宋体" w:eastAsia="宋体" w:cs="宋体"/>
          <w:b w:val="0"/>
          <w:bCs/>
          <w:color w:val="auto"/>
          <w:sz w:val="24"/>
          <w:szCs w:val="24"/>
          <w:highlight w:val="none"/>
          <w:lang w:eastAsia="zh-CN"/>
        </w:rPr>
        <w:t>采购文件</w:t>
      </w:r>
      <w:r>
        <w:rPr>
          <w:rStyle w:val="34"/>
          <w:rFonts w:hint="eastAsia" w:ascii="宋体" w:hAnsi="宋体" w:eastAsia="宋体" w:cs="宋体"/>
          <w:b w:val="0"/>
          <w:bCs/>
          <w:color w:val="auto"/>
          <w:sz w:val="24"/>
          <w:szCs w:val="24"/>
          <w:highlight w:val="none"/>
        </w:rPr>
        <w:t>规定的各项要求向</w:t>
      </w:r>
      <w:r>
        <w:rPr>
          <w:rStyle w:val="34"/>
          <w:rFonts w:hint="eastAsia" w:ascii="宋体" w:hAnsi="宋体" w:eastAsia="宋体" w:cs="宋体"/>
          <w:b w:val="0"/>
          <w:bCs/>
          <w:color w:val="auto"/>
          <w:sz w:val="24"/>
          <w:szCs w:val="24"/>
          <w:highlight w:val="none"/>
          <w:lang w:eastAsia="zh-CN"/>
        </w:rPr>
        <w:t>采购人</w:t>
      </w:r>
      <w:r>
        <w:rPr>
          <w:rStyle w:val="34"/>
          <w:rFonts w:hint="eastAsia" w:ascii="宋体" w:hAnsi="宋体" w:eastAsia="宋体" w:cs="宋体"/>
          <w:b w:val="0"/>
          <w:bCs/>
          <w:color w:val="auto"/>
          <w:sz w:val="24"/>
          <w:szCs w:val="24"/>
          <w:highlight w:val="none"/>
        </w:rPr>
        <w:t>提供所需服务，</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报价为￥</w:t>
      </w:r>
      <w:r>
        <w:rPr>
          <w:rFonts w:hint="eastAsia" w:ascii="宋体" w:hAnsi="宋体" w:cs="宋体"/>
          <w:color w:val="auto"/>
          <w:sz w:val="24"/>
          <w:highlight w:val="none"/>
          <w:u w:val="single"/>
        </w:rPr>
        <w:t xml:space="preserve">      </w:t>
      </w:r>
      <w:r>
        <w:rPr>
          <w:rFonts w:hint="eastAsia" w:ascii="宋体" w:hAnsi="宋体" w:cs="宋体"/>
          <w:color w:val="auto"/>
          <w:sz w:val="24"/>
          <w:szCs w:val="24"/>
          <w:highlight w:val="none"/>
        </w:rPr>
        <w:t>元</w:t>
      </w:r>
      <w:r>
        <w:rPr>
          <w:rStyle w:val="34"/>
          <w:rFonts w:hint="eastAsia" w:ascii="宋体" w:hAnsi="宋体" w:cs="宋体"/>
          <w:b w:val="0"/>
          <w:color w:val="auto"/>
          <w:sz w:val="24"/>
          <w:szCs w:val="24"/>
          <w:highlight w:val="none"/>
        </w:rPr>
        <w:t>。</w:t>
      </w:r>
    </w:p>
    <w:p w14:paraId="33C6DD10">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2、若我方</w:t>
      </w:r>
      <w:r>
        <w:rPr>
          <w:rStyle w:val="34"/>
          <w:rFonts w:hint="eastAsia" w:ascii="宋体" w:hAnsi="宋体" w:eastAsia="宋体" w:cs="宋体"/>
          <w:b w:val="0"/>
          <w:bCs/>
          <w:color w:val="auto"/>
          <w:sz w:val="24"/>
          <w:szCs w:val="24"/>
          <w:highlight w:val="none"/>
          <w:lang w:eastAsia="zh-CN"/>
        </w:rPr>
        <w:t>成交</w:t>
      </w:r>
      <w:r>
        <w:rPr>
          <w:rStyle w:val="34"/>
          <w:rFonts w:hint="eastAsia" w:ascii="宋体" w:hAnsi="宋体" w:eastAsia="宋体" w:cs="宋体"/>
          <w:b w:val="0"/>
          <w:bCs/>
          <w:color w:val="auto"/>
          <w:sz w:val="24"/>
          <w:szCs w:val="24"/>
          <w:highlight w:val="none"/>
        </w:rPr>
        <w:t>，我方将严格履行合同规定的责任和义务，保证按</w:t>
      </w:r>
      <w:r>
        <w:rPr>
          <w:rStyle w:val="34"/>
          <w:rFonts w:hint="eastAsia" w:ascii="宋体" w:hAnsi="宋体" w:eastAsia="宋体" w:cs="宋体"/>
          <w:b w:val="0"/>
          <w:bCs/>
          <w:color w:val="auto"/>
          <w:sz w:val="24"/>
          <w:szCs w:val="24"/>
          <w:highlight w:val="none"/>
          <w:lang w:eastAsia="zh-CN"/>
        </w:rPr>
        <w:t>采购人</w:t>
      </w:r>
      <w:r>
        <w:rPr>
          <w:rStyle w:val="34"/>
          <w:rFonts w:hint="eastAsia" w:ascii="宋体" w:hAnsi="宋体" w:eastAsia="宋体" w:cs="宋体"/>
          <w:b w:val="0"/>
          <w:bCs/>
          <w:color w:val="auto"/>
          <w:sz w:val="24"/>
          <w:szCs w:val="24"/>
          <w:highlight w:val="none"/>
        </w:rPr>
        <w:t>要求及我方承诺完成应尽义务，并交付</w:t>
      </w:r>
      <w:r>
        <w:rPr>
          <w:rStyle w:val="34"/>
          <w:rFonts w:hint="eastAsia" w:ascii="宋体" w:hAnsi="宋体" w:eastAsia="宋体" w:cs="宋体"/>
          <w:b w:val="0"/>
          <w:bCs/>
          <w:color w:val="auto"/>
          <w:sz w:val="24"/>
          <w:szCs w:val="24"/>
          <w:highlight w:val="none"/>
          <w:lang w:eastAsia="zh-CN"/>
        </w:rPr>
        <w:t>采购人</w:t>
      </w:r>
      <w:r>
        <w:rPr>
          <w:rStyle w:val="34"/>
          <w:rFonts w:hint="eastAsia" w:ascii="宋体" w:hAnsi="宋体" w:eastAsia="宋体" w:cs="宋体"/>
          <w:b w:val="0"/>
          <w:bCs/>
          <w:color w:val="auto"/>
          <w:sz w:val="24"/>
          <w:szCs w:val="24"/>
          <w:highlight w:val="none"/>
        </w:rPr>
        <w:t>验收、使用。</w:t>
      </w:r>
    </w:p>
    <w:p w14:paraId="4D1B7636">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 xml:space="preserve">3、其投标自递交响应文件截止之日起有效期为 </w:t>
      </w:r>
      <w:r>
        <w:rPr>
          <w:rStyle w:val="34"/>
          <w:rFonts w:hint="eastAsia" w:ascii="宋体" w:hAnsi="宋体" w:eastAsia="宋体" w:cs="宋体"/>
          <w:b w:val="0"/>
          <w:bCs/>
          <w:color w:val="auto"/>
          <w:sz w:val="24"/>
          <w:szCs w:val="24"/>
          <w:highlight w:val="none"/>
          <w:u w:val="single"/>
        </w:rPr>
        <w:t xml:space="preserve">90 </w:t>
      </w:r>
      <w:r>
        <w:rPr>
          <w:rStyle w:val="34"/>
          <w:rFonts w:hint="eastAsia" w:ascii="宋体" w:hAnsi="宋体" w:eastAsia="宋体" w:cs="宋体"/>
          <w:b w:val="0"/>
          <w:bCs/>
          <w:color w:val="auto"/>
          <w:sz w:val="24"/>
          <w:szCs w:val="24"/>
          <w:highlight w:val="none"/>
        </w:rPr>
        <w:t>个日历日。如果我们的投标被接受，则至合同生效时止，本投标始终有效，我们将按服务协议、投标承诺及</w:t>
      </w:r>
      <w:r>
        <w:rPr>
          <w:rStyle w:val="34"/>
          <w:rFonts w:hint="eastAsia" w:ascii="宋体" w:hAnsi="宋体" w:eastAsia="宋体" w:cs="宋体"/>
          <w:b w:val="0"/>
          <w:bCs/>
          <w:color w:val="auto"/>
          <w:sz w:val="24"/>
          <w:szCs w:val="24"/>
          <w:highlight w:val="none"/>
          <w:lang w:eastAsia="zh-CN"/>
        </w:rPr>
        <w:t>采购</w:t>
      </w:r>
      <w:r>
        <w:rPr>
          <w:rStyle w:val="34"/>
          <w:rFonts w:hint="eastAsia" w:ascii="宋体" w:hAnsi="宋体" w:eastAsia="宋体" w:cs="宋体"/>
          <w:b w:val="0"/>
          <w:bCs/>
          <w:color w:val="auto"/>
          <w:sz w:val="24"/>
          <w:szCs w:val="24"/>
          <w:highlight w:val="none"/>
        </w:rPr>
        <w:t>文件的规定履行合同责任和义务。</w:t>
      </w:r>
    </w:p>
    <w:p w14:paraId="40589C57">
      <w:pPr>
        <w:pStyle w:val="15"/>
        <w:shd w:val="clear"/>
        <w:ind w:left="0" w:firstLine="480" w:firstLineChars="200"/>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5、我方愿意提供采购人可能另外要求的，与</w:t>
      </w:r>
      <w:r>
        <w:rPr>
          <w:rFonts w:hint="eastAsia" w:ascii="宋体" w:hAnsi="宋体" w:eastAsia="宋体" w:cs="宋体"/>
          <w:b w:val="0"/>
          <w:bCs/>
          <w:color w:val="auto"/>
          <w:highlight w:val="none"/>
          <w:lang w:eastAsia="zh-CN"/>
        </w:rPr>
        <w:t>采购</w:t>
      </w:r>
      <w:r>
        <w:rPr>
          <w:rFonts w:hint="eastAsia" w:ascii="宋体" w:hAnsi="宋体" w:eastAsia="宋体" w:cs="宋体"/>
          <w:b w:val="0"/>
          <w:bCs/>
          <w:color w:val="auto"/>
          <w:highlight w:val="none"/>
        </w:rPr>
        <w:t>有关的文件资料，并保证我方已提供和将要提供的文件资料是真实、准确的。</w:t>
      </w:r>
    </w:p>
    <w:p w14:paraId="4708515D">
      <w:pPr>
        <w:pStyle w:val="15"/>
        <w:shd w:val="clear"/>
        <w:ind w:left="0" w:firstLine="480" w:firstLineChars="200"/>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6、我方完全理解采购人不一定将合同授予最低报价的供应商的行为。</w:t>
      </w:r>
    </w:p>
    <w:p w14:paraId="0275B4DE">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260AE3E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名称：        （盖章）</w:t>
      </w:r>
    </w:p>
    <w:p w14:paraId="015A562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法定代表人或委托代理人（签字或盖章）：</w:t>
      </w:r>
    </w:p>
    <w:p w14:paraId="66D05E5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通讯地址：</w:t>
      </w:r>
    </w:p>
    <w:p w14:paraId="7881166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邮政编码：</w:t>
      </w:r>
    </w:p>
    <w:p w14:paraId="6F1E472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联系电话：</w:t>
      </w:r>
    </w:p>
    <w:p w14:paraId="331B5BBB">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传    真：</w:t>
      </w:r>
    </w:p>
    <w:p w14:paraId="7A77A69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日    期：    年  月  日</w:t>
      </w:r>
    </w:p>
    <w:p w14:paraId="7B0320BF">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rPr>
      </w:pPr>
    </w:p>
    <w:p w14:paraId="01CCCAE9">
      <w:pPr>
        <w:pStyle w:val="27"/>
        <w:shd w:val="clear"/>
        <w:spacing w:before="75" w:beforeAutospacing="0" w:after="75" w:afterAutospacing="0" w:line="360" w:lineRule="auto"/>
        <w:jc w:val="both"/>
        <w:outlineLvl w:val="9"/>
        <w:rPr>
          <w:rStyle w:val="34"/>
          <w:rFonts w:hint="eastAsia" w:ascii="宋体" w:hAnsi="宋体" w:eastAsia="宋体" w:cs="宋体"/>
          <w:color w:val="auto"/>
          <w:sz w:val="28"/>
          <w:szCs w:val="28"/>
          <w:highlight w:val="none"/>
          <w:lang w:eastAsia="zh-CN"/>
        </w:rPr>
      </w:pPr>
    </w:p>
    <w:p w14:paraId="7232015C">
      <w:pPr>
        <w:pStyle w:val="27"/>
        <w:shd w:val="clear"/>
        <w:spacing w:before="75" w:beforeAutospacing="0" w:after="75" w:afterAutospacing="0" w:line="360" w:lineRule="auto"/>
        <w:jc w:val="center"/>
        <w:outlineLvl w:val="2"/>
        <w:rPr>
          <w:rStyle w:val="34"/>
          <w:rFonts w:hint="eastAsia" w:ascii="宋体" w:hAnsi="宋体" w:eastAsia="宋体" w:cs="宋体"/>
          <w:color w:val="auto"/>
          <w:sz w:val="28"/>
          <w:szCs w:val="28"/>
          <w:highlight w:val="none"/>
          <w:lang w:eastAsia="zh-CN"/>
        </w:rPr>
      </w:pP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lang w:val="en-US" w:eastAsia="zh-CN"/>
        </w:rPr>
        <w:t>3</w:t>
      </w:r>
      <w:r>
        <w:rPr>
          <w:rStyle w:val="34"/>
          <w:rFonts w:hint="eastAsia" w:ascii="宋体" w:hAnsi="宋体" w:eastAsia="宋体" w:cs="宋体"/>
          <w:color w:val="auto"/>
          <w:sz w:val="28"/>
          <w:szCs w:val="28"/>
          <w:highlight w:val="none"/>
          <w:lang w:eastAsia="zh-CN"/>
        </w:rPr>
        <w:t>）</w:t>
      </w:r>
      <w:r>
        <w:rPr>
          <w:rStyle w:val="34"/>
          <w:rFonts w:hint="eastAsia" w:cs="宋体"/>
          <w:color w:val="auto"/>
          <w:sz w:val="28"/>
          <w:szCs w:val="28"/>
          <w:highlight w:val="none"/>
          <w:lang w:eastAsia="zh-CN"/>
        </w:rPr>
        <w:t>开标一览表</w:t>
      </w:r>
    </w:p>
    <w:p w14:paraId="19E60F50">
      <w:pPr>
        <w:shd w:val="clea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7D14E5D">
      <w:pPr>
        <w:shd w:val="clea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32"/>
        <w:tblW w:w="861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gridCol w:w="4534"/>
      </w:tblGrid>
      <w:tr w14:paraId="52C5F1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80" w:type="dxa"/>
            <w:tcBorders>
              <w:tl2br w:val="nil"/>
              <w:tr2bl w:val="nil"/>
            </w:tcBorders>
            <w:noWrap w:val="0"/>
            <w:vAlign w:val="center"/>
          </w:tcPr>
          <w:p w14:paraId="30919EBC">
            <w:pPr>
              <w:pStyle w:val="28"/>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报价内容</w:t>
            </w:r>
          </w:p>
        </w:tc>
        <w:tc>
          <w:tcPr>
            <w:tcW w:w="4534" w:type="dxa"/>
            <w:tcBorders>
              <w:tl2br w:val="nil"/>
              <w:tr2bl w:val="nil"/>
            </w:tcBorders>
            <w:noWrap w:val="0"/>
            <w:vAlign w:val="center"/>
          </w:tcPr>
          <w:p w14:paraId="0BCC408A">
            <w:pPr>
              <w:pStyle w:val="28"/>
              <w:spacing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投标</w:t>
            </w:r>
            <w:r>
              <w:rPr>
                <w:rFonts w:hint="eastAsia" w:ascii="宋体" w:hAnsi="宋体" w:eastAsia="宋体" w:cs="宋体"/>
                <w:color w:val="auto"/>
                <w:sz w:val="21"/>
                <w:szCs w:val="21"/>
                <w:highlight w:val="none"/>
                <w:vertAlign w:val="baseline"/>
                <w:lang w:val="en-US" w:eastAsia="zh-CN"/>
              </w:rPr>
              <w:t>报价</w:t>
            </w:r>
            <w:r>
              <w:rPr>
                <w:rFonts w:hint="eastAsia" w:ascii="宋体" w:hAnsi="宋体" w:cs="宋体"/>
                <w:color w:val="auto"/>
                <w:sz w:val="21"/>
                <w:szCs w:val="21"/>
                <w:highlight w:val="none"/>
                <w:vertAlign w:val="baseline"/>
                <w:lang w:val="en-US" w:eastAsia="zh-CN"/>
              </w:rPr>
              <w:t>（元）</w:t>
            </w:r>
          </w:p>
        </w:tc>
      </w:tr>
      <w:tr w14:paraId="0A9FE8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80" w:type="dxa"/>
            <w:tcBorders>
              <w:tl2br w:val="nil"/>
              <w:tr2bl w:val="nil"/>
            </w:tcBorders>
            <w:noWrap w:val="0"/>
            <w:vAlign w:val="center"/>
          </w:tcPr>
          <w:p w14:paraId="3E5A16AB">
            <w:pPr>
              <w:pStyle w:val="28"/>
              <w:spacing w:line="360" w:lineRule="auto"/>
              <w:jc w:val="center"/>
              <w:rPr>
                <w:rFonts w:hint="eastAsia" w:ascii="宋体" w:hAnsi="宋体" w:cs="宋体"/>
                <w:b w:val="0"/>
                <w:bCs w:val="0"/>
                <w:color w:val="auto"/>
                <w:sz w:val="21"/>
                <w:szCs w:val="21"/>
                <w:highlight w:val="none"/>
                <w:vertAlign w:val="baseline"/>
                <w:lang w:val="en-US" w:eastAsia="zh-CN"/>
              </w:rPr>
            </w:pPr>
            <w:r>
              <w:rPr>
                <w:rStyle w:val="34"/>
                <w:rFonts w:hint="eastAsia" w:cs="宋体"/>
                <w:b w:val="0"/>
                <w:bCs/>
                <w:color w:val="auto"/>
                <w:sz w:val="21"/>
                <w:szCs w:val="21"/>
                <w:highlight w:val="none"/>
                <w:lang w:eastAsia="zh-CN"/>
              </w:rPr>
              <w:t xml:space="preserve"> 我们的节日·欢乐中国年”--2025年白碱滩区“迎新春·庆元宵”文化庙会活动</w:t>
            </w:r>
            <w:r>
              <w:rPr>
                <w:rFonts w:hint="eastAsia" w:ascii="宋体" w:hAnsi="宋体" w:cs="宋体"/>
                <w:b w:val="0"/>
                <w:bCs w:val="0"/>
                <w:color w:val="auto"/>
                <w:sz w:val="21"/>
                <w:szCs w:val="21"/>
                <w:highlight w:val="none"/>
                <w:vertAlign w:val="baseline"/>
                <w:lang w:val="en-US" w:eastAsia="zh-CN"/>
              </w:rPr>
              <w:t>投标报价</w:t>
            </w:r>
          </w:p>
        </w:tc>
        <w:tc>
          <w:tcPr>
            <w:tcW w:w="4534" w:type="dxa"/>
            <w:tcBorders>
              <w:tl2br w:val="nil"/>
              <w:tr2bl w:val="nil"/>
            </w:tcBorders>
            <w:noWrap w:val="0"/>
            <w:vAlign w:val="center"/>
          </w:tcPr>
          <w:p w14:paraId="62A31B86">
            <w:pPr>
              <w:pStyle w:val="28"/>
              <w:spacing w:line="360" w:lineRule="auto"/>
              <w:jc w:val="both"/>
              <w:outlineLvl w:val="9"/>
              <w:rPr>
                <w:rFonts w:hint="default" w:ascii="宋体" w:hAnsi="宋体" w:eastAsia="宋体" w:cs="宋体"/>
                <w:b w:val="0"/>
                <w:bCs w:val="0"/>
                <w:color w:val="auto"/>
                <w:sz w:val="21"/>
                <w:szCs w:val="21"/>
                <w:highlight w:val="none"/>
                <w:u w:val="singl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 xml:space="preserve"> </w:t>
            </w:r>
          </w:p>
        </w:tc>
      </w:tr>
      <w:tr w14:paraId="2E9AC4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80" w:type="dxa"/>
            <w:tcBorders>
              <w:tl2br w:val="nil"/>
              <w:tr2bl w:val="nil"/>
            </w:tcBorders>
            <w:noWrap w:val="0"/>
            <w:vAlign w:val="center"/>
          </w:tcPr>
          <w:p w14:paraId="20D56FBC">
            <w:pPr>
              <w:pStyle w:val="28"/>
              <w:spacing w:line="360" w:lineRule="auto"/>
              <w:jc w:val="center"/>
              <w:rPr>
                <w:rFonts w:hint="eastAsia" w:ascii="宋体" w:hAnsi="宋体" w:eastAsia="宋体" w:cs="宋体"/>
                <w:color w:val="auto"/>
                <w:sz w:val="21"/>
                <w:szCs w:val="21"/>
                <w:highlight w:val="none"/>
                <w:vertAlign w:val="baseline"/>
                <w:lang w:val="en-US" w:eastAsia="zh-CN"/>
              </w:rPr>
            </w:pPr>
            <w:bookmarkStart w:id="198" w:name="_Toc17203"/>
            <w:r>
              <w:rPr>
                <w:rFonts w:hint="eastAsia" w:ascii="宋体" w:hAnsi="宋体" w:eastAsia="宋体" w:cs="宋体"/>
                <w:b w:val="0"/>
                <w:bCs w:val="0"/>
                <w:color w:val="auto"/>
                <w:sz w:val="21"/>
                <w:szCs w:val="21"/>
                <w:highlight w:val="none"/>
                <w:vertAlign w:val="baseline"/>
                <w:lang w:val="en-US" w:eastAsia="zh-CN"/>
              </w:rPr>
              <w:t>服务期限</w:t>
            </w:r>
            <w:bookmarkEnd w:id="198"/>
          </w:p>
        </w:tc>
        <w:tc>
          <w:tcPr>
            <w:tcW w:w="4534" w:type="dxa"/>
            <w:tcBorders>
              <w:tl2br w:val="nil"/>
              <w:tr2bl w:val="nil"/>
            </w:tcBorders>
            <w:noWrap w:val="0"/>
            <w:vAlign w:val="center"/>
          </w:tcPr>
          <w:p w14:paraId="638CD0E3">
            <w:pPr>
              <w:pStyle w:val="28"/>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 xml:space="preserve"> </w:t>
            </w:r>
          </w:p>
        </w:tc>
      </w:tr>
      <w:tr w14:paraId="264E80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80" w:type="dxa"/>
            <w:tcBorders>
              <w:tl2br w:val="nil"/>
              <w:tr2bl w:val="nil"/>
            </w:tcBorders>
            <w:noWrap w:val="0"/>
            <w:vAlign w:val="center"/>
          </w:tcPr>
          <w:p w14:paraId="6A053C4B">
            <w:pPr>
              <w:pStyle w:val="28"/>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验收</w:t>
            </w:r>
          </w:p>
        </w:tc>
        <w:tc>
          <w:tcPr>
            <w:tcW w:w="4534" w:type="dxa"/>
            <w:tcBorders>
              <w:tl2br w:val="nil"/>
              <w:tr2bl w:val="nil"/>
            </w:tcBorders>
            <w:noWrap w:val="0"/>
            <w:vAlign w:val="center"/>
          </w:tcPr>
          <w:p w14:paraId="58671AAE">
            <w:pPr>
              <w:pStyle w:val="28"/>
              <w:spacing w:line="360" w:lineRule="auto"/>
              <w:jc w:val="both"/>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自供应商提出验收申请之日起</w:t>
            </w:r>
            <w:r>
              <w:rPr>
                <w:rFonts w:hint="eastAsia" w:ascii="宋体" w:hAnsi="宋体" w:eastAsia="宋体" w:cs="宋体"/>
                <w:b w:val="0"/>
                <w:bCs w:val="0"/>
                <w:color w:val="auto"/>
                <w:sz w:val="21"/>
                <w:szCs w:val="21"/>
                <w:highlight w:val="none"/>
                <w:u w:val="single"/>
                <w:vertAlign w:val="baseline"/>
                <w:lang w:val="en-US" w:eastAsia="zh-CN"/>
              </w:rPr>
              <w:t xml:space="preserve"> </w:t>
            </w:r>
            <w:r>
              <w:rPr>
                <w:rFonts w:hint="eastAsia" w:ascii="宋体" w:hAnsi="宋体" w:cs="宋体"/>
                <w:b w:val="0"/>
                <w:bCs w:val="0"/>
                <w:color w:val="auto"/>
                <w:sz w:val="21"/>
                <w:szCs w:val="21"/>
                <w:highlight w:val="none"/>
                <w:u w:val="single"/>
                <w:vertAlign w:val="baseline"/>
                <w:lang w:val="en-US" w:eastAsia="zh-CN"/>
              </w:rPr>
              <w:t xml:space="preserve">   </w:t>
            </w:r>
            <w:r>
              <w:rPr>
                <w:rFonts w:hint="eastAsia" w:ascii="宋体" w:hAnsi="宋体" w:eastAsia="宋体" w:cs="宋体"/>
                <w:b w:val="0"/>
                <w:bCs w:val="0"/>
                <w:color w:val="auto"/>
                <w:sz w:val="21"/>
                <w:szCs w:val="21"/>
                <w:highlight w:val="none"/>
                <w:u w:val="single"/>
                <w:vertAlign w:val="baseline"/>
                <w:lang w:val="en-US" w:eastAsia="zh-CN"/>
              </w:rPr>
              <w:t xml:space="preserve"> </w:t>
            </w:r>
            <w:r>
              <w:rPr>
                <w:rFonts w:hint="eastAsia" w:ascii="宋体" w:hAnsi="宋体" w:eastAsia="宋体" w:cs="宋体"/>
                <w:b w:val="0"/>
                <w:bCs w:val="0"/>
                <w:color w:val="auto"/>
                <w:sz w:val="21"/>
                <w:szCs w:val="21"/>
                <w:highlight w:val="none"/>
                <w:vertAlign w:val="baseline"/>
                <w:lang w:val="en-US" w:eastAsia="zh-CN"/>
              </w:rPr>
              <w:t>日内组织验收；现场验收。</w:t>
            </w:r>
          </w:p>
        </w:tc>
      </w:tr>
      <w:tr w14:paraId="41FD97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80" w:type="dxa"/>
            <w:tcBorders>
              <w:tl2br w:val="nil"/>
              <w:tr2bl w:val="nil"/>
            </w:tcBorders>
            <w:noWrap w:val="0"/>
            <w:vAlign w:val="center"/>
          </w:tcPr>
          <w:p w14:paraId="35A98588">
            <w:pPr>
              <w:pStyle w:val="28"/>
              <w:spacing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bookmarkStart w:id="199" w:name="_Toc28051"/>
            <w:r>
              <w:rPr>
                <w:rFonts w:hint="eastAsia" w:ascii="宋体" w:hAnsi="宋体" w:eastAsia="宋体" w:cs="宋体"/>
                <w:b w:val="0"/>
                <w:bCs w:val="0"/>
                <w:color w:val="auto"/>
                <w:kern w:val="2"/>
                <w:sz w:val="21"/>
                <w:szCs w:val="21"/>
                <w:highlight w:val="none"/>
                <w:vertAlign w:val="baseline"/>
                <w:lang w:val="en-US" w:eastAsia="zh-CN" w:bidi="ar-SA"/>
              </w:rPr>
              <w:t>备注</w:t>
            </w:r>
            <w:bookmarkEnd w:id="199"/>
          </w:p>
        </w:tc>
        <w:tc>
          <w:tcPr>
            <w:tcW w:w="4534" w:type="dxa"/>
            <w:tcBorders>
              <w:tl2br w:val="nil"/>
              <w:tr2bl w:val="nil"/>
            </w:tcBorders>
            <w:noWrap w:val="0"/>
            <w:vAlign w:val="center"/>
          </w:tcPr>
          <w:p w14:paraId="4BC8BBB1">
            <w:pPr>
              <w:spacing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14:paraId="7FC50F80">
      <w:pPr>
        <w:pStyle w:val="27"/>
        <w:spacing w:before="75" w:beforeAutospacing="0" w:after="75" w:afterAutospacing="0" w:line="360" w:lineRule="auto"/>
        <w:ind w:firstLine="422" w:firstLineChars="200"/>
        <w:rPr>
          <w:rStyle w:val="34"/>
          <w:rFonts w:hint="eastAsia" w:cs="宋体"/>
          <w:color w:val="auto"/>
          <w:sz w:val="21"/>
          <w:szCs w:val="21"/>
          <w:highlight w:val="none"/>
        </w:rPr>
      </w:pPr>
      <w:r>
        <w:rPr>
          <w:rStyle w:val="34"/>
          <w:rFonts w:hint="eastAsia" w:cs="宋体"/>
          <w:color w:val="auto"/>
          <w:sz w:val="21"/>
          <w:szCs w:val="21"/>
          <w:highlight w:val="none"/>
        </w:rPr>
        <w:t xml:space="preserve"> 备注：</w:t>
      </w:r>
    </w:p>
    <w:p w14:paraId="11907342">
      <w:pPr>
        <w:pStyle w:val="27"/>
        <w:spacing w:before="75" w:beforeAutospacing="0" w:after="75" w:afterAutospacing="0" w:line="360" w:lineRule="auto"/>
        <w:ind w:firstLine="420" w:firstLineChars="200"/>
        <w:rPr>
          <w:rStyle w:val="34"/>
          <w:rFonts w:hint="eastAsia" w:cs="宋体"/>
          <w:b w:val="0"/>
          <w:bCs/>
          <w:color w:val="auto"/>
          <w:sz w:val="21"/>
          <w:szCs w:val="21"/>
          <w:highlight w:val="none"/>
        </w:rPr>
      </w:pPr>
      <w:r>
        <w:rPr>
          <w:rStyle w:val="34"/>
          <w:rFonts w:hint="eastAsia" w:cs="宋体"/>
          <w:b w:val="0"/>
          <w:bCs/>
          <w:color w:val="auto"/>
          <w:sz w:val="21"/>
          <w:szCs w:val="21"/>
          <w:highlight w:val="none"/>
        </w:rPr>
        <w:t>1.报价包含的内容：为</w:t>
      </w:r>
      <w:r>
        <w:rPr>
          <w:rStyle w:val="34"/>
          <w:rFonts w:hint="eastAsia" w:cs="宋体"/>
          <w:b w:val="0"/>
          <w:bCs/>
          <w:color w:val="auto"/>
          <w:sz w:val="21"/>
          <w:szCs w:val="21"/>
          <w:highlight w:val="none"/>
          <w:lang w:eastAsia="zh-CN"/>
        </w:rPr>
        <w:t xml:space="preserve"> 我们的节日·欢乐中国年”--2025年白碱滩区“迎新春·庆元宵”文化庙会活动</w:t>
      </w:r>
      <w:r>
        <w:rPr>
          <w:rStyle w:val="34"/>
          <w:rFonts w:hint="eastAsia" w:cs="宋体"/>
          <w:b w:val="0"/>
          <w:bCs/>
          <w:color w:val="auto"/>
          <w:sz w:val="21"/>
          <w:szCs w:val="21"/>
          <w:highlight w:val="none"/>
        </w:rPr>
        <w:t>采购文件约定全部内容的全部费用。</w:t>
      </w:r>
    </w:p>
    <w:p w14:paraId="6CD76E14">
      <w:pPr>
        <w:pStyle w:val="27"/>
        <w:spacing w:before="75" w:beforeAutospacing="0" w:after="75" w:afterAutospacing="0" w:line="360" w:lineRule="auto"/>
        <w:ind w:firstLine="420" w:firstLineChars="200"/>
        <w:rPr>
          <w:rStyle w:val="34"/>
          <w:rFonts w:hint="eastAsia" w:eastAsia="宋体" w:cs="宋体"/>
          <w:b w:val="0"/>
          <w:bCs/>
          <w:color w:val="auto"/>
          <w:sz w:val="21"/>
          <w:szCs w:val="21"/>
          <w:highlight w:val="none"/>
          <w:lang w:eastAsia="zh-CN"/>
        </w:rPr>
      </w:pPr>
      <w:r>
        <w:rPr>
          <w:rStyle w:val="34"/>
          <w:rFonts w:hint="eastAsia" w:cs="宋体"/>
          <w:b w:val="0"/>
          <w:bCs/>
          <w:color w:val="auto"/>
          <w:sz w:val="21"/>
          <w:szCs w:val="21"/>
          <w:highlight w:val="none"/>
        </w:rPr>
        <w:t>2.本项目采购预算为</w:t>
      </w:r>
      <w:r>
        <w:rPr>
          <w:rStyle w:val="34"/>
          <w:rFonts w:hint="eastAsia" w:cs="宋体"/>
          <w:b w:val="0"/>
          <w:bCs/>
          <w:color w:val="auto"/>
          <w:sz w:val="21"/>
          <w:szCs w:val="21"/>
          <w:highlight w:val="none"/>
          <w:lang w:val="en-US" w:eastAsia="zh-CN"/>
        </w:rPr>
        <w:t>198万</w:t>
      </w:r>
      <w:r>
        <w:rPr>
          <w:rStyle w:val="34"/>
          <w:rFonts w:hint="eastAsia" w:cs="宋体"/>
          <w:b w:val="0"/>
          <w:bCs/>
          <w:color w:val="auto"/>
          <w:sz w:val="21"/>
          <w:szCs w:val="21"/>
          <w:highlight w:val="none"/>
        </w:rPr>
        <w:t>元，各供应商的总报价合计不能超过</w:t>
      </w:r>
      <w:r>
        <w:rPr>
          <w:rStyle w:val="34"/>
          <w:rFonts w:hint="eastAsia" w:cs="宋体"/>
          <w:b w:val="0"/>
          <w:bCs/>
          <w:color w:val="auto"/>
          <w:sz w:val="21"/>
          <w:szCs w:val="21"/>
          <w:highlight w:val="none"/>
          <w:lang w:val="en-US" w:eastAsia="zh-CN"/>
        </w:rPr>
        <w:t>预算</w:t>
      </w:r>
      <w:r>
        <w:rPr>
          <w:rStyle w:val="34"/>
          <w:rFonts w:hint="eastAsia" w:cs="宋体"/>
          <w:b w:val="0"/>
          <w:bCs/>
          <w:color w:val="auto"/>
          <w:sz w:val="21"/>
          <w:szCs w:val="21"/>
          <w:highlight w:val="none"/>
        </w:rPr>
        <w:t>价。</w:t>
      </w:r>
    </w:p>
    <w:p w14:paraId="5E715FC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lang w:val="en-US" w:eastAsia="zh-CN"/>
        </w:rPr>
      </w:pPr>
    </w:p>
    <w:p w14:paraId="340CCCB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lang w:val="en-US" w:eastAsia="zh-CN"/>
        </w:rPr>
      </w:pPr>
    </w:p>
    <w:p w14:paraId="5E03F80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val="en-US" w:eastAsia="zh-CN"/>
        </w:rPr>
        <w:t>供应商</w:t>
      </w:r>
      <w:r>
        <w:rPr>
          <w:rStyle w:val="34"/>
          <w:rFonts w:hint="eastAsia" w:ascii="宋体" w:hAnsi="宋体" w:eastAsia="宋体" w:cs="宋体"/>
          <w:b w:val="0"/>
          <w:bCs/>
          <w:color w:val="auto"/>
          <w:sz w:val="24"/>
          <w:szCs w:val="24"/>
          <w:highlight w:val="none"/>
        </w:rPr>
        <w:t>：（盖章）</w:t>
      </w:r>
    </w:p>
    <w:p w14:paraId="543A806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2DCDBE7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法定代表人或委托代理人（签字或盖章）：</w:t>
      </w:r>
    </w:p>
    <w:p w14:paraId="2CE53B2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 xml:space="preserve">                                </w:t>
      </w:r>
    </w:p>
    <w:p w14:paraId="5FF4F11F">
      <w:pPr>
        <w:pStyle w:val="27"/>
        <w:shd w:val="clear"/>
        <w:spacing w:before="75" w:beforeAutospacing="0" w:after="75" w:afterAutospacing="0" w:line="360" w:lineRule="auto"/>
        <w:rPr>
          <w:rStyle w:val="34"/>
          <w:rFonts w:hint="eastAsia" w:ascii="宋体" w:hAnsi="宋体" w:eastAsia="宋体" w:cs="宋体"/>
          <w:color w:val="auto"/>
          <w:sz w:val="28"/>
          <w:szCs w:val="28"/>
          <w:highlight w:val="none"/>
        </w:rPr>
      </w:pPr>
      <w:r>
        <w:rPr>
          <w:rStyle w:val="34"/>
          <w:rFonts w:hint="eastAsia" w:ascii="宋体" w:hAnsi="宋体" w:eastAsia="宋体" w:cs="宋体"/>
          <w:b w:val="0"/>
          <w:bCs/>
          <w:color w:val="auto"/>
          <w:sz w:val="24"/>
          <w:szCs w:val="24"/>
          <w:highlight w:val="none"/>
        </w:rPr>
        <w:t>日    期： 年  月  日</w:t>
      </w:r>
    </w:p>
    <w:p w14:paraId="3DA66C66">
      <w:pPr>
        <w:shd w:val="clear"/>
        <w:spacing w:line="360" w:lineRule="auto"/>
        <w:jc w:val="center"/>
        <w:rPr>
          <w:rFonts w:hint="eastAsia" w:ascii="宋体" w:hAnsi="宋体" w:eastAsia="宋体" w:cs="宋体"/>
          <w:b/>
          <w:color w:val="auto"/>
          <w:sz w:val="28"/>
          <w:szCs w:val="28"/>
          <w:highlight w:val="none"/>
          <w:lang w:eastAsia="zh-CN"/>
        </w:rPr>
      </w:pPr>
    </w:p>
    <w:p w14:paraId="45072B8C">
      <w:pPr>
        <w:jc w:val="center"/>
        <w:rPr>
          <w:rStyle w:val="34"/>
          <w:rFonts w:hint="default" w:ascii="宋体" w:hAnsi="宋体" w:eastAsia="宋体" w:cs="宋体"/>
          <w:color w:val="auto"/>
          <w:sz w:val="28"/>
          <w:szCs w:val="28"/>
          <w:highlight w:val="none"/>
          <w:lang w:val="en-US" w:eastAsia="zh-CN"/>
        </w:rPr>
      </w:pPr>
      <w:r>
        <w:rPr>
          <w:rStyle w:val="34"/>
          <w:rFonts w:hint="eastAsia" w:ascii="宋体" w:hAnsi="宋体" w:eastAsia="宋体" w:cs="宋体"/>
          <w:color w:val="auto"/>
          <w:sz w:val="28"/>
          <w:szCs w:val="28"/>
          <w:highlight w:val="none"/>
          <w:lang w:eastAsia="zh-CN"/>
        </w:rPr>
        <w:t>（</w:t>
      </w:r>
      <w:r>
        <w:rPr>
          <w:rStyle w:val="34"/>
          <w:rFonts w:hint="eastAsia" w:cs="宋体"/>
          <w:color w:val="auto"/>
          <w:sz w:val="28"/>
          <w:szCs w:val="28"/>
          <w:highlight w:val="none"/>
          <w:lang w:val="en-US" w:eastAsia="zh-CN"/>
        </w:rPr>
        <w:t>4</w:t>
      </w:r>
      <w:r>
        <w:rPr>
          <w:rStyle w:val="34"/>
          <w:rFonts w:hint="eastAsia" w:ascii="宋体" w:hAnsi="宋体" w:eastAsia="宋体" w:cs="宋体"/>
          <w:color w:val="auto"/>
          <w:sz w:val="28"/>
          <w:szCs w:val="28"/>
          <w:highlight w:val="none"/>
          <w:lang w:eastAsia="zh-CN"/>
        </w:rPr>
        <w:t>）</w:t>
      </w:r>
      <w:r>
        <w:rPr>
          <w:rStyle w:val="34"/>
          <w:rFonts w:hint="eastAsia" w:cs="宋体"/>
          <w:color w:val="auto"/>
          <w:sz w:val="28"/>
          <w:szCs w:val="28"/>
          <w:highlight w:val="none"/>
          <w:lang w:val="en-US" w:eastAsia="zh-CN"/>
        </w:rPr>
        <w:t>报价明细</w:t>
      </w:r>
      <w:r>
        <w:rPr>
          <w:rStyle w:val="34"/>
          <w:rFonts w:hint="eastAsia" w:cs="宋体"/>
          <w:color w:val="auto"/>
          <w:sz w:val="28"/>
          <w:szCs w:val="28"/>
          <w:highlight w:val="none"/>
          <w:lang w:eastAsia="zh-CN"/>
        </w:rPr>
        <w:t>表（</w:t>
      </w:r>
      <w:r>
        <w:rPr>
          <w:rStyle w:val="34"/>
          <w:rFonts w:hint="eastAsia" w:cs="宋体"/>
          <w:color w:val="auto"/>
          <w:sz w:val="28"/>
          <w:szCs w:val="28"/>
          <w:highlight w:val="none"/>
          <w:lang w:val="en-US" w:eastAsia="zh-CN"/>
        </w:rPr>
        <w:t>格式自拟）</w:t>
      </w:r>
    </w:p>
    <w:p w14:paraId="3BF1D98A">
      <w:pPr>
        <w:tabs>
          <w:tab w:val="left" w:pos="6300"/>
        </w:tabs>
        <w:snapToGrid w:val="0"/>
        <w:spacing w:line="360" w:lineRule="auto"/>
        <w:ind w:firstLine="480" w:firstLineChars="200"/>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lang w:val="en-US" w:eastAsia="zh-CN"/>
        </w:rPr>
        <w:t>供应商</w:t>
      </w:r>
      <w:r>
        <w:rPr>
          <w:rFonts w:hint="eastAsia" w:ascii="宋体" w:hAnsi="宋体" w:eastAsia="宋体" w:cs="宋体"/>
          <w:color w:val="auto"/>
          <w:sz w:val="24"/>
          <w:highlight w:val="none"/>
          <w:u w:val="none"/>
          <w:lang w:val="en-US" w:eastAsia="zh-CN"/>
        </w:rPr>
        <w:t>名称：______________        标包号：______________</w:t>
      </w:r>
    </w:p>
    <w:tbl>
      <w:tblPr>
        <w:tblStyle w:val="32"/>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400"/>
        <w:gridCol w:w="1367"/>
        <w:gridCol w:w="1350"/>
        <w:gridCol w:w="966"/>
        <w:gridCol w:w="870"/>
        <w:gridCol w:w="1327"/>
      </w:tblGrid>
      <w:tr w14:paraId="7604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0" w:type="dxa"/>
            <w:vAlign w:val="center"/>
          </w:tcPr>
          <w:p w14:paraId="1AE60782">
            <w:pPr>
              <w:spacing w:line="360" w:lineRule="auto"/>
              <w:jc w:val="center"/>
              <w:rPr>
                <w:rFonts w:hint="eastAsia" w:ascii="宋体" w:hAnsi="宋体" w:eastAsia="宋体" w:cs="宋体"/>
                <w:b/>
                <w:color w:val="auto"/>
                <w:sz w:val="21"/>
                <w:szCs w:val="21"/>
                <w:highlight w:val="none"/>
                <w:vertAlign w:val="baseline"/>
                <w:lang w:eastAsia="zh-CN"/>
              </w:rPr>
            </w:pPr>
            <w:r>
              <w:rPr>
                <w:rFonts w:hint="eastAsia" w:ascii="宋体" w:hAnsi="宋体" w:cs="宋体"/>
                <w:b/>
                <w:color w:val="auto"/>
                <w:sz w:val="21"/>
                <w:szCs w:val="21"/>
                <w:highlight w:val="none"/>
                <w:vertAlign w:val="baseline"/>
                <w:lang w:eastAsia="zh-CN"/>
              </w:rPr>
              <w:t>序</w:t>
            </w:r>
            <w:r>
              <w:rPr>
                <w:rFonts w:hint="eastAsia" w:ascii="宋体" w:hAnsi="宋体" w:cs="宋体"/>
                <w:b/>
                <w:bCs w:val="0"/>
                <w:color w:val="auto"/>
                <w:sz w:val="21"/>
                <w:szCs w:val="21"/>
                <w:highlight w:val="none"/>
                <w:vertAlign w:val="baseline"/>
                <w:lang w:eastAsia="zh-CN"/>
              </w:rPr>
              <w:t>号</w:t>
            </w:r>
          </w:p>
        </w:tc>
        <w:tc>
          <w:tcPr>
            <w:tcW w:w="2400" w:type="dxa"/>
            <w:vAlign w:val="center"/>
          </w:tcPr>
          <w:p w14:paraId="76D9D785">
            <w:pPr>
              <w:spacing w:line="360" w:lineRule="auto"/>
              <w:jc w:val="center"/>
              <w:rPr>
                <w:rFonts w:hint="default" w:ascii="宋体" w:hAnsi="宋体" w:cs="宋体"/>
                <w:b/>
                <w:color w:val="auto"/>
                <w:sz w:val="21"/>
                <w:szCs w:val="21"/>
                <w:highlight w:val="none"/>
                <w:vertAlign w:val="baseline"/>
                <w:lang w:val="en-US"/>
              </w:rPr>
            </w:pPr>
            <w:r>
              <w:rPr>
                <w:rFonts w:hint="eastAsia" w:ascii="宋体" w:hAnsi="宋体" w:cs="宋体"/>
                <w:b/>
                <w:color w:val="auto"/>
                <w:sz w:val="21"/>
                <w:szCs w:val="21"/>
                <w:highlight w:val="none"/>
                <w:vertAlign w:val="baseline"/>
                <w:lang w:val="en-US" w:eastAsia="zh-CN"/>
              </w:rPr>
              <w:t>货物名称/服务名称</w:t>
            </w:r>
          </w:p>
        </w:tc>
        <w:tc>
          <w:tcPr>
            <w:tcW w:w="1367" w:type="dxa"/>
            <w:vAlign w:val="center"/>
          </w:tcPr>
          <w:p w14:paraId="11ED9DB8">
            <w:pPr>
              <w:spacing w:line="360" w:lineRule="auto"/>
              <w:jc w:val="center"/>
              <w:rPr>
                <w:rFonts w:hint="eastAsia" w:ascii="宋体" w:hAnsi="宋体" w:eastAsia="宋体" w:cs="宋体"/>
                <w:b/>
                <w:color w:val="auto"/>
                <w:sz w:val="21"/>
                <w:szCs w:val="21"/>
                <w:highlight w:val="none"/>
                <w:vertAlign w:val="baseline"/>
                <w:lang w:eastAsia="zh-CN"/>
              </w:rPr>
            </w:pPr>
            <w:r>
              <w:rPr>
                <w:rFonts w:hint="eastAsia" w:ascii="宋体" w:hAnsi="宋体" w:cs="宋体"/>
                <w:b/>
                <w:color w:val="auto"/>
                <w:sz w:val="21"/>
                <w:szCs w:val="21"/>
                <w:highlight w:val="none"/>
                <w:vertAlign w:val="baseline"/>
                <w:lang w:val="en-US" w:eastAsia="zh-CN"/>
              </w:rPr>
              <w:t>实施范围</w:t>
            </w:r>
          </w:p>
        </w:tc>
        <w:tc>
          <w:tcPr>
            <w:tcW w:w="1350" w:type="dxa"/>
            <w:vAlign w:val="center"/>
          </w:tcPr>
          <w:p w14:paraId="26E96222">
            <w:pPr>
              <w:spacing w:line="360" w:lineRule="auto"/>
              <w:jc w:val="center"/>
              <w:rPr>
                <w:rFonts w:hint="default" w:ascii="宋体" w:hAnsi="宋体" w:eastAsia="宋体" w:cs="宋体"/>
                <w:b/>
                <w:color w:val="auto"/>
                <w:sz w:val="21"/>
                <w:szCs w:val="21"/>
                <w:highlight w:val="none"/>
                <w:vertAlign w:val="baseline"/>
                <w:lang w:val="en-US" w:eastAsia="zh-CN"/>
              </w:rPr>
            </w:pPr>
            <w:r>
              <w:rPr>
                <w:rFonts w:hint="eastAsia" w:ascii="宋体" w:hAnsi="宋体" w:cs="宋体"/>
                <w:b/>
                <w:color w:val="auto"/>
                <w:sz w:val="21"/>
                <w:szCs w:val="21"/>
                <w:highlight w:val="none"/>
                <w:vertAlign w:val="baseline"/>
                <w:lang w:val="en-US" w:eastAsia="zh-CN"/>
              </w:rPr>
              <w:t>实施时间</w:t>
            </w:r>
          </w:p>
        </w:tc>
        <w:tc>
          <w:tcPr>
            <w:tcW w:w="966" w:type="dxa"/>
            <w:vAlign w:val="center"/>
          </w:tcPr>
          <w:p w14:paraId="40F48695">
            <w:pPr>
              <w:spacing w:line="360" w:lineRule="auto"/>
              <w:jc w:val="center"/>
              <w:rPr>
                <w:rFonts w:hint="eastAsia" w:ascii="宋体" w:hAnsi="宋体" w:cs="宋体"/>
                <w:b/>
                <w:color w:val="auto"/>
                <w:sz w:val="21"/>
                <w:szCs w:val="21"/>
                <w:highlight w:val="none"/>
                <w:vertAlign w:val="baseline"/>
              </w:rPr>
            </w:pPr>
            <w:r>
              <w:rPr>
                <w:rFonts w:hint="eastAsia" w:ascii="宋体" w:hAnsi="宋体" w:cs="宋体"/>
                <w:b/>
                <w:color w:val="auto"/>
                <w:sz w:val="21"/>
                <w:szCs w:val="21"/>
                <w:highlight w:val="none"/>
                <w:vertAlign w:val="baseline"/>
                <w:lang w:val="en-US" w:eastAsia="zh-CN"/>
              </w:rPr>
              <w:t>数量</w:t>
            </w:r>
          </w:p>
        </w:tc>
        <w:tc>
          <w:tcPr>
            <w:tcW w:w="870" w:type="dxa"/>
            <w:vAlign w:val="center"/>
          </w:tcPr>
          <w:p w14:paraId="11548FDD">
            <w:pPr>
              <w:spacing w:line="360" w:lineRule="auto"/>
              <w:jc w:val="center"/>
              <w:rPr>
                <w:rFonts w:hint="eastAsia" w:ascii="宋体" w:hAnsi="宋体" w:cs="宋体"/>
                <w:b/>
                <w:color w:val="auto"/>
                <w:sz w:val="21"/>
                <w:szCs w:val="21"/>
                <w:highlight w:val="none"/>
                <w:vertAlign w:val="baseline"/>
              </w:rPr>
            </w:pPr>
            <w:r>
              <w:rPr>
                <w:rFonts w:hint="eastAsia" w:ascii="宋体" w:hAnsi="宋体" w:cs="宋体"/>
                <w:b/>
                <w:color w:val="auto"/>
                <w:sz w:val="21"/>
                <w:szCs w:val="21"/>
                <w:highlight w:val="none"/>
                <w:vertAlign w:val="baseline"/>
                <w:lang w:val="en-US" w:eastAsia="zh-CN"/>
              </w:rPr>
              <w:t>单价</w:t>
            </w:r>
          </w:p>
        </w:tc>
        <w:tc>
          <w:tcPr>
            <w:tcW w:w="1327" w:type="dxa"/>
            <w:vAlign w:val="center"/>
          </w:tcPr>
          <w:p w14:paraId="6C70EC49">
            <w:pPr>
              <w:spacing w:line="360" w:lineRule="auto"/>
              <w:jc w:val="center"/>
              <w:rPr>
                <w:rFonts w:hint="eastAsia" w:ascii="宋体" w:hAnsi="宋体" w:cs="宋体"/>
                <w:b/>
                <w:color w:val="auto"/>
                <w:sz w:val="21"/>
                <w:szCs w:val="21"/>
                <w:highlight w:val="none"/>
                <w:vertAlign w:val="baseline"/>
              </w:rPr>
            </w:pPr>
            <w:r>
              <w:rPr>
                <w:rFonts w:hint="eastAsia" w:ascii="宋体" w:hAnsi="宋体" w:cs="宋体"/>
                <w:b/>
                <w:color w:val="auto"/>
                <w:sz w:val="21"/>
                <w:szCs w:val="21"/>
                <w:highlight w:val="none"/>
                <w:vertAlign w:val="baseline"/>
                <w:lang w:val="en-US" w:eastAsia="zh-CN"/>
              </w:rPr>
              <w:t>单价合计报价（元）</w:t>
            </w:r>
          </w:p>
        </w:tc>
      </w:tr>
      <w:tr w14:paraId="2E8D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7A85042">
            <w:pPr>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w:t>
            </w:r>
          </w:p>
        </w:tc>
        <w:tc>
          <w:tcPr>
            <w:tcW w:w="2400" w:type="dxa"/>
          </w:tcPr>
          <w:p w14:paraId="2926F168">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1367" w:type="dxa"/>
          </w:tcPr>
          <w:p w14:paraId="49635E98">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1350" w:type="dxa"/>
          </w:tcPr>
          <w:p w14:paraId="43CBC159">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966" w:type="dxa"/>
          </w:tcPr>
          <w:p w14:paraId="5A06DD2B">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870" w:type="dxa"/>
          </w:tcPr>
          <w:p w14:paraId="21921423">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1327" w:type="dxa"/>
          </w:tcPr>
          <w:p w14:paraId="5E218B37">
            <w:pPr>
              <w:spacing w:line="360" w:lineRule="auto"/>
              <w:jc w:val="center"/>
              <w:rPr>
                <w:rFonts w:hint="eastAsia" w:ascii="宋体" w:hAnsi="宋体" w:eastAsia="宋体" w:cs="宋体"/>
                <w:b w:val="0"/>
                <w:bCs/>
                <w:color w:val="auto"/>
                <w:sz w:val="21"/>
                <w:szCs w:val="21"/>
                <w:highlight w:val="none"/>
                <w:vertAlign w:val="baseline"/>
                <w:lang w:val="en-US" w:eastAsia="zh-CN"/>
              </w:rPr>
            </w:pPr>
          </w:p>
        </w:tc>
      </w:tr>
      <w:tr w14:paraId="0AFE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C588BA1">
            <w:pPr>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w:t>
            </w:r>
          </w:p>
        </w:tc>
        <w:tc>
          <w:tcPr>
            <w:tcW w:w="2400" w:type="dxa"/>
          </w:tcPr>
          <w:p w14:paraId="1A7BB3F6">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1367" w:type="dxa"/>
          </w:tcPr>
          <w:p w14:paraId="4279549A">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1350" w:type="dxa"/>
          </w:tcPr>
          <w:p w14:paraId="1E450CD0">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966" w:type="dxa"/>
          </w:tcPr>
          <w:p w14:paraId="65074910">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870" w:type="dxa"/>
          </w:tcPr>
          <w:p w14:paraId="6C2A9E11">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1327" w:type="dxa"/>
          </w:tcPr>
          <w:p w14:paraId="49CE6C1C">
            <w:pPr>
              <w:spacing w:line="360" w:lineRule="auto"/>
              <w:jc w:val="center"/>
              <w:rPr>
                <w:rFonts w:hint="eastAsia" w:ascii="宋体" w:hAnsi="宋体" w:eastAsia="宋体" w:cs="宋体"/>
                <w:b w:val="0"/>
                <w:bCs/>
                <w:color w:val="auto"/>
                <w:sz w:val="21"/>
                <w:szCs w:val="21"/>
                <w:highlight w:val="none"/>
                <w:vertAlign w:val="baseline"/>
                <w:lang w:val="en-US" w:eastAsia="zh-CN"/>
              </w:rPr>
            </w:pPr>
          </w:p>
        </w:tc>
      </w:tr>
      <w:tr w14:paraId="2DE7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24352B24">
            <w:pPr>
              <w:spacing w:line="360" w:lineRule="auto"/>
              <w:jc w:val="center"/>
              <w:rPr>
                <w:rFonts w:hint="default"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3</w:t>
            </w:r>
          </w:p>
        </w:tc>
        <w:tc>
          <w:tcPr>
            <w:tcW w:w="2400" w:type="dxa"/>
          </w:tcPr>
          <w:p w14:paraId="5BF4BF05">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1367" w:type="dxa"/>
          </w:tcPr>
          <w:p w14:paraId="2A43306F">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1350" w:type="dxa"/>
          </w:tcPr>
          <w:p w14:paraId="46150760">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966" w:type="dxa"/>
          </w:tcPr>
          <w:p w14:paraId="52FA3019">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870" w:type="dxa"/>
          </w:tcPr>
          <w:p w14:paraId="61BB3B56">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1327" w:type="dxa"/>
          </w:tcPr>
          <w:p w14:paraId="374D3580">
            <w:pPr>
              <w:spacing w:line="360" w:lineRule="auto"/>
              <w:jc w:val="center"/>
              <w:rPr>
                <w:rFonts w:hint="eastAsia" w:ascii="宋体" w:hAnsi="宋体" w:eastAsia="宋体" w:cs="宋体"/>
                <w:b w:val="0"/>
                <w:bCs/>
                <w:color w:val="auto"/>
                <w:sz w:val="21"/>
                <w:szCs w:val="21"/>
                <w:highlight w:val="none"/>
                <w:vertAlign w:val="baseline"/>
                <w:lang w:val="en-US" w:eastAsia="zh-CN"/>
              </w:rPr>
            </w:pPr>
          </w:p>
        </w:tc>
      </w:tr>
      <w:tr w14:paraId="7B01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CB16389">
            <w:pPr>
              <w:spacing w:line="360" w:lineRule="auto"/>
              <w:jc w:val="center"/>
              <w:rPr>
                <w:rFonts w:hint="default" w:ascii="宋体" w:hAnsi="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w:t>
            </w:r>
          </w:p>
        </w:tc>
        <w:tc>
          <w:tcPr>
            <w:tcW w:w="2400" w:type="dxa"/>
          </w:tcPr>
          <w:p w14:paraId="1B889C99">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1367" w:type="dxa"/>
          </w:tcPr>
          <w:p w14:paraId="12B7ED06">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1350" w:type="dxa"/>
          </w:tcPr>
          <w:p w14:paraId="439D5A6E">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966" w:type="dxa"/>
          </w:tcPr>
          <w:p w14:paraId="2A2482C1">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870" w:type="dxa"/>
          </w:tcPr>
          <w:p w14:paraId="04E1D2BC">
            <w:pPr>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1327" w:type="dxa"/>
          </w:tcPr>
          <w:p w14:paraId="6D16D9BE">
            <w:pPr>
              <w:spacing w:line="360" w:lineRule="auto"/>
              <w:jc w:val="center"/>
              <w:rPr>
                <w:rFonts w:hint="eastAsia" w:ascii="宋体" w:hAnsi="宋体" w:eastAsia="宋体" w:cs="宋体"/>
                <w:b w:val="0"/>
                <w:bCs/>
                <w:color w:val="auto"/>
                <w:sz w:val="21"/>
                <w:szCs w:val="21"/>
                <w:highlight w:val="none"/>
                <w:vertAlign w:val="baseline"/>
                <w:lang w:val="en-US" w:eastAsia="zh-CN"/>
              </w:rPr>
            </w:pPr>
          </w:p>
        </w:tc>
      </w:tr>
      <w:tr w14:paraId="073A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0" w:type="dxa"/>
            <w:gridSpan w:val="7"/>
          </w:tcPr>
          <w:p w14:paraId="66290D84">
            <w:pPr>
              <w:spacing w:line="360" w:lineRule="auto"/>
              <w:jc w:val="both"/>
              <w:rPr>
                <w:rFonts w:hint="default"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投标总价：</w:t>
            </w:r>
          </w:p>
        </w:tc>
      </w:tr>
    </w:tbl>
    <w:p w14:paraId="32853DD5">
      <w:pPr>
        <w:tabs>
          <w:tab w:val="left" w:pos="6300"/>
        </w:tabs>
        <w:snapToGrid w:val="0"/>
        <w:spacing w:line="360" w:lineRule="auto"/>
        <w:ind w:firstLine="482"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注：</w:t>
      </w:r>
      <w:r>
        <w:rPr>
          <w:rFonts w:hint="eastAsia" w:ascii="宋体" w:hAnsi="宋体" w:eastAsia="宋体" w:cs="宋体"/>
          <w:b w:val="0"/>
          <w:bCs w:val="0"/>
          <w:color w:val="auto"/>
          <w:sz w:val="24"/>
          <w:highlight w:val="none"/>
          <w:lang w:val="en-US" w:eastAsia="zh-CN"/>
        </w:rPr>
        <w:t xml:space="preserve"> </w:t>
      </w:r>
    </w:p>
    <w:p w14:paraId="73C37EF4">
      <w:pPr>
        <w:tabs>
          <w:tab w:val="left" w:pos="6300"/>
        </w:tabs>
        <w:snapToGrid w:val="0"/>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1.此表不能缺项漏项，与开标一览表中的价格必须保持一致，前后逻辑关系一致；价格前后逻辑关系不一致的，</w:t>
      </w:r>
      <w:r>
        <w:rPr>
          <w:rFonts w:hint="eastAsia" w:ascii="宋体" w:hAnsi="宋体" w:cs="宋体"/>
          <w:b w:val="0"/>
          <w:bCs w:val="0"/>
          <w:color w:val="auto"/>
          <w:sz w:val="24"/>
          <w:highlight w:val="none"/>
          <w:lang w:val="en-US" w:eastAsia="zh-CN"/>
        </w:rPr>
        <w:t>供应商</w:t>
      </w:r>
      <w:r>
        <w:rPr>
          <w:rFonts w:hint="eastAsia" w:ascii="宋体" w:hAnsi="宋体" w:eastAsia="宋体" w:cs="宋体"/>
          <w:b w:val="0"/>
          <w:bCs w:val="0"/>
          <w:color w:val="auto"/>
          <w:sz w:val="24"/>
          <w:highlight w:val="none"/>
          <w:lang w:val="en-US" w:eastAsia="zh-CN"/>
        </w:rPr>
        <w:t>该标包的投标将被拒绝；或价格明显不合理的，供应商该标包的投标将被拒绝。</w:t>
      </w:r>
    </w:p>
    <w:p w14:paraId="540E70EB">
      <w:pPr>
        <w:tabs>
          <w:tab w:val="left" w:pos="6300"/>
        </w:tabs>
        <w:snapToGrid w:val="0"/>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2.金额单位：元 </w:t>
      </w:r>
    </w:p>
    <w:p w14:paraId="33927CDC">
      <w:pPr>
        <w:shd w:val="clear"/>
        <w:spacing w:line="360" w:lineRule="auto"/>
        <w:ind w:left="-420" w:leftChars="-200" w:firstLine="278" w:firstLineChars="99"/>
        <w:jc w:val="center"/>
        <w:rPr>
          <w:rFonts w:hint="eastAsia" w:ascii="宋体" w:hAnsi="宋体" w:eastAsia="宋体" w:cs="宋体"/>
          <w:b/>
          <w:color w:val="auto"/>
          <w:sz w:val="28"/>
          <w:szCs w:val="28"/>
          <w:highlight w:val="none"/>
          <w:lang w:eastAsia="zh-CN"/>
        </w:rPr>
      </w:pPr>
    </w:p>
    <w:p w14:paraId="6C6DE751">
      <w:pPr>
        <w:shd w:val="clear"/>
        <w:spacing w:line="360" w:lineRule="auto"/>
        <w:ind w:left="-420" w:leftChars="-200" w:firstLine="278" w:firstLineChars="99"/>
        <w:jc w:val="center"/>
        <w:rPr>
          <w:rFonts w:hint="eastAsia" w:ascii="宋体" w:hAnsi="宋体" w:eastAsia="宋体" w:cs="宋体"/>
          <w:b/>
          <w:color w:val="auto"/>
          <w:sz w:val="28"/>
          <w:szCs w:val="28"/>
          <w:highlight w:val="none"/>
          <w:lang w:eastAsia="zh-CN"/>
        </w:rPr>
      </w:pPr>
    </w:p>
    <w:p w14:paraId="29775BD7">
      <w:pPr>
        <w:shd w:val="clear"/>
        <w:spacing w:line="360" w:lineRule="auto"/>
        <w:ind w:left="-420" w:leftChars="-200" w:firstLine="278" w:firstLineChars="99"/>
        <w:jc w:val="center"/>
        <w:rPr>
          <w:rFonts w:hint="eastAsia" w:ascii="宋体" w:hAnsi="宋体" w:eastAsia="宋体" w:cs="宋体"/>
          <w:b/>
          <w:color w:val="auto"/>
          <w:sz w:val="28"/>
          <w:szCs w:val="28"/>
          <w:highlight w:val="none"/>
          <w:lang w:eastAsia="zh-CN"/>
        </w:rPr>
      </w:pPr>
    </w:p>
    <w:p w14:paraId="3ED7995E">
      <w:pPr>
        <w:shd w:val="clear"/>
        <w:spacing w:line="360" w:lineRule="auto"/>
        <w:ind w:left="-420" w:leftChars="-200" w:firstLine="278" w:firstLineChars="99"/>
        <w:jc w:val="center"/>
        <w:rPr>
          <w:rFonts w:hint="eastAsia" w:ascii="宋体" w:hAnsi="宋体" w:eastAsia="宋体" w:cs="宋体"/>
          <w:b/>
          <w:color w:val="auto"/>
          <w:sz w:val="28"/>
          <w:szCs w:val="28"/>
          <w:highlight w:val="none"/>
          <w:lang w:eastAsia="zh-CN"/>
        </w:rPr>
      </w:pPr>
    </w:p>
    <w:p w14:paraId="747431E9">
      <w:pPr>
        <w:shd w:val="clear"/>
        <w:spacing w:line="360" w:lineRule="auto"/>
        <w:ind w:left="-420" w:leftChars="-200" w:firstLine="278" w:firstLineChars="99"/>
        <w:jc w:val="center"/>
        <w:rPr>
          <w:rFonts w:hint="eastAsia" w:ascii="宋体" w:hAnsi="宋体" w:eastAsia="宋体" w:cs="宋体"/>
          <w:b/>
          <w:color w:val="auto"/>
          <w:sz w:val="28"/>
          <w:szCs w:val="28"/>
          <w:highlight w:val="none"/>
          <w:lang w:eastAsia="zh-CN"/>
        </w:rPr>
      </w:pPr>
    </w:p>
    <w:p w14:paraId="1C4B812C">
      <w:pPr>
        <w:shd w:val="clear"/>
        <w:spacing w:line="360" w:lineRule="auto"/>
        <w:ind w:left="-420" w:leftChars="-200" w:firstLine="278" w:firstLineChars="99"/>
        <w:jc w:val="center"/>
        <w:rPr>
          <w:rFonts w:hint="eastAsia" w:ascii="宋体" w:hAnsi="宋体" w:eastAsia="宋体" w:cs="宋体"/>
          <w:b/>
          <w:color w:val="auto"/>
          <w:sz w:val="28"/>
          <w:szCs w:val="28"/>
          <w:highlight w:val="none"/>
          <w:lang w:eastAsia="zh-CN"/>
        </w:rPr>
      </w:pPr>
    </w:p>
    <w:p w14:paraId="0B77626B">
      <w:pPr>
        <w:shd w:val="clear"/>
        <w:spacing w:line="360" w:lineRule="auto"/>
        <w:ind w:left="-420" w:leftChars="-200" w:firstLine="278" w:firstLineChars="99"/>
        <w:jc w:val="center"/>
        <w:rPr>
          <w:rFonts w:hint="eastAsia" w:ascii="宋体" w:hAnsi="宋体" w:eastAsia="宋体" w:cs="宋体"/>
          <w:b/>
          <w:color w:val="auto"/>
          <w:sz w:val="28"/>
          <w:szCs w:val="28"/>
          <w:highlight w:val="none"/>
          <w:lang w:eastAsia="zh-CN"/>
        </w:rPr>
      </w:pPr>
    </w:p>
    <w:p w14:paraId="1C8811BC">
      <w:pPr>
        <w:shd w:val="clear"/>
        <w:spacing w:line="360" w:lineRule="auto"/>
        <w:ind w:left="-420" w:leftChars="-200" w:firstLine="278" w:firstLineChars="99"/>
        <w:jc w:val="center"/>
        <w:rPr>
          <w:rFonts w:hint="eastAsia" w:ascii="宋体" w:hAnsi="宋体" w:eastAsia="宋体" w:cs="宋体"/>
          <w:b/>
          <w:color w:val="auto"/>
          <w:sz w:val="28"/>
          <w:szCs w:val="28"/>
          <w:highlight w:val="none"/>
          <w:lang w:eastAsia="zh-CN"/>
        </w:rPr>
      </w:pPr>
    </w:p>
    <w:p w14:paraId="4C86AA8E">
      <w:pPr>
        <w:shd w:val="clear"/>
        <w:spacing w:line="360" w:lineRule="auto"/>
        <w:ind w:left="-420" w:leftChars="-200" w:firstLine="278" w:firstLineChars="99"/>
        <w:jc w:val="center"/>
        <w:rPr>
          <w:rFonts w:hint="eastAsia" w:ascii="宋体" w:hAnsi="宋体" w:eastAsia="宋体" w:cs="宋体"/>
          <w:b/>
          <w:color w:val="auto"/>
          <w:sz w:val="28"/>
          <w:szCs w:val="28"/>
          <w:highlight w:val="none"/>
          <w:lang w:eastAsia="zh-CN"/>
        </w:rPr>
      </w:pPr>
    </w:p>
    <w:p w14:paraId="4CD9F107">
      <w:pPr>
        <w:shd w:val="clear"/>
        <w:spacing w:line="360" w:lineRule="auto"/>
        <w:ind w:left="-420" w:leftChars="-200" w:firstLine="278" w:firstLineChars="99"/>
        <w:jc w:val="center"/>
        <w:rPr>
          <w:rFonts w:hint="eastAsia" w:ascii="宋体" w:hAnsi="宋体" w:eastAsia="宋体" w:cs="宋体"/>
          <w:b/>
          <w:color w:val="auto"/>
          <w:sz w:val="28"/>
          <w:szCs w:val="28"/>
          <w:highlight w:val="none"/>
          <w:lang w:eastAsia="zh-CN"/>
        </w:rPr>
      </w:pPr>
    </w:p>
    <w:p w14:paraId="66580BDB">
      <w:pPr>
        <w:shd w:val="clear"/>
        <w:spacing w:line="360" w:lineRule="auto"/>
        <w:ind w:left="-420" w:leftChars="-200" w:firstLine="278" w:firstLineChars="99"/>
        <w:jc w:val="center"/>
        <w:rPr>
          <w:rFonts w:hint="eastAsia" w:ascii="宋体" w:hAnsi="宋体" w:eastAsia="宋体" w:cs="宋体"/>
          <w:b/>
          <w:color w:val="auto"/>
          <w:sz w:val="28"/>
          <w:szCs w:val="28"/>
          <w:highlight w:val="none"/>
          <w:lang w:eastAsia="zh-CN"/>
        </w:rPr>
      </w:pPr>
    </w:p>
    <w:p w14:paraId="7CA2307D">
      <w:pPr>
        <w:shd w:val="clear"/>
        <w:spacing w:line="360" w:lineRule="auto"/>
        <w:ind w:left="-420" w:leftChars="-200" w:firstLine="278" w:firstLineChars="99"/>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商务、</w:t>
      </w:r>
      <w:r>
        <w:rPr>
          <w:rFonts w:hint="eastAsia" w:ascii="宋体" w:hAnsi="宋体" w:eastAsia="宋体" w:cs="宋体"/>
          <w:b/>
          <w:color w:val="auto"/>
          <w:sz w:val="28"/>
          <w:szCs w:val="28"/>
          <w:highlight w:val="none"/>
        </w:rPr>
        <w:t>技术文件封面</w:t>
      </w:r>
    </w:p>
    <w:p w14:paraId="3F505E45">
      <w:pPr>
        <w:shd w:val="clear"/>
        <w:spacing w:line="360" w:lineRule="auto"/>
        <w:ind w:left="-420" w:leftChars="-200"/>
        <w:jc w:val="left"/>
        <w:rPr>
          <w:rFonts w:hint="eastAsia" w:ascii="宋体" w:hAnsi="宋体" w:eastAsia="宋体" w:cs="宋体"/>
          <w:color w:val="auto"/>
          <w:sz w:val="28"/>
          <w:szCs w:val="28"/>
          <w:highlight w:val="none"/>
        </w:rPr>
      </w:pPr>
    </w:p>
    <w:p w14:paraId="3D98E0CA">
      <w:pPr>
        <w:shd w:val="clear"/>
        <w:spacing w:line="360" w:lineRule="auto"/>
        <w:ind w:left="-420" w:leftChars="-200"/>
        <w:jc w:val="center"/>
        <w:rPr>
          <w:rFonts w:hint="eastAsia" w:ascii="宋体" w:hAnsi="宋体" w:eastAsia="宋体" w:cs="宋体"/>
          <w:color w:val="auto"/>
          <w:sz w:val="84"/>
          <w:szCs w:val="84"/>
          <w:highlight w:val="none"/>
        </w:rPr>
      </w:pPr>
    </w:p>
    <w:p w14:paraId="349FBB31">
      <w:pPr>
        <w:pStyle w:val="2"/>
        <w:shd w:val="clear"/>
        <w:outlineLvl w:val="9"/>
        <w:rPr>
          <w:rFonts w:hint="eastAsia"/>
          <w:color w:val="auto"/>
          <w:highlight w:val="none"/>
        </w:rPr>
      </w:pPr>
    </w:p>
    <w:p w14:paraId="0049DD1D">
      <w:pPr>
        <w:rPr>
          <w:rFonts w:hint="eastAsia"/>
          <w:color w:val="auto"/>
          <w:highlight w:val="none"/>
        </w:rPr>
      </w:pPr>
    </w:p>
    <w:p w14:paraId="335A63F9">
      <w:pPr>
        <w:pStyle w:val="10"/>
        <w:rPr>
          <w:rFonts w:hint="eastAsia"/>
          <w:color w:val="auto"/>
          <w:highlight w:val="none"/>
        </w:rPr>
      </w:pPr>
    </w:p>
    <w:p w14:paraId="0DF5BF7C">
      <w:pPr>
        <w:rPr>
          <w:rFonts w:hint="eastAsia"/>
          <w:color w:val="auto"/>
          <w:highlight w:val="none"/>
        </w:rPr>
      </w:pPr>
    </w:p>
    <w:p w14:paraId="52413AAA">
      <w:pPr>
        <w:shd w:val="clear"/>
        <w:spacing w:line="360" w:lineRule="auto"/>
        <w:ind w:left="-420" w:left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lang w:eastAsia="zh-CN"/>
        </w:rPr>
        <w:t>商务、</w:t>
      </w:r>
      <w:r>
        <w:rPr>
          <w:rFonts w:hint="eastAsia" w:ascii="宋体" w:hAnsi="宋体" w:eastAsia="宋体" w:cs="宋体"/>
          <w:color w:val="auto"/>
          <w:sz w:val="72"/>
          <w:szCs w:val="72"/>
          <w:highlight w:val="none"/>
        </w:rPr>
        <w:t>技术文件</w:t>
      </w:r>
    </w:p>
    <w:p w14:paraId="19FA649E">
      <w:pPr>
        <w:shd w:val="clear"/>
        <w:spacing w:line="360" w:lineRule="auto"/>
        <w:ind w:left="-420" w:leftChars="-200"/>
        <w:jc w:val="center"/>
        <w:rPr>
          <w:rFonts w:hint="eastAsia" w:ascii="宋体" w:hAnsi="宋体" w:eastAsia="宋体" w:cs="宋体"/>
          <w:color w:val="auto"/>
          <w:sz w:val="28"/>
          <w:szCs w:val="28"/>
          <w:highlight w:val="none"/>
        </w:rPr>
      </w:pPr>
    </w:p>
    <w:p w14:paraId="368B5980">
      <w:pPr>
        <w:shd w:val="clear"/>
        <w:spacing w:line="360" w:lineRule="auto"/>
        <w:ind w:left="-420" w:leftChars="-200"/>
        <w:jc w:val="center"/>
        <w:rPr>
          <w:rFonts w:hint="eastAsia" w:ascii="宋体" w:hAnsi="宋体" w:eastAsia="宋体" w:cs="宋体"/>
          <w:color w:val="auto"/>
          <w:sz w:val="28"/>
          <w:szCs w:val="28"/>
          <w:highlight w:val="none"/>
        </w:rPr>
      </w:pPr>
    </w:p>
    <w:p w14:paraId="6A4A60C6">
      <w:pPr>
        <w:shd w:val="clear"/>
        <w:spacing w:line="360" w:lineRule="auto"/>
        <w:ind w:left="-420" w:leftChars="-200"/>
        <w:jc w:val="center"/>
        <w:rPr>
          <w:rFonts w:hint="eastAsia" w:ascii="宋体" w:hAnsi="宋体" w:eastAsia="宋体" w:cs="宋体"/>
          <w:color w:val="auto"/>
          <w:sz w:val="28"/>
          <w:szCs w:val="28"/>
          <w:highlight w:val="none"/>
        </w:rPr>
      </w:pPr>
    </w:p>
    <w:p w14:paraId="39D25EB6">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1DAE8A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7E7FF60">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77128E8">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65A9BFF">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6C200D1">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9CED1A6">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020F29E">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F1A2140">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B66626C">
      <w:pPr>
        <w:shd w:val="clear"/>
        <w:spacing w:line="360" w:lineRule="auto"/>
        <w:ind w:left="-420" w:leftChars="-200" w:firstLine="278" w:firstLineChars="99"/>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lang w:eastAsia="zh-CN"/>
        </w:rPr>
        <w:t>）商务</w:t>
      </w:r>
      <w:r>
        <w:rPr>
          <w:rFonts w:hint="eastAsia" w:ascii="宋体" w:hAnsi="宋体" w:eastAsia="宋体" w:cs="宋体"/>
          <w:b/>
          <w:color w:val="auto"/>
          <w:sz w:val="28"/>
          <w:szCs w:val="28"/>
          <w:highlight w:val="none"/>
        </w:rPr>
        <w:t>文件封面</w:t>
      </w:r>
    </w:p>
    <w:p w14:paraId="1A7F4FDE">
      <w:pPr>
        <w:shd w:val="clear"/>
        <w:spacing w:line="360" w:lineRule="auto"/>
        <w:ind w:left="-420" w:leftChars="-200"/>
        <w:jc w:val="left"/>
        <w:rPr>
          <w:rFonts w:hint="eastAsia" w:ascii="宋体" w:hAnsi="宋体" w:eastAsia="宋体" w:cs="宋体"/>
          <w:color w:val="auto"/>
          <w:sz w:val="28"/>
          <w:szCs w:val="28"/>
          <w:highlight w:val="none"/>
        </w:rPr>
      </w:pPr>
    </w:p>
    <w:p w14:paraId="0CF614CB">
      <w:pPr>
        <w:shd w:val="clear"/>
        <w:spacing w:line="360" w:lineRule="auto"/>
        <w:ind w:left="-420" w:leftChars="-200"/>
        <w:jc w:val="center"/>
        <w:rPr>
          <w:rFonts w:hint="eastAsia" w:ascii="宋体" w:hAnsi="宋体" w:eastAsia="宋体" w:cs="宋体"/>
          <w:color w:val="auto"/>
          <w:sz w:val="84"/>
          <w:szCs w:val="84"/>
          <w:highlight w:val="none"/>
        </w:rPr>
      </w:pPr>
    </w:p>
    <w:p w14:paraId="6F6C6797">
      <w:pPr>
        <w:pStyle w:val="3"/>
        <w:shd w:val="clear"/>
        <w:outlineLvl w:val="9"/>
        <w:rPr>
          <w:rFonts w:hint="eastAsia" w:ascii="宋体" w:hAnsi="宋体" w:eastAsia="宋体" w:cs="宋体"/>
          <w:color w:val="auto"/>
          <w:sz w:val="84"/>
          <w:szCs w:val="84"/>
          <w:highlight w:val="none"/>
        </w:rPr>
      </w:pPr>
    </w:p>
    <w:p w14:paraId="2B637511">
      <w:pPr>
        <w:rPr>
          <w:rFonts w:hint="eastAsia" w:ascii="宋体" w:hAnsi="宋体" w:eastAsia="宋体" w:cs="宋体"/>
          <w:color w:val="auto"/>
          <w:sz w:val="84"/>
          <w:szCs w:val="84"/>
          <w:highlight w:val="none"/>
        </w:rPr>
      </w:pPr>
    </w:p>
    <w:p w14:paraId="426A130E">
      <w:pPr>
        <w:pStyle w:val="10"/>
        <w:rPr>
          <w:rFonts w:hint="eastAsia"/>
          <w:color w:val="auto"/>
          <w:highlight w:val="none"/>
        </w:rPr>
      </w:pPr>
    </w:p>
    <w:p w14:paraId="21CAE9C2">
      <w:pPr>
        <w:shd w:val="clear"/>
        <w:rPr>
          <w:rFonts w:hint="eastAsia" w:ascii="宋体" w:hAnsi="宋体" w:eastAsia="宋体" w:cs="宋体"/>
          <w:color w:val="auto"/>
          <w:highlight w:val="none"/>
        </w:rPr>
      </w:pPr>
    </w:p>
    <w:p w14:paraId="5E6F56E1">
      <w:pPr>
        <w:shd w:val="clear"/>
        <w:rPr>
          <w:rFonts w:hint="eastAsia" w:ascii="宋体" w:hAnsi="宋体" w:eastAsia="宋体" w:cs="宋体"/>
          <w:color w:val="auto"/>
          <w:highlight w:val="none"/>
        </w:rPr>
      </w:pPr>
    </w:p>
    <w:p w14:paraId="3E1628F1">
      <w:pPr>
        <w:shd w:val="clear"/>
        <w:spacing w:line="360" w:lineRule="auto"/>
        <w:ind w:left="-420" w:left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lang w:eastAsia="zh-CN"/>
        </w:rPr>
        <w:t>商务</w:t>
      </w:r>
      <w:r>
        <w:rPr>
          <w:rFonts w:hint="eastAsia" w:ascii="宋体" w:hAnsi="宋体" w:eastAsia="宋体" w:cs="宋体"/>
          <w:color w:val="auto"/>
          <w:sz w:val="72"/>
          <w:szCs w:val="72"/>
          <w:highlight w:val="none"/>
        </w:rPr>
        <w:t>文件</w:t>
      </w:r>
    </w:p>
    <w:p w14:paraId="7A1A6F9C">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04B274F">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3BA3FA5">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E12D7BE">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08EEA27">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D9026D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BF798C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F6520D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D5AB4C0">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6D769974">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081AD36">
      <w:pPr>
        <w:pStyle w:val="27"/>
        <w:shd w:val="clear"/>
        <w:spacing w:before="75" w:beforeAutospacing="0" w:after="75" w:afterAutospacing="0" w:line="360" w:lineRule="auto"/>
        <w:jc w:val="center"/>
        <w:outlineLvl w:val="2"/>
        <w:rPr>
          <w:rStyle w:val="34"/>
          <w:rFonts w:hint="eastAsia" w:ascii="宋体" w:hAnsi="宋体" w:eastAsia="宋体" w:cs="宋体"/>
          <w:color w:val="auto"/>
          <w:sz w:val="28"/>
          <w:szCs w:val="28"/>
          <w:highlight w:val="none"/>
        </w:rPr>
      </w:pP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lang w:val="en-US" w:eastAsia="zh-CN"/>
        </w:rPr>
        <w:t>2</w:t>
      </w:r>
      <w:r>
        <w:rPr>
          <w:rStyle w:val="34"/>
          <w:rFonts w:hint="eastAsia" w:ascii="宋体" w:hAnsi="宋体" w:eastAsia="宋体" w:cs="宋体"/>
          <w:color w:val="auto"/>
          <w:sz w:val="28"/>
          <w:szCs w:val="28"/>
          <w:highlight w:val="none"/>
          <w:lang w:eastAsia="zh-CN"/>
        </w:rPr>
        <w:t>）</w:t>
      </w:r>
      <w:r>
        <w:rPr>
          <w:rStyle w:val="34"/>
          <w:rFonts w:hint="eastAsia" w:cs="宋体"/>
          <w:color w:val="auto"/>
          <w:sz w:val="28"/>
          <w:szCs w:val="28"/>
          <w:highlight w:val="none"/>
          <w:lang w:eastAsia="zh-CN"/>
        </w:rPr>
        <w:t>供应商基本情况表</w:t>
      </w:r>
    </w:p>
    <w:tbl>
      <w:tblPr>
        <w:tblStyle w:val="156"/>
        <w:tblW w:w="85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532"/>
        <w:gridCol w:w="359"/>
        <w:gridCol w:w="1130"/>
        <w:gridCol w:w="842"/>
        <w:gridCol w:w="582"/>
        <w:gridCol w:w="294"/>
        <w:gridCol w:w="1070"/>
        <w:gridCol w:w="1315"/>
        <w:gridCol w:w="1717"/>
      </w:tblGrid>
      <w:tr w14:paraId="48195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607" w:type="dxa"/>
            <w:gridSpan w:val="3"/>
            <w:noWrap w:val="0"/>
            <w:vAlign w:val="top"/>
          </w:tcPr>
          <w:p w14:paraId="0E61BE3E">
            <w:pPr>
              <w:pStyle w:val="163"/>
              <w:spacing w:before="236" w:line="221" w:lineRule="auto"/>
              <w:ind w:left="293"/>
              <w:rPr>
                <w:rFonts w:hint="eastAsia" w:ascii="宋体" w:hAnsi="宋体" w:eastAsia="宋体" w:cs="宋体"/>
                <w:color w:val="auto"/>
                <w:sz w:val="21"/>
                <w:szCs w:val="21"/>
                <w:highlight w:val="none"/>
              </w:rPr>
            </w:pPr>
            <w:r>
              <w:rPr>
                <w:rFonts w:hint="eastAsia" w:cs="宋体"/>
                <w:color w:val="auto"/>
                <w:spacing w:val="-2"/>
                <w:sz w:val="21"/>
                <w:szCs w:val="21"/>
                <w:highlight w:val="none"/>
                <w:lang w:eastAsia="zh-CN"/>
              </w:rPr>
              <w:t>供应商</w:t>
            </w:r>
            <w:r>
              <w:rPr>
                <w:rFonts w:hint="eastAsia" w:ascii="宋体" w:hAnsi="宋体" w:eastAsia="宋体" w:cs="宋体"/>
                <w:color w:val="auto"/>
                <w:spacing w:val="-2"/>
                <w:sz w:val="21"/>
                <w:szCs w:val="21"/>
                <w:highlight w:val="none"/>
              </w:rPr>
              <w:t>名称</w:t>
            </w:r>
          </w:p>
        </w:tc>
        <w:tc>
          <w:tcPr>
            <w:tcW w:w="3918" w:type="dxa"/>
            <w:gridSpan w:val="5"/>
            <w:noWrap w:val="0"/>
            <w:vAlign w:val="top"/>
          </w:tcPr>
          <w:p w14:paraId="7D330E41">
            <w:pPr>
              <w:rPr>
                <w:rFonts w:hint="eastAsia" w:ascii="宋体" w:hAnsi="宋体" w:eastAsia="宋体" w:cs="宋体"/>
                <w:color w:val="auto"/>
                <w:sz w:val="21"/>
                <w:szCs w:val="21"/>
                <w:highlight w:val="none"/>
              </w:rPr>
            </w:pPr>
          </w:p>
        </w:tc>
        <w:tc>
          <w:tcPr>
            <w:tcW w:w="1315" w:type="dxa"/>
            <w:noWrap w:val="0"/>
            <w:vAlign w:val="top"/>
          </w:tcPr>
          <w:p w14:paraId="5D70E439">
            <w:pPr>
              <w:pStyle w:val="163"/>
              <w:spacing w:before="235" w:line="221" w:lineRule="auto"/>
              <w:ind w:left="14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法定代表人</w:t>
            </w:r>
          </w:p>
        </w:tc>
        <w:tc>
          <w:tcPr>
            <w:tcW w:w="1717" w:type="dxa"/>
            <w:noWrap w:val="0"/>
            <w:vAlign w:val="top"/>
          </w:tcPr>
          <w:p w14:paraId="3ADA7233">
            <w:pPr>
              <w:rPr>
                <w:rFonts w:hint="eastAsia" w:ascii="宋体" w:hAnsi="宋体" w:eastAsia="宋体" w:cs="宋体"/>
                <w:color w:val="auto"/>
                <w:sz w:val="21"/>
                <w:szCs w:val="21"/>
                <w:highlight w:val="none"/>
              </w:rPr>
            </w:pPr>
          </w:p>
        </w:tc>
      </w:tr>
      <w:tr w14:paraId="25263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607" w:type="dxa"/>
            <w:gridSpan w:val="3"/>
            <w:noWrap w:val="0"/>
            <w:vAlign w:val="top"/>
          </w:tcPr>
          <w:p w14:paraId="3A7ADF1F">
            <w:pPr>
              <w:pStyle w:val="163"/>
              <w:spacing w:before="255" w:line="220" w:lineRule="auto"/>
              <w:ind w:left="19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组织机构代码</w:t>
            </w:r>
          </w:p>
        </w:tc>
        <w:tc>
          <w:tcPr>
            <w:tcW w:w="3918" w:type="dxa"/>
            <w:gridSpan w:val="5"/>
            <w:noWrap w:val="0"/>
            <w:vAlign w:val="top"/>
          </w:tcPr>
          <w:p w14:paraId="2ADC2369">
            <w:pPr>
              <w:rPr>
                <w:rFonts w:hint="eastAsia" w:ascii="宋体" w:hAnsi="宋体" w:eastAsia="宋体" w:cs="宋体"/>
                <w:color w:val="auto"/>
                <w:sz w:val="21"/>
                <w:szCs w:val="21"/>
                <w:highlight w:val="none"/>
              </w:rPr>
            </w:pPr>
          </w:p>
        </w:tc>
        <w:tc>
          <w:tcPr>
            <w:tcW w:w="1315" w:type="dxa"/>
            <w:noWrap w:val="0"/>
            <w:vAlign w:val="top"/>
          </w:tcPr>
          <w:p w14:paraId="450B4DC6">
            <w:pPr>
              <w:pStyle w:val="163"/>
              <w:spacing w:before="254" w:line="221" w:lineRule="auto"/>
              <w:ind w:left="26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邮政编码</w:t>
            </w:r>
          </w:p>
        </w:tc>
        <w:tc>
          <w:tcPr>
            <w:tcW w:w="1717" w:type="dxa"/>
            <w:noWrap w:val="0"/>
            <w:vAlign w:val="top"/>
          </w:tcPr>
          <w:p w14:paraId="6EAA7526">
            <w:pPr>
              <w:rPr>
                <w:rFonts w:hint="eastAsia" w:ascii="宋体" w:hAnsi="宋体" w:eastAsia="宋体" w:cs="宋体"/>
                <w:color w:val="auto"/>
                <w:sz w:val="21"/>
                <w:szCs w:val="21"/>
                <w:highlight w:val="none"/>
              </w:rPr>
            </w:pPr>
          </w:p>
        </w:tc>
      </w:tr>
      <w:tr w14:paraId="34A95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607" w:type="dxa"/>
            <w:gridSpan w:val="3"/>
            <w:noWrap w:val="0"/>
            <w:vAlign w:val="top"/>
          </w:tcPr>
          <w:p w14:paraId="33674537">
            <w:pPr>
              <w:pStyle w:val="163"/>
              <w:spacing w:before="254" w:line="221" w:lineRule="auto"/>
              <w:ind w:left="29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委托代理人</w:t>
            </w:r>
          </w:p>
        </w:tc>
        <w:tc>
          <w:tcPr>
            <w:tcW w:w="3918" w:type="dxa"/>
            <w:gridSpan w:val="5"/>
            <w:noWrap w:val="0"/>
            <w:vAlign w:val="top"/>
          </w:tcPr>
          <w:p w14:paraId="21B5912B">
            <w:pPr>
              <w:rPr>
                <w:rFonts w:hint="eastAsia" w:ascii="宋体" w:hAnsi="宋体" w:eastAsia="宋体" w:cs="宋体"/>
                <w:color w:val="auto"/>
                <w:sz w:val="21"/>
                <w:szCs w:val="21"/>
                <w:highlight w:val="none"/>
              </w:rPr>
            </w:pPr>
          </w:p>
        </w:tc>
        <w:tc>
          <w:tcPr>
            <w:tcW w:w="1315" w:type="dxa"/>
            <w:noWrap w:val="0"/>
            <w:vAlign w:val="top"/>
          </w:tcPr>
          <w:p w14:paraId="6250CB5D">
            <w:pPr>
              <w:pStyle w:val="163"/>
              <w:spacing w:before="255" w:line="221" w:lineRule="auto"/>
              <w:ind w:left="27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电子邮箱</w:t>
            </w:r>
          </w:p>
        </w:tc>
        <w:tc>
          <w:tcPr>
            <w:tcW w:w="1717" w:type="dxa"/>
            <w:noWrap w:val="0"/>
            <w:vAlign w:val="top"/>
          </w:tcPr>
          <w:p w14:paraId="5E83DAB0">
            <w:pPr>
              <w:rPr>
                <w:rFonts w:hint="eastAsia" w:ascii="宋体" w:hAnsi="宋体" w:eastAsia="宋体" w:cs="宋体"/>
                <w:color w:val="auto"/>
                <w:sz w:val="21"/>
                <w:szCs w:val="21"/>
                <w:highlight w:val="none"/>
              </w:rPr>
            </w:pPr>
          </w:p>
        </w:tc>
      </w:tr>
      <w:tr w14:paraId="20B90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607" w:type="dxa"/>
            <w:gridSpan w:val="3"/>
            <w:noWrap w:val="0"/>
            <w:vAlign w:val="top"/>
          </w:tcPr>
          <w:p w14:paraId="08B21047">
            <w:pPr>
              <w:pStyle w:val="163"/>
              <w:spacing w:before="255" w:line="221" w:lineRule="auto"/>
              <w:ind w:left="18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上年营业收入</w:t>
            </w:r>
          </w:p>
        </w:tc>
        <w:tc>
          <w:tcPr>
            <w:tcW w:w="3918" w:type="dxa"/>
            <w:gridSpan w:val="5"/>
            <w:noWrap w:val="0"/>
            <w:vAlign w:val="top"/>
          </w:tcPr>
          <w:p w14:paraId="140F1442">
            <w:pPr>
              <w:rPr>
                <w:rFonts w:hint="eastAsia" w:ascii="宋体" w:hAnsi="宋体" w:eastAsia="宋体" w:cs="宋体"/>
                <w:color w:val="auto"/>
                <w:sz w:val="21"/>
                <w:szCs w:val="21"/>
                <w:highlight w:val="none"/>
              </w:rPr>
            </w:pPr>
          </w:p>
        </w:tc>
        <w:tc>
          <w:tcPr>
            <w:tcW w:w="1315" w:type="dxa"/>
            <w:noWrap w:val="0"/>
            <w:vAlign w:val="top"/>
          </w:tcPr>
          <w:p w14:paraId="4A5FDE08">
            <w:pPr>
              <w:pStyle w:val="163"/>
              <w:spacing w:before="255" w:line="221"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员工总人数</w:t>
            </w:r>
          </w:p>
        </w:tc>
        <w:tc>
          <w:tcPr>
            <w:tcW w:w="1717" w:type="dxa"/>
            <w:noWrap w:val="0"/>
            <w:vAlign w:val="top"/>
          </w:tcPr>
          <w:p w14:paraId="26A48FA2">
            <w:pPr>
              <w:rPr>
                <w:rFonts w:hint="eastAsia" w:ascii="宋体" w:hAnsi="宋体" w:eastAsia="宋体" w:cs="宋体"/>
                <w:color w:val="auto"/>
                <w:sz w:val="21"/>
                <w:szCs w:val="21"/>
                <w:highlight w:val="none"/>
              </w:rPr>
            </w:pPr>
          </w:p>
        </w:tc>
      </w:tr>
      <w:tr w14:paraId="3A81E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607" w:type="dxa"/>
            <w:gridSpan w:val="3"/>
            <w:noWrap w:val="0"/>
            <w:vAlign w:val="top"/>
          </w:tcPr>
          <w:p w14:paraId="0D86ECB5">
            <w:pPr>
              <w:pStyle w:val="163"/>
              <w:spacing w:before="256" w:line="221" w:lineRule="auto"/>
              <w:ind w:left="414"/>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固定电话</w:t>
            </w:r>
          </w:p>
        </w:tc>
        <w:tc>
          <w:tcPr>
            <w:tcW w:w="3918" w:type="dxa"/>
            <w:gridSpan w:val="5"/>
            <w:noWrap w:val="0"/>
            <w:vAlign w:val="top"/>
          </w:tcPr>
          <w:p w14:paraId="776F2A9C">
            <w:pPr>
              <w:rPr>
                <w:rFonts w:hint="eastAsia" w:ascii="宋体" w:hAnsi="宋体" w:eastAsia="宋体" w:cs="宋体"/>
                <w:color w:val="auto"/>
                <w:sz w:val="21"/>
                <w:szCs w:val="21"/>
                <w:highlight w:val="none"/>
              </w:rPr>
            </w:pPr>
          </w:p>
        </w:tc>
        <w:tc>
          <w:tcPr>
            <w:tcW w:w="1315" w:type="dxa"/>
            <w:noWrap w:val="0"/>
            <w:vAlign w:val="top"/>
          </w:tcPr>
          <w:p w14:paraId="785B3498">
            <w:pPr>
              <w:rPr>
                <w:rFonts w:hint="eastAsia" w:ascii="宋体" w:hAnsi="宋体" w:eastAsia="宋体" w:cs="宋体"/>
                <w:color w:val="auto"/>
                <w:sz w:val="21"/>
                <w:szCs w:val="21"/>
                <w:highlight w:val="none"/>
              </w:rPr>
            </w:pPr>
          </w:p>
        </w:tc>
        <w:tc>
          <w:tcPr>
            <w:tcW w:w="1717" w:type="dxa"/>
            <w:noWrap w:val="0"/>
            <w:vAlign w:val="top"/>
          </w:tcPr>
          <w:p w14:paraId="5CB03289">
            <w:pPr>
              <w:rPr>
                <w:rFonts w:hint="eastAsia" w:ascii="宋体" w:hAnsi="宋体" w:eastAsia="宋体" w:cs="宋体"/>
                <w:color w:val="auto"/>
                <w:sz w:val="21"/>
                <w:szCs w:val="21"/>
                <w:highlight w:val="none"/>
              </w:rPr>
            </w:pPr>
          </w:p>
        </w:tc>
      </w:tr>
      <w:tr w14:paraId="3421F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716" w:type="dxa"/>
            <w:vMerge w:val="restart"/>
            <w:tcBorders>
              <w:bottom w:val="nil"/>
            </w:tcBorders>
            <w:noWrap w:val="0"/>
            <w:vAlign w:val="top"/>
          </w:tcPr>
          <w:p w14:paraId="6F1A58EF">
            <w:pPr>
              <w:spacing w:line="307" w:lineRule="auto"/>
              <w:rPr>
                <w:rFonts w:hint="eastAsia" w:ascii="宋体" w:hAnsi="宋体" w:eastAsia="宋体" w:cs="宋体"/>
                <w:color w:val="auto"/>
                <w:sz w:val="21"/>
                <w:szCs w:val="21"/>
                <w:highlight w:val="none"/>
              </w:rPr>
            </w:pPr>
          </w:p>
          <w:p w14:paraId="1DAB8B84">
            <w:pPr>
              <w:spacing w:line="307" w:lineRule="auto"/>
              <w:rPr>
                <w:rFonts w:hint="eastAsia" w:ascii="宋体" w:hAnsi="宋体" w:eastAsia="宋体" w:cs="宋体"/>
                <w:color w:val="auto"/>
                <w:sz w:val="21"/>
                <w:szCs w:val="21"/>
                <w:highlight w:val="none"/>
              </w:rPr>
            </w:pPr>
          </w:p>
          <w:p w14:paraId="5B9067BD">
            <w:pPr>
              <w:spacing w:line="307" w:lineRule="auto"/>
              <w:rPr>
                <w:rFonts w:hint="eastAsia" w:ascii="宋体" w:hAnsi="宋体" w:eastAsia="宋体" w:cs="宋体"/>
                <w:color w:val="auto"/>
                <w:sz w:val="21"/>
                <w:szCs w:val="21"/>
                <w:highlight w:val="none"/>
              </w:rPr>
            </w:pPr>
          </w:p>
          <w:p w14:paraId="02040599">
            <w:pPr>
              <w:pStyle w:val="163"/>
              <w:spacing w:before="68" w:line="439" w:lineRule="exact"/>
              <w:ind w:left="163"/>
              <w:rPr>
                <w:rFonts w:hint="eastAsia" w:ascii="宋体" w:hAnsi="宋体" w:eastAsia="宋体" w:cs="宋体"/>
                <w:color w:val="auto"/>
                <w:sz w:val="21"/>
                <w:szCs w:val="21"/>
                <w:highlight w:val="none"/>
              </w:rPr>
            </w:pPr>
            <w:r>
              <w:rPr>
                <w:rFonts w:hint="eastAsia" w:ascii="宋体" w:hAnsi="宋体" w:eastAsia="宋体" w:cs="宋体"/>
                <w:color w:val="auto"/>
                <w:spacing w:val="-4"/>
                <w:position w:val="17"/>
                <w:sz w:val="21"/>
                <w:szCs w:val="21"/>
                <w:highlight w:val="none"/>
              </w:rPr>
              <w:t>营业</w:t>
            </w:r>
          </w:p>
          <w:p w14:paraId="2687EA7E">
            <w:pPr>
              <w:pStyle w:val="163"/>
              <w:spacing w:line="220" w:lineRule="auto"/>
              <w:ind w:left="15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执照</w:t>
            </w:r>
          </w:p>
        </w:tc>
        <w:tc>
          <w:tcPr>
            <w:tcW w:w="2021" w:type="dxa"/>
            <w:gridSpan w:val="3"/>
            <w:noWrap w:val="0"/>
            <w:vAlign w:val="top"/>
          </w:tcPr>
          <w:p w14:paraId="0A18A150">
            <w:pPr>
              <w:pStyle w:val="163"/>
              <w:spacing w:before="263" w:line="222" w:lineRule="auto"/>
              <w:ind w:left="60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注册号码</w:t>
            </w:r>
          </w:p>
        </w:tc>
        <w:tc>
          <w:tcPr>
            <w:tcW w:w="1424" w:type="dxa"/>
            <w:gridSpan w:val="2"/>
            <w:noWrap w:val="0"/>
            <w:vAlign w:val="top"/>
          </w:tcPr>
          <w:p w14:paraId="27E53215">
            <w:pPr>
              <w:rPr>
                <w:rFonts w:hint="eastAsia" w:ascii="宋体" w:hAnsi="宋体" w:eastAsia="宋体" w:cs="宋体"/>
                <w:color w:val="auto"/>
                <w:sz w:val="21"/>
                <w:szCs w:val="21"/>
                <w:highlight w:val="none"/>
              </w:rPr>
            </w:pPr>
          </w:p>
        </w:tc>
        <w:tc>
          <w:tcPr>
            <w:tcW w:w="1364" w:type="dxa"/>
            <w:gridSpan w:val="2"/>
            <w:noWrap w:val="0"/>
            <w:vAlign w:val="top"/>
          </w:tcPr>
          <w:p w14:paraId="4A344374">
            <w:pPr>
              <w:pStyle w:val="163"/>
              <w:spacing w:before="263" w:line="222" w:lineRule="auto"/>
              <w:ind w:left="32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注册地址</w:t>
            </w:r>
          </w:p>
        </w:tc>
        <w:tc>
          <w:tcPr>
            <w:tcW w:w="3032" w:type="dxa"/>
            <w:gridSpan w:val="2"/>
            <w:noWrap w:val="0"/>
            <w:vAlign w:val="top"/>
          </w:tcPr>
          <w:p w14:paraId="37ABE73E">
            <w:pPr>
              <w:rPr>
                <w:rFonts w:hint="eastAsia" w:ascii="宋体" w:hAnsi="宋体" w:eastAsia="宋体" w:cs="宋体"/>
                <w:color w:val="auto"/>
                <w:sz w:val="21"/>
                <w:szCs w:val="21"/>
                <w:highlight w:val="none"/>
              </w:rPr>
            </w:pPr>
          </w:p>
        </w:tc>
      </w:tr>
      <w:tr w14:paraId="348EA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716" w:type="dxa"/>
            <w:vMerge w:val="continue"/>
            <w:tcBorders>
              <w:top w:val="nil"/>
              <w:bottom w:val="nil"/>
            </w:tcBorders>
            <w:noWrap w:val="0"/>
            <w:vAlign w:val="top"/>
          </w:tcPr>
          <w:p w14:paraId="2BE607F4">
            <w:pPr>
              <w:rPr>
                <w:rFonts w:hint="eastAsia" w:ascii="宋体" w:hAnsi="宋体" w:eastAsia="宋体" w:cs="宋体"/>
                <w:color w:val="auto"/>
                <w:sz w:val="21"/>
                <w:szCs w:val="21"/>
                <w:highlight w:val="none"/>
              </w:rPr>
            </w:pPr>
          </w:p>
        </w:tc>
        <w:tc>
          <w:tcPr>
            <w:tcW w:w="2021" w:type="dxa"/>
            <w:gridSpan w:val="3"/>
            <w:noWrap w:val="0"/>
            <w:vAlign w:val="top"/>
          </w:tcPr>
          <w:p w14:paraId="29DD2D40">
            <w:pPr>
              <w:pStyle w:val="163"/>
              <w:spacing w:before="263" w:line="220" w:lineRule="auto"/>
              <w:ind w:left="60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发证机关</w:t>
            </w:r>
          </w:p>
        </w:tc>
        <w:tc>
          <w:tcPr>
            <w:tcW w:w="1424" w:type="dxa"/>
            <w:gridSpan w:val="2"/>
            <w:noWrap w:val="0"/>
            <w:vAlign w:val="top"/>
          </w:tcPr>
          <w:p w14:paraId="4D0B6016">
            <w:pPr>
              <w:rPr>
                <w:rFonts w:hint="eastAsia" w:ascii="宋体" w:hAnsi="宋体" w:eastAsia="宋体" w:cs="宋体"/>
                <w:color w:val="auto"/>
                <w:sz w:val="21"/>
                <w:szCs w:val="21"/>
                <w:highlight w:val="none"/>
              </w:rPr>
            </w:pPr>
          </w:p>
        </w:tc>
        <w:tc>
          <w:tcPr>
            <w:tcW w:w="1364" w:type="dxa"/>
            <w:gridSpan w:val="2"/>
            <w:noWrap w:val="0"/>
            <w:vAlign w:val="top"/>
          </w:tcPr>
          <w:p w14:paraId="45D2A4E8">
            <w:pPr>
              <w:pStyle w:val="163"/>
              <w:spacing w:before="264" w:line="221" w:lineRule="auto"/>
              <w:ind w:left="33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发证日期</w:t>
            </w:r>
          </w:p>
        </w:tc>
        <w:tc>
          <w:tcPr>
            <w:tcW w:w="3032" w:type="dxa"/>
            <w:gridSpan w:val="2"/>
            <w:noWrap w:val="0"/>
            <w:vAlign w:val="top"/>
          </w:tcPr>
          <w:p w14:paraId="0BE8C498">
            <w:pPr>
              <w:rPr>
                <w:rFonts w:hint="eastAsia" w:ascii="宋体" w:hAnsi="宋体" w:eastAsia="宋体" w:cs="宋体"/>
                <w:color w:val="auto"/>
                <w:sz w:val="21"/>
                <w:szCs w:val="21"/>
                <w:highlight w:val="none"/>
              </w:rPr>
            </w:pPr>
          </w:p>
        </w:tc>
      </w:tr>
      <w:tr w14:paraId="5F9FA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716" w:type="dxa"/>
            <w:vMerge w:val="continue"/>
            <w:tcBorders>
              <w:top w:val="nil"/>
              <w:bottom w:val="nil"/>
            </w:tcBorders>
            <w:noWrap w:val="0"/>
            <w:vAlign w:val="top"/>
          </w:tcPr>
          <w:p w14:paraId="5E8D37D6">
            <w:pPr>
              <w:rPr>
                <w:rFonts w:hint="eastAsia" w:ascii="宋体" w:hAnsi="宋体" w:eastAsia="宋体" w:cs="宋体"/>
                <w:color w:val="auto"/>
                <w:sz w:val="21"/>
                <w:szCs w:val="21"/>
                <w:highlight w:val="none"/>
              </w:rPr>
            </w:pPr>
          </w:p>
        </w:tc>
        <w:tc>
          <w:tcPr>
            <w:tcW w:w="2021" w:type="dxa"/>
            <w:gridSpan w:val="3"/>
            <w:noWrap w:val="0"/>
            <w:vAlign w:val="top"/>
          </w:tcPr>
          <w:p w14:paraId="12F7B71B">
            <w:pPr>
              <w:pStyle w:val="163"/>
              <w:spacing w:before="267" w:line="221" w:lineRule="auto"/>
              <w:ind w:left="19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营业范围（主营）</w:t>
            </w:r>
          </w:p>
        </w:tc>
        <w:tc>
          <w:tcPr>
            <w:tcW w:w="5820" w:type="dxa"/>
            <w:gridSpan w:val="6"/>
            <w:noWrap w:val="0"/>
            <w:vAlign w:val="top"/>
          </w:tcPr>
          <w:p w14:paraId="6C0D0AC7">
            <w:pPr>
              <w:rPr>
                <w:rFonts w:hint="eastAsia" w:ascii="宋体" w:hAnsi="宋体" w:eastAsia="宋体" w:cs="宋体"/>
                <w:color w:val="auto"/>
                <w:sz w:val="21"/>
                <w:szCs w:val="21"/>
                <w:highlight w:val="none"/>
              </w:rPr>
            </w:pPr>
          </w:p>
        </w:tc>
      </w:tr>
      <w:tr w14:paraId="3D750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716" w:type="dxa"/>
            <w:vMerge w:val="continue"/>
            <w:tcBorders>
              <w:top w:val="nil"/>
            </w:tcBorders>
            <w:noWrap w:val="0"/>
            <w:vAlign w:val="top"/>
          </w:tcPr>
          <w:p w14:paraId="5D8182F1">
            <w:pPr>
              <w:rPr>
                <w:rFonts w:hint="eastAsia" w:ascii="宋体" w:hAnsi="宋体" w:eastAsia="宋体" w:cs="宋体"/>
                <w:color w:val="auto"/>
                <w:sz w:val="21"/>
                <w:szCs w:val="21"/>
                <w:highlight w:val="none"/>
              </w:rPr>
            </w:pPr>
          </w:p>
        </w:tc>
        <w:tc>
          <w:tcPr>
            <w:tcW w:w="2021" w:type="dxa"/>
            <w:gridSpan w:val="3"/>
            <w:noWrap w:val="0"/>
            <w:vAlign w:val="top"/>
          </w:tcPr>
          <w:p w14:paraId="2D19FC76">
            <w:pPr>
              <w:pStyle w:val="163"/>
              <w:spacing w:before="267" w:line="221" w:lineRule="auto"/>
              <w:ind w:left="19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营业范围（兼营）</w:t>
            </w:r>
          </w:p>
        </w:tc>
        <w:tc>
          <w:tcPr>
            <w:tcW w:w="5820" w:type="dxa"/>
            <w:gridSpan w:val="6"/>
            <w:noWrap w:val="0"/>
            <w:vAlign w:val="top"/>
          </w:tcPr>
          <w:p w14:paraId="60CEDAE9">
            <w:pPr>
              <w:rPr>
                <w:rFonts w:hint="eastAsia" w:ascii="宋体" w:hAnsi="宋体" w:eastAsia="宋体" w:cs="宋体"/>
                <w:color w:val="auto"/>
                <w:sz w:val="21"/>
                <w:szCs w:val="21"/>
                <w:highlight w:val="none"/>
              </w:rPr>
            </w:pPr>
          </w:p>
        </w:tc>
      </w:tr>
      <w:tr w14:paraId="55B57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2737" w:type="dxa"/>
            <w:gridSpan w:val="4"/>
            <w:noWrap w:val="0"/>
            <w:vAlign w:val="top"/>
          </w:tcPr>
          <w:p w14:paraId="55452EA2">
            <w:pPr>
              <w:pStyle w:val="163"/>
              <w:spacing w:before="284" w:line="220" w:lineRule="auto"/>
              <w:ind w:left="33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基本账户开户行及帐号</w:t>
            </w:r>
          </w:p>
        </w:tc>
        <w:tc>
          <w:tcPr>
            <w:tcW w:w="5820" w:type="dxa"/>
            <w:gridSpan w:val="6"/>
            <w:noWrap w:val="0"/>
            <w:vAlign w:val="top"/>
          </w:tcPr>
          <w:p w14:paraId="3394675C">
            <w:pPr>
              <w:rPr>
                <w:rFonts w:hint="eastAsia" w:ascii="宋体" w:hAnsi="宋体" w:eastAsia="宋体" w:cs="宋体"/>
                <w:color w:val="auto"/>
                <w:sz w:val="21"/>
                <w:szCs w:val="21"/>
                <w:highlight w:val="none"/>
              </w:rPr>
            </w:pPr>
          </w:p>
        </w:tc>
      </w:tr>
      <w:tr w14:paraId="1EF71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2737" w:type="dxa"/>
            <w:gridSpan w:val="4"/>
            <w:noWrap w:val="0"/>
            <w:vAlign w:val="top"/>
          </w:tcPr>
          <w:p w14:paraId="59217301">
            <w:pPr>
              <w:pStyle w:val="163"/>
              <w:spacing w:before="282" w:line="220" w:lineRule="auto"/>
              <w:ind w:left="7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税务登记机关</w:t>
            </w:r>
          </w:p>
        </w:tc>
        <w:tc>
          <w:tcPr>
            <w:tcW w:w="5820" w:type="dxa"/>
            <w:gridSpan w:val="6"/>
            <w:noWrap w:val="0"/>
            <w:vAlign w:val="top"/>
          </w:tcPr>
          <w:p w14:paraId="510A1509">
            <w:pPr>
              <w:rPr>
                <w:rFonts w:hint="eastAsia" w:ascii="宋体" w:hAnsi="宋体" w:eastAsia="宋体" w:cs="宋体"/>
                <w:color w:val="auto"/>
                <w:sz w:val="21"/>
                <w:szCs w:val="21"/>
                <w:highlight w:val="none"/>
              </w:rPr>
            </w:pPr>
          </w:p>
        </w:tc>
      </w:tr>
      <w:tr w14:paraId="6C1A3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579" w:type="dxa"/>
            <w:gridSpan w:val="5"/>
            <w:noWrap w:val="0"/>
            <w:vAlign w:val="top"/>
          </w:tcPr>
          <w:p w14:paraId="43C12B6A">
            <w:pPr>
              <w:pStyle w:val="163"/>
              <w:spacing w:before="256" w:line="221" w:lineRule="auto"/>
              <w:ind w:left="140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资质名称</w:t>
            </w:r>
          </w:p>
        </w:tc>
        <w:tc>
          <w:tcPr>
            <w:tcW w:w="876" w:type="dxa"/>
            <w:gridSpan w:val="2"/>
            <w:noWrap w:val="0"/>
            <w:vAlign w:val="top"/>
          </w:tcPr>
          <w:p w14:paraId="647CBB30">
            <w:pPr>
              <w:pStyle w:val="163"/>
              <w:spacing w:before="255" w:line="221" w:lineRule="auto"/>
              <w:ind w:left="23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等级</w:t>
            </w:r>
          </w:p>
        </w:tc>
        <w:tc>
          <w:tcPr>
            <w:tcW w:w="1070" w:type="dxa"/>
            <w:noWrap w:val="0"/>
            <w:vAlign w:val="top"/>
          </w:tcPr>
          <w:p w14:paraId="1B93B000">
            <w:pPr>
              <w:pStyle w:val="163"/>
              <w:spacing w:before="256" w:line="220" w:lineRule="auto"/>
              <w:ind w:left="12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发证机关</w:t>
            </w:r>
          </w:p>
        </w:tc>
        <w:tc>
          <w:tcPr>
            <w:tcW w:w="3032" w:type="dxa"/>
            <w:gridSpan w:val="2"/>
            <w:noWrap w:val="0"/>
            <w:vAlign w:val="top"/>
          </w:tcPr>
          <w:p w14:paraId="7C0D7D82">
            <w:pPr>
              <w:pStyle w:val="163"/>
              <w:spacing w:before="256" w:line="221" w:lineRule="auto"/>
              <w:ind w:left="122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有效期</w:t>
            </w:r>
          </w:p>
        </w:tc>
      </w:tr>
      <w:tr w14:paraId="48C04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3579" w:type="dxa"/>
            <w:gridSpan w:val="5"/>
            <w:noWrap w:val="0"/>
            <w:vAlign w:val="top"/>
          </w:tcPr>
          <w:p w14:paraId="73E61C4A">
            <w:pPr>
              <w:rPr>
                <w:rFonts w:hint="eastAsia" w:ascii="宋体" w:hAnsi="宋体" w:eastAsia="宋体" w:cs="宋体"/>
                <w:color w:val="auto"/>
                <w:sz w:val="21"/>
                <w:szCs w:val="21"/>
                <w:highlight w:val="none"/>
              </w:rPr>
            </w:pPr>
          </w:p>
        </w:tc>
        <w:tc>
          <w:tcPr>
            <w:tcW w:w="876" w:type="dxa"/>
            <w:gridSpan w:val="2"/>
            <w:noWrap w:val="0"/>
            <w:vAlign w:val="top"/>
          </w:tcPr>
          <w:p w14:paraId="0BD2F921">
            <w:pPr>
              <w:rPr>
                <w:rFonts w:hint="eastAsia" w:ascii="宋体" w:hAnsi="宋体" w:eastAsia="宋体" w:cs="宋体"/>
                <w:color w:val="auto"/>
                <w:sz w:val="21"/>
                <w:szCs w:val="21"/>
                <w:highlight w:val="none"/>
              </w:rPr>
            </w:pPr>
          </w:p>
        </w:tc>
        <w:tc>
          <w:tcPr>
            <w:tcW w:w="1070" w:type="dxa"/>
            <w:noWrap w:val="0"/>
            <w:vAlign w:val="top"/>
          </w:tcPr>
          <w:p w14:paraId="077C7947">
            <w:pPr>
              <w:rPr>
                <w:rFonts w:hint="eastAsia" w:ascii="宋体" w:hAnsi="宋体" w:eastAsia="宋体" w:cs="宋体"/>
                <w:color w:val="auto"/>
                <w:sz w:val="21"/>
                <w:szCs w:val="21"/>
                <w:highlight w:val="none"/>
              </w:rPr>
            </w:pPr>
          </w:p>
        </w:tc>
        <w:tc>
          <w:tcPr>
            <w:tcW w:w="3032" w:type="dxa"/>
            <w:gridSpan w:val="2"/>
            <w:noWrap w:val="0"/>
            <w:vAlign w:val="top"/>
          </w:tcPr>
          <w:p w14:paraId="3440E580">
            <w:pPr>
              <w:rPr>
                <w:rFonts w:hint="eastAsia" w:ascii="宋体" w:hAnsi="宋体" w:eastAsia="宋体" w:cs="宋体"/>
                <w:color w:val="auto"/>
                <w:sz w:val="21"/>
                <w:szCs w:val="21"/>
                <w:highlight w:val="none"/>
              </w:rPr>
            </w:pPr>
          </w:p>
        </w:tc>
      </w:tr>
      <w:tr w14:paraId="53482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3579" w:type="dxa"/>
            <w:gridSpan w:val="5"/>
            <w:noWrap w:val="0"/>
            <w:vAlign w:val="top"/>
          </w:tcPr>
          <w:p w14:paraId="04E652CD">
            <w:pPr>
              <w:rPr>
                <w:rFonts w:hint="eastAsia" w:ascii="宋体" w:hAnsi="宋体" w:eastAsia="宋体" w:cs="宋体"/>
                <w:color w:val="auto"/>
                <w:sz w:val="21"/>
                <w:szCs w:val="21"/>
                <w:highlight w:val="none"/>
              </w:rPr>
            </w:pPr>
          </w:p>
        </w:tc>
        <w:tc>
          <w:tcPr>
            <w:tcW w:w="876" w:type="dxa"/>
            <w:gridSpan w:val="2"/>
            <w:noWrap w:val="0"/>
            <w:vAlign w:val="top"/>
          </w:tcPr>
          <w:p w14:paraId="0A5FF37A">
            <w:pPr>
              <w:rPr>
                <w:rFonts w:hint="eastAsia" w:ascii="宋体" w:hAnsi="宋体" w:eastAsia="宋体" w:cs="宋体"/>
                <w:color w:val="auto"/>
                <w:sz w:val="21"/>
                <w:szCs w:val="21"/>
                <w:highlight w:val="none"/>
              </w:rPr>
            </w:pPr>
          </w:p>
        </w:tc>
        <w:tc>
          <w:tcPr>
            <w:tcW w:w="1070" w:type="dxa"/>
            <w:noWrap w:val="0"/>
            <w:vAlign w:val="top"/>
          </w:tcPr>
          <w:p w14:paraId="7A7B1236">
            <w:pPr>
              <w:rPr>
                <w:rFonts w:hint="eastAsia" w:ascii="宋体" w:hAnsi="宋体" w:eastAsia="宋体" w:cs="宋体"/>
                <w:color w:val="auto"/>
                <w:sz w:val="21"/>
                <w:szCs w:val="21"/>
                <w:highlight w:val="none"/>
              </w:rPr>
            </w:pPr>
          </w:p>
        </w:tc>
        <w:tc>
          <w:tcPr>
            <w:tcW w:w="3032" w:type="dxa"/>
            <w:gridSpan w:val="2"/>
            <w:noWrap w:val="0"/>
            <w:vAlign w:val="top"/>
          </w:tcPr>
          <w:p w14:paraId="63BB0222">
            <w:pPr>
              <w:rPr>
                <w:rFonts w:hint="eastAsia" w:ascii="宋体" w:hAnsi="宋体" w:eastAsia="宋体" w:cs="宋体"/>
                <w:color w:val="auto"/>
                <w:sz w:val="21"/>
                <w:szCs w:val="21"/>
                <w:highlight w:val="none"/>
              </w:rPr>
            </w:pPr>
          </w:p>
        </w:tc>
      </w:tr>
      <w:tr w14:paraId="3AF16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9" w:hRule="atLeast"/>
          <w:jc w:val="center"/>
        </w:trPr>
        <w:tc>
          <w:tcPr>
            <w:tcW w:w="1248" w:type="dxa"/>
            <w:gridSpan w:val="2"/>
            <w:noWrap w:val="0"/>
            <w:vAlign w:val="top"/>
          </w:tcPr>
          <w:p w14:paraId="1B0E94F7">
            <w:pPr>
              <w:spacing w:line="257" w:lineRule="auto"/>
              <w:rPr>
                <w:rFonts w:hint="eastAsia" w:ascii="宋体" w:hAnsi="宋体" w:eastAsia="宋体" w:cs="宋体"/>
                <w:color w:val="auto"/>
                <w:sz w:val="21"/>
                <w:szCs w:val="21"/>
                <w:highlight w:val="none"/>
              </w:rPr>
            </w:pPr>
          </w:p>
          <w:p w14:paraId="6EEF7B9D">
            <w:pPr>
              <w:spacing w:line="258" w:lineRule="auto"/>
              <w:rPr>
                <w:rFonts w:hint="eastAsia" w:ascii="宋体" w:hAnsi="宋体" w:eastAsia="宋体" w:cs="宋体"/>
                <w:color w:val="auto"/>
                <w:sz w:val="21"/>
                <w:szCs w:val="21"/>
                <w:highlight w:val="none"/>
              </w:rPr>
            </w:pPr>
          </w:p>
          <w:p w14:paraId="00617A4D">
            <w:pPr>
              <w:pStyle w:val="163"/>
              <w:spacing w:before="68" w:line="222"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备注</w:t>
            </w:r>
          </w:p>
        </w:tc>
        <w:tc>
          <w:tcPr>
            <w:tcW w:w="7309" w:type="dxa"/>
            <w:gridSpan w:val="8"/>
            <w:noWrap w:val="0"/>
            <w:vAlign w:val="top"/>
          </w:tcPr>
          <w:p w14:paraId="2DF5431A">
            <w:pPr>
              <w:rPr>
                <w:rFonts w:hint="eastAsia" w:ascii="宋体" w:hAnsi="宋体" w:eastAsia="宋体" w:cs="宋体"/>
                <w:color w:val="auto"/>
                <w:sz w:val="21"/>
                <w:szCs w:val="21"/>
                <w:highlight w:val="none"/>
              </w:rPr>
            </w:pPr>
          </w:p>
        </w:tc>
      </w:tr>
    </w:tbl>
    <w:p w14:paraId="732F606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我们保证上述声明中的资料和数据是真实的、正确的，我们同意如贵方要求，可以出示相关证明文件。</w:t>
      </w:r>
    </w:p>
    <w:p w14:paraId="0064EA4E">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：（盖章）</w:t>
      </w:r>
    </w:p>
    <w:p w14:paraId="4E54BF6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 xml:space="preserve">法定代表人或委托代理人（签字或盖章）：                                   </w:t>
      </w:r>
    </w:p>
    <w:p w14:paraId="18F609B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日期：</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年 </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月 </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日</w:t>
      </w:r>
    </w:p>
    <w:p w14:paraId="0648D5FA">
      <w:pPr>
        <w:pStyle w:val="27"/>
        <w:shd w:val="clear"/>
        <w:spacing w:before="75" w:beforeAutospacing="0" w:after="75" w:afterAutospacing="0" w:line="360" w:lineRule="auto"/>
        <w:jc w:val="center"/>
        <w:outlineLvl w:val="2"/>
        <w:rPr>
          <w:rStyle w:val="34"/>
          <w:rFonts w:hint="eastAsia" w:ascii="宋体" w:hAnsi="宋体" w:eastAsia="宋体" w:cs="宋体"/>
          <w:b w:val="0"/>
          <w:bCs/>
          <w:color w:val="auto"/>
          <w:sz w:val="24"/>
          <w:szCs w:val="24"/>
          <w:highlight w:val="none"/>
        </w:rPr>
      </w:pP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lang w:val="en-US" w:eastAsia="zh-CN"/>
        </w:rPr>
        <w:t>3</w:t>
      </w: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rPr>
        <w:t>中小企业声明函</w:t>
      </w:r>
      <w:r>
        <w:rPr>
          <w:rFonts w:hint="eastAsia" w:ascii="宋体" w:hAnsi="宋体" w:eastAsia="宋体" w:cs="宋体"/>
          <w:b/>
          <w:bCs w:val="0"/>
          <w:color w:val="auto"/>
          <w:spacing w:val="-5"/>
          <w:sz w:val="28"/>
          <w:szCs w:val="28"/>
          <w:highlight w:val="none"/>
        </w:rPr>
        <w:t>（服务）</w:t>
      </w:r>
    </w:p>
    <w:p w14:paraId="3EC71870">
      <w:pPr>
        <w:shd w:val="clear"/>
        <w:tabs>
          <w:tab w:val="left" w:pos="360"/>
          <w:tab w:val="left" w:pos="1800"/>
        </w:tabs>
        <w:spacing w:line="360" w:lineRule="auto"/>
        <w:ind w:firstLine="443" w:firstLineChars="191"/>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本公司郑重声明，根据《政府采购促进中小企业发展管理办法》（财库 ﹝2020 ﹞46号）的规定，本公司参加</w:t>
      </w:r>
      <w:r>
        <w:rPr>
          <w:rFonts w:hint="eastAsia" w:ascii="宋体" w:hAnsi="宋体" w:eastAsia="宋体" w:cs="宋体"/>
          <w:color w:val="auto"/>
          <w:spacing w:val="-4"/>
          <w:sz w:val="24"/>
          <w:szCs w:val="24"/>
          <w:highlight w:val="none"/>
          <w:u w:val="single"/>
        </w:rPr>
        <w:t>（单位名称）</w:t>
      </w:r>
      <w:r>
        <w:rPr>
          <w:rFonts w:hint="eastAsia" w:ascii="宋体" w:hAnsi="宋体" w:eastAsia="宋体" w:cs="宋体"/>
          <w:color w:val="auto"/>
          <w:spacing w:val="-4"/>
          <w:sz w:val="24"/>
          <w:szCs w:val="24"/>
          <w:highlight w:val="none"/>
        </w:rPr>
        <w:t>的</w:t>
      </w:r>
      <w:r>
        <w:rPr>
          <w:rFonts w:hint="eastAsia" w:ascii="宋体" w:hAnsi="宋体" w:eastAsia="宋体" w:cs="宋体"/>
          <w:color w:val="auto"/>
          <w:spacing w:val="-4"/>
          <w:sz w:val="24"/>
          <w:szCs w:val="24"/>
          <w:highlight w:val="none"/>
          <w:u w:val="single"/>
        </w:rPr>
        <w:t>（项目名称）</w:t>
      </w:r>
      <w:r>
        <w:rPr>
          <w:rFonts w:hint="eastAsia" w:ascii="宋体" w:hAnsi="宋体" w:eastAsia="宋体" w:cs="宋体"/>
          <w:color w:val="auto"/>
          <w:spacing w:val="-4"/>
          <w:sz w:val="24"/>
          <w:szCs w:val="24"/>
          <w:highlight w:val="none"/>
        </w:rPr>
        <w:t>采购活动，服务全部由符合政策要求的中小企业承接。相关企业（含联合体中的中小企业、签订分包意向协议的中小企业）的具体情况如下：</w:t>
      </w:r>
    </w:p>
    <w:p w14:paraId="0F35245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其他未列明 </w:t>
      </w:r>
      <w:r>
        <w:rPr>
          <w:rFonts w:hint="eastAsia" w:ascii="宋体" w:hAnsi="宋体" w:eastAsia="宋体" w:cs="宋体"/>
          <w:color w:val="auto"/>
          <w:sz w:val="24"/>
          <w:szCs w:val="24"/>
          <w:highlight w:val="none"/>
          <w:u w:val="single"/>
        </w:rPr>
        <w:t>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万元，属于（中型企业、小型企业、微型企业）</w:t>
      </w:r>
      <w:r>
        <w:rPr>
          <w:rFonts w:hint="eastAsia" w:ascii="宋体" w:hAnsi="宋体" w:eastAsia="宋体" w:cs="宋体"/>
          <w:color w:val="auto"/>
          <w:sz w:val="24"/>
          <w:szCs w:val="24"/>
          <w:highlight w:val="none"/>
          <w:u w:val="single"/>
        </w:rPr>
        <w:t>；      。</w:t>
      </w:r>
    </w:p>
    <w:p w14:paraId="23D410F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 的负责人为同一人的情形。</w:t>
      </w:r>
    </w:p>
    <w:p w14:paraId="2387245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77C43EFF">
      <w:pPr>
        <w:shd w:val="clear"/>
        <w:spacing w:line="360" w:lineRule="auto"/>
        <w:rPr>
          <w:rFonts w:hint="eastAsia" w:ascii="宋体" w:hAnsi="宋体" w:eastAsia="宋体" w:cs="宋体"/>
          <w:color w:val="auto"/>
          <w:sz w:val="24"/>
          <w:szCs w:val="24"/>
          <w:highlight w:val="none"/>
        </w:rPr>
      </w:pPr>
    </w:p>
    <w:p w14:paraId="0D89FA82">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02F7AE4B">
      <w:pPr>
        <w:shd w:val="clear"/>
        <w:spacing w:line="360" w:lineRule="auto"/>
        <w:rPr>
          <w:rFonts w:hint="eastAsia" w:ascii="宋体" w:hAnsi="宋体" w:eastAsia="宋体" w:cs="宋体"/>
          <w:color w:val="auto"/>
          <w:sz w:val="24"/>
          <w:szCs w:val="24"/>
          <w:highlight w:val="none"/>
        </w:rPr>
      </w:pPr>
    </w:p>
    <w:p w14:paraId="6A04BFDA">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Style w:val="34"/>
          <w:rFonts w:hint="eastAsia" w:ascii="宋体" w:hAnsi="宋体" w:eastAsia="宋体" w:cs="宋体"/>
          <w:b w:val="0"/>
          <w:bCs/>
          <w:color w:val="auto"/>
          <w:sz w:val="24"/>
          <w:szCs w:val="24"/>
          <w:highlight w:val="none"/>
        </w:rPr>
        <w:t xml:space="preserve"> 年 </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月 </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日</w:t>
      </w:r>
    </w:p>
    <w:p w14:paraId="49D9C3F8">
      <w:pPr>
        <w:pStyle w:val="27"/>
        <w:spacing w:before="75" w:beforeAutospacing="0" w:after="75" w:afterAutospacing="0" w:line="360" w:lineRule="auto"/>
        <w:jc w:val="left"/>
        <w:rPr>
          <w:rStyle w:val="34"/>
          <w:rFonts w:hint="eastAsia" w:cs="宋体"/>
          <w:color w:val="auto"/>
          <w:sz w:val="21"/>
          <w:szCs w:val="21"/>
          <w:highlight w:val="none"/>
        </w:rPr>
      </w:pPr>
      <w:r>
        <w:rPr>
          <w:rStyle w:val="34"/>
          <w:rFonts w:hint="eastAsia" w:cs="宋体"/>
          <w:color w:val="auto"/>
          <w:sz w:val="21"/>
          <w:szCs w:val="21"/>
          <w:highlight w:val="none"/>
        </w:rPr>
        <w:t xml:space="preserve"> 注：</w:t>
      </w:r>
    </w:p>
    <w:p w14:paraId="08E25C2C">
      <w:pPr>
        <w:pStyle w:val="27"/>
        <w:spacing w:before="75" w:beforeAutospacing="0" w:after="75" w:afterAutospacing="0" w:line="360" w:lineRule="auto"/>
        <w:ind w:firstLine="422" w:firstLineChars="200"/>
        <w:jc w:val="left"/>
        <w:rPr>
          <w:rStyle w:val="34"/>
          <w:rFonts w:hint="eastAsia" w:cs="宋体"/>
          <w:color w:val="auto"/>
          <w:sz w:val="21"/>
          <w:szCs w:val="21"/>
          <w:highlight w:val="none"/>
        </w:rPr>
      </w:pPr>
      <w:r>
        <w:rPr>
          <w:rStyle w:val="34"/>
          <w:rFonts w:hint="eastAsia" w:cs="宋体"/>
          <w:color w:val="auto"/>
          <w:sz w:val="21"/>
          <w:szCs w:val="21"/>
          <w:highlight w:val="none"/>
        </w:rPr>
        <w:t>1、填写要求：①“标的名称”、“采购文件中明确的所属行业”依据</w:t>
      </w:r>
      <w:r>
        <w:rPr>
          <w:rStyle w:val="34"/>
          <w:rFonts w:hint="eastAsia" w:cs="宋体"/>
          <w:color w:val="auto"/>
          <w:sz w:val="21"/>
          <w:szCs w:val="21"/>
          <w:highlight w:val="none"/>
          <w:lang w:val="en-US" w:eastAsia="zh-CN"/>
        </w:rPr>
        <w:t>采购</w:t>
      </w:r>
      <w:r>
        <w:rPr>
          <w:rStyle w:val="34"/>
          <w:rFonts w:hint="eastAsia" w:cs="宋体"/>
          <w:color w:val="auto"/>
          <w:sz w:val="21"/>
          <w:szCs w:val="21"/>
          <w:highlight w:val="none"/>
        </w:rPr>
        <w:t>文件第二部分</w:t>
      </w:r>
      <w:r>
        <w:rPr>
          <w:rStyle w:val="34"/>
          <w:rFonts w:hint="eastAsia" w:cs="宋体"/>
          <w:color w:val="auto"/>
          <w:sz w:val="21"/>
          <w:szCs w:val="21"/>
          <w:highlight w:val="none"/>
          <w:lang w:val="en-US" w:eastAsia="zh-CN"/>
        </w:rPr>
        <w:t>供应商</w:t>
      </w:r>
      <w:r>
        <w:rPr>
          <w:rStyle w:val="34"/>
          <w:rFonts w:hint="eastAsia" w:cs="宋体"/>
          <w:color w:val="auto"/>
          <w:sz w:val="21"/>
          <w:szCs w:val="21"/>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Style w:val="34"/>
          <w:rFonts w:hint="eastAsia" w:cs="宋体"/>
          <w:color w:val="auto"/>
          <w:sz w:val="21"/>
          <w:szCs w:val="21"/>
          <w:highlight w:val="none"/>
          <w:lang w:val="en-US" w:eastAsia="zh-CN"/>
        </w:rPr>
        <w:t>供应商</w:t>
      </w:r>
      <w:r>
        <w:rPr>
          <w:rStyle w:val="34"/>
          <w:rFonts w:hint="eastAsia" w:cs="宋体"/>
          <w:color w:val="auto"/>
          <w:sz w:val="21"/>
          <w:szCs w:val="21"/>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760DE1C4">
      <w:pPr>
        <w:pStyle w:val="27"/>
        <w:shd w:val="clear"/>
        <w:spacing w:before="75" w:beforeAutospacing="0" w:after="75" w:afterAutospacing="0" w:line="360" w:lineRule="auto"/>
        <w:ind w:firstLine="422" w:firstLineChars="200"/>
        <w:jc w:val="left"/>
        <w:rPr>
          <w:rStyle w:val="34"/>
          <w:rFonts w:hint="eastAsia" w:ascii="宋体" w:hAnsi="宋体" w:eastAsia="宋体" w:cs="宋体"/>
          <w:color w:val="auto"/>
          <w:sz w:val="28"/>
          <w:szCs w:val="28"/>
          <w:highlight w:val="none"/>
        </w:rPr>
      </w:pPr>
      <w:r>
        <w:rPr>
          <w:rStyle w:val="34"/>
          <w:rFonts w:hint="eastAsia"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Style w:val="34"/>
          <w:rFonts w:hint="eastAsia" w:cs="宋体"/>
          <w:color w:val="auto"/>
          <w:sz w:val="21"/>
          <w:szCs w:val="21"/>
          <w:highlight w:val="none"/>
          <w:lang w:val="en-US" w:eastAsia="zh-CN"/>
        </w:rPr>
        <w:t>供应商</w:t>
      </w:r>
      <w:r>
        <w:rPr>
          <w:rStyle w:val="34"/>
          <w:rFonts w:hint="eastAsia" w:cs="宋体"/>
          <w:color w:val="auto"/>
          <w:sz w:val="21"/>
          <w:szCs w:val="21"/>
          <w:highlight w:val="none"/>
        </w:rPr>
        <w:t>提供由省级以上监狱管理局、戒毒管理局（含新疆生产建设兵团）出具的属于监狱企业证明文件的，视同为小型和微型企业。</w:t>
      </w:r>
    </w:p>
    <w:p w14:paraId="12BB4A4E">
      <w:pPr>
        <w:pStyle w:val="27"/>
        <w:shd w:val="clear"/>
        <w:spacing w:before="75" w:beforeAutospacing="0" w:after="75" w:afterAutospacing="0" w:line="360" w:lineRule="auto"/>
        <w:jc w:val="center"/>
        <w:outlineLvl w:val="2"/>
        <w:rPr>
          <w:rStyle w:val="34"/>
          <w:rFonts w:hint="eastAsia" w:ascii="宋体" w:hAnsi="宋体" w:eastAsia="宋体" w:cs="宋体"/>
          <w:b/>
          <w:bCs w:val="0"/>
          <w:color w:val="auto"/>
          <w:sz w:val="28"/>
          <w:szCs w:val="28"/>
          <w:highlight w:val="none"/>
        </w:rPr>
      </w:pPr>
      <w:r>
        <w:rPr>
          <w:rStyle w:val="34"/>
          <w:rFonts w:hint="eastAsia" w:ascii="宋体" w:hAnsi="宋体" w:eastAsia="宋体" w:cs="宋体"/>
          <w:b/>
          <w:bCs w:val="0"/>
          <w:color w:val="auto"/>
          <w:sz w:val="28"/>
          <w:szCs w:val="28"/>
          <w:highlight w:val="none"/>
          <w:lang w:eastAsia="zh-CN"/>
        </w:rPr>
        <w:t>（</w:t>
      </w:r>
      <w:r>
        <w:rPr>
          <w:rStyle w:val="34"/>
          <w:rFonts w:hint="eastAsia" w:ascii="宋体" w:hAnsi="宋体" w:eastAsia="宋体" w:cs="宋体"/>
          <w:b/>
          <w:bCs w:val="0"/>
          <w:color w:val="auto"/>
          <w:sz w:val="28"/>
          <w:szCs w:val="28"/>
          <w:highlight w:val="none"/>
          <w:lang w:val="en-US" w:eastAsia="zh-CN"/>
        </w:rPr>
        <w:t>4</w:t>
      </w:r>
      <w:r>
        <w:rPr>
          <w:rStyle w:val="34"/>
          <w:rFonts w:hint="eastAsia" w:ascii="宋体" w:hAnsi="宋体" w:eastAsia="宋体" w:cs="宋体"/>
          <w:b/>
          <w:bCs w:val="0"/>
          <w:color w:val="auto"/>
          <w:sz w:val="28"/>
          <w:szCs w:val="28"/>
          <w:highlight w:val="none"/>
          <w:lang w:eastAsia="zh-CN"/>
        </w:rPr>
        <w:t>）</w:t>
      </w:r>
      <w:r>
        <w:rPr>
          <w:rStyle w:val="34"/>
          <w:rFonts w:hint="eastAsia" w:cs="宋体"/>
          <w:b/>
          <w:bCs w:val="0"/>
          <w:color w:val="auto"/>
          <w:sz w:val="28"/>
          <w:szCs w:val="28"/>
          <w:highlight w:val="none"/>
          <w:lang w:val="en-US" w:eastAsia="zh-CN"/>
        </w:rPr>
        <w:t>2022年1月1日</w:t>
      </w:r>
      <w:r>
        <w:rPr>
          <w:rStyle w:val="34"/>
          <w:rFonts w:hint="eastAsia" w:ascii="宋体" w:hAnsi="宋体" w:eastAsia="宋体" w:cs="宋体"/>
          <w:b/>
          <w:bCs w:val="0"/>
          <w:color w:val="auto"/>
          <w:sz w:val="28"/>
          <w:szCs w:val="28"/>
          <w:highlight w:val="none"/>
        </w:rPr>
        <w:t>至今</w:t>
      </w:r>
      <w:r>
        <w:rPr>
          <w:rStyle w:val="34"/>
          <w:rFonts w:hint="eastAsia" w:ascii="宋体" w:hAnsi="宋体" w:eastAsia="宋体" w:cs="宋体"/>
          <w:b/>
          <w:bCs w:val="0"/>
          <w:color w:val="auto"/>
          <w:sz w:val="28"/>
          <w:szCs w:val="28"/>
          <w:highlight w:val="none"/>
          <w:lang w:eastAsia="zh-CN"/>
        </w:rPr>
        <w:t>类似</w:t>
      </w:r>
      <w:r>
        <w:rPr>
          <w:rStyle w:val="34"/>
          <w:rFonts w:hint="eastAsia" w:ascii="宋体" w:hAnsi="宋体" w:eastAsia="宋体" w:cs="宋体"/>
          <w:b/>
          <w:bCs w:val="0"/>
          <w:color w:val="auto"/>
          <w:sz w:val="28"/>
          <w:szCs w:val="28"/>
          <w:highlight w:val="none"/>
        </w:rPr>
        <w:t>项目业绩表</w:t>
      </w:r>
    </w:p>
    <w:tbl>
      <w:tblPr>
        <w:tblStyle w:val="31"/>
        <w:tblW w:w="95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82"/>
        <w:gridCol w:w="1300"/>
        <w:gridCol w:w="1496"/>
        <w:gridCol w:w="1317"/>
        <w:gridCol w:w="1428"/>
        <w:gridCol w:w="11"/>
        <w:gridCol w:w="1831"/>
        <w:gridCol w:w="1351"/>
      </w:tblGrid>
      <w:tr w14:paraId="0059DD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9" w:hRule="atLeast"/>
          <w:jc w:val="center"/>
        </w:trPr>
        <w:tc>
          <w:tcPr>
            <w:tcW w:w="782" w:type="dxa"/>
            <w:tcBorders>
              <w:top w:val="single" w:color="auto" w:sz="4" w:space="0"/>
            </w:tcBorders>
            <w:vAlign w:val="center"/>
          </w:tcPr>
          <w:p w14:paraId="5987D39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年份</w:t>
            </w:r>
          </w:p>
        </w:tc>
        <w:tc>
          <w:tcPr>
            <w:tcW w:w="1300" w:type="dxa"/>
            <w:vAlign w:val="center"/>
          </w:tcPr>
          <w:p w14:paraId="393651DF">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项目名称</w:t>
            </w:r>
          </w:p>
        </w:tc>
        <w:tc>
          <w:tcPr>
            <w:tcW w:w="1496" w:type="dxa"/>
            <w:vAlign w:val="center"/>
          </w:tcPr>
          <w:p w14:paraId="47BB34FF">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用户名称</w:t>
            </w:r>
          </w:p>
        </w:tc>
        <w:tc>
          <w:tcPr>
            <w:tcW w:w="1317" w:type="dxa"/>
            <w:vAlign w:val="center"/>
          </w:tcPr>
          <w:p w14:paraId="172AB4F3">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完成时间</w:t>
            </w:r>
          </w:p>
        </w:tc>
        <w:tc>
          <w:tcPr>
            <w:tcW w:w="1428" w:type="dxa"/>
            <w:vAlign w:val="center"/>
          </w:tcPr>
          <w:p w14:paraId="371EFD12">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合同金额</w:t>
            </w:r>
          </w:p>
        </w:tc>
        <w:tc>
          <w:tcPr>
            <w:tcW w:w="1842" w:type="dxa"/>
            <w:gridSpan w:val="2"/>
            <w:tcBorders>
              <w:right w:val="single" w:color="auto" w:sz="4" w:space="0"/>
            </w:tcBorders>
            <w:vAlign w:val="center"/>
          </w:tcPr>
          <w:p w14:paraId="4EE925F6">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用户联系电话</w:t>
            </w:r>
          </w:p>
        </w:tc>
        <w:tc>
          <w:tcPr>
            <w:tcW w:w="1351" w:type="dxa"/>
            <w:tcBorders>
              <w:left w:val="single" w:color="auto" w:sz="4" w:space="0"/>
            </w:tcBorders>
            <w:vAlign w:val="center"/>
          </w:tcPr>
          <w:p w14:paraId="512A1453">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备注</w:t>
            </w:r>
          </w:p>
        </w:tc>
      </w:tr>
      <w:tr w14:paraId="78D19E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2CB5707F">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vAlign w:val="center"/>
          </w:tcPr>
          <w:p w14:paraId="4A52359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vAlign w:val="center"/>
          </w:tcPr>
          <w:p w14:paraId="46854DCE">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vAlign w:val="center"/>
          </w:tcPr>
          <w:p w14:paraId="07DDA1E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28" w:type="dxa"/>
            <w:vAlign w:val="center"/>
          </w:tcPr>
          <w:p w14:paraId="410B630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42" w:type="dxa"/>
            <w:gridSpan w:val="2"/>
            <w:tcBorders>
              <w:right w:val="single" w:color="auto" w:sz="4" w:space="0"/>
            </w:tcBorders>
            <w:vAlign w:val="center"/>
          </w:tcPr>
          <w:p w14:paraId="3943FFA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07CD998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587EB8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03C5EFC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vAlign w:val="center"/>
          </w:tcPr>
          <w:p w14:paraId="178A1ED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vAlign w:val="center"/>
          </w:tcPr>
          <w:p w14:paraId="734E220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vAlign w:val="center"/>
          </w:tcPr>
          <w:p w14:paraId="0A0818F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28" w:type="dxa"/>
            <w:vAlign w:val="center"/>
          </w:tcPr>
          <w:p w14:paraId="5FA34D0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42" w:type="dxa"/>
            <w:gridSpan w:val="2"/>
            <w:tcBorders>
              <w:right w:val="single" w:color="auto" w:sz="4" w:space="0"/>
            </w:tcBorders>
            <w:vAlign w:val="center"/>
          </w:tcPr>
          <w:p w14:paraId="7C5B310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17474F9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7028E4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41137F2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vAlign w:val="center"/>
          </w:tcPr>
          <w:p w14:paraId="0C17436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vAlign w:val="center"/>
          </w:tcPr>
          <w:p w14:paraId="43A0773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vAlign w:val="center"/>
          </w:tcPr>
          <w:p w14:paraId="385B1CAB">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28" w:type="dxa"/>
            <w:vAlign w:val="center"/>
          </w:tcPr>
          <w:p w14:paraId="7F86591B">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42" w:type="dxa"/>
            <w:gridSpan w:val="2"/>
            <w:tcBorders>
              <w:right w:val="single" w:color="auto" w:sz="4" w:space="0"/>
            </w:tcBorders>
            <w:vAlign w:val="center"/>
          </w:tcPr>
          <w:p w14:paraId="17EBFC8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20C8D2B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44A7B6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118B643E">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tcBorders>
              <w:right w:val="single" w:color="auto" w:sz="4" w:space="0"/>
            </w:tcBorders>
            <w:vAlign w:val="center"/>
          </w:tcPr>
          <w:p w14:paraId="44DFA9EE">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tcBorders>
              <w:left w:val="single" w:color="auto" w:sz="4" w:space="0"/>
            </w:tcBorders>
            <w:vAlign w:val="center"/>
          </w:tcPr>
          <w:p w14:paraId="235793AF">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vAlign w:val="center"/>
          </w:tcPr>
          <w:p w14:paraId="08C015E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28" w:type="dxa"/>
            <w:vAlign w:val="center"/>
          </w:tcPr>
          <w:p w14:paraId="3BC2B78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42" w:type="dxa"/>
            <w:gridSpan w:val="2"/>
            <w:tcBorders>
              <w:right w:val="single" w:color="auto" w:sz="4" w:space="0"/>
            </w:tcBorders>
            <w:vAlign w:val="center"/>
          </w:tcPr>
          <w:p w14:paraId="0175B69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6E02DA0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4612F8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tcBorders>
              <w:right w:val="single" w:color="auto" w:sz="4" w:space="0"/>
            </w:tcBorders>
            <w:vAlign w:val="center"/>
          </w:tcPr>
          <w:p w14:paraId="49CB9FF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tcBorders>
              <w:left w:val="single" w:color="auto" w:sz="4" w:space="0"/>
              <w:right w:val="single" w:color="auto" w:sz="4" w:space="0"/>
            </w:tcBorders>
            <w:vAlign w:val="center"/>
          </w:tcPr>
          <w:p w14:paraId="40ADBCF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tcBorders>
              <w:left w:val="single" w:color="auto" w:sz="4" w:space="0"/>
              <w:right w:val="single" w:color="auto" w:sz="4" w:space="0"/>
            </w:tcBorders>
            <w:vAlign w:val="center"/>
          </w:tcPr>
          <w:p w14:paraId="0EAEC5FB">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tcBorders>
              <w:left w:val="single" w:color="auto" w:sz="4" w:space="0"/>
              <w:right w:val="single" w:color="auto" w:sz="4" w:space="0"/>
            </w:tcBorders>
            <w:vAlign w:val="center"/>
          </w:tcPr>
          <w:p w14:paraId="17C1D76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39" w:type="dxa"/>
            <w:gridSpan w:val="2"/>
            <w:tcBorders>
              <w:left w:val="single" w:color="auto" w:sz="4" w:space="0"/>
              <w:right w:val="single" w:color="auto" w:sz="4" w:space="0"/>
            </w:tcBorders>
            <w:vAlign w:val="center"/>
          </w:tcPr>
          <w:p w14:paraId="3749BC8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31" w:type="dxa"/>
            <w:tcBorders>
              <w:left w:val="single" w:color="auto" w:sz="4" w:space="0"/>
              <w:right w:val="single" w:color="auto" w:sz="4" w:space="0"/>
            </w:tcBorders>
            <w:vAlign w:val="center"/>
          </w:tcPr>
          <w:p w14:paraId="33D3667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5751D80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586644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49145BB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vAlign w:val="center"/>
          </w:tcPr>
          <w:p w14:paraId="3700A38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vAlign w:val="center"/>
          </w:tcPr>
          <w:p w14:paraId="7560F95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vAlign w:val="center"/>
          </w:tcPr>
          <w:p w14:paraId="1787810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39" w:type="dxa"/>
            <w:gridSpan w:val="2"/>
            <w:tcBorders>
              <w:right w:val="single" w:color="auto" w:sz="4" w:space="0"/>
            </w:tcBorders>
            <w:vAlign w:val="center"/>
          </w:tcPr>
          <w:p w14:paraId="00CF35D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31" w:type="dxa"/>
            <w:tcBorders>
              <w:left w:val="single" w:color="auto" w:sz="4" w:space="0"/>
              <w:right w:val="single" w:color="auto" w:sz="4" w:space="0"/>
            </w:tcBorders>
            <w:vAlign w:val="center"/>
          </w:tcPr>
          <w:p w14:paraId="454AD01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6CE831B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3209F2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0A998C6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vAlign w:val="center"/>
          </w:tcPr>
          <w:p w14:paraId="2FD031B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vAlign w:val="center"/>
          </w:tcPr>
          <w:p w14:paraId="3591EAA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vAlign w:val="center"/>
          </w:tcPr>
          <w:p w14:paraId="2D4F472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39" w:type="dxa"/>
            <w:gridSpan w:val="2"/>
            <w:tcBorders>
              <w:right w:val="single" w:color="auto" w:sz="4" w:space="0"/>
            </w:tcBorders>
            <w:vAlign w:val="center"/>
          </w:tcPr>
          <w:p w14:paraId="13B6764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31" w:type="dxa"/>
            <w:tcBorders>
              <w:left w:val="single" w:color="auto" w:sz="4" w:space="0"/>
              <w:right w:val="single" w:color="auto" w:sz="4" w:space="0"/>
            </w:tcBorders>
            <w:vAlign w:val="center"/>
          </w:tcPr>
          <w:p w14:paraId="5D6584B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699218D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732D40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6025A4A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vAlign w:val="center"/>
          </w:tcPr>
          <w:p w14:paraId="4669BCF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vAlign w:val="center"/>
          </w:tcPr>
          <w:p w14:paraId="355DAD4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vAlign w:val="center"/>
          </w:tcPr>
          <w:p w14:paraId="424B6AB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39" w:type="dxa"/>
            <w:gridSpan w:val="2"/>
            <w:tcBorders>
              <w:right w:val="single" w:color="auto" w:sz="4" w:space="0"/>
            </w:tcBorders>
            <w:vAlign w:val="center"/>
          </w:tcPr>
          <w:p w14:paraId="59324F2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31" w:type="dxa"/>
            <w:tcBorders>
              <w:left w:val="single" w:color="auto" w:sz="4" w:space="0"/>
              <w:right w:val="single" w:color="auto" w:sz="4" w:space="0"/>
            </w:tcBorders>
            <w:vAlign w:val="center"/>
          </w:tcPr>
          <w:p w14:paraId="186D893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09CA6F7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4A08BB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tcBorders>
              <w:bottom w:val="single" w:color="auto" w:sz="4" w:space="0"/>
            </w:tcBorders>
            <w:vAlign w:val="center"/>
          </w:tcPr>
          <w:p w14:paraId="7ABD198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tcBorders>
              <w:bottom w:val="single" w:color="auto" w:sz="4" w:space="0"/>
            </w:tcBorders>
            <w:vAlign w:val="center"/>
          </w:tcPr>
          <w:p w14:paraId="092E479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tcBorders>
              <w:bottom w:val="single" w:color="auto" w:sz="4" w:space="0"/>
            </w:tcBorders>
            <w:vAlign w:val="center"/>
          </w:tcPr>
          <w:p w14:paraId="53F0DC5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tcBorders>
              <w:bottom w:val="single" w:color="auto" w:sz="4" w:space="0"/>
            </w:tcBorders>
            <w:vAlign w:val="center"/>
          </w:tcPr>
          <w:p w14:paraId="29A394B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39" w:type="dxa"/>
            <w:gridSpan w:val="2"/>
            <w:tcBorders>
              <w:bottom w:val="single" w:color="auto" w:sz="4" w:space="0"/>
              <w:right w:val="single" w:color="auto" w:sz="4" w:space="0"/>
            </w:tcBorders>
            <w:vAlign w:val="center"/>
          </w:tcPr>
          <w:p w14:paraId="465BE5B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31" w:type="dxa"/>
            <w:tcBorders>
              <w:left w:val="single" w:color="auto" w:sz="4" w:space="0"/>
              <w:bottom w:val="single" w:color="auto" w:sz="4" w:space="0"/>
              <w:right w:val="single" w:color="auto" w:sz="4" w:space="0"/>
            </w:tcBorders>
            <w:vAlign w:val="center"/>
          </w:tcPr>
          <w:p w14:paraId="3B86F8CF">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bottom w:val="single" w:color="auto" w:sz="4" w:space="0"/>
            </w:tcBorders>
            <w:vAlign w:val="center"/>
          </w:tcPr>
          <w:p w14:paraId="0158D33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105CC3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0" w:hRule="atLeast"/>
          <w:jc w:val="center"/>
        </w:trPr>
        <w:tc>
          <w:tcPr>
            <w:tcW w:w="782" w:type="dxa"/>
            <w:tcBorders>
              <w:top w:val="single" w:color="auto" w:sz="4" w:space="0"/>
              <w:bottom w:val="single" w:color="auto" w:sz="4" w:space="0"/>
            </w:tcBorders>
            <w:vAlign w:val="center"/>
          </w:tcPr>
          <w:p w14:paraId="785A4F0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tcBorders>
              <w:top w:val="single" w:color="auto" w:sz="4" w:space="0"/>
              <w:bottom w:val="single" w:color="auto" w:sz="4" w:space="0"/>
            </w:tcBorders>
            <w:vAlign w:val="center"/>
          </w:tcPr>
          <w:p w14:paraId="181E1D2C">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tcBorders>
              <w:top w:val="single" w:color="auto" w:sz="4" w:space="0"/>
              <w:bottom w:val="single" w:color="auto" w:sz="4" w:space="0"/>
            </w:tcBorders>
            <w:vAlign w:val="center"/>
          </w:tcPr>
          <w:p w14:paraId="20F0135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tcBorders>
              <w:top w:val="single" w:color="auto" w:sz="4" w:space="0"/>
              <w:bottom w:val="single" w:color="auto" w:sz="4" w:space="0"/>
            </w:tcBorders>
            <w:vAlign w:val="center"/>
          </w:tcPr>
          <w:p w14:paraId="3B5738A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39" w:type="dxa"/>
            <w:gridSpan w:val="2"/>
            <w:tcBorders>
              <w:top w:val="single" w:color="auto" w:sz="4" w:space="0"/>
              <w:bottom w:val="single" w:color="auto" w:sz="4" w:space="0"/>
              <w:right w:val="single" w:color="auto" w:sz="4" w:space="0"/>
            </w:tcBorders>
            <w:vAlign w:val="center"/>
          </w:tcPr>
          <w:p w14:paraId="5E8CCD9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4DD0BBB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top w:val="single" w:color="auto" w:sz="4" w:space="0"/>
              <w:left w:val="single" w:color="auto" w:sz="4" w:space="0"/>
              <w:bottom w:val="single" w:color="auto" w:sz="4" w:space="0"/>
            </w:tcBorders>
            <w:vAlign w:val="center"/>
          </w:tcPr>
          <w:p w14:paraId="526F983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bl>
    <w:p w14:paraId="0E6DAF4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注：</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（仅限于</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自身实施的）以上业绩需提供有关书面证明材料。“合同金额”需提供合同复印件。</w:t>
      </w:r>
    </w:p>
    <w:p w14:paraId="2220A77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38A25B0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6CA7187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：（盖章）</w:t>
      </w:r>
    </w:p>
    <w:p w14:paraId="1FB452FB">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5E25A3CB">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法定代表人或委托代理人（签字或盖章）：</w:t>
      </w:r>
    </w:p>
    <w:p w14:paraId="19D60E81">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 xml:space="preserve">                                   </w:t>
      </w:r>
    </w:p>
    <w:p w14:paraId="4191AACC">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日期：</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年 </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月 </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日</w:t>
      </w:r>
    </w:p>
    <w:p w14:paraId="5FC8AA6E">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4020C9C6">
      <w:pPr>
        <w:rPr>
          <w:rStyle w:val="34"/>
          <w:rFonts w:hint="eastAsia" w:ascii="宋体" w:hAnsi="宋体" w:eastAsia="宋体" w:cs="宋体"/>
          <w:b/>
          <w:bCs w:val="0"/>
          <w:color w:val="auto"/>
          <w:sz w:val="28"/>
          <w:szCs w:val="28"/>
          <w:highlight w:val="none"/>
        </w:rPr>
      </w:pPr>
      <w:r>
        <w:rPr>
          <w:rStyle w:val="34"/>
          <w:rFonts w:hint="eastAsia" w:ascii="宋体" w:hAnsi="宋体" w:eastAsia="宋体" w:cs="宋体"/>
          <w:b/>
          <w:bCs w:val="0"/>
          <w:color w:val="auto"/>
          <w:sz w:val="28"/>
          <w:szCs w:val="28"/>
          <w:highlight w:val="none"/>
        </w:rPr>
        <w:br w:type="page"/>
      </w:r>
    </w:p>
    <w:p w14:paraId="0A0568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r>
        <w:rPr>
          <w:rStyle w:val="34"/>
          <w:rFonts w:hint="eastAsia" w:ascii="宋体" w:hAnsi="宋体" w:eastAsia="宋体" w:cs="宋体"/>
          <w:color w:val="auto"/>
          <w:sz w:val="28"/>
          <w:szCs w:val="28"/>
          <w:highlight w:val="none"/>
        </w:rPr>
        <w:t>（</w:t>
      </w:r>
      <w:r>
        <w:rPr>
          <w:rStyle w:val="34"/>
          <w:rFonts w:hint="eastAsia" w:ascii="宋体" w:hAnsi="宋体" w:eastAsia="宋体" w:cs="宋体"/>
          <w:color w:val="auto"/>
          <w:sz w:val="28"/>
          <w:szCs w:val="28"/>
          <w:highlight w:val="none"/>
          <w:lang w:val="en-US" w:eastAsia="zh-CN"/>
        </w:rPr>
        <w:t>5</w:t>
      </w:r>
      <w:r>
        <w:rPr>
          <w:rStyle w:val="34"/>
          <w:rFonts w:hint="eastAsia" w:ascii="宋体" w:hAnsi="宋体" w:eastAsia="宋体" w:cs="宋体"/>
          <w:color w:val="auto"/>
          <w:sz w:val="28"/>
          <w:szCs w:val="28"/>
          <w:highlight w:val="none"/>
        </w:rPr>
        <w:t>）</w:t>
      </w:r>
      <w:r>
        <w:rPr>
          <w:rFonts w:hint="eastAsia" w:ascii="宋体" w:hAnsi="宋体" w:eastAsia="宋体" w:cs="宋体"/>
          <w:b/>
          <w:color w:val="auto"/>
          <w:sz w:val="28"/>
          <w:szCs w:val="28"/>
          <w:highlight w:val="none"/>
        </w:rPr>
        <w:t>采购代理服务费支付承诺书</w:t>
      </w:r>
    </w:p>
    <w:p w14:paraId="008D1AD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致：</w:t>
      </w:r>
      <w:r>
        <w:rPr>
          <w:rFonts w:hint="eastAsia" w:ascii="宋体" w:hAnsi="宋体" w:eastAsia="宋体" w:cs="宋体"/>
          <w:color w:val="auto"/>
          <w:sz w:val="24"/>
          <w:szCs w:val="24"/>
          <w:highlight w:val="none"/>
          <w:u w:val="none"/>
          <w:lang w:val="en-US" w:eastAsia="zh-CN"/>
        </w:rPr>
        <w:t>克拉玛依市金科工程监理有限责任公司</w:t>
      </w:r>
    </w:p>
    <w:p w14:paraId="464897C0">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p>
    <w:p w14:paraId="5951972F">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我公司已认真阅读了</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）并在此承诺：</w:t>
      </w:r>
    </w:p>
    <w:p w14:paraId="3BB0D719">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如中标，我公司将自</w:t>
      </w:r>
      <w:r>
        <w:rPr>
          <w:rFonts w:hint="eastAsia" w:ascii="宋体" w:hAnsi="宋体" w:cs="宋体"/>
          <w:color w:val="auto"/>
          <w:sz w:val="24"/>
          <w:szCs w:val="24"/>
          <w:highlight w:val="none"/>
          <w:lang w:val="en-US" w:eastAsia="zh-CN"/>
        </w:rPr>
        <w:t>中标（成交）结果</w:t>
      </w:r>
      <w:r>
        <w:rPr>
          <w:rFonts w:hint="eastAsia" w:ascii="宋体" w:hAnsi="宋体" w:eastAsia="宋体" w:cs="宋体"/>
          <w:color w:val="auto"/>
          <w:sz w:val="24"/>
          <w:szCs w:val="24"/>
          <w:highlight w:val="none"/>
        </w:rPr>
        <w:t>公告发布之日起5个工作日内按</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文件规定的标准（金额）一次性向采购代理机构支付代理服务费。</w:t>
      </w:r>
    </w:p>
    <w:p w14:paraId="6C18EAC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3A92060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rPr>
      </w:pPr>
    </w:p>
    <w:p w14:paraId="6F26E2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2F236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19A14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rPr>
        <w:t>_____________________</w:t>
      </w:r>
    </w:p>
    <w:p w14:paraId="6898D1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地址：_____________________</w:t>
      </w:r>
    </w:p>
    <w:p w14:paraId="674796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法定代表人或其授权代表（签字或盖章）：_____________________</w:t>
      </w:r>
    </w:p>
    <w:p w14:paraId="02753B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话：_____________________</w:t>
      </w:r>
    </w:p>
    <w:p w14:paraId="59C96A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真：_____________________</w:t>
      </w:r>
    </w:p>
    <w:p w14:paraId="2A9BB1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承诺日期：_____________________</w:t>
      </w:r>
    </w:p>
    <w:p w14:paraId="4E5554DD">
      <w:pPr>
        <w:jc w:val="center"/>
        <w:rPr>
          <w:rStyle w:val="34"/>
          <w:rFonts w:hint="eastAsia" w:ascii="宋体" w:hAnsi="宋体" w:eastAsia="宋体" w:cs="宋体"/>
          <w:b/>
          <w:bCs w:val="0"/>
          <w:color w:val="auto"/>
          <w:sz w:val="28"/>
          <w:szCs w:val="28"/>
          <w:highlight w:val="none"/>
        </w:rPr>
      </w:pPr>
    </w:p>
    <w:p w14:paraId="5FCBA975">
      <w:pPr>
        <w:rPr>
          <w:rStyle w:val="34"/>
          <w:rFonts w:hint="eastAsia" w:ascii="宋体" w:hAnsi="宋体" w:eastAsia="宋体" w:cs="宋体"/>
          <w:b/>
          <w:bCs w:val="0"/>
          <w:color w:val="auto"/>
          <w:sz w:val="28"/>
          <w:szCs w:val="28"/>
          <w:highlight w:val="none"/>
        </w:rPr>
      </w:pPr>
      <w:r>
        <w:rPr>
          <w:rStyle w:val="34"/>
          <w:rFonts w:hint="eastAsia" w:ascii="宋体" w:hAnsi="宋体" w:eastAsia="宋体" w:cs="宋体"/>
          <w:b/>
          <w:bCs w:val="0"/>
          <w:color w:val="auto"/>
          <w:sz w:val="28"/>
          <w:szCs w:val="28"/>
          <w:highlight w:val="none"/>
        </w:rPr>
        <w:br w:type="page"/>
      </w:r>
    </w:p>
    <w:p w14:paraId="2855C701">
      <w:pPr>
        <w:pStyle w:val="27"/>
        <w:numPr>
          <w:ilvl w:val="0"/>
          <w:numId w:val="0"/>
        </w:numPr>
        <w:shd w:val="clear"/>
        <w:spacing w:before="75" w:beforeAutospacing="0" w:after="75" w:afterAutospacing="0" w:line="360" w:lineRule="auto"/>
        <w:jc w:val="center"/>
        <w:outlineLvl w:val="2"/>
        <w:rPr>
          <w:rStyle w:val="34"/>
          <w:rFonts w:hint="eastAsia" w:ascii="宋体" w:hAnsi="宋体" w:eastAsia="宋体" w:cs="宋体"/>
          <w:b/>
          <w:bCs w:val="0"/>
          <w:color w:val="auto"/>
          <w:sz w:val="28"/>
          <w:szCs w:val="28"/>
          <w:highlight w:val="none"/>
        </w:rPr>
      </w:pPr>
      <w:r>
        <w:rPr>
          <w:rStyle w:val="34"/>
          <w:rFonts w:hint="eastAsia" w:cs="宋体"/>
          <w:b/>
          <w:bCs w:val="0"/>
          <w:color w:val="auto"/>
          <w:sz w:val="28"/>
          <w:szCs w:val="28"/>
          <w:highlight w:val="none"/>
          <w:lang w:eastAsia="zh-CN"/>
        </w:rPr>
        <w:t>（</w:t>
      </w:r>
      <w:r>
        <w:rPr>
          <w:rStyle w:val="34"/>
          <w:rFonts w:hint="eastAsia" w:cs="宋体"/>
          <w:b/>
          <w:bCs w:val="0"/>
          <w:color w:val="auto"/>
          <w:sz w:val="28"/>
          <w:szCs w:val="28"/>
          <w:highlight w:val="none"/>
          <w:lang w:val="en-US" w:eastAsia="zh-CN"/>
        </w:rPr>
        <w:t>6</w:t>
      </w:r>
      <w:r>
        <w:rPr>
          <w:rStyle w:val="34"/>
          <w:rFonts w:hint="eastAsia" w:cs="宋体"/>
          <w:b/>
          <w:bCs w:val="0"/>
          <w:color w:val="auto"/>
          <w:sz w:val="28"/>
          <w:szCs w:val="28"/>
          <w:highlight w:val="none"/>
          <w:lang w:eastAsia="zh-CN"/>
        </w:rPr>
        <w:t>）</w:t>
      </w:r>
      <w:r>
        <w:rPr>
          <w:rStyle w:val="34"/>
          <w:rFonts w:hint="eastAsia" w:ascii="宋体" w:hAnsi="宋体" w:eastAsia="宋体" w:cs="宋体"/>
          <w:b/>
          <w:bCs w:val="0"/>
          <w:color w:val="auto"/>
          <w:sz w:val="28"/>
          <w:szCs w:val="28"/>
          <w:highlight w:val="none"/>
        </w:rPr>
        <w:t>商务条款响应偏离表</w:t>
      </w:r>
    </w:p>
    <w:tbl>
      <w:tblPr>
        <w:tblStyle w:val="31"/>
        <w:tblpPr w:leftFromText="180" w:rightFromText="180" w:vertAnchor="page" w:horzAnchor="page" w:tblpX="1530" w:tblpY="2723"/>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250"/>
        <w:gridCol w:w="2238"/>
        <w:gridCol w:w="1800"/>
        <w:gridCol w:w="2037"/>
      </w:tblGrid>
      <w:tr w14:paraId="08DF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7" w:type="dxa"/>
            <w:vAlign w:val="center"/>
          </w:tcPr>
          <w:p w14:paraId="40BC632C">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序号</w:t>
            </w:r>
          </w:p>
        </w:tc>
        <w:tc>
          <w:tcPr>
            <w:tcW w:w="2250" w:type="dxa"/>
            <w:vAlign w:val="center"/>
          </w:tcPr>
          <w:p w14:paraId="18C00358">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采购文件</w:t>
            </w:r>
            <w:r>
              <w:rPr>
                <w:rStyle w:val="34"/>
                <w:rFonts w:hint="eastAsia" w:ascii="宋体" w:hAnsi="宋体" w:eastAsia="宋体" w:cs="宋体"/>
                <w:b w:val="0"/>
                <w:bCs/>
                <w:color w:val="auto"/>
                <w:sz w:val="24"/>
                <w:szCs w:val="24"/>
                <w:highlight w:val="none"/>
              </w:rPr>
              <w:t>商务条款</w:t>
            </w:r>
          </w:p>
        </w:tc>
        <w:tc>
          <w:tcPr>
            <w:tcW w:w="2238" w:type="dxa"/>
            <w:vAlign w:val="center"/>
          </w:tcPr>
          <w:p w14:paraId="12D3003D">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商务条款</w:t>
            </w:r>
          </w:p>
        </w:tc>
        <w:tc>
          <w:tcPr>
            <w:tcW w:w="1800" w:type="dxa"/>
            <w:vAlign w:val="center"/>
          </w:tcPr>
          <w:p w14:paraId="7B429C16">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响应/偏离说明</w:t>
            </w:r>
          </w:p>
        </w:tc>
        <w:tc>
          <w:tcPr>
            <w:tcW w:w="2037" w:type="dxa"/>
            <w:vAlign w:val="center"/>
          </w:tcPr>
          <w:p w14:paraId="1ED7E180">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证明文件</w:t>
            </w:r>
          </w:p>
        </w:tc>
      </w:tr>
      <w:tr w14:paraId="2C0B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2B98916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6FE0160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5FCD0C0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107DA73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5DADD3AF">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54F3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4F8A851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2C6CAEC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2711456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7480F7BE">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786BFCD2">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5F37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6C2B1AC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14F800F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568E17E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58F11ED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59BB7319">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2BA1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1DE6924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0F66CAA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3F73B53C">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7FD985F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16109D6E">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0E50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0F6FF68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404C1FAB">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07B22E3C">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12A6B2A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03B771C7">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7085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7028808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41902D7E">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11BB4B8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3D3F840C">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4D2E580C">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63CE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14BA493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122B9F0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02BEDDE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3700842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1D918C22">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31C4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473E636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4018094F">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4C83A77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01F2C8C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5EB629A2">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4EE5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1DC8A84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127CFA3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10B7679F">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7676CC2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4D0733CB">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71EB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777B440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2251109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440FA69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5C9D85D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7B6D4C4C">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bl>
    <w:p w14:paraId="5622E693">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lang w:val="en-US"/>
        </w:rPr>
      </w:pPr>
      <w:r>
        <w:rPr>
          <w:rStyle w:val="34"/>
          <w:rFonts w:hint="eastAsia" w:ascii="宋体" w:hAnsi="宋体" w:eastAsia="宋体" w:cs="宋体"/>
          <w:b w:val="0"/>
          <w:bCs/>
          <w:color w:val="auto"/>
          <w:sz w:val="24"/>
          <w:szCs w:val="24"/>
          <w:highlight w:val="none"/>
        </w:rPr>
        <w:t>注：</w:t>
      </w:r>
      <w:r>
        <w:rPr>
          <w:rStyle w:val="34"/>
          <w:rFonts w:hint="eastAsia" w:ascii="宋体" w:hAnsi="宋体" w:eastAsia="宋体" w:cs="宋体"/>
          <w:b w:val="0"/>
          <w:bCs/>
          <w:color w:val="auto"/>
          <w:sz w:val="24"/>
          <w:szCs w:val="24"/>
          <w:highlight w:val="none"/>
          <w:lang w:val="en-US" w:eastAsia="zh-CN"/>
        </w:rPr>
        <w:t>1、如响应文件与采购文件要求存在商务偏离（即使是微小的偏离）请在此表中逐条列出，如无偏离，请在“偏离说明”列第一单元格内写“完全响应/无偏离”。</w:t>
      </w:r>
    </w:p>
    <w:p w14:paraId="468C821A">
      <w:pPr>
        <w:pStyle w:val="27"/>
        <w:numPr>
          <w:ilvl w:val="0"/>
          <w:numId w:val="0"/>
        </w:numPr>
        <w:shd w:val="clear"/>
        <w:spacing w:beforeAutospacing="0" w:afterAutospacing="0" w:line="360" w:lineRule="auto"/>
        <w:ind w:left="0" w:leftChars="0"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val="en-US" w:eastAsia="zh-CN"/>
        </w:rPr>
        <w:t>2、供应商按此表格式列出不影响实质性响应的商务偏差，没有说明的其他条款将被认为完全满足采购文件的规定。</w:t>
      </w:r>
    </w:p>
    <w:p w14:paraId="721F6AB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：（盖章）</w:t>
      </w:r>
    </w:p>
    <w:p w14:paraId="7392223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57D84B5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法定代表人或委托代理人（签字或盖章）：</w:t>
      </w:r>
    </w:p>
    <w:p w14:paraId="7B0F8804">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 xml:space="preserve">                                   </w:t>
      </w:r>
    </w:p>
    <w:p w14:paraId="56B46B0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日期：</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年 </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月 </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日</w:t>
      </w:r>
    </w:p>
    <w:p w14:paraId="625A90DA">
      <w:pPr>
        <w:shd w:val="clea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br w:type="page"/>
      </w:r>
    </w:p>
    <w:p w14:paraId="7CF07BC9">
      <w:pPr>
        <w:shd w:val="clear"/>
        <w:spacing w:line="360" w:lineRule="auto"/>
        <w:ind w:left="-420" w:leftChars="-200" w:firstLine="278" w:firstLineChars="99"/>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eastAsia="zh-CN"/>
        </w:rPr>
        <w:t>）技术</w:t>
      </w:r>
      <w:r>
        <w:rPr>
          <w:rFonts w:hint="eastAsia" w:ascii="宋体" w:hAnsi="宋体" w:eastAsia="宋体" w:cs="宋体"/>
          <w:b/>
          <w:color w:val="auto"/>
          <w:sz w:val="28"/>
          <w:szCs w:val="28"/>
          <w:highlight w:val="none"/>
        </w:rPr>
        <w:t>文件封面</w:t>
      </w:r>
    </w:p>
    <w:p w14:paraId="06219873">
      <w:pPr>
        <w:shd w:val="clear"/>
        <w:spacing w:line="360" w:lineRule="auto"/>
        <w:ind w:left="-420" w:leftChars="-200"/>
        <w:jc w:val="left"/>
        <w:rPr>
          <w:rFonts w:hint="eastAsia" w:ascii="宋体" w:hAnsi="宋体" w:eastAsia="宋体" w:cs="宋体"/>
          <w:color w:val="auto"/>
          <w:sz w:val="28"/>
          <w:szCs w:val="28"/>
          <w:highlight w:val="none"/>
        </w:rPr>
      </w:pPr>
    </w:p>
    <w:p w14:paraId="2B4716DC">
      <w:pPr>
        <w:shd w:val="clear"/>
        <w:spacing w:line="360" w:lineRule="auto"/>
        <w:ind w:left="-420" w:leftChars="-200"/>
        <w:jc w:val="center"/>
        <w:rPr>
          <w:rFonts w:hint="eastAsia" w:ascii="宋体" w:hAnsi="宋体" w:eastAsia="宋体" w:cs="宋体"/>
          <w:color w:val="auto"/>
          <w:sz w:val="84"/>
          <w:szCs w:val="84"/>
          <w:highlight w:val="none"/>
        </w:rPr>
      </w:pPr>
    </w:p>
    <w:p w14:paraId="23B1757F">
      <w:pPr>
        <w:pStyle w:val="3"/>
        <w:shd w:val="clear"/>
        <w:outlineLvl w:val="9"/>
        <w:rPr>
          <w:rFonts w:hint="eastAsia" w:ascii="宋体" w:hAnsi="宋体" w:eastAsia="宋体" w:cs="宋体"/>
          <w:color w:val="auto"/>
          <w:sz w:val="84"/>
          <w:szCs w:val="84"/>
          <w:highlight w:val="none"/>
        </w:rPr>
      </w:pPr>
    </w:p>
    <w:p w14:paraId="1B63E314">
      <w:pPr>
        <w:shd w:val="clear"/>
        <w:rPr>
          <w:rFonts w:hint="eastAsia" w:ascii="宋体" w:hAnsi="宋体" w:eastAsia="宋体" w:cs="宋体"/>
          <w:color w:val="auto"/>
          <w:sz w:val="84"/>
          <w:szCs w:val="84"/>
          <w:highlight w:val="none"/>
        </w:rPr>
      </w:pPr>
    </w:p>
    <w:p w14:paraId="33387808">
      <w:pPr>
        <w:pStyle w:val="3"/>
        <w:shd w:val="clear"/>
        <w:outlineLvl w:val="9"/>
        <w:rPr>
          <w:rFonts w:hint="eastAsia" w:ascii="宋体" w:hAnsi="宋体" w:eastAsia="宋体" w:cs="宋体"/>
          <w:color w:val="auto"/>
          <w:highlight w:val="none"/>
        </w:rPr>
      </w:pPr>
    </w:p>
    <w:p w14:paraId="5F385D89">
      <w:pPr>
        <w:shd w:val="clear"/>
        <w:spacing w:line="360" w:lineRule="auto"/>
        <w:ind w:left="-420" w:left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lang w:eastAsia="zh-CN"/>
        </w:rPr>
        <w:t>技术</w:t>
      </w:r>
      <w:r>
        <w:rPr>
          <w:rFonts w:hint="eastAsia" w:ascii="宋体" w:hAnsi="宋体" w:eastAsia="宋体" w:cs="宋体"/>
          <w:color w:val="auto"/>
          <w:sz w:val="72"/>
          <w:szCs w:val="72"/>
          <w:highlight w:val="none"/>
        </w:rPr>
        <w:t>文件</w:t>
      </w:r>
    </w:p>
    <w:p w14:paraId="522424A4">
      <w:pPr>
        <w:shd w:val="clear"/>
        <w:spacing w:line="360" w:lineRule="auto"/>
        <w:ind w:left="-420" w:leftChars="-200"/>
        <w:jc w:val="center"/>
        <w:rPr>
          <w:rFonts w:hint="eastAsia" w:ascii="宋体" w:hAnsi="宋体" w:eastAsia="宋体" w:cs="宋体"/>
          <w:color w:val="auto"/>
          <w:sz w:val="28"/>
          <w:szCs w:val="28"/>
          <w:highlight w:val="none"/>
        </w:rPr>
      </w:pPr>
    </w:p>
    <w:p w14:paraId="3BC8B18C">
      <w:pPr>
        <w:shd w:val="clear"/>
        <w:spacing w:line="360" w:lineRule="auto"/>
        <w:ind w:left="-420" w:leftChars="-200"/>
        <w:jc w:val="center"/>
        <w:rPr>
          <w:rFonts w:hint="eastAsia" w:ascii="宋体" w:hAnsi="宋体" w:eastAsia="宋体" w:cs="宋体"/>
          <w:color w:val="auto"/>
          <w:sz w:val="28"/>
          <w:szCs w:val="28"/>
          <w:highlight w:val="none"/>
        </w:rPr>
      </w:pPr>
    </w:p>
    <w:p w14:paraId="459EE7A4">
      <w:pPr>
        <w:shd w:val="clear"/>
        <w:spacing w:line="360" w:lineRule="auto"/>
        <w:ind w:left="-420" w:leftChars="-200"/>
        <w:jc w:val="center"/>
        <w:rPr>
          <w:rFonts w:hint="eastAsia" w:ascii="宋体" w:hAnsi="宋体" w:eastAsia="宋体" w:cs="宋体"/>
          <w:color w:val="auto"/>
          <w:sz w:val="28"/>
          <w:szCs w:val="28"/>
          <w:highlight w:val="none"/>
        </w:rPr>
      </w:pPr>
    </w:p>
    <w:p w14:paraId="0908FA3F">
      <w:pPr>
        <w:shd w:val="clear"/>
        <w:spacing w:line="360" w:lineRule="auto"/>
        <w:ind w:left="-420" w:leftChars="-200"/>
        <w:jc w:val="center"/>
        <w:rPr>
          <w:rFonts w:hint="eastAsia" w:ascii="宋体" w:hAnsi="宋体" w:eastAsia="宋体" w:cs="宋体"/>
          <w:color w:val="auto"/>
          <w:sz w:val="28"/>
          <w:szCs w:val="28"/>
          <w:highlight w:val="none"/>
        </w:rPr>
      </w:pPr>
    </w:p>
    <w:p w14:paraId="6113B639">
      <w:pPr>
        <w:pStyle w:val="27"/>
        <w:shd w:val="clea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eastAsia="zh-CN"/>
        </w:rPr>
      </w:pPr>
    </w:p>
    <w:p w14:paraId="75830239">
      <w:pPr>
        <w:pStyle w:val="27"/>
        <w:shd w:val="clea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eastAsia="zh-CN"/>
        </w:rPr>
      </w:pPr>
    </w:p>
    <w:p w14:paraId="5A1AABF7">
      <w:pPr>
        <w:pStyle w:val="27"/>
        <w:shd w:val="clea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eastAsia="zh-CN"/>
        </w:rPr>
      </w:pPr>
    </w:p>
    <w:p w14:paraId="0804BA51">
      <w:pPr>
        <w:pStyle w:val="27"/>
        <w:shd w:val="clea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eastAsia="zh-CN"/>
        </w:rPr>
      </w:pPr>
    </w:p>
    <w:p w14:paraId="6D621CD4">
      <w:pPr>
        <w:pStyle w:val="27"/>
        <w:shd w:val="clea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eastAsia="zh-CN"/>
        </w:rPr>
      </w:pPr>
    </w:p>
    <w:p w14:paraId="4D428EAF">
      <w:pPr>
        <w:pStyle w:val="27"/>
        <w:shd w:val="clear"/>
        <w:spacing w:before="75" w:beforeAutospacing="0" w:after="75" w:afterAutospacing="0" w:line="360" w:lineRule="auto"/>
        <w:jc w:val="both"/>
        <w:rPr>
          <w:rStyle w:val="34"/>
          <w:rFonts w:hint="eastAsia" w:ascii="宋体" w:hAnsi="宋体" w:eastAsia="宋体" w:cs="宋体"/>
          <w:b/>
          <w:bCs w:val="0"/>
          <w:color w:val="auto"/>
          <w:sz w:val="28"/>
          <w:szCs w:val="28"/>
          <w:highlight w:val="none"/>
          <w:lang w:eastAsia="zh-CN"/>
        </w:rPr>
      </w:pPr>
    </w:p>
    <w:p w14:paraId="42F7BA84">
      <w:pPr>
        <w:shd w:val="clear"/>
        <w:ind w:firstLine="250" w:firstLineChars="89"/>
        <w:jc w:val="center"/>
        <w:outlineLvl w:val="2"/>
        <w:rPr>
          <w:rFonts w:hint="eastAsia" w:ascii="宋体" w:hAnsi="宋体" w:eastAsia="宋体" w:cs="宋体"/>
          <w:b/>
          <w:color w:val="auto"/>
          <w:sz w:val="21"/>
          <w:szCs w:val="24"/>
          <w:highlight w:val="none"/>
        </w:rPr>
      </w:pPr>
      <w:r>
        <w:rPr>
          <w:rStyle w:val="34"/>
          <w:rFonts w:hint="eastAsia" w:ascii="宋体" w:hAnsi="宋体" w:eastAsia="宋体" w:cs="宋体"/>
          <w:b/>
          <w:bCs w:val="0"/>
          <w:color w:val="auto"/>
          <w:sz w:val="28"/>
          <w:szCs w:val="28"/>
          <w:highlight w:val="none"/>
          <w:lang w:eastAsia="zh-CN"/>
        </w:rPr>
        <w:t>（</w:t>
      </w:r>
      <w:r>
        <w:rPr>
          <w:rStyle w:val="34"/>
          <w:rFonts w:hint="eastAsia" w:ascii="宋体" w:hAnsi="宋体" w:cs="宋体"/>
          <w:b/>
          <w:bCs w:val="0"/>
          <w:color w:val="auto"/>
          <w:sz w:val="28"/>
          <w:szCs w:val="28"/>
          <w:highlight w:val="none"/>
          <w:lang w:val="en-US" w:eastAsia="zh-CN"/>
        </w:rPr>
        <w:t>8</w:t>
      </w:r>
      <w:r>
        <w:rPr>
          <w:rStyle w:val="34"/>
          <w:rFonts w:hint="eastAsia" w:ascii="宋体" w:hAnsi="宋体" w:eastAsia="宋体" w:cs="宋体"/>
          <w:b/>
          <w:bCs w:val="0"/>
          <w:color w:val="auto"/>
          <w:sz w:val="28"/>
          <w:szCs w:val="28"/>
          <w:highlight w:val="none"/>
          <w:lang w:eastAsia="zh-CN"/>
        </w:rPr>
        <w:t>）项目人员配置情况表</w:t>
      </w:r>
    </w:p>
    <w:p w14:paraId="0918E601">
      <w:pPr>
        <w:pStyle w:val="27"/>
        <w:shd w:val="clear"/>
        <w:spacing w:before="75" w:beforeAutospacing="0" w:after="75" w:afterAutospacing="0" w:line="360" w:lineRule="auto"/>
        <w:ind w:firstLine="480" w:firstLineChars="200"/>
        <w:rPr>
          <w:rFonts w:hint="eastAsia" w:ascii="宋体" w:hAnsi="宋体" w:eastAsia="宋体" w:cs="宋体"/>
          <w:color w:val="auto"/>
          <w:sz w:val="24"/>
          <w:highlight w:val="none"/>
        </w:rPr>
      </w:pPr>
      <w:r>
        <w:rPr>
          <w:rFonts w:hint="eastAsia" w:cs="宋体"/>
          <w:color w:val="auto"/>
          <w:kern w:val="2"/>
          <w:sz w:val="24"/>
          <w:szCs w:val="24"/>
          <w:highlight w:val="none"/>
        </w:rPr>
        <w:t>项目名称：                                   文件编号：</w:t>
      </w:r>
    </w:p>
    <w:tbl>
      <w:tblPr>
        <w:tblStyle w:val="31"/>
        <w:tblW w:w="95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3"/>
        <w:gridCol w:w="1497"/>
        <w:gridCol w:w="929"/>
        <w:gridCol w:w="1146"/>
        <w:gridCol w:w="1638"/>
        <w:gridCol w:w="1036"/>
        <w:gridCol w:w="1441"/>
        <w:gridCol w:w="926"/>
      </w:tblGrid>
      <w:tr w14:paraId="34549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943" w:type="dxa"/>
            <w:noWrap w:val="0"/>
            <w:vAlign w:val="center"/>
          </w:tcPr>
          <w:p w14:paraId="78AC198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97" w:type="dxa"/>
            <w:noWrap w:val="0"/>
            <w:vAlign w:val="center"/>
          </w:tcPr>
          <w:p w14:paraId="113A6C0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29" w:type="dxa"/>
            <w:tcBorders>
              <w:right w:val="single" w:color="auto" w:sz="4" w:space="0"/>
            </w:tcBorders>
            <w:noWrap w:val="0"/>
            <w:vAlign w:val="center"/>
          </w:tcPr>
          <w:p w14:paraId="7703B58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146" w:type="dxa"/>
            <w:tcBorders>
              <w:left w:val="single" w:color="auto" w:sz="4" w:space="0"/>
            </w:tcBorders>
            <w:noWrap w:val="0"/>
            <w:vAlign w:val="center"/>
          </w:tcPr>
          <w:p w14:paraId="0C913A6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38" w:type="dxa"/>
            <w:noWrap w:val="0"/>
            <w:vAlign w:val="center"/>
          </w:tcPr>
          <w:p w14:paraId="3BCC318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职务/职称</w:t>
            </w:r>
          </w:p>
        </w:tc>
        <w:tc>
          <w:tcPr>
            <w:tcW w:w="1036" w:type="dxa"/>
            <w:tcBorders>
              <w:right w:val="single" w:color="auto" w:sz="4" w:space="0"/>
            </w:tcBorders>
            <w:noWrap w:val="0"/>
            <w:vAlign w:val="center"/>
          </w:tcPr>
          <w:p w14:paraId="6CEB56B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履历和业绩</w:t>
            </w:r>
          </w:p>
        </w:tc>
        <w:tc>
          <w:tcPr>
            <w:tcW w:w="1441" w:type="dxa"/>
            <w:noWrap w:val="0"/>
            <w:vAlign w:val="center"/>
          </w:tcPr>
          <w:p w14:paraId="0B95177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本项目承担任务和角色</w:t>
            </w:r>
          </w:p>
        </w:tc>
        <w:tc>
          <w:tcPr>
            <w:tcW w:w="926" w:type="dxa"/>
            <w:noWrap w:val="0"/>
            <w:vAlign w:val="center"/>
          </w:tcPr>
          <w:p w14:paraId="4E41883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1726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556" w:type="dxa"/>
            <w:gridSpan w:val="8"/>
            <w:noWrap w:val="0"/>
            <w:vAlign w:val="top"/>
          </w:tcPr>
          <w:p w14:paraId="77296AA2">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一、项目负责人</w:t>
            </w:r>
          </w:p>
        </w:tc>
      </w:tr>
      <w:tr w14:paraId="2A789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43" w:type="dxa"/>
            <w:noWrap w:val="0"/>
            <w:vAlign w:val="top"/>
          </w:tcPr>
          <w:p w14:paraId="2158D8BC">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497" w:type="dxa"/>
            <w:noWrap w:val="0"/>
            <w:vAlign w:val="top"/>
          </w:tcPr>
          <w:p w14:paraId="39C3DAF2">
            <w:pPr>
              <w:spacing w:line="360" w:lineRule="auto"/>
              <w:ind w:firstLine="480" w:firstLineChars="200"/>
              <w:rPr>
                <w:rFonts w:hint="eastAsia" w:ascii="宋体" w:hAnsi="宋体" w:eastAsia="宋体" w:cs="宋体"/>
                <w:color w:val="auto"/>
                <w:sz w:val="24"/>
                <w:highlight w:val="none"/>
              </w:rPr>
            </w:pPr>
          </w:p>
        </w:tc>
        <w:tc>
          <w:tcPr>
            <w:tcW w:w="929" w:type="dxa"/>
            <w:tcBorders>
              <w:right w:val="single" w:color="auto" w:sz="4" w:space="0"/>
            </w:tcBorders>
            <w:noWrap w:val="0"/>
            <w:vAlign w:val="top"/>
          </w:tcPr>
          <w:p w14:paraId="0314C391">
            <w:pPr>
              <w:spacing w:line="360" w:lineRule="auto"/>
              <w:ind w:firstLine="480" w:firstLineChars="200"/>
              <w:rPr>
                <w:rFonts w:hint="eastAsia" w:ascii="宋体" w:hAnsi="宋体" w:eastAsia="宋体" w:cs="宋体"/>
                <w:color w:val="auto"/>
                <w:sz w:val="24"/>
                <w:highlight w:val="none"/>
              </w:rPr>
            </w:pPr>
          </w:p>
        </w:tc>
        <w:tc>
          <w:tcPr>
            <w:tcW w:w="1146" w:type="dxa"/>
            <w:tcBorders>
              <w:left w:val="single" w:color="auto" w:sz="4" w:space="0"/>
            </w:tcBorders>
            <w:noWrap w:val="0"/>
            <w:vAlign w:val="top"/>
          </w:tcPr>
          <w:p w14:paraId="22B11092">
            <w:pPr>
              <w:spacing w:line="360" w:lineRule="auto"/>
              <w:ind w:firstLine="480" w:firstLineChars="200"/>
              <w:rPr>
                <w:rFonts w:hint="eastAsia" w:ascii="宋体" w:hAnsi="宋体" w:eastAsia="宋体" w:cs="宋体"/>
                <w:color w:val="auto"/>
                <w:sz w:val="24"/>
                <w:highlight w:val="none"/>
              </w:rPr>
            </w:pPr>
          </w:p>
        </w:tc>
        <w:tc>
          <w:tcPr>
            <w:tcW w:w="1638" w:type="dxa"/>
            <w:noWrap w:val="0"/>
            <w:vAlign w:val="top"/>
          </w:tcPr>
          <w:p w14:paraId="3A585FC0">
            <w:pPr>
              <w:spacing w:line="360" w:lineRule="auto"/>
              <w:ind w:firstLine="480" w:firstLineChars="200"/>
              <w:rPr>
                <w:rFonts w:hint="eastAsia" w:ascii="宋体" w:hAnsi="宋体" w:eastAsia="宋体" w:cs="宋体"/>
                <w:color w:val="auto"/>
                <w:sz w:val="24"/>
                <w:highlight w:val="none"/>
              </w:rPr>
            </w:pPr>
          </w:p>
        </w:tc>
        <w:tc>
          <w:tcPr>
            <w:tcW w:w="1036" w:type="dxa"/>
            <w:tcBorders>
              <w:right w:val="single" w:color="auto" w:sz="4" w:space="0"/>
            </w:tcBorders>
            <w:noWrap w:val="0"/>
            <w:vAlign w:val="top"/>
          </w:tcPr>
          <w:p w14:paraId="33961E43">
            <w:pPr>
              <w:spacing w:line="360" w:lineRule="auto"/>
              <w:ind w:firstLine="480" w:firstLineChars="200"/>
              <w:rPr>
                <w:rFonts w:hint="eastAsia" w:ascii="宋体" w:hAnsi="宋体" w:eastAsia="宋体" w:cs="宋体"/>
                <w:color w:val="auto"/>
                <w:sz w:val="24"/>
                <w:highlight w:val="none"/>
              </w:rPr>
            </w:pPr>
          </w:p>
        </w:tc>
        <w:tc>
          <w:tcPr>
            <w:tcW w:w="1441" w:type="dxa"/>
            <w:noWrap w:val="0"/>
            <w:vAlign w:val="top"/>
          </w:tcPr>
          <w:p w14:paraId="4520D491">
            <w:pPr>
              <w:spacing w:line="360" w:lineRule="auto"/>
              <w:ind w:firstLine="480" w:firstLineChars="200"/>
              <w:rPr>
                <w:rFonts w:hint="eastAsia" w:ascii="宋体" w:hAnsi="宋体" w:eastAsia="宋体" w:cs="宋体"/>
                <w:color w:val="auto"/>
                <w:sz w:val="24"/>
                <w:highlight w:val="none"/>
              </w:rPr>
            </w:pPr>
          </w:p>
        </w:tc>
        <w:tc>
          <w:tcPr>
            <w:tcW w:w="926" w:type="dxa"/>
            <w:noWrap w:val="0"/>
            <w:vAlign w:val="top"/>
          </w:tcPr>
          <w:p w14:paraId="00EE68A2">
            <w:pPr>
              <w:spacing w:line="360" w:lineRule="auto"/>
              <w:ind w:firstLine="480" w:firstLineChars="200"/>
              <w:rPr>
                <w:rFonts w:hint="eastAsia" w:ascii="宋体" w:hAnsi="宋体" w:eastAsia="宋体" w:cs="宋体"/>
                <w:color w:val="auto"/>
                <w:sz w:val="24"/>
                <w:highlight w:val="none"/>
              </w:rPr>
            </w:pPr>
          </w:p>
        </w:tc>
      </w:tr>
      <w:tr w14:paraId="7E06B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556" w:type="dxa"/>
            <w:gridSpan w:val="8"/>
            <w:noWrap w:val="0"/>
            <w:vAlign w:val="top"/>
          </w:tcPr>
          <w:p w14:paraId="2261328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w:t>
            </w:r>
            <w:r>
              <w:rPr>
                <w:rFonts w:hint="eastAsia" w:ascii="宋体" w:hAnsi="宋体" w:cs="宋体"/>
                <w:color w:val="auto"/>
                <w:sz w:val="24"/>
                <w:highlight w:val="none"/>
                <w:lang w:eastAsia="zh-CN"/>
              </w:rPr>
              <w:t>团队人员</w:t>
            </w:r>
          </w:p>
        </w:tc>
      </w:tr>
      <w:tr w14:paraId="1C031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43" w:type="dxa"/>
            <w:noWrap w:val="0"/>
            <w:vAlign w:val="top"/>
          </w:tcPr>
          <w:p w14:paraId="0712DD2E">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497" w:type="dxa"/>
            <w:noWrap w:val="0"/>
            <w:vAlign w:val="top"/>
          </w:tcPr>
          <w:p w14:paraId="0D713A56">
            <w:pPr>
              <w:spacing w:line="360" w:lineRule="auto"/>
              <w:ind w:firstLine="480" w:firstLineChars="200"/>
              <w:rPr>
                <w:rFonts w:hint="eastAsia" w:ascii="宋体" w:hAnsi="宋体" w:eastAsia="宋体" w:cs="宋体"/>
                <w:color w:val="auto"/>
                <w:sz w:val="24"/>
                <w:highlight w:val="none"/>
              </w:rPr>
            </w:pPr>
          </w:p>
        </w:tc>
        <w:tc>
          <w:tcPr>
            <w:tcW w:w="929" w:type="dxa"/>
            <w:tcBorders>
              <w:right w:val="single" w:color="auto" w:sz="4" w:space="0"/>
            </w:tcBorders>
            <w:noWrap w:val="0"/>
            <w:vAlign w:val="top"/>
          </w:tcPr>
          <w:p w14:paraId="067AEED1">
            <w:pPr>
              <w:spacing w:line="360" w:lineRule="auto"/>
              <w:ind w:firstLine="480" w:firstLineChars="200"/>
              <w:rPr>
                <w:rFonts w:hint="eastAsia" w:ascii="宋体" w:hAnsi="宋体" w:eastAsia="宋体" w:cs="宋体"/>
                <w:color w:val="auto"/>
                <w:sz w:val="24"/>
                <w:highlight w:val="none"/>
              </w:rPr>
            </w:pPr>
          </w:p>
        </w:tc>
        <w:tc>
          <w:tcPr>
            <w:tcW w:w="1146" w:type="dxa"/>
            <w:tcBorders>
              <w:left w:val="single" w:color="auto" w:sz="4" w:space="0"/>
            </w:tcBorders>
            <w:noWrap w:val="0"/>
            <w:vAlign w:val="top"/>
          </w:tcPr>
          <w:p w14:paraId="705B2267">
            <w:pPr>
              <w:spacing w:line="360" w:lineRule="auto"/>
              <w:ind w:firstLine="480" w:firstLineChars="200"/>
              <w:rPr>
                <w:rFonts w:hint="eastAsia" w:ascii="宋体" w:hAnsi="宋体" w:eastAsia="宋体" w:cs="宋体"/>
                <w:color w:val="auto"/>
                <w:sz w:val="24"/>
                <w:highlight w:val="none"/>
              </w:rPr>
            </w:pPr>
          </w:p>
        </w:tc>
        <w:tc>
          <w:tcPr>
            <w:tcW w:w="1638" w:type="dxa"/>
            <w:noWrap w:val="0"/>
            <w:vAlign w:val="top"/>
          </w:tcPr>
          <w:p w14:paraId="3324BAAE">
            <w:pPr>
              <w:spacing w:line="360" w:lineRule="auto"/>
              <w:ind w:firstLine="480" w:firstLineChars="200"/>
              <w:rPr>
                <w:rFonts w:hint="eastAsia" w:ascii="宋体" w:hAnsi="宋体" w:eastAsia="宋体" w:cs="宋体"/>
                <w:color w:val="auto"/>
                <w:sz w:val="24"/>
                <w:highlight w:val="none"/>
              </w:rPr>
            </w:pPr>
          </w:p>
        </w:tc>
        <w:tc>
          <w:tcPr>
            <w:tcW w:w="1036" w:type="dxa"/>
            <w:tcBorders>
              <w:right w:val="single" w:color="auto" w:sz="4" w:space="0"/>
            </w:tcBorders>
            <w:noWrap w:val="0"/>
            <w:vAlign w:val="top"/>
          </w:tcPr>
          <w:p w14:paraId="03937C60">
            <w:pPr>
              <w:spacing w:line="360" w:lineRule="auto"/>
              <w:ind w:firstLine="480" w:firstLineChars="200"/>
              <w:rPr>
                <w:rFonts w:hint="eastAsia" w:ascii="宋体" w:hAnsi="宋体" w:eastAsia="宋体" w:cs="宋体"/>
                <w:color w:val="auto"/>
                <w:sz w:val="24"/>
                <w:highlight w:val="none"/>
              </w:rPr>
            </w:pPr>
          </w:p>
        </w:tc>
        <w:tc>
          <w:tcPr>
            <w:tcW w:w="1441" w:type="dxa"/>
            <w:noWrap w:val="0"/>
            <w:vAlign w:val="top"/>
          </w:tcPr>
          <w:p w14:paraId="19B4D40C">
            <w:pPr>
              <w:spacing w:line="360" w:lineRule="auto"/>
              <w:ind w:firstLine="480" w:firstLineChars="200"/>
              <w:rPr>
                <w:rFonts w:hint="eastAsia" w:ascii="宋体" w:hAnsi="宋体" w:eastAsia="宋体" w:cs="宋体"/>
                <w:color w:val="auto"/>
                <w:sz w:val="24"/>
                <w:highlight w:val="none"/>
              </w:rPr>
            </w:pPr>
          </w:p>
        </w:tc>
        <w:tc>
          <w:tcPr>
            <w:tcW w:w="926" w:type="dxa"/>
            <w:noWrap w:val="0"/>
            <w:vAlign w:val="top"/>
          </w:tcPr>
          <w:p w14:paraId="1FDF98EC">
            <w:pPr>
              <w:spacing w:line="360" w:lineRule="auto"/>
              <w:ind w:firstLine="480" w:firstLineChars="200"/>
              <w:rPr>
                <w:rFonts w:hint="eastAsia" w:ascii="宋体" w:hAnsi="宋体" w:eastAsia="宋体" w:cs="宋体"/>
                <w:color w:val="auto"/>
                <w:sz w:val="24"/>
                <w:highlight w:val="none"/>
              </w:rPr>
            </w:pPr>
          </w:p>
        </w:tc>
      </w:tr>
      <w:tr w14:paraId="595A4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43" w:type="dxa"/>
            <w:noWrap w:val="0"/>
            <w:vAlign w:val="top"/>
          </w:tcPr>
          <w:p w14:paraId="655E6D0F">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497" w:type="dxa"/>
            <w:noWrap w:val="0"/>
            <w:vAlign w:val="top"/>
          </w:tcPr>
          <w:p w14:paraId="4011E226">
            <w:pPr>
              <w:spacing w:line="360" w:lineRule="auto"/>
              <w:ind w:firstLine="480" w:firstLineChars="200"/>
              <w:rPr>
                <w:rFonts w:hint="eastAsia" w:ascii="宋体" w:hAnsi="宋体" w:eastAsia="宋体" w:cs="宋体"/>
                <w:color w:val="auto"/>
                <w:sz w:val="24"/>
                <w:highlight w:val="none"/>
              </w:rPr>
            </w:pPr>
          </w:p>
        </w:tc>
        <w:tc>
          <w:tcPr>
            <w:tcW w:w="929" w:type="dxa"/>
            <w:tcBorders>
              <w:right w:val="single" w:color="auto" w:sz="4" w:space="0"/>
            </w:tcBorders>
            <w:noWrap w:val="0"/>
            <w:vAlign w:val="top"/>
          </w:tcPr>
          <w:p w14:paraId="6E36347C">
            <w:pPr>
              <w:spacing w:line="360" w:lineRule="auto"/>
              <w:ind w:firstLine="480" w:firstLineChars="200"/>
              <w:rPr>
                <w:rFonts w:hint="eastAsia" w:ascii="宋体" w:hAnsi="宋体" w:eastAsia="宋体" w:cs="宋体"/>
                <w:color w:val="auto"/>
                <w:sz w:val="24"/>
                <w:highlight w:val="none"/>
              </w:rPr>
            </w:pPr>
          </w:p>
        </w:tc>
        <w:tc>
          <w:tcPr>
            <w:tcW w:w="1146" w:type="dxa"/>
            <w:tcBorders>
              <w:left w:val="single" w:color="auto" w:sz="4" w:space="0"/>
            </w:tcBorders>
            <w:noWrap w:val="0"/>
            <w:vAlign w:val="top"/>
          </w:tcPr>
          <w:p w14:paraId="3786A606">
            <w:pPr>
              <w:spacing w:line="360" w:lineRule="auto"/>
              <w:ind w:firstLine="480" w:firstLineChars="200"/>
              <w:rPr>
                <w:rFonts w:hint="eastAsia" w:ascii="宋体" w:hAnsi="宋体" w:eastAsia="宋体" w:cs="宋体"/>
                <w:color w:val="auto"/>
                <w:sz w:val="24"/>
                <w:highlight w:val="none"/>
              </w:rPr>
            </w:pPr>
          </w:p>
        </w:tc>
        <w:tc>
          <w:tcPr>
            <w:tcW w:w="1638" w:type="dxa"/>
            <w:noWrap w:val="0"/>
            <w:vAlign w:val="top"/>
          </w:tcPr>
          <w:p w14:paraId="48645CDF">
            <w:pPr>
              <w:spacing w:line="360" w:lineRule="auto"/>
              <w:ind w:firstLine="480" w:firstLineChars="200"/>
              <w:rPr>
                <w:rFonts w:hint="eastAsia" w:ascii="宋体" w:hAnsi="宋体" w:eastAsia="宋体" w:cs="宋体"/>
                <w:color w:val="auto"/>
                <w:sz w:val="24"/>
                <w:highlight w:val="none"/>
              </w:rPr>
            </w:pPr>
          </w:p>
        </w:tc>
        <w:tc>
          <w:tcPr>
            <w:tcW w:w="1036" w:type="dxa"/>
            <w:tcBorders>
              <w:right w:val="single" w:color="auto" w:sz="4" w:space="0"/>
            </w:tcBorders>
            <w:noWrap w:val="0"/>
            <w:vAlign w:val="top"/>
          </w:tcPr>
          <w:p w14:paraId="79C553C1">
            <w:pPr>
              <w:spacing w:line="360" w:lineRule="auto"/>
              <w:ind w:firstLine="480" w:firstLineChars="200"/>
              <w:rPr>
                <w:rFonts w:hint="eastAsia" w:ascii="宋体" w:hAnsi="宋体" w:eastAsia="宋体" w:cs="宋体"/>
                <w:color w:val="auto"/>
                <w:sz w:val="24"/>
                <w:highlight w:val="none"/>
              </w:rPr>
            </w:pPr>
          </w:p>
        </w:tc>
        <w:tc>
          <w:tcPr>
            <w:tcW w:w="1441" w:type="dxa"/>
            <w:noWrap w:val="0"/>
            <w:vAlign w:val="top"/>
          </w:tcPr>
          <w:p w14:paraId="079B56B8">
            <w:pPr>
              <w:spacing w:line="360" w:lineRule="auto"/>
              <w:ind w:firstLine="480" w:firstLineChars="200"/>
              <w:rPr>
                <w:rFonts w:hint="eastAsia" w:ascii="宋体" w:hAnsi="宋体" w:eastAsia="宋体" w:cs="宋体"/>
                <w:color w:val="auto"/>
                <w:sz w:val="24"/>
                <w:highlight w:val="none"/>
              </w:rPr>
            </w:pPr>
          </w:p>
        </w:tc>
        <w:tc>
          <w:tcPr>
            <w:tcW w:w="926" w:type="dxa"/>
            <w:noWrap w:val="0"/>
            <w:vAlign w:val="top"/>
          </w:tcPr>
          <w:p w14:paraId="2B4DDA50">
            <w:pPr>
              <w:spacing w:line="360" w:lineRule="auto"/>
              <w:ind w:firstLine="480" w:firstLineChars="200"/>
              <w:rPr>
                <w:rFonts w:hint="eastAsia" w:ascii="宋体" w:hAnsi="宋体" w:eastAsia="宋体" w:cs="宋体"/>
                <w:color w:val="auto"/>
                <w:sz w:val="24"/>
                <w:highlight w:val="none"/>
              </w:rPr>
            </w:pPr>
          </w:p>
        </w:tc>
      </w:tr>
      <w:tr w14:paraId="7B4FC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556" w:type="dxa"/>
            <w:gridSpan w:val="8"/>
            <w:noWrap w:val="0"/>
            <w:vAlign w:val="top"/>
          </w:tcPr>
          <w:p w14:paraId="2C9CC80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三、</w:t>
            </w:r>
            <w:r>
              <w:rPr>
                <w:rFonts w:hint="eastAsia" w:ascii="宋体" w:hAnsi="宋体" w:cs="宋体"/>
                <w:color w:val="auto"/>
                <w:sz w:val="24"/>
                <w:highlight w:val="none"/>
                <w:lang w:val="en-US" w:eastAsia="zh-CN"/>
              </w:rPr>
              <w:t>其他</w:t>
            </w:r>
          </w:p>
        </w:tc>
      </w:tr>
      <w:tr w14:paraId="2F3BF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43" w:type="dxa"/>
            <w:noWrap w:val="0"/>
            <w:vAlign w:val="top"/>
          </w:tcPr>
          <w:p w14:paraId="06B42B6F">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w:t>
            </w:r>
          </w:p>
        </w:tc>
        <w:tc>
          <w:tcPr>
            <w:tcW w:w="1497" w:type="dxa"/>
            <w:noWrap w:val="0"/>
            <w:vAlign w:val="top"/>
          </w:tcPr>
          <w:p w14:paraId="13929FAA">
            <w:pPr>
              <w:spacing w:line="360" w:lineRule="auto"/>
              <w:ind w:firstLine="480" w:firstLineChars="200"/>
              <w:rPr>
                <w:rFonts w:hint="eastAsia" w:ascii="宋体" w:hAnsi="宋体" w:eastAsia="宋体" w:cs="宋体"/>
                <w:color w:val="auto"/>
                <w:sz w:val="24"/>
                <w:highlight w:val="none"/>
              </w:rPr>
            </w:pPr>
          </w:p>
        </w:tc>
        <w:tc>
          <w:tcPr>
            <w:tcW w:w="929" w:type="dxa"/>
            <w:tcBorders>
              <w:right w:val="single" w:color="auto" w:sz="4" w:space="0"/>
            </w:tcBorders>
            <w:noWrap w:val="0"/>
            <w:vAlign w:val="top"/>
          </w:tcPr>
          <w:p w14:paraId="3BAFF5D5">
            <w:pPr>
              <w:spacing w:line="360" w:lineRule="auto"/>
              <w:ind w:firstLine="480" w:firstLineChars="200"/>
              <w:rPr>
                <w:rFonts w:hint="eastAsia" w:ascii="宋体" w:hAnsi="宋体" w:eastAsia="宋体" w:cs="宋体"/>
                <w:color w:val="auto"/>
                <w:sz w:val="24"/>
                <w:highlight w:val="none"/>
              </w:rPr>
            </w:pPr>
          </w:p>
        </w:tc>
        <w:tc>
          <w:tcPr>
            <w:tcW w:w="1146" w:type="dxa"/>
            <w:tcBorders>
              <w:left w:val="single" w:color="auto" w:sz="4" w:space="0"/>
            </w:tcBorders>
            <w:noWrap w:val="0"/>
            <w:vAlign w:val="top"/>
          </w:tcPr>
          <w:p w14:paraId="5F1C18A4">
            <w:pPr>
              <w:spacing w:line="360" w:lineRule="auto"/>
              <w:ind w:firstLine="480" w:firstLineChars="200"/>
              <w:rPr>
                <w:rFonts w:hint="eastAsia" w:ascii="宋体" w:hAnsi="宋体" w:eastAsia="宋体" w:cs="宋体"/>
                <w:color w:val="auto"/>
                <w:sz w:val="24"/>
                <w:highlight w:val="none"/>
              </w:rPr>
            </w:pPr>
          </w:p>
        </w:tc>
        <w:tc>
          <w:tcPr>
            <w:tcW w:w="1638" w:type="dxa"/>
            <w:noWrap w:val="0"/>
            <w:vAlign w:val="top"/>
          </w:tcPr>
          <w:p w14:paraId="79CD8ABB">
            <w:pPr>
              <w:spacing w:line="360" w:lineRule="auto"/>
              <w:ind w:firstLine="480" w:firstLineChars="200"/>
              <w:rPr>
                <w:rFonts w:hint="eastAsia" w:ascii="宋体" w:hAnsi="宋体" w:eastAsia="宋体" w:cs="宋体"/>
                <w:color w:val="auto"/>
                <w:sz w:val="24"/>
                <w:highlight w:val="none"/>
              </w:rPr>
            </w:pPr>
          </w:p>
        </w:tc>
        <w:tc>
          <w:tcPr>
            <w:tcW w:w="1036" w:type="dxa"/>
            <w:tcBorders>
              <w:right w:val="single" w:color="auto" w:sz="4" w:space="0"/>
            </w:tcBorders>
            <w:noWrap w:val="0"/>
            <w:vAlign w:val="top"/>
          </w:tcPr>
          <w:p w14:paraId="331F1F80">
            <w:pPr>
              <w:spacing w:line="360" w:lineRule="auto"/>
              <w:ind w:firstLine="480" w:firstLineChars="200"/>
              <w:rPr>
                <w:rFonts w:hint="eastAsia" w:ascii="宋体" w:hAnsi="宋体" w:eastAsia="宋体" w:cs="宋体"/>
                <w:color w:val="auto"/>
                <w:sz w:val="24"/>
                <w:highlight w:val="none"/>
              </w:rPr>
            </w:pPr>
          </w:p>
        </w:tc>
        <w:tc>
          <w:tcPr>
            <w:tcW w:w="1441" w:type="dxa"/>
            <w:noWrap w:val="0"/>
            <w:vAlign w:val="top"/>
          </w:tcPr>
          <w:p w14:paraId="7A334CCF">
            <w:pPr>
              <w:spacing w:line="360" w:lineRule="auto"/>
              <w:ind w:firstLine="480" w:firstLineChars="200"/>
              <w:rPr>
                <w:rFonts w:hint="eastAsia" w:ascii="宋体" w:hAnsi="宋体" w:eastAsia="宋体" w:cs="宋体"/>
                <w:color w:val="auto"/>
                <w:sz w:val="24"/>
                <w:highlight w:val="none"/>
              </w:rPr>
            </w:pPr>
          </w:p>
        </w:tc>
        <w:tc>
          <w:tcPr>
            <w:tcW w:w="926" w:type="dxa"/>
            <w:noWrap w:val="0"/>
            <w:vAlign w:val="top"/>
          </w:tcPr>
          <w:p w14:paraId="6FFE10DE">
            <w:pPr>
              <w:spacing w:line="360" w:lineRule="auto"/>
              <w:ind w:firstLine="480" w:firstLineChars="200"/>
              <w:rPr>
                <w:rFonts w:hint="eastAsia" w:ascii="宋体" w:hAnsi="宋体" w:eastAsia="宋体" w:cs="宋体"/>
                <w:color w:val="auto"/>
                <w:sz w:val="24"/>
                <w:highlight w:val="none"/>
              </w:rPr>
            </w:pPr>
          </w:p>
        </w:tc>
      </w:tr>
      <w:tr w14:paraId="78DB1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43" w:type="dxa"/>
            <w:noWrap w:val="0"/>
            <w:vAlign w:val="top"/>
          </w:tcPr>
          <w:p w14:paraId="16935BFD">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p>
        </w:tc>
        <w:tc>
          <w:tcPr>
            <w:tcW w:w="1497" w:type="dxa"/>
            <w:noWrap w:val="0"/>
            <w:vAlign w:val="top"/>
          </w:tcPr>
          <w:p w14:paraId="1F542820">
            <w:pPr>
              <w:spacing w:line="360" w:lineRule="auto"/>
              <w:ind w:firstLine="480" w:firstLineChars="200"/>
              <w:rPr>
                <w:rFonts w:hint="eastAsia" w:ascii="宋体" w:hAnsi="宋体" w:eastAsia="宋体" w:cs="宋体"/>
                <w:color w:val="auto"/>
                <w:sz w:val="24"/>
                <w:highlight w:val="none"/>
              </w:rPr>
            </w:pPr>
          </w:p>
        </w:tc>
        <w:tc>
          <w:tcPr>
            <w:tcW w:w="929" w:type="dxa"/>
            <w:tcBorders>
              <w:right w:val="single" w:color="auto" w:sz="4" w:space="0"/>
            </w:tcBorders>
            <w:noWrap w:val="0"/>
            <w:vAlign w:val="top"/>
          </w:tcPr>
          <w:p w14:paraId="6CCD3411">
            <w:pPr>
              <w:spacing w:line="360" w:lineRule="auto"/>
              <w:ind w:firstLine="480" w:firstLineChars="200"/>
              <w:rPr>
                <w:rFonts w:hint="eastAsia" w:ascii="宋体" w:hAnsi="宋体" w:eastAsia="宋体" w:cs="宋体"/>
                <w:color w:val="auto"/>
                <w:sz w:val="24"/>
                <w:highlight w:val="none"/>
              </w:rPr>
            </w:pPr>
          </w:p>
        </w:tc>
        <w:tc>
          <w:tcPr>
            <w:tcW w:w="1146" w:type="dxa"/>
            <w:tcBorders>
              <w:left w:val="single" w:color="auto" w:sz="4" w:space="0"/>
            </w:tcBorders>
            <w:noWrap w:val="0"/>
            <w:vAlign w:val="top"/>
          </w:tcPr>
          <w:p w14:paraId="179045F9">
            <w:pPr>
              <w:spacing w:line="360" w:lineRule="auto"/>
              <w:ind w:firstLine="480" w:firstLineChars="200"/>
              <w:rPr>
                <w:rFonts w:hint="eastAsia" w:ascii="宋体" w:hAnsi="宋体" w:eastAsia="宋体" w:cs="宋体"/>
                <w:color w:val="auto"/>
                <w:sz w:val="24"/>
                <w:highlight w:val="none"/>
              </w:rPr>
            </w:pPr>
          </w:p>
        </w:tc>
        <w:tc>
          <w:tcPr>
            <w:tcW w:w="1638" w:type="dxa"/>
            <w:noWrap w:val="0"/>
            <w:vAlign w:val="top"/>
          </w:tcPr>
          <w:p w14:paraId="0F4FF7E7">
            <w:pPr>
              <w:spacing w:line="360" w:lineRule="auto"/>
              <w:ind w:firstLine="480" w:firstLineChars="200"/>
              <w:rPr>
                <w:rFonts w:hint="eastAsia" w:ascii="宋体" w:hAnsi="宋体" w:eastAsia="宋体" w:cs="宋体"/>
                <w:color w:val="auto"/>
                <w:sz w:val="24"/>
                <w:highlight w:val="none"/>
              </w:rPr>
            </w:pPr>
          </w:p>
        </w:tc>
        <w:tc>
          <w:tcPr>
            <w:tcW w:w="1036" w:type="dxa"/>
            <w:tcBorders>
              <w:right w:val="single" w:color="auto" w:sz="4" w:space="0"/>
            </w:tcBorders>
            <w:noWrap w:val="0"/>
            <w:vAlign w:val="top"/>
          </w:tcPr>
          <w:p w14:paraId="7584DE63">
            <w:pPr>
              <w:spacing w:line="360" w:lineRule="auto"/>
              <w:ind w:firstLine="480" w:firstLineChars="200"/>
              <w:rPr>
                <w:rFonts w:hint="eastAsia" w:ascii="宋体" w:hAnsi="宋体" w:eastAsia="宋体" w:cs="宋体"/>
                <w:color w:val="auto"/>
                <w:sz w:val="24"/>
                <w:highlight w:val="none"/>
              </w:rPr>
            </w:pPr>
          </w:p>
        </w:tc>
        <w:tc>
          <w:tcPr>
            <w:tcW w:w="1441" w:type="dxa"/>
            <w:noWrap w:val="0"/>
            <w:vAlign w:val="top"/>
          </w:tcPr>
          <w:p w14:paraId="33032861">
            <w:pPr>
              <w:spacing w:line="360" w:lineRule="auto"/>
              <w:ind w:firstLine="480" w:firstLineChars="200"/>
              <w:rPr>
                <w:rFonts w:hint="eastAsia" w:ascii="宋体" w:hAnsi="宋体" w:eastAsia="宋体" w:cs="宋体"/>
                <w:color w:val="auto"/>
                <w:sz w:val="24"/>
                <w:highlight w:val="none"/>
              </w:rPr>
            </w:pPr>
          </w:p>
        </w:tc>
        <w:tc>
          <w:tcPr>
            <w:tcW w:w="926" w:type="dxa"/>
            <w:noWrap w:val="0"/>
            <w:vAlign w:val="top"/>
          </w:tcPr>
          <w:p w14:paraId="2F73D68F">
            <w:pPr>
              <w:spacing w:line="360" w:lineRule="auto"/>
              <w:ind w:firstLine="480" w:firstLineChars="200"/>
              <w:rPr>
                <w:rFonts w:hint="eastAsia" w:ascii="宋体" w:hAnsi="宋体" w:eastAsia="宋体" w:cs="宋体"/>
                <w:color w:val="auto"/>
                <w:sz w:val="24"/>
                <w:highlight w:val="none"/>
              </w:rPr>
            </w:pPr>
          </w:p>
        </w:tc>
      </w:tr>
      <w:tr w14:paraId="2DAA6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43" w:type="dxa"/>
            <w:noWrap w:val="0"/>
            <w:vAlign w:val="top"/>
          </w:tcPr>
          <w:p w14:paraId="539C25D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97" w:type="dxa"/>
            <w:noWrap w:val="0"/>
            <w:vAlign w:val="top"/>
          </w:tcPr>
          <w:p w14:paraId="4EE5E419">
            <w:pPr>
              <w:spacing w:line="360" w:lineRule="auto"/>
              <w:ind w:firstLine="480" w:firstLineChars="200"/>
              <w:rPr>
                <w:rFonts w:hint="eastAsia" w:ascii="宋体" w:hAnsi="宋体" w:eastAsia="宋体" w:cs="宋体"/>
                <w:color w:val="auto"/>
                <w:sz w:val="24"/>
                <w:highlight w:val="none"/>
              </w:rPr>
            </w:pPr>
          </w:p>
        </w:tc>
        <w:tc>
          <w:tcPr>
            <w:tcW w:w="929" w:type="dxa"/>
            <w:tcBorders>
              <w:right w:val="single" w:color="auto" w:sz="4" w:space="0"/>
            </w:tcBorders>
            <w:noWrap w:val="0"/>
            <w:vAlign w:val="top"/>
          </w:tcPr>
          <w:p w14:paraId="75D4CB50">
            <w:pPr>
              <w:spacing w:line="360" w:lineRule="auto"/>
              <w:ind w:firstLine="480" w:firstLineChars="200"/>
              <w:rPr>
                <w:rFonts w:hint="eastAsia" w:ascii="宋体" w:hAnsi="宋体" w:eastAsia="宋体" w:cs="宋体"/>
                <w:color w:val="auto"/>
                <w:sz w:val="24"/>
                <w:highlight w:val="none"/>
              </w:rPr>
            </w:pPr>
          </w:p>
        </w:tc>
        <w:tc>
          <w:tcPr>
            <w:tcW w:w="1146" w:type="dxa"/>
            <w:tcBorders>
              <w:left w:val="single" w:color="auto" w:sz="4" w:space="0"/>
            </w:tcBorders>
            <w:noWrap w:val="0"/>
            <w:vAlign w:val="top"/>
          </w:tcPr>
          <w:p w14:paraId="48F0E605">
            <w:pPr>
              <w:spacing w:line="360" w:lineRule="auto"/>
              <w:ind w:firstLine="480" w:firstLineChars="200"/>
              <w:rPr>
                <w:rFonts w:hint="eastAsia" w:ascii="宋体" w:hAnsi="宋体" w:eastAsia="宋体" w:cs="宋体"/>
                <w:color w:val="auto"/>
                <w:sz w:val="24"/>
                <w:highlight w:val="none"/>
              </w:rPr>
            </w:pPr>
          </w:p>
        </w:tc>
        <w:tc>
          <w:tcPr>
            <w:tcW w:w="1638" w:type="dxa"/>
            <w:noWrap w:val="0"/>
            <w:vAlign w:val="top"/>
          </w:tcPr>
          <w:p w14:paraId="333D0190">
            <w:pPr>
              <w:spacing w:line="360" w:lineRule="auto"/>
              <w:ind w:firstLine="480" w:firstLineChars="200"/>
              <w:rPr>
                <w:rFonts w:hint="eastAsia" w:ascii="宋体" w:hAnsi="宋体" w:eastAsia="宋体" w:cs="宋体"/>
                <w:color w:val="auto"/>
                <w:sz w:val="24"/>
                <w:highlight w:val="none"/>
              </w:rPr>
            </w:pPr>
          </w:p>
        </w:tc>
        <w:tc>
          <w:tcPr>
            <w:tcW w:w="1036" w:type="dxa"/>
            <w:tcBorders>
              <w:right w:val="single" w:color="auto" w:sz="4" w:space="0"/>
            </w:tcBorders>
            <w:noWrap w:val="0"/>
            <w:vAlign w:val="top"/>
          </w:tcPr>
          <w:p w14:paraId="07320EBA">
            <w:pPr>
              <w:spacing w:line="360" w:lineRule="auto"/>
              <w:ind w:firstLine="480" w:firstLineChars="200"/>
              <w:rPr>
                <w:rFonts w:hint="eastAsia" w:ascii="宋体" w:hAnsi="宋体" w:eastAsia="宋体" w:cs="宋体"/>
                <w:color w:val="auto"/>
                <w:sz w:val="24"/>
                <w:highlight w:val="none"/>
              </w:rPr>
            </w:pPr>
          </w:p>
        </w:tc>
        <w:tc>
          <w:tcPr>
            <w:tcW w:w="1441" w:type="dxa"/>
            <w:noWrap w:val="0"/>
            <w:vAlign w:val="top"/>
          </w:tcPr>
          <w:p w14:paraId="1757AFFF">
            <w:pPr>
              <w:spacing w:line="360" w:lineRule="auto"/>
              <w:ind w:firstLine="480" w:firstLineChars="200"/>
              <w:rPr>
                <w:rFonts w:hint="eastAsia" w:ascii="宋体" w:hAnsi="宋体" w:eastAsia="宋体" w:cs="宋体"/>
                <w:color w:val="auto"/>
                <w:sz w:val="24"/>
                <w:highlight w:val="none"/>
              </w:rPr>
            </w:pPr>
          </w:p>
        </w:tc>
        <w:tc>
          <w:tcPr>
            <w:tcW w:w="926" w:type="dxa"/>
            <w:noWrap w:val="0"/>
            <w:vAlign w:val="top"/>
          </w:tcPr>
          <w:p w14:paraId="278DDEE4">
            <w:pPr>
              <w:spacing w:line="360" w:lineRule="auto"/>
              <w:ind w:firstLine="480" w:firstLineChars="200"/>
              <w:rPr>
                <w:rFonts w:hint="eastAsia" w:ascii="宋体" w:hAnsi="宋体" w:eastAsia="宋体" w:cs="宋体"/>
                <w:color w:val="auto"/>
                <w:sz w:val="24"/>
                <w:highlight w:val="none"/>
              </w:rPr>
            </w:pPr>
          </w:p>
        </w:tc>
      </w:tr>
    </w:tbl>
    <w:p w14:paraId="0595777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1399EC0A">
      <w:pPr>
        <w:pStyle w:val="161"/>
        <w:numPr>
          <w:ilvl w:val="0"/>
          <w:numId w:val="0"/>
        </w:numPr>
        <w:spacing w:line="360" w:lineRule="auto"/>
        <w:ind w:leftChars="0" w:firstLine="72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需完整反映本项目要求的所有拟派人员信息，并提供相应证书，所提供的资料均附于本表后如合同及社保证明，作为本表的附件。</w:t>
      </w:r>
    </w:p>
    <w:p w14:paraId="0FA0D5AA">
      <w:pPr>
        <w:pStyle w:val="27"/>
        <w:numPr>
          <w:ilvl w:val="0"/>
          <w:numId w:val="0"/>
        </w:numPr>
        <w:spacing w:before="75" w:beforeAutospacing="0" w:after="75" w:afterAutospacing="0" w:line="360" w:lineRule="auto"/>
        <w:ind w:firstLine="72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如内容较多，可采用一人一表的方式进行编制，必须包含上表中的所有内容，如有其他内容亦可补充。</w:t>
      </w:r>
    </w:p>
    <w:p w14:paraId="2C6B861E">
      <w:pPr>
        <w:rPr>
          <w:rStyle w:val="34"/>
          <w:rFonts w:hint="eastAsia" w:ascii="宋体" w:hAnsi="宋体" w:eastAsia="宋体" w:cs="宋体"/>
          <w:b/>
          <w:bCs/>
          <w:color w:val="auto"/>
          <w:kern w:val="2"/>
          <w:sz w:val="28"/>
          <w:szCs w:val="28"/>
          <w:highlight w:val="none"/>
          <w:lang w:val="en-US" w:eastAsia="zh-CN" w:bidi="ar"/>
        </w:rPr>
      </w:pPr>
      <w:r>
        <w:rPr>
          <w:rStyle w:val="34"/>
          <w:rFonts w:hint="eastAsia" w:ascii="宋体" w:hAnsi="宋体" w:eastAsia="宋体" w:cs="宋体"/>
          <w:b/>
          <w:bCs w:val="0"/>
          <w:color w:val="auto"/>
          <w:sz w:val="28"/>
          <w:szCs w:val="28"/>
          <w:highlight w:val="none"/>
          <w:lang w:eastAsia="zh-CN"/>
        </w:rPr>
        <w:br w:type="page"/>
      </w:r>
    </w:p>
    <w:p w14:paraId="531132AF">
      <w:pPr>
        <w:numPr>
          <w:ilvl w:val="0"/>
          <w:numId w:val="0"/>
        </w:numPr>
        <w:jc w:val="center"/>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kern w:val="2"/>
          <w:sz w:val="28"/>
          <w:szCs w:val="28"/>
          <w:highlight w:val="none"/>
          <w:lang w:val="en-US" w:eastAsia="zh-CN" w:bidi="ar-SA"/>
        </w:rPr>
        <w:t>（9）拟供应产品清单</w:t>
      </w:r>
    </w:p>
    <w:p w14:paraId="51CA4745">
      <w:pPr>
        <w:numPr>
          <w:ilvl w:val="0"/>
          <w:numId w:val="0"/>
        </w:numPr>
        <w:spacing w:line="360" w:lineRule="auto"/>
        <w:ind w:firstLine="480" w:firstLineChars="200"/>
        <w:rPr>
          <w:rFonts w:hint="eastAsia" w:ascii="宋体" w:hAnsi="宋体" w:cs="宋体"/>
          <w:color w:val="auto"/>
          <w:sz w:val="24"/>
          <w:szCs w:val="24"/>
          <w:highlight w:val="none"/>
          <w:lang w:eastAsia="zh-CN"/>
        </w:rPr>
      </w:pPr>
    </w:p>
    <w:tbl>
      <w:tblPr>
        <w:tblStyle w:val="31"/>
        <w:tblW w:w="10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9"/>
        <w:gridCol w:w="1862"/>
        <w:gridCol w:w="1135"/>
        <w:gridCol w:w="1399"/>
        <w:gridCol w:w="2001"/>
        <w:gridCol w:w="1998"/>
        <w:gridCol w:w="1123"/>
      </w:tblGrid>
      <w:tr w14:paraId="14C6E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999" w:type="dxa"/>
            <w:noWrap w:val="0"/>
            <w:vAlign w:val="top"/>
          </w:tcPr>
          <w:p w14:paraId="7306F95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 号</w:t>
            </w:r>
          </w:p>
        </w:tc>
        <w:tc>
          <w:tcPr>
            <w:tcW w:w="1862" w:type="dxa"/>
            <w:noWrap w:val="0"/>
            <w:vAlign w:val="top"/>
          </w:tcPr>
          <w:p w14:paraId="7BB839E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135" w:type="dxa"/>
            <w:tcBorders>
              <w:right w:val="single" w:color="auto" w:sz="4" w:space="0"/>
            </w:tcBorders>
            <w:noWrap w:val="0"/>
            <w:vAlign w:val="top"/>
          </w:tcPr>
          <w:p w14:paraId="2C830A4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 号</w:t>
            </w:r>
          </w:p>
        </w:tc>
        <w:tc>
          <w:tcPr>
            <w:tcW w:w="1399" w:type="dxa"/>
            <w:tcBorders>
              <w:left w:val="single" w:color="auto" w:sz="4" w:space="0"/>
            </w:tcBorders>
            <w:noWrap w:val="0"/>
            <w:vAlign w:val="top"/>
          </w:tcPr>
          <w:p w14:paraId="7BF58B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 值</w:t>
            </w:r>
          </w:p>
        </w:tc>
        <w:tc>
          <w:tcPr>
            <w:tcW w:w="2001" w:type="dxa"/>
            <w:noWrap w:val="0"/>
            <w:vAlign w:val="top"/>
          </w:tcPr>
          <w:p w14:paraId="1FBAE6E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1998" w:type="dxa"/>
            <w:tcBorders>
              <w:right w:val="single" w:color="auto" w:sz="4" w:space="0"/>
            </w:tcBorders>
            <w:noWrap w:val="0"/>
            <w:vAlign w:val="top"/>
          </w:tcPr>
          <w:p w14:paraId="20ADD56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 途</w:t>
            </w:r>
          </w:p>
        </w:tc>
        <w:tc>
          <w:tcPr>
            <w:tcW w:w="1123" w:type="dxa"/>
            <w:noWrap w:val="0"/>
            <w:vAlign w:val="top"/>
          </w:tcPr>
          <w:p w14:paraId="424BB94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r>
      <w:tr w14:paraId="709E2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999" w:type="dxa"/>
            <w:noWrap w:val="0"/>
            <w:vAlign w:val="top"/>
          </w:tcPr>
          <w:p w14:paraId="1542A45D">
            <w:pPr>
              <w:numPr>
                <w:ilvl w:val="0"/>
                <w:numId w:val="0"/>
              </w:numPr>
              <w:spacing w:line="360" w:lineRule="auto"/>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862" w:type="dxa"/>
            <w:noWrap w:val="0"/>
            <w:vAlign w:val="top"/>
          </w:tcPr>
          <w:p w14:paraId="59539B96">
            <w:pPr>
              <w:spacing w:line="360" w:lineRule="auto"/>
              <w:ind w:firstLine="480" w:firstLineChars="200"/>
              <w:rPr>
                <w:rFonts w:hint="eastAsia" w:ascii="宋体" w:hAnsi="宋体" w:eastAsia="宋体" w:cs="宋体"/>
                <w:color w:val="auto"/>
                <w:sz w:val="24"/>
                <w:szCs w:val="24"/>
                <w:highlight w:val="none"/>
              </w:rPr>
            </w:pPr>
          </w:p>
        </w:tc>
        <w:tc>
          <w:tcPr>
            <w:tcW w:w="1135" w:type="dxa"/>
            <w:tcBorders>
              <w:right w:val="single" w:color="auto" w:sz="4" w:space="0"/>
            </w:tcBorders>
            <w:noWrap w:val="0"/>
            <w:vAlign w:val="top"/>
          </w:tcPr>
          <w:p w14:paraId="723AA79D">
            <w:pPr>
              <w:spacing w:line="360" w:lineRule="auto"/>
              <w:ind w:firstLine="480" w:firstLineChars="200"/>
              <w:rPr>
                <w:rFonts w:hint="eastAsia" w:ascii="宋体" w:hAnsi="宋体" w:eastAsia="宋体" w:cs="宋体"/>
                <w:color w:val="auto"/>
                <w:sz w:val="24"/>
                <w:szCs w:val="24"/>
                <w:highlight w:val="none"/>
              </w:rPr>
            </w:pPr>
          </w:p>
        </w:tc>
        <w:tc>
          <w:tcPr>
            <w:tcW w:w="1399" w:type="dxa"/>
            <w:tcBorders>
              <w:left w:val="single" w:color="auto" w:sz="4" w:space="0"/>
            </w:tcBorders>
            <w:noWrap w:val="0"/>
            <w:vAlign w:val="top"/>
          </w:tcPr>
          <w:p w14:paraId="7C2CAE15">
            <w:pPr>
              <w:spacing w:line="360" w:lineRule="auto"/>
              <w:ind w:firstLine="480" w:firstLineChars="200"/>
              <w:rPr>
                <w:rFonts w:hint="eastAsia" w:ascii="宋体" w:hAnsi="宋体" w:eastAsia="宋体" w:cs="宋体"/>
                <w:color w:val="auto"/>
                <w:sz w:val="24"/>
                <w:szCs w:val="24"/>
                <w:highlight w:val="none"/>
              </w:rPr>
            </w:pPr>
          </w:p>
        </w:tc>
        <w:tc>
          <w:tcPr>
            <w:tcW w:w="2001" w:type="dxa"/>
            <w:noWrap w:val="0"/>
            <w:vAlign w:val="top"/>
          </w:tcPr>
          <w:p w14:paraId="52635743">
            <w:pPr>
              <w:spacing w:line="360" w:lineRule="auto"/>
              <w:ind w:firstLine="480" w:firstLineChars="200"/>
              <w:rPr>
                <w:rFonts w:hint="eastAsia" w:ascii="宋体" w:hAnsi="宋体" w:eastAsia="宋体" w:cs="宋体"/>
                <w:color w:val="auto"/>
                <w:sz w:val="24"/>
                <w:szCs w:val="24"/>
                <w:highlight w:val="none"/>
              </w:rPr>
            </w:pPr>
          </w:p>
        </w:tc>
        <w:tc>
          <w:tcPr>
            <w:tcW w:w="1998" w:type="dxa"/>
            <w:tcBorders>
              <w:right w:val="single" w:color="auto" w:sz="4" w:space="0"/>
            </w:tcBorders>
            <w:noWrap w:val="0"/>
            <w:vAlign w:val="top"/>
          </w:tcPr>
          <w:p w14:paraId="005B9D52">
            <w:pPr>
              <w:spacing w:line="360" w:lineRule="auto"/>
              <w:ind w:firstLine="480" w:firstLineChars="200"/>
              <w:rPr>
                <w:rFonts w:hint="eastAsia" w:ascii="宋体" w:hAnsi="宋体" w:eastAsia="宋体" w:cs="宋体"/>
                <w:color w:val="auto"/>
                <w:sz w:val="24"/>
                <w:szCs w:val="24"/>
                <w:highlight w:val="none"/>
              </w:rPr>
            </w:pPr>
          </w:p>
        </w:tc>
        <w:tc>
          <w:tcPr>
            <w:tcW w:w="1123" w:type="dxa"/>
            <w:noWrap w:val="0"/>
            <w:vAlign w:val="top"/>
          </w:tcPr>
          <w:p w14:paraId="61AD0821">
            <w:pPr>
              <w:spacing w:line="360" w:lineRule="auto"/>
              <w:ind w:firstLine="480" w:firstLineChars="200"/>
              <w:jc w:val="center"/>
              <w:rPr>
                <w:rFonts w:hint="eastAsia" w:ascii="宋体" w:hAnsi="宋体" w:eastAsia="宋体" w:cs="宋体"/>
                <w:color w:val="auto"/>
                <w:sz w:val="24"/>
                <w:szCs w:val="24"/>
                <w:highlight w:val="none"/>
              </w:rPr>
            </w:pPr>
          </w:p>
        </w:tc>
      </w:tr>
      <w:tr w14:paraId="7A996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999" w:type="dxa"/>
            <w:noWrap w:val="0"/>
            <w:vAlign w:val="top"/>
          </w:tcPr>
          <w:p w14:paraId="009C15DB">
            <w:pPr>
              <w:numPr>
                <w:ilvl w:val="0"/>
                <w:numId w:val="0"/>
              </w:numPr>
              <w:spacing w:line="360" w:lineRule="auto"/>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62" w:type="dxa"/>
            <w:noWrap w:val="0"/>
            <w:vAlign w:val="top"/>
          </w:tcPr>
          <w:p w14:paraId="722CF9F0">
            <w:pPr>
              <w:spacing w:line="360" w:lineRule="auto"/>
              <w:ind w:firstLine="480" w:firstLineChars="200"/>
              <w:rPr>
                <w:rFonts w:hint="eastAsia" w:ascii="宋体" w:hAnsi="宋体" w:eastAsia="宋体" w:cs="宋体"/>
                <w:color w:val="auto"/>
                <w:sz w:val="24"/>
                <w:szCs w:val="24"/>
                <w:highlight w:val="none"/>
              </w:rPr>
            </w:pPr>
          </w:p>
        </w:tc>
        <w:tc>
          <w:tcPr>
            <w:tcW w:w="1135" w:type="dxa"/>
            <w:tcBorders>
              <w:right w:val="single" w:color="auto" w:sz="4" w:space="0"/>
            </w:tcBorders>
            <w:noWrap w:val="0"/>
            <w:vAlign w:val="top"/>
          </w:tcPr>
          <w:p w14:paraId="4760EA33">
            <w:pPr>
              <w:spacing w:line="360" w:lineRule="auto"/>
              <w:ind w:firstLine="480" w:firstLineChars="200"/>
              <w:rPr>
                <w:rFonts w:hint="eastAsia" w:ascii="宋体" w:hAnsi="宋体" w:eastAsia="宋体" w:cs="宋体"/>
                <w:color w:val="auto"/>
                <w:sz w:val="24"/>
                <w:szCs w:val="24"/>
                <w:highlight w:val="none"/>
              </w:rPr>
            </w:pPr>
          </w:p>
        </w:tc>
        <w:tc>
          <w:tcPr>
            <w:tcW w:w="1399" w:type="dxa"/>
            <w:tcBorders>
              <w:left w:val="single" w:color="auto" w:sz="4" w:space="0"/>
            </w:tcBorders>
            <w:noWrap w:val="0"/>
            <w:vAlign w:val="top"/>
          </w:tcPr>
          <w:p w14:paraId="2C421931">
            <w:pPr>
              <w:spacing w:line="360" w:lineRule="auto"/>
              <w:ind w:firstLine="480" w:firstLineChars="200"/>
              <w:rPr>
                <w:rFonts w:hint="eastAsia" w:ascii="宋体" w:hAnsi="宋体" w:eastAsia="宋体" w:cs="宋体"/>
                <w:color w:val="auto"/>
                <w:sz w:val="24"/>
                <w:szCs w:val="24"/>
                <w:highlight w:val="none"/>
              </w:rPr>
            </w:pPr>
          </w:p>
        </w:tc>
        <w:tc>
          <w:tcPr>
            <w:tcW w:w="2001" w:type="dxa"/>
            <w:noWrap w:val="0"/>
            <w:vAlign w:val="top"/>
          </w:tcPr>
          <w:p w14:paraId="75572B6E">
            <w:pPr>
              <w:spacing w:line="360" w:lineRule="auto"/>
              <w:ind w:firstLine="480" w:firstLineChars="200"/>
              <w:rPr>
                <w:rFonts w:hint="eastAsia" w:ascii="宋体" w:hAnsi="宋体" w:eastAsia="宋体" w:cs="宋体"/>
                <w:color w:val="auto"/>
                <w:sz w:val="24"/>
                <w:szCs w:val="24"/>
                <w:highlight w:val="none"/>
              </w:rPr>
            </w:pPr>
          </w:p>
        </w:tc>
        <w:tc>
          <w:tcPr>
            <w:tcW w:w="1998" w:type="dxa"/>
            <w:tcBorders>
              <w:right w:val="single" w:color="auto" w:sz="4" w:space="0"/>
            </w:tcBorders>
            <w:noWrap w:val="0"/>
            <w:vAlign w:val="top"/>
          </w:tcPr>
          <w:p w14:paraId="37CE187E">
            <w:pPr>
              <w:spacing w:line="360" w:lineRule="auto"/>
              <w:ind w:firstLine="480" w:firstLineChars="200"/>
              <w:rPr>
                <w:rFonts w:hint="eastAsia" w:ascii="宋体" w:hAnsi="宋体" w:eastAsia="宋体" w:cs="宋体"/>
                <w:color w:val="auto"/>
                <w:sz w:val="24"/>
                <w:szCs w:val="24"/>
                <w:highlight w:val="none"/>
              </w:rPr>
            </w:pPr>
          </w:p>
        </w:tc>
        <w:tc>
          <w:tcPr>
            <w:tcW w:w="1123" w:type="dxa"/>
            <w:noWrap w:val="0"/>
            <w:vAlign w:val="top"/>
          </w:tcPr>
          <w:p w14:paraId="6B7EAFDA">
            <w:pPr>
              <w:spacing w:line="360" w:lineRule="auto"/>
              <w:ind w:firstLine="480" w:firstLineChars="200"/>
              <w:jc w:val="center"/>
              <w:rPr>
                <w:rFonts w:hint="eastAsia" w:ascii="宋体" w:hAnsi="宋体" w:eastAsia="宋体" w:cs="宋体"/>
                <w:color w:val="auto"/>
                <w:sz w:val="24"/>
                <w:szCs w:val="24"/>
                <w:highlight w:val="none"/>
              </w:rPr>
            </w:pPr>
          </w:p>
        </w:tc>
      </w:tr>
      <w:tr w14:paraId="70A34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999" w:type="dxa"/>
            <w:noWrap w:val="0"/>
            <w:vAlign w:val="top"/>
          </w:tcPr>
          <w:p w14:paraId="2A300AD6">
            <w:pPr>
              <w:numPr>
                <w:ilvl w:val="0"/>
                <w:numId w:val="0"/>
              </w:numPr>
              <w:spacing w:line="360" w:lineRule="auto"/>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862" w:type="dxa"/>
            <w:noWrap w:val="0"/>
            <w:vAlign w:val="top"/>
          </w:tcPr>
          <w:p w14:paraId="729EAE10">
            <w:pPr>
              <w:spacing w:line="360" w:lineRule="auto"/>
              <w:ind w:firstLine="480" w:firstLineChars="200"/>
              <w:rPr>
                <w:rFonts w:hint="eastAsia" w:ascii="宋体" w:hAnsi="宋体" w:eastAsia="宋体" w:cs="宋体"/>
                <w:color w:val="auto"/>
                <w:sz w:val="24"/>
                <w:szCs w:val="24"/>
                <w:highlight w:val="none"/>
              </w:rPr>
            </w:pPr>
          </w:p>
        </w:tc>
        <w:tc>
          <w:tcPr>
            <w:tcW w:w="1135" w:type="dxa"/>
            <w:tcBorders>
              <w:right w:val="single" w:color="auto" w:sz="4" w:space="0"/>
            </w:tcBorders>
            <w:noWrap w:val="0"/>
            <w:vAlign w:val="top"/>
          </w:tcPr>
          <w:p w14:paraId="0A7EBACD">
            <w:pPr>
              <w:spacing w:line="360" w:lineRule="auto"/>
              <w:ind w:firstLine="480" w:firstLineChars="200"/>
              <w:rPr>
                <w:rFonts w:hint="eastAsia" w:ascii="宋体" w:hAnsi="宋体" w:eastAsia="宋体" w:cs="宋体"/>
                <w:color w:val="auto"/>
                <w:sz w:val="24"/>
                <w:szCs w:val="24"/>
                <w:highlight w:val="none"/>
              </w:rPr>
            </w:pPr>
          </w:p>
        </w:tc>
        <w:tc>
          <w:tcPr>
            <w:tcW w:w="1399" w:type="dxa"/>
            <w:tcBorders>
              <w:left w:val="single" w:color="auto" w:sz="4" w:space="0"/>
            </w:tcBorders>
            <w:noWrap w:val="0"/>
            <w:vAlign w:val="top"/>
          </w:tcPr>
          <w:p w14:paraId="6B7E9191">
            <w:pPr>
              <w:spacing w:line="360" w:lineRule="auto"/>
              <w:ind w:firstLine="480" w:firstLineChars="200"/>
              <w:rPr>
                <w:rFonts w:hint="eastAsia" w:ascii="宋体" w:hAnsi="宋体" w:eastAsia="宋体" w:cs="宋体"/>
                <w:color w:val="auto"/>
                <w:sz w:val="24"/>
                <w:szCs w:val="24"/>
                <w:highlight w:val="none"/>
              </w:rPr>
            </w:pPr>
          </w:p>
        </w:tc>
        <w:tc>
          <w:tcPr>
            <w:tcW w:w="2001" w:type="dxa"/>
            <w:noWrap w:val="0"/>
            <w:vAlign w:val="top"/>
          </w:tcPr>
          <w:p w14:paraId="1AFA466B">
            <w:pPr>
              <w:spacing w:line="360" w:lineRule="auto"/>
              <w:ind w:firstLine="480" w:firstLineChars="200"/>
              <w:rPr>
                <w:rFonts w:hint="eastAsia" w:ascii="宋体" w:hAnsi="宋体" w:eastAsia="宋体" w:cs="宋体"/>
                <w:color w:val="auto"/>
                <w:sz w:val="24"/>
                <w:szCs w:val="24"/>
                <w:highlight w:val="none"/>
              </w:rPr>
            </w:pPr>
          </w:p>
        </w:tc>
        <w:tc>
          <w:tcPr>
            <w:tcW w:w="1998" w:type="dxa"/>
            <w:tcBorders>
              <w:right w:val="single" w:color="auto" w:sz="4" w:space="0"/>
            </w:tcBorders>
            <w:noWrap w:val="0"/>
            <w:vAlign w:val="top"/>
          </w:tcPr>
          <w:p w14:paraId="0B8C9C3C">
            <w:pPr>
              <w:spacing w:line="360" w:lineRule="auto"/>
              <w:ind w:firstLine="480" w:firstLineChars="200"/>
              <w:rPr>
                <w:rFonts w:hint="eastAsia" w:ascii="宋体" w:hAnsi="宋体" w:eastAsia="宋体" w:cs="宋体"/>
                <w:color w:val="auto"/>
                <w:sz w:val="24"/>
                <w:szCs w:val="24"/>
                <w:highlight w:val="none"/>
              </w:rPr>
            </w:pPr>
          </w:p>
        </w:tc>
        <w:tc>
          <w:tcPr>
            <w:tcW w:w="1123" w:type="dxa"/>
            <w:noWrap w:val="0"/>
            <w:vAlign w:val="top"/>
          </w:tcPr>
          <w:p w14:paraId="276F5252">
            <w:pPr>
              <w:spacing w:line="360" w:lineRule="auto"/>
              <w:ind w:firstLine="480" w:firstLineChars="200"/>
              <w:jc w:val="center"/>
              <w:rPr>
                <w:rFonts w:hint="eastAsia" w:ascii="宋体" w:hAnsi="宋体" w:eastAsia="宋体" w:cs="宋体"/>
                <w:color w:val="auto"/>
                <w:sz w:val="24"/>
                <w:szCs w:val="24"/>
                <w:highlight w:val="none"/>
              </w:rPr>
            </w:pPr>
          </w:p>
        </w:tc>
      </w:tr>
      <w:tr w14:paraId="30E47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999" w:type="dxa"/>
            <w:noWrap w:val="0"/>
            <w:vAlign w:val="top"/>
          </w:tcPr>
          <w:p w14:paraId="27436A0E">
            <w:pPr>
              <w:numPr>
                <w:ilvl w:val="0"/>
                <w:numId w:val="0"/>
              </w:numPr>
              <w:spacing w:line="360" w:lineRule="auto"/>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62" w:type="dxa"/>
            <w:noWrap w:val="0"/>
            <w:vAlign w:val="top"/>
          </w:tcPr>
          <w:p w14:paraId="03E6C2F9">
            <w:pPr>
              <w:spacing w:line="360" w:lineRule="auto"/>
              <w:ind w:firstLine="480" w:firstLineChars="200"/>
              <w:rPr>
                <w:rFonts w:hint="eastAsia" w:ascii="宋体" w:hAnsi="宋体" w:eastAsia="宋体" w:cs="宋体"/>
                <w:color w:val="auto"/>
                <w:sz w:val="24"/>
                <w:szCs w:val="24"/>
                <w:highlight w:val="none"/>
              </w:rPr>
            </w:pPr>
          </w:p>
        </w:tc>
        <w:tc>
          <w:tcPr>
            <w:tcW w:w="1135" w:type="dxa"/>
            <w:tcBorders>
              <w:right w:val="single" w:color="auto" w:sz="4" w:space="0"/>
            </w:tcBorders>
            <w:noWrap w:val="0"/>
            <w:vAlign w:val="top"/>
          </w:tcPr>
          <w:p w14:paraId="2FF87E67">
            <w:pPr>
              <w:spacing w:line="360" w:lineRule="auto"/>
              <w:ind w:firstLine="480" w:firstLineChars="200"/>
              <w:rPr>
                <w:rFonts w:hint="eastAsia" w:ascii="宋体" w:hAnsi="宋体" w:eastAsia="宋体" w:cs="宋体"/>
                <w:color w:val="auto"/>
                <w:sz w:val="24"/>
                <w:szCs w:val="24"/>
                <w:highlight w:val="none"/>
              </w:rPr>
            </w:pPr>
          </w:p>
        </w:tc>
        <w:tc>
          <w:tcPr>
            <w:tcW w:w="1399" w:type="dxa"/>
            <w:tcBorders>
              <w:left w:val="single" w:color="auto" w:sz="4" w:space="0"/>
            </w:tcBorders>
            <w:noWrap w:val="0"/>
            <w:vAlign w:val="top"/>
          </w:tcPr>
          <w:p w14:paraId="473C3E8B">
            <w:pPr>
              <w:spacing w:line="360" w:lineRule="auto"/>
              <w:ind w:firstLine="480" w:firstLineChars="200"/>
              <w:rPr>
                <w:rFonts w:hint="eastAsia" w:ascii="宋体" w:hAnsi="宋体" w:eastAsia="宋体" w:cs="宋体"/>
                <w:color w:val="auto"/>
                <w:sz w:val="24"/>
                <w:szCs w:val="24"/>
                <w:highlight w:val="none"/>
              </w:rPr>
            </w:pPr>
          </w:p>
        </w:tc>
        <w:tc>
          <w:tcPr>
            <w:tcW w:w="2001" w:type="dxa"/>
            <w:noWrap w:val="0"/>
            <w:vAlign w:val="top"/>
          </w:tcPr>
          <w:p w14:paraId="169A934A">
            <w:pPr>
              <w:spacing w:line="360" w:lineRule="auto"/>
              <w:ind w:firstLine="480" w:firstLineChars="200"/>
              <w:rPr>
                <w:rFonts w:hint="eastAsia" w:ascii="宋体" w:hAnsi="宋体" w:eastAsia="宋体" w:cs="宋体"/>
                <w:color w:val="auto"/>
                <w:sz w:val="24"/>
                <w:szCs w:val="24"/>
                <w:highlight w:val="none"/>
              </w:rPr>
            </w:pPr>
          </w:p>
        </w:tc>
        <w:tc>
          <w:tcPr>
            <w:tcW w:w="1998" w:type="dxa"/>
            <w:tcBorders>
              <w:right w:val="single" w:color="auto" w:sz="4" w:space="0"/>
            </w:tcBorders>
            <w:noWrap w:val="0"/>
            <w:vAlign w:val="top"/>
          </w:tcPr>
          <w:p w14:paraId="1F74E827">
            <w:pPr>
              <w:spacing w:line="360" w:lineRule="auto"/>
              <w:ind w:firstLine="480" w:firstLineChars="200"/>
              <w:rPr>
                <w:rFonts w:hint="eastAsia" w:ascii="宋体" w:hAnsi="宋体" w:eastAsia="宋体" w:cs="宋体"/>
                <w:color w:val="auto"/>
                <w:sz w:val="24"/>
                <w:szCs w:val="24"/>
                <w:highlight w:val="none"/>
              </w:rPr>
            </w:pPr>
          </w:p>
        </w:tc>
        <w:tc>
          <w:tcPr>
            <w:tcW w:w="1123" w:type="dxa"/>
            <w:noWrap w:val="0"/>
            <w:vAlign w:val="top"/>
          </w:tcPr>
          <w:p w14:paraId="00FF5660">
            <w:pPr>
              <w:spacing w:line="360" w:lineRule="auto"/>
              <w:ind w:firstLine="480" w:firstLineChars="200"/>
              <w:jc w:val="center"/>
              <w:rPr>
                <w:rFonts w:hint="eastAsia" w:ascii="宋体" w:hAnsi="宋体" w:eastAsia="宋体" w:cs="宋体"/>
                <w:color w:val="auto"/>
                <w:sz w:val="24"/>
                <w:szCs w:val="24"/>
                <w:highlight w:val="none"/>
              </w:rPr>
            </w:pPr>
          </w:p>
        </w:tc>
      </w:tr>
      <w:tr w14:paraId="14076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999" w:type="dxa"/>
            <w:noWrap w:val="0"/>
            <w:vAlign w:val="top"/>
          </w:tcPr>
          <w:p w14:paraId="3FE9AA48">
            <w:pPr>
              <w:numPr>
                <w:ilvl w:val="0"/>
                <w:numId w:val="0"/>
              </w:numPr>
              <w:spacing w:line="360" w:lineRule="auto"/>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62" w:type="dxa"/>
            <w:noWrap w:val="0"/>
            <w:vAlign w:val="top"/>
          </w:tcPr>
          <w:p w14:paraId="7F17C782">
            <w:pPr>
              <w:spacing w:line="360" w:lineRule="auto"/>
              <w:ind w:firstLine="480" w:firstLineChars="200"/>
              <w:rPr>
                <w:rFonts w:hint="eastAsia" w:ascii="宋体" w:hAnsi="宋体" w:eastAsia="宋体" w:cs="宋体"/>
                <w:color w:val="auto"/>
                <w:sz w:val="24"/>
                <w:szCs w:val="24"/>
                <w:highlight w:val="none"/>
              </w:rPr>
            </w:pPr>
          </w:p>
        </w:tc>
        <w:tc>
          <w:tcPr>
            <w:tcW w:w="1135" w:type="dxa"/>
            <w:tcBorders>
              <w:right w:val="single" w:color="auto" w:sz="4" w:space="0"/>
            </w:tcBorders>
            <w:noWrap w:val="0"/>
            <w:vAlign w:val="top"/>
          </w:tcPr>
          <w:p w14:paraId="06675B70">
            <w:pPr>
              <w:spacing w:line="360" w:lineRule="auto"/>
              <w:ind w:firstLine="480" w:firstLineChars="200"/>
              <w:rPr>
                <w:rFonts w:hint="eastAsia" w:ascii="宋体" w:hAnsi="宋体" w:eastAsia="宋体" w:cs="宋体"/>
                <w:color w:val="auto"/>
                <w:sz w:val="24"/>
                <w:szCs w:val="24"/>
                <w:highlight w:val="none"/>
              </w:rPr>
            </w:pPr>
          </w:p>
        </w:tc>
        <w:tc>
          <w:tcPr>
            <w:tcW w:w="1399" w:type="dxa"/>
            <w:tcBorders>
              <w:left w:val="single" w:color="auto" w:sz="4" w:space="0"/>
            </w:tcBorders>
            <w:noWrap w:val="0"/>
            <w:vAlign w:val="top"/>
          </w:tcPr>
          <w:p w14:paraId="66403CD0">
            <w:pPr>
              <w:spacing w:line="360" w:lineRule="auto"/>
              <w:ind w:firstLine="480" w:firstLineChars="200"/>
              <w:rPr>
                <w:rFonts w:hint="eastAsia" w:ascii="宋体" w:hAnsi="宋体" w:eastAsia="宋体" w:cs="宋体"/>
                <w:color w:val="auto"/>
                <w:sz w:val="24"/>
                <w:szCs w:val="24"/>
                <w:highlight w:val="none"/>
              </w:rPr>
            </w:pPr>
          </w:p>
        </w:tc>
        <w:tc>
          <w:tcPr>
            <w:tcW w:w="2001" w:type="dxa"/>
            <w:noWrap w:val="0"/>
            <w:vAlign w:val="top"/>
          </w:tcPr>
          <w:p w14:paraId="7741873B">
            <w:pPr>
              <w:spacing w:line="360" w:lineRule="auto"/>
              <w:ind w:firstLine="480" w:firstLineChars="200"/>
              <w:rPr>
                <w:rFonts w:hint="eastAsia" w:ascii="宋体" w:hAnsi="宋体" w:eastAsia="宋体" w:cs="宋体"/>
                <w:color w:val="auto"/>
                <w:sz w:val="24"/>
                <w:szCs w:val="24"/>
                <w:highlight w:val="none"/>
              </w:rPr>
            </w:pPr>
          </w:p>
        </w:tc>
        <w:tc>
          <w:tcPr>
            <w:tcW w:w="1998" w:type="dxa"/>
            <w:tcBorders>
              <w:right w:val="single" w:color="auto" w:sz="4" w:space="0"/>
            </w:tcBorders>
            <w:noWrap w:val="0"/>
            <w:vAlign w:val="top"/>
          </w:tcPr>
          <w:p w14:paraId="09748840">
            <w:pPr>
              <w:spacing w:line="360" w:lineRule="auto"/>
              <w:ind w:firstLine="480" w:firstLineChars="200"/>
              <w:rPr>
                <w:rFonts w:hint="eastAsia" w:ascii="宋体" w:hAnsi="宋体" w:eastAsia="宋体" w:cs="宋体"/>
                <w:color w:val="auto"/>
                <w:sz w:val="24"/>
                <w:szCs w:val="24"/>
                <w:highlight w:val="none"/>
              </w:rPr>
            </w:pPr>
          </w:p>
        </w:tc>
        <w:tc>
          <w:tcPr>
            <w:tcW w:w="1123" w:type="dxa"/>
            <w:noWrap w:val="0"/>
            <w:vAlign w:val="top"/>
          </w:tcPr>
          <w:p w14:paraId="1E50D24A">
            <w:pPr>
              <w:spacing w:line="360" w:lineRule="auto"/>
              <w:ind w:firstLine="480" w:firstLineChars="200"/>
              <w:jc w:val="center"/>
              <w:rPr>
                <w:rFonts w:hint="eastAsia" w:ascii="宋体" w:hAnsi="宋体" w:eastAsia="宋体" w:cs="宋体"/>
                <w:color w:val="auto"/>
                <w:sz w:val="24"/>
                <w:szCs w:val="24"/>
                <w:highlight w:val="none"/>
              </w:rPr>
            </w:pPr>
          </w:p>
        </w:tc>
      </w:tr>
      <w:tr w14:paraId="24DA1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999" w:type="dxa"/>
            <w:noWrap w:val="0"/>
            <w:vAlign w:val="top"/>
          </w:tcPr>
          <w:p w14:paraId="7A034FEE">
            <w:pPr>
              <w:spacing w:line="360" w:lineRule="auto"/>
              <w:jc w:val="center"/>
              <w:rPr>
                <w:rFonts w:hint="eastAsia" w:ascii="宋体" w:hAnsi="宋体" w:eastAsia="宋体" w:cs="宋体"/>
                <w:color w:val="auto"/>
                <w:sz w:val="24"/>
                <w:szCs w:val="24"/>
                <w:highlight w:val="none"/>
                <w:lang w:val="en-US" w:eastAsia="zh-CN"/>
              </w:rPr>
            </w:pPr>
          </w:p>
        </w:tc>
        <w:tc>
          <w:tcPr>
            <w:tcW w:w="1862" w:type="dxa"/>
            <w:noWrap w:val="0"/>
            <w:vAlign w:val="top"/>
          </w:tcPr>
          <w:p w14:paraId="20E329ED">
            <w:pPr>
              <w:spacing w:line="360" w:lineRule="auto"/>
              <w:ind w:firstLine="480" w:firstLineChars="200"/>
              <w:rPr>
                <w:rFonts w:hint="eastAsia" w:ascii="宋体" w:hAnsi="宋体" w:eastAsia="宋体" w:cs="宋体"/>
                <w:color w:val="auto"/>
                <w:sz w:val="24"/>
                <w:szCs w:val="24"/>
                <w:highlight w:val="none"/>
              </w:rPr>
            </w:pPr>
          </w:p>
        </w:tc>
        <w:tc>
          <w:tcPr>
            <w:tcW w:w="1135" w:type="dxa"/>
            <w:tcBorders>
              <w:right w:val="single" w:color="auto" w:sz="4" w:space="0"/>
            </w:tcBorders>
            <w:noWrap w:val="0"/>
            <w:vAlign w:val="top"/>
          </w:tcPr>
          <w:p w14:paraId="0289B8E2">
            <w:pPr>
              <w:spacing w:line="360" w:lineRule="auto"/>
              <w:ind w:firstLine="480" w:firstLineChars="200"/>
              <w:rPr>
                <w:rFonts w:hint="eastAsia" w:ascii="宋体" w:hAnsi="宋体" w:eastAsia="宋体" w:cs="宋体"/>
                <w:color w:val="auto"/>
                <w:sz w:val="24"/>
                <w:szCs w:val="24"/>
                <w:highlight w:val="none"/>
              </w:rPr>
            </w:pPr>
          </w:p>
        </w:tc>
        <w:tc>
          <w:tcPr>
            <w:tcW w:w="1399" w:type="dxa"/>
            <w:tcBorders>
              <w:left w:val="single" w:color="auto" w:sz="4" w:space="0"/>
            </w:tcBorders>
            <w:noWrap w:val="0"/>
            <w:vAlign w:val="top"/>
          </w:tcPr>
          <w:p w14:paraId="245FE7CA">
            <w:pPr>
              <w:spacing w:line="360" w:lineRule="auto"/>
              <w:ind w:firstLine="480" w:firstLineChars="200"/>
              <w:rPr>
                <w:rFonts w:hint="eastAsia" w:ascii="宋体" w:hAnsi="宋体" w:eastAsia="宋体" w:cs="宋体"/>
                <w:color w:val="auto"/>
                <w:sz w:val="24"/>
                <w:szCs w:val="24"/>
                <w:highlight w:val="none"/>
              </w:rPr>
            </w:pPr>
          </w:p>
        </w:tc>
        <w:tc>
          <w:tcPr>
            <w:tcW w:w="2001" w:type="dxa"/>
            <w:noWrap w:val="0"/>
            <w:vAlign w:val="top"/>
          </w:tcPr>
          <w:p w14:paraId="73D66F47">
            <w:pPr>
              <w:spacing w:line="360" w:lineRule="auto"/>
              <w:ind w:firstLine="480" w:firstLineChars="200"/>
              <w:rPr>
                <w:rFonts w:hint="eastAsia" w:ascii="宋体" w:hAnsi="宋体" w:eastAsia="宋体" w:cs="宋体"/>
                <w:color w:val="auto"/>
                <w:sz w:val="24"/>
                <w:szCs w:val="24"/>
                <w:highlight w:val="none"/>
              </w:rPr>
            </w:pPr>
          </w:p>
        </w:tc>
        <w:tc>
          <w:tcPr>
            <w:tcW w:w="1998" w:type="dxa"/>
            <w:tcBorders>
              <w:right w:val="single" w:color="auto" w:sz="4" w:space="0"/>
            </w:tcBorders>
            <w:noWrap w:val="0"/>
            <w:vAlign w:val="top"/>
          </w:tcPr>
          <w:p w14:paraId="2DD9FC21">
            <w:pPr>
              <w:spacing w:line="360" w:lineRule="auto"/>
              <w:ind w:firstLine="480" w:firstLineChars="200"/>
              <w:rPr>
                <w:rFonts w:hint="eastAsia" w:ascii="宋体" w:hAnsi="宋体" w:eastAsia="宋体" w:cs="宋体"/>
                <w:color w:val="auto"/>
                <w:sz w:val="24"/>
                <w:szCs w:val="24"/>
                <w:highlight w:val="none"/>
              </w:rPr>
            </w:pPr>
          </w:p>
        </w:tc>
        <w:tc>
          <w:tcPr>
            <w:tcW w:w="1123" w:type="dxa"/>
            <w:noWrap w:val="0"/>
            <w:vAlign w:val="top"/>
          </w:tcPr>
          <w:p w14:paraId="69BBECE2">
            <w:pPr>
              <w:spacing w:line="360" w:lineRule="auto"/>
              <w:ind w:firstLine="480" w:firstLineChars="200"/>
              <w:jc w:val="center"/>
              <w:rPr>
                <w:rFonts w:hint="eastAsia" w:ascii="宋体" w:hAnsi="宋体" w:eastAsia="宋体" w:cs="宋体"/>
                <w:color w:val="auto"/>
                <w:sz w:val="24"/>
                <w:szCs w:val="24"/>
                <w:highlight w:val="none"/>
              </w:rPr>
            </w:pPr>
          </w:p>
        </w:tc>
      </w:tr>
    </w:tbl>
    <w:p w14:paraId="5C8EEE1F">
      <w:pPr>
        <w:pStyle w:val="27"/>
        <w:spacing w:before="75" w:beforeAutospacing="0" w:after="75" w:afterAutospacing="0" w:line="360" w:lineRule="auto"/>
        <w:rPr>
          <w:rStyle w:val="34"/>
          <w:rFonts w:hint="eastAsia" w:cs="宋体"/>
          <w:b w:val="0"/>
          <w:bCs/>
          <w:color w:val="auto"/>
          <w:sz w:val="24"/>
          <w:szCs w:val="24"/>
          <w:highlight w:val="none"/>
          <w:lang w:eastAsia="zh-CN"/>
        </w:rPr>
      </w:pPr>
    </w:p>
    <w:p w14:paraId="365C1747">
      <w:pPr>
        <w:pStyle w:val="27"/>
        <w:spacing w:before="75" w:beforeAutospacing="0" w:after="75" w:afterAutospacing="0" w:line="360" w:lineRule="auto"/>
        <w:rPr>
          <w:rStyle w:val="34"/>
          <w:rFonts w:cs="宋体"/>
          <w:b w:val="0"/>
          <w:bCs/>
          <w:color w:val="auto"/>
          <w:sz w:val="24"/>
          <w:szCs w:val="24"/>
          <w:highlight w:val="none"/>
        </w:rPr>
      </w:pPr>
      <w:r>
        <w:rPr>
          <w:rStyle w:val="34"/>
          <w:rFonts w:hint="eastAsia" w:cs="宋体"/>
          <w:b w:val="0"/>
          <w:bCs/>
          <w:color w:val="auto"/>
          <w:sz w:val="24"/>
          <w:szCs w:val="24"/>
          <w:highlight w:val="none"/>
          <w:lang w:eastAsia="zh-CN"/>
        </w:rPr>
        <w:t>供应商</w:t>
      </w:r>
      <w:r>
        <w:rPr>
          <w:rStyle w:val="34"/>
          <w:rFonts w:hint="eastAsia" w:cs="宋体"/>
          <w:b w:val="0"/>
          <w:bCs/>
          <w:color w:val="auto"/>
          <w:sz w:val="24"/>
          <w:szCs w:val="24"/>
          <w:highlight w:val="none"/>
        </w:rPr>
        <w:t>：（盖章）</w:t>
      </w:r>
    </w:p>
    <w:p w14:paraId="48EBCA9A">
      <w:pPr>
        <w:pStyle w:val="27"/>
        <w:spacing w:before="75" w:beforeAutospacing="0" w:after="75" w:afterAutospacing="0" w:line="360" w:lineRule="auto"/>
        <w:rPr>
          <w:rStyle w:val="34"/>
          <w:rFonts w:cs="宋体"/>
          <w:b w:val="0"/>
          <w:bCs/>
          <w:color w:val="auto"/>
          <w:sz w:val="24"/>
          <w:szCs w:val="24"/>
          <w:highlight w:val="none"/>
        </w:rPr>
      </w:pPr>
    </w:p>
    <w:p w14:paraId="376B4F8E">
      <w:pPr>
        <w:pStyle w:val="27"/>
        <w:spacing w:before="75" w:beforeAutospacing="0" w:after="75" w:afterAutospacing="0" w:line="360" w:lineRule="auto"/>
        <w:rPr>
          <w:rStyle w:val="34"/>
          <w:rFonts w:cs="宋体"/>
          <w:b w:val="0"/>
          <w:bCs/>
          <w:color w:val="auto"/>
          <w:sz w:val="24"/>
          <w:szCs w:val="24"/>
          <w:highlight w:val="none"/>
        </w:rPr>
      </w:pPr>
      <w:r>
        <w:rPr>
          <w:rStyle w:val="34"/>
          <w:rFonts w:hint="eastAsia" w:cs="宋体"/>
          <w:b w:val="0"/>
          <w:bCs/>
          <w:color w:val="auto"/>
          <w:sz w:val="24"/>
          <w:szCs w:val="24"/>
          <w:highlight w:val="none"/>
        </w:rPr>
        <w:t>法定代表人或委托代理人（签字或盖章）：</w:t>
      </w:r>
    </w:p>
    <w:p w14:paraId="212CBCDC">
      <w:pPr>
        <w:pStyle w:val="27"/>
        <w:spacing w:before="75" w:beforeAutospacing="0" w:after="75" w:afterAutospacing="0" w:line="360" w:lineRule="auto"/>
        <w:jc w:val="center"/>
        <w:rPr>
          <w:rStyle w:val="34"/>
          <w:rFonts w:hint="eastAsia" w:cs="宋体"/>
          <w:b w:val="0"/>
          <w:bCs/>
          <w:color w:val="auto"/>
          <w:sz w:val="24"/>
          <w:szCs w:val="24"/>
          <w:highlight w:val="none"/>
        </w:rPr>
      </w:pPr>
      <w:r>
        <w:rPr>
          <w:rStyle w:val="34"/>
          <w:rFonts w:hint="eastAsia" w:cs="宋体"/>
          <w:b w:val="0"/>
          <w:bCs/>
          <w:color w:val="auto"/>
          <w:sz w:val="24"/>
          <w:szCs w:val="24"/>
          <w:highlight w:val="none"/>
        </w:rPr>
        <w:t xml:space="preserve">                                   </w:t>
      </w:r>
    </w:p>
    <w:p w14:paraId="09F51DDB">
      <w:pPr>
        <w:pStyle w:val="27"/>
        <w:spacing w:before="75" w:beforeAutospacing="0" w:after="75" w:afterAutospacing="0" w:line="360" w:lineRule="auto"/>
        <w:rPr>
          <w:rStyle w:val="34"/>
          <w:rFonts w:hint="eastAsia" w:cs="宋体"/>
          <w:b w:val="0"/>
          <w:bCs/>
          <w:color w:val="auto"/>
          <w:sz w:val="24"/>
          <w:szCs w:val="24"/>
          <w:highlight w:val="none"/>
        </w:rPr>
      </w:pPr>
      <w:r>
        <w:rPr>
          <w:rStyle w:val="34"/>
          <w:rFonts w:hint="eastAsia" w:cs="宋体"/>
          <w:b w:val="0"/>
          <w:bCs/>
          <w:color w:val="auto"/>
          <w:sz w:val="24"/>
          <w:szCs w:val="24"/>
          <w:highlight w:val="none"/>
          <w:lang w:eastAsia="zh-CN"/>
        </w:rPr>
        <w:t>日期：</w:t>
      </w:r>
      <w:r>
        <w:rPr>
          <w:rStyle w:val="34"/>
          <w:rFonts w:hint="eastAsia" w:cs="宋体"/>
          <w:b w:val="0"/>
          <w:bCs/>
          <w:color w:val="auto"/>
          <w:sz w:val="24"/>
          <w:szCs w:val="24"/>
          <w:highlight w:val="none"/>
          <w:lang w:val="en-US" w:eastAsia="zh-CN"/>
        </w:rPr>
        <w:t xml:space="preserve">     </w:t>
      </w:r>
      <w:r>
        <w:rPr>
          <w:rStyle w:val="34"/>
          <w:rFonts w:hint="eastAsia" w:cs="宋体"/>
          <w:b w:val="0"/>
          <w:bCs/>
          <w:color w:val="auto"/>
          <w:sz w:val="24"/>
          <w:szCs w:val="24"/>
          <w:highlight w:val="none"/>
        </w:rPr>
        <w:t xml:space="preserve"> 年 </w:t>
      </w:r>
      <w:r>
        <w:rPr>
          <w:rStyle w:val="34"/>
          <w:rFonts w:hint="eastAsia" w:cs="宋体"/>
          <w:b w:val="0"/>
          <w:bCs/>
          <w:color w:val="auto"/>
          <w:sz w:val="24"/>
          <w:szCs w:val="24"/>
          <w:highlight w:val="none"/>
          <w:lang w:val="en-US" w:eastAsia="zh-CN"/>
        </w:rPr>
        <w:t xml:space="preserve"> </w:t>
      </w:r>
      <w:r>
        <w:rPr>
          <w:rStyle w:val="34"/>
          <w:rFonts w:hint="eastAsia" w:cs="宋体"/>
          <w:b w:val="0"/>
          <w:bCs/>
          <w:color w:val="auto"/>
          <w:sz w:val="24"/>
          <w:szCs w:val="24"/>
          <w:highlight w:val="none"/>
        </w:rPr>
        <w:t xml:space="preserve"> 月 </w:t>
      </w:r>
      <w:r>
        <w:rPr>
          <w:rStyle w:val="34"/>
          <w:rFonts w:hint="eastAsia" w:cs="宋体"/>
          <w:b w:val="0"/>
          <w:bCs/>
          <w:color w:val="auto"/>
          <w:sz w:val="24"/>
          <w:szCs w:val="24"/>
          <w:highlight w:val="none"/>
          <w:lang w:val="en-US" w:eastAsia="zh-CN"/>
        </w:rPr>
        <w:t xml:space="preserve"> </w:t>
      </w:r>
      <w:r>
        <w:rPr>
          <w:rStyle w:val="34"/>
          <w:rFonts w:hint="eastAsia" w:cs="宋体"/>
          <w:b w:val="0"/>
          <w:bCs/>
          <w:color w:val="auto"/>
          <w:sz w:val="24"/>
          <w:szCs w:val="24"/>
          <w:highlight w:val="none"/>
        </w:rPr>
        <w:t xml:space="preserve"> 日</w:t>
      </w:r>
    </w:p>
    <w:p w14:paraId="2C5D8960">
      <w:pPr>
        <w:pStyle w:val="27"/>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7F730133">
      <w:pPr>
        <w:pStyle w:val="27"/>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505F14DF">
      <w:pPr>
        <w:pStyle w:val="27"/>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4F126772">
      <w:pPr>
        <w:pStyle w:val="27"/>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1CF012B4">
      <w:pPr>
        <w:pStyle w:val="27"/>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6F10F324">
      <w:pPr>
        <w:pStyle w:val="27"/>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1FCBB9AC">
      <w:pPr>
        <w:pStyle w:val="27"/>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7DD4F466">
      <w:pPr>
        <w:pStyle w:val="27"/>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1F1DCF92">
      <w:pPr>
        <w:pStyle w:val="27"/>
        <w:numPr>
          <w:ilvl w:val="0"/>
          <w:numId w:val="0"/>
        </w:numP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val="en-US" w:eastAsia="zh-CN"/>
        </w:rPr>
      </w:pPr>
    </w:p>
    <w:p w14:paraId="114FF5C6">
      <w:pPr>
        <w:pStyle w:val="27"/>
        <w:numPr>
          <w:ilvl w:val="0"/>
          <w:numId w:val="0"/>
        </w:numP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val="en-US" w:eastAsia="zh-CN"/>
        </w:rPr>
      </w:pPr>
    </w:p>
    <w:p w14:paraId="344D0A4D">
      <w:pPr>
        <w:numPr>
          <w:ilvl w:val="0"/>
          <w:numId w:val="0"/>
        </w:numPr>
        <w:spacing w:line="360" w:lineRule="auto"/>
        <w:ind w:left="-420" w:leftChars="-200" w:firstLine="278" w:firstLineChars="99"/>
        <w:jc w:val="center"/>
        <w:rPr>
          <w:rFonts w:hint="eastAsia" w:hAnsi="宋体" w:cs="宋体"/>
          <w:b/>
          <w:color w:val="auto"/>
          <w:sz w:val="28"/>
          <w:szCs w:val="28"/>
          <w:highlight w:val="none"/>
          <w:lang w:val="en-US" w:eastAsia="zh-CN"/>
        </w:rPr>
      </w:pPr>
      <w:r>
        <w:rPr>
          <w:rFonts w:hint="eastAsia" w:ascii="Times New Roman" w:hAnsi="宋体" w:eastAsia="宋体" w:cs="宋体"/>
          <w:b/>
          <w:color w:val="auto"/>
          <w:kern w:val="2"/>
          <w:sz w:val="28"/>
          <w:szCs w:val="28"/>
          <w:lang w:val="en-US" w:eastAsia="zh-CN" w:bidi="ar-SA"/>
        </w:rPr>
        <w:t>（</w:t>
      </w:r>
      <w:r>
        <w:rPr>
          <w:rFonts w:hint="eastAsia" w:hAnsi="宋体" w:eastAsia="宋体" w:cs="宋体"/>
          <w:b/>
          <w:color w:val="auto"/>
          <w:kern w:val="2"/>
          <w:sz w:val="28"/>
          <w:szCs w:val="28"/>
          <w:lang w:val="en-US" w:eastAsia="zh-CN" w:bidi="ar-SA"/>
        </w:rPr>
        <w:t>10</w:t>
      </w:r>
      <w:r>
        <w:rPr>
          <w:rFonts w:hint="eastAsia" w:ascii="Times New Roman" w:hAnsi="宋体" w:eastAsia="宋体" w:cs="宋体"/>
          <w:b/>
          <w:color w:val="auto"/>
          <w:kern w:val="2"/>
          <w:sz w:val="28"/>
          <w:szCs w:val="28"/>
          <w:lang w:val="en-US" w:eastAsia="zh-CN" w:bidi="ar-SA"/>
        </w:rPr>
        <w:t>）</w:t>
      </w:r>
      <w:r>
        <w:rPr>
          <w:rFonts w:hint="eastAsia" w:hAnsi="宋体" w:cs="宋体"/>
          <w:b/>
          <w:color w:val="auto"/>
          <w:sz w:val="28"/>
          <w:szCs w:val="28"/>
          <w:highlight w:val="none"/>
          <w:lang w:val="en-US" w:eastAsia="zh-CN"/>
        </w:rPr>
        <w:t>备品备件清单</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937"/>
        <w:gridCol w:w="1327"/>
        <w:gridCol w:w="776"/>
        <w:gridCol w:w="804"/>
        <w:gridCol w:w="2855"/>
        <w:gridCol w:w="873"/>
      </w:tblGrid>
      <w:tr w14:paraId="21AF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6" w:type="dxa"/>
            <w:vAlign w:val="center"/>
          </w:tcPr>
          <w:p w14:paraId="2C223654">
            <w:pPr>
              <w:pStyle w:val="10"/>
              <w:numPr>
                <w:ilvl w:val="0"/>
                <w:numId w:val="0"/>
              </w:numPr>
              <w:jc w:val="center"/>
              <w:rPr>
                <w:rFonts w:hint="default"/>
                <w:color w:val="auto"/>
                <w:vertAlign w:val="baseline"/>
                <w:lang w:val="en-US" w:eastAsia="zh-CN"/>
              </w:rPr>
            </w:pPr>
            <w:r>
              <w:rPr>
                <w:rFonts w:hint="eastAsia"/>
                <w:color w:val="auto"/>
                <w:vertAlign w:val="baseline"/>
                <w:lang w:val="en-US" w:eastAsia="zh-CN"/>
              </w:rPr>
              <w:t>序号</w:t>
            </w:r>
          </w:p>
        </w:tc>
        <w:tc>
          <w:tcPr>
            <w:tcW w:w="1937" w:type="dxa"/>
            <w:vAlign w:val="center"/>
          </w:tcPr>
          <w:p w14:paraId="6C98D536">
            <w:pPr>
              <w:pStyle w:val="10"/>
              <w:numPr>
                <w:ilvl w:val="0"/>
                <w:numId w:val="0"/>
              </w:numPr>
              <w:jc w:val="center"/>
              <w:rPr>
                <w:rFonts w:hint="default"/>
                <w:color w:val="auto"/>
                <w:vertAlign w:val="baseline"/>
                <w:lang w:val="en-US" w:eastAsia="zh-CN"/>
              </w:rPr>
            </w:pPr>
            <w:r>
              <w:rPr>
                <w:rFonts w:hint="eastAsia"/>
                <w:color w:val="auto"/>
                <w:vertAlign w:val="baseline"/>
                <w:lang w:val="en-US" w:eastAsia="zh-CN"/>
              </w:rPr>
              <w:t>货物名称</w:t>
            </w:r>
          </w:p>
        </w:tc>
        <w:tc>
          <w:tcPr>
            <w:tcW w:w="1327" w:type="dxa"/>
            <w:vAlign w:val="center"/>
          </w:tcPr>
          <w:p w14:paraId="43ACE08B">
            <w:pPr>
              <w:pStyle w:val="10"/>
              <w:numPr>
                <w:ilvl w:val="0"/>
                <w:numId w:val="0"/>
              </w:numPr>
              <w:jc w:val="center"/>
              <w:rPr>
                <w:rFonts w:hint="default"/>
                <w:color w:val="auto"/>
                <w:vertAlign w:val="baseline"/>
                <w:lang w:val="en-US" w:eastAsia="zh-CN"/>
              </w:rPr>
            </w:pPr>
            <w:r>
              <w:rPr>
                <w:rFonts w:hint="eastAsia"/>
                <w:color w:val="auto"/>
                <w:vertAlign w:val="baseline"/>
                <w:lang w:val="en-US" w:eastAsia="zh-CN"/>
              </w:rPr>
              <w:t>品牌及</w:t>
            </w:r>
          </w:p>
          <w:p w14:paraId="4C12846E">
            <w:pPr>
              <w:pStyle w:val="10"/>
              <w:numPr>
                <w:ilvl w:val="0"/>
                <w:numId w:val="0"/>
              </w:numPr>
              <w:jc w:val="center"/>
              <w:rPr>
                <w:rFonts w:hint="default"/>
                <w:color w:val="auto"/>
                <w:vertAlign w:val="baseline"/>
                <w:lang w:val="en-US" w:eastAsia="zh-CN"/>
              </w:rPr>
            </w:pPr>
            <w:r>
              <w:rPr>
                <w:rFonts w:hint="eastAsia"/>
                <w:color w:val="auto"/>
                <w:vertAlign w:val="baseline"/>
                <w:lang w:val="en-US" w:eastAsia="zh-CN"/>
              </w:rPr>
              <w:t>规格型号</w:t>
            </w:r>
          </w:p>
        </w:tc>
        <w:tc>
          <w:tcPr>
            <w:tcW w:w="776" w:type="dxa"/>
            <w:vAlign w:val="center"/>
          </w:tcPr>
          <w:p w14:paraId="10E38538">
            <w:pPr>
              <w:pStyle w:val="10"/>
              <w:numPr>
                <w:ilvl w:val="0"/>
                <w:numId w:val="0"/>
              </w:numPr>
              <w:jc w:val="center"/>
              <w:rPr>
                <w:rFonts w:hint="default"/>
                <w:color w:val="auto"/>
                <w:vertAlign w:val="baseline"/>
                <w:lang w:val="en-US" w:eastAsia="zh-CN"/>
              </w:rPr>
            </w:pPr>
            <w:r>
              <w:rPr>
                <w:rFonts w:hint="eastAsia"/>
                <w:color w:val="auto"/>
                <w:vertAlign w:val="baseline"/>
                <w:lang w:val="en-US" w:eastAsia="zh-CN"/>
              </w:rPr>
              <w:t>单位</w:t>
            </w:r>
          </w:p>
        </w:tc>
        <w:tc>
          <w:tcPr>
            <w:tcW w:w="804" w:type="dxa"/>
            <w:vAlign w:val="center"/>
          </w:tcPr>
          <w:p w14:paraId="6CAA58E3">
            <w:pPr>
              <w:pStyle w:val="10"/>
              <w:numPr>
                <w:ilvl w:val="0"/>
                <w:numId w:val="0"/>
              </w:numPr>
              <w:jc w:val="center"/>
              <w:rPr>
                <w:rFonts w:hint="default"/>
                <w:color w:val="auto"/>
                <w:vertAlign w:val="baseline"/>
                <w:lang w:val="en-US" w:eastAsia="zh-CN"/>
              </w:rPr>
            </w:pPr>
            <w:r>
              <w:rPr>
                <w:rFonts w:hint="eastAsia"/>
                <w:color w:val="auto"/>
                <w:vertAlign w:val="baseline"/>
                <w:lang w:val="en-US" w:eastAsia="zh-CN"/>
              </w:rPr>
              <w:t>数量</w:t>
            </w:r>
          </w:p>
        </w:tc>
        <w:tc>
          <w:tcPr>
            <w:tcW w:w="2855" w:type="dxa"/>
            <w:vAlign w:val="center"/>
          </w:tcPr>
          <w:p w14:paraId="15A859A2">
            <w:pPr>
              <w:pStyle w:val="10"/>
              <w:numPr>
                <w:ilvl w:val="0"/>
                <w:numId w:val="0"/>
              </w:numPr>
              <w:jc w:val="center"/>
              <w:rPr>
                <w:rFonts w:hint="default"/>
                <w:color w:val="auto"/>
                <w:vertAlign w:val="baseline"/>
                <w:lang w:val="en-US" w:eastAsia="zh-CN"/>
              </w:rPr>
            </w:pPr>
            <w:r>
              <w:rPr>
                <w:rFonts w:hint="eastAsia"/>
                <w:color w:val="auto"/>
                <w:vertAlign w:val="baseline"/>
                <w:lang w:val="en-US" w:eastAsia="zh-CN"/>
              </w:rPr>
              <w:t>用途说明</w:t>
            </w:r>
          </w:p>
        </w:tc>
        <w:tc>
          <w:tcPr>
            <w:tcW w:w="873" w:type="dxa"/>
            <w:vAlign w:val="center"/>
          </w:tcPr>
          <w:p w14:paraId="36BDCBA0">
            <w:pPr>
              <w:pStyle w:val="10"/>
              <w:numPr>
                <w:ilvl w:val="0"/>
                <w:numId w:val="0"/>
              </w:numPr>
              <w:jc w:val="center"/>
              <w:rPr>
                <w:rFonts w:hint="default"/>
                <w:color w:val="auto"/>
                <w:vertAlign w:val="baseline"/>
                <w:lang w:val="en-US" w:eastAsia="zh-CN"/>
              </w:rPr>
            </w:pPr>
            <w:r>
              <w:rPr>
                <w:rFonts w:hint="eastAsia"/>
                <w:color w:val="auto"/>
                <w:vertAlign w:val="baseline"/>
                <w:lang w:val="en-US" w:eastAsia="zh-CN"/>
              </w:rPr>
              <w:t>单价（元）</w:t>
            </w:r>
          </w:p>
        </w:tc>
      </w:tr>
      <w:tr w14:paraId="68DD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6" w:type="dxa"/>
            <w:vAlign w:val="center"/>
          </w:tcPr>
          <w:p w14:paraId="0152AF93">
            <w:pPr>
              <w:pStyle w:val="10"/>
              <w:numPr>
                <w:ilvl w:val="0"/>
                <w:numId w:val="0"/>
              </w:numPr>
              <w:jc w:val="center"/>
              <w:rPr>
                <w:rFonts w:hint="default"/>
                <w:color w:val="auto"/>
                <w:vertAlign w:val="baseline"/>
                <w:lang w:val="en-US" w:eastAsia="zh-CN"/>
              </w:rPr>
            </w:pPr>
          </w:p>
        </w:tc>
        <w:tc>
          <w:tcPr>
            <w:tcW w:w="1937" w:type="dxa"/>
            <w:vAlign w:val="center"/>
          </w:tcPr>
          <w:p w14:paraId="3DC3FFE1">
            <w:pPr>
              <w:pStyle w:val="10"/>
              <w:numPr>
                <w:ilvl w:val="0"/>
                <w:numId w:val="0"/>
              </w:numPr>
              <w:jc w:val="center"/>
              <w:rPr>
                <w:rFonts w:hint="default"/>
                <w:color w:val="auto"/>
                <w:vertAlign w:val="baseline"/>
                <w:lang w:val="en-US" w:eastAsia="zh-CN"/>
              </w:rPr>
            </w:pPr>
          </w:p>
        </w:tc>
        <w:tc>
          <w:tcPr>
            <w:tcW w:w="1327" w:type="dxa"/>
            <w:vAlign w:val="center"/>
          </w:tcPr>
          <w:p w14:paraId="47ABFA1A">
            <w:pPr>
              <w:pStyle w:val="10"/>
              <w:numPr>
                <w:ilvl w:val="0"/>
                <w:numId w:val="0"/>
              </w:numPr>
              <w:jc w:val="center"/>
              <w:rPr>
                <w:rFonts w:hint="default"/>
                <w:color w:val="auto"/>
                <w:vertAlign w:val="baseline"/>
                <w:lang w:val="en-US" w:eastAsia="zh-CN"/>
              </w:rPr>
            </w:pPr>
          </w:p>
        </w:tc>
        <w:tc>
          <w:tcPr>
            <w:tcW w:w="776" w:type="dxa"/>
            <w:vAlign w:val="center"/>
          </w:tcPr>
          <w:p w14:paraId="55F8B477">
            <w:pPr>
              <w:pStyle w:val="10"/>
              <w:numPr>
                <w:ilvl w:val="0"/>
                <w:numId w:val="0"/>
              </w:numPr>
              <w:jc w:val="center"/>
              <w:rPr>
                <w:rFonts w:hint="default"/>
                <w:color w:val="auto"/>
                <w:vertAlign w:val="baseline"/>
                <w:lang w:val="en-US" w:eastAsia="zh-CN"/>
              </w:rPr>
            </w:pPr>
          </w:p>
        </w:tc>
        <w:tc>
          <w:tcPr>
            <w:tcW w:w="804" w:type="dxa"/>
            <w:vAlign w:val="center"/>
          </w:tcPr>
          <w:p w14:paraId="1BFB6BA0">
            <w:pPr>
              <w:pStyle w:val="10"/>
              <w:numPr>
                <w:ilvl w:val="0"/>
                <w:numId w:val="0"/>
              </w:numPr>
              <w:jc w:val="center"/>
              <w:rPr>
                <w:rFonts w:hint="default"/>
                <w:color w:val="auto"/>
                <w:vertAlign w:val="baseline"/>
                <w:lang w:val="en-US" w:eastAsia="zh-CN"/>
              </w:rPr>
            </w:pPr>
          </w:p>
        </w:tc>
        <w:tc>
          <w:tcPr>
            <w:tcW w:w="2855" w:type="dxa"/>
            <w:vAlign w:val="center"/>
          </w:tcPr>
          <w:p w14:paraId="65EA699A">
            <w:pPr>
              <w:pStyle w:val="10"/>
              <w:numPr>
                <w:ilvl w:val="0"/>
                <w:numId w:val="0"/>
              </w:numPr>
              <w:jc w:val="center"/>
              <w:rPr>
                <w:rFonts w:hint="default"/>
                <w:color w:val="auto"/>
                <w:vertAlign w:val="baseline"/>
                <w:lang w:val="en-US" w:eastAsia="zh-CN"/>
              </w:rPr>
            </w:pPr>
          </w:p>
        </w:tc>
        <w:tc>
          <w:tcPr>
            <w:tcW w:w="873" w:type="dxa"/>
            <w:vAlign w:val="center"/>
          </w:tcPr>
          <w:p w14:paraId="76630C8C">
            <w:pPr>
              <w:pStyle w:val="10"/>
              <w:numPr>
                <w:ilvl w:val="0"/>
                <w:numId w:val="0"/>
              </w:numPr>
              <w:jc w:val="center"/>
              <w:rPr>
                <w:rFonts w:hint="default"/>
                <w:color w:val="auto"/>
                <w:vertAlign w:val="baseline"/>
                <w:lang w:val="en-US" w:eastAsia="zh-CN"/>
              </w:rPr>
            </w:pPr>
          </w:p>
        </w:tc>
      </w:tr>
      <w:tr w14:paraId="4844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6" w:type="dxa"/>
            <w:vAlign w:val="center"/>
          </w:tcPr>
          <w:p w14:paraId="38DB4A76">
            <w:pPr>
              <w:pStyle w:val="10"/>
              <w:numPr>
                <w:ilvl w:val="0"/>
                <w:numId w:val="0"/>
              </w:numPr>
              <w:jc w:val="center"/>
              <w:rPr>
                <w:rFonts w:hint="default"/>
                <w:color w:val="auto"/>
                <w:vertAlign w:val="baseline"/>
                <w:lang w:val="en-US" w:eastAsia="zh-CN"/>
              </w:rPr>
            </w:pPr>
          </w:p>
        </w:tc>
        <w:tc>
          <w:tcPr>
            <w:tcW w:w="1937" w:type="dxa"/>
            <w:vAlign w:val="center"/>
          </w:tcPr>
          <w:p w14:paraId="55C2A3C2">
            <w:pPr>
              <w:pStyle w:val="10"/>
              <w:numPr>
                <w:ilvl w:val="0"/>
                <w:numId w:val="0"/>
              </w:numPr>
              <w:jc w:val="center"/>
              <w:rPr>
                <w:rFonts w:hint="default"/>
                <w:color w:val="auto"/>
                <w:vertAlign w:val="baseline"/>
                <w:lang w:val="en-US" w:eastAsia="zh-CN"/>
              </w:rPr>
            </w:pPr>
          </w:p>
        </w:tc>
        <w:tc>
          <w:tcPr>
            <w:tcW w:w="1327" w:type="dxa"/>
            <w:vAlign w:val="center"/>
          </w:tcPr>
          <w:p w14:paraId="7DB895E4">
            <w:pPr>
              <w:pStyle w:val="10"/>
              <w:numPr>
                <w:ilvl w:val="0"/>
                <w:numId w:val="0"/>
              </w:numPr>
              <w:jc w:val="center"/>
              <w:rPr>
                <w:rFonts w:hint="default"/>
                <w:color w:val="auto"/>
                <w:vertAlign w:val="baseline"/>
                <w:lang w:val="en-US" w:eastAsia="zh-CN"/>
              </w:rPr>
            </w:pPr>
          </w:p>
        </w:tc>
        <w:tc>
          <w:tcPr>
            <w:tcW w:w="776" w:type="dxa"/>
            <w:vAlign w:val="center"/>
          </w:tcPr>
          <w:p w14:paraId="4AF4AFE7">
            <w:pPr>
              <w:pStyle w:val="10"/>
              <w:numPr>
                <w:ilvl w:val="0"/>
                <w:numId w:val="0"/>
              </w:numPr>
              <w:jc w:val="center"/>
              <w:rPr>
                <w:rFonts w:hint="default"/>
                <w:color w:val="auto"/>
                <w:vertAlign w:val="baseline"/>
                <w:lang w:val="en-US" w:eastAsia="zh-CN"/>
              </w:rPr>
            </w:pPr>
          </w:p>
        </w:tc>
        <w:tc>
          <w:tcPr>
            <w:tcW w:w="804" w:type="dxa"/>
            <w:vAlign w:val="center"/>
          </w:tcPr>
          <w:p w14:paraId="7503D6AF">
            <w:pPr>
              <w:pStyle w:val="10"/>
              <w:numPr>
                <w:ilvl w:val="0"/>
                <w:numId w:val="0"/>
              </w:numPr>
              <w:jc w:val="center"/>
              <w:rPr>
                <w:rFonts w:hint="default"/>
                <w:color w:val="auto"/>
                <w:vertAlign w:val="baseline"/>
                <w:lang w:val="en-US" w:eastAsia="zh-CN"/>
              </w:rPr>
            </w:pPr>
          </w:p>
        </w:tc>
        <w:tc>
          <w:tcPr>
            <w:tcW w:w="2855" w:type="dxa"/>
            <w:vAlign w:val="center"/>
          </w:tcPr>
          <w:p w14:paraId="548A8442">
            <w:pPr>
              <w:pStyle w:val="10"/>
              <w:numPr>
                <w:ilvl w:val="0"/>
                <w:numId w:val="0"/>
              </w:numPr>
              <w:jc w:val="center"/>
              <w:rPr>
                <w:rFonts w:hint="default"/>
                <w:color w:val="auto"/>
                <w:vertAlign w:val="baseline"/>
                <w:lang w:val="en-US" w:eastAsia="zh-CN"/>
              </w:rPr>
            </w:pPr>
          </w:p>
        </w:tc>
        <w:tc>
          <w:tcPr>
            <w:tcW w:w="873" w:type="dxa"/>
            <w:vAlign w:val="center"/>
          </w:tcPr>
          <w:p w14:paraId="1F7274FD">
            <w:pPr>
              <w:pStyle w:val="10"/>
              <w:numPr>
                <w:ilvl w:val="0"/>
                <w:numId w:val="0"/>
              </w:numPr>
              <w:jc w:val="center"/>
              <w:rPr>
                <w:rFonts w:hint="default"/>
                <w:color w:val="auto"/>
                <w:vertAlign w:val="baseline"/>
                <w:lang w:val="en-US" w:eastAsia="zh-CN"/>
              </w:rPr>
            </w:pPr>
          </w:p>
        </w:tc>
      </w:tr>
      <w:tr w14:paraId="43E6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6" w:type="dxa"/>
            <w:vAlign w:val="center"/>
          </w:tcPr>
          <w:p w14:paraId="644EF211">
            <w:pPr>
              <w:pStyle w:val="10"/>
              <w:numPr>
                <w:ilvl w:val="0"/>
                <w:numId w:val="0"/>
              </w:numPr>
              <w:jc w:val="center"/>
              <w:rPr>
                <w:rFonts w:hint="default"/>
                <w:color w:val="auto"/>
                <w:vertAlign w:val="baseline"/>
                <w:lang w:val="en-US" w:eastAsia="zh-CN"/>
              </w:rPr>
            </w:pPr>
          </w:p>
        </w:tc>
        <w:tc>
          <w:tcPr>
            <w:tcW w:w="1937" w:type="dxa"/>
            <w:vAlign w:val="center"/>
          </w:tcPr>
          <w:p w14:paraId="649C5026">
            <w:pPr>
              <w:pStyle w:val="10"/>
              <w:numPr>
                <w:ilvl w:val="0"/>
                <w:numId w:val="0"/>
              </w:numPr>
              <w:jc w:val="center"/>
              <w:rPr>
                <w:rFonts w:hint="default"/>
                <w:color w:val="auto"/>
                <w:vertAlign w:val="baseline"/>
                <w:lang w:val="en-US" w:eastAsia="zh-CN"/>
              </w:rPr>
            </w:pPr>
          </w:p>
        </w:tc>
        <w:tc>
          <w:tcPr>
            <w:tcW w:w="1327" w:type="dxa"/>
            <w:vAlign w:val="center"/>
          </w:tcPr>
          <w:p w14:paraId="23477BC7">
            <w:pPr>
              <w:pStyle w:val="10"/>
              <w:numPr>
                <w:ilvl w:val="0"/>
                <w:numId w:val="0"/>
              </w:numPr>
              <w:jc w:val="center"/>
              <w:rPr>
                <w:rFonts w:hint="default"/>
                <w:color w:val="auto"/>
                <w:vertAlign w:val="baseline"/>
                <w:lang w:val="en-US" w:eastAsia="zh-CN"/>
              </w:rPr>
            </w:pPr>
          </w:p>
        </w:tc>
        <w:tc>
          <w:tcPr>
            <w:tcW w:w="776" w:type="dxa"/>
            <w:vAlign w:val="center"/>
          </w:tcPr>
          <w:p w14:paraId="21B1602A">
            <w:pPr>
              <w:pStyle w:val="10"/>
              <w:numPr>
                <w:ilvl w:val="0"/>
                <w:numId w:val="0"/>
              </w:numPr>
              <w:jc w:val="center"/>
              <w:rPr>
                <w:rFonts w:hint="default"/>
                <w:color w:val="auto"/>
                <w:vertAlign w:val="baseline"/>
                <w:lang w:val="en-US" w:eastAsia="zh-CN"/>
              </w:rPr>
            </w:pPr>
          </w:p>
        </w:tc>
        <w:tc>
          <w:tcPr>
            <w:tcW w:w="804" w:type="dxa"/>
            <w:vAlign w:val="center"/>
          </w:tcPr>
          <w:p w14:paraId="55B31154">
            <w:pPr>
              <w:pStyle w:val="10"/>
              <w:numPr>
                <w:ilvl w:val="0"/>
                <w:numId w:val="0"/>
              </w:numPr>
              <w:jc w:val="center"/>
              <w:rPr>
                <w:rFonts w:hint="default"/>
                <w:color w:val="auto"/>
                <w:vertAlign w:val="baseline"/>
                <w:lang w:val="en-US" w:eastAsia="zh-CN"/>
              </w:rPr>
            </w:pPr>
          </w:p>
        </w:tc>
        <w:tc>
          <w:tcPr>
            <w:tcW w:w="2855" w:type="dxa"/>
            <w:vAlign w:val="center"/>
          </w:tcPr>
          <w:p w14:paraId="51ADAEAB">
            <w:pPr>
              <w:pStyle w:val="10"/>
              <w:numPr>
                <w:ilvl w:val="0"/>
                <w:numId w:val="0"/>
              </w:numPr>
              <w:jc w:val="center"/>
              <w:rPr>
                <w:rFonts w:hint="default"/>
                <w:color w:val="auto"/>
                <w:vertAlign w:val="baseline"/>
                <w:lang w:val="en-US" w:eastAsia="zh-CN"/>
              </w:rPr>
            </w:pPr>
          </w:p>
        </w:tc>
        <w:tc>
          <w:tcPr>
            <w:tcW w:w="873" w:type="dxa"/>
            <w:vAlign w:val="center"/>
          </w:tcPr>
          <w:p w14:paraId="22345B8A">
            <w:pPr>
              <w:pStyle w:val="10"/>
              <w:numPr>
                <w:ilvl w:val="0"/>
                <w:numId w:val="0"/>
              </w:numPr>
              <w:jc w:val="center"/>
              <w:rPr>
                <w:rFonts w:hint="default"/>
                <w:color w:val="auto"/>
                <w:vertAlign w:val="baseline"/>
                <w:lang w:val="en-US" w:eastAsia="zh-CN"/>
              </w:rPr>
            </w:pPr>
          </w:p>
        </w:tc>
      </w:tr>
      <w:tr w14:paraId="4E2F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6" w:type="dxa"/>
            <w:vAlign w:val="center"/>
          </w:tcPr>
          <w:p w14:paraId="50AA8FAE">
            <w:pPr>
              <w:pStyle w:val="10"/>
              <w:numPr>
                <w:ilvl w:val="0"/>
                <w:numId w:val="0"/>
              </w:numPr>
              <w:jc w:val="center"/>
              <w:rPr>
                <w:rFonts w:hint="default"/>
                <w:color w:val="auto"/>
                <w:vertAlign w:val="baseline"/>
                <w:lang w:val="en-US" w:eastAsia="zh-CN"/>
              </w:rPr>
            </w:pPr>
          </w:p>
        </w:tc>
        <w:tc>
          <w:tcPr>
            <w:tcW w:w="1937" w:type="dxa"/>
            <w:vAlign w:val="center"/>
          </w:tcPr>
          <w:p w14:paraId="1C89AA6E">
            <w:pPr>
              <w:pStyle w:val="10"/>
              <w:numPr>
                <w:ilvl w:val="0"/>
                <w:numId w:val="0"/>
              </w:numPr>
              <w:jc w:val="center"/>
              <w:rPr>
                <w:rFonts w:hint="default"/>
                <w:color w:val="auto"/>
                <w:vertAlign w:val="baseline"/>
                <w:lang w:val="en-US" w:eastAsia="zh-CN"/>
              </w:rPr>
            </w:pPr>
          </w:p>
        </w:tc>
        <w:tc>
          <w:tcPr>
            <w:tcW w:w="1327" w:type="dxa"/>
            <w:vAlign w:val="center"/>
          </w:tcPr>
          <w:p w14:paraId="38253629">
            <w:pPr>
              <w:pStyle w:val="10"/>
              <w:numPr>
                <w:ilvl w:val="0"/>
                <w:numId w:val="0"/>
              </w:numPr>
              <w:jc w:val="center"/>
              <w:rPr>
                <w:rFonts w:hint="default"/>
                <w:color w:val="auto"/>
                <w:vertAlign w:val="baseline"/>
                <w:lang w:val="en-US" w:eastAsia="zh-CN"/>
              </w:rPr>
            </w:pPr>
          </w:p>
        </w:tc>
        <w:tc>
          <w:tcPr>
            <w:tcW w:w="776" w:type="dxa"/>
            <w:vAlign w:val="center"/>
          </w:tcPr>
          <w:p w14:paraId="0AA902FC">
            <w:pPr>
              <w:pStyle w:val="10"/>
              <w:numPr>
                <w:ilvl w:val="0"/>
                <w:numId w:val="0"/>
              </w:numPr>
              <w:jc w:val="center"/>
              <w:rPr>
                <w:rFonts w:hint="default"/>
                <w:color w:val="auto"/>
                <w:vertAlign w:val="baseline"/>
                <w:lang w:val="en-US" w:eastAsia="zh-CN"/>
              </w:rPr>
            </w:pPr>
          </w:p>
        </w:tc>
        <w:tc>
          <w:tcPr>
            <w:tcW w:w="804" w:type="dxa"/>
            <w:vAlign w:val="center"/>
          </w:tcPr>
          <w:p w14:paraId="258FAF6C">
            <w:pPr>
              <w:pStyle w:val="10"/>
              <w:numPr>
                <w:ilvl w:val="0"/>
                <w:numId w:val="0"/>
              </w:numPr>
              <w:jc w:val="center"/>
              <w:rPr>
                <w:rFonts w:hint="default"/>
                <w:color w:val="auto"/>
                <w:vertAlign w:val="baseline"/>
                <w:lang w:val="en-US" w:eastAsia="zh-CN"/>
              </w:rPr>
            </w:pPr>
          </w:p>
        </w:tc>
        <w:tc>
          <w:tcPr>
            <w:tcW w:w="2855" w:type="dxa"/>
            <w:vAlign w:val="center"/>
          </w:tcPr>
          <w:p w14:paraId="1FFAD19B">
            <w:pPr>
              <w:pStyle w:val="10"/>
              <w:numPr>
                <w:ilvl w:val="0"/>
                <w:numId w:val="0"/>
              </w:numPr>
              <w:jc w:val="center"/>
              <w:rPr>
                <w:rFonts w:hint="default"/>
                <w:color w:val="auto"/>
                <w:vertAlign w:val="baseline"/>
                <w:lang w:val="en-US" w:eastAsia="zh-CN"/>
              </w:rPr>
            </w:pPr>
          </w:p>
        </w:tc>
        <w:tc>
          <w:tcPr>
            <w:tcW w:w="873" w:type="dxa"/>
            <w:vAlign w:val="center"/>
          </w:tcPr>
          <w:p w14:paraId="0F16B6BC">
            <w:pPr>
              <w:pStyle w:val="10"/>
              <w:numPr>
                <w:ilvl w:val="0"/>
                <w:numId w:val="0"/>
              </w:numPr>
              <w:jc w:val="center"/>
              <w:rPr>
                <w:rFonts w:hint="default"/>
                <w:color w:val="auto"/>
                <w:vertAlign w:val="baseline"/>
                <w:lang w:val="en-US" w:eastAsia="zh-CN"/>
              </w:rPr>
            </w:pPr>
          </w:p>
        </w:tc>
      </w:tr>
      <w:tr w14:paraId="7263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6" w:type="dxa"/>
            <w:vAlign w:val="center"/>
          </w:tcPr>
          <w:p w14:paraId="6F6B525E">
            <w:pPr>
              <w:pStyle w:val="10"/>
              <w:numPr>
                <w:ilvl w:val="0"/>
                <w:numId w:val="0"/>
              </w:numPr>
              <w:jc w:val="center"/>
              <w:rPr>
                <w:rFonts w:hint="default"/>
                <w:color w:val="auto"/>
                <w:vertAlign w:val="baseline"/>
                <w:lang w:val="en-US" w:eastAsia="zh-CN"/>
              </w:rPr>
            </w:pPr>
          </w:p>
        </w:tc>
        <w:tc>
          <w:tcPr>
            <w:tcW w:w="1937" w:type="dxa"/>
            <w:vAlign w:val="center"/>
          </w:tcPr>
          <w:p w14:paraId="5C230641">
            <w:pPr>
              <w:pStyle w:val="10"/>
              <w:numPr>
                <w:ilvl w:val="0"/>
                <w:numId w:val="0"/>
              </w:numPr>
              <w:jc w:val="center"/>
              <w:rPr>
                <w:rFonts w:hint="default"/>
                <w:color w:val="auto"/>
                <w:vertAlign w:val="baseline"/>
                <w:lang w:val="en-US" w:eastAsia="zh-CN"/>
              </w:rPr>
            </w:pPr>
          </w:p>
        </w:tc>
        <w:tc>
          <w:tcPr>
            <w:tcW w:w="1327" w:type="dxa"/>
            <w:vAlign w:val="center"/>
          </w:tcPr>
          <w:p w14:paraId="7E6DF9D1">
            <w:pPr>
              <w:pStyle w:val="10"/>
              <w:numPr>
                <w:ilvl w:val="0"/>
                <w:numId w:val="0"/>
              </w:numPr>
              <w:jc w:val="center"/>
              <w:rPr>
                <w:rFonts w:hint="default"/>
                <w:color w:val="auto"/>
                <w:vertAlign w:val="baseline"/>
                <w:lang w:val="en-US" w:eastAsia="zh-CN"/>
              </w:rPr>
            </w:pPr>
          </w:p>
        </w:tc>
        <w:tc>
          <w:tcPr>
            <w:tcW w:w="776" w:type="dxa"/>
            <w:vAlign w:val="center"/>
          </w:tcPr>
          <w:p w14:paraId="327E39EA">
            <w:pPr>
              <w:pStyle w:val="10"/>
              <w:numPr>
                <w:ilvl w:val="0"/>
                <w:numId w:val="0"/>
              </w:numPr>
              <w:jc w:val="center"/>
              <w:rPr>
                <w:rFonts w:hint="default"/>
                <w:color w:val="auto"/>
                <w:vertAlign w:val="baseline"/>
                <w:lang w:val="en-US" w:eastAsia="zh-CN"/>
              </w:rPr>
            </w:pPr>
          </w:p>
        </w:tc>
        <w:tc>
          <w:tcPr>
            <w:tcW w:w="804" w:type="dxa"/>
            <w:vAlign w:val="center"/>
          </w:tcPr>
          <w:p w14:paraId="274703FD">
            <w:pPr>
              <w:pStyle w:val="10"/>
              <w:numPr>
                <w:ilvl w:val="0"/>
                <w:numId w:val="0"/>
              </w:numPr>
              <w:jc w:val="center"/>
              <w:rPr>
                <w:rFonts w:hint="default"/>
                <w:color w:val="auto"/>
                <w:vertAlign w:val="baseline"/>
                <w:lang w:val="en-US" w:eastAsia="zh-CN"/>
              </w:rPr>
            </w:pPr>
          </w:p>
        </w:tc>
        <w:tc>
          <w:tcPr>
            <w:tcW w:w="2855" w:type="dxa"/>
            <w:vAlign w:val="center"/>
          </w:tcPr>
          <w:p w14:paraId="4074D85C">
            <w:pPr>
              <w:pStyle w:val="10"/>
              <w:numPr>
                <w:ilvl w:val="0"/>
                <w:numId w:val="0"/>
              </w:numPr>
              <w:jc w:val="center"/>
              <w:rPr>
                <w:rFonts w:hint="default"/>
                <w:color w:val="auto"/>
                <w:vertAlign w:val="baseline"/>
                <w:lang w:val="en-US" w:eastAsia="zh-CN"/>
              </w:rPr>
            </w:pPr>
          </w:p>
        </w:tc>
        <w:tc>
          <w:tcPr>
            <w:tcW w:w="873" w:type="dxa"/>
            <w:vAlign w:val="center"/>
          </w:tcPr>
          <w:p w14:paraId="30695982">
            <w:pPr>
              <w:pStyle w:val="10"/>
              <w:numPr>
                <w:ilvl w:val="0"/>
                <w:numId w:val="0"/>
              </w:numPr>
              <w:jc w:val="center"/>
              <w:rPr>
                <w:rFonts w:hint="default"/>
                <w:color w:val="auto"/>
                <w:vertAlign w:val="baseline"/>
                <w:lang w:val="en-US" w:eastAsia="zh-CN"/>
              </w:rPr>
            </w:pPr>
          </w:p>
        </w:tc>
      </w:tr>
      <w:tr w14:paraId="3CE7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6" w:type="dxa"/>
            <w:vAlign w:val="center"/>
          </w:tcPr>
          <w:p w14:paraId="344A6C34">
            <w:pPr>
              <w:pStyle w:val="10"/>
              <w:numPr>
                <w:ilvl w:val="0"/>
                <w:numId w:val="0"/>
              </w:numPr>
              <w:jc w:val="center"/>
              <w:rPr>
                <w:rFonts w:hint="default"/>
                <w:color w:val="auto"/>
                <w:vertAlign w:val="baseline"/>
                <w:lang w:val="en-US" w:eastAsia="zh-CN"/>
              </w:rPr>
            </w:pPr>
          </w:p>
        </w:tc>
        <w:tc>
          <w:tcPr>
            <w:tcW w:w="1937" w:type="dxa"/>
            <w:vAlign w:val="center"/>
          </w:tcPr>
          <w:p w14:paraId="4D1446A9">
            <w:pPr>
              <w:pStyle w:val="10"/>
              <w:numPr>
                <w:ilvl w:val="0"/>
                <w:numId w:val="0"/>
              </w:numPr>
              <w:jc w:val="center"/>
              <w:rPr>
                <w:rFonts w:hint="default"/>
                <w:color w:val="auto"/>
                <w:vertAlign w:val="baseline"/>
                <w:lang w:val="en-US" w:eastAsia="zh-CN"/>
              </w:rPr>
            </w:pPr>
          </w:p>
        </w:tc>
        <w:tc>
          <w:tcPr>
            <w:tcW w:w="1327" w:type="dxa"/>
            <w:vAlign w:val="center"/>
          </w:tcPr>
          <w:p w14:paraId="6242197B">
            <w:pPr>
              <w:pStyle w:val="10"/>
              <w:numPr>
                <w:ilvl w:val="0"/>
                <w:numId w:val="0"/>
              </w:numPr>
              <w:jc w:val="center"/>
              <w:rPr>
                <w:rFonts w:hint="default"/>
                <w:color w:val="auto"/>
                <w:vertAlign w:val="baseline"/>
                <w:lang w:val="en-US" w:eastAsia="zh-CN"/>
              </w:rPr>
            </w:pPr>
          </w:p>
        </w:tc>
        <w:tc>
          <w:tcPr>
            <w:tcW w:w="776" w:type="dxa"/>
            <w:vAlign w:val="center"/>
          </w:tcPr>
          <w:p w14:paraId="7E59CE25">
            <w:pPr>
              <w:pStyle w:val="10"/>
              <w:numPr>
                <w:ilvl w:val="0"/>
                <w:numId w:val="0"/>
              </w:numPr>
              <w:jc w:val="center"/>
              <w:rPr>
                <w:rFonts w:hint="default"/>
                <w:color w:val="auto"/>
                <w:vertAlign w:val="baseline"/>
                <w:lang w:val="en-US" w:eastAsia="zh-CN"/>
              </w:rPr>
            </w:pPr>
          </w:p>
        </w:tc>
        <w:tc>
          <w:tcPr>
            <w:tcW w:w="804" w:type="dxa"/>
            <w:vAlign w:val="center"/>
          </w:tcPr>
          <w:p w14:paraId="277B6367">
            <w:pPr>
              <w:pStyle w:val="10"/>
              <w:numPr>
                <w:ilvl w:val="0"/>
                <w:numId w:val="0"/>
              </w:numPr>
              <w:jc w:val="center"/>
              <w:rPr>
                <w:rFonts w:hint="default"/>
                <w:color w:val="auto"/>
                <w:vertAlign w:val="baseline"/>
                <w:lang w:val="en-US" w:eastAsia="zh-CN"/>
              </w:rPr>
            </w:pPr>
          </w:p>
        </w:tc>
        <w:tc>
          <w:tcPr>
            <w:tcW w:w="2855" w:type="dxa"/>
            <w:vAlign w:val="center"/>
          </w:tcPr>
          <w:p w14:paraId="09967223">
            <w:pPr>
              <w:pStyle w:val="10"/>
              <w:numPr>
                <w:ilvl w:val="0"/>
                <w:numId w:val="0"/>
              </w:numPr>
              <w:jc w:val="center"/>
              <w:rPr>
                <w:rFonts w:hint="default"/>
                <w:color w:val="auto"/>
                <w:vertAlign w:val="baseline"/>
                <w:lang w:val="en-US" w:eastAsia="zh-CN"/>
              </w:rPr>
            </w:pPr>
          </w:p>
        </w:tc>
        <w:tc>
          <w:tcPr>
            <w:tcW w:w="873" w:type="dxa"/>
            <w:vAlign w:val="center"/>
          </w:tcPr>
          <w:p w14:paraId="6D24931A">
            <w:pPr>
              <w:pStyle w:val="10"/>
              <w:numPr>
                <w:ilvl w:val="0"/>
                <w:numId w:val="0"/>
              </w:numPr>
              <w:jc w:val="center"/>
              <w:rPr>
                <w:rFonts w:hint="default"/>
                <w:color w:val="auto"/>
                <w:vertAlign w:val="baseline"/>
                <w:lang w:val="en-US" w:eastAsia="zh-CN"/>
              </w:rPr>
            </w:pPr>
          </w:p>
        </w:tc>
      </w:tr>
    </w:tbl>
    <w:p w14:paraId="6D126204">
      <w:pPr>
        <w:pStyle w:val="10"/>
        <w:numPr>
          <w:ilvl w:val="0"/>
          <w:numId w:val="0"/>
        </w:numPr>
        <w:rPr>
          <w:rFonts w:hint="default"/>
          <w:color w:val="auto"/>
          <w:lang w:val="en-US" w:eastAsia="zh-CN"/>
        </w:rPr>
      </w:pPr>
    </w:p>
    <w:p w14:paraId="7AE58E00">
      <w:pPr>
        <w:pStyle w:val="27"/>
        <w:spacing w:before="75" w:beforeAutospacing="0" w:after="75" w:afterAutospacing="0" w:line="360" w:lineRule="auto"/>
        <w:ind w:firstLine="480" w:firstLineChars="200"/>
        <w:rPr>
          <w:rStyle w:val="34"/>
          <w:rFonts w:cs="宋体"/>
          <w:b w:val="0"/>
          <w:color w:val="auto"/>
          <w:sz w:val="24"/>
          <w:szCs w:val="24"/>
          <w:highlight w:val="none"/>
        </w:rPr>
      </w:pPr>
      <w:r>
        <w:rPr>
          <w:rStyle w:val="34"/>
          <w:rFonts w:hint="eastAsia" w:cs="宋体"/>
          <w:b w:val="0"/>
          <w:color w:val="auto"/>
          <w:sz w:val="24"/>
          <w:szCs w:val="24"/>
          <w:highlight w:val="none"/>
          <w:lang w:val="en-US" w:eastAsia="zh-CN"/>
        </w:rPr>
        <w:t>供应商</w:t>
      </w:r>
      <w:r>
        <w:rPr>
          <w:rStyle w:val="34"/>
          <w:rFonts w:hint="eastAsia" w:cs="宋体"/>
          <w:b w:val="0"/>
          <w:color w:val="auto"/>
          <w:sz w:val="24"/>
          <w:szCs w:val="24"/>
          <w:highlight w:val="none"/>
        </w:rPr>
        <w:t>：（盖章）</w:t>
      </w:r>
    </w:p>
    <w:p w14:paraId="65876F6E">
      <w:pPr>
        <w:pStyle w:val="27"/>
        <w:spacing w:before="75" w:beforeAutospacing="0" w:after="75" w:afterAutospacing="0" w:line="360" w:lineRule="auto"/>
        <w:ind w:firstLine="480" w:firstLineChars="200"/>
        <w:rPr>
          <w:rStyle w:val="34"/>
          <w:rFonts w:hint="eastAsia" w:cs="宋体"/>
          <w:b w:val="0"/>
          <w:color w:val="auto"/>
          <w:sz w:val="24"/>
          <w:szCs w:val="24"/>
          <w:highlight w:val="none"/>
        </w:rPr>
      </w:pPr>
      <w:r>
        <w:rPr>
          <w:rStyle w:val="34"/>
          <w:rFonts w:hint="eastAsia" w:cs="宋体"/>
          <w:b w:val="0"/>
          <w:color w:val="auto"/>
          <w:sz w:val="24"/>
          <w:szCs w:val="24"/>
          <w:highlight w:val="none"/>
        </w:rPr>
        <w:t>法定代表人或委托代理人（签字或盖章）：</w:t>
      </w:r>
    </w:p>
    <w:p w14:paraId="2FE6F0E4">
      <w:pPr>
        <w:pStyle w:val="27"/>
        <w:numPr>
          <w:ilvl w:val="0"/>
          <w:numId w:val="0"/>
        </w:numPr>
        <w:spacing w:before="75" w:beforeAutospacing="0" w:after="75" w:afterAutospacing="0" w:line="360" w:lineRule="auto"/>
        <w:ind w:firstLine="480" w:firstLineChars="200"/>
        <w:jc w:val="both"/>
        <w:rPr>
          <w:rStyle w:val="34"/>
          <w:rFonts w:hint="eastAsia" w:ascii="宋体" w:hAnsi="宋体" w:eastAsia="宋体" w:cs="宋体"/>
          <w:b/>
          <w:bCs w:val="0"/>
          <w:color w:val="auto"/>
          <w:sz w:val="28"/>
          <w:szCs w:val="28"/>
          <w:highlight w:val="none"/>
          <w:lang w:val="en-US" w:eastAsia="zh-CN"/>
        </w:rPr>
      </w:pPr>
      <w:r>
        <w:rPr>
          <w:rStyle w:val="34"/>
          <w:rFonts w:hint="eastAsia" w:cs="宋体"/>
          <w:b w:val="0"/>
          <w:color w:val="auto"/>
          <w:sz w:val="24"/>
          <w:szCs w:val="24"/>
          <w:highlight w:val="none"/>
        </w:rPr>
        <w:t>日期：      年   月   日</w:t>
      </w:r>
    </w:p>
    <w:p w14:paraId="4817A275">
      <w:pPr>
        <w:pStyle w:val="27"/>
        <w:numPr>
          <w:ilvl w:val="0"/>
          <w:numId w:val="0"/>
        </w:numP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val="en-US" w:eastAsia="zh-CN"/>
        </w:rPr>
      </w:pPr>
    </w:p>
    <w:p w14:paraId="4AD44021">
      <w:pPr>
        <w:pStyle w:val="27"/>
        <w:numPr>
          <w:ilvl w:val="0"/>
          <w:numId w:val="0"/>
        </w:numP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val="en-US" w:eastAsia="zh-CN"/>
        </w:rPr>
      </w:pPr>
    </w:p>
    <w:p w14:paraId="31B5862F">
      <w:pPr>
        <w:pStyle w:val="27"/>
        <w:numPr>
          <w:ilvl w:val="0"/>
          <w:numId w:val="0"/>
        </w:numP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val="en-US" w:eastAsia="zh-CN"/>
        </w:rPr>
      </w:pPr>
    </w:p>
    <w:p w14:paraId="287DE8CB">
      <w:pPr>
        <w:pStyle w:val="27"/>
        <w:numPr>
          <w:ilvl w:val="0"/>
          <w:numId w:val="0"/>
        </w:numP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val="en-US" w:eastAsia="zh-CN"/>
        </w:rPr>
      </w:pPr>
    </w:p>
    <w:p w14:paraId="49EF93E0">
      <w:pPr>
        <w:pStyle w:val="27"/>
        <w:numPr>
          <w:ilvl w:val="0"/>
          <w:numId w:val="0"/>
        </w:numP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val="en-US" w:eastAsia="zh-CN"/>
        </w:rPr>
      </w:pPr>
    </w:p>
    <w:p w14:paraId="3FECE021">
      <w:pPr>
        <w:pStyle w:val="27"/>
        <w:numPr>
          <w:ilvl w:val="0"/>
          <w:numId w:val="0"/>
        </w:numP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val="en-US" w:eastAsia="zh-CN"/>
        </w:rPr>
      </w:pPr>
    </w:p>
    <w:p w14:paraId="10F847E3">
      <w:pPr>
        <w:pStyle w:val="27"/>
        <w:numPr>
          <w:ilvl w:val="0"/>
          <w:numId w:val="0"/>
        </w:numP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val="en-US" w:eastAsia="zh-CN"/>
        </w:rPr>
      </w:pPr>
    </w:p>
    <w:p w14:paraId="058DDC32">
      <w:pPr>
        <w:pStyle w:val="27"/>
        <w:numPr>
          <w:ilvl w:val="0"/>
          <w:numId w:val="0"/>
        </w:numPr>
        <w:spacing w:before="75" w:beforeAutospacing="0" w:after="75" w:afterAutospacing="0" w:line="360" w:lineRule="auto"/>
        <w:jc w:val="center"/>
        <w:rPr>
          <w:rFonts w:hint="eastAsia" w:ascii="宋体" w:hAnsi="宋体" w:eastAsia="宋体" w:cs="Times New Roman"/>
          <w:bCs/>
          <w:color w:val="auto"/>
          <w:kern w:val="0"/>
          <w:sz w:val="24"/>
          <w:szCs w:val="22"/>
          <w:highlight w:val="none"/>
          <w:lang w:val="en-US" w:eastAsia="zh-CN" w:bidi="ar-SA"/>
        </w:rPr>
      </w:pPr>
      <w:r>
        <w:rPr>
          <w:rStyle w:val="34"/>
          <w:rFonts w:hint="eastAsia" w:ascii="宋体" w:hAnsi="宋体" w:eastAsia="宋体" w:cs="宋体"/>
          <w:b/>
          <w:bCs w:val="0"/>
          <w:color w:val="auto"/>
          <w:sz w:val="28"/>
          <w:szCs w:val="28"/>
          <w:highlight w:val="none"/>
          <w:lang w:val="en-US" w:eastAsia="zh-CN"/>
        </w:rPr>
        <w:t>（</w:t>
      </w:r>
      <w:r>
        <w:rPr>
          <w:rStyle w:val="34"/>
          <w:rFonts w:hint="eastAsia" w:cs="宋体"/>
          <w:b/>
          <w:bCs w:val="0"/>
          <w:color w:val="auto"/>
          <w:sz w:val="28"/>
          <w:szCs w:val="28"/>
          <w:highlight w:val="none"/>
          <w:lang w:val="en-US" w:eastAsia="zh-CN"/>
        </w:rPr>
        <w:t>11</w:t>
      </w:r>
      <w:r>
        <w:rPr>
          <w:rStyle w:val="34"/>
          <w:rFonts w:hint="eastAsia" w:ascii="宋体" w:hAnsi="宋体" w:eastAsia="宋体" w:cs="宋体"/>
          <w:b/>
          <w:bCs w:val="0"/>
          <w:color w:val="auto"/>
          <w:sz w:val="28"/>
          <w:szCs w:val="28"/>
          <w:highlight w:val="none"/>
          <w:lang w:val="en-US" w:eastAsia="zh-CN"/>
        </w:rPr>
        <w:t>）项目实施方案</w:t>
      </w:r>
    </w:p>
    <w:p w14:paraId="5DC3C634">
      <w:pPr>
        <w:pStyle w:val="27"/>
        <w:numPr>
          <w:ilvl w:val="0"/>
          <w:numId w:val="0"/>
        </w:numPr>
        <w:spacing w:before="75" w:beforeAutospacing="0" w:after="75" w:afterAutospacing="0"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供应商应根据项目的具体情况，提出完成本项目实施方案，实施方案的格式和内容由供应商根据本项目的具体情况自行拟定</w:t>
      </w:r>
      <w:r>
        <w:rPr>
          <w:rFonts w:hint="eastAsia" w:ascii="宋体" w:hAnsi="宋体" w:eastAsia="宋体" w:cs="宋体"/>
          <w:color w:val="auto"/>
          <w:sz w:val="24"/>
          <w:szCs w:val="24"/>
          <w:highlight w:val="none"/>
        </w:rPr>
        <w:t>，对完成整个项目提出相应的</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方案，描述自身对本项目的理解等。方案编写可用文字结合图文进行编制，必须条理清晰、突出重点、科学合理、细致周全</w:t>
      </w:r>
      <w:r>
        <w:rPr>
          <w:rFonts w:hint="eastAsia" w:ascii="宋体" w:hAnsi="宋体" w:eastAsia="宋体" w:cs="宋体"/>
          <w:color w:val="auto"/>
          <w:sz w:val="24"/>
          <w:szCs w:val="24"/>
          <w:highlight w:val="none"/>
          <w:lang w:eastAsia="zh-CN"/>
        </w:rPr>
        <w:t>。</w:t>
      </w:r>
    </w:p>
    <w:p w14:paraId="21E2D6F0">
      <w:pPr>
        <w:pStyle w:val="27"/>
        <w:spacing w:before="75" w:beforeAutospacing="0" w:after="75" w:afterAutospacing="0" w:line="360" w:lineRule="auto"/>
        <w:ind w:firstLine="482" w:firstLineChars="200"/>
        <w:rPr>
          <w:rFonts w:hint="eastAsia" w:cs="宋体"/>
          <w:b/>
          <w:bCs/>
          <w:color w:val="auto"/>
          <w:sz w:val="24"/>
          <w:szCs w:val="24"/>
        </w:rPr>
      </w:pPr>
    </w:p>
    <w:p w14:paraId="16318DB2">
      <w:pPr>
        <w:pStyle w:val="27"/>
        <w:spacing w:before="75" w:beforeAutospacing="0" w:after="75" w:afterAutospacing="0"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①项目实施目标、范围和任务</w:t>
      </w:r>
    </w:p>
    <w:p w14:paraId="06D84BDB">
      <w:pPr>
        <w:pStyle w:val="27"/>
        <w:spacing w:before="75" w:beforeAutospacing="0" w:after="75" w:afterAutospacing="0"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②整体策划设计方案（包括但不限于氛围营造、活动实施、亮灯设计等，要求内容完整，主题突出、形式新颖、目的明确）</w:t>
      </w:r>
    </w:p>
    <w:p w14:paraId="07C30CFB">
      <w:pPr>
        <w:pStyle w:val="27"/>
        <w:spacing w:before="75" w:beforeAutospacing="0" w:after="75" w:afterAutospacing="0"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③团队组织安排计划</w:t>
      </w:r>
    </w:p>
    <w:p w14:paraId="1A485159">
      <w:pPr>
        <w:pStyle w:val="27"/>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lang w:eastAsia="zh-CN"/>
        </w:rPr>
      </w:pPr>
      <w:r>
        <w:rPr>
          <w:rFonts w:hint="eastAsia" w:ascii="宋体" w:hAnsi="宋体" w:cs="宋体"/>
          <w:color w:val="auto"/>
          <w:kern w:val="0"/>
          <w:sz w:val="24"/>
          <w:highlight w:val="none"/>
          <w:lang w:val="en-US" w:eastAsia="zh-CN"/>
        </w:rPr>
        <w:t>④关键节点控制措施</w:t>
      </w:r>
    </w:p>
    <w:p w14:paraId="33CD9FE2">
      <w:pPr>
        <w:pStyle w:val="27"/>
        <w:spacing w:before="75" w:beforeAutospacing="0" w:after="75" w:afterAutospacing="0" w:line="360" w:lineRule="auto"/>
        <w:ind w:firstLine="480" w:firstLineChars="200"/>
        <w:rPr>
          <w:rFonts w:hint="eastAsia" w:ascii="宋体" w:hAnsi="宋体" w:eastAsia="宋体" w:cs="宋体"/>
          <w:color w:val="auto"/>
          <w:sz w:val="24"/>
          <w:highlight w:val="none"/>
        </w:rPr>
      </w:pPr>
      <w:r>
        <w:rPr>
          <w:rStyle w:val="34"/>
          <w:rFonts w:hint="eastAsia" w:ascii="宋体" w:hAnsi="宋体" w:eastAsia="宋体" w:cs="宋体"/>
          <w:b w:val="0"/>
          <w:bCs/>
          <w:color w:val="auto"/>
          <w:sz w:val="24"/>
          <w:szCs w:val="24"/>
          <w:highlight w:val="none"/>
        </w:rPr>
        <w:t xml:space="preserve">...... </w:t>
      </w:r>
    </w:p>
    <w:p w14:paraId="1214BC78">
      <w:pPr>
        <w:pStyle w:val="27"/>
        <w:spacing w:before="75" w:beforeAutospacing="0" w:after="75" w:afterAutospacing="0" w:line="360" w:lineRule="auto"/>
        <w:ind w:firstLine="482" w:firstLineChars="200"/>
        <w:rPr>
          <w:rFonts w:hint="eastAsia" w:cs="宋体"/>
          <w:b/>
          <w:bCs/>
          <w:color w:val="auto"/>
          <w:sz w:val="24"/>
          <w:szCs w:val="24"/>
        </w:rPr>
      </w:pPr>
    </w:p>
    <w:p w14:paraId="60DE707D">
      <w:pPr>
        <w:pStyle w:val="27"/>
        <w:spacing w:before="75" w:beforeAutospacing="0" w:after="75" w:afterAutospacing="0" w:line="360" w:lineRule="auto"/>
        <w:ind w:firstLine="482" w:firstLineChars="200"/>
        <w:rPr>
          <w:rFonts w:hint="eastAsia" w:cs="宋体"/>
          <w:b/>
          <w:bCs/>
          <w:color w:val="auto"/>
          <w:sz w:val="24"/>
          <w:szCs w:val="24"/>
        </w:rPr>
      </w:pPr>
    </w:p>
    <w:p w14:paraId="609A5F94">
      <w:pPr>
        <w:pStyle w:val="27"/>
        <w:spacing w:before="75" w:beforeAutospacing="0" w:after="75" w:afterAutospacing="0" w:line="360" w:lineRule="auto"/>
        <w:ind w:firstLine="482" w:firstLineChars="200"/>
        <w:rPr>
          <w:rFonts w:hint="eastAsia" w:cs="宋体"/>
          <w:b/>
          <w:bCs/>
          <w:color w:val="auto"/>
          <w:sz w:val="24"/>
          <w:szCs w:val="24"/>
        </w:rPr>
      </w:pPr>
    </w:p>
    <w:p w14:paraId="2A3B94E2">
      <w:pPr>
        <w:pStyle w:val="27"/>
        <w:spacing w:before="75" w:beforeAutospacing="0" w:after="75" w:afterAutospacing="0" w:line="360" w:lineRule="auto"/>
        <w:rPr>
          <w:rFonts w:hint="eastAsia" w:cs="宋体"/>
          <w:b/>
          <w:bCs/>
          <w:color w:val="auto"/>
          <w:sz w:val="24"/>
          <w:szCs w:val="24"/>
        </w:rPr>
      </w:pPr>
    </w:p>
    <w:p w14:paraId="006B2EEF">
      <w:pPr>
        <w:pStyle w:val="27"/>
        <w:spacing w:before="75" w:beforeAutospacing="0" w:after="75" w:afterAutospacing="0" w:line="360" w:lineRule="auto"/>
        <w:ind w:firstLine="482" w:firstLineChars="200"/>
        <w:rPr>
          <w:rFonts w:hint="eastAsia" w:cs="宋体"/>
          <w:b/>
          <w:bCs/>
          <w:color w:val="auto"/>
          <w:sz w:val="24"/>
          <w:szCs w:val="24"/>
        </w:rPr>
      </w:pPr>
    </w:p>
    <w:p w14:paraId="17B0B203">
      <w:pPr>
        <w:pStyle w:val="27"/>
        <w:spacing w:before="75" w:beforeAutospacing="0" w:after="75" w:afterAutospacing="0" w:line="360" w:lineRule="auto"/>
        <w:ind w:firstLine="482" w:firstLineChars="200"/>
        <w:rPr>
          <w:rFonts w:hint="eastAsia" w:cs="宋体"/>
          <w:b/>
          <w:bCs/>
          <w:color w:val="auto"/>
          <w:sz w:val="24"/>
          <w:szCs w:val="24"/>
        </w:rPr>
      </w:pPr>
    </w:p>
    <w:p w14:paraId="06684168">
      <w:pPr>
        <w:pStyle w:val="27"/>
        <w:spacing w:before="75" w:beforeAutospacing="0" w:after="75" w:afterAutospacing="0" w:line="360" w:lineRule="auto"/>
        <w:ind w:firstLine="482" w:firstLineChars="200"/>
        <w:rPr>
          <w:rFonts w:hint="eastAsia" w:cs="宋体"/>
          <w:b/>
          <w:bCs/>
          <w:color w:val="auto"/>
          <w:sz w:val="24"/>
          <w:szCs w:val="24"/>
        </w:rPr>
      </w:pPr>
      <w:r>
        <w:rPr>
          <w:rFonts w:hint="eastAsia" w:cs="宋体"/>
          <w:b/>
          <w:bCs/>
          <w:color w:val="auto"/>
          <w:sz w:val="24"/>
          <w:szCs w:val="24"/>
        </w:rPr>
        <w:t>注：</w:t>
      </w:r>
    </w:p>
    <w:p w14:paraId="2FCF4DF0">
      <w:pPr>
        <w:pStyle w:val="27"/>
        <w:spacing w:before="75" w:beforeAutospacing="0" w:after="75" w:afterAutospacing="0" w:line="360" w:lineRule="auto"/>
        <w:ind w:firstLine="482" w:firstLineChars="200"/>
        <w:rPr>
          <w:rFonts w:hint="eastAsia" w:cs="宋体"/>
          <w:b/>
          <w:bCs/>
          <w:color w:val="auto"/>
          <w:sz w:val="24"/>
          <w:szCs w:val="24"/>
        </w:rPr>
      </w:pPr>
      <w:r>
        <w:rPr>
          <w:rFonts w:hint="eastAsia" w:cs="宋体"/>
          <w:b/>
          <w:bCs/>
          <w:color w:val="auto"/>
          <w:sz w:val="24"/>
          <w:szCs w:val="24"/>
        </w:rPr>
        <w:t>（1）请各供应商针对本项目的评标方法、评标项内容进行详细描述说明。</w:t>
      </w:r>
    </w:p>
    <w:p w14:paraId="64B0D86E">
      <w:pPr>
        <w:pStyle w:val="27"/>
        <w:spacing w:before="75" w:beforeAutospacing="0" w:after="75" w:afterAutospacing="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（2）供应商根据自身实际情况，自行设计编制此章内容。编制的内容除上述要求项外，供应商也可自行增加自身具有竞争力的其他</w:t>
      </w:r>
      <w:r>
        <w:rPr>
          <w:rFonts w:hint="eastAsia" w:ascii="宋体" w:hAnsi="宋体" w:eastAsia="宋体" w:cs="宋体"/>
          <w:b/>
          <w:bCs/>
          <w:color w:val="auto"/>
          <w:sz w:val="24"/>
          <w:szCs w:val="24"/>
          <w:lang w:eastAsia="zh-CN"/>
        </w:rPr>
        <w:t>响应</w:t>
      </w:r>
      <w:r>
        <w:rPr>
          <w:rFonts w:hint="eastAsia" w:ascii="宋体" w:hAnsi="宋体" w:eastAsia="宋体" w:cs="宋体"/>
          <w:b/>
          <w:bCs/>
          <w:color w:val="auto"/>
          <w:sz w:val="24"/>
          <w:szCs w:val="24"/>
        </w:rPr>
        <w:t>内容。</w:t>
      </w:r>
    </w:p>
    <w:p w14:paraId="3FA818B5">
      <w:pPr>
        <w:pStyle w:val="27"/>
        <w:spacing w:before="75" w:beforeAutospacing="0" w:after="75" w:afterAutospacing="0" w:line="360" w:lineRule="auto"/>
        <w:ind w:firstLine="48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4"/>
          <w:szCs w:val="24"/>
        </w:rPr>
        <w:t>（3）方案须以符合国家、行业政策法规、社会公众利益和本项目任务书要求为前提，充分体现出自身的技术优势和特点，突出其扩展性、先进性、可靠性。充分体现自身有足够的履约能力、良好的诚信度和投标诚意，且有完善的售后服务保障承诺等。</w:t>
      </w:r>
      <w:r>
        <w:rPr>
          <w:rFonts w:hint="eastAsia" w:ascii="宋体" w:hAnsi="宋体" w:eastAsia="宋体" w:cs="宋体"/>
          <w:b/>
          <w:bCs/>
          <w:color w:val="auto"/>
          <w:sz w:val="28"/>
          <w:szCs w:val="28"/>
          <w:highlight w:val="none"/>
          <w:lang w:val="en-US" w:eastAsia="zh-CN"/>
        </w:rPr>
        <w:br w:type="page"/>
      </w:r>
    </w:p>
    <w:p w14:paraId="2AABAEF8">
      <w:pPr>
        <w:pStyle w:val="27"/>
        <w:numPr>
          <w:ilvl w:val="0"/>
          <w:numId w:val="0"/>
        </w:numPr>
        <w:spacing w:before="75" w:beforeAutospacing="0" w:after="75" w:afterAutospacing="0" w:line="360" w:lineRule="auto"/>
        <w:jc w:val="center"/>
        <w:rPr>
          <w:rFonts w:hint="eastAsia" w:ascii="宋体" w:hAnsi="宋体" w:eastAsia="宋体" w:cs="Times New Roman"/>
          <w:bCs/>
          <w:color w:val="auto"/>
          <w:kern w:val="0"/>
          <w:sz w:val="24"/>
          <w:szCs w:val="22"/>
          <w:highlight w:val="none"/>
          <w:lang w:val="en-US" w:eastAsia="zh-CN" w:bidi="ar-SA"/>
        </w:rPr>
      </w:pPr>
      <w:bookmarkStart w:id="200" w:name="_Toc11237"/>
      <w:r>
        <w:rPr>
          <w:rStyle w:val="34"/>
          <w:rFonts w:hint="eastAsia" w:ascii="宋体" w:hAnsi="宋体" w:eastAsia="宋体" w:cs="宋体"/>
          <w:b/>
          <w:bCs w:val="0"/>
          <w:color w:val="auto"/>
          <w:sz w:val="28"/>
          <w:szCs w:val="28"/>
          <w:highlight w:val="none"/>
          <w:lang w:val="en-US" w:eastAsia="zh-CN"/>
        </w:rPr>
        <w:t>（</w:t>
      </w:r>
      <w:r>
        <w:rPr>
          <w:rStyle w:val="34"/>
          <w:rFonts w:hint="eastAsia" w:cs="宋体"/>
          <w:b/>
          <w:bCs w:val="0"/>
          <w:color w:val="auto"/>
          <w:sz w:val="28"/>
          <w:szCs w:val="28"/>
          <w:highlight w:val="none"/>
          <w:lang w:val="en-US" w:eastAsia="zh-CN"/>
        </w:rPr>
        <w:t>12</w:t>
      </w:r>
      <w:r>
        <w:rPr>
          <w:rStyle w:val="34"/>
          <w:rFonts w:hint="eastAsia" w:ascii="宋体" w:hAnsi="宋体" w:eastAsia="宋体" w:cs="宋体"/>
          <w:b/>
          <w:bCs w:val="0"/>
          <w:color w:val="auto"/>
          <w:sz w:val="28"/>
          <w:szCs w:val="28"/>
          <w:highlight w:val="none"/>
          <w:lang w:val="en-US" w:eastAsia="zh-CN"/>
        </w:rPr>
        <w:t>）计划安排与保障措施方案</w:t>
      </w:r>
      <w:r>
        <w:rPr>
          <w:rFonts w:hint="eastAsia" w:ascii="宋体" w:hAnsi="宋体" w:cs="宋体"/>
          <w:b/>
          <w:bCs/>
          <w:color w:val="auto"/>
          <w:sz w:val="28"/>
          <w:szCs w:val="28"/>
          <w:highlight w:val="none"/>
        </w:rPr>
        <w:t>（格式自拟）</w:t>
      </w:r>
    </w:p>
    <w:p w14:paraId="41F57B5E">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631C7232">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0B5A8165">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32FE0D7A">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48E66055">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77670A12">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583ED19C">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6EE691F7">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3E5067E0">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6E034DD9">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3B11143B">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172D597E">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4202B922">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4C714503">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6E511A0A">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6B47451F">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6C74A751">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6CAD5849">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4DFCBC3B">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0FB2E5F6">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727A71A7">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30D34E19">
      <w:pPr>
        <w:pStyle w:val="27"/>
        <w:numPr>
          <w:ilvl w:val="0"/>
          <w:numId w:val="0"/>
        </w:numPr>
        <w:spacing w:before="75" w:beforeAutospacing="0" w:after="75" w:afterAutospacing="0" w:line="360" w:lineRule="auto"/>
        <w:jc w:val="center"/>
        <w:rPr>
          <w:rFonts w:hint="eastAsia" w:ascii="宋体" w:hAnsi="宋体" w:eastAsia="宋体" w:cs="Times New Roman"/>
          <w:bCs/>
          <w:color w:val="auto"/>
          <w:kern w:val="0"/>
          <w:sz w:val="24"/>
          <w:szCs w:val="22"/>
          <w:highlight w:val="none"/>
          <w:lang w:val="en-US" w:eastAsia="zh-CN" w:bidi="ar-SA"/>
        </w:rPr>
      </w:pPr>
      <w:r>
        <w:rPr>
          <w:rStyle w:val="34"/>
          <w:rFonts w:hint="eastAsia" w:ascii="宋体" w:hAnsi="宋体" w:eastAsia="宋体" w:cs="宋体"/>
          <w:b/>
          <w:bCs w:val="0"/>
          <w:color w:val="auto"/>
          <w:sz w:val="28"/>
          <w:szCs w:val="28"/>
          <w:highlight w:val="none"/>
          <w:lang w:val="en-US" w:eastAsia="zh-CN"/>
        </w:rPr>
        <w:t>（</w:t>
      </w:r>
      <w:r>
        <w:rPr>
          <w:rStyle w:val="34"/>
          <w:rFonts w:hint="eastAsia" w:cs="宋体"/>
          <w:b/>
          <w:bCs w:val="0"/>
          <w:color w:val="auto"/>
          <w:sz w:val="28"/>
          <w:szCs w:val="28"/>
          <w:highlight w:val="none"/>
          <w:lang w:val="en-US" w:eastAsia="zh-CN"/>
        </w:rPr>
        <w:t>13</w:t>
      </w:r>
      <w:r>
        <w:rPr>
          <w:rStyle w:val="34"/>
          <w:rFonts w:hint="eastAsia" w:ascii="宋体" w:hAnsi="宋体" w:eastAsia="宋体" w:cs="宋体"/>
          <w:b/>
          <w:bCs w:val="0"/>
          <w:color w:val="auto"/>
          <w:sz w:val="28"/>
          <w:szCs w:val="28"/>
          <w:highlight w:val="none"/>
          <w:lang w:val="en-US" w:eastAsia="zh-CN"/>
        </w:rPr>
        <w:t>）服务承诺</w:t>
      </w:r>
      <w:r>
        <w:rPr>
          <w:rFonts w:hint="eastAsia" w:ascii="宋体" w:hAnsi="宋体" w:cs="宋体"/>
          <w:b/>
          <w:bCs/>
          <w:color w:val="auto"/>
          <w:sz w:val="28"/>
          <w:szCs w:val="28"/>
          <w:highlight w:val="none"/>
        </w:rPr>
        <w:t>（格式自拟）</w:t>
      </w:r>
    </w:p>
    <w:p w14:paraId="257CA296">
      <w:pPr>
        <w:pStyle w:val="27"/>
        <w:spacing w:before="75" w:beforeAutospacing="0" w:after="75" w:afterAutospacing="0" w:line="360" w:lineRule="auto"/>
        <w:ind w:firstLine="480" w:firstLineChars="200"/>
        <w:rPr>
          <w:rStyle w:val="34"/>
          <w:rFonts w:cs="宋体"/>
          <w:b w:val="0"/>
          <w:bCs/>
          <w:color w:val="auto"/>
          <w:sz w:val="24"/>
          <w:szCs w:val="24"/>
          <w:highlight w:val="none"/>
        </w:rPr>
      </w:pPr>
      <w:r>
        <w:rPr>
          <w:rStyle w:val="34"/>
          <w:rFonts w:hint="eastAsia" w:cs="宋体"/>
          <w:b w:val="0"/>
          <w:bCs/>
          <w:color w:val="auto"/>
          <w:sz w:val="24"/>
          <w:szCs w:val="24"/>
          <w:highlight w:val="none"/>
        </w:rPr>
        <w:t>供应商提供的</w:t>
      </w:r>
      <w:r>
        <w:rPr>
          <w:rFonts w:hint="eastAsia" w:cs="宋体"/>
          <w:color w:val="auto"/>
          <w:sz w:val="24"/>
          <w:szCs w:val="24"/>
          <w:highlight w:val="none"/>
          <w:lang w:val="en-US" w:eastAsia="zh-CN"/>
        </w:rPr>
        <w:t>服务承诺</w:t>
      </w:r>
      <w:r>
        <w:rPr>
          <w:rStyle w:val="34"/>
          <w:rFonts w:hint="eastAsia" w:cs="宋体"/>
          <w:b w:val="0"/>
          <w:bCs/>
          <w:color w:val="auto"/>
          <w:sz w:val="24"/>
          <w:szCs w:val="24"/>
          <w:highlight w:val="none"/>
        </w:rPr>
        <w:t>包括但不限于以下内容：</w:t>
      </w:r>
    </w:p>
    <w:p w14:paraId="3ED9A7E1">
      <w:pPr>
        <w:pStyle w:val="27"/>
        <w:widowControl/>
        <w:numPr>
          <w:ilvl w:val="0"/>
          <w:numId w:val="0"/>
        </w:numPr>
        <w:spacing w:before="75" w:beforeAutospacing="0" w:after="75" w:afterAutospacing="0" w:line="360" w:lineRule="auto"/>
        <w:ind w:right="0" w:rightChars="0" w:firstLine="480" w:firstLineChars="200"/>
        <w:jc w:val="both"/>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必要耗材的供应方式</w:t>
      </w:r>
    </w:p>
    <w:p w14:paraId="0DBE1CD4">
      <w:pPr>
        <w:pStyle w:val="27"/>
        <w:widowControl/>
        <w:numPr>
          <w:ilvl w:val="0"/>
          <w:numId w:val="0"/>
        </w:numPr>
        <w:spacing w:before="75" w:beforeAutospacing="0" w:after="75" w:afterAutospacing="0" w:line="360" w:lineRule="auto"/>
        <w:ind w:right="0" w:rightChars="0" w:firstLine="480" w:firstLineChars="200"/>
        <w:jc w:val="both"/>
        <w:rPr>
          <w:rFonts w:hint="eastAsia" w:ascii="宋体" w:hAnsi="宋体" w:cs="宋体"/>
          <w:color w:val="auto"/>
          <w:kern w:val="0"/>
          <w:sz w:val="24"/>
          <w:highlight w:val="none"/>
          <w:lang w:val="en-US" w:eastAsia="zh-CN"/>
        </w:rPr>
      </w:pPr>
      <w:r>
        <w:rPr>
          <w:rFonts w:hint="eastAsia" w:cs="宋体"/>
          <w:color w:val="auto"/>
          <w:kern w:val="0"/>
          <w:sz w:val="24"/>
          <w:highlight w:val="none"/>
          <w:lang w:val="en-US" w:eastAsia="zh-CN"/>
        </w:rPr>
        <w:t>2、</w:t>
      </w:r>
      <w:r>
        <w:rPr>
          <w:rFonts w:hint="eastAsia" w:ascii="宋体" w:hAnsi="宋体" w:cs="宋体"/>
          <w:color w:val="auto"/>
          <w:kern w:val="0"/>
          <w:sz w:val="24"/>
          <w:highlight w:val="none"/>
          <w:lang w:val="en-US" w:eastAsia="zh-CN"/>
        </w:rPr>
        <w:t>后续实施(或维护)过程中的本地化服务能力</w:t>
      </w:r>
    </w:p>
    <w:p w14:paraId="1B86669B">
      <w:pPr>
        <w:pStyle w:val="27"/>
        <w:widowControl/>
        <w:numPr>
          <w:ilvl w:val="0"/>
          <w:numId w:val="0"/>
        </w:numPr>
        <w:spacing w:before="75" w:beforeAutospacing="0" w:after="75" w:afterAutospacing="0" w:line="360" w:lineRule="auto"/>
        <w:ind w:right="0" w:rightChars="0" w:firstLine="480" w:firstLineChars="200"/>
        <w:jc w:val="both"/>
        <w:rPr>
          <w:rFonts w:hint="eastAsia" w:ascii="宋体" w:hAnsi="宋体" w:cs="宋体"/>
          <w:b/>
          <w:bCs/>
          <w:color w:val="auto"/>
          <w:kern w:val="0"/>
          <w:sz w:val="28"/>
          <w:szCs w:val="28"/>
          <w:highlight w:val="none"/>
        </w:rPr>
      </w:pPr>
      <w:r>
        <w:rPr>
          <w:rStyle w:val="34"/>
          <w:rFonts w:hint="eastAsia" w:cs="宋体"/>
          <w:b w:val="0"/>
          <w:bCs/>
          <w:color w:val="auto"/>
          <w:sz w:val="24"/>
          <w:szCs w:val="24"/>
          <w:highlight w:val="none"/>
        </w:rPr>
        <w:t>3、......</w:t>
      </w:r>
    </w:p>
    <w:p w14:paraId="1A1625CE">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0049FD85">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628120C2">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5BB8461F">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41C12A4F">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2DDD1EA4">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5B4D2915">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7E917ED9">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6CD61FFA">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4CB0A26B">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1453AE24">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079BE1A2">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6C128937">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7C82B843">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619CE1CE">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7B594F03">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6263B241">
      <w:pPr>
        <w:shd w:val="clear"/>
        <w:spacing w:line="360" w:lineRule="auto"/>
        <w:jc w:val="center"/>
        <w:outlineLvl w:val="0"/>
        <w:rPr>
          <w:rFonts w:hint="eastAsia" w:ascii="宋体" w:hAnsi="宋体" w:eastAsia="宋体" w:cs="宋体"/>
          <w:b/>
          <w:bCs/>
          <w:color w:val="auto"/>
          <w:sz w:val="28"/>
          <w:szCs w:val="28"/>
          <w:highlight w:val="none"/>
          <w:lang w:val="en-US" w:eastAsia="zh-CN"/>
        </w:rPr>
      </w:pPr>
    </w:p>
    <w:p w14:paraId="37D89082">
      <w:pPr>
        <w:shd w:val="clear"/>
        <w:spacing w:line="360" w:lineRule="auto"/>
        <w:jc w:val="center"/>
        <w:outlineLvl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其他与项目有关的资料（结合评分表自附）（格式自拟）</w:t>
      </w:r>
      <w:bookmarkEnd w:id="200"/>
    </w:p>
    <w:p w14:paraId="303FA1EE">
      <w:pPr>
        <w:pStyle w:val="27"/>
        <w:numPr>
          <w:ilvl w:val="0"/>
          <w:numId w:val="0"/>
        </w:numPr>
        <w:shd w:val="clear"/>
        <w:spacing w:before="75" w:beforeAutospacing="0" w:after="75" w:afterAutospacing="0" w:line="360" w:lineRule="auto"/>
        <w:jc w:val="both"/>
        <w:rPr>
          <w:rStyle w:val="34"/>
          <w:rFonts w:hint="eastAsia" w:ascii="宋体" w:hAnsi="宋体" w:eastAsia="宋体" w:cs="宋体"/>
          <w:color w:val="auto"/>
          <w:sz w:val="28"/>
          <w:szCs w:val="28"/>
          <w:highlight w:val="none"/>
          <w:lang w:eastAsia="zh-CN"/>
        </w:rPr>
      </w:pPr>
    </w:p>
    <w:p w14:paraId="7B3E890E">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4B7798E">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0DF75F3">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E93047D">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683D0BC4">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3C8BE3B">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0D033015">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3304E2B">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0CF9B6A3">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35E7301">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A549893">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31644680">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0229269B">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ADCB106">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092E591C">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EA4432F">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6F4985F">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rPr>
      </w:pPr>
    </w:p>
    <w:p w14:paraId="79042EDF">
      <w:pPr>
        <w:pStyle w:val="27"/>
        <w:shd w:val="clear"/>
        <w:spacing w:before="75" w:beforeAutospacing="0" w:after="75" w:afterAutospacing="0" w:line="360" w:lineRule="auto"/>
        <w:jc w:val="center"/>
        <w:outlineLvl w:val="0"/>
        <w:rPr>
          <w:rStyle w:val="34"/>
          <w:rFonts w:hint="eastAsia" w:ascii="宋体" w:hAnsi="宋体" w:eastAsia="宋体" w:cs="宋体"/>
          <w:color w:val="auto"/>
          <w:sz w:val="28"/>
          <w:szCs w:val="28"/>
          <w:highlight w:val="none"/>
        </w:rPr>
      </w:pPr>
      <w:bookmarkStart w:id="201" w:name="_Toc12270"/>
      <w:r>
        <w:rPr>
          <w:rStyle w:val="34"/>
          <w:rFonts w:hint="eastAsia" w:ascii="宋体" w:hAnsi="宋体" w:eastAsia="宋体" w:cs="宋体"/>
          <w:color w:val="auto"/>
          <w:sz w:val="28"/>
          <w:szCs w:val="28"/>
          <w:highlight w:val="none"/>
        </w:rPr>
        <w:t>第六章  评审标准（综合评分法）</w:t>
      </w:r>
      <w:bookmarkEnd w:id="201"/>
    </w:p>
    <w:p w14:paraId="0F2A24AF">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一、评标办法前附表</w:t>
      </w:r>
    </w:p>
    <w:tbl>
      <w:tblPr>
        <w:tblStyle w:val="31"/>
        <w:tblW w:w="9113" w:type="dxa"/>
        <w:tblInd w:w="1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5"/>
        <w:gridCol w:w="1819"/>
        <w:gridCol w:w="6319"/>
      </w:tblGrid>
      <w:tr w14:paraId="1E245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blHeader/>
        </w:trPr>
        <w:tc>
          <w:tcPr>
            <w:tcW w:w="975" w:type="dxa"/>
            <w:tcBorders>
              <w:top w:val="single" w:color="auto" w:sz="4" w:space="0"/>
              <w:bottom w:val="single" w:color="auto" w:sz="4" w:space="0"/>
              <w:right w:val="single" w:color="auto" w:sz="4" w:space="0"/>
            </w:tcBorders>
            <w:noWrap w:val="0"/>
            <w:vAlign w:val="center"/>
          </w:tcPr>
          <w:p w14:paraId="1EC414D1">
            <w:pPr>
              <w:shd w:val="clear" w:color="auto" w:fill="auto"/>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1AD5EECE">
            <w:pPr>
              <w:shd w:val="clear" w:color="auto" w:fill="auto"/>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319" w:type="dxa"/>
            <w:tcBorders>
              <w:top w:val="single" w:color="auto" w:sz="4" w:space="0"/>
              <w:left w:val="single" w:color="auto" w:sz="4" w:space="0"/>
              <w:bottom w:val="single" w:color="auto" w:sz="4" w:space="0"/>
            </w:tcBorders>
            <w:noWrap w:val="0"/>
            <w:vAlign w:val="center"/>
          </w:tcPr>
          <w:p w14:paraId="44821C19">
            <w:pPr>
              <w:shd w:val="clear" w:color="auto" w:fill="auto"/>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49FA8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975" w:type="dxa"/>
            <w:tcBorders>
              <w:top w:val="single" w:color="auto" w:sz="4" w:space="0"/>
              <w:right w:val="single" w:color="auto" w:sz="4" w:space="0"/>
            </w:tcBorders>
            <w:noWrap w:val="0"/>
            <w:vAlign w:val="center"/>
          </w:tcPr>
          <w:p w14:paraId="211CB555">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19" w:type="dxa"/>
            <w:tcBorders>
              <w:top w:val="single" w:color="auto" w:sz="4" w:space="0"/>
              <w:left w:val="single" w:color="auto" w:sz="4" w:space="0"/>
              <w:right w:val="single" w:color="auto" w:sz="4" w:space="0"/>
            </w:tcBorders>
            <w:noWrap w:val="0"/>
            <w:vAlign w:val="center"/>
          </w:tcPr>
          <w:p w14:paraId="2E5ED32E">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6319" w:type="dxa"/>
            <w:tcBorders>
              <w:top w:val="single" w:color="auto" w:sz="4" w:space="0"/>
              <w:left w:val="single" w:color="auto" w:sz="4" w:space="0"/>
              <w:bottom w:val="single" w:color="auto" w:sz="4" w:space="0"/>
            </w:tcBorders>
            <w:noWrap w:val="0"/>
            <w:vAlign w:val="center"/>
          </w:tcPr>
          <w:p w14:paraId="36FBD420">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本项目采用</w:t>
            </w:r>
            <w:r>
              <w:rPr>
                <w:rFonts w:hint="eastAsia" w:ascii="宋体" w:hAnsi="宋体" w:eastAsia="宋体" w:cs="宋体"/>
                <w:color w:val="auto"/>
                <w:sz w:val="21"/>
                <w:szCs w:val="21"/>
                <w:highlight w:val="none"/>
              </w:rPr>
              <w:t>综合评分法。综合评分法，</w:t>
            </w:r>
            <w:r>
              <w:rPr>
                <w:rFonts w:hint="eastAsia" w:ascii="宋体" w:hAnsi="宋体" w:eastAsia="宋体" w:cs="宋体"/>
                <w:color w:val="auto"/>
                <w:kern w:val="0"/>
                <w:sz w:val="21"/>
                <w:szCs w:val="21"/>
                <w:highlight w:val="none"/>
              </w:rPr>
              <w:t>是指</w:t>
            </w:r>
            <w:r>
              <w:rPr>
                <w:rFonts w:hint="eastAsia" w:ascii="宋体" w:hAnsi="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文件满足</w:t>
            </w:r>
            <w:r>
              <w:rPr>
                <w:rFonts w:hint="eastAsia" w:ascii="宋体" w:hAnsi="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文件全部实质性要求，且按照评审因素的量化指标评审得分最高的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为</w:t>
            </w:r>
            <w:r>
              <w:rPr>
                <w:rFonts w:hint="eastAsia" w:ascii="宋体" w:hAnsi="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候选人的评标方法。</w:t>
            </w:r>
          </w:p>
        </w:tc>
      </w:tr>
      <w:tr w14:paraId="2D2F6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atLeast"/>
        </w:trPr>
        <w:tc>
          <w:tcPr>
            <w:tcW w:w="975" w:type="dxa"/>
            <w:vMerge w:val="restart"/>
            <w:tcBorders>
              <w:top w:val="single" w:color="auto" w:sz="4" w:space="0"/>
              <w:right w:val="single" w:color="auto" w:sz="4" w:space="0"/>
            </w:tcBorders>
            <w:noWrap w:val="0"/>
            <w:vAlign w:val="center"/>
          </w:tcPr>
          <w:p w14:paraId="097B1B08">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p>
        </w:tc>
        <w:tc>
          <w:tcPr>
            <w:tcW w:w="1819" w:type="dxa"/>
            <w:vMerge w:val="restart"/>
            <w:tcBorders>
              <w:top w:val="single" w:color="auto" w:sz="4" w:space="0"/>
              <w:left w:val="single" w:color="auto" w:sz="4" w:space="0"/>
              <w:right w:val="single" w:color="auto" w:sz="4" w:space="0"/>
            </w:tcBorders>
            <w:noWrap w:val="0"/>
            <w:vAlign w:val="center"/>
          </w:tcPr>
          <w:p w14:paraId="794C0832">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w:t>
            </w:r>
          </w:p>
        </w:tc>
        <w:tc>
          <w:tcPr>
            <w:tcW w:w="6319" w:type="dxa"/>
            <w:tcBorders>
              <w:top w:val="single" w:color="auto" w:sz="4" w:space="0"/>
              <w:left w:val="single" w:color="auto" w:sz="4" w:space="0"/>
              <w:bottom w:val="single" w:color="auto" w:sz="4" w:space="0"/>
            </w:tcBorders>
            <w:noWrap w:val="0"/>
            <w:vAlign w:val="center"/>
          </w:tcPr>
          <w:p w14:paraId="2ECE2F76">
            <w:pPr>
              <w:shd w:val="clear" w:color="auto" w:fill="auto"/>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2.1.1</w:t>
            </w:r>
            <w:r>
              <w:rPr>
                <w:rFonts w:hint="eastAsia" w:ascii="宋体" w:hAnsi="宋体" w:eastAsia="宋体" w:cs="宋体"/>
                <w:color w:val="auto"/>
                <w:sz w:val="21"/>
                <w:szCs w:val="21"/>
                <w:highlight w:val="none"/>
                <w:lang w:eastAsia="zh-CN"/>
              </w:rPr>
              <w:t>详见资格审查内容</w:t>
            </w:r>
          </w:p>
          <w:p w14:paraId="21F1379B">
            <w:pPr>
              <w:shd w:val="clear" w:color="auto" w:fill="auto"/>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（如为联合体，则联合体各方均应提供）；</w:t>
            </w:r>
          </w:p>
        </w:tc>
      </w:tr>
      <w:tr w14:paraId="587E7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975" w:type="dxa"/>
            <w:vMerge w:val="continue"/>
            <w:tcBorders>
              <w:right w:val="single" w:color="auto" w:sz="4" w:space="0"/>
            </w:tcBorders>
            <w:noWrap w:val="0"/>
            <w:vAlign w:val="center"/>
          </w:tcPr>
          <w:p w14:paraId="54E0A458">
            <w:pPr>
              <w:shd w:val="clear" w:color="auto" w:fill="auto"/>
              <w:spacing w:line="360" w:lineRule="auto"/>
              <w:jc w:val="center"/>
              <w:rPr>
                <w:rFonts w:hint="eastAsia" w:ascii="宋体" w:hAnsi="宋体" w:eastAsia="宋体" w:cs="宋体"/>
                <w:color w:val="auto"/>
                <w:sz w:val="21"/>
                <w:szCs w:val="21"/>
                <w:highlight w:val="none"/>
              </w:rPr>
            </w:pPr>
          </w:p>
        </w:tc>
        <w:tc>
          <w:tcPr>
            <w:tcW w:w="1819" w:type="dxa"/>
            <w:vMerge w:val="continue"/>
            <w:tcBorders>
              <w:left w:val="single" w:color="auto" w:sz="4" w:space="0"/>
              <w:right w:val="single" w:color="auto" w:sz="4" w:space="0"/>
            </w:tcBorders>
            <w:noWrap w:val="0"/>
            <w:vAlign w:val="center"/>
          </w:tcPr>
          <w:p w14:paraId="69B75E54">
            <w:pPr>
              <w:shd w:val="clear" w:color="auto" w:fill="auto"/>
              <w:spacing w:line="360" w:lineRule="auto"/>
              <w:jc w:val="center"/>
              <w:rPr>
                <w:rFonts w:hint="eastAsia" w:ascii="宋体" w:hAnsi="宋体" w:eastAsia="宋体" w:cs="宋体"/>
                <w:color w:val="auto"/>
                <w:sz w:val="21"/>
                <w:szCs w:val="21"/>
                <w:highlight w:val="none"/>
              </w:rPr>
            </w:pPr>
          </w:p>
        </w:tc>
        <w:tc>
          <w:tcPr>
            <w:tcW w:w="6319" w:type="dxa"/>
            <w:tcBorders>
              <w:top w:val="single" w:color="auto" w:sz="4" w:space="0"/>
              <w:left w:val="single" w:color="auto" w:sz="4" w:space="0"/>
              <w:bottom w:val="single" w:color="auto" w:sz="4" w:space="0"/>
            </w:tcBorders>
            <w:noWrap w:val="0"/>
            <w:vAlign w:val="center"/>
          </w:tcPr>
          <w:p w14:paraId="426159E0">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2.1.2落实政府采购政策需满足的资格审查材料：</w:t>
            </w:r>
            <w:r>
              <w:rPr>
                <w:rFonts w:hint="eastAsia" w:ascii="宋体" w:hAnsi="宋体" w:eastAsia="宋体" w:cs="宋体"/>
                <w:color w:val="auto"/>
                <w:sz w:val="21"/>
                <w:szCs w:val="21"/>
                <w:highlight w:val="none"/>
                <w:u w:val="single"/>
              </w:rPr>
              <w:t>本项目专门面向中小企业</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none"/>
              </w:rPr>
              <w:t xml:space="preserve"> </w:t>
            </w:r>
          </w:p>
        </w:tc>
      </w:tr>
      <w:tr w14:paraId="2AAB0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975" w:type="dxa"/>
            <w:vMerge w:val="continue"/>
            <w:tcBorders>
              <w:right w:val="single" w:color="auto" w:sz="4" w:space="0"/>
            </w:tcBorders>
            <w:noWrap w:val="0"/>
            <w:vAlign w:val="center"/>
          </w:tcPr>
          <w:p w14:paraId="494AC83C">
            <w:pPr>
              <w:shd w:val="clear" w:color="auto" w:fill="auto"/>
              <w:spacing w:line="360" w:lineRule="auto"/>
              <w:jc w:val="center"/>
              <w:rPr>
                <w:rFonts w:hint="eastAsia" w:ascii="宋体" w:hAnsi="宋体" w:eastAsia="宋体" w:cs="宋体"/>
                <w:color w:val="auto"/>
                <w:sz w:val="21"/>
                <w:szCs w:val="21"/>
                <w:highlight w:val="none"/>
              </w:rPr>
            </w:pPr>
          </w:p>
        </w:tc>
        <w:tc>
          <w:tcPr>
            <w:tcW w:w="1819" w:type="dxa"/>
            <w:vMerge w:val="continue"/>
            <w:tcBorders>
              <w:left w:val="single" w:color="auto" w:sz="4" w:space="0"/>
              <w:right w:val="single" w:color="auto" w:sz="4" w:space="0"/>
            </w:tcBorders>
            <w:noWrap w:val="0"/>
            <w:vAlign w:val="center"/>
          </w:tcPr>
          <w:p w14:paraId="702535D1">
            <w:pPr>
              <w:shd w:val="clear" w:color="auto" w:fill="auto"/>
              <w:spacing w:line="360" w:lineRule="auto"/>
              <w:jc w:val="center"/>
              <w:rPr>
                <w:rFonts w:hint="eastAsia" w:ascii="宋体" w:hAnsi="宋体" w:eastAsia="宋体" w:cs="宋体"/>
                <w:color w:val="auto"/>
                <w:sz w:val="21"/>
                <w:szCs w:val="21"/>
                <w:highlight w:val="none"/>
              </w:rPr>
            </w:pPr>
          </w:p>
        </w:tc>
        <w:tc>
          <w:tcPr>
            <w:tcW w:w="6319" w:type="dxa"/>
            <w:tcBorders>
              <w:top w:val="single" w:color="auto" w:sz="4" w:space="0"/>
              <w:left w:val="single" w:color="auto" w:sz="4" w:space="0"/>
              <w:bottom w:val="single" w:color="auto" w:sz="4" w:space="0"/>
            </w:tcBorders>
            <w:noWrap w:val="0"/>
            <w:vAlign w:val="center"/>
          </w:tcPr>
          <w:p w14:paraId="66A4DD1F">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2.1.3本项目的特定资格要求审查材料：</w:t>
            </w:r>
            <w:r>
              <w:rPr>
                <w:rFonts w:hint="eastAsia" w:ascii="宋体" w:hAnsi="宋体" w:eastAsia="宋体" w:cs="宋体"/>
                <w:color w:val="auto"/>
                <w:sz w:val="21"/>
                <w:szCs w:val="21"/>
                <w:highlight w:val="none"/>
                <w:u w:val="single"/>
              </w:rPr>
              <w:t xml:space="preserve"> 无 </w:t>
            </w:r>
          </w:p>
        </w:tc>
      </w:tr>
      <w:tr w14:paraId="77BCD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975" w:type="dxa"/>
            <w:vMerge w:val="continue"/>
            <w:tcBorders>
              <w:bottom w:val="single" w:color="auto" w:sz="4" w:space="0"/>
              <w:right w:val="single" w:color="auto" w:sz="4" w:space="0"/>
            </w:tcBorders>
            <w:noWrap w:val="0"/>
            <w:vAlign w:val="center"/>
          </w:tcPr>
          <w:p w14:paraId="58562361">
            <w:pPr>
              <w:shd w:val="clear" w:color="auto" w:fill="auto"/>
              <w:spacing w:line="360" w:lineRule="auto"/>
              <w:jc w:val="center"/>
              <w:rPr>
                <w:rFonts w:hint="eastAsia" w:ascii="宋体" w:hAnsi="宋体" w:eastAsia="宋体" w:cs="宋体"/>
                <w:color w:val="auto"/>
                <w:sz w:val="21"/>
                <w:szCs w:val="21"/>
                <w:highlight w:val="none"/>
              </w:rPr>
            </w:pPr>
          </w:p>
        </w:tc>
        <w:tc>
          <w:tcPr>
            <w:tcW w:w="1819" w:type="dxa"/>
            <w:vMerge w:val="continue"/>
            <w:tcBorders>
              <w:left w:val="single" w:color="auto" w:sz="4" w:space="0"/>
              <w:right w:val="single" w:color="auto" w:sz="4" w:space="0"/>
            </w:tcBorders>
            <w:noWrap w:val="0"/>
            <w:vAlign w:val="center"/>
          </w:tcPr>
          <w:p w14:paraId="58B00142">
            <w:pPr>
              <w:shd w:val="clear" w:color="auto" w:fill="auto"/>
              <w:spacing w:line="360" w:lineRule="auto"/>
              <w:jc w:val="center"/>
              <w:rPr>
                <w:rFonts w:hint="eastAsia" w:ascii="宋体" w:hAnsi="宋体" w:eastAsia="宋体" w:cs="宋体"/>
                <w:color w:val="auto"/>
                <w:sz w:val="21"/>
                <w:szCs w:val="21"/>
                <w:highlight w:val="none"/>
              </w:rPr>
            </w:pPr>
          </w:p>
        </w:tc>
        <w:tc>
          <w:tcPr>
            <w:tcW w:w="6319" w:type="dxa"/>
            <w:tcBorders>
              <w:top w:val="single" w:color="auto" w:sz="4" w:space="0"/>
              <w:left w:val="single" w:color="auto" w:sz="4" w:space="0"/>
              <w:bottom w:val="single" w:color="auto" w:sz="4" w:space="0"/>
            </w:tcBorders>
            <w:noWrap w:val="0"/>
            <w:vAlign w:val="center"/>
          </w:tcPr>
          <w:p w14:paraId="25A50038">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2.1.4商业信誉审查：</w:t>
            </w:r>
          </w:p>
          <w:p w14:paraId="0B2DAC66">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797432F1">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对列入失信被执行人、重大税收违法案件当事人名单、政府采购严重违法失信行为记录名单的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，其投标将作无效标处理。</w:t>
            </w:r>
          </w:p>
        </w:tc>
      </w:tr>
      <w:tr w14:paraId="5C107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75" w:type="dxa"/>
            <w:tcBorders>
              <w:top w:val="single" w:color="auto" w:sz="4" w:space="0"/>
              <w:bottom w:val="single" w:color="auto" w:sz="4" w:space="0"/>
              <w:right w:val="single" w:color="auto" w:sz="4" w:space="0"/>
            </w:tcBorders>
            <w:noWrap w:val="0"/>
            <w:vAlign w:val="center"/>
          </w:tcPr>
          <w:p w14:paraId="65299329">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5C0CA855">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w:t>
            </w:r>
          </w:p>
        </w:tc>
        <w:tc>
          <w:tcPr>
            <w:tcW w:w="6319" w:type="dxa"/>
            <w:tcBorders>
              <w:top w:val="single" w:color="auto" w:sz="4" w:space="0"/>
              <w:left w:val="single" w:color="auto" w:sz="4" w:space="0"/>
              <w:bottom w:val="single" w:color="auto" w:sz="4" w:space="0"/>
            </w:tcBorders>
            <w:noWrap w:val="0"/>
            <w:vAlign w:val="center"/>
          </w:tcPr>
          <w:p w14:paraId="0D883187">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专家评审小组</w:t>
            </w:r>
            <w:r>
              <w:rPr>
                <w:rFonts w:hint="eastAsia" w:ascii="宋体" w:hAnsi="宋体" w:eastAsia="宋体" w:cs="宋体"/>
                <w:color w:val="auto"/>
                <w:sz w:val="21"/>
                <w:szCs w:val="21"/>
                <w:highlight w:val="none"/>
              </w:rPr>
              <w:t>在评审过程中根据本“第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val="en-US" w:eastAsia="zh-CN"/>
              </w:rPr>
              <w:t xml:space="preserve"> 评审标准 </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”条款规定的符合性审查内容要求对</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文件的有效性、完整性、</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文件的响应程度审查。</w:t>
            </w:r>
          </w:p>
          <w:p w14:paraId="0FCF23BE">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符合性审查其他要求：</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 xml:space="preserve"> </w:t>
            </w:r>
          </w:p>
        </w:tc>
      </w:tr>
      <w:tr w14:paraId="601E7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2" w:hRule="atLeast"/>
        </w:trPr>
        <w:tc>
          <w:tcPr>
            <w:tcW w:w="975" w:type="dxa"/>
            <w:tcBorders>
              <w:top w:val="single" w:color="auto" w:sz="4" w:space="0"/>
              <w:bottom w:val="single" w:color="auto" w:sz="4" w:space="0"/>
              <w:right w:val="single" w:color="auto" w:sz="4" w:space="0"/>
            </w:tcBorders>
            <w:noWrap w:val="0"/>
            <w:vAlign w:val="center"/>
          </w:tcPr>
          <w:p w14:paraId="1BE3537D">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14E7F00C">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比较与评价</w:t>
            </w:r>
          </w:p>
        </w:tc>
        <w:tc>
          <w:tcPr>
            <w:tcW w:w="6319" w:type="dxa"/>
            <w:tcBorders>
              <w:top w:val="single" w:color="auto" w:sz="4" w:space="0"/>
              <w:left w:val="single" w:color="auto" w:sz="4" w:space="0"/>
              <w:bottom w:val="single" w:color="auto" w:sz="4" w:space="0"/>
            </w:tcBorders>
            <w:noWrap w:val="0"/>
            <w:vAlign w:val="center"/>
          </w:tcPr>
          <w:p w14:paraId="6387CA23">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采用</w:t>
            </w:r>
            <w:r>
              <w:rPr>
                <w:rFonts w:hint="eastAsia" w:ascii="宋体" w:hAnsi="宋体" w:eastAsia="宋体" w:cs="宋体"/>
                <w:color w:val="auto"/>
                <w:sz w:val="21"/>
                <w:szCs w:val="21"/>
                <w:highlight w:val="none"/>
              </w:rPr>
              <w:t>综合评分法</w:t>
            </w:r>
          </w:p>
        </w:tc>
      </w:tr>
      <w:tr w14:paraId="5A112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975" w:type="dxa"/>
            <w:tcBorders>
              <w:top w:val="single" w:color="auto" w:sz="4" w:space="0"/>
              <w:bottom w:val="single" w:color="auto" w:sz="4" w:space="0"/>
              <w:right w:val="single" w:color="auto" w:sz="4" w:space="0"/>
            </w:tcBorders>
            <w:noWrap w:val="0"/>
            <w:vAlign w:val="center"/>
          </w:tcPr>
          <w:p w14:paraId="6C1AEB0E">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.3.1</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21E95ABF">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分值权重构成</w:t>
            </w:r>
          </w:p>
        </w:tc>
        <w:tc>
          <w:tcPr>
            <w:tcW w:w="6319" w:type="dxa"/>
            <w:tcBorders>
              <w:top w:val="single" w:color="auto" w:sz="4" w:space="0"/>
              <w:left w:val="single" w:color="auto" w:sz="4" w:space="0"/>
              <w:bottom w:val="single" w:color="auto" w:sz="4" w:space="0"/>
            </w:tcBorders>
            <w:noWrap w:val="0"/>
            <w:vAlign w:val="center"/>
          </w:tcPr>
          <w:p w14:paraId="258FEC8A">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专家评审小组</w:t>
            </w:r>
            <w:r>
              <w:rPr>
                <w:rFonts w:hint="eastAsia" w:ascii="宋体" w:hAnsi="宋体" w:eastAsia="宋体" w:cs="宋体"/>
                <w:color w:val="auto"/>
                <w:sz w:val="21"/>
                <w:szCs w:val="21"/>
                <w:highlight w:val="none"/>
              </w:rPr>
              <w:t>将对各供应商的投标报价、技术或服务水平、履约能力、售后服务等和业绩情况等方面进行综合评审，</w:t>
            </w:r>
            <w:r>
              <w:rPr>
                <w:rFonts w:hint="eastAsia" w:ascii="宋体" w:hAnsi="宋体" w:cs="宋体"/>
                <w:color w:val="auto"/>
                <w:sz w:val="21"/>
                <w:szCs w:val="21"/>
                <w:highlight w:val="none"/>
                <w:lang w:val="en-US" w:eastAsia="zh-CN"/>
              </w:rPr>
              <w:t>专家评审小组</w:t>
            </w:r>
            <w:r>
              <w:rPr>
                <w:rFonts w:hint="eastAsia" w:ascii="宋体" w:hAnsi="宋体" w:eastAsia="宋体" w:cs="宋体"/>
                <w:color w:val="auto"/>
                <w:sz w:val="21"/>
                <w:szCs w:val="21"/>
                <w:highlight w:val="none"/>
              </w:rPr>
              <w:t>各成员应当独立对每个有效供应商的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文件进行评价、打分。</w:t>
            </w:r>
          </w:p>
          <w:p w14:paraId="6DA7D3E3">
            <w:pPr>
              <w:shd w:val="clear" w:color="auto" w:fill="auto"/>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各供应商的综合得分为：投标报价得分+商务技术得分之和，总和为100分，其中：其中商务技术 </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rPr>
              <w:t xml:space="preserve"> 分（商务技术权值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rPr>
              <w:t xml:space="preserve"> %），报价</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 分（价格权值 </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p>
        </w:tc>
      </w:tr>
      <w:tr w14:paraId="2BADF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975" w:type="dxa"/>
            <w:vMerge w:val="restart"/>
            <w:tcBorders>
              <w:top w:val="single" w:color="auto" w:sz="4" w:space="0"/>
              <w:bottom w:val="single" w:color="auto" w:sz="4" w:space="0"/>
              <w:right w:val="single" w:color="auto" w:sz="4" w:space="0"/>
            </w:tcBorders>
            <w:noWrap w:val="0"/>
            <w:vAlign w:val="center"/>
          </w:tcPr>
          <w:p w14:paraId="5DCA2E8C">
            <w:pPr>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782F0497">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报价评分标准</w:t>
            </w:r>
          </w:p>
        </w:tc>
        <w:tc>
          <w:tcPr>
            <w:tcW w:w="6319" w:type="dxa"/>
            <w:tcBorders>
              <w:top w:val="single" w:color="auto" w:sz="4" w:space="0"/>
              <w:left w:val="single" w:color="auto" w:sz="4" w:space="0"/>
              <w:bottom w:val="single" w:color="auto" w:sz="4" w:space="0"/>
            </w:tcBorders>
            <w:noWrap w:val="0"/>
            <w:vAlign w:val="center"/>
          </w:tcPr>
          <w:p w14:paraId="4329B851">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（1）满足采购文件要求且报价最低的投标报价为评标基准价，其价格分为满分。</w:t>
            </w:r>
          </w:p>
          <w:p w14:paraId="4C84C651">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的投标价格得分按以下公式计算：</w:t>
            </w:r>
          </w:p>
          <w:p w14:paraId="6A5F78C7">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w:t>
            </w:r>
            <w:r>
              <w:rPr>
                <w:rFonts w:hint="eastAsia" w:ascii="宋体" w:hAnsi="宋体" w:eastAsia="宋体" w:cs="宋体"/>
                <w:color w:val="auto"/>
                <w:sz w:val="21"/>
                <w:szCs w:val="21"/>
                <w:highlight w:val="none"/>
                <w:lang w:val="zh-CN"/>
              </w:rPr>
              <w:t>有效投标报价</w:t>
            </w:r>
            <w:r>
              <w:rPr>
                <w:rFonts w:hint="eastAsia" w:ascii="宋体" w:hAnsi="宋体" w:eastAsia="宋体" w:cs="宋体"/>
                <w:color w:val="auto"/>
                <w:sz w:val="21"/>
                <w:szCs w:val="21"/>
                <w:highlight w:val="none"/>
              </w:rPr>
              <w:t>）× 价格权值 ×100（四舍五入，保留小数点后2位）</w:t>
            </w:r>
          </w:p>
        </w:tc>
      </w:tr>
      <w:tr w14:paraId="2C7D2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975" w:type="dxa"/>
            <w:vMerge w:val="continue"/>
            <w:tcBorders>
              <w:top w:val="single" w:color="auto" w:sz="4" w:space="0"/>
              <w:bottom w:val="single" w:color="auto" w:sz="4" w:space="0"/>
              <w:right w:val="single" w:color="auto" w:sz="4" w:space="0"/>
            </w:tcBorders>
            <w:noWrap w:val="0"/>
            <w:vAlign w:val="center"/>
          </w:tcPr>
          <w:p w14:paraId="068856A9">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10BA220A">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落实政府采购政策需进行的价格扣除</w:t>
            </w:r>
          </w:p>
        </w:tc>
        <w:tc>
          <w:tcPr>
            <w:tcW w:w="6319" w:type="dxa"/>
            <w:tcBorders>
              <w:top w:val="single" w:color="auto" w:sz="4" w:space="0"/>
              <w:left w:val="single" w:color="auto" w:sz="4" w:space="0"/>
              <w:bottom w:val="single" w:color="auto" w:sz="4" w:space="0"/>
            </w:tcBorders>
            <w:noWrap w:val="0"/>
            <w:vAlign w:val="center"/>
          </w:tcPr>
          <w:p w14:paraId="77613B13">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1）小微企业（含监狱企业、残疾人福利性单位。）报价扣除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0 %，即评标价=投标报价× </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0 %；</w:t>
            </w:r>
          </w:p>
          <w:p w14:paraId="782D0035">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2）价格扣除比例或者价格分加分比例对小型企业和微型企业同等对待，不作区分。小型、微型企业、监狱企业、残疾人福利性单位不重复享受价格扣除政策。</w:t>
            </w:r>
          </w:p>
          <w:p w14:paraId="546228DF">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3）未提供完整证明材料的，不享受价格扣除优惠政策</w:t>
            </w:r>
          </w:p>
        </w:tc>
      </w:tr>
      <w:tr w14:paraId="32A6D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975" w:type="dxa"/>
            <w:vMerge w:val="restart"/>
            <w:tcBorders>
              <w:top w:val="single" w:color="auto" w:sz="4" w:space="0"/>
              <w:bottom w:val="single" w:color="auto" w:sz="4" w:space="0"/>
              <w:right w:val="single" w:color="auto" w:sz="4" w:space="0"/>
            </w:tcBorders>
            <w:noWrap w:val="0"/>
            <w:vAlign w:val="center"/>
          </w:tcPr>
          <w:p w14:paraId="40C6B0B1">
            <w:pPr>
              <w:pStyle w:val="4"/>
              <w:shd w:val="clear" w:color="auto" w:fill="auto"/>
              <w:tabs>
                <w:tab w:val="left" w:pos="432"/>
              </w:tabs>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p>
        </w:tc>
        <w:tc>
          <w:tcPr>
            <w:tcW w:w="1819" w:type="dxa"/>
            <w:vMerge w:val="restart"/>
            <w:tcBorders>
              <w:top w:val="single" w:color="auto" w:sz="4" w:space="0"/>
              <w:left w:val="single" w:color="auto" w:sz="4" w:space="0"/>
              <w:bottom w:val="single" w:color="auto" w:sz="4" w:space="0"/>
              <w:right w:val="single" w:color="auto" w:sz="4" w:space="0"/>
            </w:tcBorders>
            <w:noWrap w:val="0"/>
            <w:vAlign w:val="center"/>
          </w:tcPr>
          <w:p w14:paraId="0E6ED417">
            <w:pPr>
              <w:shd w:val="clear" w:color="auto" w:fill="auto"/>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评标结果</w:t>
            </w:r>
          </w:p>
        </w:tc>
        <w:tc>
          <w:tcPr>
            <w:tcW w:w="6319" w:type="dxa"/>
            <w:tcBorders>
              <w:top w:val="single" w:color="auto" w:sz="4" w:space="0"/>
              <w:left w:val="single" w:color="auto" w:sz="4" w:space="0"/>
              <w:bottom w:val="single" w:color="auto" w:sz="4" w:space="0"/>
            </w:tcBorders>
            <w:noWrap w:val="0"/>
            <w:vAlign w:val="center"/>
          </w:tcPr>
          <w:p w14:paraId="58C2DE9D">
            <w:pPr>
              <w:shd w:val="clear" w:color="auto" w:fill="auto"/>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☐采购人委托直接确定的供应商</w:t>
            </w:r>
          </w:p>
          <w:p w14:paraId="537E60BC">
            <w:pPr>
              <w:shd w:val="clear" w:color="auto" w:fill="auto"/>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sym w:font="Wingdings" w:char="00FE"/>
            </w:r>
            <w:r>
              <w:rPr>
                <w:rFonts w:hint="eastAsia" w:ascii="宋体" w:hAnsi="宋体" w:eastAsia="宋体" w:cs="宋体"/>
                <w:b w:val="0"/>
                <w:bCs w:val="0"/>
                <w:color w:val="auto"/>
                <w:kern w:val="2"/>
                <w:sz w:val="21"/>
                <w:szCs w:val="21"/>
                <w:highlight w:val="none"/>
                <w:lang w:val="en-US" w:eastAsia="zh-CN" w:bidi="ar-SA"/>
              </w:rPr>
              <w:t>由</w:t>
            </w:r>
            <w:r>
              <w:rPr>
                <w:rFonts w:hint="eastAsia" w:ascii="宋体" w:hAnsi="宋体" w:cs="宋体"/>
                <w:b w:val="0"/>
                <w:bCs w:val="0"/>
                <w:color w:val="auto"/>
                <w:kern w:val="2"/>
                <w:sz w:val="21"/>
                <w:szCs w:val="21"/>
                <w:highlight w:val="none"/>
                <w:lang w:val="en-US" w:eastAsia="zh-CN" w:bidi="ar-SA"/>
              </w:rPr>
              <w:t>专家评审小组</w:t>
            </w:r>
            <w:r>
              <w:rPr>
                <w:rFonts w:hint="eastAsia" w:ascii="宋体" w:hAnsi="宋体" w:eastAsia="宋体" w:cs="宋体"/>
                <w:b w:val="0"/>
                <w:bCs w:val="0"/>
                <w:color w:val="auto"/>
                <w:kern w:val="2"/>
                <w:sz w:val="21"/>
                <w:szCs w:val="21"/>
                <w:highlight w:val="none"/>
                <w:lang w:val="en-US" w:eastAsia="zh-CN" w:bidi="ar-SA"/>
              </w:rPr>
              <w:t>推荐 3 名</w:t>
            </w:r>
            <w:r>
              <w:rPr>
                <w:rFonts w:hint="eastAsia" w:ascii="宋体" w:hAnsi="宋体" w:cs="宋体"/>
                <w:b w:val="0"/>
                <w:bCs w:val="0"/>
                <w:color w:val="auto"/>
                <w:kern w:val="2"/>
                <w:sz w:val="21"/>
                <w:szCs w:val="21"/>
                <w:highlight w:val="none"/>
                <w:lang w:val="en-US" w:eastAsia="zh-CN" w:bidi="ar-SA"/>
              </w:rPr>
              <w:t>成交</w:t>
            </w:r>
            <w:r>
              <w:rPr>
                <w:rFonts w:hint="eastAsia" w:ascii="宋体" w:hAnsi="宋体" w:eastAsia="宋体" w:cs="宋体"/>
                <w:b w:val="0"/>
                <w:bCs w:val="0"/>
                <w:color w:val="auto"/>
                <w:kern w:val="2"/>
                <w:sz w:val="21"/>
                <w:szCs w:val="21"/>
                <w:highlight w:val="none"/>
                <w:lang w:val="en-US" w:eastAsia="zh-CN" w:bidi="ar-SA"/>
              </w:rPr>
              <w:t>候选</w:t>
            </w:r>
            <w:r>
              <w:rPr>
                <w:rFonts w:hint="eastAsia" w:ascii="宋体" w:hAnsi="宋体" w:cs="宋体"/>
                <w:b w:val="0"/>
                <w:bCs w:val="0"/>
                <w:color w:val="auto"/>
                <w:kern w:val="2"/>
                <w:sz w:val="21"/>
                <w:szCs w:val="21"/>
                <w:highlight w:val="none"/>
                <w:lang w:val="en-US" w:eastAsia="zh-CN" w:bidi="ar-SA"/>
              </w:rPr>
              <w:t>供应商</w:t>
            </w:r>
          </w:p>
        </w:tc>
      </w:tr>
      <w:tr w14:paraId="7A4C7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975" w:type="dxa"/>
            <w:vMerge w:val="continue"/>
            <w:tcBorders>
              <w:top w:val="single" w:color="auto" w:sz="4" w:space="0"/>
              <w:bottom w:val="single" w:color="auto" w:sz="4" w:space="0"/>
              <w:right w:val="single" w:color="auto" w:sz="4" w:space="0"/>
            </w:tcBorders>
            <w:noWrap w:val="0"/>
            <w:vAlign w:val="center"/>
          </w:tcPr>
          <w:p w14:paraId="18F6A1BB">
            <w:pPr>
              <w:pStyle w:val="4"/>
              <w:shd w:val="clear" w:color="auto" w:fill="auto"/>
              <w:tabs>
                <w:tab w:val="left" w:pos="432"/>
              </w:tabs>
              <w:spacing w:line="360" w:lineRule="auto"/>
              <w:jc w:val="center"/>
              <w:rPr>
                <w:rFonts w:hint="eastAsia" w:ascii="宋体" w:hAnsi="宋体" w:eastAsia="宋体" w:cs="宋体"/>
                <w:b w:val="0"/>
                <w:bCs w:val="0"/>
                <w:color w:val="auto"/>
                <w:kern w:val="2"/>
                <w:sz w:val="21"/>
                <w:szCs w:val="21"/>
                <w:highlight w:val="none"/>
                <w:lang w:val="en-US" w:eastAsia="zh-CN" w:bidi="ar-SA"/>
              </w:rPr>
            </w:pPr>
          </w:p>
        </w:tc>
        <w:tc>
          <w:tcPr>
            <w:tcW w:w="1819" w:type="dxa"/>
            <w:vMerge w:val="continue"/>
            <w:tcBorders>
              <w:top w:val="single" w:color="auto" w:sz="4" w:space="0"/>
              <w:left w:val="single" w:color="auto" w:sz="4" w:space="0"/>
              <w:bottom w:val="single" w:color="auto" w:sz="4" w:space="0"/>
              <w:right w:val="single" w:color="auto" w:sz="4" w:space="0"/>
            </w:tcBorders>
            <w:noWrap w:val="0"/>
            <w:vAlign w:val="center"/>
          </w:tcPr>
          <w:p w14:paraId="32695530">
            <w:pPr>
              <w:shd w:val="clear" w:color="auto" w:fill="auto"/>
              <w:spacing w:line="360" w:lineRule="auto"/>
              <w:jc w:val="center"/>
              <w:rPr>
                <w:rFonts w:hint="eastAsia" w:ascii="宋体" w:hAnsi="宋体" w:eastAsia="宋体" w:cs="宋体"/>
                <w:b w:val="0"/>
                <w:bCs w:val="0"/>
                <w:color w:val="auto"/>
                <w:kern w:val="2"/>
                <w:sz w:val="21"/>
                <w:szCs w:val="21"/>
                <w:highlight w:val="none"/>
                <w:lang w:val="en-US" w:eastAsia="zh-CN" w:bidi="ar-SA"/>
              </w:rPr>
            </w:pPr>
          </w:p>
        </w:tc>
        <w:tc>
          <w:tcPr>
            <w:tcW w:w="6319" w:type="dxa"/>
            <w:tcBorders>
              <w:top w:val="single" w:color="auto" w:sz="4" w:space="0"/>
              <w:left w:val="single" w:color="auto" w:sz="4" w:space="0"/>
              <w:bottom w:val="single" w:color="auto" w:sz="4" w:space="0"/>
            </w:tcBorders>
            <w:noWrap w:val="0"/>
            <w:vAlign w:val="center"/>
          </w:tcPr>
          <w:p w14:paraId="1F2D8991">
            <w:pPr>
              <w:shd w:val="clear" w:color="auto" w:fill="auto"/>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sym w:font="Wingdings" w:char="00FE"/>
            </w:r>
            <w:r>
              <w:rPr>
                <w:rFonts w:hint="eastAsia" w:ascii="宋体" w:hAnsi="宋体" w:eastAsia="宋体" w:cs="宋体"/>
                <w:b w:val="0"/>
                <w:bCs w:val="0"/>
                <w:color w:val="auto"/>
                <w:kern w:val="2"/>
                <w:sz w:val="21"/>
                <w:szCs w:val="21"/>
                <w:highlight w:val="none"/>
                <w:lang w:val="en-US" w:eastAsia="zh-CN" w:bidi="ar-SA"/>
              </w:rPr>
              <w:t>采用综合评分法的，</w:t>
            </w:r>
            <w:r>
              <w:rPr>
                <w:rFonts w:hint="eastAsia" w:ascii="宋体" w:hAnsi="宋体" w:cs="宋体"/>
                <w:b w:val="0"/>
                <w:bCs w:val="0"/>
                <w:color w:val="auto"/>
                <w:kern w:val="2"/>
                <w:sz w:val="21"/>
                <w:szCs w:val="21"/>
                <w:highlight w:val="none"/>
                <w:lang w:val="en-US" w:eastAsia="zh-CN" w:bidi="ar-SA"/>
              </w:rPr>
              <w:t>专家评审小组</w:t>
            </w:r>
            <w:r>
              <w:rPr>
                <w:rFonts w:hint="eastAsia" w:ascii="宋体" w:hAnsi="宋体" w:eastAsia="宋体" w:cs="宋体"/>
                <w:b w:val="0"/>
                <w:bCs w:val="0"/>
                <w:color w:val="auto"/>
                <w:kern w:val="2"/>
                <w:sz w:val="21"/>
                <w:szCs w:val="21"/>
                <w:highlight w:val="none"/>
                <w:lang w:val="en-US" w:eastAsia="zh-CN" w:bidi="ar-SA"/>
              </w:rPr>
              <w:t>按照供应商综合得分由高到低的顺序推荐；得分相同的，按投标报价由低到高顺序排列。得分且投标报价相同的并列，</w:t>
            </w:r>
            <w:r>
              <w:rPr>
                <w:rFonts w:hint="eastAsia" w:ascii="宋体" w:hAnsi="宋体" w:cs="宋体"/>
                <w:b w:val="0"/>
                <w:bCs w:val="0"/>
                <w:color w:val="auto"/>
                <w:kern w:val="2"/>
                <w:sz w:val="21"/>
                <w:szCs w:val="21"/>
                <w:highlight w:val="none"/>
                <w:lang w:val="en-US" w:eastAsia="zh-CN" w:bidi="ar-SA"/>
              </w:rPr>
              <w:t>响应</w:t>
            </w:r>
            <w:r>
              <w:rPr>
                <w:rFonts w:hint="eastAsia" w:ascii="宋体" w:hAnsi="宋体" w:eastAsia="宋体" w:cs="宋体"/>
                <w:b w:val="0"/>
                <w:bCs w:val="0"/>
                <w:color w:val="auto"/>
                <w:kern w:val="2"/>
                <w:sz w:val="21"/>
                <w:szCs w:val="21"/>
                <w:highlight w:val="none"/>
                <w:lang w:val="en-US" w:eastAsia="zh-CN" w:bidi="ar-SA"/>
              </w:rPr>
              <w:t>文件满足</w:t>
            </w:r>
            <w:r>
              <w:rPr>
                <w:rFonts w:hint="eastAsia" w:ascii="宋体" w:hAnsi="宋体" w:cs="宋体"/>
                <w:b w:val="0"/>
                <w:bCs w:val="0"/>
                <w:color w:val="auto"/>
                <w:kern w:val="2"/>
                <w:sz w:val="21"/>
                <w:szCs w:val="21"/>
                <w:highlight w:val="none"/>
                <w:lang w:val="en-US" w:eastAsia="zh-CN" w:bidi="ar-SA"/>
              </w:rPr>
              <w:t>采购</w:t>
            </w:r>
            <w:r>
              <w:rPr>
                <w:rFonts w:hint="eastAsia" w:ascii="宋体" w:hAnsi="宋体" w:eastAsia="宋体" w:cs="宋体"/>
                <w:b w:val="0"/>
                <w:bCs w:val="0"/>
                <w:color w:val="auto"/>
                <w:kern w:val="2"/>
                <w:sz w:val="21"/>
                <w:szCs w:val="21"/>
                <w:highlight w:val="none"/>
                <w:lang w:val="en-US" w:eastAsia="zh-CN" w:bidi="ar-SA"/>
              </w:rPr>
              <w:t>文件全部实质性要求，且按照评审因素的量化指标评审得分最高的供应商为排名第一的</w:t>
            </w:r>
            <w:r>
              <w:rPr>
                <w:rFonts w:hint="eastAsia" w:ascii="宋体" w:hAnsi="宋体" w:cs="宋体"/>
                <w:b w:val="0"/>
                <w:bCs w:val="0"/>
                <w:color w:val="auto"/>
                <w:kern w:val="2"/>
                <w:sz w:val="21"/>
                <w:szCs w:val="21"/>
                <w:highlight w:val="none"/>
                <w:lang w:val="en-US" w:eastAsia="zh-CN" w:bidi="ar-SA"/>
              </w:rPr>
              <w:t>成交</w:t>
            </w:r>
            <w:r>
              <w:rPr>
                <w:rFonts w:hint="eastAsia" w:ascii="宋体" w:hAnsi="宋体" w:eastAsia="宋体" w:cs="宋体"/>
                <w:b w:val="0"/>
                <w:bCs w:val="0"/>
                <w:color w:val="auto"/>
                <w:kern w:val="2"/>
                <w:sz w:val="21"/>
                <w:szCs w:val="21"/>
                <w:highlight w:val="none"/>
                <w:lang w:val="en-US" w:eastAsia="zh-CN" w:bidi="ar-SA"/>
              </w:rPr>
              <w:t>候选人。</w:t>
            </w:r>
          </w:p>
          <w:p w14:paraId="74C48B15">
            <w:pPr>
              <w:shd w:val="clear" w:color="auto" w:fill="auto"/>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☐采用最低评标价法的，</w:t>
            </w:r>
            <w:r>
              <w:rPr>
                <w:rFonts w:hint="eastAsia" w:ascii="宋体" w:hAnsi="宋体" w:cs="宋体"/>
                <w:b w:val="0"/>
                <w:bCs w:val="0"/>
                <w:color w:val="auto"/>
                <w:kern w:val="2"/>
                <w:sz w:val="21"/>
                <w:szCs w:val="21"/>
                <w:highlight w:val="none"/>
                <w:lang w:val="en-US" w:eastAsia="zh-CN" w:bidi="ar-SA"/>
              </w:rPr>
              <w:t>专家评审小组</w:t>
            </w:r>
            <w:r>
              <w:rPr>
                <w:rFonts w:hint="eastAsia" w:ascii="宋体" w:hAnsi="宋体" w:eastAsia="宋体" w:cs="宋体"/>
                <w:b w:val="0"/>
                <w:bCs w:val="0"/>
                <w:color w:val="auto"/>
                <w:kern w:val="2"/>
                <w:sz w:val="21"/>
                <w:szCs w:val="21"/>
                <w:highlight w:val="none"/>
                <w:lang w:val="en-US" w:eastAsia="zh-CN" w:bidi="ar-SA"/>
              </w:rPr>
              <w:t>按评标价（投标报价）从低到高的排序。报价相同的并列，则由</w:t>
            </w:r>
            <w:r>
              <w:rPr>
                <w:rFonts w:hint="eastAsia" w:ascii="宋体" w:hAnsi="宋体" w:cs="宋体"/>
                <w:b w:val="0"/>
                <w:bCs w:val="0"/>
                <w:color w:val="auto"/>
                <w:kern w:val="2"/>
                <w:sz w:val="21"/>
                <w:szCs w:val="21"/>
                <w:highlight w:val="none"/>
                <w:lang w:val="en-US" w:eastAsia="zh-CN" w:bidi="ar-SA"/>
              </w:rPr>
              <w:t>专家评审小组</w:t>
            </w:r>
            <w:r>
              <w:rPr>
                <w:rFonts w:hint="eastAsia" w:ascii="宋体" w:hAnsi="宋体" w:eastAsia="宋体" w:cs="宋体"/>
                <w:b w:val="0"/>
                <w:bCs w:val="0"/>
                <w:color w:val="auto"/>
                <w:kern w:val="2"/>
                <w:sz w:val="21"/>
                <w:szCs w:val="21"/>
                <w:highlight w:val="none"/>
                <w:lang w:val="en-US" w:eastAsia="zh-CN" w:bidi="ar-SA"/>
              </w:rPr>
              <w:t>抽签决定排名顺序。</w:t>
            </w:r>
          </w:p>
        </w:tc>
      </w:tr>
    </w:tbl>
    <w:p w14:paraId="79AD3561">
      <w:pPr>
        <w:shd w:val="clear"/>
        <w:spacing w:line="360" w:lineRule="auto"/>
        <w:outlineLvl w:val="1"/>
        <w:rPr>
          <w:rFonts w:hint="eastAsia" w:ascii="宋体" w:hAnsi="宋体" w:eastAsia="宋体" w:cs="宋体"/>
          <w:b/>
          <w:bCs/>
          <w:color w:val="auto"/>
          <w:sz w:val="24"/>
          <w:szCs w:val="24"/>
          <w:highlight w:val="none"/>
          <w:lang w:eastAsia="zh-CN"/>
        </w:rPr>
      </w:pPr>
    </w:p>
    <w:p w14:paraId="371A3C99">
      <w:pPr>
        <w:shd w:val="clear"/>
        <w:spacing w:line="360" w:lineRule="auto"/>
        <w:ind w:firstLine="482" w:firstLineChars="200"/>
        <w:outlineLvl w:val="1"/>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lang w:eastAsia="zh-CN"/>
        </w:rPr>
        <w:t>、资格审查</w:t>
      </w:r>
    </w:p>
    <w:p w14:paraId="3BB4816E">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1、开标结束后，采购人或采购代理机构将根据《资格审查要求》中的规定，对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进行资格审查，并形成资格审查结果。</w:t>
      </w:r>
    </w:p>
    <w:p w14:paraId="23874C1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中资格证明文件中对格式有要求的，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不得改变格式中给定的文字所表达的含义，不得删减格式中的实质性内容，不得自行添加与格式中给定的文字内容相矛盾的内容，不得对应当填写的空格不填写或不实质性响应。</w:t>
      </w:r>
    </w:p>
    <w:p w14:paraId="73A3A5B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《资格证明文件》有任何一项不符合资格审查要求的，资格审查不合格，其投标无效。</w:t>
      </w:r>
    </w:p>
    <w:p w14:paraId="0AE0A64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4、资格审查合格的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 3 家的，不进行评标。</w:t>
      </w:r>
    </w:p>
    <w:p w14:paraId="286CB539">
      <w:pPr>
        <w:shd w:val="clear"/>
        <w:spacing w:line="360" w:lineRule="auto"/>
        <w:ind w:firstLine="480" w:firstLineChars="200"/>
        <w:rPr>
          <w:rStyle w:val="34"/>
          <w:rFonts w:hint="eastAsia" w:cs="宋体"/>
          <w:b w:val="0"/>
          <w:bCs/>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、资格性审查</w:t>
      </w:r>
    </w:p>
    <w:tbl>
      <w:tblPr>
        <w:tblStyle w:val="31"/>
        <w:tblW w:w="912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373"/>
        <w:gridCol w:w="5085"/>
      </w:tblGrid>
      <w:tr w14:paraId="48AC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67" w:type="dxa"/>
            <w:vAlign w:val="center"/>
          </w:tcPr>
          <w:p w14:paraId="78115C51">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3373" w:type="dxa"/>
            <w:vAlign w:val="center"/>
          </w:tcPr>
          <w:p w14:paraId="5526CA30">
            <w:pPr>
              <w:shd w:val="clear"/>
              <w:spacing w:line="312"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检查因素</w:t>
            </w:r>
          </w:p>
        </w:tc>
        <w:tc>
          <w:tcPr>
            <w:tcW w:w="5085" w:type="dxa"/>
            <w:vAlign w:val="center"/>
          </w:tcPr>
          <w:p w14:paraId="1D831F97">
            <w:pPr>
              <w:shd w:val="clear"/>
              <w:spacing w:line="312"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检查内容</w:t>
            </w:r>
          </w:p>
        </w:tc>
      </w:tr>
      <w:tr w14:paraId="2D76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7" w:hRule="atLeast"/>
        </w:trPr>
        <w:tc>
          <w:tcPr>
            <w:tcW w:w="667" w:type="dxa"/>
            <w:vMerge w:val="restart"/>
            <w:vAlign w:val="center"/>
          </w:tcPr>
          <w:p w14:paraId="04845AE1">
            <w:pPr>
              <w:shd w:val="clear"/>
              <w:spacing w:line="312"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3373" w:type="dxa"/>
            <w:vAlign w:val="center"/>
          </w:tcPr>
          <w:p w14:paraId="68D3C568">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具有独立承担民事责任的能力；</w:t>
            </w:r>
          </w:p>
        </w:tc>
        <w:tc>
          <w:tcPr>
            <w:tcW w:w="5085" w:type="dxa"/>
            <w:vAlign w:val="center"/>
          </w:tcPr>
          <w:p w14:paraId="7575E6E0">
            <w:pPr>
              <w:shd w:val="clear"/>
              <w:spacing w:line="312" w:lineRule="auto"/>
              <w:rPr>
                <w:rStyle w:val="34"/>
                <w:rFonts w:hint="eastAsia" w:ascii="宋体" w:hAnsi="宋体" w:cs="宋体"/>
                <w:b/>
                <w:bCs w:val="0"/>
                <w:color w:val="auto"/>
                <w:sz w:val="21"/>
                <w:szCs w:val="21"/>
                <w:highlight w:val="none"/>
                <w:lang w:val="en-US" w:eastAsia="zh-CN"/>
              </w:rPr>
            </w:pPr>
            <w:r>
              <w:rPr>
                <w:rStyle w:val="34"/>
                <w:rFonts w:hint="eastAsia" w:ascii="宋体" w:hAnsi="宋体" w:eastAsia="宋体" w:cs="宋体"/>
                <w:b/>
                <w:bCs w:val="0"/>
                <w:color w:val="auto"/>
                <w:sz w:val="21"/>
                <w:szCs w:val="21"/>
                <w:highlight w:val="none"/>
                <w:lang w:val="en-US" w:eastAsia="zh-CN"/>
              </w:rPr>
              <w:t>具有独立法人资格以及工商行政管理部门核发的有效期内的营业执照</w:t>
            </w:r>
            <w:r>
              <w:rPr>
                <w:rStyle w:val="34"/>
                <w:rFonts w:hint="eastAsia" w:ascii="宋体" w:hAnsi="宋体" w:cs="宋体"/>
                <w:b/>
                <w:bCs w:val="0"/>
                <w:color w:val="auto"/>
                <w:sz w:val="21"/>
                <w:szCs w:val="21"/>
                <w:highlight w:val="none"/>
                <w:lang w:val="en-US" w:eastAsia="zh-CN"/>
              </w:rPr>
              <w:t>；</w:t>
            </w:r>
          </w:p>
          <w:p w14:paraId="3557F844">
            <w:pPr>
              <w:shd w:val="clear"/>
              <w:spacing w:line="312" w:lineRule="auto"/>
              <w:rPr>
                <w:rStyle w:val="34"/>
                <w:rFonts w:hint="eastAsia" w:ascii="宋体" w:hAnsi="宋体" w:eastAsia="宋体" w:cs="宋体"/>
                <w:b w:val="0"/>
                <w:bCs/>
                <w:color w:val="auto"/>
                <w:sz w:val="21"/>
                <w:szCs w:val="21"/>
                <w:highlight w:val="none"/>
                <w:lang w:val="en-US" w:eastAsia="zh-CN"/>
              </w:rPr>
            </w:pPr>
            <w:r>
              <w:rPr>
                <w:rStyle w:val="34"/>
                <w:rFonts w:hint="eastAsia" w:ascii="宋体" w:hAnsi="宋体" w:eastAsia="宋体" w:cs="宋体"/>
                <w:b w:val="0"/>
                <w:bCs/>
                <w:color w:val="auto"/>
                <w:sz w:val="21"/>
                <w:szCs w:val="21"/>
                <w:highlight w:val="none"/>
                <w:lang w:val="en-US" w:eastAsia="zh-CN"/>
              </w:rPr>
              <w:t>法人包括企业法人、机关法人、事业单位法人和社会团体法人。</w:t>
            </w:r>
          </w:p>
          <w:p w14:paraId="691DF8E4">
            <w:pPr>
              <w:shd w:val="clear"/>
              <w:spacing w:line="312" w:lineRule="auto"/>
              <w:rPr>
                <w:rStyle w:val="34"/>
                <w:rFonts w:hint="eastAsia" w:ascii="宋体" w:hAnsi="宋体" w:eastAsia="宋体" w:cs="宋体"/>
                <w:b w:val="0"/>
                <w:bCs/>
                <w:color w:val="auto"/>
                <w:sz w:val="21"/>
                <w:szCs w:val="21"/>
                <w:highlight w:val="none"/>
                <w:lang w:val="en-US" w:eastAsia="zh-CN"/>
              </w:rPr>
            </w:pPr>
            <w:r>
              <w:rPr>
                <w:rStyle w:val="34"/>
                <w:rFonts w:hint="eastAsia" w:ascii="宋体" w:hAnsi="宋体" w:eastAsia="宋体" w:cs="宋体"/>
                <w:b w:val="0"/>
                <w:bCs/>
                <w:color w:val="auto"/>
                <w:sz w:val="21"/>
                <w:szCs w:val="21"/>
                <w:highlight w:val="none"/>
                <w:lang w:val="en-US" w:eastAsia="zh-CN"/>
              </w:rPr>
              <w:t>其他组织主要包括合伙企业、非企业专业服务机构、个体工商户、农村承包经营户。</w:t>
            </w:r>
          </w:p>
          <w:p w14:paraId="66C59681">
            <w:pPr>
              <w:shd w:val="clear"/>
              <w:spacing w:line="312" w:lineRule="auto"/>
              <w:rPr>
                <w:rStyle w:val="34"/>
                <w:rFonts w:hint="eastAsia" w:ascii="宋体" w:hAnsi="宋体" w:eastAsia="宋体" w:cs="宋体"/>
                <w:b w:val="0"/>
                <w:bCs/>
                <w:color w:val="auto"/>
                <w:sz w:val="21"/>
                <w:szCs w:val="21"/>
                <w:highlight w:val="none"/>
                <w:lang w:val="en-US" w:eastAsia="zh-CN"/>
              </w:rPr>
            </w:pPr>
            <w:r>
              <w:rPr>
                <w:rStyle w:val="34"/>
                <w:rFonts w:hint="eastAsia" w:ascii="宋体" w:hAnsi="宋体" w:eastAsia="宋体" w:cs="宋体"/>
                <w:b w:val="0"/>
                <w:bCs/>
                <w:color w:val="auto"/>
                <w:sz w:val="21"/>
                <w:szCs w:val="21"/>
                <w:highlight w:val="none"/>
                <w:lang w:val="en-US" w:eastAsia="zh-CN"/>
              </w:rPr>
              <w:t>自然人是指《中华人民共和国民法典》（以下简称《民法典》）规定的具有完全民事行为能力、能够承担民事责任和义务的公民，并加盖电子签章。</w:t>
            </w:r>
          </w:p>
          <w:p w14:paraId="28A9BA76">
            <w:pPr>
              <w:shd w:val="clear"/>
              <w:spacing w:line="312" w:lineRule="auto"/>
              <w:rPr>
                <w:rFonts w:hint="eastAsia" w:ascii="宋体" w:hAnsi="宋体" w:eastAsia="宋体" w:cs="宋体"/>
                <w:color w:val="auto"/>
                <w:kern w:val="0"/>
                <w:sz w:val="21"/>
                <w:szCs w:val="21"/>
                <w:highlight w:val="none"/>
                <w:lang w:val="zh-CN"/>
              </w:rPr>
            </w:pPr>
            <w:r>
              <w:rPr>
                <w:rStyle w:val="34"/>
                <w:rFonts w:hint="eastAsia" w:ascii="宋体" w:hAnsi="宋体" w:eastAsia="宋体" w:cs="宋体"/>
                <w:b w:val="0"/>
                <w:bCs/>
                <w:color w:val="auto"/>
                <w:sz w:val="21"/>
                <w:szCs w:val="21"/>
                <w:highlight w:val="none"/>
                <w:lang w:val="en-US" w:eastAsia="zh-CN"/>
              </w:rPr>
              <w:t>分支机构根据《民法典》可以参与投标的，须提供总公司和分公司营业执照复印件及总公司出具给分支机构的授权书。</w:t>
            </w:r>
          </w:p>
        </w:tc>
      </w:tr>
      <w:tr w14:paraId="1053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8" w:hRule="atLeast"/>
        </w:trPr>
        <w:tc>
          <w:tcPr>
            <w:tcW w:w="667" w:type="dxa"/>
            <w:vMerge w:val="continue"/>
            <w:vAlign w:val="center"/>
          </w:tcPr>
          <w:p w14:paraId="306CC9A9">
            <w:pPr>
              <w:shd w:val="clear"/>
              <w:spacing w:line="312" w:lineRule="auto"/>
              <w:jc w:val="center"/>
              <w:rPr>
                <w:rFonts w:hint="eastAsia" w:ascii="宋体" w:hAnsi="宋体" w:eastAsia="宋体" w:cs="宋体"/>
                <w:color w:val="auto"/>
                <w:kern w:val="0"/>
                <w:sz w:val="21"/>
                <w:szCs w:val="21"/>
                <w:highlight w:val="none"/>
                <w:lang w:val="zh-CN"/>
              </w:rPr>
            </w:pPr>
          </w:p>
        </w:tc>
        <w:tc>
          <w:tcPr>
            <w:tcW w:w="3373" w:type="dxa"/>
            <w:vAlign w:val="center"/>
          </w:tcPr>
          <w:p w14:paraId="2C81562C">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具有良好的商业信誉和健全的财务会计制度；</w:t>
            </w:r>
          </w:p>
        </w:tc>
        <w:tc>
          <w:tcPr>
            <w:tcW w:w="5085" w:type="dxa"/>
            <w:vAlign w:val="center"/>
          </w:tcPr>
          <w:p w14:paraId="264B2711">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提供（202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或202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rPr>
              <w:t>年度）经审计财务会计报告或企业财务报表（至少包括包资产负债表）或基本开户银行出具的资信证明。供应商注册时间截至响应文件递交截止日不足一年的，也可提供在相关主管部门备案的公司章程复印件</w:t>
            </w:r>
            <w:r>
              <w:rPr>
                <w:rFonts w:hint="eastAsia" w:ascii="宋体" w:hAnsi="宋体" w:cs="宋体"/>
                <w:color w:val="auto"/>
                <w:kern w:val="0"/>
                <w:sz w:val="21"/>
                <w:szCs w:val="21"/>
                <w:highlight w:val="none"/>
                <w:lang w:val="zh-CN"/>
              </w:rPr>
              <w:t>。</w:t>
            </w:r>
          </w:p>
        </w:tc>
      </w:tr>
      <w:tr w14:paraId="5A64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667" w:type="dxa"/>
            <w:vMerge w:val="continue"/>
            <w:vAlign w:val="center"/>
          </w:tcPr>
          <w:p w14:paraId="53D111E5">
            <w:pPr>
              <w:shd w:val="clear"/>
              <w:spacing w:line="312" w:lineRule="auto"/>
              <w:jc w:val="center"/>
              <w:rPr>
                <w:rFonts w:hint="eastAsia" w:ascii="宋体" w:hAnsi="宋体" w:eastAsia="宋体" w:cs="宋体"/>
                <w:color w:val="auto"/>
                <w:kern w:val="0"/>
                <w:sz w:val="21"/>
                <w:szCs w:val="21"/>
                <w:highlight w:val="none"/>
                <w:lang w:val="zh-CN"/>
              </w:rPr>
            </w:pPr>
          </w:p>
        </w:tc>
        <w:tc>
          <w:tcPr>
            <w:tcW w:w="3373" w:type="dxa"/>
            <w:vAlign w:val="center"/>
          </w:tcPr>
          <w:p w14:paraId="36AD8D99">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具有履行合同所必需的设备和专业技术能力；</w:t>
            </w:r>
          </w:p>
        </w:tc>
        <w:tc>
          <w:tcPr>
            <w:tcW w:w="5085" w:type="dxa"/>
            <w:vAlign w:val="center"/>
          </w:tcPr>
          <w:p w14:paraId="06E2A3DE">
            <w:pPr>
              <w:shd w:val="clear"/>
              <w:spacing w:line="312"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w:t>
            </w:r>
            <w:r>
              <w:rPr>
                <w:rStyle w:val="34"/>
                <w:rFonts w:hint="eastAsia" w:ascii="宋体" w:hAnsi="宋体" w:eastAsia="宋体" w:cs="宋体"/>
                <w:b w:val="0"/>
                <w:bCs/>
                <w:color w:val="auto"/>
                <w:sz w:val="21"/>
                <w:szCs w:val="21"/>
                <w:highlight w:val="none"/>
              </w:rPr>
              <w:t>具有履行合同所必需的设备和专业技术能力的承诺书</w:t>
            </w:r>
            <w:r>
              <w:rPr>
                <w:rFonts w:hint="eastAsia" w:ascii="宋体" w:hAnsi="宋体" w:eastAsia="宋体" w:cs="宋体"/>
                <w:color w:val="auto"/>
                <w:kern w:val="0"/>
                <w:sz w:val="21"/>
                <w:szCs w:val="21"/>
                <w:highlight w:val="none"/>
              </w:rPr>
              <w:t>”，</w:t>
            </w:r>
            <w:r>
              <w:rPr>
                <w:rStyle w:val="34"/>
                <w:rFonts w:hint="eastAsia" w:ascii="宋体" w:hAnsi="宋体" w:eastAsia="宋体" w:cs="宋体"/>
                <w:b w:val="0"/>
                <w:bCs/>
                <w:color w:val="auto"/>
                <w:sz w:val="21"/>
                <w:szCs w:val="21"/>
                <w:highlight w:val="none"/>
              </w:rPr>
              <w:t>格式见“第五章  响应文件格式（</w:t>
            </w:r>
            <w:r>
              <w:rPr>
                <w:rStyle w:val="34"/>
                <w:rFonts w:hint="eastAsia" w:ascii="宋体" w:hAnsi="宋体" w:eastAsia="宋体" w:cs="宋体"/>
                <w:b w:val="0"/>
                <w:bCs/>
                <w:color w:val="auto"/>
                <w:sz w:val="21"/>
                <w:szCs w:val="21"/>
                <w:highlight w:val="none"/>
                <w:lang w:val="en-US" w:eastAsia="zh-CN"/>
              </w:rPr>
              <w:t>5</w:t>
            </w:r>
            <w:r>
              <w:rPr>
                <w:rStyle w:val="34"/>
                <w:rFonts w:hint="eastAsia" w:ascii="宋体" w:hAnsi="宋体" w:eastAsia="宋体" w:cs="宋体"/>
                <w:b w:val="0"/>
                <w:bCs/>
                <w:color w:val="auto"/>
                <w:sz w:val="21"/>
                <w:szCs w:val="21"/>
                <w:highlight w:val="none"/>
              </w:rPr>
              <w:t>）”</w:t>
            </w:r>
          </w:p>
        </w:tc>
      </w:tr>
      <w:tr w14:paraId="4099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trPr>
        <w:tc>
          <w:tcPr>
            <w:tcW w:w="667" w:type="dxa"/>
            <w:vMerge w:val="continue"/>
            <w:vAlign w:val="center"/>
          </w:tcPr>
          <w:p w14:paraId="2D4E1DCD">
            <w:pPr>
              <w:shd w:val="clear"/>
              <w:spacing w:line="312" w:lineRule="auto"/>
              <w:jc w:val="center"/>
              <w:rPr>
                <w:rFonts w:hint="eastAsia" w:ascii="宋体" w:hAnsi="宋体" w:eastAsia="宋体" w:cs="宋体"/>
                <w:color w:val="auto"/>
                <w:kern w:val="0"/>
                <w:sz w:val="21"/>
                <w:szCs w:val="21"/>
                <w:highlight w:val="none"/>
                <w:lang w:val="zh-CN"/>
              </w:rPr>
            </w:pPr>
          </w:p>
        </w:tc>
        <w:tc>
          <w:tcPr>
            <w:tcW w:w="3373" w:type="dxa"/>
            <w:vAlign w:val="center"/>
          </w:tcPr>
          <w:p w14:paraId="4250EA2C">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有依法缴纳税收和社会保障资金的良好记录；</w:t>
            </w:r>
          </w:p>
        </w:tc>
        <w:tc>
          <w:tcPr>
            <w:tcW w:w="5085" w:type="dxa"/>
            <w:vAlign w:val="center"/>
          </w:tcPr>
          <w:p w14:paraId="4310B51F">
            <w:pPr>
              <w:shd w:val="clear"/>
              <w:spacing w:line="312" w:lineRule="auto"/>
              <w:rPr>
                <w:rFonts w:hint="eastAsia" w:ascii="宋体" w:hAnsi="宋体" w:eastAsia="宋体" w:cs="宋体"/>
                <w:color w:val="auto"/>
                <w:kern w:val="0"/>
                <w:sz w:val="21"/>
                <w:szCs w:val="21"/>
                <w:highlight w:val="none"/>
                <w:lang w:val="zh-CN"/>
              </w:rPr>
            </w:pPr>
            <w:r>
              <w:rPr>
                <w:rStyle w:val="34"/>
                <w:rFonts w:hint="eastAsia" w:ascii="宋体" w:hAnsi="宋体" w:eastAsia="宋体" w:cs="宋体"/>
                <w:b w:val="0"/>
                <w:bCs/>
                <w:color w:val="auto"/>
                <w:sz w:val="21"/>
                <w:szCs w:val="21"/>
                <w:highlight w:val="none"/>
                <w:lang w:eastAsia="zh-CN"/>
              </w:rPr>
              <w:t>提供投标截止日前六个月任意一个月依法缴纳税收和社会保障资金的良好记录的证明材料（附复印件）；</w:t>
            </w:r>
            <w:r>
              <w:rPr>
                <w:rFonts w:hint="eastAsia" w:ascii="宋体" w:hAnsi="宋体" w:eastAsia="宋体" w:cs="宋体"/>
                <w:color w:val="auto"/>
                <w:sz w:val="21"/>
                <w:szCs w:val="21"/>
                <w:highlight w:val="none"/>
                <w:lang w:val="en-US" w:eastAsia="zh-CN"/>
              </w:rPr>
              <w:t>（未发生缴税情况的，须提供零申报证明，即提供企业所在地税务部门出具的申报证明或加盖税务机关公章的申报表或自行在网上申报系统中打印的已申报报表；依法免税的，须提供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所在地税务部门出具的相应证明）</w:t>
            </w:r>
            <w:r>
              <w:rPr>
                <w:rFonts w:hint="eastAsia" w:ascii="宋体" w:hAnsi="宋体" w:eastAsia="宋体" w:cs="宋体"/>
                <w:color w:val="auto"/>
                <w:sz w:val="21"/>
                <w:szCs w:val="21"/>
                <w:highlight w:val="none"/>
                <w:lang w:val="en-US" w:eastAsia="zh-Hans"/>
              </w:rPr>
              <w:t>；</w:t>
            </w:r>
          </w:p>
        </w:tc>
      </w:tr>
      <w:tr w14:paraId="1BD3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667" w:type="dxa"/>
            <w:vMerge w:val="continue"/>
            <w:vAlign w:val="center"/>
          </w:tcPr>
          <w:p w14:paraId="61351482">
            <w:pPr>
              <w:shd w:val="clear"/>
              <w:spacing w:line="312" w:lineRule="auto"/>
              <w:jc w:val="center"/>
              <w:rPr>
                <w:rFonts w:hint="eastAsia" w:ascii="宋体" w:hAnsi="宋体" w:eastAsia="宋体" w:cs="宋体"/>
                <w:color w:val="auto"/>
                <w:kern w:val="0"/>
                <w:sz w:val="21"/>
                <w:szCs w:val="21"/>
                <w:highlight w:val="none"/>
                <w:lang w:val="zh-CN"/>
              </w:rPr>
            </w:pPr>
          </w:p>
        </w:tc>
        <w:tc>
          <w:tcPr>
            <w:tcW w:w="3373" w:type="dxa"/>
            <w:vAlign w:val="center"/>
          </w:tcPr>
          <w:p w14:paraId="5443CE28">
            <w:pPr>
              <w:shd w:val="clea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tc>
        <w:tc>
          <w:tcPr>
            <w:tcW w:w="5085" w:type="dxa"/>
            <w:vAlign w:val="center"/>
          </w:tcPr>
          <w:p w14:paraId="4E52287C">
            <w:pPr>
              <w:shd w:val="clear"/>
              <w:spacing w:line="312" w:lineRule="auto"/>
              <w:rPr>
                <w:rStyle w:val="34"/>
                <w:rFonts w:hint="eastAsia" w:ascii="宋体" w:hAnsi="宋体" w:eastAsia="宋体" w:cs="宋体"/>
                <w:b w:val="0"/>
                <w:bCs/>
                <w:color w:val="auto"/>
                <w:sz w:val="21"/>
                <w:szCs w:val="21"/>
                <w:highlight w:val="none"/>
              </w:rPr>
            </w:pPr>
            <w:r>
              <w:rPr>
                <w:rStyle w:val="34"/>
                <w:rFonts w:hint="eastAsia" w:ascii="宋体" w:hAnsi="宋体" w:eastAsia="宋体" w:cs="宋体"/>
                <w:b w:val="0"/>
                <w:bCs/>
                <w:color w:val="auto"/>
                <w:sz w:val="21"/>
                <w:szCs w:val="21"/>
                <w:highlight w:val="none"/>
              </w:rPr>
              <w:t>提供“无重大违法记录承诺书”，格式见“第五章  响应文件格式（</w:t>
            </w:r>
            <w:r>
              <w:rPr>
                <w:rStyle w:val="34"/>
                <w:rFonts w:hint="eastAsia" w:ascii="宋体" w:hAnsi="宋体" w:cs="宋体"/>
                <w:b w:val="0"/>
                <w:bCs/>
                <w:color w:val="auto"/>
                <w:sz w:val="21"/>
                <w:szCs w:val="21"/>
                <w:highlight w:val="none"/>
                <w:lang w:val="en-US" w:eastAsia="zh-CN"/>
              </w:rPr>
              <w:t>4</w:t>
            </w:r>
            <w:r>
              <w:rPr>
                <w:rStyle w:val="34"/>
                <w:rFonts w:hint="eastAsia" w:ascii="宋体" w:hAnsi="宋体" w:eastAsia="宋体" w:cs="宋体"/>
                <w:b w:val="0"/>
                <w:bCs/>
                <w:color w:val="auto"/>
                <w:sz w:val="21"/>
                <w:szCs w:val="21"/>
                <w:highlight w:val="none"/>
              </w:rPr>
              <w:t>）”</w:t>
            </w:r>
          </w:p>
        </w:tc>
      </w:tr>
    </w:tbl>
    <w:p w14:paraId="23456C88">
      <w:pPr>
        <w:pStyle w:val="27"/>
        <w:shd w:val="clear"/>
        <w:spacing w:before="75" w:beforeAutospacing="0" w:after="75" w:afterAutospacing="0" w:line="360" w:lineRule="auto"/>
        <w:rPr>
          <w:rStyle w:val="34"/>
          <w:rFonts w:hint="eastAsia" w:cs="宋体"/>
          <w:b/>
          <w:bCs w:val="0"/>
          <w:color w:val="auto"/>
          <w:sz w:val="24"/>
          <w:szCs w:val="24"/>
          <w:highlight w:val="none"/>
          <w:lang w:val="en-US" w:eastAsia="zh-CN"/>
        </w:rPr>
      </w:pPr>
    </w:p>
    <w:p w14:paraId="2FD3F1A5">
      <w:pPr>
        <w:pStyle w:val="27"/>
        <w:shd w:val="clear"/>
        <w:spacing w:before="75" w:beforeAutospacing="0" w:after="75" w:afterAutospacing="0" w:line="360" w:lineRule="auto"/>
        <w:rPr>
          <w:rStyle w:val="34"/>
          <w:rFonts w:hint="eastAsia" w:cs="宋体"/>
          <w:b/>
          <w:bCs w:val="0"/>
          <w:color w:val="auto"/>
          <w:sz w:val="24"/>
          <w:szCs w:val="24"/>
          <w:highlight w:val="none"/>
          <w:lang w:val="en-US" w:eastAsia="zh-CN"/>
        </w:rPr>
      </w:pPr>
    </w:p>
    <w:p w14:paraId="759BB2DF">
      <w:pPr>
        <w:pStyle w:val="27"/>
        <w:shd w:val="clear"/>
        <w:spacing w:before="75" w:beforeAutospacing="0" w:after="75" w:afterAutospacing="0" w:line="360" w:lineRule="auto"/>
        <w:rPr>
          <w:rStyle w:val="34"/>
          <w:rFonts w:hint="eastAsia" w:cs="宋体"/>
          <w:b/>
          <w:bCs w:val="0"/>
          <w:color w:val="auto"/>
          <w:sz w:val="24"/>
          <w:szCs w:val="24"/>
          <w:highlight w:val="none"/>
          <w:lang w:val="en-US" w:eastAsia="zh-CN"/>
        </w:rPr>
      </w:pPr>
    </w:p>
    <w:p w14:paraId="449ED04B">
      <w:pPr>
        <w:pStyle w:val="27"/>
        <w:shd w:val="clear"/>
        <w:spacing w:before="75" w:beforeAutospacing="0" w:after="75" w:afterAutospacing="0" w:line="360" w:lineRule="auto"/>
        <w:rPr>
          <w:rStyle w:val="34"/>
          <w:rFonts w:hint="eastAsia" w:cs="宋体"/>
          <w:b/>
          <w:bCs w:val="0"/>
          <w:color w:val="auto"/>
          <w:sz w:val="24"/>
          <w:szCs w:val="24"/>
          <w:highlight w:val="none"/>
          <w:lang w:val="en-US" w:eastAsia="zh-CN"/>
        </w:rPr>
      </w:pPr>
    </w:p>
    <w:p w14:paraId="3CEE7F22">
      <w:pPr>
        <w:pStyle w:val="27"/>
        <w:shd w:val="clear"/>
        <w:spacing w:before="75" w:beforeAutospacing="0" w:after="75" w:afterAutospacing="0" w:line="360" w:lineRule="auto"/>
        <w:rPr>
          <w:rStyle w:val="34"/>
          <w:rFonts w:hint="eastAsia" w:cs="宋体"/>
          <w:b/>
          <w:bCs w:val="0"/>
          <w:color w:val="auto"/>
          <w:sz w:val="24"/>
          <w:szCs w:val="24"/>
          <w:highlight w:val="none"/>
          <w:lang w:val="en-US" w:eastAsia="zh-CN"/>
        </w:rPr>
      </w:pPr>
    </w:p>
    <w:p w14:paraId="362D4D6B">
      <w:pPr>
        <w:pStyle w:val="27"/>
        <w:shd w:val="clear"/>
        <w:spacing w:before="75" w:beforeAutospacing="0" w:after="75" w:afterAutospacing="0" w:line="360" w:lineRule="auto"/>
        <w:rPr>
          <w:rStyle w:val="34"/>
          <w:rFonts w:hint="eastAsia" w:cs="宋体"/>
          <w:b/>
          <w:bCs w:val="0"/>
          <w:color w:val="auto"/>
          <w:sz w:val="24"/>
          <w:szCs w:val="24"/>
          <w:highlight w:val="none"/>
          <w:lang w:val="en-US" w:eastAsia="zh-CN"/>
        </w:rPr>
      </w:pPr>
    </w:p>
    <w:p w14:paraId="2B9F5377">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textAlignment w:val="auto"/>
        <w:rPr>
          <w:rStyle w:val="34"/>
          <w:rFonts w:hint="eastAsia" w:cs="宋体"/>
          <w:b/>
          <w:bCs w:val="0"/>
          <w:color w:val="auto"/>
          <w:sz w:val="24"/>
          <w:szCs w:val="24"/>
          <w:highlight w:val="none"/>
          <w:lang w:val="en-US" w:eastAsia="zh-CN"/>
        </w:rPr>
      </w:pPr>
    </w:p>
    <w:p w14:paraId="028163A7">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textAlignment w:val="auto"/>
        <w:rPr>
          <w:rStyle w:val="34"/>
          <w:rFonts w:hint="eastAsia" w:cs="宋体"/>
          <w:b/>
          <w:bCs w:val="0"/>
          <w:color w:val="auto"/>
          <w:sz w:val="24"/>
          <w:szCs w:val="24"/>
          <w:highlight w:val="none"/>
          <w:lang w:val="en-US" w:eastAsia="zh-CN"/>
        </w:rPr>
      </w:pPr>
    </w:p>
    <w:p w14:paraId="1B9E7C4E">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textAlignment w:val="auto"/>
        <w:rPr>
          <w:rStyle w:val="34"/>
          <w:rFonts w:hint="eastAsia" w:cs="宋体"/>
          <w:b/>
          <w:bCs w:val="0"/>
          <w:color w:val="auto"/>
          <w:sz w:val="24"/>
          <w:szCs w:val="24"/>
          <w:highlight w:val="none"/>
          <w:lang w:val="en-US" w:eastAsia="zh-CN"/>
        </w:rPr>
      </w:pPr>
    </w:p>
    <w:p w14:paraId="7ABAF52C">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textAlignment w:val="auto"/>
        <w:rPr>
          <w:rStyle w:val="34"/>
          <w:rFonts w:hint="eastAsia" w:cs="宋体"/>
          <w:b/>
          <w:bCs w:val="0"/>
          <w:color w:val="auto"/>
          <w:sz w:val="24"/>
          <w:szCs w:val="24"/>
          <w:highlight w:val="none"/>
          <w:lang w:val="en-US" w:eastAsia="zh-CN"/>
        </w:rPr>
      </w:pPr>
    </w:p>
    <w:p w14:paraId="64BDAB4F">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textAlignment w:val="auto"/>
        <w:rPr>
          <w:rStyle w:val="34"/>
          <w:rFonts w:hint="eastAsia" w:cs="宋体"/>
          <w:b/>
          <w:bCs w:val="0"/>
          <w:color w:val="auto"/>
          <w:sz w:val="24"/>
          <w:szCs w:val="24"/>
          <w:highlight w:val="none"/>
          <w:lang w:val="en-US" w:eastAsia="zh-CN"/>
        </w:rPr>
      </w:pPr>
    </w:p>
    <w:p w14:paraId="65973723">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textAlignment w:val="auto"/>
        <w:rPr>
          <w:rStyle w:val="34"/>
          <w:rFonts w:hint="eastAsia" w:cs="宋体"/>
          <w:b/>
          <w:bCs w:val="0"/>
          <w:color w:val="auto"/>
          <w:sz w:val="24"/>
          <w:szCs w:val="24"/>
          <w:highlight w:val="none"/>
          <w:lang w:val="en-US" w:eastAsia="zh-CN"/>
        </w:rPr>
      </w:pPr>
    </w:p>
    <w:p w14:paraId="25CC9895">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textAlignment w:val="auto"/>
        <w:rPr>
          <w:rStyle w:val="34"/>
          <w:rFonts w:hint="eastAsia" w:cs="宋体"/>
          <w:b/>
          <w:bCs w:val="0"/>
          <w:color w:val="auto"/>
          <w:sz w:val="24"/>
          <w:szCs w:val="24"/>
          <w:highlight w:val="none"/>
          <w:lang w:val="en-US" w:eastAsia="zh-CN"/>
        </w:rPr>
      </w:pPr>
    </w:p>
    <w:p w14:paraId="75A64659">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ind w:firstLine="482" w:firstLineChars="200"/>
        <w:textAlignment w:val="auto"/>
        <w:outlineLvl w:val="1"/>
        <w:rPr>
          <w:rStyle w:val="34"/>
          <w:rFonts w:hint="eastAsia" w:cs="宋体"/>
          <w:b/>
          <w:bCs w:val="0"/>
          <w:color w:val="auto"/>
          <w:sz w:val="24"/>
          <w:szCs w:val="24"/>
          <w:highlight w:val="none"/>
          <w:lang w:val="en-US" w:eastAsia="zh-CN"/>
        </w:rPr>
      </w:pPr>
    </w:p>
    <w:p w14:paraId="48C903A2">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ind w:firstLine="482" w:firstLineChars="200"/>
        <w:textAlignment w:val="auto"/>
        <w:outlineLvl w:val="1"/>
        <w:rPr>
          <w:rStyle w:val="34"/>
          <w:rFonts w:hint="eastAsia" w:cs="宋体"/>
          <w:b/>
          <w:bCs w:val="0"/>
          <w:color w:val="auto"/>
          <w:sz w:val="24"/>
          <w:szCs w:val="24"/>
          <w:highlight w:val="none"/>
          <w:lang w:val="en-US" w:eastAsia="zh-CN"/>
        </w:rPr>
      </w:pPr>
    </w:p>
    <w:p w14:paraId="5092285E">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ind w:firstLine="482" w:firstLineChars="200"/>
        <w:textAlignment w:val="auto"/>
        <w:outlineLvl w:val="1"/>
        <w:rPr>
          <w:rStyle w:val="34"/>
          <w:rFonts w:hint="eastAsia" w:cs="宋体"/>
          <w:b/>
          <w:bCs w:val="0"/>
          <w:color w:val="auto"/>
          <w:sz w:val="24"/>
          <w:szCs w:val="24"/>
          <w:highlight w:val="none"/>
          <w:lang w:val="en-US" w:eastAsia="zh-CN"/>
        </w:rPr>
      </w:pPr>
    </w:p>
    <w:p w14:paraId="6EAE4A59">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ind w:firstLine="482" w:firstLineChars="200"/>
        <w:textAlignment w:val="auto"/>
        <w:outlineLvl w:val="1"/>
        <w:rPr>
          <w:rStyle w:val="34"/>
          <w:rFonts w:cs="宋体"/>
          <w:b/>
          <w:bCs w:val="0"/>
          <w:color w:val="auto"/>
          <w:sz w:val="24"/>
          <w:szCs w:val="24"/>
          <w:highlight w:val="none"/>
        </w:rPr>
      </w:pPr>
      <w:r>
        <w:rPr>
          <w:rStyle w:val="34"/>
          <w:rFonts w:hint="eastAsia" w:cs="宋体"/>
          <w:b/>
          <w:bCs w:val="0"/>
          <w:color w:val="auto"/>
          <w:sz w:val="24"/>
          <w:szCs w:val="24"/>
          <w:highlight w:val="none"/>
          <w:lang w:val="en-US" w:eastAsia="zh-CN"/>
        </w:rPr>
        <w:t>三、</w:t>
      </w:r>
      <w:r>
        <w:rPr>
          <w:rStyle w:val="34"/>
          <w:rFonts w:hint="eastAsia" w:cs="宋体"/>
          <w:b/>
          <w:bCs w:val="0"/>
          <w:color w:val="auto"/>
          <w:sz w:val="24"/>
          <w:szCs w:val="24"/>
          <w:highlight w:val="none"/>
        </w:rPr>
        <w:t>符合性审查</w:t>
      </w:r>
    </w:p>
    <w:p w14:paraId="2F235B15">
      <w:pPr>
        <w:keepNext w:val="0"/>
        <w:keepLines w:val="0"/>
        <w:pageBreakBefore w:val="0"/>
        <w:shd w:val="clea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1、专家评审小组对资格审查合格的供应商的响应文件进行符合性审查，以确定其是否满足采购文件的实质性要求。</w:t>
      </w:r>
    </w:p>
    <w:tbl>
      <w:tblPr>
        <w:tblStyle w:val="31"/>
        <w:tblpPr w:leftFromText="180" w:rightFromText="180" w:vertAnchor="text" w:horzAnchor="page" w:tblpX="1544" w:tblpY="279"/>
        <w:tblOverlap w:val="never"/>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613"/>
        <w:gridCol w:w="5694"/>
      </w:tblGrid>
      <w:tr w14:paraId="4D6A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53" w:type="dxa"/>
            <w:vAlign w:val="center"/>
          </w:tcPr>
          <w:p w14:paraId="1F335A28">
            <w:pPr>
              <w:keepNext w:val="0"/>
              <w:keepLines w:val="0"/>
              <w:pageBreakBefore w:val="0"/>
              <w:widowControl w:val="0"/>
              <w:shd w:val="clear"/>
              <w:kinsoku/>
              <w:wordWrap/>
              <w:overflowPunct/>
              <w:topLinePunct w:val="0"/>
              <w:autoSpaceDE/>
              <w:autoSpaceDN/>
              <w:bidi w:val="0"/>
              <w:adjustRightInd/>
              <w:snapToGrid/>
              <w:spacing w:line="312" w:lineRule="auto"/>
              <w:ind w:left="6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13" w:type="dxa"/>
            <w:vAlign w:val="center"/>
          </w:tcPr>
          <w:p w14:paraId="1AAA06D9">
            <w:pPr>
              <w:keepNext w:val="0"/>
              <w:keepLines w:val="0"/>
              <w:pageBreakBefore w:val="0"/>
              <w:widowControl w:val="0"/>
              <w:shd w:val="clear"/>
              <w:kinsoku/>
              <w:wordWrap/>
              <w:overflowPunct/>
              <w:topLinePunct w:val="0"/>
              <w:autoSpaceDE/>
              <w:autoSpaceDN/>
              <w:bidi w:val="0"/>
              <w:adjustRightInd/>
              <w:snapToGrid/>
              <w:spacing w:line="312" w:lineRule="auto"/>
              <w:ind w:left="6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审查内容</w:t>
            </w:r>
          </w:p>
        </w:tc>
        <w:tc>
          <w:tcPr>
            <w:tcW w:w="5694" w:type="dxa"/>
            <w:vAlign w:val="center"/>
          </w:tcPr>
          <w:p w14:paraId="034A118A">
            <w:pPr>
              <w:keepNext w:val="0"/>
              <w:keepLines w:val="0"/>
              <w:pageBreakBefore w:val="0"/>
              <w:widowControl w:val="0"/>
              <w:shd w:val="clear"/>
              <w:kinsoku/>
              <w:wordWrap/>
              <w:overflowPunct/>
              <w:topLinePunct w:val="0"/>
              <w:autoSpaceDE/>
              <w:autoSpaceDN/>
              <w:bidi w:val="0"/>
              <w:adjustRightInd/>
              <w:snapToGrid/>
              <w:spacing w:line="312" w:lineRule="auto"/>
              <w:ind w:left="6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审查标准</w:t>
            </w:r>
          </w:p>
        </w:tc>
      </w:tr>
      <w:tr w14:paraId="4264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753" w:type="dxa"/>
            <w:vAlign w:val="center"/>
          </w:tcPr>
          <w:p w14:paraId="366D5D75">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13" w:type="dxa"/>
            <w:vAlign w:val="center"/>
          </w:tcPr>
          <w:p w14:paraId="0F12706F">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投标完整性</w:t>
            </w:r>
          </w:p>
        </w:tc>
        <w:tc>
          <w:tcPr>
            <w:tcW w:w="5694" w:type="dxa"/>
            <w:vAlign w:val="center"/>
          </w:tcPr>
          <w:p w14:paraId="498B14B2">
            <w:pPr>
              <w:keepNext w:val="0"/>
              <w:keepLines w:val="0"/>
              <w:pageBreakBefore w:val="0"/>
              <w:widowControl w:val="0"/>
              <w:shd w:val="clear"/>
              <w:kinsoku/>
              <w:wordWrap/>
              <w:overflowPunct/>
              <w:topLinePunct w:val="0"/>
              <w:autoSpaceDE/>
              <w:autoSpaceDN/>
              <w:bidi w:val="0"/>
              <w:adjustRightInd/>
              <w:snapToGrid/>
              <w:spacing w:line="312" w:lineRule="auto"/>
              <w:ind w:left="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未将一个采购包中的内容拆开投标；</w:t>
            </w:r>
          </w:p>
        </w:tc>
      </w:tr>
      <w:tr w14:paraId="5B29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14:paraId="2E02FC7B">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613" w:type="dxa"/>
            <w:vAlign w:val="center"/>
          </w:tcPr>
          <w:p w14:paraId="41D30A90">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694" w:type="dxa"/>
            <w:vAlign w:val="center"/>
          </w:tcPr>
          <w:p w14:paraId="70D1D858">
            <w:pPr>
              <w:keepNext w:val="0"/>
              <w:keepLines w:val="0"/>
              <w:pageBreakBefore w:val="0"/>
              <w:widowControl w:val="0"/>
              <w:shd w:val="clear"/>
              <w:kinsoku/>
              <w:wordWrap/>
              <w:overflowPunct/>
              <w:topLinePunct w:val="0"/>
              <w:autoSpaceDE/>
              <w:autoSpaceDN/>
              <w:bidi w:val="0"/>
              <w:adjustRightInd/>
              <w:snapToGrid/>
              <w:spacing w:line="312" w:lineRule="auto"/>
              <w:ind w:left="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投标报价未超过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中规定的项目/采购包预算金额或者项目/采购包最高限价；</w:t>
            </w:r>
          </w:p>
        </w:tc>
      </w:tr>
      <w:tr w14:paraId="44AD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53" w:type="dxa"/>
            <w:vAlign w:val="center"/>
          </w:tcPr>
          <w:p w14:paraId="4C714128">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613" w:type="dxa"/>
            <w:vAlign w:val="center"/>
          </w:tcPr>
          <w:p w14:paraId="08864DC5">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报价唯一性</w:t>
            </w:r>
          </w:p>
        </w:tc>
        <w:tc>
          <w:tcPr>
            <w:tcW w:w="5694" w:type="dxa"/>
            <w:vAlign w:val="center"/>
          </w:tcPr>
          <w:p w14:paraId="13734CBE">
            <w:pPr>
              <w:keepNext w:val="0"/>
              <w:keepLines w:val="0"/>
              <w:pageBreakBefore w:val="0"/>
              <w:widowControl w:val="0"/>
              <w:shd w:val="clear"/>
              <w:kinsoku/>
              <w:wordWrap/>
              <w:overflowPunct/>
              <w:topLinePunct w:val="0"/>
              <w:autoSpaceDE/>
              <w:autoSpaceDN/>
              <w:bidi w:val="0"/>
              <w:adjustRightInd/>
              <w:snapToGrid/>
              <w:spacing w:line="312" w:lineRule="auto"/>
              <w:ind w:left="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未出现可选择性或可调整的报价（</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文件另有规定的除外）；</w:t>
            </w:r>
          </w:p>
        </w:tc>
      </w:tr>
      <w:tr w14:paraId="42F5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14:paraId="109729D7">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613" w:type="dxa"/>
            <w:vAlign w:val="center"/>
          </w:tcPr>
          <w:p w14:paraId="48432532">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报价合理性</w:t>
            </w:r>
          </w:p>
        </w:tc>
        <w:tc>
          <w:tcPr>
            <w:tcW w:w="5694" w:type="dxa"/>
            <w:vAlign w:val="center"/>
          </w:tcPr>
          <w:p w14:paraId="55CBD204">
            <w:pPr>
              <w:keepNext w:val="0"/>
              <w:keepLines w:val="0"/>
              <w:pageBreakBefore w:val="0"/>
              <w:widowControl w:val="0"/>
              <w:shd w:val="clear"/>
              <w:kinsoku/>
              <w:wordWrap/>
              <w:overflowPunct/>
              <w:topLinePunct w:val="0"/>
              <w:autoSpaceDE/>
              <w:autoSpaceDN/>
              <w:bidi w:val="0"/>
              <w:adjustRightInd/>
              <w:snapToGrid/>
              <w:spacing w:line="312" w:lineRule="auto"/>
              <w:ind w:left="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报价合理，或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的报价，有可能影响产品质量或者不能诚信履约的，能够应</w:t>
            </w:r>
            <w:r>
              <w:rPr>
                <w:rFonts w:hint="eastAsia" w:ascii="宋体" w:hAnsi="宋体" w:eastAsia="宋体" w:cs="宋体"/>
                <w:color w:val="auto"/>
                <w:sz w:val="21"/>
                <w:szCs w:val="21"/>
                <w:highlight w:val="none"/>
                <w:lang w:eastAsia="zh-CN"/>
              </w:rPr>
              <w:t>专家评审小组</w:t>
            </w:r>
            <w:r>
              <w:rPr>
                <w:rFonts w:hint="eastAsia" w:ascii="宋体" w:hAnsi="宋体" w:eastAsia="宋体" w:cs="宋体"/>
                <w:color w:val="auto"/>
                <w:sz w:val="21"/>
                <w:szCs w:val="21"/>
                <w:highlight w:val="none"/>
              </w:rPr>
              <w:t>要求在规定时间内证明其报价合理性的；</w:t>
            </w:r>
          </w:p>
        </w:tc>
      </w:tr>
      <w:tr w14:paraId="23D5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53" w:type="dxa"/>
            <w:vAlign w:val="center"/>
          </w:tcPr>
          <w:p w14:paraId="4F285BC5">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613" w:type="dxa"/>
            <w:vAlign w:val="center"/>
          </w:tcPr>
          <w:p w14:paraId="09A29AA0">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联合体投标规定</w:t>
            </w:r>
          </w:p>
        </w:tc>
        <w:tc>
          <w:tcPr>
            <w:tcW w:w="5694" w:type="dxa"/>
            <w:vAlign w:val="center"/>
          </w:tcPr>
          <w:p w14:paraId="67C2E982">
            <w:pPr>
              <w:keepNext w:val="0"/>
              <w:keepLines w:val="0"/>
              <w:pageBreakBefore w:val="0"/>
              <w:widowControl w:val="0"/>
              <w:shd w:val="clear"/>
              <w:kinsoku/>
              <w:wordWrap/>
              <w:overflowPunct/>
              <w:topLinePunct w:val="0"/>
              <w:autoSpaceDE/>
              <w:autoSpaceDN/>
              <w:bidi w:val="0"/>
              <w:adjustRightInd/>
              <w:snapToGrid/>
              <w:spacing w:line="312" w:lineRule="auto"/>
              <w:ind w:left="6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本项目不允许联合体投标</w:t>
            </w:r>
            <w:r>
              <w:rPr>
                <w:rFonts w:hint="eastAsia" w:ascii="宋体" w:hAnsi="宋体" w:cs="宋体"/>
                <w:color w:val="auto"/>
                <w:sz w:val="21"/>
                <w:szCs w:val="21"/>
                <w:highlight w:val="none"/>
                <w:lang w:eastAsia="zh-CN"/>
              </w:rPr>
              <w:t>；</w:t>
            </w:r>
          </w:p>
        </w:tc>
      </w:tr>
      <w:tr w14:paraId="54AB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53" w:type="dxa"/>
            <w:vAlign w:val="center"/>
          </w:tcPr>
          <w:p w14:paraId="373301DE">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613" w:type="dxa"/>
            <w:vAlign w:val="center"/>
          </w:tcPr>
          <w:p w14:paraId="595126BA">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供应商的关联性</w:t>
            </w:r>
          </w:p>
        </w:tc>
        <w:tc>
          <w:tcPr>
            <w:tcW w:w="5694" w:type="dxa"/>
            <w:vAlign w:val="center"/>
          </w:tcPr>
          <w:p w14:paraId="25DE07B9">
            <w:pPr>
              <w:keepNext w:val="0"/>
              <w:keepLines w:val="0"/>
              <w:pageBreakBefore w:val="0"/>
              <w:widowControl w:val="0"/>
              <w:shd w:val="clear"/>
              <w:kinsoku/>
              <w:wordWrap/>
              <w:overflowPunct/>
              <w:topLinePunct w:val="0"/>
              <w:autoSpaceDE/>
              <w:autoSpaceDN/>
              <w:bidi w:val="0"/>
              <w:adjustRightInd/>
              <w:snapToGrid/>
              <w:spacing w:line="312" w:lineRule="auto"/>
              <w:ind w:left="6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在同一标包内，单位负责人非同一人或者不存在直接控股、管理关系的不同供应商</w:t>
            </w:r>
            <w:r>
              <w:rPr>
                <w:rFonts w:hint="eastAsia" w:ascii="宋体" w:hAnsi="宋体" w:cs="宋体"/>
                <w:bCs/>
                <w:color w:val="auto"/>
                <w:kern w:val="0"/>
                <w:sz w:val="21"/>
                <w:szCs w:val="21"/>
                <w:highlight w:val="none"/>
                <w:lang w:eastAsia="zh-CN"/>
              </w:rPr>
              <w:t>；</w:t>
            </w:r>
          </w:p>
        </w:tc>
      </w:tr>
      <w:tr w14:paraId="678A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3" w:type="dxa"/>
            <w:vAlign w:val="center"/>
          </w:tcPr>
          <w:p w14:paraId="183A85D7">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613" w:type="dxa"/>
            <w:vAlign w:val="center"/>
          </w:tcPr>
          <w:p w14:paraId="1DEBCF5D">
            <w:pPr>
              <w:keepNext w:val="0"/>
              <w:keepLines w:val="0"/>
              <w:pageBreakBefore w:val="0"/>
              <w:widowControl w:val="0"/>
              <w:shd w:val="clear"/>
              <w:kinsoku/>
              <w:wordWrap/>
              <w:overflowPunct/>
              <w:topLinePunct w:val="0"/>
              <w:autoSpaceDE/>
              <w:autoSpaceDN/>
              <w:bidi w:val="0"/>
              <w:adjustRightInd/>
              <w:snapToGrid/>
              <w:spacing w:line="312"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签署</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盖章</w:t>
            </w:r>
          </w:p>
        </w:tc>
        <w:tc>
          <w:tcPr>
            <w:tcW w:w="5694" w:type="dxa"/>
            <w:vAlign w:val="center"/>
          </w:tcPr>
          <w:p w14:paraId="72E60228">
            <w:pPr>
              <w:keepNext w:val="0"/>
              <w:keepLines w:val="0"/>
              <w:pageBreakBefore w:val="0"/>
              <w:widowControl w:val="0"/>
              <w:shd w:val="clear"/>
              <w:kinsoku/>
              <w:wordWrap/>
              <w:overflowPunct/>
              <w:topLinePunct w:val="0"/>
              <w:autoSpaceDE/>
              <w:autoSpaceDN/>
              <w:bidi w:val="0"/>
              <w:adjustRightInd/>
              <w:snapToGrid/>
              <w:spacing w:line="312" w:lineRule="auto"/>
              <w:ind w:left="6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响应文件制作、签署和盖章是否符合本采购文件要求</w:t>
            </w:r>
            <w:r>
              <w:rPr>
                <w:rFonts w:hint="eastAsia" w:ascii="宋体" w:hAnsi="宋体" w:cs="宋体"/>
                <w:color w:val="auto"/>
                <w:sz w:val="21"/>
                <w:szCs w:val="21"/>
                <w:highlight w:val="none"/>
                <w:lang w:eastAsia="zh-CN"/>
              </w:rPr>
              <w:t>；</w:t>
            </w:r>
          </w:p>
        </w:tc>
      </w:tr>
      <w:tr w14:paraId="4746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53" w:type="dxa"/>
            <w:vAlign w:val="center"/>
          </w:tcPr>
          <w:p w14:paraId="44C36541">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613" w:type="dxa"/>
            <w:vAlign w:val="center"/>
          </w:tcPr>
          <w:p w14:paraId="69FF87A3">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附加条件</w:t>
            </w:r>
          </w:p>
        </w:tc>
        <w:tc>
          <w:tcPr>
            <w:tcW w:w="5694" w:type="dxa"/>
            <w:vAlign w:val="center"/>
          </w:tcPr>
          <w:p w14:paraId="124CADE5">
            <w:pPr>
              <w:keepNext w:val="0"/>
              <w:keepLines w:val="0"/>
              <w:pageBreakBefore w:val="0"/>
              <w:widowControl w:val="0"/>
              <w:shd w:val="clear"/>
              <w:kinsoku/>
              <w:wordWrap/>
              <w:overflowPunct/>
              <w:topLinePunct w:val="0"/>
              <w:autoSpaceDE/>
              <w:autoSpaceDN/>
              <w:bidi w:val="0"/>
              <w:adjustRightInd/>
              <w:snapToGrid/>
              <w:spacing w:line="312" w:lineRule="auto"/>
              <w:ind w:left="6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响应文件未含有采购人不能接受的附加条件</w:t>
            </w:r>
            <w:r>
              <w:rPr>
                <w:rFonts w:hint="eastAsia" w:ascii="宋体" w:hAnsi="宋体" w:cs="宋体"/>
                <w:color w:val="auto"/>
                <w:sz w:val="21"/>
                <w:szCs w:val="21"/>
                <w:highlight w:val="none"/>
                <w:lang w:eastAsia="zh-CN"/>
              </w:rPr>
              <w:t>；</w:t>
            </w:r>
          </w:p>
        </w:tc>
      </w:tr>
      <w:tr w14:paraId="0F0D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53" w:type="dxa"/>
            <w:vAlign w:val="center"/>
          </w:tcPr>
          <w:p w14:paraId="32F1CA27">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613" w:type="dxa"/>
            <w:vAlign w:val="center"/>
          </w:tcPr>
          <w:p w14:paraId="315240F8">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公平竞争</w:t>
            </w:r>
          </w:p>
        </w:tc>
        <w:tc>
          <w:tcPr>
            <w:tcW w:w="5694" w:type="dxa"/>
            <w:vAlign w:val="center"/>
          </w:tcPr>
          <w:p w14:paraId="10663B4E">
            <w:pPr>
              <w:keepNext w:val="0"/>
              <w:keepLines w:val="0"/>
              <w:pageBreakBefore w:val="0"/>
              <w:widowControl w:val="0"/>
              <w:shd w:val="clear"/>
              <w:kinsoku/>
              <w:wordWrap/>
              <w:overflowPunct/>
              <w:topLinePunct w:val="0"/>
              <w:autoSpaceDE/>
              <w:autoSpaceDN/>
              <w:bidi w:val="0"/>
              <w:adjustRightInd/>
              <w:snapToGrid/>
              <w:spacing w:line="312" w:lineRule="auto"/>
              <w:ind w:left="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遵循公平竞争的原则，不存在恶意串通，妨碍其他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的竞争行为，不存在损害采购人或者其他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的合法权益情形的；</w:t>
            </w:r>
          </w:p>
        </w:tc>
      </w:tr>
      <w:tr w14:paraId="4D78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53" w:type="dxa"/>
            <w:vAlign w:val="center"/>
          </w:tcPr>
          <w:p w14:paraId="2218AC90">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613" w:type="dxa"/>
            <w:vAlign w:val="center"/>
          </w:tcPr>
          <w:p w14:paraId="0D98240A">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投标有效期满足要求</w:t>
            </w:r>
          </w:p>
        </w:tc>
        <w:tc>
          <w:tcPr>
            <w:tcW w:w="5694" w:type="dxa"/>
            <w:vAlign w:val="center"/>
          </w:tcPr>
          <w:p w14:paraId="2A7792E9">
            <w:pPr>
              <w:keepNext w:val="0"/>
              <w:keepLines w:val="0"/>
              <w:pageBreakBefore w:val="0"/>
              <w:widowControl w:val="0"/>
              <w:shd w:val="clear"/>
              <w:kinsoku/>
              <w:wordWrap/>
              <w:overflowPunct/>
              <w:topLinePunct w:val="0"/>
              <w:autoSpaceDE/>
              <w:autoSpaceDN/>
              <w:bidi w:val="0"/>
              <w:adjustRightInd/>
              <w:snapToGrid/>
              <w:spacing w:line="312" w:lineRule="auto"/>
              <w:ind w:left="60"/>
              <w:textAlignment w:val="auto"/>
              <w:rPr>
                <w:rFonts w:hint="eastAsia" w:ascii="宋体" w:hAnsi="宋体" w:eastAsia="宋体" w:cs="宋体"/>
                <w:color w:val="auto"/>
                <w:sz w:val="21"/>
                <w:szCs w:val="21"/>
                <w:highlight w:val="none"/>
                <w:lang w:eastAsia="zh-CN"/>
              </w:rPr>
            </w:pPr>
            <w:r>
              <w:rPr>
                <w:rStyle w:val="34"/>
                <w:rFonts w:hint="eastAsia" w:ascii="宋体" w:hAnsi="宋体" w:eastAsia="宋体" w:cs="宋体"/>
                <w:b w:val="0"/>
                <w:bCs/>
                <w:color w:val="auto"/>
                <w:sz w:val="21"/>
                <w:szCs w:val="21"/>
                <w:highlight w:val="none"/>
              </w:rPr>
              <w:t>递交响应文件截止之日起90天（日历日）</w:t>
            </w:r>
            <w:r>
              <w:rPr>
                <w:rStyle w:val="34"/>
                <w:rFonts w:hint="eastAsia" w:ascii="宋体" w:hAnsi="宋体" w:cs="宋体"/>
                <w:b w:val="0"/>
                <w:bCs/>
                <w:color w:val="auto"/>
                <w:sz w:val="21"/>
                <w:szCs w:val="21"/>
                <w:highlight w:val="none"/>
                <w:lang w:eastAsia="zh-CN"/>
              </w:rPr>
              <w:t>；</w:t>
            </w:r>
          </w:p>
        </w:tc>
      </w:tr>
      <w:tr w14:paraId="7090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53" w:type="dxa"/>
            <w:vAlign w:val="center"/>
          </w:tcPr>
          <w:p w14:paraId="68BF721D">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613" w:type="dxa"/>
            <w:vAlign w:val="center"/>
          </w:tcPr>
          <w:p w14:paraId="5A1CB947">
            <w:pPr>
              <w:keepNext w:val="0"/>
              <w:keepLines w:val="0"/>
              <w:pageBreakBefore w:val="0"/>
              <w:widowControl w:val="0"/>
              <w:shd w:val="clear"/>
              <w:kinsoku/>
              <w:wordWrap/>
              <w:overflowPunct/>
              <w:topLinePunct w:val="0"/>
              <w:autoSpaceDE/>
              <w:autoSpaceDN/>
              <w:bidi w:val="0"/>
              <w:adjustRightInd/>
              <w:snapToGrid/>
              <w:spacing w:line="312" w:lineRule="auto"/>
              <w:ind w:left="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其他无效投标情形</w:t>
            </w:r>
          </w:p>
        </w:tc>
        <w:tc>
          <w:tcPr>
            <w:tcW w:w="5694" w:type="dxa"/>
            <w:vAlign w:val="top"/>
          </w:tcPr>
          <w:p w14:paraId="510CAE13">
            <w:pPr>
              <w:keepNext w:val="0"/>
              <w:keepLines w:val="0"/>
              <w:pageBreakBefore w:val="0"/>
              <w:widowControl w:val="0"/>
              <w:shd w:val="clear"/>
              <w:kinsoku/>
              <w:wordWrap/>
              <w:overflowPunct/>
              <w:topLinePunct w:val="0"/>
              <w:autoSpaceDE/>
              <w:autoSpaceDN/>
              <w:bidi w:val="0"/>
              <w:adjustRightInd/>
              <w:snapToGrid/>
              <w:spacing w:line="312" w:lineRule="auto"/>
              <w:ind w:left="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（1）评审期间，供应商没有按</w:t>
            </w:r>
            <w:r>
              <w:rPr>
                <w:rFonts w:hint="eastAsia" w:ascii="宋体" w:hAnsi="宋体" w:cs="宋体"/>
                <w:color w:val="auto"/>
                <w:sz w:val="21"/>
                <w:szCs w:val="21"/>
                <w:highlight w:val="none"/>
                <w:lang w:eastAsia="zh-CN"/>
              </w:rPr>
              <w:t>专家评审小组</w:t>
            </w:r>
            <w:r>
              <w:rPr>
                <w:rFonts w:hint="eastAsia" w:ascii="宋体" w:hAnsi="宋体" w:eastAsia="宋体" w:cs="宋体"/>
                <w:color w:val="auto"/>
                <w:sz w:val="21"/>
                <w:szCs w:val="21"/>
                <w:highlight w:val="none"/>
              </w:rPr>
              <w:t>的要求提交有效的澄清、说明、补正，或提交的澄清、说明、补正改变了</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的实质性内容； （2）供应商对采购人、采购代理机构、</w:t>
            </w:r>
            <w:r>
              <w:rPr>
                <w:rFonts w:hint="eastAsia" w:ascii="宋体" w:hAnsi="宋体" w:cs="宋体"/>
                <w:color w:val="auto"/>
                <w:sz w:val="21"/>
                <w:szCs w:val="21"/>
                <w:highlight w:val="none"/>
                <w:lang w:eastAsia="zh-CN"/>
              </w:rPr>
              <w:t>专家评审小组</w:t>
            </w:r>
            <w:r>
              <w:rPr>
                <w:rFonts w:hint="eastAsia" w:ascii="宋体" w:hAnsi="宋体" w:eastAsia="宋体" w:cs="宋体"/>
                <w:color w:val="auto"/>
                <w:sz w:val="21"/>
                <w:szCs w:val="21"/>
                <w:highlight w:val="none"/>
              </w:rPr>
              <w:t>及其工作人员施加影响，有碍公平、公正； （3）</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中规定的其它无效投标情形； （4）法律法规规定属于响应无效的其他情形。</w:t>
            </w:r>
          </w:p>
        </w:tc>
      </w:tr>
      <w:tr w14:paraId="07E1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60" w:type="dxa"/>
            <w:gridSpan w:val="3"/>
            <w:vAlign w:val="center"/>
          </w:tcPr>
          <w:p w14:paraId="15DA8513">
            <w:pPr>
              <w:keepNext w:val="0"/>
              <w:keepLines w:val="0"/>
              <w:pageBreakBefore w:val="0"/>
              <w:widowControl w:val="0"/>
              <w:shd w:val="clear"/>
              <w:kinsoku/>
              <w:wordWrap/>
              <w:overflowPunct/>
              <w:topLinePunct w:val="0"/>
              <w:autoSpaceDE/>
              <w:autoSpaceDN/>
              <w:bidi w:val="0"/>
              <w:adjustRightInd/>
              <w:snapToGrid/>
              <w:spacing w:line="312" w:lineRule="auto"/>
              <w:ind w:left="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结论：通过评审打“√”，未通过评审打“×”</w:t>
            </w:r>
          </w:p>
        </w:tc>
      </w:tr>
    </w:tbl>
    <w:p w14:paraId="10FB8870">
      <w:pPr>
        <w:numPr>
          <w:ilvl w:val="0"/>
          <w:numId w:val="0"/>
        </w:numPr>
        <w:shd w:val="clear"/>
        <w:spacing w:line="360" w:lineRule="auto"/>
        <w:ind w:left="-300" w:leftChars="-143" w:firstLine="381" w:firstLineChars="158"/>
        <w:outlineLvl w:val="1"/>
        <w:rPr>
          <w:rFonts w:hint="eastAsia" w:ascii="宋体" w:hAnsi="宋体" w:cs="宋体"/>
          <w:b/>
          <w:bCs/>
          <w:color w:val="auto"/>
          <w:sz w:val="24"/>
          <w:highlight w:val="none"/>
        </w:rPr>
      </w:pPr>
      <w:r>
        <w:rPr>
          <w:rFonts w:hint="eastAsia" w:ascii="宋体" w:hAnsi="宋体" w:cs="宋体"/>
          <w:b/>
          <w:bCs/>
          <w:color w:val="auto"/>
          <w:sz w:val="24"/>
          <w:highlight w:val="none"/>
        </w:rPr>
        <w:t>注：以上评审内容，有一项不通过者，视为供应商初步评审不通过，未通过初审的其响应文件将按照无效响应处理。</w:t>
      </w:r>
    </w:p>
    <w:p w14:paraId="4EC9EFA2">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3C0925A6">
      <w:pPr>
        <w:numPr>
          <w:ilvl w:val="0"/>
          <w:numId w:val="0"/>
        </w:numPr>
        <w:shd w:val="clear"/>
        <w:spacing w:line="360" w:lineRule="auto"/>
        <w:ind w:left="-542" w:leftChars="0" w:firstLine="542" w:firstLineChars="0"/>
        <w:jc w:val="both"/>
        <w:outlineLvl w:val="1"/>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四、</w:t>
      </w:r>
      <w:r>
        <w:rPr>
          <w:rStyle w:val="34"/>
          <w:rFonts w:hint="eastAsia" w:ascii="宋体" w:hAnsi="宋体" w:eastAsia="宋体" w:cs="宋体"/>
          <w:color w:val="auto"/>
          <w:sz w:val="24"/>
          <w:szCs w:val="24"/>
          <w:highlight w:val="none"/>
        </w:rPr>
        <w:t>评标方法（综合评分法）</w:t>
      </w:r>
    </w:p>
    <w:tbl>
      <w:tblPr>
        <w:tblStyle w:val="31"/>
        <w:tblW w:w="4981" w:type="pct"/>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45"/>
        <w:gridCol w:w="735"/>
        <w:gridCol w:w="6537"/>
      </w:tblGrid>
      <w:tr w14:paraId="266D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00" w:type="pct"/>
            <w:gridSpan w:val="4"/>
            <w:noWrap w:val="0"/>
            <w:vAlign w:val="center"/>
          </w:tcPr>
          <w:p w14:paraId="6D850A5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一、价格评分标准</w:t>
            </w:r>
          </w:p>
        </w:tc>
      </w:tr>
      <w:tr w14:paraId="35FC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43" w:type="pct"/>
            <w:noWrap w:val="0"/>
            <w:vAlign w:val="center"/>
          </w:tcPr>
          <w:p w14:paraId="073FE4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726" w:type="pct"/>
            <w:noWrap w:val="0"/>
            <w:vAlign w:val="center"/>
          </w:tcPr>
          <w:p w14:paraId="018BE3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评审因素</w:t>
            </w:r>
          </w:p>
        </w:tc>
        <w:tc>
          <w:tcPr>
            <w:tcW w:w="397" w:type="pct"/>
            <w:noWrap w:val="0"/>
            <w:vAlign w:val="center"/>
          </w:tcPr>
          <w:p w14:paraId="618E21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评审分值</w:t>
            </w:r>
          </w:p>
        </w:tc>
        <w:tc>
          <w:tcPr>
            <w:tcW w:w="3532" w:type="pct"/>
            <w:noWrap w:val="0"/>
            <w:vAlign w:val="center"/>
          </w:tcPr>
          <w:p w14:paraId="1B523D8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评标内容</w:t>
            </w:r>
          </w:p>
        </w:tc>
      </w:tr>
      <w:tr w14:paraId="2E4B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343" w:type="pct"/>
            <w:noWrap w:val="0"/>
            <w:vAlign w:val="center"/>
          </w:tcPr>
          <w:p w14:paraId="6FE2A3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26" w:type="pct"/>
            <w:noWrap w:val="0"/>
            <w:vAlign w:val="center"/>
          </w:tcPr>
          <w:p w14:paraId="733F5F6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投标报价</w:t>
            </w:r>
          </w:p>
        </w:tc>
        <w:tc>
          <w:tcPr>
            <w:tcW w:w="397" w:type="pct"/>
            <w:noWrap w:val="0"/>
            <w:vAlign w:val="center"/>
          </w:tcPr>
          <w:p w14:paraId="5C847B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3532" w:type="pct"/>
            <w:noWrap w:val="0"/>
            <w:vAlign w:val="top"/>
          </w:tcPr>
          <w:p w14:paraId="5ECFBD0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本项目中的价格分统一采用低价优先法计算，即满足</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lang w:eastAsia="zh-CN"/>
              </w:rPr>
              <w:t>要求且投标价格最低的投标报价为评标基准价，其价格分为满分</w:t>
            </w:r>
            <w:r>
              <w:rPr>
                <w:rFonts w:hint="eastAsia" w:ascii="宋体"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lang w:eastAsia="zh-CN"/>
              </w:rPr>
              <w:t>分。其他</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eastAsia="zh-CN"/>
              </w:rPr>
              <w:t>的价格分统一按照下列公式计算：</w:t>
            </w:r>
          </w:p>
          <w:p w14:paraId="2C744F0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投标报价得分=(评标基准价／投标报价)×</w:t>
            </w:r>
            <w:r>
              <w:rPr>
                <w:rFonts w:hint="eastAsia" w:ascii="宋体"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*100</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bCs/>
                <w:color w:val="auto"/>
                <w:sz w:val="21"/>
                <w:szCs w:val="21"/>
                <w:highlight w:val="none"/>
              </w:rPr>
              <w:t>分值计算保留两位小数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tc>
      </w:tr>
      <w:tr w14:paraId="7969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00" w:type="pct"/>
            <w:gridSpan w:val="4"/>
            <w:noWrap w:val="0"/>
            <w:vAlign w:val="center"/>
          </w:tcPr>
          <w:p w14:paraId="6B92F33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二、商务技术评分标准</w:t>
            </w:r>
          </w:p>
        </w:tc>
      </w:tr>
      <w:tr w14:paraId="73F1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3" w:type="pct"/>
            <w:noWrap w:val="0"/>
            <w:vAlign w:val="center"/>
          </w:tcPr>
          <w:p w14:paraId="326FF2A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w:t>
            </w:r>
          </w:p>
        </w:tc>
        <w:tc>
          <w:tcPr>
            <w:tcW w:w="726" w:type="pct"/>
            <w:noWrap w:val="0"/>
            <w:vAlign w:val="center"/>
          </w:tcPr>
          <w:p w14:paraId="7E2B8BB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实施方案</w:t>
            </w:r>
          </w:p>
        </w:tc>
        <w:tc>
          <w:tcPr>
            <w:tcW w:w="397" w:type="pct"/>
            <w:noWrap w:val="0"/>
            <w:vAlign w:val="center"/>
          </w:tcPr>
          <w:p w14:paraId="5013EC0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w:t>
            </w:r>
          </w:p>
        </w:tc>
        <w:tc>
          <w:tcPr>
            <w:tcW w:w="3532" w:type="pct"/>
            <w:noWrap w:val="0"/>
            <w:vAlign w:val="top"/>
          </w:tcPr>
          <w:p w14:paraId="79C75013">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根据供应商对项目的理解、整体</w:t>
            </w:r>
            <w:r>
              <w:rPr>
                <w:rFonts w:hint="eastAsia" w:ascii="宋体" w:hAnsi="宋体" w:eastAsia="宋体" w:cs="宋体"/>
                <w:color w:val="auto"/>
                <w:sz w:val="21"/>
                <w:szCs w:val="21"/>
                <w:highlight w:val="none"/>
                <w:lang w:val="en-US" w:eastAsia="zh-CN"/>
              </w:rPr>
              <w:t>实施</w:t>
            </w:r>
            <w:r>
              <w:rPr>
                <w:rFonts w:hint="default" w:ascii="宋体" w:hAnsi="宋体" w:eastAsia="宋体" w:cs="宋体"/>
                <w:color w:val="auto"/>
                <w:sz w:val="21"/>
                <w:szCs w:val="21"/>
                <w:highlight w:val="none"/>
                <w:lang w:val="en-US" w:eastAsia="zh-CN"/>
              </w:rPr>
              <w:t>方案，能针对</w:t>
            </w:r>
            <w:r>
              <w:rPr>
                <w:rFonts w:hint="eastAsia" w:ascii="宋体" w:hAnsi="宋体"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lang w:val="en-US" w:eastAsia="zh-CN"/>
              </w:rPr>
              <w:t>此次活动</w:t>
            </w:r>
            <w:r>
              <w:rPr>
                <w:rFonts w:hint="default" w:ascii="宋体" w:hAnsi="宋体" w:eastAsia="宋体" w:cs="宋体"/>
                <w:color w:val="auto"/>
                <w:sz w:val="21"/>
                <w:szCs w:val="21"/>
                <w:highlight w:val="none"/>
                <w:lang w:val="en-US" w:eastAsia="zh-CN"/>
              </w:rPr>
              <w:t>主题表达、受众定位及创造出具有创新亮点的服务方案进行整体评价，满分</w:t>
            </w:r>
            <w:r>
              <w:rPr>
                <w:rFonts w:hint="eastAsia" w:ascii="宋体" w:hAnsi="宋体" w:cs="宋体"/>
                <w:color w:val="auto"/>
                <w:sz w:val="21"/>
                <w:szCs w:val="21"/>
                <w:highlight w:val="none"/>
                <w:lang w:val="en-US" w:eastAsia="zh-CN"/>
              </w:rPr>
              <w:t>16</w:t>
            </w:r>
            <w:r>
              <w:rPr>
                <w:rFonts w:hint="default" w:ascii="宋体" w:hAnsi="宋体" w:eastAsia="宋体" w:cs="宋体"/>
                <w:color w:val="auto"/>
                <w:sz w:val="21"/>
                <w:szCs w:val="21"/>
                <w:highlight w:val="none"/>
                <w:lang w:val="en-US" w:eastAsia="zh-CN"/>
              </w:rPr>
              <w:t>分。</w:t>
            </w:r>
          </w:p>
          <w:p w14:paraId="19914737">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①项目实施目标、范围和任务</w:t>
            </w:r>
          </w:p>
          <w:p w14:paraId="68CC6C07">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w:t>
            </w:r>
            <w:r>
              <w:rPr>
                <w:rFonts w:hint="eastAsia" w:ascii="宋体" w:hAnsi="宋体" w:cs="宋体"/>
                <w:color w:val="auto"/>
                <w:sz w:val="21"/>
                <w:szCs w:val="21"/>
                <w:highlight w:val="none"/>
                <w:lang w:val="en-US" w:eastAsia="zh-CN"/>
              </w:rPr>
              <w:t>整体策划设计方案（包括但不限于氛围营造、活动实施、亮灯设计等，要求内容完整，主题突出、形式新颖、目的明确）</w:t>
            </w:r>
          </w:p>
          <w:p w14:paraId="4993E42C">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③团队组织安排计划</w:t>
            </w:r>
          </w:p>
          <w:p w14:paraId="1FFAB626">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④关键节点控制措施</w:t>
            </w:r>
          </w:p>
          <w:p w14:paraId="38397167">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评审标准：</w:t>
            </w:r>
            <w:r>
              <w:rPr>
                <w:rFonts w:hint="eastAsia" w:ascii="宋体" w:hAnsi="宋体" w:eastAsia="宋体" w:cs="宋体"/>
                <w:color w:val="auto"/>
                <w:sz w:val="21"/>
                <w:szCs w:val="21"/>
                <w:highlight w:val="none"/>
                <w:lang w:val="en-US" w:eastAsia="zh-CN"/>
              </w:rPr>
              <w:t>以上4项中缺少一项内容扣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分，（其中“项”指上述条款中①②③④条内容）。有一项内容存在一处缺陷扣2分，扣完为止。</w:t>
            </w:r>
          </w:p>
          <w:p w14:paraId="1C8E9C58">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注：内容存在缺陷是指评审对应内容方案生搬硬造，与实际情况明显不符，存在偏差；或存在与项目需求明显无关的文字内容；或内容明显不适用项目实际情况；或相关资料提供不完善；或提供内容上下矛盾；或对采购需求理解混乱。</w:t>
            </w:r>
          </w:p>
        </w:tc>
      </w:tr>
      <w:tr w14:paraId="4E13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3" w:type="pct"/>
            <w:noWrap w:val="0"/>
            <w:vAlign w:val="center"/>
          </w:tcPr>
          <w:p w14:paraId="2074EA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p>
        </w:tc>
        <w:tc>
          <w:tcPr>
            <w:tcW w:w="726" w:type="pct"/>
            <w:noWrap w:val="0"/>
            <w:vAlign w:val="center"/>
          </w:tcPr>
          <w:p w14:paraId="76D00D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计划安排及措施</w:t>
            </w:r>
          </w:p>
        </w:tc>
        <w:tc>
          <w:tcPr>
            <w:tcW w:w="397" w:type="pct"/>
            <w:noWrap w:val="0"/>
            <w:vAlign w:val="center"/>
          </w:tcPr>
          <w:p w14:paraId="06DE69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24</w:t>
            </w:r>
          </w:p>
        </w:tc>
        <w:tc>
          <w:tcPr>
            <w:tcW w:w="3532" w:type="pct"/>
            <w:noWrap w:val="0"/>
            <w:vAlign w:val="top"/>
          </w:tcPr>
          <w:p w14:paraId="5CDA6F48">
            <w:pPr>
              <w:widowControl/>
              <w:spacing w:line="360" w:lineRule="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根据供应商针对本项目制定的计划</w:t>
            </w:r>
            <w:r>
              <w:rPr>
                <w:rFonts w:hint="eastAsia" w:ascii="宋体" w:hAnsi="宋体" w:eastAsia="宋体" w:cs="宋体"/>
                <w:color w:val="auto"/>
                <w:kern w:val="0"/>
                <w:sz w:val="21"/>
                <w:szCs w:val="21"/>
                <w:highlight w:val="none"/>
                <w:lang w:val="en-US" w:eastAsia="zh-CN"/>
              </w:rPr>
              <w:t>安排</w:t>
            </w:r>
            <w:r>
              <w:rPr>
                <w:rFonts w:hint="default" w:ascii="宋体" w:hAnsi="宋体" w:eastAsia="宋体" w:cs="宋体"/>
                <w:color w:val="auto"/>
                <w:kern w:val="0"/>
                <w:sz w:val="21"/>
                <w:szCs w:val="21"/>
                <w:highlight w:val="none"/>
                <w:lang w:val="en-US" w:eastAsia="zh-CN"/>
              </w:rPr>
              <w:t>及相关保障措施等方面进行评价，满分</w:t>
            </w:r>
            <w:r>
              <w:rPr>
                <w:rFonts w:hint="eastAsia" w:ascii="宋体" w:hAnsi="宋体" w:eastAsia="宋体" w:cs="宋体"/>
                <w:color w:val="auto"/>
                <w:kern w:val="0"/>
                <w:sz w:val="21"/>
                <w:szCs w:val="21"/>
                <w:highlight w:val="none"/>
                <w:lang w:val="en-US" w:eastAsia="zh-CN"/>
              </w:rPr>
              <w:t>24</w:t>
            </w:r>
            <w:r>
              <w:rPr>
                <w:rFonts w:hint="default" w:ascii="宋体" w:hAnsi="宋体" w:eastAsia="宋体" w:cs="宋体"/>
                <w:color w:val="auto"/>
                <w:kern w:val="0"/>
                <w:sz w:val="21"/>
                <w:szCs w:val="21"/>
                <w:highlight w:val="none"/>
                <w:lang w:val="en-US" w:eastAsia="zh-CN"/>
              </w:rPr>
              <w:t>分。</w:t>
            </w:r>
          </w:p>
          <w:p w14:paraId="6E880CF4">
            <w:pPr>
              <w:widowControl/>
              <w:spacing w:line="360" w:lineRule="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①对于项目执行周期进行合理规划</w:t>
            </w:r>
          </w:p>
          <w:p w14:paraId="022BD57E">
            <w:pPr>
              <w:widowControl/>
              <w:spacing w:line="360" w:lineRule="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②各阶段任务衔接</w:t>
            </w:r>
          </w:p>
          <w:p w14:paraId="6D465693">
            <w:pPr>
              <w:widowControl/>
              <w:spacing w:line="360" w:lineRule="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③进度保障措施</w:t>
            </w:r>
          </w:p>
          <w:p w14:paraId="1577F0AA">
            <w:pPr>
              <w:widowControl/>
              <w:spacing w:line="360" w:lineRule="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④明确成果交付时间</w:t>
            </w:r>
          </w:p>
          <w:p w14:paraId="74E77940">
            <w:pPr>
              <w:widowControl/>
              <w:spacing w:line="360" w:lineRule="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⑤恶劣天气工作应对保障措施</w:t>
            </w:r>
          </w:p>
          <w:p w14:paraId="27CC374A">
            <w:pPr>
              <w:pStyle w:val="1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kern w:val="0"/>
                <w:sz w:val="21"/>
                <w:szCs w:val="21"/>
                <w:highlight w:val="none"/>
                <w:lang w:val="en-US" w:eastAsia="zh-CN"/>
              </w:rPr>
              <w:t>⑥</w:t>
            </w:r>
            <w:r>
              <w:rPr>
                <w:rFonts w:hint="eastAsia" w:ascii="宋体" w:hAnsi="宋体" w:eastAsia="宋体" w:cs="宋体"/>
                <w:color w:val="auto"/>
                <w:highlight w:val="none"/>
                <w:lang w:val="en-US" w:eastAsia="zh-CN"/>
              </w:rPr>
              <w:t>应急处理预案</w:t>
            </w:r>
          </w:p>
          <w:p w14:paraId="7FC9498A">
            <w:pPr>
              <w:pStyle w:val="11"/>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⑦安全防范措施</w:t>
            </w:r>
          </w:p>
          <w:p w14:paraId="73ACF2D0">
            <w:pPr>
              <w:spacing w:line="360" w:lineRule="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⑧文明施工措施</w:t>
            </w:r>
          </w:p>
          <w:p w14:paraId="06692F87">
            <w:pPr>
              <w:widowControl/>
              <w:spacing w:line="360" w:lineRule="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评审标准：</w:t>
            </w:r>
            <w:r>
              <w:rPr>
                <w:rFonts w:hint="eastAsia" w:ascii="宋体" w:hAnsi="宋体" w:eastAsia="宋体" w:cs="宋体"/>
                <w:color w:val="auto"/>
                <w:sz w:val="21"/>
                <w:szCs w:val="21"/>
                <w:highlight w:val="none"/>
                <w:lang w:val="en-US" w:eastAsia="zh-CN"/>
              </w:rPr>
              <w:t>以上8项中缺少一项内容扣3分，（其中“项”指上述条款中①②③④⑤⑥⑦⑧条内容）。有一项内容存在一处缺陷扣1分，扣完为止。</w:t>
            </w:r>
          </w:p>
          <w:p w14:paraId="6E03C43C">
            <w:pPr>
              <w:widowControl/>
              <w:spacing w:line="360" w:lineRule="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kern w:val="0"/>
                <w:sz w:val="21"/>
                <w:szCs w:val="21"/>
                <w:highlight w:val="none"/>
                <w:lang w:val="en-US" w:eastAsia="zh-CN"/>
              </w:rPr>
              <w:t>注：内容存在缺陷是指评审对应内容方案生搬硬造，与实际情况明显不符，存在偏差；或存在与项目需求明显无关的文字内容；或内容明显不适用项目实际情况；或相关资料提供不完善；或提供内容上下矛盾；或对采购需求理解混乱。</w:t>
            </w:r>
          </w:p>
        </w:tc>
      </w:tr>
      <w:tr w14:paraId="3A93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3" w:type="pct"/>
            <w:noWrap w:val="0"/>
            <w:vAlign w:val="center"/>
          </w:tcPr>
          <w:p w14:paraId="2F2D5A6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w:t>
            </w:r>
          </w:p>
        </w:tc>
        <w:tc>
          <w:tcPr>
            <w:tcW w:w="726" w:type="pct"/>
            <w:noWrap w:val="0"/>
            <w:vAlign w:val="center"/>
          </w:tcPr>
          <w:p w14:paraId="26AD7D4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拟供应产品</w:t>
            </w:r>
            <w:r>
              <w:rPr>
                <w:rFonts w:hint="eastAsia" w:ascii="宋体" w:hAnsi="宋体" w:eastAsia="宋体" w:cs="宋体"/>
                <w:color w:val="auto"/>
                <w:kern w:val="0"/>
                <w:sz w:val="21"/>
                <w:szCs w:val="21"/>
                <w:highlight w:val="none"/>
                <w:lang w:val="en-US" w:eastAsia="zh-CN"/>
              </w:rPr>
              <w:t>清单</w:t>
            </w:r>
          </w:p>
        </w:tc>
        <w:tc>
          <w:tcPr>
            <w:tcW w:w="397" w:type="pct"/>
            <w:noWrap w:val="0"/>
            <w:vAlign w:val="center"/>
          </w:tcPr>
          <w:p w14:paraId="5FB35E4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3532" w:type="pct"/>
            <w:noWrap w:val="0"/>
            <w:vAlign w:val="top"/>
          </w:tcPr>
          <w:p w14:paraId="1CF5D03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拟投入项目的</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lang w:val="en-US" w:eastAsia="zh-CN"/>
              </w:rPr>
              <w:t>配置情况包括</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lang w:val="en-US" w:eastAsia="zh-CN"/>
              </w:rPr>
              <w:t>数量、</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lang w:val="en-US" w:eastAsia="zh-CN"/>
              </w:rPr>
              <w:t>种类、品牌等配置，根据</w:t>
            </w:r>
            <w:r>
              <w:rPr>
                <w:rFonts w:hint="eastAsia" w:ascii="宋体" w:hAnsi="宋体" w:cs="宋体"/>
                <w:color w:val="auto"/>
                <w:sz w:val="21"/>
                <w:szCs w:val="21"/>
                <w:highlight w:val="none"/>
                <w:lang w:val="en-US" w:eastAsia="zh-CN"/>
              </w:rPr>
              <w:t>产品</w:t>
            </w:r>
            <w:r>
              <w:rPr>
                <w:rFonts w:hint="eastAsia" w:ascii="宋体" w:hAnsi="宋体" w:eastAsia="宋体" w:cs="宋体"/>
                <w:color w:val="auto"/>
                <w:sz w:val="21"/>
                <w:szCs w:val="21"/>
                <w:highlight w:val="none"/>
                <w:lang w:val="en-US" w:eastAsia="zh-CN"/>
              </w:rPr>
              <w:t>配置对项目需求的满足程度进行评审。</w:t>
            </w:r>
            <w:r>
              <w:rPr>
                <w:rFonts w:hint="eastAsia" w:ascii="宋体" w:hAnsi="宋体" w:cs="宋体"/>
                <w:color w:val="auto"/>
                <w:sz w:val="21"/>
                <w:szCs w:val="21"/>
                <w:highlight w:val="none"/>
                <w:lang w:val="en-US" w:eastAsia="zh-CN"/>
              </w:rPr>
              <w:t>优秀得8分；良好得5分；一般得2分。</w:t>
            </w:r>
          </w:p>
          <w:p w14:paraId="4B39261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供应商须在响应文件中明确承诺为本项目的配备，并提供专业设备清单（清单内注明设备内容、数量、品牌型号），未提供或不满足不得分。</w:t>
            </w:r>
          </w:p>
        </w:tc>
      </w:tr>
      <w:tr w14:paraId="4230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3" w:type="pct"/>
            <w:noWrap w:val="0"/>
            <w:vAlign w:val="center"/>
          </w:tcPr>
          <w:p w14:paraId="6264B66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p>
        </w:tc>
        <w:tc>
          <w:tcPr>
            <w:tcW w:w="726" w:type="pct"/>
            <w:noWrap w:val="0"/>
            <w:vAlign w:val="center"/>
          </w:tcPr>
          <w:p w14:paraId="26C0B79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备品备件 耗材库</w:t>
            </w:r>
          </w:p>
        </w:tc>
        <w:tc>
          <w:tcPr>
            <w:tcW w:w="397" w:type="pct"/>
            <w:noWrap w:val="0"/>
            <w:vAlign w:val="center"/>
          </w:tcPr>
          <w:p w14:paraId="39F1115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5 </w:t>
            </w:r>
          </w:p>
        </w:tc>
        <w:tc>
          <w:tcPr>
            <w:tcW w:w="3532" w:type="pct"/>
            <w:noWrap w:val="0"/>
            <w:vAlign w:val="center"/>
          </w:tcPr>
          <w:p w14:paraId="40259040">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①</w:t>
            </w:r>
            <w:r>
              <w:rPr>
                <w:rFonts w:hint="eastAsia" w:ascii="宋体" w:hAnsi="宋体" w:eastAsia="宋体" w:cs="宋体"/>
                <w:color w:val="auto"/>
                <w:kern w:val="0"/>
                <w:sz w:val="21"/>
                <w:szCs w:val="21"/>
                <w:highlight w:val="none"/>
                <w:lang w:bidi="ar"/>
              </w:rPr>
              <w:t>供应商需提供</w:t>
            </w:r>
            <w:r>
              <w:rPr>
                <w:rFonts w:hint="eastAsia" w:ascii="宋体" w:hAnsi="宋体" w:eastAsia="宋体" w:cs="宋体"/>
                <w:color w:val="auto"/>
                <w:kern w:val="0"/>
                <w:sz w:val="21"/>
                <w:szCs w:val="21"/>
                <w:highlight w:val="none"/>
                <w:lang w:val="en-US" w:eastAsia="zh-CN" w:bidi="ar"/>
              </w:rPr>
              <w:t>备品备件价格</w:t>
            </w:r>
            <w:r>
              <w:rPr>
                <w:rFonts w:hint="eastAsia" w:ascii="宋体" w:hAnsi="宋体" w:eastAsia="宋体" w:cs="宋体"/>
                <w:color w:val="auto"/>
                <w:kern w:val="0"/>
                <w:sz w:val="21"/>
                <w:szCs w:val="21"/>
                <w:highlight w:val="none"/>
                <w:lang w:bidi="ar"/>
              </w:rPr>
              <w:t>清单</w:t>
            </w:r>
            <w:r>
              <w:rPr>
                <w:rFonts w:hint="eastAsia" w:ascii="宋体" w:hAnsi="宋体" w:eastAsia="宋体" w:cs="宋体"/>
                <w:color w:val="auto"/>
                <w:kern w:val="0"/>
                <w:sz w:val="21"/>
                <w:szCs w:val="21"/>
                <w:highlight w:val="none"/>
                <w:lang w:eastAsia="zh-CN" w:bidi="ar"/>
              </w:rPr>
              <w:t>（详见格式</w:t>
            </w: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以防突发事件，</w:t>
            </w:r>
            <w:r>
              <w:rPr>
                <w:rFonts w:hint="eastAsia" w:ascii="宋体" w:hAnsi="宋体" w:cs="宋体"/>
                <w:color w:val="auto"/>
                <w:kern w:val="0"/>
                <w:sz w:val="21"/>
                <w:szCs w:val="21"/>
                <w:highlight w:val="none"/>
                <w:lang w:val="en-US" w:eastAsia="zh-CN"/>
              </w:rPr>
              <w:t>评审小组根据备品备件供应的时间、方法、产品渠道、价格合理性等方面进行综合评审，优秀得5分；良好得3分；一般得1分。</w:t>
            </w:r>
            <w:r>
              <w:rPr>
                <w:rFonts w:hint="eastAsia" w:ascii="宋体" w:hAnsi="宋体" w:eastAsia="宋体" w:cs="宋体"/>
                <w:color w:val="auto"/>
                <w:kern w:val="0"/>
                <w:sz w:val="21"/>
                <w:szCs w:val="21"/>
                <w:highlight w:val="none"/>
                <w:lang w:val="en-US" w:eastAsia="zh-CN"/>
              </w:rPr>
              <w:t>未提供对应内容不得分。</w:t>
            </w:r>
          </w:p>
        </w:tc>
      </w:tr>
      <w:tr w14:paraId="3742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3" w:type="pct"/>
            <w:noWrap w:val="0"/>
            <w:vAlign w:val="center"/>
          </w:tcPr>
          <w:p w14:paraId="7E16E5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w:t>
            </w:r>
          </w:p>
        </w:tc>
        <w:tc>
          <w:tcPr>
            <w:tcW w:w="726" w:type="pct"/>
            <w:noWrap w:val="0"/>
            <w:vAlign w:val="center"/>
          </w:tcPr>
          <w:p w14:paraId="3A91284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效果图评价</w:t>
            </w:r>
          </w:p>
        </w:tc>
        <w:tc>
          <w:tcPr>
            <w:tcW w:w="397" w:type="pct"/>
            <w:noWrap w:val="0"/>
            <w:vAlign w:val="center"/>
          </w:tcPr>
          <w:p w14:paraId="16AB5B0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3532" w:type="pct"/>
            <w:noWrap w:val="0"/>
            <w:vAlign w:val="top"/>
          </w:tcPr>
          <w:p w14:paraId="5FDAB2A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1、根据效果图作品的视觉张力效果，最高得3分，有所欠缺的每处扣1分，扣完为止；</w:t>
            </w:r>
          </w:p>
          <w:p w14:paraId="7843D86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2、根据效果图作品与实际场景相结合，尺度、材料和色彩与周边环境协调性，最高得3分，有所欠缺的每处扣1分，扣完为止；</w:t>
            </w:r>
          </w:p>
        </w:tc>
      </w:tr>
      <w:tr w14:paraId="4765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3" w:type="pct"/>
            <w:noWrap w:val="0"/>
            <w:vAlign w:val="center"/>
          </w:tcPr>
          <w:p w14:paraId="27AF46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w:t>
            </w:r>
          </w:p>
        </w:tc>
        <w:tc>
          <w:tcPr>
            <w:tcW w:w="726" w:type="pct"/>
            <w:noWrap w:val="0"/>
            <w:vAlign w:val="center"/>
          </w:tcPr>
          <w:p w14:paraId="6A7A672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人员配置方案</w:t>
            </w:r>
          </w:p>
        </w:tc>
        <w:tc>
          <w:tcPr>
            <w:tcW w:w="397" w:type="pct"/>
            <w:noWrap w:val="0"/>
            <w:vAlign w:val="center"/>
          </w:tcPr>
          <w:p w14:paraId="6CC1B83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3532" w:type="pct"/>
            <w:noWrap w:val="0"/>
            <w:vAlign w:val="top"/>
          </w:tcPr>
          <w:p w14:paraId="05DDB50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根据供应商提供的投入本项目团队组织、人员配备、专业分工、管理机制等方面建设及措施综合评定：</w:t>
            </w:r>
          </w:p>
          <w:p w14:paraId="1E04804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1.团队领导组织建设全面、服务人员配备齐全、专业分工明确、证件齐全、管理机制完全完善的得7分；</w:t>
            </w:r>
          </w:p>
          <w:p w14:paraId="478E97F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2.基本满足项目实施要求得4分；</w:t>
            </w:r>
          </w:p>
          <w:p w14:paraId="791EFB5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3.团队配备较差，机制不清，不满足项目实施要求得1分；</w:t>
            </w:r>
          </w:p>
          <w:p w14:paraId="26C8E73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未提供得0分。</w:t>
            </w:r>
          </w:p>
          <w:p w14:paraId="417A803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注：需提供有效的证书复印件及在本公司任职的外部证明材料，不提供不得分。</w:t>
            </w:r>
          </w:p>
        </w:tc>
      </w:tr>
      <w:tr w14:paraId="6D3D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343" w:type="pct"/>
            <w:noWrap w:val="0"/>
            <w:vAlign w:val="center"/>
          </w:tcPr>
          <w:p w14:paraId="518D2F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7</w:t>
            </w:r>
          </w:p>
        </w:tc>
        <w:tc>
          <w:tcPr>
            <w:tcW w:w="726" w:type="pct"/>
            <w:noWrap w:val="0"/>
            <w:vAlign w:val="center"/>
          </w:tcPr>
          <w:p w14:paraId="46B129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服务承诺</w:t>
            </w:r>
          </w:p>
        </w:tc>
        <w:tc>
          <w:tcPr>
            <w:tcW w:w="397" w:type="pct"/>
            <w:noWrap w:val="0"/>
            <w:vAlign w:val="center"/>
          </w:tcPr>
          <w:p w14:paraId="6B51E57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3532" w:type="pct"/>
            <w:noWrap w:val="0"/>
            <w:vAlign w:val="top"/>
          </w:tcPr>
          <w:p w14:paraId="0E85418C">
            <w:pPr>
              <w:widowControl/>
              <w:spacing w:line="360" w:lineRule="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根据供应商针对本项目制定的</w:t>
            </w:r>
            <w:r>
              <w:rPr>
                <w:rFonts w:hint="eastAsia" w:ascii="宋体" w:hAnsi="宋体" w:eastAsia="宋体" w:cs="宋体"/>
                <w:color w:val="auto"/>
                <w:kern w:val="0"/>
                <w:sz w:val="21"/>
                <w:szCs w:val="21"/>
                <w:highlight w:val="none"/>
                <w:lang w:val="en-US" w:eastAsia="zh-CN"/>
              </w:rPr>
              <w:t>服务承诺</w:t>
            </w:r>
            <w:r>
              <w:rPr>
                <w:rFonts w:hint="default" w:ascii="宋体" w:hAnsi="宋体" w:eastAsia="宋体" w:cs="宋体"/>
                <w:color w:val="auto"/>
                <w:kern w:val="0"/>
                <w:sz w:val="21"/>
                <w:szCs w:val="21"/>
                <w:highlight w:val="none"/>
                <w:lang w:val="en-US" w:eastAsia="zh-CN"/>
              </w:rPr>
              <w:t>等方面进行评价，满分</w:t>
            </w:r>
            <w:r>
              <w:rPr>
                <w:rFonts w:hint="eastAsia" w:ascii="宋体" w:hAnsi="宋体" w:cs="宋体"/>
                <w:color w:val="auto"/>
                <w:kern w:val="0"/>
                <w:sz w:val="21"/>
                <w:szCs w:val="21"/>
                <w:highlight w:val="none"/>
                <w:lang w:val="en-US" w:eastAsia="zh-CN"/>
              </w:rPr>
              <w:t>4</w:t>
            </w:r>
            <w:r>
              <w:rPr>
                <w:rFonts w:hint="default" w:ascii="宋体" w:hAnsi="宋体" w:eastAsia="宋体" w:cs="宋体"/>
                <w:color w:val="auto"/>
                <w:kern w:val="0"/>
                <w:sz w:val="21"/>
                <w:szCs w:val="21"/>
                <w:highlight w:val="none"/>
                <w:lang w:val="en-US" w:eastAsia="zh-CN"/>
              </w:rPr>
              <w:t>分。</w:t>
            </w:r>
          </w:p>
          <w:p w14:paraId="0EF667A1">
            <w:pPr>
              <w:pStyle w:val="10"/>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①必要耗材的供应方式</w:t>
            </w:r>
          </w:p>
          <w:p w14:paraId="7B567F7B">
            <w:pPr>
              <w:pStyle w:val="10"/>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②后续实施(或维护)过程中的本地化服务能力</w:t>
            </w:r>
          </w:p>
          <w:p w14:paraId="509F147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评审标准：以上</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项中缺少一项内容扣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分，（其中“项”指上述条款中①②条内容）。有一项内容存在一处缺陷扣1分，扣完为止。</w:t>
            </w:r>
          </w:p>
          <w:p w14:paraId="76FBAD9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内容存在缺陷是指评审对应内容方案生搬硬造，与实际情况明显不符，存在偏差；或存在与项目需求明显无关的文字内容；或内容明显不适用项目实际情况；或相关资料提供不完善；或提供内容上下矛盾；或对采购需求理解混乱。</w:t>
            </w:r>
          </w:p>
        </w:tc>
      </w:tr>
      <w:tr w14:paraId="6AC8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3" w:type="pct"/>
            <w:noWrap w:val="0"/>
            <w:vAlign w:val="center"/>
          </w:tcPr>
          <w:p w14:paraId="7CE276B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w:t>
            </w:r>
          </w:p>
        </w:tc>
        <w:tc>
          <w:tcPr>
            <w:tcW w:w="726" w:type="pct"/>
            <w:noWrap w:val="0"/>
            <w:vAlign w:val="center"/>
          </w:tcPr>
          <w:p w14:paraId="56EF4E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eastAsia="zh-CN"/>
              </w:rPr>
              <w:t>业绩证明</w:t>
            </w:r>
          </w:p>
        </w:tc>
        <w:tc>
          <w:tcPr>
            <w:tcW w:w="397" w:type="pct"/>
            <w:noWrap w:val="0"/>
            <w:vAlign w:val="center"/>
          </w:tcPr>
          <w:p w14:paraId="13EA1B7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3532" w:type="pct"/>
            <w:noWrap w:val="0"/>
            <w:vAlign w:val="top"/>
          </w:tcPr>
          <w:p w14:paraId="0D30DD6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供应商具有类似项目业绩，每提供1个得2分，最多得10分。</w:t>
            </w:r>
          </w:p>
          <w:p w14:paraId="5AB1788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注：业绩文件签署时间范围须在202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年1月1日至今，提供合同复印件（至少包含首页、双方印章签字页、签订时间信息、服务内容页）并加盖本单位公章为有效证明文件。不符合上述要求或未按要求提供有效证明文件的业绩在评审时将不予承认。</w:t>
            </w:r>
          </w:p>
        </w:tc>
      </w:tr>
      <w:tr w14:paraId="572F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00" w:type="pct"/>
            <w:gridSpan w:val="4"/>
            <w:noWrap w:val="0"/>
            <w:vAlign w:val="center"/>
          </w:tcPr>
          <w:p w14:paraId="4D55F1B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注：评审得分合计100分，评分计算结果保留两位小数，第三位小数四舍五入。</w:t>
            </w:r>
          </w:p>
        </w:tc>
      </w:tr>
    </w:tbl>
    <w:p w14:paraId="130F777C">
      <w:pPr>
        <w:numPr>
          <w:ilvl w:val="0"/>
          <w:numId w:val="0"/>
        </w:numPr>
        <w:shd w:val="clear"/>
        <w:spacing w:line="360" w:lineRule="auto"/>
        <w:rPr>
          <w:rStyle w:val="34"/>
          <w:rFonts w:hint="eastAsia" w:ascii="宋体" w:hAnsi="宋体" w:eastAsia="宋体" w:cs="宋体"/>
          <w:color w:val="auto"/>
          <w:sz w:val="24"/>
          <w:szCs w:val="24"/>
          <w:highlight w:val="none"/>
        </w:rPr>
      </w:pPr>
    </w:p>
    <w:sectPr>
      <w:headerReference r:id="rId6" w:type="default"/>
      <w:footerReference r:id="rId7" w:type="default"/>
      <w:pgSz w:w="11906" w:h="16838"/>
      <w:pgMar w:top="1474" w:right="1417" w:bottom="124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FEC3D80-833F-47D1-94CF-2714E016F19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B6D963B-7456-455A-96F4-BA0A3925C9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体">
    <w:altName w:val="仿宋"/>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方正大标宋简体">
    <w:panose1 w:val="02000000000000000000"/>
    <w:charset w:val="86"/>
    <w:family w:val="auto"/>
    <w:pitch w:val="default"/>
    <w:sig w:usb0="A00002BF" w:usb1="184F6CFA" w:usb2="00000012" w:usb3="00000000" w:csb0="00040001" w:csb1="00000000"/>
    <w:embedRegular r:id="rId3" w:fontKey="{FEBBB675-A12A-4389-8608-DA21C7826D1C}"/>
  </w:font>
  <w:font w:name="Wingdings 2">
    <w:panose1 w:val="05020102010507070707"/>
    <w:charset w:val="02"/>
    <w:family w:val="roman"/>
    <w:pitch w:val="default"/>
    <w:sig w:usb0="00000000" w:usb1="00000000" w:usb2="00000000" w:usb3="00000000" w:csb0="80000000" w:csb1="00000000"/>
    <w:embedRegular r:id="rId4" w:fontKey="{73659E48-B027-4B49-875F-A19A8335069D}"/>
  </w:font>
  <w:font w:name="Microsoft JhengHei">
    <w:panose1 w:val="020B0604030504040204"/>
    <w:charset w:val="88"/>
    <w:family w:val="swiss"/>
    <w:pitch w:val="default"/>
    <w:sig w:usb0="000002A7" w:usb1="28CF4400" w:usb2="00000016" w:usb3="00000000" w:csb0="00100009" w:csb1="00000000"/>
    <w:embedRegular r:id="rId5" w:fontKey="{596325F7-232B-4388-BF86-3DEEF74ABE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8390">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3D1C1">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3B57F">
    <w:pPr>
      <w:pStyle w:val="1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3E036">
                          <w:pPr>
                            <w:pStyle w:val="17"/>
                          </w:pPr>
                          <w:r>
                            <w:fldChar w:fldCharType="begin"/>
                          </w:r>
                          <w:r>
                            <w:instrText xml:space="preserve"> PAGE  \* MERGEFORMAT </w:instrText>
                          </w:r>
                          <w:r>
                            <w:fldChar w:fldCharType="separate"/>
                          </w:r>
                          <w:r>
                            <w:t>- 63 -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E53E036">
                    <w:pPr>
                      <w:pStyle w:val="17"/>
                    </w:pPr>
                    <w:r>
                      <w:fldChar w:fldCharType="begin"/>
                    </w:r>
                    <w:r>
                      <w:instrText xml:space="preserve"> PAGE  \* MERGEFORMAT </w:instrText>
                    </w:r>
                    <w:r>
                      <w:fldChar w:fldCharType="separate"/>
                    </w:r>
                    <w:r>
                      <w:t>- 63 -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4508">
    <w:pPr>
      <w:pStyle w:val="18"/>
    </w:pPr>
    <w:r>
      <w:rPr>
        <w:rFonts w:hint="eastAsia" w:eastAsia="方正大标宋简体"/>
        <w:color w:val="000000"/>
        <w:spacing w:val="20"/>
        <w:sz w:val="32"/>
      </w:rPr>
      <w:drawing>
        <wp:inline distT="0" distB="0" distL="114300" distR="114300">
          <wp:extent cx="4498975" cy="594360"/>
          <wp:effectExtent l="0" t="0" r="15875" b="15240"/>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pic:cNvPicPr>
                </pic:nvPicPr>
                <pic:blipFill>
                  <a:blip r:embed="rId1"/>
                  <a:stretch>
                    <a:fillRect/>
                  </a:stretch>
                </pic:blipFill>
                <pic:spPr>
                  <a:xfrm>
                    <a:off x="0" y="0"/>
                    <a:ext cx="4498975" cy="5943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1A3BC">
    <w:pPr>
      <w:pStyle w:val="18"/>
      <w:pBdr>
        <w:bottom w:val="single" w:color="auto" w:sz="4" w:space="1"/>
      </w:pBdr>
    </w:pPr>
    <w:r>
      <w:rPr>
        <w:rFonts w:eastAsia="方正大标宋简体"/>
        <w:color w:val="000000"/>
        <w:spacing w:val="20"/>
        <w:sz w:val="32"/>
      </w:rPr>
      <w:drawing>
        <wp:inline distT="0" distB="0" distL="114300" distR="114300">
          <wp:extent cx="4498975" cy="594360"/>
          <wp:effectExtent l="0" t="0" r="15875" b="15240"/>
          <wp:docPr id="10" name="图片 2"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图形1"/>
                  <pic:cNvPicPr>
                    <a:picLocks noChangeAspect="1"/>
                  </pic:cNvPicPr>
                </pic:nvPicPr>
                <pic:blipFill>
                  <a:blip r:embed="rId1"/>
                  <a:stretch>
                    <a:fillRect/>
                  </a:stretch>
                </pic:blipFill>
                <pic:spPr>
                  <a:xfrm>
                    <a:off x="0" y="0"/>
                    <a:ext cx="4498975"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4B5E37"/>
    <w:multiLevelType w:val="singleLevel"/>
    <w:tmpl w:val="F64B5E37"/>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pStyle w:val="154"/>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MmNjNjI0NjAzNzYwMDE2MDhiYmQ0MWNmZjNjYTMifQ=="/>
  </w:docVars>
  <w:rsids>
    <w:rsidRoot w:val="00000000"/>
    <w:rsid w:val="000701C4"/>
    <w:rsid w:val="00157D8C"/>
    <w:rsid w:val="00191E5F"/>
    <w:rsid w:val="006A6DF8"/>
    <w:rsid w:val="00AC6765"/>
    <w:rsid w:val="00D5688F"/>
    <w:rsid w:val="00D64AE1"/>
    <w:rsid w:val="012D0479"/>
    <w:rsid w:val="017D7944"/>
    <w:rsid w:val="017E4EF9"/>
    <w:rsid w:val="01951E50"/>
    <w:rsid w:val="019C594B"/>
    <w:rsid w:val="02664739"/>
    <w:rsid w:val="02676400"/>
    <w:rsid w:val="026830E1"/>
    <w:rsid w:val="030F53B2"/>
    <w:rsid w:val="03321657"/>
    <w:rsid w:val="038325D2"/>
    <w:rsid w:val="03B77F5D"/>
    <w:rsid w:val="03B804CE"/>
    <w:rsid w:val="0466502E"/>
    <w:rsid w:val="04D56E5D"/>
    <w:rsid w:val="059A7B36"/>
    <w:rsid w:val="05B01562"/>
    <w:rsid w:val="06420522"/>
    <w:rsid w:val="06C417CC"/>
    <w:rsid w:val="070F2A67"/>
    <w:rsid w:val="072E2B93"/>
    <w:rsid w:val="078422A6"/>
    <w:rsid w:val="07E5385B"/>
    <w:rsid w:val="07F96223"/>
    <w:rsid w:val="08266357"/>
    <w:rsid w:val="0881122C"/>
    <w:rsid w:val="089470A7"/>
    <w:rsid w:val="08DF319A"/>
    <w:rsid w:val="08F06269"/>
    <w:rsid w:val="09000221"/>
    <w:rsid w:val="092C7472"/>
    <w:rsid w:val="097C53A6"/>
    <w:rsid w:val="098368C3"/>
    <w:rsid w:val="09FB7366"/>
    <w:rsid w:val="09FD538D"/>
    <w:rsid w:val="0A534ECD"/>
    <w:rsid w:val="0AAE5A3B"/>
    <w:rsid w:val="0AB4733C"/>
    <w:rsid w:val="0AEB574B"/>
    <w:rsid w:val="0AEC57C6"/>
    <w:rsid w:val="0AF3003D"/>
    <w:rsid w:val="0B462863"/>
    <w:rsid w:val="0B713A5D"/>
    <w:rsid w:val="0B815891"/>
    <w:rsid w:val="0C1739D5"/>
    <w:rsid w:val="0C8857D1"/>
    <w:rsid w:val="0C904CE4"/>
    <w:rsid w:val="0DA41AC3"/>
    <w:rsid w:val="0DB735A4"/>
    <w:rsid w:val="0E29397C"/>
    <w:rsid w:val="0E6D0107"/>
    <w:rsid w:val="0ED46862"/>
    <w:rsid w:val="0F086F7E"/>
    <w:rsid w:val="0FDF6DE2"/>
    <w:rsid w:val="106448F4"/>
    <w:rsid w:val="10652337"/>
    <w:rsid w:val="10661712"/>
    <w:rsid w:val="108D58A1"/>
    <w:rsid w:val="1090632E"/>
    <w:rsid w:val="10E00FC8"/>
    <w:rsid w:val="113A4C18"/>
    <w:rsid w:val="11703D04"/>
    <w:rsid w:val="11746B6A"/>
    <w:rsid w:val="118A6720"/>
    <w:rsid w:val="126F1A15"/>
    <w:rsid w:val="12850115"/>
    <w:rsid w:val="12F31522"/>
    <w:rsid w:val="13BF31B2"/>
    <w:rsid w:val="14103A0E"/>
    <w:rsid w:val="1501671E"/>
    <w:rsid w:val="151C63AF"/>
    <w:rsid w:val="152B0394"/>
    <w:rsid w:val="159F6FD7"/>
    <w:rsid w:val="15B21A64"/>
    <w:rsid w:val="15B515EA"/>
    <w:rsid w:val="15CE0ABB"/>
    <w:rsid w:val="15D50740"/>
    <w:rsid w:val="160743A8"/>
    <w:rsid w:val="1673588D"/>
    <w:rsid w:val="168626AD"/>
    <w:rsid w:val="16C91A60"/>
    <w:rsid w:val="16EA3E98"/>
    <w:rsid w:val="16EF19A4"/>
    <w:rsid w:val="17284EA1"/>
    <w:rsid w:val="17AF3AAE"/>
    <w:rsid w:val="17B943BD"/>
    <w:rsid w:val="17BB0135"/>
    <w:rsid w:val="17E01949"/>
    <w:rsid w:val="17EB2374"/>
    <w:rsid w:val="17FD699F"/>
    <w:rsid w:val="180F2AE1"/>
    <w:rsid w:val="18714C97"/>
    <w:rsid w:val="18A22809"/>
    <w:rsid w:val="18A84B5D"/>
    <w:rsid w:val="18B024BE"/>
    <w:rsid w:val="18F830D0"/>
    <w:rsid w:val="19261C84"/>
    <w:rsid w:val="192E41AA"/>
    <w:rsid w:val="194277CA"/>
    <w:rsid w:val="19A93602"/>
    <w:rsid w:val="19E76863"/>
    <w:rsid w:val="1A11668E"/>
    <w:rsid w:val="1A5156AF"/>
    <w:rsid w:val="1ADE4D00"/>
    <w:rsid w:val="1B1B7636"/>
    <w:rsid w:val="1B991EAE"/>
    <w:rsid w:val="1C84143D"/>
    <w:rsid w:val="1C841FCF"/>
    <w:rsid w:val="1D314D7C"/>
    <w:rsid w:val="1D6545E9"/>
    <w:rsid w:val="1D766ED3"/>
    <w:rsid w:val="1DA4033C"/>
    <w:rsid w:val="1DEA022D"/>
    <w:rsid w:val="1E1B36DB"/>
    <w:rsid w:val="1E2A5779"/>
    <w:rsid w:val="1E5E181A"/>
    <w:rsid w:val="1EA676FE"/>
    <w:rsid w:val="1F60358C"/>
    <w:rsid w:val="1F7F413E"/>
    <w:rsid w:val="2014477C"/>
    <w:rsid w:val="20242528"/>
    <w:rsid w:val="20250841"/>
    <w:rsid w:val="2064058E"/>
    <w:rsid w:val="20D32772"/>
    <w:rsid w:val="20DF17E4"/>
    <w:rsid w:val="21675BD4"/>
    <w:rsid w:val="21C13B79"/>
    <w:rsid w:val="22593588"/>
    <w:rsid w:val="22674F09"/>
    <w:rsid w:val="227F37FC"/>
    <w:rsid w:val="228D26CE"/>
    <w:rsid w:val="22AC3C78"/>
    <w:rsid w:val="22BE6884"/>
    <w:rsid w:val="235D4796"/>
    <w:rsid w:val="23C16AD3"/>
    <w:rsid w:val="23F724F4"/>
    <w:rsid w:val="24150BCD"/>
    <w:rsid w:val="24FA0369"/>
    <w:rsid w:val="25162E4E"/>
    <w:rsid w:val="2539478B"/>
    <w:rsid w:val="2584600A"/>
    <w:rsid w:val="260D24A3"/>
    <w:rsid w:val="26214252"/>
    <w:rsid w:val="26555BCC"/>
    <w:rsid w:val="267E72D6"/>
    <w:rsid w:val="26B47BB7"/>
    <w:rsid w:val="26D23730"/>
    <w:rsid w:val="27262E36"/>
    <w:rsid w:val="2790765A"/>
    <w:rsid w:val="2826007F"/>
    <w:rsid w:val="283E55A9"/>
    <w:rsid w:val="28676A11"/>
    <w:rsid w:val="29015BC3"/>
    <w:rsid w:val="290E3385"/>
    <w:rsid w:val="292D4EB8"/>
    <w:rsid w:val="29336DAB"/>
    <w:rsid w:val="29D36D9B"/>
    <w:rsid w:val="29E40CC9"/>
    <w:rsid w:val="2A2F070B"/>
    <w:rsid w:val="2B3558A4"/>
    <w:rsid w:val="2B530B73"/>
    <w:rsid w:val="2B9D7E25"/>
    <w:rsid w:val="2BBD4024"/>
    <w:rsid w:val="2C022BF7"/>
    <w:rsid w:val="2C415F00"/>
    <w:rsid w:val="2C5F50DB"/>
    <w:rsid w:val="2C937E06"/>
    <w:rsid w:val="2D0A5B9E"/>
    <w:rsid w:val="2D713C80"/>
    <w:rsid w:val="2DC55411"/>
    <w:rsid w:val="2DE75985"/>
    <w:rsid w:val="2E935510"/>
    <w:rsid w:val="2F071F6D"/>
    <w:rsid w:val="2F2C103E"/>
    <w:rsid w:val="2F7E1D1C"/>
    <w:rsid w:val="2F952A5B"/>
    <w:rsid w:val="2FDB716E"/>
    <w:rsid w:val="302B69D3"/>
    <w:rsid w:val="309F12BF"/>
    <w:rsid w:val="30E1204A"/>
    <w:rsid w:val="30E14E33"/>
    <w:rsid w:val="31702E23"/>
    <w:rsid w:val="31760550"/>
    <w:rsid w:val="31A978E6"/>
    <w:rsid w:val="31CD6F8B"/>
    <w:rsid w:val="31FD3F64"/>
    <w:rsid w:val="32133384"/>
    <w:rsid w:val="326E05ED"/>
    <w:rsid w:val="329830F5"/>
    <w:rsid w:val="32E3232F"/>
    <w:rsid w:val="33A1422B"/>
    <w:rsid w:val="34050C5E"/>
    <w:rsid w:val="348F0527"/>
    <w:rsid w:val="357E0663"/>
    <w:rsid w:val="360F7B72"/>
    <w:rsid w:val="36160F00"/>
    <w:rsid w:val="36176A26"/>
    <w:rsid w:val="365B6913"/>
    <w:rsid w:val="36653CCF"/>
    <w:rsid w:val="36D77075"/>
    <w:rsid w:val="36E27775"/>
    <w:rsid w:val="371F1BA1"/>
    <w:rsid w:val="37730574"/>
    <w:rsid w:val="37E83616"/>
    <w:rsid w:val="37ED3EE3"/>
    <w:rsid w:val="37F54C52"/>
    <w:rsid w:val="38271FF2"/>
    <w:rsid w:val="383A5702"/>
    <w:rsid w:val="384F528C"/>
    <w:rsid w:val="38887767"/>
    <w:rsid w:val="38C346A0"/>
    <w:rsid w:val="39A940ED"/>
    <w:rsid w:val="3A052DD7"/>
    <w:rsid w:val="3A756F8F"/>
    <w:rsid w:val="3A7906BF"/>
    <w:rsid w:val="3AD35612"/>
    <w:rsid w:val="3B0D103B"/>
    <w:rsid w:val="3BA50630"/>
    <w:rsid w:val="3BB04FDD"/>
    <w:rsid w:val="3C0108D7"/>
    <w:rsid w:val="3C105D65"/>
    <w:rsid w:val="3C3D4CB6"/>
    <w:rsid w:val="3C3E4D0D"/>
    <w:rsid w:val="3C5203FE"/>
    <w:rsid w:val="3C552056"/>
    <w:rsid w:val="3C872B47"/>
    <w:rsid w:val="3C962A09"/>
    <w:rsid w:val="3CAC611A"/>
    <w:rsid w:val="3CF00FD2"/>
    <w:rsid w:val="3CF03B2D"/>
    <w:rsid w:val="3DA70690"/>
    <w:rsid w:val="3DD0408A"/>
    <w:rsid w:val="3DE713D4"/>
    <w:rsid w:val="3E9055C8"/>
    <w:rsid w:val="3EE02A8D"/>
    <w:rsid w:val="3FB13BC1"/>
    <w:rsid w:val="40B437EF"/>
    <w:rsid w:val="41137507"/>
    <w:rsid w:val="416B59A9"/>
    <w:rsid w:val="41B02916"/>
    <w:rsid w:val="41DE664A"/>
    <w:rsid w:val="41E51E26"/>
    <w:rsid w:val="425D7FA6"/>
    <w:rsid w:val="42B75819"/>
    <w:rsid w:val="4335673E"/>
    <w:rsid w:val="438D20D6"/>
    <w:rsid w:val="43BE6232"/>
    <w:rsid w:val="43FA01B4"/>
    <w:rsid w:val="44444E8A"/>
    <w:rsid w:val="44466E54"/>
    <w:rsid w:val="447F4B17"/>
    <w:rsid w:val="448654A3"/>
    <w:rsid w:val="44923EBD"/>
    <w:rsid w:val="45AB0DE1"/>
    <w:rsid w:val="464071BB"/>
    <w:rsid w:val="4653292B"/>
    <w:rsid w:val="467F7461"/>
    <w:rsid w:val="46A5054B"/>
    <w:rsid w:val="46B1159E"/>
    <w:rsid w:val="46BA02DA"/>
    <w:rsid w:val="46BD2CD2"/>
    <w:rsid w:val="46CD009B"/>
    <w:rsid w:val="47025732"/>
    <w:rsid w:val="47683E3E"/>
    <w:rsid w:val="477B5D50"/>
    <w:rsid w:val="477C0A73"/>
    <w:rsid w:val="47EB5EA5"/>
    <w:rsid w:val="486107FB"/>
    <w:rsid w:val="48DE540C"/>
    <w:rsid w:val="48EE6D1C"/>
    <w:rsid w:val="48FD1AAC"/>
    <w:rsid w:val="491C32BE"/>
    <w:rsid w:val="49A50150"/>
    <w:rsid w:val="49C81424"/>
    <w:rsid w:val="49CD676B"/>
    <w:rsid w:val="49EA0EB9"/>
    <w:rsid w:val="4A5A0296"/>
    <w:rsid w:val="4A695F5F"/>
    <w:rsid w:val="4A7A50C9"/>
    <w:rsid w:val="4ABC0760"/>
    <w:rsid w:val="4AD42CA9"/>
    <w:rsid w:val="4BB22E3F"/>
    <w:rsid w:val="4C10610E"/>
    <w:rsid w:val="4C41771B"/>
    <w:rsid w:val="4CC43F81"/>
    <w:rsid w:val="4CD55219"/>
    <w:rsid w:val="4D186A75"/>
    <w:rsid w:val="4DA846DC"/>
    <w:rsid w:val="4E281379"/>
    <w:rsid w:val="4E434405"/>
    <w:rsid w:val="4EA50C1B"/>
    <w:rsid w:val="4F7370A0"/>
    <w:rsid w:val="4F7823CF"/>
    <w:rsid w:val="4F9E46AF"/>
    <w:rsid w:val="50643AC9"/>
    <w:rsid w:val="506B379F"/>
    <w:rsid w:val="511931FB"/>
    <w:rsid w:val="51286055"/>
    <w:rsid w:val="51381417"/>
    <w:rsid w:val="51404C2B"/>
    <w:rsid w:val="51764AF1"/>
    <w:rsid w:val="518266E1"/>
    <w:rsid w:val="51D84E64"/>
    <w:rsid w:val="526E5D71"/>
    <w:rsid w:val="52C44228"/>
    <w:rsid w:val="52E84BB5"/>
    <w:rsid w:val="53717F2B"/>
    <w:rsid w:val="54B24EE7"/>
    <w:rsid w:val="54E63D3C"/>
    <w:rsid w:val="54EA0C9E"/>
    <w:rsid w:val="54F00D78"/>
    <w:rsid w:val="55147E09"/>
    <w:rsid w:val="55172147"/>
    <w:rsid w:val="56242D6E"/>
    <w:rsid w:val="56CE13A3"/>
    <w:rsid w:val="56F41224"/>
    <w:rsid w:val="572442C1"/>
    <w:rsid w:val="57E15F1F"/>
    <w:rsid w:val="589F68AD"/>
    <w:rsid w:val="58D84F64"/>
    <w:rsid w:val="59770380"/>
    <w:rsid w:val="5984098A"/>
    <w:rsid w:val="59BE5DFE"/>
    <w:rsid w:val="59F6057D"/>
    <w:rsid w:val="5A6B76F1"/>
    <w:rsid w:val="5A9F3E73"/>
    <w:rsid w:val="5AA127BE"/>
    <w:rsid w:val="5ACB00C4"/>
    <w:rsid w:val="5B7150DC"/>
    <w:rsid w:val="5BBB382C"/>
    <w:rsid w:val="5CD60AF0"/>
    <w:rsid w:val="5CE81ED5"/>
    <w:rsid w:val="5D2A1B40"/>
    <w:rsid w:val="5D5757D7"/>
    <w:rsid w:val="5DC24D5F"/>
    <w:rsid w:val="5DD62B9F"/>
    <w:rsid w:val="5DF91E30"/>
    <w:rsid w:val="5E272426"/>
    <w:rsid w:val="5EA27F14"/>
    <w:rsid w:val="5FA06F3B"/>
    <w:rsid w:val="5FB12A90"/>
    <w:rsid w:val="5FD90B25"/>
    <w:rsid w:val="605A2261"/>
    <w:rsid w:val="606D4EC2"/>
    <w:rsid w:val="60800ECE"/>
    <w:rsid w:val="60A32AE1"/>
    <w:rsid w:val="61747F98"/>
    <w:rsid w:val="621274C1"/>
    <w:rsid w:val="628876D6"/>
    <w:rsid w:val="62B334AF"/>
    <w:rsid w:val="630F26B0"/>
    <w:rsid w:val="63130278"/>
    <w:rsid w:val="63584282"/>
    <w:rsid w:val="639C7ED5"/>
    <w:rsid w:val="63F91396"/>
    <w:rsid w:val="63F95ECA"/>
    <w:rsid w:val="643D682F"/>
    <w:rsid w:val="64555769"/>
    <w:rsid w:val="649339B1"/>
    <w:rsid w:val="64AC28AC"/>
    <w:rsid w:val="65020D62"/>
    <w:rsid w:val="65312DB1"/>
    <w:rsid w:val="66A05988"/>
    <w:rsid w:val="66AD62DE"/>
    <w:rsid w:val="671C7F56"/>
    <w:rsid w:val="67C16263"/>
    <w:rsid w:val="67E73BFB"/>
    <w:rsid w:val="6943231D"/>
    <w:rsid w:val="6958090C"/>
    <w:rsid w:val="695A2ADD"/>
    <w:rsid w:val="69F310F6"/>
    <w:rsid w:val="6A47001C"/>
    <w:rsid w:val="6A4D41E9"/>
    <w:rsid w:val="6A536DC9"/>
    <w:rsid w:val="6A7D4CCA"/>
    <w:rsid w:val="6AA67D9D"/>
    <w:rsid w:val="6AB1319C"/>
    <w:rsid w:val="6AB26742"/>
    <w:rsid w:val="6BA240C1"/>
    <w:rsid w:val="6C9C2270"/>
    <w:rsid w:val="6C9C68F1"/>
    <w:rsid w:val="6D5E495F"/>
    <w:rsid w:val="6DC76061"/>
    <w:rsid w:val="6DD2047B"/>
    <w:rsid w:val="6E0F559B"/>
    <w:rsid w:val="6E756463"/>
    <w:rsid w:val="6E981B26"/>
    <w:rsid w:val="6F03131A"/>
    <w:rsid w:val="6F1D6F6C"/>
    <w:rsid w:val="6F6B7CF6"/>
    <w:rsid w:val="6FB324B1"/>
    <w:rsid w:val="6FC51851"/>
    <w:rsid w:val="70223A22"/>
    <w:rsid w:val="70910BA8"/>
    <w:rsid w:val="70AB541A"/>
    <w:rsid w:val="7121565D"/>
    <w:rsid w:val="71510EA2"/>
    <w:rsid w:val="723B526F"/>
    <w:rsid w:val="7252698A"/>
    <w:rsid w:val="72C60E1E"/>
    <w:rsid w:val="72DD6326"/>
    <w:rsid w:val="732B4D7B"/>
    <w:rsid w:val="74512972"/>
    <w:rsid w:val="745368A0"/>
    <w:rsid w:val="75267B11"/>
    <w:rsid w:val="755C3532"/>
    <w:rsid w:val="75863DBF"/>
    <w:rsid w:val="75BB6FFC"/>
    <w:rsid w:val="75DD0C56"/>
    <w:rsid w:val="75F23E97"/>
    <w:rsid w:val="76190A75"/>
    <w:rsid w:val="764D461B"/>
    <w:rsid w:val="76F105F2"/>
    <w:rsid w:val="778B00FF"/>
    <w:rsid w:val="77C23E76"/>
    <w:rsid w:val="788E1249"/>
    <w:rsid w:val="78E92B12"/>
    <w:rsid w:val="79A0334C"/>
    <w:rsid w:val="79E17383"/>
    <w:rsid w:val="7A911ED0"/>
    <w:rsid w:val="7AE03239"/>
    <w:rsid w:val="7B221A0A"/>
    <w:rsid w:val="7B407452"/>
    <w:rsid w:val="7BB946E6"/>
    <w:rsid w:val="7BE40725"/>
    <w:rsid w:val="7BF7F42A"/>
    <w:rsid w:val="7D6C2CD0"/>
    <w:rsid w:val="7D7366D3"/>
    <w:rsid w:val="7D7E50BA"/>
    <w:rsid w:val="7D9A0F6E"/>
    <w:rsid w:val="7DA35CA0"/>
    <w:rsid w:val="7E0611B8"/>
    <w:rsid w:val="7E4E00D8"/>
    <w:rsid w:val="7E9A50CB"/>
    <w:rsid w:val="7ED2210B"/>
    <w:rsid w:val="7EE56EF3"/>
    <w:rsid w:val="7F1D85C0"/>
    <w:rsid w:val="7F2E371E"/>
    <w:rsid w:val="DDBB3080"/>
    <w:rsid w:val="F7FF5C4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qFormat="1" w:unhideWhenUsed="0" w:uiPriority="0"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仿宋_GB2312"/>
      <w:sz w:val="32"/>
    </w:rPr>
  </w:style>
  <w:style w:type="paragraph" w:styleId="4">
    <w:name w:val="heading 2"/>
    <w:basedOn w:val="1"/>
    <w:next w:val="1"/>
    <w:qFormat/>
    <w:uiPriority w:val="9"/>
    <w:pPr>
      <w:keepNext/>
      <w:keepLines/>
      <w:spacing w:before="260" w:after="260" w:line="413" w:lineRule="auto"/>
      <w:outlineLvl w:val="1"/>
    </w:pPr>
    <w:rPr>
      <w:rFonts w:ascii="Arial" w:hAnsi="Arial" w:eastAsia="黑体" w:cs="宋体"/>
      <w:b/>
      <w:sz w:val="32"/>
      <w:szCs w:val="24"/>
    </w:rPr>
  </w:style>
  <w:style w:type="paragraph" w:styleId="2">
    <w:name w:val="heading 3"/>
    <w:basedOn w:val="1"/>
    <w:next w:val="1"/>
    <w:qFormat/>
    <w:uiPriority w:val="0"/>
    <w:pPr>
      <w:keepNext/>
      <w:keepLines/>
      <w:spacing w:before="260" w:after="260" w:line="415" w:lineRule="auto"/>
      <w:outlineLvl w:val="2"/>
    </w:pPr>
    <w:rPr>
      <w:b/>
      <w:bCs/>
      <w:kern w:val="0"/>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b/>
      <w:bCs/>
      <w:szCs w:val="28"/>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style>
  <w:style w:type="paragraph" w:styleId="7">
    <w:name w:val="Normal Indent"/>
    <w:basedOn w:val="1"/>
    <w:next w:val="1"/>
    <w:qFormat/>
    <w:uiPriority w:val="0"/>
    <w:pPr>
      <w:widowControl/>
      <w:ind w:firstLine="420"/>
      <w:jc w:val="left"/>
    </w:pPr>
    <w:rPr>
      <w:rFonts w:ascii="Calibri" w:hAnsi="Calibri" w:cs="黑体"/>
      <w:szCs w:val="22"/>
    </w:rPr>
  </w:style>
  <w:style w:type="paragraph" w:styleId="8">
    <w:name w:val="annotation text"/>
    <w:basedOn w:val="1"/>
    <w:qFormat/>
    <w:uiPriority w:val="0"/>
    <w:pPr>
      <w:jc w:val="left"/>
    </w:pPr>
  </w:style>
  <w:style w:type="paragraph" w:styleId="9">
    <w:name w:val="index 6"/>
    <w:basedOn w:val="1"/>
    <w:next w:val="1"/>
    <w:qFormat/>
    <w:uiPriority w:val="99"/>
    <w:pPr>
      <w:ind w:left="2100"/>
    </w:pPr>
  </w:style>
  <w:style w:type="paragraph" w:styleId="10">
    <w:name w:val="Body Text"/>
    <w:basedOn w:val="1"/>
    <w:next w:val="11"/>
    <w:qFormat/>
    <w:uiPriority w:val="0"/>
  </w:style>
  <w:style w:type="paragraph" w:styleId="11">
    <w:name w:val="Body Text Indent"/>
    <w:basedOn w:val="1"/>
    <w:next w:val="1"/>
    <w:qFormat/>
    <w:uiPriority w:val="0"/>
    <w:pPr>
      <w:spacing w:line="360" w:lineRule="auto"/>
    </w:pPr>
    <w:rPr>
      <w:rFonts w:ascii="仿宋体" w:eastAsia="仿宋体"/>
      <w:sz w:val="24"/>
    </w:rPr>
  </w:style>
  <w:style w:type="paragraph" w:styleId="12">
    <w:name w:val="Plain Text"/>
    <w:basedOn w:val="1"/>
    <w:next w:val="1"/>
    <w:unhideWhenUsed/>
    <w:qFormat/>
    <w:uiPriority w:val="99"/>
    <w:rPr>
      <w:rFonts w:ascii="宋体" w:hAnsi="Courier New" w:cs="Courier New"/>
      <w:szCs w:val="21"/>
    </w:rPr>
  </w:style>
  <w:style w:type="paragraph" w:styleId="13">
    <w:name w:val="toc 8"/>
    <w:basedOn w:val="1"/>
    <w:next w:val="1"/>
    <w:qFormat/>
    <w:uiPriority w:val="0"/>
    <w:pPr>
      <w:ind w:left="1470"/>
      <w:jc w:val="left"/>
    </w:pPr>
    <w:rPr>
      <w:rFonts w:ascii="Arial" w:hAnsi="Arial" w:eastAsia="宋体" w:cs="Times New Roman"/>
      <w:snapToGrid/>
      <w:kern w:val="2"/>
      <w:sz w:val="18"/>
      <w:szCs w:val="18"/>
    </w:rPr>
  </w:style>
  <w:style w:type="paragraph" w:styleId="14">
    <w:name w:val="Date"/>
    <w:basedOn w:val="1"/>
    <w:next w:val="1"/>
    <w:qFormat/>
    <w:uiPriority w:val="0"/>
    <w:pPr>
      <w:ind w:left="100" w:leftChars="2500"/>
    </w:pPr>
    <w:rPr>
      <w:rFonts w:ascii="华文仿宋" w:hAnsi="华文仿宋" w:eastAsia="华文仿宋"/>
      <w:sz w:val="24"/>
    </w:rPr>
  </w:style>
  <w:style w:type="paragraph" w:styleId="15">
    <w:name w:val="Body Text Indent 2"/>
    <w:basedOn w:val="1"/>
    <w:qFormat/>
    <w:uiPriority w:val="0"/>
    <w:pPr>
      <w:spacing w:line="360" w:lineRule="auto"/>
      <w:ind w:left="839" w:hanging="839" w:hangingChars="355"/>
    </w:pPr>
    <w:rPr>
      <w:b/>
      <w:sz w:val="24"/>
    </w:rPr>
  </w:style>
  <w:style w:type="paragraph" w:styleId="16">
    <w:name w:val="Balloon Text"/>
    <w:basedOn w:val="1"/>
    <w:link w:val="56"/>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628"/>
      </w:tabs>
      <w:spacing w:line="480" w:lineRule="auto"/>
      <w:jc w:val="center"/>
    </w:pPr>
    <w:rPr>
      <w:rFonts w:ascii="仿宋" w:hAnsi="仿宋" w:eastAsia="仿宋"/>
      <w:b/>
      <w:color w:val="1D1B11"/>
      <w:sz w:val="36"/>
      <w:szCs w:val="36"/>
    </w:rPr>
  </w:style>
  <w:style w:type="paragraph" w:styleId="20">
    <w:name w:val="footnote text"/>
    <w:basedOn w:val="1"/>
    <w:qFormat/>
    <w:uiPriority w:val="0"/>
    <w:rPr>
      <w:sz w:val="20"/>
      <w:szCs w:val="20"/>
    </w:rPr>
  </w:style>
  <w:style w:type="paragraph" w:styleId="21">
    <w:name w:val="toc 6"/>
    <w:basedOn w:val="1"/>
    <w:next w:val="1"/>
    <w:qFormat/>
    <w:uiPriority w:val="99"/>
    <w:pPr>
      <w:ind w:left="1050"/>
      <w:jc w:val="left"/>
    </w:pPr>
    <w:rPr>
      <w:rFonts w:ascii="Calibri" w:hAnsi="Calibri" w:cs="Calibri"/>
      <w:sz w:val="18"/>
      <w:szCs w:val="18"/>
    </w:rPr>
  </w:style>
  <w:style w:type="paragraph" w:styleId="22">
    <w:name w:val="index 7"/>
    <w:basedOn w:val="1"/>
    <w:next w:val="1"/>
    <w:qFormat/>
    <w:uiPriority w:val="0"/>
    <w:pPr>
      <w:adjustRightInd w:val="0"/>
      <w:spacing w:line="312" w:lineRule="atLeast"/>
      <w:ind w:left="1200" w:leftChars="1200"/>
      <w:textAlignment w:val="baseline"/>
    </w:pPr>
    <w:rPr>
      <w:rFonts w:ascii="Calibri" w:hAnsi="Calibri" w:eastAsia="仿宋" w:cs="Times New Roman"/>
      <w:kern w:val="0"/>
      <w:sz w:val="32"/>
      <w:szCs w:val="20"/>
    </w:rPr>
  </w:style>
  <w:style w:type="paragraph" w:styleId="23">
    <w:name w:val="toc 9"/>
    <w:basedOn w:val="1"/>
    <w:next w:val="1"/>
    <w:unhideWhenUsed/>
    <w:qFormat/>
    <w:uiPriority w:val="39"/>
    <w:pPr>
      <w:ind w:left="1680"/>
      <w:jc w:val="left"/>
    </w:pPr>
    <w:rPr>
      <w:rFonts w:ascii="Calibri" w:hAnsi="Calibri" w:cs="Calibri"/>
      <w:sz w:val="18"/>
      <w:szCs w:val="18"/>
    </w:rPr>
  </w:style>
  <w:style w:type="paragraph" w:styleId="24">
    <w:name w:val="Body Text 2"/>
    <w:basedOn w:val="1"/>
    <w:qFormat/>
    <w:uiPriority w:val="99"/>
    <w:pPr>
      <w:spacing w:after="120" w:line="480" w:lineRule="auto"/>
    </w:pPr>
    <w:rPr>
      <w:rFonts w:ascii="Calibri" w:hAnsi="Calibri"/>
      <w:kern w:val="0"/>
      <w:sz w:val="20"/>
    </w:rPr>
  </w:style>
  <w:style w:type="paragraph" w:styleId="25">
    <w:name w:val="List Continue 2"/>
    <w:basedOn w:val="1"/>
    <w:qFormat/>
    <w:uiPriority w:val="0"/>
    <w:pPr>
      <w:spacing w:after="120"/>
      <w:ind w:left="840" w:leftChars="400"/>
    </w:pPr>
  </w:style>
  <w:style w:type="paragraph" w:styleId="2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0"/>
    <w:pPr>
      <w:widowControl/>
      <w:spacing w:beforeAutospacing="1" w:afterAutospacing="1"/>
      <w:jc w:val="left"/>
    </w:pPr>
    <w:rPr>
      <w:rFonts w:ascii="宋体" w:hAnsi="宋体"/>
      <w:color w:val="000000"/>
      <w:kern w:val="0"/>
      <w:sz w:val="18"/>
      <w:szCs w:val="18"/>
    </w:rPr>
  </w:style>
  <w:style w:type="paragraph" w:styleId="28">
    <w:name w:val="Title"/>
    <w:basedOn w:val="1"/>
    <w:next w:val="1"/>
    <w:qFormat/>
    <w:uiPriority w:val="0"/>
    <w:pPr>
      <w:spacing w:before="240" w:after="60"/>
      <w:jc w:val="center"/>
      <w:outlineLvl w:val="0"/>
    </w:pPr>
    <w:rPr>
      <w:rFonts w:ascii="Cambria" w:hAnsi="Cambria"/>
      <w:b/>
      <w:bCs/>
      <w:sz w:val="32"/>
      <w:szCs w:val="32"/>
    </w:rPr>
  </w:style>
  <w:style w:type="paragraph" w:styleId="29">
    <w:name w:val="Body Text First Indent"/>
    <w:basedOn w:val="10"/>
    <w:next w:val="1"/>
    <w:qFormat/>
    <w:uiPriority w:val="0"/>
    <w:pPr>
      <w:ind w:firstLine="420" w:firstLineChars="100"/>
    </w:pPr>
    <w:rPr>
      <w:szCs w:val="21"/>
    </w:rPr>
  </w:style>
  <w:style w:type="paragraph" w:styleId="30">
    <w:name w:val="Body Text First Indent 2"/>
    <w:basedOn w:val="11"/>
    <w:next w:val="1"/>
    <w:qFormat/>
    <w:uiPriority w:val="0"/>
    <w:pPr>
      <w:ind w:firstLine="420" w:firstLineChars="200"/>
    </w:pPr>
  </w:style>
  <w:style w:type="table" w:styleId="32">
    <w:name w:val="Table Grid"/>
    <w:basedOn w:val="31"/>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basedOn w:val="33"/>
    <w:qFormat/>
    <w:uiPriority w:val="0"/>
    <w:rPr>
      <w:b/>
    </w:rPr>
  </w:style>
  <w:style w:type="character" w:styleId="35">
    <w:name w:val="page number"/>
    <w:basedOn w:val="33"/>
    <w:qFormat/>
    <w:uiPriority w:val="0"/>
  </w:style>
  <w:style w:type="character" w:styleId="36">
    <w:name w:val="FollowedHyperlink"/>
    <w:basedOn w:val="33"/>
    <w:qFormat/>
    <w:uiPriority w:val="0"/>
    <w:rPr>
      <w:color w:val="2687D0"/>
      <w:u w:val="single"/>
    </w:rPr>
  </w:style>
  <w:style w:type="character" w:styleId="37">
    <w:name w:val="HTML Definition"/>
    <w:basedOn w:val="33"/>
    <w:qFormat/>
    <w:uiPriority w:val="0"/>
    <w:rPr>
      <w:i/>
    </w:rPr>
  </w:style>
  <w:style w:type="character" w:styleId="38">
    <w:name w:val="Hyperlink"/>
    <w:basedOn w:val="33"/>
    <w:unhideWhenUsed/>
    <w:qFormat/>
    <w:uiPriority w:val="99"/>
    <w:rPr>
      <w:color w:val="0000FF"/>
      <w:u w:val="single"/>
    </w:rPr>
  </w:style>
  <w:style w:type="character" w:styleId="39">
    <w:name w:val="HTML Code"/>
    <w:basedOn w:val="33"/>
    <w:qFormat/>
    <w:uiPriority w:val="0"/>
    <w:rPr>
      <w:rFonts w:ascii="Consolas" w:hAnsi="Consolas" w:eastAsia="Consolas" w:cs="Consolas"/>
      <w:sz w:val="21"/>
      <w:szCs w:val="21"/>
    </w:rPr>
  </w:style>
  <w:style w:type="character" w:styleId="40">
    <w:name w:val="HTML Keyboard"/>
    <w:basedOn w:val="33"/>
    <w:qFormat/>
    <w:uiPriority w:val="0"/>
    <w:rPr>
      <w:rFonts w:hint="default" w:ascii="Consolas" w:hAnsi="Consolas" w:eastAsia="Consolas" w:cs="Consolas"/>
      <w:sz w:val="21"/>
      <w:szCs w:val="21"/>
    </w:rPr>
  </w:style>
  <w:style w:type="character" w:styleId="41">
    <w:name w:val="HTML Sample"/>
    <w:basedOn w:val="33"/>
    <w:qFormat/>
    <w:uiPriority w:val="0"/>
    <w:rPr>
      <w:rFonts w:hint="default" w:ascii="Consolas" w:hAnsi="Consolas" w:eastAsia="Consolas" w:cs="Consolas"/>
      <w:sz w:val="21"/>
      <w:szCs w:val="21"/>
    </w:rPr>
  </w:style>
  <w:style w:type="paragraph" w:customStyle="1" w:styleId="42">
    <w:name w:val="标准"/>
    <w:next w:val="1"/>
    <w:qFormat/>
    <w:uiPriority w:val="0"/>
    <w:pPr>
      <w:widowControl w:val="0"/>
      <w:spacing w:before="120" w:after="120" w:line="312" w:lineRule="atLeast"/>
      <w:ind w:firstLine="3584"/>
      <w:jc w:val="both"/>
    </w:pPr>
    <w:rPr>
      <w:rFonts w:ascii="Times New Roman" w:hAnsi="Times New Roman" w:eastAsia="宋体" w:cs="Times New Roman"/>
      <w:lang w:val="en-US" w:eastAsia="zh-CN" w:bidi="ar-SA"/>
    </w:rPr>
  </w:style>
  <w:style w:type="paragraph" w:customStyle="1" w:styleId="43">
    <w:name w:val="Quote"/>
    <w:basedOn w:val="1"/>
    <w:next w:val="1"/>
    <w:qFormat/>
    <w:uiPriority w:val="0"/>
    <w:pPr>
      <w:wordWrap w:val="0"/>
      <w:spacing w:before="200" w:after="160"/>
      <w:ind w:left="864" w:right="864"/>
      <w:jc w:val="center"/>
    </w:pPr>
    <w:rPr>
      <w:rFonts w:ascii="Calibri" w:hAnsi="Calibri"/>
      <w:i/>
    </w:rPr>
  </w:style>
  <w:style w:type="paragraph" w:customStyle="1" w:styleId="44">
    <w:name w:val="表格文字"/>
    <w:basedOn w:val="1"/>
    <w:next w:val="10"/>
    <w:qFormat/>
    <w:uiPriority w:val="0"/>
    <w:pPr>
      <w:jc w:val="left"/>
    </w:pPr>
    <w:rPr>
      <w:bCs/>
      <w:spacing w:val="10"/>
      <w:sz w:val="24"/>
    </w:rPr>
  </w:style>
  <w:style w:type="paragraph" w:customStyle="1" w:styleId="45">
    <w:name w:val="赛德正文"/>
    <w:basedOn w:val="1"/>
    <w:qFormat/>
    <w:uiPriority w:val="0"/>
    <w:pPr>
      <w:spacing w:line="360" w:lineRule="auto"/>
      <w:ind w:firstLine="200" w:firstLineChars="200"/>
    </w:pPr>
    <w:rPr>
      <w:sz w:val="24"/>
    </w:rPr>
  </w:style>
  <w:style w:type="paragraph" w:customStyle="1" w:styleId="46">
    <w:name w:val="Fließtext"/>
    <w:basedOn w:val="1"/>
    <w:qFormat/>
    <w:uiPriority w:val="0"/>
    <w:pPr>
      <w:widowControl w:val="0"/>
      <w:overflowPunct w:val="0"/>
      <w:autoSpaceDE w:val="0"/>
      <w:autoSpaceDN w:val="0"/>
      <w:adjustRightInd w:val="0"/>
      <w:spacing w:line="240" w:lineRule="auto"/>
      <w:jc w:val="both"/>
      <w:textAlignment w:val="baseline"/>
    </w:pPr>
    <w:rPr>
      <w:kern w:val="28"/>
      <w:szCs w:val="20"/>
    </w:rPr>
  </w:style>
  <w:style w:type="paragraph" w:customStyle="1" w:styleId="47">
    <w:name w:val="段"/>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48">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默认段落字体 Para Char"/>
    <w:basedOn w:val="1"/>
    <w:qFormat/>
    <w:uiPriority w:val="0"/>
    <w:pPr>
      <w:adjustRightInd w:val="0"/>
      <w:spacing w:line="360" w:lineRule="auto"/>
    </w:p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2">
    <w:name w:val="列出段落1"/>
    <w:basedOn w:val="1"/>
    <w:qFormat/>
    <w:uiPriority w:val="34"/>
    <w:pPr>
      <w:ind w:firstLine="420" w:firstLineChars="200"/>
    </w:pPr>
  </w:style>
  <w:style w:type="character" w:customStyle="1" w:styleId="53">
    <w:name w:val="font11"/>
    <w:basedOn w:val="33"/>
    <w:qFormat/>
    <w:uiPriority w:val="0"/>
    <w:rPr>
      <w:rFonts w:hint="default" w:ascii="Times New Roman" w:hAnsi="Times New Roman" w:cs="Times New Roman"/>
      <w:color w:val="000000"/>
      <w:sz w:val="24"/>
      <w:szCs w:val="24"/>
      <w:u w:val="none"/>
    </w:rPr>
  </w:style>
  <w:style w:type="character" w:customStyle="1" w:styleId="54">
    <w:name w:val="font31"/>
    <w:basedOn w:val="33"/>
    <w:qFormat/>
    <w:uiPriority w:val="0"/>
    <w:rPr>
      <w:rFonts w:hint="eastAsia" w:ascii="宋体" w:hAnsi="宋体" w:eastAsia="宋体" w:cs="宋体"/>
      <w:color w:val="000000"/>
      <w:sz w:val="24"/>
      <w:szCs w:val="24"/>
      <w:u w:val="none"/>
    </w:rPr>
  </w:style>
  <w:style w:type="paragraph" w:customStyle="1" w:styleId="55">
    <w:name w:val="WPS Plain"/>
    <w:qFormat/>
    <w:uiPriority w:val="0"/>
    <w:rPr>
      <w:rFonts w:ascii="Times New Roman" w:hAnsi="Times New Roman" w:eastAsia="宋体" w:cs="Times New Roman"/>
      <w:lang w:val="en-US" w:eastAsia="zh-CN" w:bidi="ar-SA"/>
    </w:rPr>
  </w:style>
  <w:style w:type="character" w:customStyle="1" w:styleId="56">
    <w:name w:val="批注框文本 Char"/>
    <w:basedOn w:val="33"/>
    <w:link w:val="16"/>
    <w:qFormat/>
    <w:uiPriority w:val="0"/>
    <w:rPr>
      <w:kern w:val="2"/>
      <w:sz w:val="18"/>
      <w:szCs w:val="18"/>
    </w:rPr>
  </w:style>
  <w:style w:type="paragraph" w:customStyle="1" w:styleId="57">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8">
    <w:name w:val="apple-converted-space"/>
    <w:basedOn w:val="33"/>
    <w:qFormat/>
    <w:uiPriority w:val="0"/>
  </w:style>
  <w:style w:type="paragraph" w:customStyle="1" w:styleId="59">
    <w:name w:val="Table Paragraph"/>
    <w:basedOn w:val="1"/>
    <w:qFormat/>
    <w:uiPriority w:val="1"/>
    <w:rPr>
      <w:rFonts w:ascii="宋体" w:hAnsi="宋体" w:cs="宋体"/>
      <w:lang w:val="zh-CN" w:bidi="zh-CN"/>
    </w:rPr>
  </w:style>
  <w:style w:type="paragraph" w:customStyle="1" w:styleId="60">
    <w:name w:val="采购二级"/>
    <w:qFormat/>
    <w:uiPriority w:val="0"/>
    <w:pPr>
      <w:widowControl w:val="0"/>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61">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character" w:customStyle="1" w:styleId="62">
    <w:name w:val="明显参考1"/>
    <w:basedOn w:val="33"/>
    <w:qFormat/>
    <w:uiPriority w:val="32"/>
    <w:rPr>
      <w:b/>
      <w:bCs/>
      <w:smallCaps/>
      <w:color w:val="C0504D"/>
      <w:spacing w:val="5"/>
      <w:u w:val="single"/>
    </w:rPr>
  </w:style>
  <w:style w:type="paragraph" w:customStyle="1" w:styleId="63">
    <w:name w:val="List Paragraph"/>
    <w:basedOn w:val="1"/>
    <w:qFormat/>
    <w:uiPriority w:val="34"/>
    <w:pPr>
      <w:ind w:firstLine="420" w:firstLineChars="200"/>
    </w:pPr>
    <w:rPr>
      <w:rFonts w:ascii="Calibri" w:hAnsi="Calibri"/>
      <w:szCs w:val="22"/>
    </w:rPr>
  </w:style>
  <w:style w:type="character" w:customStyle="1" w:styleId="64">
    <w:name w:val="明显参考11"/>
    <w:basedOn w:val="33"/>
    <w:qFormat/>
    <w:uiPriority w:val="32"/>
    <w:rPr>
      <w:b/>
      <w:bCs/>
      <w:smallCaps/>
      <w:color w:val="C0504D"/>
      <w:spacing w:val="5"/>
      <w:u w:val="single"/>
    </w:rPr>
  </w:style>
  <w:style w:type="character" w:customStyle="1" w:styleId="65">
    <w:name w:val="cm-header"/>
    <w:basedOn w:val="33"/>
    <w:qFormat/>
    <w:uiPriority w:val="0"/>
    <w:rPr>
      <w:b/>
    </w:rPr>
  </w:style>
  <w:style w:type="character" w:customStyle="1" w:styleId="66">
    <w:name w:val="cm-header1"/>
    <w:basedOn w:val="33"/>
    <w:qFormat/>
    <w:uiPriority w:val="0"/>
    <w:rPr>
      <w:color w:val="AA00AA"/>
    </w:rPr>
  </w:style>
  <w:style w:type="character" w:customStyle="1" w:styleId="67">
    <w:name w:val="cm-em"/>
    <w:basedOn w:val="33"/>
    <w:qFormat/>
    <w:uiPriority w:val="0"/>
    <w:rPr>
      <w:i/>
    </w:rPr>
  </w:style>
  <w:style w:type="character" w:customStyle="1" w:styleId="68">
    <w:name w:val="search"/>
    <w:basedOn w:val="33"/>
    <w:qFormat/>
    <w:uiPriority w:val="0"/>
  </w:style>
  <w:style w:type="character" w:customStyle="1" w:styleId="69">
    <w:name w:val="search1"/>
    <w:basedOn w:val="33"/>
    <w:qFormat/>
    <w:uiPriority w:val="0"/>
  </w:style>
  <w:style w:type="character" w:customStyle="1" w:styleId="70">
    <w:name w:val="cm-string"/>
    <w:basedOn w:val="33"/>
    <w:qFormat/>
    <w:uiPriority w:val="0"/>
    <w:rPr>
      <w:color w:val="AA1111"/>
    </w:rPr>
  </w:style>
  <w:style w:type="character" w:customStyle="1" w:styleId="71">
    <w:name w:val="last-child"/>
    <w:basedOn w:val="33"/>
    <w:qFormat/>
    <w:uiPriority w:val="0"/>
  </w:style>
  <w:style w:type="character" w:customStyle="1" w:styleId="72">
    <w:name w:val="cm-error"/>
    <w:basedOn w:val="33"/>
    <w:qFormat/>
    <w:uiPriority w:val="0"/>
    <w:rPr>
      <w:color w:val="FF0000"/>
    </w:rPr>
  </w:style>
  <w:style w:type="character" w:customStyle="1" w:styleId="73">
    <w:name w:val="codemirror-matchingbracket"/>
    <w:basedOn w:val="33"/>
    <w:qFormat/>
    <w:uiPriority w:val="0"/>
    <w:rPr>
      <w:color w:val="00FF00"/>
    </w:rPr>
  </w:style>
  <w:style w:type="character" w:customStyle="1" w:styleId="74">
    <w:name w:val="caret4"/>
    <w:basedOn w:val="33"/>
    <w:qFormat/>
    <w:uiPriority w:val="0"/>
  </w:style>
  <w:style w:type="character" w:customStyle="1" w:styleId="75">
    <w:name w:val="codemirror-nonmatchingbracket"/>
    <w:basedOn w:val="33"/>
    <w:qFormat/>
    <w:uiPriority w:val="0"/>
    <w:rPr>
      <w:color w:val="FF2222"/>
    </w:rPr>
  </w:style>
  <w:style w:type="character" w:customStyle="1" w:styleId="76">
    <w:name w:val="cm-link"/>
    <w:basedOn w:val="33"/>
    <w:qFormat/>
    <w:uiPriority w:val="0"/>
    <w:rPr>
      <w:color w:val="0000CC"/>
    </w:rPr>
  </w:style>
  <w:style w:type="character" w:customStyle="1" w:styleId="77">
    <w:name w:val="current"/>
    <w:basedOn w:val="33"/>
    <w:qFormat/>
    <w:uiPriority w:val="0"/>
    <w:rPr>
      <w:color w:val="FFFFFF"/>
      <w:bdr w:val="single" w:color="197AFF" w:sz="6" w:space="0"/>
      <w:shd w:val="clear" w:color="auto" w:fill="197AFF"/>
    </w:rPr>
  </w:style>
  <w:style w:type="character" w:customStyle="1" w:styleId="78">
    <w:name w:val="current1"/>
    <w:basedOn w:val="33"/>
    <w:qFormat/>
    <w:uiPriority w:val="0"/>
    <w:rPr>
      <w:color w:val="FFFFFF"/>
      <w:bdr w:val="single" w:color="197AFF" w:sz="6" w:space="0"/>
      <w:shd w:val="clear" w:color="auto" w:fill="197AFF"/>
    </w:rPr>
  </w:style>
  <w:style w:type="character" w:customStyle="1" w:styleId="79">
    <w:name w:val="current2"/>
    <w:basedOn w:val="33"/>
    <w:qFormat/>
    <w:uiPriority w:val="0"/>
    <w:rPr>
      <w:color w:val="197AFF"/>
      <w:shd w:val="clear" w:color="auto" w:fill="EBECF0"/>
    </w:rPr>
  </w:style>
  <w:style w:type="character" w:customStyle="1" w:styleId="80">
    <w:name w:val="cm-strong"/>
    <w:basedOn w:val="33"/>
    <w:qFormat/>
    <w:uiPriority w:val="0"/>
    <w:rPr>
      <w:b/>
    </w:rPr>
  </w:style>
  <w:style w:type="character" w:customStyle="1" w:styleId="81">
    <w:name w:val="icon-zcy86"/>
    <w:basedOn w:val="33"/>
    <w:qFormat/>
    <w:uiPriority w:val="0"/>
    <w:rPr>
      <w:color w:val="EEEEEE"/>
    </w:rPr>
  </w:style>
  <w:style w:type="character" w:customStyle="1" w:styleId="82">
    <w:name w:val="error"/>
    <w:basedOn w:val="33"/>
    <w:qFormat/>
    <w:uiPriority w:val="0"/>
    <w:rPr>
      <w:color w:val="FF625C"/>
    </w:rPr>
  </w:style>
  <w:style w:type="character" w:customStyle="1" w:styleId="83">
    <w:name w:val="error1"/>
    <w:basedOn w:val="33"/>
    <w:qFormat/>
    <w:uiPriority w:val="0"/>
    <w:rPr>
      <w:color w:val="FF625C"/>
    </w:rPr>
  </w:style>
  <w:style w:type="character" w:customStyle="1" w:styleId="84">
    <w:name w:val="next-item"/>
    <w:basedOn w:val="33"/>
    <w:qFormat/>
    <w:uiPriority w:val="0"/>
    <w:rPr>
      <w:color w:val="333333"/>
      <w:bdr w:val="single" w:color="CCD0D6" w:sz="6" w:space="0"/>
    </w:rPr>
  </w:style>
  <w:style w:type="character" w:customStyle="1" w:styleId="85">
    <w:name w:val="cm-qualifier"/>
    <w:basedOn w:val="33"/>
    <w:qFormat/>
    <w:uiPriority w:val="0"/>
    <w:rPr>
      <w:color w:val="555555"/>
    </w:rPr>
  </w:style>
  <w:style w:type="character" w:customStyle="1" w:styleId="86">
    <w:name w:val="modal-title40"/>
    <w:basedOn w:val="33"/>
    <w:qFormat/>
    <w:uiPriority w:val="0"/>
    <w:rPr>
      <w:b/>
      <w:sz w:val="30"/>
      <w:szCs w:val="30"/>
    </w:rPr>
  </w:style>
  <w:style w:type="character" w:customStyle="1" w:styleId="87">
    <w:name w:val="danger6"/>
    <w:basedOn w:val="33"/>
    <w:qFormat/>
    <w:uiPriority w:val="0"/>
    <w:rPr>
      <w:color w:val="FF2200"/>
    </w:rPr>
  </w:style>
  <w:style w:type="character" w:customStyle="1" w:styleId="88">
    <w:name w:val="danger7"/>
    <w:basedOn w:val="33"/>
    <w:qFormat/>
    <w:uiPriority w:val="0"/>
    <w:rPr>
      <w:color w:val="FF2200"/>
    </w:rPr>
  </w:style>
  <w:style w:type="character" w:customStyle="1" w:styleId="89">
    <w:name w:val="success6"/>
    <w:basedOn w:val="33"/>
    <w:qFormat/>
    <w:uiPriority w:val="0"/>
    <w:rPr>
      <w:color w:val="2DC12D"/>
    </w:rPr>
  </w:style>
  <w:style w:type="character" w:customStyle="1" w:styleId="90">
    <w:name w:val="success7"/>
    <w:basedOn w:val="33"/>
    <w:qFormat/>
    <w:uiPriority w:val="0"/>
    <w:rPr>
      <w:color w:val="2DC12D"/>
    </w:rPr>
  </w:style>
  <w:style w:type="character" w:customStyle="1" w:styleId="91">
    <w:name w:val="cm-comment"/>
    <w:basedOn w:val="33"/>
    <w:qFormat/>
    <w:uiPriority w:val="0"/>
    <w:rPr>
      <w:color w:val="AA5500"/>
    </w:rPr>
  </w:style>
  <w:style w:type="character" w:customStyle="1" w:styleId="92">
    <w:name w:val="cm-variable-2"/>
    <w:basedOn w:val="33"/>
    <w:qFormat/>
    <w:uiPriority w:val="0"/>
    <w:rPr>
      <w:color w:val="0055AA"/>
    </w:rPr>
  </w:style>
  <w:style w:type="character" w:customStyle="1" w:styleId="93">
    <w:name w:val="mark"/>
    <w:basedOn w:val="33"/>
    <w:qFormat/>
    <w:uiPriority w:val="0"/>
    <w:rPr>
      <w:bdr w:val="single" w:color="CCD0D6" w:sz="6" w:space="0"/>
      <w:shd w:val="clear" w:color="auto" w:fill="FFFFFF"/>
    </w:rPr>
  </w:style>
  <w:style w:type="character" w:customStyle="1" w:styleId="94">
    <w:name w:val="mark1"/>
    <w:basedOn w:val="33"/>
    <w:qFormat/>
    <w:uiPriority w:val="0"/>
    <w:rPr>
      <w:bdr w:val="single" w:color="2D88CD" w:sz="6" w:space="0"/>
      <w:shd w:val="clear" w:color="auto" w:fill="2D88CD"/>
    </w:rPr>
  </w:style>
  <w:style w:type="character" w:customStyle="1" w:styleId="95">
    <w:name w:val="parallel4"/>
    <w:basedOn w:val="33"/>
    <w:qFormat/>
    <w:uiPriority w:val="0"/>
  </w:style>
  <w:style w:type="character" w:customStyle="1" w:styleId="96">
    <w:name w:val="name4"/>
    <w:basedOn w:val="33"/>
    <w:qFormat/>
    <w:uiPriority w:val="0"/>
    <w:rPr>
      <w:color w:val="32465A"/>
    </w:rPr>
  </w:style>
  <w:style w:type="character" w:customStyle="1" w:styleId="97">
    <w:name w:val="edui-unclickable"/>
    <w:basedOn w:val="33"/>
    <w:qFormat/>
    <w:uiPriority w:val="0"/>
    <w:rPr>
      <w:color w:val="808080"/>
    </w:rPr>
  </w:style>
  <w:style w:type="character" w:customStyle="1" w:styleId="98">
    <w:name w:val="edui-clickable"/>
    <w:basedOn w:val="33"/>
    <w:qFormat/>
    <w:uiPriority w:val="0"/>
    <w:rPr>
      <w:color w:val="0000FF"/>
      <w:u w:val="single"/>
    </w:rPr>
  </w:style>
  <w:style w:type="character" w:customStyle="1" w:styleId="99">
    <w:name w:val="codemirror-selected"/>
    <w:basedOn w:val="33"/>
    <w:qFormat/>
    <w:uiPriority w:val="0"/>
    <w:rPr>
      <w:shd w:val="clear" w:color="auto" w:fill="D2DCF8"/>
    </w:rPr>
  </w:style>
  <w:style w:type="character" w:customStyle="1" w:styleId="100">
    <w:name w:val="codemirror-selected1"/>
    <w:basedOn w:val="33"/>
    <w:qFormat/>
    <w:uiPriority w:val="0"/>
    <w:rPr>
      <w:shd w:val="clear" w:color="auto" w:fill="D9D9D9"/>
    </w:rPr>
  </w:style>
  <w:style w:type="character" w:customStyle="1" w:styleId="101">
    <w:name w:val="cm-keyword"/>
    <w:basedOn w:val="33"/>
    <w:qFormat/>
    <w:uiPriority w:val="0"/>
    <w:rPr>
      <w:color w:val="770088"/>
    </w:rPr>
  </w:style>
  <w:style w:type="character" w:customStyle="1" w:styleId="102">
    <w:name w:val="cm-atom"/>
    <w:basedOn w:val="33"/>
    <w:qFormat/>
    <w:uiPriority w:val="0"/>
    <w:rPr>
      <w:color w:val="221199"/>
    </w:rPr>
  </w:style>
  <w:style w:type="character" w:customStyle="1" w:styleId="103">
    <w:name w:val="cm-bracket"/>
    <w:basedOn w:val="33"/>
    <w:qFormat/>
    <w:uiPriority w:val="0"/>
    <w:rPr>
      <w:color w:val="CCCC77"/>
    </w:rPr>
  </w:style>
  <w:style w:type="character" w:customStyle="1" w:styleId="104">
    <w:name w:val="cm-number"/>
    <w:basedOn w:val="33"/>
    <w:qFormat/>
    <w:uiPriority w:val="0"/>
    <w:rPr>
      <w:color w:val="116644"/>
    </w:rPr>
  </w:style>
  <w:style w:type="character" w:customStyle="1" w:styleId="105">
    <w:name w:val="cm-def"/>
    <w:basedOn w:val="33"/>
    <w:qFormat/>
    <w:uiPriority w:val="0"/>
    <w:rPr>
      <w:color w:val="0000FF"/>
    </w:rPr>
  </w:style>
  <w:style w:type="character" w:customStyle="1" w:styleId="106">
    <w:name w:val="cm-property"/>
    <w:basedOn w:val="33"/>
    <w:qFormat/>
    <w:uiPriority w:val="0"/>
    <w:rPr>
      <w:color w:val="000000"/>
    </w:rPr>
  </w:style>
  <w:style w:type="character" w:customStyle="1" w:styleId="107">
    <w:name w:val="cm-variable"/>
    <w:basedOn w:val="33"/>
    <w:qFormat/>
    <w:uiPriority w:val="0"/>
    <w:rPr>
      <w:color w:val="000000"/>
    </w:rPr>
  </w:style>
  <w:style w:type="character" w:customStyle="1" w:styleId="108">
    <w:name w:val="cm-tag"/>
    <w:basedOn w:val="33"/>
    <w:qFormat/>
    <w:uiPriority w:val="0"/>
    <w:rPr>
      <w:color w:val="117700"/>
    </w:rPr>
  </w:style>
  <w:style w:type="character" w:customStyle="1" w:styleId="109">
    <w:name w:val="cm-operator"/>
    <w:basedOn w:val="33"/>
    <w:qFormat/>
    <w:uiPriority w:val="0"/>
    <w:rPr>
      <w:color w:val="000000"/>
    </w:rPr>
  </w:style>
  <w:style w:type="character" w:customStyle="1" w:styleId="110">
    <w:name w:val="cm-variable-3"/>
    <w:basedOn w:val="33"/>
    <w:qFormat/>
    <w:uiPriority w:val="0"/>
    <w:rPr>
      <w:color w:val="008855"/>
    </w:rPr>
  </w:style>
  <w:style w:type="character" w:customStyle="1" w:styleId="111">
    <w:name w:val="cm-string-2"/>
    <w:basedOn w:val="33"/>
    <w:qFormat/>
    <w:uiPriority w:val="0"/>
    <w:rPr>
      <w:color w:val="FF5500"/>
    </w:rPr>
  </w:style>
  <w:style w:type="character" w:customStyle="1" w:styleId="112">
    <w:name w:val="cm-meta"/>
    <w:basedOn w:val="33"/>
    <w:qFormat/>
    <w:uiPriority w:val="0"/>
    <w:rPr>
      <w:color w:val="555555"/>
    </w:rPr>
  </w:style>
  <w:style w:type="character" w:customStyle="1" w:styleId="113">
    <w:name w:val="cm-builtin"/>
    <w:basedOn w:val="33"/>
    <w:qFormat/>
    <w:uiPriority w:val="0"/>
    <w:rPr>
      <w:color w:val="3300AA"/>
    </w:rPr>
  </w:style>
  <w:style w:type="character" w:customStyle="1" w:styleId="114">
    <w:name w:val="cm-attribute"/>
    <w:basedOn w:val="33"/>
    <w:qFormat/>
    <w:uiPriority w:val="0"/>
    <w:rPr>
      <w:color w:val="0000CC"/>
    </w:rPr>
  </w:style>
  <w:style w:type="character" w:customStyle="1" w:styleId="115">
    <w:name w:val="cm-quote"/>
    <w:basedOn w:val="33"/>
    <w:qFormat/>
    <w:uiPriority w:val="0"/>
    <w:rPr>
      <w:color w:val="009900"/>
    </w:rPr>
  </w:style>
  <w:style w:type="character" w:customStyle="1" w:styleId="116">
    <w:name w:val="cm-hr"/>
    <w:basedOn w:val="33"/>
    <w:qFormat/>
    <w:uiPriority w:val="0"/>
    <w:rPr>
      <w:color w:val="999999"/>
    </w:rPr>
  </w:style>
  <w:style w:type="character" w:customStyle="1" w:styleId="117">
    <w:name w:val="cm-emstrong"/>
    <w:basedOn w:val="33"/>
    <w:qFormat/>
    <w:uiPriority w:val="0"/>
    <w:rPr>
      <w:b/>
      <w:i/>
    </w:rPr>
  </w:style>
  <w:style w:type="character" w:customStyle="1" w:styleId="118">
    <w:name w:val="success"/>
    <w:basedOn w:val="33"/>
    <w:qFormat/>
    <w:uiPriority w:val="0"/>
    <w:rPr>
      <w:color w:val="2DC12D"/>
    </w:rPr>
  </w:style>
  <w:style w:type="character" w:customStyle="1" w:styleId="119">
    <w:name w:val="success1"/>
    <w:basedOn w:val="33"/>
    <w:qFormat/>
    <w:uiPriority w:val="0"/>
    <w:rPr>
      <w:color w:val="2DC12D"/>
    </w:rPr>
  </w:style>
  <w:style w:type="character" w:customStyle="1" w:styleId="120">
    <w:name w:val="danger"/>
    <w:basedOn w:val="33"/>
    <w:qFormat/>
    <w:uiPriority w:val="0"/>
    <w:rPr>
      <w:color w:val="FF2200"/>
    </w:rPr>
  </w:style>
  <w:style w:type="character" w:customStyle="1" w:styleId="121">
    <w:name w:val="danger1"/>
    <w:basedOn w:val="33"/>
    <w:qFormat/>
    <w:uiPriority w:val="0"/>
    <w:rPr>
      <w:color w:val="FF2200"/>
    </w:rPr>
  </w:style>
  <w:style w:type="paragraph" w:customStyle="1" w:styleId="122">
    <w:name w:val="正文_0"/>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23">
    <w:name w:val="网格型11"/>
    <w:basedOn w:val="31"/>
    <w:qFormat/>
    <w:uiPriority w:val="3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4">
    <w:name w:val="表 靠左"/>
    <w:basedOn w:val="125"/>
    <w:qFormat/>
    <w:uiPriority w:val="0"/>
    <w:pPr>
      <w:jc w:val="left"/>
    </w:pPr>
    <w:rPr>
      <w:rFonts w:ascii="等线" w:hAnsi="等线" w:eastAsia="等线"/>
    </w:rPr>
  </w:style>
  <w:style w:type="paragraph" w:customStyle="1" w:styleId="125">
    <w:name w:val="表"/>
    <w:basedOn w:val="1"/>
    <w:next w:val="1"/>
    <w:qFormat/>
    <w:uiPriority w:val="0"/>
    <w:pPr>
      <w:jc w:val="center"/>
    </w:pPr>
    <w:rPr>
      <w:szCs w:val="21"/>
    </w:rPr>
  </w:style>
  <w:style w:type="paragraph" w:customStyle="1" w:styleId="126">
    <w:name w:val="纯文本1"/>
    <w:basedOn w:val="1"/>
    <w:qFormat/>
    <w:uiPriority w:val="0"/>
    <w:rPr>
      <w:rFonts w:ascii="宋体" w:hAnsi="Courier New" w:eastAsia="宋体"/>
      <w:sz w:val="24"/>
    </w:rPr>
  </w:style>
  <w:style w:type="paragraph" w:customStyle="1" w:styleId="127">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128">
    <w:name w:val="+正文"/>
    <w:basedOn w:val="1"/>
    <w:qFormat/>
    <w:uiPriority w:val="0"/>
    <w:pPr>
      <w:spacing w:line="360" w:lineRule="auto"/>
      <w:ind w:firstLine="200" w:firstLineChars="200"/>
    </w:pPr>
    <w:rPr>
      <w:sz w:val="24"/>
      <w:szCs w:val="28"/>
    </w:rPr>
  </w:style>
  <w:style w:type="paragraph" w:customStyle="1" w:styleId="129">
    <w:name w:val="正文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30">
    <w:name w:val="正文缩进_0"/>
    <w:basedOn w:val="129"/>
    <w:qFormat/>
    <w:uiPriority w:val="0"/>
    <w:pPr>
      <w:ind w:firstLine="420" w:firstLineChars="200"/>
    </w:pPr>
    <w:rPr>
      <w:rFonts w:ascii="Times New Roman" w:hAnsi="Times New Roman"/>
    </w:rPr>
  </w:style>
  <w:style w:type="table" w:customStyle="1" w:styleId="131">
    <w:name w:val="网格表 41"/>
    <w:basedOn w:val="31"/>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132">
    <w:name w:val="Default"/>
    <w:next w:val="133"/>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3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4">
    <w:name w:val="Normal_0"/>
    <w:qFormat/>
    <w:uiPriority w:val="0"/>
    <w:rPr>
      <w:rFonts w:ascii="黑体" w:hAnsi="黑体" w:eastAsia="黑体" w:cs="Times New Roman"/>
      <w:b/>
      <w:sz w:val="32"/>
      <w:szCs w:val="24"/>
      <w:lang w:val="en-US" w:eastAsia="zh-CN" w:bidi="ar-SA"/>
    </w:rPr>
  </w:style>
  <w:style w:type="paragraph" w:customStyle="1" w:styleId="135">
    <w:name w:val="Normal_2"/>
    <w:qFormat/>
    <w:uiPriority w:val="0"/>
    <w:rPr>
      <w:rFonts w:ascii="黑体" w:hAnsi="黑体" w:eastAsia="黑体" w:cs="Times New Roman"/>
      <w:b/>
      <w:sz w:val="32"/>
      <w:szCs w:val="24"/>
      <w:lang w:bidi="ar-SA"/>
    </w:rPr>
  </w:style>
  <w:style w:type="paragraph" w:customStyle="1" w:styleId="136">
    <w:name w:val="正文文本缩进_2"/>
    <w:basedOn w:val="137"/>
    <w:qFormat/>
    <w:uiPriority w:val="0"/>
    <w:pPr>
      <w:spacing w:line="500" w:lineRule="exact"/>
      <w:ind w:left="1588" w:leftChars="832" w:firstLine="433" w:firstLineChars="196"/>
    </w:pPr>
    <w:rPr>
      <w:kern w:val="0"/>
      <w:sz w:val="24"/>
    </w:rPr>
  </w:style>
  <w:style w:type="paragraph" w:customStyle="1" w:styleId="13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日期_0"/>
    <w:basedOn w:val="139"/>
    <w:next w:val="139"/>
    <w:qFormat/>
    <w:uiPriority w:val="0"/>
    <w:pPr>
      <w:ind w:left="100" w:leftChars="2500"/>
    </w:pPr>
    <w:rPr>
      <w:kern w:val="0"/>
      <w:sz w:val="20"/>
    </w:rPr>
  </w:style>
  <w:style w:type="paragraph" w:customStyle="1" w:styleId="1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正文文本缩进_3"/>
    <w:basedOn w:val="140"/>
    <w:qFormat/>
    <w:uiPriority w:val="0"/>
    <w:pPr>
      <w:spacing w:line="500" w:lineRule="exact"/>
      <w:ind w:left="1588" w:leftChars="832" w:firstLine="433" w:firstLineChars="196"/>
    </w:pPr>
    <w:rPr>
      <w:kern w:val="0"/>
      <w:sz w:val="24"/>
    </w:rPr>
  </w:style>
  <w:style w:type="paragraph" w:customStyle="1" w:styleId="14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_1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4">
    <w:name w:val="正文_1_0"/>
    <w:basedOn w:val="145"/>
    <w:next w:val="146"/>
    <w:qFormat/>
    <w:uiPriority w:val="0"/>
    <w:pPr>
      <w:widowControl w:val="0"/>
      <w:jc w:val="both"/>
    </w:pPr>
    <w:rPr>
      <w:kern w:val="2"/>
      <w:sz w:val="21"/>
      <w:szCs w:val="24"/>
      <w:lang w:val="en-US" w:eastAsia="zh-CN" w:bidi="ar-SA"/>
    </w:rPr>
  </w:style>
  <w:style w:type="paragraph" w:customStyle="1" w:styleId="145">
    <w:name w:val="正文_2_0"/>
    <w:basedOn w:val="129"/>
    <w:qFormat/>
    <w:uiPriority w:val="0"/>
    <w:pPr>
      <w:widowControl w:val="0"/>
      <w:jc w:val="both"/>
    </w:pPr>
    <w:rPr>
      <w:rFonts w:ascii="Calibri" w:hAnsi="Calibri"/>
      <w:kern w:val="2"/>
      <w:sz w:val="21"/>
      <w:szCs w:val="22"/>
      <w:lang w:val="en-US" w:eastAsia="zh-CN" w:bidi="ar-SA"/>
    </w:rPr>
  </w:style>
  <w:style w:type="paragraph" w:customStyle="1" w:styleId="146">
    <w:name w:val="正文首行缩进1"/>
    <w:basedOn w:val="147"/>
    <w:unhideWhenUsed/>
    <w:qFormat/>
    <w:uiPriority w:val="99"/>
    <w:pPr>
      <w:ind w:firstLine="420" w:firstLineChars="100"/>
    </w:pPr>
    <w:rPr>
      <w:szCs w:val="22"/>
    </w:rPr>
  </w:style>
  <w:style w:type="paragraph" w:customStyle="1" w:styleId="147">
    <w:name w:val="正文文本_0_0"/>
    <w:basedOn w:val="148"/>
    <w:qFormat/>
    <w:uiPriority w:val="0"/>
    <w:pPr>
      <w:spacing w:after="120"/>
    </w:pPr>
    <w:rPr>
      <w:kern w:val="0"/>
      <w:sz w:val="20"/>
    </w:rPr>
  </w:style>
  <w:style w:type="paragraph" w:customStyle="1" w:styleId="148">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Normal_1"/>
    <w:qFormat/>
    <w:uiPriority w:val="0"/>
    <w:rPr>
      <w:rFonts w:ascii="黑体" w:hAnsi="黑体" w:eastAsia="黑体" w:cs="Times New Roman"/>
      <w:b/>
      <w:sz w:val="32"/>
      <w:szCs w:val="24"/>
      <w:lang w:bidi="ar-SA"/>
    </w:rPr>
  </w:style>
  <w:style w:type="paragraph" w:customStyle="1" w:styleId="150">
    <w:name w:val="*正文"/>
    <w:basedOn w:val="1"/>
    <w:qFormat/>
    <w:uiPriority w:val="0"/>
    <w:pPr>
      <w:adjustRightInd/>
      <w:ind w:firstLine="200" w:firstLineChars="200"/>
      <w:textAlignment w:val="auto"/>
    </w:pPr>
    <w:rPr>
      <w:rFonts w:ascii="宋体" w:hAnsi="宋体" w:cs="仿宋_GB2312"/>
      <w:kern w:val="2"/>
      <w:szCs w:val="22"/>
    </w:rPr>
  </w:style>
  <w:style w:type="paragraph" w:customStyle="1" w:styleId="151">
    <w:name w:val="p0"/>
    <w:basedOn w:val="1"/>
    <w:qFormat/>
    <w:uiPriority w:val="0"/>
    <w:pPr>
      <w:widowControl/>
    </w:pPr>
    <w:rPr>
      <w:kern w:val="0"/>
      <w:szCs w:val="21"/>
    </w:rPr>
  </w:style>
  <w:style w:type="character" w:customStyle="1" w:styleId="152">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153">
    <w:name w:val="引言二级条标题"/>
    <w:basedOn w:val="154"/>
    <w:next w:val="47"/>
    <w:qFormat/>
    <w:uiPriority w:val="0"/>
    <w:pPr>
      <w:tabs>
        <w:tab w:val="left" w:pos="360"/>
        <w:tab w:val="left" w:pos="1200"/>
        <w:tab w:val="left" w:pos="1320"/>
      </w:tabs>
      <w:ind w:left="0" w:firstLine="0"/>
    </w:pPr>
    <w:rPr>
      <w:rFonts w:hint="default" w:ascii="Times New Roman" w:hAnsi="Times New Roman" w:eastAsia="黑体" w:cs="Times New Roman"/>
      <w:kern w:val="2"/>
      <w:sz w:val="21"/>
      <w:szCs w:val="20"/>
      <w:lang w:val="en-US" w:eastAsia="zh-CN" w:bidi="ar"/>
    </w:rPr>
  </w:style>
  <w:style w:type="paragraph" w:customStyle="1" w:styleId="154">
    <w:name w:val="引言一级条标题"/>
    <w:basedOn w:val="1"/>
    <w:next w:val="47"/>
    <w:qFormat/>
    <w:uiPriority w:val="0"/>
    <w:pPr>
      <w:widowControl/>
      <w:numPr>
        <w:ilvl w:val="0"/>
        <w:numId w:val="1"/>
      </w:numPr>
    </w:pPr>
    <w:rPr>
      <w:rFonts w:eastAsia="黑体"/>
      <w:b/>
    </w:rPr>
  </w:style>
  <w:style w:type="paragraph" w:customStyle="1" w:styleId="155">
    <w:name w:val="缺省文本"/>
    <w:qFormat/>
    <w:uiPriority w:val="0"/>
    <w:pPr>
      <w:widowControl w:val="0"/>
      <w:autoSpaceDE w:val="0"/>
      <w:autoSpaceDN w:val="0"/>
      <w:adjustRightInd w:val="0"/>
    </w:pPr>
    <w:rPr>
      <w:rFonts w:ascii="Times New Roman" w:hAnsi="Times New Roman" w:eastAsia="宋体" w:cs="Times New Roman"/>
      <w:color w:val="000000"/>
      <w:kern w:val="0"/>
      <w:sz w:val="20"/>
      <w:szCs w:val="24"/>
      <w:lang w:val="en-US" w:eastAsia="zh-CN" w:bidi="ar-SA"/>
    </w:rPr>
  </w:style>
  <w:style w:type="table" w:customStyle="1" w:styleId="156">
    <w:name w:val="Table Normal"/>
    <w:semiHidden/>
    <w:unhideWhenUsed/>
    <w:qFormat/>
    <w:uiPriority w:val="0"/>
    <w:tblPr>
      <w:tblCellMar>
        <w:top w:w="0" w:type="dxa"/>
        <w:left w:w="0" w:type="dxa"/>
        <w:bottom w:w="0" w:type="dxa"/>
        <w:right w:w="0" w:type="dxa"/>
      </w:tblCellMar>
    </w:tblPr>
  </w:style>
  <w:style w:type="paragraph" w:customStyle="1" w:styleId="157">
    <w:name w:val="首行缩进"/>
    <w:basedOn w:val="1"/>
    <w:qFormat/>
    <w:uiPriority w:val="0"/>
    <w:pPr>
      <w:spacing w:line="360" w:lineRule="auto"/>
      <w:ind w:firstLine="480" w:firstLineChars="200"/>
    </w:pPr>
    <w:rPr>
      <w:rFonts w:ascii="宋体"/>
      <w:sz w:val="24"/>
      <w:szCs w:val="20"/>
    </w:rPr>
  </w:style>
  <w:style w:type="character" w:customStyle="1" w:styleId="158">
    <w:name w:val="font01"/>
    <w:basedOn w:val="33"/>
    <w:qFormat/>
    <w:uiPriority w:val="0"/>
    <w:rPr>
      <w:rFonts w:hint="default" w:ascii="Arial" w:hAnsi="Arial" w:cs="Arial"/>
      <w:color w:val="000000"/>
      <w:sz w:val="20"/>
      <w:szCs w:val="20"/>
      <w:u w:val="none"/>
    </w:rPr>
  </w:style>
  <w:style w:type="character" w:customStyle="1" w:styleId="159">
    <w:name w:val="项目名称1"/>
    <w:qFormat/>
    <w:uiPriority w:val="0"/>
    <w:rPr>
      <w:rFonts w:eastAsia="宋体"/>
      <w:bCs/>
      <w:sz w:val="28"/>
      <w:u w:val="single"/>
    </w:rPr>
  </w:style>
  <w:style w:type="paragraph" w:customStyle="1" w:styleId="160">
    <w:name w:val="Proposals body"/>
    <w:basedOn w:val="1"/>
    <w:next w:val="1"/>
    <w:qFormat/>
    <w:uiPriority w:val="0"/>
    <w:pPr>
      <w:widowControl/>
      <w:spacing w:after="120" w:line="460" w:lineRule="exact"/>
      <w:jc w:val="center"/>
    </w:pPr>
    <w:rPr>
      <w:rFonts w:ascii="宋体" w:hAnsi="Times New Roman" w:eastAsia="宋体" w:cs="Times New Roman"/>
      <w:snapToGrid w:val="0"/>
      <w:color w:val="000000"/>
      <w:kern w:val="0"/>
      <w:sz w:val="24"/>
      <w:szCs w:val="20"/>
    </w:rPr>
  </w:style>
  <w:style w:type="paragraph" w:customStyle="1" w:styleId="161">
    <w:name w:val="列表段落1"/>
    <w:basedOn w:val="1"/>
    <w:qFormat/>
    <w:uiPriority w:val="34"/>
    <w:pPr>
      <w:ind w:firstLine="420" w:firstLineChars="200"/>
    </w:pPr>
    <w:rPr>
      <w:rFonts w:ascii="Calibri" w:hAnsi="Calibri"/>
      <w:szCs w:val="22"/>
    </w:rPr>
  </w:style>
  <w:style w:type="paragraph" w:customStyle="1" w:styleId="162">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color w:val="auto"/>
      <w:kern w:val="2"/>
      <w:sz w:val="21"/>
      <w:szCs w:val="22"/>
      <w:lang w:val="en-US" w:eastAsia="zh-CN" w:bidi="ar"/>
    </w:rPr>
  </w:style>
  <w:style w:type="paragraph" w:customStyle="1" w:styleId="16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85</Pages>
  <Words>13554</Words>
  <Characters>14343</Characters>
  <Lines>194</Lines>
  <Paragraphs>54</Paragraphs>
  <TotalTime>4</TotalTime>
  <ScaleCrop>false</ScaleCrop>
  <LinksUpToDate>false</LinksUpToDate>
  <CharactersWithSpaces>14527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2019-04-25T20:10:00Z</dcterms:created>
  <dc:creator>HapPy</dc:creator>
  <cp:lastModifiedBy>大眼萌</cp:lastModifiedBy>
  <cp:lastPrinted>2024-04-25T02:58:00Z</cp:lastPrinted>
  <dcterms:modified xsi:type="dcterms:W3CDTF">2025-01-18T09:39:40Z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094297FA8C2D431F8C94CC93A09E8076_13</vt:lpwstr>
  </property>
  <property fmtid="{D5CDD505-2E9C-101B-9397-08002B2CF9AE}" pid="4" name="KSOTemplateDocerSaveRecord">
    <vt:lpwstr>eyJoZGlkIjoiYjcxZmViM2Y1ZmJiNTVkMGI5M2FmOWUyMjZkZDk1YzUiLCJ1c2VySWQiOiI2NjE2NTEwMTMifQ==</vt:lpwstr>
  </property>
</Properties>
</file>