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B70B0A">
      <w:pPr>
        <w:pStyle w:val="7"/>
        <w:spacing w:line="640" w:lineRule="exact"/>
        <w:ind w:firstLine="1446" w:firstLineChars="200"/>
        <w:jc w:val="center"/>
        <w:rPr>
          <w:rFonts w:hint="eastAsia" w:hAnsi="宋体" w:cs="Narkisim"/>
          <w:color w:val="000000"/>
          <w:sz w:val="44"/>
          <w:szCs w:val="44"/>
        </w:rPr>
      </w:pPr>
      <w:r>
        <w:rPr>
          <w:rFonts w:hint="eastAsia" w:hAnsi="宋体" w:cs="Narkisim"/>
          <w:b/>
          <w:bCs/>
          <w:color w:val="000000"/>
          <w:kern w:val="0"/>
          <w:sz w:val="72"/>
          <w:szCs w:val="72"/>
        </w:rPr>
        <w:drawing>
          <wp:anchor distT="0" distB="0" distL="114300" distR="114300" simplePos="0" relativeHeight="251659264" behindDoc="1" locked="0" layoutInCell="1" allowOverlap="1">
            <wp:simplePos x="0" y="0"/>
            <wp:positionH relativeFrom="column">
              <wp:posOffset>-81915</wp:posOffset>
            </wp:positionH>
            <wp:positionV relativeFrom="paragraph">
              <wp:posOffset>119380</wp:posOffset>
            </wp:positionV>
            <wp:extent cx="2057400" cy="556895"/>
            <wp:effectExtent l="0" t="0" r="0" b="1524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2057400" cy="556895"/>
                    </a:xfrm>
                    <a:prstGeom prst="rect">
                      <a:avLst/>
                    </a:prstGeom>
                    <a:noFill/>
                    <a:ln>
                      <a:noFill/>
                    </a:ln>
                  </pic:spPr>
                </pic:pic>
              </a:graphicData>
            </a:graphic>
          </wp:anchor>
        </w:drawing>
      </w:r>
    </w:p>
    <w:p w14:paraId="1C94AA94">
      <w:pPr>
        <w:spacing w:line="480" w:lineRule="auto"/>
        <w:jc w:val="both"/>
        <w:rPr>
          <w:rFonts w:hint="eastAsia" w:ascii="宋体" w:hAnsi="宋体" w:cs="Narkisim"/>
          <w:b/>
          <w:bCs/>
          <w:color w:val="000000"/>
          <w:sz w:val="44"/>
          <w:szCs w:val="44"/>
        </w:rPr>
      </w:pPr>
    </w:p>
    <w:p w14:paraId="3B422ACE">
      <w:pPr>
        <w:jc w:val="center"/>
        <w:rPr>
          <w:rFonts w:hint="eastAsia" w:ascii="宋体" w:hAnsi="宋体" w:eastAsia="宋体" w:cs="宋体"/>
          <w:color w:val="000000"/>
          <w:sz w:val="72"/>
          <w:szCs w:val="72"/>
        </w:rPr>
      </w:pPr>
      <w:r>
        <w:rPr>
          <w:rFonts w:hint="eastAsia" w:ascii="宋体" w:hAnsi="宋体" w:eastAsia="宋体" w:cs="宋体"/>
          <w:b/>
          <w:bCs/>
          <w:color w:val="000000"/>
          <w:sz w:val="72"/>
          <w:szCs w:val="72"/>
        </w:rPr>
        <w:t>招 标 文 件</w:t>
      </w:r>
    </w:p>
    <w:p w14:paraId="5E69072C">
      <w:pPr>
        <w:spacing w:line="560" w:lineRule="atLeast"/>
        <w:jc w:val="center"/>
        <w:rPr>
          <w:rFonts w:hint="eastAsia" w:ascii="宋体" w:hAnsi="宋体" w:eastAsia="宋体" w:cs="宋体"/>
          <w:b/>
          <w:bCs/>
          <w:sz w:val="32"/>
          <w:szCs w:val="20"/>
        </w:rPr>
      </w:pPr>
    </w:p>
    <w:p w14:paraId="0FB7F76B">
      <w:pPr>
        <w:spacing w:line="560" w:lineRule="atLeast"/>
        <w:jc w:val="center"/>
        <w:rPr>
          <w:rFonts w:hint="eastAsia" w:ascii="宋体" w:hAnsi="宋体" w:eastAsia="宋体" w:cs="宋体"/>
          <w:b/>
          <w:color w:val="000000"/>
          <w:sz w:val="32"/>
          <w:szCs w:val="32"/>
          <w:highlight w:val="none"/>
        </w:rPr>
      </w:pPr>
      <w:r>
        <w:rPr>
          <w:rFonts w:hint="eastAsia" w:ascii="宋体" w:hAnsi="宋体" w:eastAsia="宋体" w:cs="宋体"/>
          <w:b/>
          <w:bCs/>
          <w:sz w:val="32"/>
          <w:szCs w:val="20"/>
          <w:highlight w:val="none"/>
        </w:rPr>
        <w:t>项目编号：JTZB-2025-ZC011</w:t>
      </w:r>
      <w:r>
        <w:rPr>
          <w:rFonts w:hint="eastAsia" w:ascii="宋体" w:hAnsi="宋体" w:eastAsia="宋体" w:cs="宋体"/>
          <w:b/>
          <w:bCs/>
          <w:sz w:val="32"/>
          <w:szCs w:val="20"/>
          <w:highlight w:val="none"/>
          <w:lang w:eastAsia="zh-CN"/>
        </w:rPr>
        <w:t>（</w:t>
      </w:r>
      <w:r>
        <w:rPr>
          <w:rFonts w:hint="eastAsia" w:ascii="宋体" w:hAnsi="宋体" w:eastAsia="宋体" w:cs="宋体"/>
          <w:b/>
          <w:bCs/>
          <w:sz w:val="32"/>
          <w:szCs w:val="20"/>
          <w:highlight w:val="none"/>
          <w:lang w:val="en-US" w:eastAsia="zh-CN"/>
        </w:rPr>
        <w:t>2025294</w:t>
      </w:r>
      <w:r>
        <w:rPr>
          <w:rFonts w:hint="eastAsia" w:ascii="宋体" w:hAnsi="宋体" w:eastAsia="宋体" w:cs="宋体"/>
          <w:b/>
          <w:bCs/>
          <w:sz w:val="32"/>
          <w:szCs w:val="20"/>
          <w:highlight w:val="none"/>
          <w:lang w:eastAsia="zh-CN"/>
        </w:rPr>
        <w:t>）</w:t>
      </w:r>
    </w:p>
    <w:p w14:paraId="13F3F664">
      <w:pPr>
        <w:pStyle w:val="17"/>
        <w:rPr>
          <w:rFonts w:hint="eastAsia" w:ascii="宋体" w:hAnsi="宋体" w:eastAsia="宋体" w:cs="宋体"/>
          <w:b/>
          <w:sz w:val="32"/>
          <w:szCs w:val="32"/>
        </w:rPr>
      </w:pPr>
    </w:p>
    <w:p w14:paraId="0C859623">
      <w:pPr>
        <w:pStyle w:val="17"/>
        <w:rPr>
          <w:rFonts w:hint="eastAsia" w:ascii="宋体" w:hAnsi="宋体" w:eastAsia="宋体" w:cs="宋体"/>
          <w:b/>
          <w:sz w:val="32"/>
          <w:szCs w:val="32"/>
        </w:rPr>
      </w:pPr>
    </w:p>
    <w:p w14:paraId="1AAD1B62">
      <w:pPr>
        <w:autoSpaceDE w:val="0"/>
        <w:autoSpaceDN w:val="0"/>
        <w:adjustRightInd w:val="0"/>
        <w:spacing w:line="360" w:lineRule="auto"/>
        <w:ind w:left="1606" w:hanging="1606" w:hangingChars="500"/>
        <w:outlineLvl w:val="0"/>
        <w:rPr>
          <w:rFonts w:hint="eastAsia" w:ascii="宋体" w:hAnsi="宋体" w:eastAsia="宋体" w:cs="宋体"/>
          <w:b/>
          <w:color w:val="000000"/>
          <w:kern w:val="0"/>
          <w:sz w:val="32"/>
          <w:szCs w:val="32"/>
          <w:lang w:eastAsia="zh-CN"/>
        </w:rPr>
      </w:pPr>
      <w:bookmarkStart w:id="0" w:name="_Toc18001"/>
      <w:bookmarkStart w:id="1" w:name="_Toc199"/>
      <w:r>
        <w:rPr>
          <w:rFonts w:hint="eastAsia" w:ascii="宋体" w:hAnsi="宋体" w:eastAsia="宋体" w:cs="宋体"/>
          <w:b/>
          <w:color w:val="000000"/>
          <w:kern w:val="0"/>
          <w:sz w:val="32"/>
          <w:szCs w:val="32"/>
        </w:rPr>
        <w:t>工程名称：</w:t>
      </w:r>
      <w:bookmarkEnd w:id="0"/>
      <w:bookmarkEnd w:id="1"/>
      <w:r>
        <w:rPr>
          <w:rFonts w:hint="eastAsia" w:ascii="宋体" w:hAnsi="宋体" w:eastAsia="宋体" w:cs="宋体"/>
          <w:b/>
          <w:color w:val="000000"/>
          <w:kern w:val="0"/>
          <w:sz w:val="32"/>
          <w:szCs w:val="32"/>
          <w:lang w:eastAsia="zh-CN"/>
        </w:rPr>
        <w:t>八钢区域市政道路、消防设施养护项目</w:t>
      </w:r>
    </w:p>
    <w:p w14:paraId="45BA6FCA">
      <w:pPr>
        <w:autoSpaceDE w:val="0"/>
        <w:autoSpaceDN w:val="0"/>
        <w:adjustRightInd w:val="0"/>
        <w:spacing w:line="360" w:lineRule="auto"/>
        <w:outlineLvl w:val="0"/>
        <w:rPr>
          <w:rFonts w:hint="eastAsia" w:ascii="宋体" w:hAnsi="宋体" w:eastAsia="宋体" w:cs="宋体"/>
          <w:b/>
          <w:color w:val="000000"/>
          <w:kern w:val="0"/>
          <w:sz w:val="32"/>
          <w:szCs w:val="32"/>
          <w:lang w:eastAsia="zh-CN"/>
        </w:rPr>
      </w:pPr>
      <w:bookmarkStart w:id="2" w:name="_Toc8641"/>
      <w:bookmarkStart w:id="3" w:name="_Toc4728"/>
      <w:r>
        <w:rPr>
          <w:rFonts w:hint="eastAsia" w:ascii="宋体" w:hAnsi="宋体" w:eastAsia="宋体" w:cs="宋体"/>
          <w:b/>
          <w:color w:val="000000"/>
          <w:kern w:val="0"/>
          <w:sz w:val="32"/>
          <w:szCs w:val="32"/>
        </w:rPr>
        <w:t>招 标 人：（公章）</w:t>
      </w:r>
      <w:bookmarkEnd w:id="2"/>
      <w:bookmarkEnd w:id="3"/>
      <w:r>
        <w:rPr>
          <w:rFonts w:hint="eastAsia" w:ascii="宋体" w:hAnsi="宋体" w:eastAsia="宋体" w:cs="宋体"/>
          <w:b/>
          <w:color w:val="000000"/>
          <w:kern w:val="0"/>
          <w:sz w:val="32"/>
          <w:szCs w:val="32"/>
          <w:lang w:eastAsia="zh-CN"/>
        </w:rPr>
        <w:t>乌鲁木齐经济技术开发区（乌鲁木齐市头屯河区）城市管理局</w:t>
      </w:r>
    </w:p>
    <w:p w14:paraId="7098FC80">
      <w:pPr>
        <w:autoSpaceDE w:val="0"/>
        <w:autoSpaceDN w:val="0"/>
        <w:adjustRightInd w:val="0"/>
        <w:spacing w:line="360" w:lineRule="auto"/>
        <w:rPr>
          <w:rFonts w:hint="eastAsia" w:ascii="宋体" w:hAnsi="宋体" w:eastAsia="宋体" w:cs="宋体"/>
          <w:b/>
          <w:color w:val="000000"/>
          <w:kern w:val="0"/>
          <w:sz w:val="32"/>
          <w:szCs w:val="32"/>
          <w:lang w:eastAsia="zh-CN"/>
        </w:rPr>
      </w:pPr>
      <w:r>
        <w:rPr>
          <w:rFonts w:hint="eastAsia" w:ascii="宋体" w:hAnsi="宋体" w:eastAsia="宋体" w:cs="宋体"/>
          <w:b/>
          <w:color w:val="000000"/>
          <w:kern w:val="0"/>
          <w:sz w:val="32"/>
          <w:szCs w:val="32"/>
        </w:rPr>
        <w:t>联 系 人：</w:t>
      </w:r>
      <w:r>
        <w:rPr>
          <w:rFonts w:hint="eastAsia" w:ascii="宋体" w:hAnsi="宋体" w:eastAsia="宋体" w:cs="宋体"/>
          <w:b/>
          <w:color w:val="000000"/>
          <w:kern w:val="0"/>
          <w:sz w:val="32"/>
          <w:szCs w:val="32"/>
          <w:lang w:eastAsia="zh-CN"/>
        </w:rPr>
        <w:t>郭婧</w:t>
      </w:r>
    </w:p>
    <w:p w14:paraId="62E8E03B">
      <w:pPr>
        <w:autoSpaceDE w:val="0"/>
        <w:autoSpaceDN w:val="0"/>
        <w:adjustRightInd w:val="0"/>
        <w:spacing w:line="360" w:lineRule="auto"/>
        <w:rPr>
          <w:rFonts w:hint="eastAsia" w:ascii="宋体" w:hAnsi="宋体" w:eastAsia="宋体" w:cs="宋体"/>
          <w:color w:val="000000"/>
          <w:kern w:val="0"/>
          <w:sz w:val="32"/>
          <w:szCs w:val="32"/>
          <w:lang w:eastAsia="zh-CN"/>
        </w:rPr>
      </w:pPr>
      <w:r>
        <w:rPr>
          <w:rFonts w:hint="eastAsia" w:ascii="宋体" w:hAnsi="宋体" w:eastAsia="宋体" w:cs="宋体"/>
          <w:b/>
          <w:color w:val="000000"/>
          <w:kern w:val="0"/>
          <w:sz w:val="32"/>
          <w:szCs w:val="32"/>
        </w:rPr>
        <w:t>联系电话：</w:t>
      </w:r>
      <w:r>
        <w:rPr>
          <w:rFonts w:hint="eastAsia" w:ascii="宋体" w:hAnsi="宋体" w:eastAsia="宋体" w:cs="宋体"/>
          <w:b/>
          <w:color w:val="000000"/>
          <w:kern w:val="0"/>
          <w:sz w:val="32"/>
          <w:szCs w:val="32"/>
          <w:lang w:eastAsia="zh-CN"/>
        </w:rPr>
        <w:t>0991-3775961</w:t>
      </w:r>
    </w:p>
    <w:p w14:paraId="0605BF8A">
      <w:pPr>
        <w:autoSpaceDE w:val="0"/>
        <w:autoSpaceDN w:val="0"/>
        <w:adjustRightInd w:val="0"/>
        <w:spacing w:line="360" w:lineRule="auto"/>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w:t>
      </w:r>
    </w:p>
    <w:p w14:paraId="789AAE0E">
      <w:pPr>
        <w:autoSpaceDE w:val="0"/>
        <w:autoSpaceDN w:val="0"/>
        <w:adjustRightInd w:val="0"/>
        <w:spacing w:line="360" w:lineRule="auto"/>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招标代理机构：（公章）新疆建投项目管理咨询有限公司</w:t>
      </w:r>
    </w:p>
    <w:p w14:paraId="793E252F">
      <w:pPr>
        <w:autoSpaceDE w:val="0"/>
        <w:autoSpaceDN w:val="0"/>
        <w:adjustRightInd w:val="0"/>
        <w:spacing w:line="360" w:lineRule="auto"/>
        <w:rPr>
          <w:rFonts w:hint="eastAsia" w:ascii="宋体" w:hAnsi="宋体" w:eastAsia="宋体" w:cs="宋体"/>
          <w:b/>
          <w:color w:val="000000"/>
          <w:kern w:val="0"/>
          <w:sz w:val="32"/>
          <w:szCs w:val="32"/>
          <w:lang w:val="en-US" w:eastAsia="zh-CN"/>
        </w:rPr>
      </w:pPr>
      <w:r>
        <w:rPr>
          <w:rFonts w:hint="eastAsia" w:ascii="宋体" w:hAnsi="宋体" w:eastAsia="宋体" w:cs="宋体"/>
          <w:b/>
          <w:color w:val="000000"/>
          <w:kern w:val="0"/>
          <w:sz w:val="32"/>
          <w:szCs w:val="32"/>
        </w:rPr>
        <w:t>联 系 人：</w:t>
      </w:r>
      <w:r>
        <w:rPr>
          <w:rFonts w:hint="eastAsia" w:ascii="宋体" w:hAnsi="宋体" w:eastAsia="宋体" w:cs="宋体"/>
          <w:b/>
          <w:color w:val="000000"/>
          <w:kern w:val="0"/>
          <w:sz w:val="32"/>
          <w:szCs w:val="32"/>
          <w:lang w:val="en-US" w:eastAsia="zh-CN"/>
        </w:rPr>
        <w:t>马荣</w:t>
      </w:r>
    </w:p>
    <w:p w14:paraId="32787769">
      <w:pPr>
        <w:autoSpaceDE w:val="0"/>
        <w:autoSpaceDN w:val="0"/>
        <w:adjustRightInd w:val="0"/>
        <w:spacing w:line="360" w:lineRule="auto"/>
        <w:rPr>
          <w:rFonts w:hint="eastAsia" w:ascii="宋体" w:hAnsi="宋体" w:eastAsia="宋体" w:cs="宋体"/>
          <w:color w:val="000000"/>
          <w:kern w:val="0"/>
          <w:sz w:val="32"/>
          <w:szCs w:val="32"/>
          <w:lang w:val="en-US" w:eastAsia="zh-CN"/>
        </w:rPr>
      </w:pPr>
      <w:r>
        <w:rPr>
          <w:rFonts w:hint="eastAsia" w:ascii="宋体" w:hAnsi="宋体" w:eastAsia="宋体" w:cs="宋体"/>
          <w:b/>
          <w:color w:val="000000"/>
          <w:kern w:val="0"/>
          <w:sz w:val="32"/>
          <w:szCs w:val="32"/>
        </w:rPr>
        <w:t>联系电话：0991-</w:t>
      </w:r>
      <w:r>
        <w:rPr>
          <w:rFonts w:hint="eastAsia" w:ascii="宋体" w:hAnsi="宋体" w:eastAsia="宋体" w:cs="宋体"/>
          <w:b/>
          <w:color w:val="000000"/>
          <w:kern w:val="0"/>
          <w:sz w:val="32"/>
          <w:szCs w:val="32"/>
          <w:lang w:eastAsia="zh-CN"/>
        </w:rPr>
        <w:t>3776668</w:t>
      </w:r>
    </w:p>
    <w:p w14:paraId="6FF79955">
      <w:pPr>
        <w:spacing w:line="360" w:lineRule="auto"/>
        <w:rPr>
          <w:rFonts w:hint="eastAsia" w:ascii="宋体" w:hAnsi="宋体" w:eastAsia="宋体" w:cs="宋体"/>
          <w:b/>
          <w:bCs/>
          <w:color w:val="000000"/>
          <w:sz w:val="36"/>
          <w:szCs w:val="36"/>
        </w:rPr>
      </w:pPr>
      <w:r>
        <w:rPr>
          <w:rFonts w:hint="eastAsia" w:ascii="宋体" w:hAnsi="宋体" w:eastAsia="宋体" w:cs="宋体"/>
          <w:b/>
          <w:color w:val="000000"/>
          <w:kern w:val="0"/>
          <w:sz w:val="32"/>
          <w:szCs w:val="36"/>
        </w:rPr>
        <w:t>联系地址：乌鲁木齐经济技术开发区</w:t>
      </w:r>
      <w:r>
        <w:rPr>
          <w:rFonts w:hint="eastAsia" w:ascii="宋体" w:hAnsi="宋体" w:eastAsia="宋体" w:cs="宋体"/>
          <w:b/>
          <w:color w:val="000000"/>
          <w:kern w:val="0"/>
          <w:sz w:val="32"/>
          <w:szCs w:val="32"/>
        </w:rPr>
        <w:t>阿里山街566号建投大厦</w:t>
      </w:r>
    </w:p>
    <w:p w14:paraId="3732D3AE">
      <w:pPr>
        <w:spacing w:line="360" w:lineRule="auto"/>
        <w:jc w:val="center"/>
        <w:rPr>
          <w:rFonts w:hint="eastAsia" w:ascii="宋体" w:hAnsi="宋体" w:eastAsia="宋体" w:cs="宋体"/>
          <w:b/>
          <w:color w:val="000000"/>
          <w:sz w:val="32"/>
          <w:szCs w:val="32"/>
        </w:rPr>
      </w:pPr>
    </w:p>
    <w:p w14:paraId="39A24CD8">
      <w:pPr>
        <w:spacing w:line="360" w:lineRule="auto"/>
        <w:jc w:val="center"/>
        <w:rPr>
          <w:rFonts w:hint="eastAsia" w:ascii="宋体" w:hAnsi="宋体" w:eastAsia="宋体" w:cs="宋体"/>
          <w:b/>
          <w:color w:val="000000"/>
          <w:sz w:val="32"/>
          <w:szCs w:val="32"/>
        </w:rPr>
      </w:pPr>
    </w:p>
    <w:p w14:paraId="725842ED">
      <w:pPr>
        <w:spacing w:line="360" w:lineRule="auto"/>
        <w:jc w:val="center"/>
        <w:rPr>
          <w:rFonts w:hint="eastAsia" w:ascii="宋体" w:hAnsi="宋体" w:eastAsia="宋体" w:cs="宋体"/>
          <w:color w:val="000000"/>
          <w:sz w:val="36"/>
          <w:szCs w:val="36"/>
        </w:rPr>
      </w:pPr>
      <w:r>
        <w:rPr>
          <w:rFonts w:hint="eastAsia" w:ascii="宋体" w:hAnsi="宋体" w:eastAsia="宋体" w:cs="宋体"/>
          <w:b/>
          <w:color w:val="000000"/>
          <w:sz w:val="32"/>
          <w:szCs w:val="32"/>
        </w:rPr>
        <w:t>二〇二</w:t>
      </w:r>
      <w:r>
        <w:rPr>
          <w:rFonts w:hint="eastAsia" w:ascii="宋体" w:hAnsi="宋体" w:eastAsia="宋体" w:cs="宋体"/>
          <w:b/>
          <w:color w:val="000000"/>
          <w:sz w:val="32"/>
          <w:szCs w:val="32"/>
          <w:lang w:val="en-US" w:eastAsia="zh-CN"/>
        </w:rPr>
        <w:t>五</w:t>
      </w:r>
      <w:r>
        <w:rPr>
          <w:rFonts w:hint="eastAsia" w:ascii="宋体" w:hAnsi="宋体" w:eastAsia="宋体" w:cs="宋体"/>
          <w:b/>
          <w:color w:val="000000"/>
          <w:sz w:val="32"/>
          <w:szCs w:val="32"/>
        </w:rPr>
        <w:t>年</w:t>
      </w:r>
      <w:r>
        <w:rPr>
          <w:rFonts w:hint="eastAsia" w:ascii="宋体" w:hAnsi="宋体" w:eastAsia="宋体" w:cs="宋体"/>
          <w:b/>
          <w:color w:val="000000"/>
          <w:sz w:val="32"/>
          <w:szCs w:val="32"/>
          <w:lang w:val="en-US" w:eastAsia="zh-CN"/>
        </w:rPr>
        <w:t>三</w:t>
      </w:r>
      <w:r>
        <w:rPr>
          <w:rFonts w:hint="eastAsia" w:ascii="宋体" w:hAnsi="宋体" w:eastAsia="宋体" w:cs="宋体"/>
          <w:b/>
          <w:color w:val="000000"/>
          <w:sz w:val="32"/>
          <w:szCs w:val="32"/>
        </w:rPr>
        <w:t>月</w:t>
      </w:r>
    </w:p>
    <w:p w14:paraId="021C839D">
      <w:pPr>
        <w:pStyle w:val="7"/>
        <w:spacing w:line="720" w:lineRule="auto"/>
        <w:ind w:firstLine="723"/>
        <w:jc w:val="center"/>
        <w:rPr>
          <w:rFonts w:hint="eastAsia" w:ascii="宋体" w:hAnsi="宋体" w:eastAsia="宋体" w:cs="宋体"/>
          <w:b/>
          <w:bCs/>
          <w:color w:val="000000"/>
          <w:sz w:val="44"/>
          <w:szCs w:val="44"/>
        </w:rPr>
        <w:sectPr>
          <w:headerReference r:id="rId4" w:type="first"/>
          <w:footerReference r:id="rId7" w:type="first"/>
          <w:headerReference r:id="rId3" w:type="default"/>
          <w:footerReference r:id="rId5" w:type="default"/>
          <w:footerReference r:id="rId6" w:type="even"/>
          <w:pgSz w:w="11905" w:h="16838"/>
          <w:pgMar w:top="1440" w:right="1417" w:bottom="1440" w:left="1417" w:header="851" w:footer="850" w:gutter="0"/>
          <w:pgNumType w:fmt="decimal" w:start="0"/>
          <w:cols w:space="720" w:num="1"/>
          <w:docGrid w:linePitch="312" w:charSpace="0"/>
        </w:sectPr>
      </w:pPr>
    </w:p>
    <w:p w14:paraId="5CDF795A">
      <w:pPr>
        <w:jc w:val="center"/>
        <w:rPr>
          <w:color w:val="000000"/>
        </w:rPr>
      </w:pPr>
    </w:p>
    <w:p w14:paraId="53650C4D">
      <w:pPr>
        <w:jc w:val="center"/>
        <w:rPr>
          <w:b/>
          <w:bCs/>
          <w:color w:val="000000"/>
          <w:sz w:val="36"/>
          <w:szCs w:val="36"/>
        </w:rPr>
      </w:pPr>
      <w:r>
        <w:rPr>
          <w:rFonts w:ascii="宋体" w:hAnsi="宋体"/>
          <w:b/>
          <w:bCs/>
          <w:color w:val="000000"/>
          <w:sz w:val="36"/>
          <w:szCs w:val="36"/>
        </w:rPr>
        <w:t>目</w:t>
      </w:r>
      <w:r>
        <w:rPr>
          <w:rFonts w:hint="eastAsia" w:ascii="宋体" w:hAnsi="宋体"/>
          <w:b/>
          <w:bCs/>
          <w:color w:val="000000"/>
          <w:sz w:val="36"/>
          <w:szCs w:val="36"/>
        </w:rPr>
        <w:t xml:space="preserve">  </w:t>
      </w:r>
      <w:r>
        <w:rPr>
          <w:rFonts w:ascii="宋体" w:hAnsi="宋体"/>
          <w:b/>
          <w:bCs/>
          <w:color w:val="000000"/>
          <w:sz w:val="36"/>
          <w:szCs w:val="36"/>
        </w:rPr>
        <w:t>录</w:t>
      </w:r>
    </w:p>
    <w:p w14:paraId="28938F6A">
      <w:pPr>
        <w:pStyle w:val="18"/>
        <w:tabs>
          <w:tab w:val="right" w:leader="dot" w:pos="8820"/>
        </w:tabs>
        <w:spacing w:line="360" w:lineRule="auto"/>
        <w:rPr>
          <w:color w:val="000000"/>
          <w:sz w:val="24"/>
          <w:szCs w:val="24"/>
        </w:rPr>
      </w:pPr>
      <w:r>
        <w:rPr>
          <w:rFonts w:hint="eastAsia"/>
          <w:color w:val="000000"/>
          <w:sz w:val="24"/>
          <w:szCs w:val="24"/>
        </w:rPr>
        <w:fldChar w:fldCharType="begin"/>
      </w:r>
      <w:r>
        <w:rPr>
          <w:rFonts w:hint="eastAsia"/>
          <w:color w:val="000000"/>
          <w:sz w:val="24"/>
          <w:szCs w:val="24"/>
        </w:rPr>
        <w:instrText xml:space="preserve">TOC \o "1-1" \h \u </w:instrText>
      </w:r>
      <w:r>
        <w:rPr>
          <w:rFonts w:hint="eastAsia"/>
          <w:color w:val="000000"/>
          <w:sz w:val="24"/>
          <w:szCs w:val="24"/>
        </w:rPr>
        <w:fldChar w:fldCharType="separate"/>
      </w:r>
      <w:r>
        <w:rPr>
          <w:rFonts w:hint="eastAsia"/>
          <w:color w:val="000000"/>
          <w:sz w:val="24"/>
          <w:szCs w:val="24"/>
        </w:rPr>
        <w:fldChar w:fldCharType="begin"/>
      </w:r>
      <w:r>
        <w:rPr>
          <w:rFonts w:hint="eastAsia"/>
          <w:color w:val="000000"/>
          <w:sz w:val="24"/>
          <w:szCs w:val="24"/>
        </w:rPr>
        <w:instrText xml:space="preserve"> HYPERLINK \l _Toc23112 </w:instrText>
      </w:r>
      <w:r>
        <w:rPr>
          <w:rFonts w:hint="eastAsia"/>
          <w:color w:val="000000"/>
          <w:sz w:val="24"/>
          <w:szCs w:val="24"/>
        </w:rPr>
        <w:fldChar w:fldCharType="separate"/>
      </w:r>
      <w:r>
        <w:rPr>
          <w:rFonts w:hint="eastAsia" w:ascii="宋体" w:hAnsi="宋体" w:cs="宋体"/>
          <w:color w:val="000000"/>
          <w:sz w:val="24"/>
          <w:szCs w:val="24"/>
        </w:rPr>
        <w:t>第一部分 招标公告</w:t>
      </w:r>
      <w:r>
        <w:rPr>
          <w:color w:val="000000"/>
          <w:sz w:val="24"/>
          <w:szCs w:val="24"/>
        </w:rPr>
        <w:tab/>
      </w:r>
      <w:r>
        <w:rPr>
          <w:rFonts w:hint="eastAsia"/>
          <w:color w:val="000000"/>
          <w:sz w:val="24"/>
          <w:szCs w:val="24"/>
          <w:lang w:val="en-US" w:eastAsia="zh-CN"/>
        </w:rPr>
        <w:t>2</w:t>
      </w:r>
      <w:r>
        <w:rPr>
          <w:rFonts w:hint="eastAsia"/>
          <w:color w:val="000000"/>
          <w:sz w:val="24"/>
          <w:szCs w:val="24"/>
        </w:rPr>
        <w:fldChar w:fldCharType="end"/>
      </w:r>
    </w:p>
    <w:p w14:paraId="090B6C92">
      <w:pPr>
        <w:pStyle w:val="18"/>
        <w:tabs>
          <w:tab w:val="right" w:leader="dot" w:pos="8820"/>
        </w:tabs>
        <w:spacing w:line="360" w:lineRule="auto"/>
        <w:rPr>
          <w:color w:val="000000"/>
          <w:sz w:val="24"/>
          <w:szCs w:val="24"/>
        </w:rPr>
      </w:pPr>
      <w:r>
        <w:rPr>
          <w:rFonts w:hint="eastAsia"/>
          <w:color w:val="000000"/>
          <w:sz w:val="24"/>
          <w:szCs w:val="24"/>
        </w:rPr>
        <w:fldChar w:fldCharType="begin"/>
      </w:r>
      <w:r>
        <w:rPr>
          <w:rFonts w:hint="eastAsia"/>
          <w:color w:val="000000"/>
          <w:sz w:val="24"/>
          <w:szCs w:val="24"/>
        </w:rPr>
        <w:instrText xml:space="preserve"> HYPERLINK \l _Toc16348 </w:instrText>
      </w:r>
      <w:r>
        <w:rPr>
          <w:rFonts w:hint="eastAsia"/>
          <w:color w:val="000000"/>
          <w:sz w:val="24"/>
          <w:szCs w:val="24"/>
        </w:rPr>
        <w:fldChar w:fldCharType="separate"/>
      </w:r>
      <w:r>
        <w:rPr>
          <w:rFonts w:hint="eastAsia" w:ascii="宋体" w:hAnsi="宋体" w:cs="宋体"/>
          <w:bCs/>
          <w:color w:val="000000"/>
          <w:kern w:val="2"/>
          <w:sz w:val="24"/>
          <w:szCs w:val="24"/>
        </w:rPr>
        <w:t>第二部分</w:t>
      </w:r>
      <w:r>
        <w:rPr>
          <w:rFonts w:hint="eastAsia" w:ascii="宋体" w:hAnsi="宋体" w:cs="宋体"/>
          <w:color w:val="000000"/>
          <w:sz w:val="24"/>
          <w:szCs w:val="24"/>
        </w:rPr>
        <w:t xml:space="preserve"> 投标人须知</w:t>
      </w:r>
      <w:r>
        <w:rPr>
          <w:color w:val="000000"/>
          <w:sz w:val="24"/>
          <w:szCs w:val="24"/>
        </w:rPr>
        <w:tab/>
      </w:r>
      <w:r>
        <w:rPr>
          <w:rFonts w:hint="eastAsia"/>
          <w:color w:val="000000"/>
          <w:sz w:val="24"/>
          <w:szCs w:val="24"/>
          <w:lang w:val="en-US" w:eastAsia="zh-CN"/>
        </w:rPr>
        <w:t>5</w:t>
      </w:r>
      <w:r>
        <w:rPr>
          <w:rFonts w:hint="eastAsia"/>
          <w:color w:val="000000"/>
          <w:sz w:val="24"/>
          <w:szCs w:val="24"/>
        </w:rPr>
        <w:fldChar w:fldCharType="end"/>
      </w:r>
    </w:p>
    <w:p w14:paraId="7BB1170F">
      <w:pPr>
        <w:pStyle w:val="18"/>
        <w:tabs>
          <w:tab w:val="right" w:leader="dot" w:pos="8820"/>
        </w:tabs>
        <w:spacing w:line="360" w:lineRule="auto"/>
        <w:rPr>
          <w:color w:val="000000"/>
          <w:sz w:val="24"/>
          <w:szCs w:val="24"/>
        </w:rPr>
      </w:pPr>
      <w:r>
        <w:rPr>
          <w:rFonts w:hint="eastAsia"/>
          <w:color w:val="000000"/>
          <w:sz w:val="24"/>
          <w:szCs w:val="24"/>
        </w:rPr>
        <w:fldChar w:fldCharType="begin"/>
      </w:r>
      <w:r>
        <w:rPr>
          <w:rFonts w:hint="eastAsia"/>
          <w:color w:val="000000"/>
          <w:sz w:val="24"/>
          <w:szCs w:val="24"/>
        </w:rPr>
        <w:instrText xml:space="preserve"> HYPERLINK \l _Toc21144 </w:instrText>
      </w:r>
      <w:r>
        <w:rPr>
          <w:rFonts w:hint="eastAsia"/>
          <w:color w:val="000000"/>
          <w:sz w:val="24"/>
          <w:szCs w:val="24"/>
        </w:rPr>
        <w:fldChar w:fldCharType="separate"/>
      </w:r>
      <w:r>
        <w:rPr>
          <w:rFonts w:hint="eastAsia" w:ascii="宋体" w:hAnsi="宋体" w:cs="Narkisim"/>
          <w:color w:val="000000"/>
          <w:sz w:val="24"/>
          <w:szCs w:val="24"/>
        </w:rPr>
        <w:t>第二部分 招标说明</w:t>
      </w:r>
      <w:r>
        <w:rPr>
          <w:color w:val="000000"/>
          <w:sz w:val="24"/>
          <w:szCs w:val="24"/>
        </w:rPr>
        <w:tab/>
      </w:r>
      <w:r>
        <w:rPr>
          <w:color w:val="000000"/>
          <w:sz w:val="24"/>
          <w:szCs w:val="24"/>
        </w:rPr>
        <w:fldChar w:fldCharType="begin"/>
      </w:r>
      <w:r>
        <w:rPr>
          <w:color w:val="000000"/>
          <w:sz w:val="24"/>
          <w:szCs w:val="24"/>
        </w:rPr>
        <w:instrText xml:space="preserve"> PAGEREF _Toc21144 \h </w:instrText>
      </w:r>
      <w:r>
        <w:rPr>
          <w:color w:val="000000"/>
          <w:sz w:val="24"/>
          <w:szCs w:val="24"/>
        </w:rPr>
        <w:fldChar w:fldCharType="separate"/>
      </w:r>
      <w:r>
        <w:rPr>
          <w:color w:val="000000"/>
          <w:sz w:val="24"/>
          <w:szCs w:val="24"/>
        </w:rPr>
        <w:t>12</w:t>
      </w:r>
      <w:r>
        <w:rPr>
          <w:color w:val="000000"/>
          <w:sz w:val="24"/>
          <w:szCs w:val="24"/>
        </w:rPr>
        <w:fldChar w:fldCharType="end"/>
      </w:r>
      <w:r>
        <w:rPr>
          <w:rFonts w:hint="eastAsia"/>
          <w:color w:val="000000"/>
          <w:sz w:val="24"/>
          <w:szCs w:val="24"/>
        </w:rPr>
        <w:fldChar w:fldCharType="end"/>
      </w:r>
    </w:p>
    <w:p w14:paraId="4D4D54B7">
      <w:pPr>
        <w:pStyle w:val="18"/>
        <w:tabs>
          <w:tab w:val="right" w:leader="dot" w:pos="8820"/>
        </w:tabs>
        <w:spacing w:line="360" w:lineRule="auto"/>
        <w:rPr>
          <w:color w:val="000000"/>
          <w:sz w:val="24"/>
          <w:szCs w:val="24"/>
        </w:rPr>
      </w:pPr>
      <w:r>
        <w:rPr>
          <w:rFonts w:hint="eastAsia"/>
          <w:color w:val="000000"/>
          <w:sz w:val="24"/>
          <w:szCs w:val="24"/>
        </w:rPr>
        <w:fldChar w:fldCharType="begin"/>
      </w:r>
      <w:r>
        <w:rPr>
          <w:rFonts w:hint="eastAsia"/>
          <w:color w:val="000000"/>
          <w:sz w:val="24"/>
          <w:szCs w:val="24"/>
        </w:rPr>
        <w:instrText xml:space="preserve"> HYPERLINK \l _Toc15656 </w:instrText>
      </w:r>
      <w:r>
        <w:rPr>
          <w:rFonts w:hint="eastAsia"/>
          <w:color w:val="000000"/>
          <w:sz w:val="24"/>
          <w:szCs w:val="24"/>
        </w:rPr>
        <w:fldChar w:fldCharType="separate"/>
      </w:r>
      <w:r>
        <w:rPr>
          <w:rFonts w:hint="eastAsia" w:ascii="宋体" w:hAnsi="宋体" w:cs="Narkisim"/>
          <w:color w:val="000000"/>
          <w:sz w:val="24"/>
          <w:szCs w:val="24"/>
        </w:rPr>
        <w:t>第三部分 投标说明</w:t>
      </w:r>
      <w:r>
        <w:rPr>
          <w:color w:val="000000"/>
          <w:sz w:val="24"/>
          <w:szCs w:val="24"/>
        </w:rPr>
        <w:tab/>
      </w:r>
      <w:r>
        <w:rPr>
          <w:color w:val="000000"/>
          <w:sz w:val="24"/>
          <w:szCs w:val="24"/>
        </w:rPr>
        <w:fldChar w:fldCharType="begin"/>
      </w:r>
      <w:r>
        <w:rPr>
          <w:color w:val="000000"/>
          <w:sz w:val="24"/>
          <w:szCs w:val="24"/>
        </w:rPr>
        <w:instrText xml:space="preserve"> PAGEREF _Toc15656 \h </w:instrText>
      </w:r>
      <w:r>
        <w:rPr>
          <w:color w:val="000000"/>
          <w:sz w:val="24"/>
          <w:szCs w:val="24"/>
        </w:rPr>
        <w:fldChar w:fldCharType="separate"/>
      </w:r>
      <w:r>
        <w:rPr>
          <w:color w:val="000000"/>
          <w:sz w:val="24"/>
          <w:szCs w:val="24"/>
        </w:rPr>
        <w:t>14</w:t>
      </w:r>
      <w:r>
        <w:rPr>
          <w:color w:val="000000"/>
          <w:sz w:val="24"/>
          <w:szCs w:val="24"/>
        </w:rPr>
        <w:fldChar w:fldCharType="end"/>
      </w:r>
      <w:r>
        <w:rPr>
          <w:rFonts w:hint="eastAsia"/>
          <w:color w:val="000000"/>
          <w:sz w:val="24"/>
          <w:szCs w:val="24"/>
        </w:rPr>
        <w:fldChar w:fldCharType="end"/>
      </w:r>
    </w:p>
    <w:p w14:paraId="2F6FBFBB">
      <w:pPr>
        <w:pStyle w:val="18"/>
        <w:tabs>
          <w:tab w:val="right" w:leader="dot" w:pos="8820"/>
        </w:tabs>
        <w:spacing w:line="360" w:lineRule="auto"/>
        <w:rPr>
          <w:color w:val="000000"/>
          <w:sz w:val="24"/>
          <w:szCs w:val="24"/>
        </w:rPr>
      </w:pPr>
      <w:r>
        <w:rPr>
          <w:rFonts w:hint="eastAsia"/>
          <w:color w:val="000000"/>
          <w:sz w:val="24"/>
          <w:szCs w:val="24"/>
        </w:rPr>
        <w:fldChar w:fldCharType="begin"/>
      </w:r>
      <w:r>
        <w:rPr>
          <w:rFonts w:hint="eastAsia"/>
          <w:color w:val="000000"/>
          <w:sz w:val="24"/>
          <w:szCs w:val="24"/>
        </w:rPr>
        <w:instrText xml:space="preserve"> HYPERLINK \l _Toc3486 </w:instrText>
      </w:r>
      <w:r>
        <w:rPr>
          <w:rFonts w:hint="eastAsia"/>
          <w:color w:val="000000"/>
          <w:sz w:val="24"/>
          <w:szCs w:val="24"/>
        </w:rPr>
        <w:fldChar w:fldCharType="separate"/>
      </w:r>
      <w:r>
        <w:rPr>
          <w:rFonts w:hint="eastAsia" w:ascii="宋体" w:hAnsi="宋体" w:cs="Narkisim"/>
          <w:bCs/>
          <w:color w:val="000000"/>
          <w:sz w:val="24"/>
          <w:szCs w:val="24"/>
        </w:rPr>
        <w:t>第四部分 采购内容及清单</w:t>
      </w:r>
      <w:r>
        <w:rPr>
          <w:color w:val="000000"/>
          <w:sz w:val="24"/>
          <w:szCs w:val="24"/>
        </w:rPr>
        <w:tab/>
      </w:r>
      <w:r>
        <w:rPr>
          <w:color w:val="000000"/>
          <w:sz w:val="24"/>
          <w:szCs w:val="24"/>
        </w:rPr>
        <w:fldChar w:fldCharType="begin"/>
      </w:r>
      <w:r>
        <w:rPr>
          <w:color w:val="000000"/>
          <w:sz w:val="24"/>
          <w:szCs w:val="24"/>
        </w:rPr>
        <w:instrText xml:space="preserve"> PAGEREF _Toc3486 \h </w:instrText>
      </w:r>
      <w:r>
        <w:rPr>
          <w:color w:val="000000"/>
          <w:sz w:val="24"/>
          <w:szCs w:val="24"/>
        </w:rPr>
        <w:fldChar w:fldCharType="separate"/>
      </w:r>
      <w:r>
        <w:rPr>
          <w:color w:val="000000"/>
          <w:sz w:val="24"/>
          <w:szCs w:val="24"/>
        </w:rPr>
        <w:t>27</w:t>
      </w:r>
      <w:r>
        <w:rPr>
          <w:color w:val="000000"/>
          <w:sz w:val="24"/>
          <w:szCs w:val="24"/>
        </w:rPr>
        <w:fldChar w:fldCharType="end"/>
      </w:r>
      <w:r>
        <w:rPr>
          <w:rFonts w:hint="eastAsia"/>
          <w:color w:val="000000"/>
          <w:sz w:val="24"/>
          <w:szCs w:val="24"/>
        </w:rPr>
        <w:fldChar w:fldCharType="end"/>
      </w:r>
    </w:p>
    <w:p w14:paraId="0A819315">
      <w:pPr>
        <w:pStyle w:val="18"/>
        <w:tabs>
          <w:tab w:val="right" w:leader="dot" w:pos="8820"/>
        </w:tabs>
        <w:spacing w:line="360" w:lineRule="auto"/>
        <w:rPr>
          <w:color w:val="000000"/>
          <w:sz w:val="24"/>
          <w:szCs w:val="24"/>
        </w:rPr>
      </w:pPr>
      <w:r>
        <w:rPr>
          <w:rFonts w:hint="eastAsia"/>
          <w:color w:val="000000"/>
          <w:sz w:val="24"/>
          <w:szCs w:val="24"/>
        </w:rPr>
        <w:fldChar w:fldCharType="begin"/>
      </w:r>
      <w:r>
        <w:rPr>
          <w:rFonts w:hint="eastAsia"/>
          <w:color w:val="000000"/>
          <w:sz w:val="24"/>
          <w:szCs w:val="24"/>
        </w:rPr>
        <w:instrText xml:space="preserve"> HYPERLINK \l _Toc17019 </w:instrText>
      </w:r>
      <w:r>
        <w:rPr>
          <w:rFonts w:hint="eastAsia"/>
          <w:color w:val="000000"/>
          <w:sz w:val="24"/>
          <w:szCs w:val="24"/>
        </w:rPr>
        <w:fldChar w:fldCharType="separate"/>
      </w:r>
      <w:r>
        <w:rPr>
          <w:rFonts w:hint="eastAsia" w:ascii="宋体" w:hAnsi="宋体" w:cs="Narkisim"/>
          <w:color w:val="000000"/>
          <w:sz w:val="24"/>
          <w:szCs w:val="24"/>
        </w:rPr>
        <w:t>第五部分 采购合同</w:t>
      </w:r>
      <w:r>
        <w:rPr>
          <w:color w:val="000000"/>
          <w:sz w:val="24"/>
          <w:szCs w:val="24"/>
        </w:rPr>
        <w:tab/>
      </w:r>
      <w:r>
        <w:rPr>
          <w:color w:val="000000"/>
          <w:sz w:val="24"/>
          <w:szCs w:val="24"/>
        </w:rPr>
        <w:fldChar w:fldCharType="begin"/>
      </w:r>
      <w:r>
        <w:rPr>
          <w:color w:val="000000"/>
          <w:sz w:val="24"/>
          <w:szCs w:val="24"/>
        </w:rPr>
        <w:instrText xml:space="preserve"> PAGEREF _Toc17019 \h </w:instrText>
      </w:r>
      <w:r>
        <w:rPr>
          <w:color w:val="000000"/>
          <w:sz w:val="24"/>
          <w:szCs w:val="24"/>
        </w:rPr>
        <w:fldChar w:fldCharType="separate"/>
      </w:r>
      <w:r>
        <w:rPr>
          <w:color w:val="000000"/>
          <w:sz w:val="24"/>
          <w:szCs w:val="24"/>
        </w:rPr>
        <w:t>27</w:t>
      </w:r>
      <w:r>
        <w:rPr>
          <w:color w:val="000000"/>
          <w:sz w:val="24"/>
          <w:szCs w:val="24"/>
        </w:rPr>
        <w:fldChar w:fldCharType="end"/>
      </w:r>
      <w:r>
        <w:rPr>
          <w:rFonts w:hint="eastAsia"/>
          <w:color w:val="000000"/>
          <w:sz w:val="24"/>
          <w:szCs w:val="24"/>
        </w:rPr>
        <w:fldChar w:fldCharType="end"/>
      </w:r>
    </w:p>
    <w:p w14:paraId="018D2230">
      <w:pPr>
        <w:pStyle w:val="18"/>
        <w:tabs>
          <w:tab w:val="right" w:leader="dot" w:pos="8820"/>
        </w:tabs>
        <w:spacing w:line="360" w:lineRule="auto"/>
        <w:rPr>
          <w:color w:val="000000"/>
          <w:sz w:val="24"/>
          <w:szCs w:val="24"/>
        </w:rPr>
      </w:pPr>
      <w:r>
        <w:rPr>
          <w:rFonts w:hint="eastAsia"/>
          <w:color w:val="000000"/>
          <w:sz w:val="24"/>
          <w:szCs w:val="24"/>
        </w:rPr>
        <w:fldChar w:fldCharType="begin"/>
      </w:r>
      <w:r>
        <w:rPr>
          <w:rFonts w:hint="eastAsia"/>
          <w:color w:val="000000"/>
          <w:sz w:val="24"/>
          <w:szCs w:val="24"/>
        </w:rPr>
        <w:instrText xml:space="preserve"> HYPERLINK \l _Toc27928 </w:instrText>
      </w:r>
      <w:r>
        <w:rPr>
          <w:rFonts w:hint="eastAsia"/>
          <w:color w:val="000000"/>
          <w:sz w:val="24"/>
          <w:szCs w:val="24"/>
        </w:rPr>
        <w:fldChar w:fldCharType="separate"/>
      </w:r>
      <w:r>
        <w:rPr>
          <w:rFonts w:hint="eastAsia" w:ascii="宋体" w:hAnsi="宋体" w:cs="Narkisim"/>
          <w:color w:val="000000"/>
          <w:kern w:val="2"/>
          <w:sz w:val="24"/>
          <w:szCs w:val="24"/>
        </w:rPr>
        <w:t>第六部分</w:t>
      </w:r>
      <w:r>
        <w:rPr>
          <w:rFonts w:hint="eastAsia" w:ascii="宋体" w:hAnsi="宋体" w:cs="Narkisim"/>
          <w:color w:val="000000"/>
          <w:sz w:val="24"/>
          <w:szCs w:val="24"/>
        </w:rPr>
        <w:t xml:space="preserve"> 投标文件格式</w:t>
      </w:r>
      <w:r>
        <w:rPr>
          <w:color w:val="000000"/>
          <w:sz w:val="24"/>
          <w:szCs w:val="24"/>
        </w:rPr>
        <w:tab/>
      </w:r>
      <w:r>
        <w:rPr>
          <w:color w:val="000000"/>
          <w:sz w:val="24"/>
          <w:szCs w:val="24"/>
        </w:rPr>
        <w:fldChar w:fldCharType="begin"/>
      </w:r>
      <w:r>
        <w:rPr>
          <w:color w:val="000000"/>
          <w:sz w:val="24"/>
          <w:szCs w:val="24"/>
        </w:rPr>
        <w:instrText xml:space="preserve"> PAGEREF _Toc27928 \h </w:instrText>
      </w:r>
      <w:r>
        <w:rPr>
          <w:color w:val="000000"/>
          <w:sz w:val="24"/>
          <w:szCs w:val="24"/>
        </w:rPr>
        <w:fldChar w:fldCharType="separate"/>
      </w:r>
      <w:r>
        <w:rPr>
          <w:color w:val="000000"/>
          <w:sz w:val="24"/>
          <w:szCs w:val="24"/>
        </w:rPr>
        <w:t>32</w:t>
      </w:r>
      <w:r>
        <w:rPr>
          <w:color w:val="000000"/>
          <w:sz w:val="24"/>
          <w:szCs w:val="24"/>
        </w:rPr>
        <w:fldChar w:fldCharType="end"/>
      </w:r>
      <w:r>
        <w:rPr>
          <w:rFonts w:hint="eastAsia"/>
          <w:color w:val="000000"/>
          <w:sz w:val="24"/>
          <w:szCs w:val="24"/>
        </w:rPr>
        <w:fldChar w:fldCharType="end"/>
      </w:r>
    </w:p>
    <w:p w14:paraId="58AD319A">
      <w:pPr>
        <w:pStyle w:val="17"/>
        <w:spacing w:line="360" w:lineRule="auto"/>
        <w:rPr>
          <w:rFonts w:hint="eastAsia"/>
        </w:rPr>
      </w:pPr>
      <w:r>
        <w:rPr>
          <w:rFonts w:hint="eastAsia"/>
        </w:rPr>
        <w:fldChar w:fldCharType="end"/>
      </w:r>
    </w:p>
    <w:p w14:paraId="6280DE6E">
      <w:pPr>
        <w:spacing w:line="360" w:lineRule="auto"/>
        <w:jc w:val="center"/>
        <w:rPr>
          <w:rFonts w:hint="eastAsia" w:ascii="宋体" w:hAnsi="宋体" w:cs="Narkisim"/>
          <w:color w:val="000000"/>
          <w:sz w:val="28"/>
          <w:szCs w:val="28"/>
        </w:rPr>
      </w:pPr>
    </w:p>
    <w:p w14:paraId="72DA289D">
      <w:pPr>
        <w:rPr>
          <w:rFonts w:hint="eastAsia" w:ascii="宋体" w:hAnsi="宋体" w:cs="Narkisim"/>
          <w:color w:val="000000"/>
        </w:rPr>
      </w:pPr>
    </w:p>
    <w:p w14:paraId="02803894">
      <w:pPr>
        <w:tabs>
          <w:tab w:val="left" w:pos="4982"/>
        </w:tabs>
        <w:jc w:val="left"/>
        <w:rPr>
          <w:rFonts w:hint="eastAsia" w:ascii="宋体" w:hAnsi="宋体" w:cs="Narkisim"/>
          <w:color w:val="000000"/>
        </w:rPr>
        <w:sectPr>
          <w:footerReference r:id="rId10" w:type="first"/>
          <w:headerReference r:id="rId8" w:type="default"/>
          <w:footerReference r:id="rId9" w:type="default"/>
          <w:pgSz w:w="11906" w:h="16838"/>
          <w:pgMar w:top="1418" w:right="1555" w:bottom="1418" w:left="1531" w:header="907" w:footer="907" w:gutter="0"/>
          <w:pgNumType w:fmt="decimal" w:start="1"/>
          <w:cols w:space="720" w:num="1"/>
          <w:titlePg/>
          <w:docGrid w:type="lines" w:linePitch="312" w:charSpace="0"/>
        </w:sectPr>
      </w:pPr>
      <w:r>
        <w:rPr>
          <w:rFonts w:hint="eastAsia" w:ascii="宋体" w:hAnsi="宋体" w:cs="Narkisim"/>
          <w:color w:val="000000"/>
          <w:lang w:val="en-US" w:eastAsia="zh-CN"/>
        </w:rPr>
        <w:t xml:space="preserve"> </w:t>
      </w:r>
      <w:r>
        <w:rPr>
          <w:rFonts w:hint="eastAsia" w:ascii="宋体" w:hAnsi="宋体" w:cs="Narkisim"/>
          <w:color w:val="000000"/>
        </w:rPr>
        <w:tab/>
      </w:r>
    </w:p>
    <w:p w14:paraId="11828278">
      <w:pPr>
        <w:spacing w:line="440" w:lineRule="exact"/>
        <w:jc w:val="center"/>
        <w:outlineLvl w:val="0"/>
        <w:rPr>
          <w:rFonts w:hint="eastAsia" w:ascii="宋体" w:hAnsi="宋体" w:cs="宋体"/>
          <w:b/>
          <w:color w:val="000000"/>
          <w:sz w:val="36"/>
          <w:szCs w:val="36"/>
        </w:rPr>
      </w:pPr>
      <w:bookmarkStart w:id="4" w:name="_Toc23112"/>
      <w:r>
        <w:rPr>
          <w:rFonts w:hint="eastAsia" w:ascii="宋体" w:hAnsi="宋体" w:cs="宋体"/>
          <w:b/>
          <w:color w:val="000000"/>
          <w:sz w:val="36"/>
          <w:szCs w:val="36"/>
        </w:rPr>
        <w:t>第一部分  招标公告</w:t>
      </w:r>
      <w:bookmarkEnd w:id="4"/>
    </w:p>
    <w:p w14:paraId="2386D68C">
      <w:pPr>
        <w:spacing w:line="440" w:lineRule="exact"/>
        <w:jc w:val="center"/>
        <w:rPr>
          <w:rFonts w:hint="eastAsia" w:ascii="宋体" w:hAnsi="宋体" w:cs="宋体"/>
          <w:color w:val="000000"/>
        </w:rPr>
      </w:pPr>
      <w:r>
        <w:rPr>
          <w:rFonts w:hint="eastAsia" w:ascii="宋体" w:hAnsi="宋体" w:cs="宋体"/>
          <w:color w:val="000000"/>
        </w:rPr>
        <w:t>（以网页版内容为准）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14:paraId="1DB7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7" w:type="dxa"/>
            <w:noWrap w:val="0"/>
            <w:vAlign w:val="top"/>
          </w:tcPr>
          <w:p w14:paraId="2DE47F24">
            <w:pPr>
              <w:spacing w:line="440" w:lineRule="exact"/>
              <w:rPr>
                <w:rFonts w:hint="eastAsia" w:ascii="宋体" w:hAnsi="宋体" w:cs="宋体"/>
                <w:color w:val="000000"/>
              </w:rPr>
            </w:pPr>
            <w:r>
              <w:rPr>
                <w:rFonts w:hint="eastAsia" w:ascii="宋体" w:hAnsi="宋体" w:cs="宋体"/>
                <w:color w:val="000000"/>
                <w:szCs w:val="21"/>
              </w:rPr>
              <w:t>项目概况</w:t>
            </w:r>
          </w:p>
          <w:p w14:paraId="7A2B222B">
            <w:pPr>
              <w:wordWrap w:val="0"/>
              <w:spacing w:line="440" w:lineRule="exact"/>
              <w:ind w:firstLine="420" w:firstLineChars="200"/>
              <w:rPr>
                <w:rFonts w:hint="eastAsia" w:ascii="宋体" w:hAnsi="宋体" w:cs="宋体"/>
                <w:color w:val="000000"/>
                <w:szCs w:val="21"/>
              </w:rPr>
            </w:pPr>
            <w:r>
              <w:rPr>
                <w:rFonts w:hint="eastAsia" w:ascii="宋体" w:hAnsi="宋体" w:eastAsia="宋体" w:cs="宋体"/>
                <w:color w:val="000000"/>
                <w:lang w:eastAsia="zh-CN"/>
              </w:rPr>
              <w:t>八钢区域市政道路、消防设施养护项目</w:t>
            </w:r>
            <w:r>
              <w:rPr>
                <w:rFonts w:hint="eastAsia" w:ascii="宋体" w:hAnsi="宋体" w:eastAsia="宋体" w:cs="宋体"/>
                <w:color w:val="000000"/>
              </w:rPr>
              <w:t>供应</w:t>
            </w:r>
            <w:r>
              <w:rPr>
                <w:rFonts w:hint="eastAsia" w:ascii="宋体" w:hAnsi="宋体" w:cs="宋体"/>
                <w:color w:val="000000"/>
                <w:szCs w:val="21"/>
              </w:rPr>
              <w:t>商</w:t>
            </w:r>
            <w:r>
              <w:rPr>
                <w:rFonts w:hint="eastAsia" w:ascii="宋体" w:hAnsi="宋体" w:cs="宋体"/>
                <w:color w:val="000000"/>
              </w:rPr>
              <w:t>的潜在投标人应登陆政采云https://www.zcygov.cn/平台后进入“项目采购“应用，在获取文件菜单中选择项目，申请获取招标文件。并</w:t>
            </w:r>
            <w:r>
              <w:rPr>
                <w:rFonts w:hint="eastAsia" w:ascii="宋体" w:hAnsi="宋体" w:cs="宋体"/>
                <w:color w:val="000000"/>
                <w:highlight w:val="none"/>
              </w:rPr>
              <w:t>于20</w:t>
            </w:r>
            <w:r>
              <w:rPr>
                <w:rFonts w:hint="eastAsia" w:ascii="宋体" w:hAnsi="宋体" w:cs="宋体"/>
                <w:color w:val="000000"/>
                <w:highlight w:val="none"/>
                <w:lang w:val="en-US" w:eastAsia="zh-CN"/>
              </w:rPr>
              <w:t>25</w:t>
            </w:r>
            <w:r>
              <w:rPr>
                <w:rFonts w:hint="eastAsia" w:ascii="宋体" w:hAnsi="宋体" w:cs="宋体"/>
                <w:color w:val="000000"/>
                <w:highlight w:val="none"/>
              </w:rPr>
              <w:t>年</w:t>
            </w:r>
            <w:r>
              <w:rPr>
                <w:rFonts w:hint="eastAsia" w:ascii="宋体" w:hAnsi="宋体" w:cs="宋体"/>
                <w:color w:val="000000"/>
                <w:highlight w:val="none"/>
                <w:lang w:val="en-US" w:eastAsia="zh-CN"/>
              </w:rPr>
              <w:t>4</w:t>
            </w:r>
            <w:r>
              <w:rPr>
                <w:rFonts w:hint="eastAsia" w:ascii="宋体" w:hAnsi="宋体" w:cs="宋体"/>
                <w:color w:val="000000"/>
                <w:highlight w:val="none"/>
              </w:rPr>
              <w:t>月</w:t>
            </w:r>
            <w:r>
              <w:rPr>
                <w:rFonts w:hint="eastAsia" w:ascii="宋体" w:hAnsi="宋体" w:cs="宋体"/>
                <w:color w:val="000000"/>
                <w:highlight w:val="none"/>
                <w:lang w:val="en-US" w:eastAsia="zh-CN"/>
              </w:rPr>
              <w:t xml:space="preserve"> 18 </w:t>
            </w:r>
            <w:r>
              <w:rPr>
                <w:rFonts w:hint="eastAsia" w:ascii="宋体" w:hAnsi="宋体" w:cs="宋体"/>
                <w:color w:val="000000"/>
                <w:highlight w:val="none"/>
              </w:rPr>
              <w:t>日1</w:t>
            </w:r>
            <w:r>
              <w:rPr>
                <w:rFonts w:hint="eastAsia" w:ascii="宋体" w:hAnsi="宋体" w:cs="宋体"/>
                <w:color w:val="000000"/>
                <w:lang w:val="en-US" w:eastAsia="zh-CN"/>
              </w:rPr>
              <w:t>1</w:t>
            </w:r>
            <w:r>
              <w:rPr>
                <w:rFonts w:hint="eastAsia" w:ascii="宋体" w:hAnsi="宋体" w:cs="宋体"/>
                <w:color w:val="000000"/>
              </w:rPr>
              <w:t>:00（北京时间）前提交投标文件。</w:t>
            </w:r>
          </w:p>
        </w:tc>
      </w:tr>
    </w:tbl>
    <w:p w14:paraId="13BEE170">
      <w:pPr>
        <w:numPr>
          <w:ilvl w:val="0"/>
          <w:numId w:val="2"/>
        </w:numPr>
        <w:spacing w:line="440" w:lineRule="exact"/>
        <w:rPr>
          <w:rFonts w:hint="eastAsia" w:ascii="宋体" w:hAnsi="宋体" w:cs="宋体"/>
          <w:color w:val="000000"/>
          <w:szCs w:val="21"/>
        </w:rPr>
      </w:pPr>
      <w:r>
        <w:rPr>
          <w:rFonts w:hint="eastAsia" w:ascii="宋体" w:hAnsi="宋体" w:cs="宋体"/>
          <w:b/>
          <w:bCs/>
          <w:color w:val="000000"/>
          <w:szCs w:val="21"/>
        </w:rPr>
        <w:t>项目基本情况</w:t>
      </w:r>
    </w:p>
    <w:p w14:paraId="517DA807">
      <w:pPr>
        <w:spacing w:line="440" w:lineRule="exact"/>
        <w:rPr>
          <w:rFonts w:hint="eastAsia" w:ascii="宋体" w:hAnsi="宋体" w:eastAsia="宋体" w:cs="宋体"/>
          <w:color w:val="000000"/>
          <w:szCs w:val="21"/>
          <w:lang w:eastAsia="zh-CN"/>
        </w:rPr>
      </w:pPr>
      <w:r>
        <w:rPr>
          <w:rFonts w:hint="eastAsia" w:ascii="宋体" w:hAnsi="宋体" w:cs="宋体"/>
          <w:color w:val="000000"/>
          <w:szCs w:val="21"/>
        </w:rPr>
        <w:t xml:space="preserve">    </w:t>
      </w:r>
      <w:r>
        <w:rPr>
          <w:rFonts w:hint="eastAsia" w:ascii="宋体" w:hAnsi="宋体" w:cs="宋体"/>
          <w:color w:val="000000"/>
          <w:szCs w:val="21"/>
          <w:highlight w:val="none"/>
        </w:rPr>
        <w:t>项目编号：JTZB-2025-ZC011（2025294）</w:t>
      </w:r>
    </w:p>
    <w:p w14:paraId="74EC0873">
      <w:pPr>
        <w:spacing w:line="440" w:lineRule="exact"/>
        <w:ind w:firstLine="420" w:firstLineChars="200"/>
        <w:rPr>
          <w:rFonts w:hint="eastAsia" w:ascii="宋体" w:hAnsi="宋体" w:eastAsia="宋体" w:cs="宋体"/>
          <w:color w:val="000000"/>
          <w:lang w:eastAsia="zh-CN"/>
        </w:rPr>
      </w:pPr>
      <w:r>
        <w:rPr>
          <w:rFonts w:hint="eastAsia" w:ascii="宋体" w:hAnsi="宋体" w:cs="宋体"/>
          <w:color w:val="000000"/>
          <w:szCs w:val="21"/>
        </w:rPr>
        <w:t>项目名称：</w:t>
      </w:r>
      <w:r>
        <w:rPr>
          <w:rFonts w:hint="eastAsia" w:ascii="宋体" w:hAnsi="宋体" w:eastAsia="宋体" w:cs="宋体"/>
          <w:color w:val="000000"/>
          <w:lang w:eastAsia="zh-CN"/>
        </w:rPr>
        <w:t>八钢区域市政道路、消防设施养护项目</w:t>
      </w:r>
    </w:p>
    <w:p w14:paraId="424668E5">
      <w:pPr>
        <w:spacing w:line="440" w:lineRule="exact"/>
        <w:ind w:firstLine="420" w:firstLineChars="200"/>
        <w:rPr>
          <w:rFonts w:hint="eastAsia" w:ascii="宋体" w:hAnsi="宋体" w:cs="宋体"/>
          <w:color w:val="000000"/>
          <w:szCs w:val="21"/>
        </w:rPr>
      </w:pPr>
      <w:r>
        <w:rPr>
          <w:rFonts w:hint="eastAsia" w:ascii="宋体" w:hAnsi="宋体" w:cs="宋体"/>
          <w:color w:val="000000"/>
          <w:szCs w:val="21"/>
        </w:rPr>
        <w:t>采购方式：公开招标</w:t>
      </w:r>
    </w:p>
    <w:p w14:paraId="145C0515">
      <w:pPr>
        <w:spacing w:line="440" w:lineRule="exact"/>
        <w:ind w:firstLine="420" w:firstLineChars="200"/>
        <w:rPr>
          <w:rFonts w:hint="default" w:ascii="宋体" w:hAnsi="宋体" w:eastAsia="宋体" w:cs="宋体"/>
          <w:color w:val="000000"/>
          <w:szCs w:val="21"/>
          <w:lang w:val="en-US" w:eastAsia="zh-CN"/>
        </w:rPr>
      </w:pPr>
      <w:r>
        <w:rPr>
          <w:rFonts w:hint="eastAsia" w:ascii="宋体" w:hAnsi="宋体" w:cs="宋体"/>
          <w:color w:val="000000"/>
          <w:szCs w:val="21"/>
        </w:rPr>
        <w:t>预算金额（元）</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2214600.00</w:t>
      </w:r>
    </w:p>
    <w:p w14:paraId="0A2528EF">
      <w:pPr>
        <w:spacing w:line="440" w:lineRule="exact"/>
        <w:ind w:firstLine="420" w:firstLineChars="200"/>
        <w:jc w:val="left"/>
        <w:rPr>
          <w:rFonts w:hint="eastAsia" w:ascii="宋体" w:hAnsi="宋体" w:eastAsia="宋体" w:cs="宋体"/>
          <w:color w:val="000000"/>
          <w:szCs w:val="21"/>
          <w:lang w:val="en-US" w:eastAsia="zh-CN"/>
        </w:rPr>
      </w:pPr>
      <w:r>
        <w:rPr>
          <w:rFonts w:hint="eastAsia" w:ascii="宋体" w:hAnsi="宋体" w:eastAsia="宋体" w:cs="宋体"/>
          <w:color w:val="000000"/>
          <w:kern w:val="2"/>
          <w:sz w:val="21"/>
          <w:szCs w:val="21"/>
          <w:highlight w:val="none"/>
          <w:lang w:val="en-US" w:eastAsia="zh-CN" w:bidi="ar-SA"/>
        </w:rPr>
        <w:t>最高限价（元）：总价限价：</w:t>
      </w:r>
      <w:r>
        <w:rPr>
          <w:rFonts w:hint="eastAsia" w:ascii="宋体" w:hAnsi="宋体" w:eastAsia="宋体" w:cs="宋体"/>
          <w:color w:val="000000"/>
          <w:szCs w:val="21"/>
          <w:lang w:val="en-US" w:eastAsia="zh-CN"/>
        </w:rPr>
        <w:t>2210873.39（含暂列金200000.00元），</w:t>
      </w:r>
    </w:p>
    <w:p w14:paraId="2B266F46">
      <w:pPr>
        <w:spacing w:line="440" w:lineRule="exact"/>
        <w:ind w:firstLine="2100" w:firstLineChars="1000"/>
        <w:jc w:val="lef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单价限价：车行道（含路沿石）：7.87元/㎡；</w:t>
      </w:r>
    </w:p>
    <w:p w14:paraId="7C76A0BA">
      <w:pPr>
        <w:spacing w:line="440" w:lineRule="exact"/>
        <w:ind w:firstLine="3150" w:firstLineChars="1500"/>
        <w:jc w:val="lef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非机动车道（含路沿石）：6.85元/㎡；</w:t>
      </w:r>
    </w:p>
    <w:p w14:paraId="70DF8226">
      <w:pPr>
        <w:spacing w:line="440" w:lineRule="exact"/>
        <w:ind w:firstLine="3150" w:firstLineChars="1500"/>
        <w:jc w:val="lef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花砖人行道（含路沿石）2.90元/㎡；</w:t>
      </w:r>
    </w:p>
    <w:p w14:paraId="1FAFED3C">
      <w:pPr>
        <w:spacing w:line="440" w:lineRule="exact"/>
        <w:ind w:firstLine="3150" w:firstLineChars="1500"/>
        <w:jc w:val="left"/>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Cs w:val="21"/>
          <w:lang w:val="en-US" w:eastAsia="zh-CN"/>
        </w:rPr>
        <w:t>消防水鹤维护：8097.32元/座；</w:t>
      </w:r>
    </w:p>
    <w:p w14:paraId="0CAA5744">
      <w:pPr>
        <w:spacing w:line="440" w:lineRule="exact"/>
        <w:ind w:firstLine="420" w:firstLineChars="200"/>
        <w:rPr>
          <w:rFonts w:hint="eastAsia" w:ascii="宋体" w:hAnsi="宋体" w:eastAsia="宋体" w:cs="宋体"/>
          <w:color w:val="000000"/>
          <w:kern w:val="2"/>
          <w:sz w:val="21"/>
          <w:szCs w:val="20"/>
          <w:lang w:val="en-US" w:eastAsia="zh-CN" w:bidi="ar-SA"/>
        </w:rPr>
      </w:pPr>
      <w:r>
        <w:rPr>
          <w:rFonts w:hint="eastAsia" w:ascii="宋体" w:hAnsi="宋体" w:eastAsia="宋体" w:cs="宋体"/>
          <w:color w:val="000000"/>
          <w:szCs w:val="21"/>
        </w:rPr>
        <w:t>采购需求：</w:t>
      </w:r>
      <w:r>
        <w:rPr>
          <w:rFonts w:hint="eastAsia" w:ascii="宋体" w:hAnsi="宋体" w:eastAsia="宋体" w:cs="宋体"/>
          <w:color w:val="000000"/>
          <w:kern w:val="2"/>
          <w:sz w:val="21"/>
          <w:szCs w:val="21"/>
          <w:lang w:val="en-US" w:eastAsia="zh-CN" w:bidi="ar-SA"/>
        </w:rPr>
        <w:t>对八钢区域33条市政</w:t>
      </w:r>
      <w:r>
        <w:rPr>
          <w:rFonts w:hint="eastAsia" w:ascii="宋体" w:hAnsi="宋体" w:eastAsia="宋体" w:cs="宋体"/>
          <w:color w:val="000000"/>
          <w:kern w:val="2"/>
          <w:sz w:val="21"/>
          <w:szCs w:val="20"/>
          <w:lang w:val="en-US" w:eastAsia="zh-CN" w:bidi="ar-SA"/>
        </w:rPr>
        <w:t>道路、道路面积316407.92㎡，3座消防水鹤开展养护，对33条道路限高架进行维修，具体详情请见招标文件。</w:t>
      </w:r>
    </w:p>
    <w:p w14:paraId="3D573C41">
      <w:pPr>
        <w:spacing w:line="440" w:lineRule="exact"/>
        <w:ind w:firstLine="420" w:firstLineChars="200"/>
        <w:rPr>
          <w:rFonts w:hint="eastAsia" w:ascii="宋体" w:hAnsi="宋体" w:eastAsia="宋体" w:cs="宋体"/>
          <w:color w:val="000000"/>
          <w:lang w:eastAsia="zh-CN"/>
        </w:rPr>
      </w:pPr>
      <w:r>
        <w:rPr>
          <w:rFonts w:hint="eastAsia" w:ascii="宋体" w:hAnsi="宋体" w:cs="宋体"/>
          <w:color w:val="000000"/>
          <w:szCs w:val="21"/>
        </w:rPr>
        <w:t>标项名称:</w:t>
      </w:r>
      <w:r>
        <w:rPr>
          <w:rFonts w:hint="eastAsia" w:ascii="宋体" w:hAnsi="宋体" w:eastAsia="宋体" w:cs="宋体"/>
          <w:color w:val="000000"/>
          <w:lang w:eastAsia="zh-CN"/>
        </w:rPr>
        <w:t>八钢区域市政道路、消防设施养护项目</w:t>
      </w:r>
    </w:p>
    <w:p w14:paraId="4103FC21">
      <w:pPr>
        <w:spacing w:line="440" w:lineRule="exact"/>
        <w:ind w:firstLine="420" w:firstLineChars="200"/>
        <w:rPr>
          <w:rFonts w:hint="eastAsia" w:ascii="宋体" w:hAnsi="宋体" w:cs="宋体"/>
          <w:color w:val="000000"/>
          <w:szCs w:val="21"/>
          <w:lang w:val="en-US" w:eastAsia="zh-CN"/>
        </w:rPr>
      </w:pPr>
      <w:r>
        <w:rPr>
          <w:rFonts w:hint="eastAsia" w:ascii="宋体" w:hAnsi="宋体" w:cs="宋体"/>
          <w:color w:val="000000"/>
          <w:szCs w:val="21"/>
        </w:rPr>
        <w:t>数量:</w:t>
      </w:r>
      <w:r>
        <w:rPr>
          <w:rFonts w:hint="eastAsia" w:ascii="宋体" w:hAnsi="宋体" w:cs="宋体"/>
          <w:color w:val="000000"/>
          <w:szCs w:val="21"/>
          <w:lang w:val="en-US" w:eastAsia="zh-CN"/>
        </w:rPr>
        <w:t>1</w:t>
      </w:r>
    </w:p>
    <w:p w14:paraId="0F22A33E">
      <w:pPr>
        <w:spacing w:line="440" w:lineRule="exact"/>
        <w:ind w:firstLine="420" w:firstLineChars="200"/>
      </w:pPr>
      <w:r>
        <w:rPr>
          <w:rFonts w:hint="eastAsia" w:ascii="宋体" w:hAnsi="宋体" w:eastAsia="宋体" w:cs="宋体"/>
          <w:color w:val="000000"/>
          <w:szCs w:val="21"/>
        </w:rPr>
        <w:t>单位：</w:t>
      </w:r>
      <w:r>
        <w:rPr>
          <w:rFonts w:hint="eastAsia" w:ascii="宋体" w:hAnsi="宋体" w:eastAsia="宋体" w:cs="宋体"/>
          <w:color w:val="000000"/>
          <w:szCs w:val="21"/>
          <w:lang w:val="en-US" w:eastAsia="zh-CN"/>
        </w:rPr>
        <w:t>项</w:t>
      </w:r>
    </w:p>
    <w:p w14:paraId="2F1D508D">
      <w:pPr>
        <w:spacing w:line="44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简要规格描述或项目基本概况介绍、用途：</w:t>
      </w:r>
      <w:r>
        <w:rPr>
          <w:rFonts w:hint="eastAsia" w:ascii="宋体" w:hAnsi="宋体" w:eastAsia="宋体" w:cs="宋体"/>
          <w:color w:val="000000"/>
          <w:kern w:val="2"/>
          <w:sz w:val="21"/>
          <w:szCs w:val="20"/>
          <w:lang w:val="en-US" w:eastAsia="zh-CN" w:bidi="ar-SA"/>
        </w:rPr>
        <w:t>对八钢区域33条市政道路、道路面积316407.92㎡，3座消防水鹤开展养护，对33条道路限高架进行维修，具体详情请见招标文件。</w:t>
      </w:r>
    </w:p>
    <w:p w14:paraId="5B40C1CD">
      <w:pPr>
        <w:spacing w:line="440" w:lineRule="exact"/>
        <w:ind w:firstLine="420" w:firstLineChars="200"/>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备注：/</w:t>
      </w:r>
    </w:p>
    <w:p w14:paraId="2AE5EA77">
      <w:pPr>
        <w:pStyle w:val="11"/>
        <w:spacing w:before="75" w:beforeAutospacing="0" w:after="75" w:afterAutospacing="0"/>
        <w:ind w:firstLine="420" w:firstLineChars="2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合同履约期限：合同签订之日起一年</w:t>
      </w:r>
      <w:r>
        <w:rPr>
          <w:rFonts w:hint="eastAsia" w:ascii="宋体" w:hAnsi="宋体" w:eastAsia="宋体" w:cs="宋体"/>
          <w:color w:val="000000"/>
          <w:kern w:val="2"/>
          <w:sz w:val="21"/>
          <w:szCs w:val="21"/>
          <w:highlight w:val="none"/>
          <w:lang w:val="en-US" w:eastAsia="zh-CN" w:bidi="ar-SA"/>
        </w:rPr>
        <w:t>。</w:t>
      </w:r>
    </w:p>
    <w:p w14:paraId="308E041A">
      <w:pPr>
        <w:pStyle w:val="11"/>
        <w:spacing w:before="0" w:beforeAutospacing="0" w:after="0" w:afterAutospacing="0" w:line="440" w:lineRule="exact"/>
        <w:ind w:firstLine="420" w:firstLineChars="2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本项目（否）接受联合体投标。</w:t>
      </w:r>
    </w:p>
    <w:p w14:paraId="3CC49E4A">
      <w:pPr>
        <w:spacing w:line="440" w:lineRule="exact"/>
        <w:rPr>
          <w:rFonts w:hint="eastAsia" w:ascii="宋体" w:hAnsi="宋体" w:cs="宋体"/>
          <w:color w:val="000000"/>
          <w:szCs w:val="21"/>
        </w:rPr>
      </w:pPr>
      <w:r>
        <w:rPr>
          <w:rFonts w:hint="eastAsia" w:ascii="宋体" w:hAnsi="宋体" w:cs="宋体"/>
          <w:b/>
          <w:bCs/>
          <w:color w:val="000000"/>
          <w:szCs w:val="21"/>
        </w:rPr>
        <w:t>二、申请人的资格要求</w:t>
      </w:r>
      <w:r>
        <w:rPr>
          <w:rFonts w:hint="eastAsia" w:ascii="宋体" w:hAnsi="宋体" w:cs="宋体"/>
          <w:color w:val="000000"/>
          <w:szCs w:val="21"/>
        </w:rPr>
        <w:t>：</w:t>
      </w:r>
    </w:p>
    <w:p w14:paraId="049A11DC">
      <w:pPr>
        <w:spacing w:line="440" w:lineRule="exact"/>
        <w:ind w:firstLine="420" w:firstLineChars="200"/>
        <w:rPr>
          <w:rFonts w:hint="eastAsia" w:ascii="宋体" w:hAnsi="宋体" w:cs="宋体"/>
          <w:color w:val="000000"/>
          <w:szCs w:val="21"/>
        </w:rPr>
      </w:pPr>
      <w:r>
        <w:rPr>
          <w:rFonts w:hint="eastAsia" w:ascii="宋体" w:hAnsi="宋体" w:cs="宋体"/>
          <w:color w:val="000000"/>
          <w:szCs w:val="21"/>
        </w:rPr>
        <w:t>1.符合《中华人民共和国政府采购法》第二十二条的规定。</w:t>
      </w:r>
    </w:p>
    <w:p w14:paraId="57302C09">
      <w:pPr>
        <w:pStyle w:val="11"/>
        <w:spacing w:before="0" w:beforeAutospacing="0" w:after="0" w:afterAutospacing="0" w:line="440" w:lineRule="exact"/>
        <w:ind w:firstLine="422" w:firstLineChars="200"/>
        <w:rPr>
          <w:rFonts w:hint="default" w:ascii="宋体" w:hAnsi="宋体" w:eastAsia="宋体" w:cs="宋体"/>
          <w:color w:val="000000"/>
          <w:kern w:val="2"/>
          <w:sz w:val="21"/>
          <w:szCs w:val="21"/>
          <w:lang w:val="en-US" w:eastAsia="zh-CN" w:bidi="ar-SA"/>
        </w:rPr>
      </w:pPr>
      <w:r>
        <w:rPr>
          <w:rFonts w:hint="eastAsia" w:hAnsi="宋体"/>
          <w:b/>
          <w:bCs/>
          <w:sz w:val="21"/>
          <w:szCs w:val="21"/>
          <w:highlight w:val="none"/>
        </w:rPr>
        <w:t>2.落实政府采购政策需满足的资格要求</w:t>
      </w:r>
      <w:r>
        <w:rPr>
          <w:rFonts w:hint="eastAsia" w:ascii="宋体" w:hAnsi="宋体" w:eastAsia="宋体" w:cs="宋体"/>
          <w:color w:val="000000"/>
          <w:kern w:val="2"/>
          <w:sz w:val="21"/>
          <w:szCs w:val="21"/>
          <w:lang w:val="en-US" w:eastAsia="zh-CN" w:bidi="ar-SA"/>
        </w:rPr>
        <w:t>：本项目预留预算总额的40%专门面向中小企业采购，其中预留给小微企业的比例为60%；允许大中型企业向一家或者多家小微企业分包。</w:t>
      </w:r>
    </w:p>
    <w:p w14:paraId="0FADD633">
      <w:pPr>
        <w:spacing w:line="440" w:lineRule="exact"/>
        <w:ind w:firstLine="420" w:firstLineChars="200"/>
        <w:rPr>
          <w:rFonts w:hint="eastAsia" w:ascii="宋体" w:hAnsi="宋体" w:cs="宋体"/>
          <w:color w:val="000000"/>
          <w:szCs w:val="21"/>
        </w:rPr>
      </w:pPr>
      <w:r>
        <w:rPr>
          <w:rFonts w:hint="eastAsia" w:ascii="宋体" w:hAnsi="宋体" w:cs="宋体"/>
          <w:color w:val="000000"/>
          <w:szCs w:val="21"/>
        </w:rPr>
        <w:t>3.本项目的特定资格要求：</w:t>
      </w:r>
    </w:p>
    <w:p w14:paraId="2BA5E08A">
      <w:pPr>
        <w:spacing w:line="440" w:lineRule="exact"/>
        <w:ind w:firstLine="420" w:firstLineChars="200"/>
        <w:rPr>
          <w:rFonts w:hint="eastAsia" w:ascii="宋体" w:hAnsi="宋体" w:cs="宋体"/>
          <w:color w:val="000000"/>
          <w:szCs w:val="21"/>
        </w:rPr>
      </w:pPr>
      <w:r>
        <w:rPr>
          <w:rFonts w:hint="eastAsia" w:ascii="宋体" w:hAnsi="宋体" w:cs="宋体"/>
          <w:color w:val="000000"/>
          <w:szCs w:val="21"/>
          <w:lang w:eastAsia="zh-CN"/>
        </w:rPr>
        <w:t>（</w:t>
      </w:r>
      <w:r>
        <w:rPr>
          <w:rFonts w:hint="eastAsia" w:ascii="宋体" w:hAnsi="宋体" w:cs="宋体"/>
          <w:color w:val="000000"/>
          <w:szCs w:val="21"/>
          <w:lang w:val="en-US" w:eastAsia="zh-CN"/>
        </w:rPr>
        <w:t>1</w:t>
      </w:r>
      <w:r>
        <w:rPr>
          <w:rFonts w:hint="eastAsia" w:ascii="宋体" w:hAnsi="宋体" w:cs="宋体"/>
          <w:color w:val="000000"/>
          <w:szCs w:val="21"/>
          <w:lang w:eastAsia="zh-CN"/>
        </w:rPr>
        <w:t>）</w:t>
      </w:r>
      <w:r>
        <w:rPr>
          <w:rFonts w:hint="eastAsia" w:ascii="宋体" w:hAnsi="宋体" w:cs="宋体"/>
          <w:color w:val="000000"/>
          <w:szCs w:val="21"/>
        </w:rPr>
        <w:t>供应商未被“信用中国”网站（www.creditchina.gov.cn）中列入失信被执行人和重大税收违法案件当事人名单的供应商，不得被“中国政府采购网”（www.ccgp.gov.cn）政府采购严重违法失信行为记录名单中被财政部门禁止参加政府采购活动的供应商。</w:t>
      </w:r>
    </w:p>
    <w:p w14:paraId="2079EA64">
      <w:pPr>
        <w:pStyle w:val="11"/>
        <w:spacing w:before="0" w:beforeAutospacing="0" w:after="0" w:afterAutospacing="0" w:line="440" w:lineRule="exact"/>
        <w:ind w:firstLine="420" w:firstLineChars="200"/>
        <w:rPr>
          <w:rFonts w:hint="eastAsia" w:hAnsi="宋体"/>
          <w:sz w:val="21"/>
          <w:szCs w:val="21"/>
        </w:rPr>
      </w:pPr>
      <w:r>
        <w:rPr>
          <w:rFonts w:hint="eastAsia" w:hAnsi="宋体"/>
          <w:sz w:val="21"/>
          <w:szCs w:val="21"/>
        </w:rPr>
        <w:t>（</w:t>
      </w:r>
      <w:r>
        <w:rPr>
          <w:rFonts w:hint="eastAsia" w:hAnsi="宋体"/>
          <w:sz w:val="21"/>
          <w:szCs w:val="21"/>
          <w:lang w:val="en-US" w:eastAsia="zh-CN"/>
        </w:rPr>
        <w:t>2</w:t>
      </w:r>
      <w:r>
        <w:rPr>
          <w:rFonts w:hint="eastAsia" w:hAnsi="宋体"/>
          <w:sz w:val="21"/>
          <w:szCs w:val="21"/>
        </w:rPr>
        <w:t>）单位负责人为同一人或者存在直接控股、管理关系的不同供应商，不得参加同一合同项下的政府采购活动</w:t>
      </w:r>
      <w:r>
        <w:rPr>
          <w:rFonts w:hint="eastAsia" w:hAnsi="宋体"/>
          <w:sz w:val="21"/>
          <w:szCs w:val="21"/>
          <w:lang w:eastAsia="zh-CN"/>
        </w:rPr>
        <w:t>（</w:t>
      </w:r>
      <w:r>
        <w:rPr>
          <w:rFonts w:hint="eastAsia" w:hAnsi="宋体"/>
          <w:sz w:val="21"/>
          <w:szCs w:val="21"/>
          <w:lang w:val="en-US" w:eastAsia="zh-CN"/>
        </w:rPr>
        <w:t>需提供承诺函</w:t>
      </w:r>
      <w:r>
        <w:rPr>
          <w:rFonts w:hint="eastAsia" w:hAnsi="宋体"/>
          <w:sz w:val="21"/>
          <w:szCs w:val="21"/>
          <w:lang w:eastAsia="zh-CN"/>
        </w:rPr>
        <w:t>）</w:t>
      </w:r>
      <w:r>
        <w:rPr>
          <w:rFonts w:hint="eastAsia" w:hAnsi="宋体"/>
          <w:sz w:val="21"/>
          <w:szCs w:val="21"/>
        </w:rPr>
        <w:t>。</w:t>
      </w:r>
    </w:p>
    <w:p w14:paraId="22A9F1C4">
      <w:pPr>
        <w:pStyle w:val="11"/>
        <w:spacing w:before="0" w:beforeAutospacing="0" w:after="0" w:afterAutospacing="0" w:line="440" w:lineRule="exact"/>
        <w:rPr>
          <w:rFonts w:hint="eastAsia" w:hAnsi="宋体"/>
          <w:b/>
          <w:bCs/>
          <w:sz w:val="21"/>
          <w:szCs w:val="21"/>
        </w:rPr>
      </w:pPr>
      <w:r>
        <w:rPr>
          <w:rFonts w:hint="eastAsia" w:hAnsi="宋体"/>
          <w:b/>
          <w:bCs/>
          <w:sz w:val="21"/>
          <w:szCs w:val="21"/>
        </w:rPr>
        <w:t>三、获取采购文件</w:t>
      </w:r>
    </w:p>
    <w:p w14:paraId="01575E77">
      <w:pPr>
        <w:pStyle w:val="11"/>
        <w:spacing w:before="0" w:beforeAutospacing="0" w:after="0" w:afterAutospacing="0" w:line="440" w:lineRule="exact"/>
        <w:ind w:firstLine="420" w:firstLineChars="200"/>
        <w:rPr>
          <w:rFonts w:hint="eastAsia" w:hAnsi="宋体"/>
          <w:sz w:val="21"/>
          <w:szCs w:val="21"/>
        </w:rPr>
      </w:pPr>
      <w:r>
        <w:rPr>
          <w:rFonts w:hint="eastAsia" w:hAnsi="宋体"/>
          <w:sz w:val="21"/>
          <w:szCs w:val="21"/>
        </w:rPr>
        <w:t>时间：</w:t>
      </w:r>
      <w:r>
        <w:rPr>
          <w:rFonts w:hint="eastAsia" w:hAnsi="宋体"/>
          <w:sz w:val="21"/>
          <w:szCs w:val="21"/>
          <w:highlight w:val="none"/>
        </w:rPr>
        <w:t>202</w:t>
      </w:r>
      <w:r>
        <w:rPr>
          <w:rFonts w:hint="eastAsia" w:hAnsi="宋体"/>
          <w:sz w:val="21"/>
          <w:szCs w:val="21"/>
          <w:highlight w:val="none"/>
          <w:lang w:val="en-US" w:eastAsia="zh-CN"/>
        </w:rPr>
        <w:t>5</w:t>
      </w:r>
      <w:r>
        <w:rPr>
          <w:rFonts w:hint="eastAsia" w:hAnsi="宋体"/>
          <w:sz w:val="21"/>
          <w:szCs w:val="21"/>
          <w:highlight w:val="none"/>
        </w:rPr>
        <w:t>年</w:t>
      </w:r>
      <w:r>
        <w:rPr>
          <w:rFonts w:hint="eastAsia" w:hAnsi="宋体"/>
          <w:sz w:val="21"/>
          <w:szCs w:val="21"/>
          <w:highlight w:val="none"/>
          <w:lang w:val="en-US" w:eastAsia="zh-CN"/>
        </w:rPr>
        <w:t>3</w:t>
      </w:r>
      <w:r>
        <w:rPr>
          <w:rFonts w:hint="eastAsia" w:hAnsi="宋体"/>
          <w:sz w:val="21"/>
          <w:szCs w:val="21"/>
          <w:highlight w:val="none"/>
        </w:rPr>
        <w:t>月</w:t>
      </w:r>
      <w:r>
        <w:rPr>
          <w:rFonts w:hint="eastAsia" w:hAnsi="宋体"/>
          <w:sz w:val="21"/>
          <w:szCs w:val="21"/>
          <w:highlight w:val="none"/>
          <w:lang w:val="en-US" w:eastAsia="zh-CN"/>
        </w:rPr>
        <w:t>28</w:t>
      </w:r>
      <w:r>
        <w:rPr>
          <w:rFonts w:hint="eastAsia" w:hAnsi="宋体"/>
          <w:sz w:val="21"/>
          <w:szCs w:val="21"/>
          <w:highlight w:val="none"/>
        </w:rPr>
        <w:t>日至202</w:t>
      </w:r>
      <w:r>
        <w:rPr>
          <w:rFonts w:hint="eastAsia" w:hAnsi="宋体"/>
          <w:sz w:val="21"/>
          <w:szCs w:val="21"/>
          <w:highlight w:val="none"/>
          <w:lang w:val="en-US" w:eastAsia="zh-CN"/>
        </w:rPr>
        <w:t>5</w:t>
      </w:r>
      <w:r>
        <w:rPr>
          <w:rFonts w:hint="eastAsia" w:hAnsi="宋体"/>
          <w:sz w:val="21"/>
          <w:szCs w:val="21"/>
          <w:highlight w:val="none"/>
        </w:rPr>
        <w:t>年</w:t>
      </w:r>
      <w:r>
        <w:rPr>
          <w:rFonts w:hint="eastAsia" w:hAnsi="宋体"/>
          <w:sz w:val="21"/>
          <w:szCs w:val="21"/>
          <w:highlight w:val="none"/>
          <w:lang w:val="en-US" w:eastAsia="zh-CN"/>
        </w:rPr>
        <w:t>4</w:t>
      </w:r>
      <w:r>
        <w:rPr>
          <w:rFonts w:hint="eastAsia" w:hAnsi="宋体"/>
          <w:sz w:val="21"/>
          <w:szCs w:val="21"/>
          <w:highlight w:val="none"/>
        </w:rPr>
        <w:t>月</w:t>
      </w:r>
      <w:r>
        <w:rPr>
          <w:rFonts w:hint="eastAsia" w:hAnsi="宋体"/>
          <w:sz w:val="21"/>
          <w:szCs w:val="21"/>
          <w:highlight w:val="none"/>
          <w:lang w:val="en-US" w:eastAsia="zh-CN"/>
        </w:rPr>
        <w:t>8</w:t>
      </w:r>
      <w:r>
        <w:rPr>
          <w:rFonts w:hint="eastAsia" w:hAnsi="宋体"/>
          <w:sz w:val="21"/>
          <w:szCs w:val="21"/>
          <w:highlight w:val="none"/>
        </w:rPr>
        <w:t>日，上午00:00至12:00，下午12:00至23:59（北京时间、节假日除外）</w:t>
      </w:r>
    </w:p>
    <w:p w14:paraId="4C7F114B">
      <w:pPr>
        <w:pStyle w:val="11"/>
        <w:spacing w:before="0" w:beforeAutospacing="0" w:after="0" w:afterAutospacing="0" w:line="440" w:lineRule="exact"/>
        <w:ind w:firstLine="420" w:firstLineChars="200"/>
        <w:rPr>
          <w:rFonts w:hint="eastAsia" w:hAnsi="宋体"/>
          <w:sz w:val="21"/>
          <w:szCs w:val="21"/>
        </w:rPr>
      </w:pPr>
      <w:r>
        <w:rPr>
          <w:rFonts w:hint="eastAsia" w:hAnsi="宋体"/>
          <w:sz w:val="21"/>
          <w:szCs w:val="21"/>
        </w:rPr>
        <w:t>地点（网址）：新疆政府采购网政采云平台（http://www.ccgp-xinjiang.gov.cn/）</w:t>
      </w:r>
    </w:p>
    <w:p w14:paraId="76EAC3A1">
      <w:pPr>
        <w:pStyle w:val="11"/>
        <w:spacing w:before="0" w:beforeAutospacing="0" w:after="0" w:afterAutospacing="0" w:line="440" w:lineRule="exact"/>
        <w:ind w:firstLine="420" w:firstLineChars="200"/>
        <w:rPr>
          <w:rFonts w:hint="eastAsia" w:hAnsi="宋体"/>
          <w:sz w:val="21"/>
          <w:szCs w:val="21"/>
        </w:rPr>
      </w:pPr>
      <w:r>
        <w:rPr>
          <w:rFonts w:hint="eastAsia" w:hAnsi="宋体"/>
          <w:sz w:val="21"/>
          <w:szCs w:val="21"/>
        </w:rPr>
        <w:t>方式：供应商登录政采云平台http://www.ccgp-xinjiang.gov.cn/在线申请获取采购文件（进入“项目采购”应用，在获取采购文件菜单中选择项目，申请获取采购文件）</w:t>
      </w:r>
    </w:p>
    <w:p w14:paraId="6E7F842E">
      <w:pPr>
        <w:pStyle w:val="11"/>
        <w:spacing w:before="0" w:beforeAutospacing="0" w:after="0" w:afterAutospacing="0" w:line="440" w:lineRule="exact"/>
        <w:ind w:firstLine="420" w:firstLineChars="200"/>
        <w:rPr>
          <w:rFonts w:hint="eastAsia" w:hAnsi="宋体"/>
          <w:sz w:val="21"/>
          <w:szCs w:val="21"/>
        </w:rPr>
      </w:pPr>
      <w:r>
        <w:rPr>
          <w:rFonts w:hint="eastAsia" w:hAnsi="宋体"/>
          <w:sz w:val="21"/>
          <w:szCs w:val="21"/>
        </w:rPr>
        <w:t>售价（元）：0</w:t>
      </w:r>
    </w:p>
    <w:p w14:paraId="411DD6AE">
      <w:pPr>
        <w:pStyle w:val="11"/>
        <w:spacing w:before="0" w:beforeAutospacing="0" w:after="0" w:afterAutospacing="0" w:line="440" w:lineRule="exact"/>
        <w:jc w:val="both"/>
        <w:rPr>
          <w:rStyle w:val="15"/>
          <w:rFonts w:hint="eastAsia" w:hAnsi="宋体"/>
          <w:sz w:val="21"/>
          <w:szCs w:val="21"/>
        </w:rPr>
      </w:pPr>
      <w:r>
        <w:rPr>
          <w:rStyle w:val="15"/>
          <w:rFonts w:hint="eastAsia" w:hAnsi="宋体"/>
          <w:sz w:val="21"/>
          <w:szCs w:val="21"/>
        </w:rPr>
        <w:t>四、投标文件提交</w:t>
      </w:r>
    </w:p>
    <w:p w14:paraId="301FD1ED">
      <w:pPr>
        <w:pStyle w:val="11"/>
        <w:spacing w:before="0" w:beforeAutospacing="0" w:after="0" w:afterAutospacing="0" w:line="440" w:lineRule="exact"/>
        <w:ind w:firstLine="420" w:firstLineChars="200"/>
        <w:rPr>
          <w:rFonts w:hint="eastAsia" w:hAnsi="宋体"/>
          <w:sz w:val="21"/>
          <w:szCs w:val="21"/>
          <w:highlight w:val="none"/>
        </w:rPr>
      </w:pPr>
      <w:r>
        <w:rPr>
          <w:rFonts w:hint="eastAsia" w:hAnsi="宋体"/>
          <w:sz w:val="21"/>
          <w:szCs w:val="21"/>
        </w:rPr>
        <w:t>截止时间</w:t>
      </w:r>
      <w:r>
        <w:rPr>
          <w:rFonts w:hint="eastAsia" w:hAnsi="宋体"/>
          <w:sz w:val="21"/>
          <w:szCs w:val="21"/>
          <w:highlight w:val="none"/>
        </w:rPr>
        <w:t>：202</w:t>
      </w:r>
      <w:r>
        <w:rPr>
          <w:rFonts w:hint="eastAsia" w:hAnsi="宋体"/>
          <w:sz w:val="21"/>
          <w:szCs w:val="21"/>
          <w:highlight w:val="none"/>
          <w:lang w:val="en-US" w:eastAsia="zh-CN"/>
        </w:rPr>
        <w:t>5</w:t>
      </w:r>
      <w:r>
        <w:rPr>
          <w:rFonts w:hint="eastAsia" w:hAnsi="宋体"/>
          <w:sz w:val="21"/>
          <w:szCs w:val="21"/>
          <w:highlight w:val="none"/>
        </w:rPr>
        <w:t>年</w:t>
      </w:r>
      <w:r>
        <w:rPr>
          <w:rFonts w:hint="eastAsia" w:hAnsi="宋体"/>
          <w:sz w:val="21"/>
          <w:szCs w:val="21"/>
          <w:highlight w:val="none"/>
          <w:lang w:val="en-US" w:eastAsia="zh-CN"/>
        </w:rPr>
        <w:t>4</w:t>
      </w:r>
      <w:r>
        <w:rPr>
          <w:rFonts w:hint="eastAsia" w:hAnsi="宋体"/>
          <w:sz w:val="21"/>
          <w:szCs w:val="21"/>
          <w:highlight w:val="none"/>
        </w:rPr>
        <w:t>月</w:t>
      </w:r>
      <w:r>
        <w:rPr>
          <w:rFonts w:hint="eastAsia" w:hAnsi="宋体"/>
          <w:sz w:val="21"/>
          <w:szCs w:val="21"/>
          <w:highlight w:val="none"/>
          <w:lang w:val="en-US" w:eastAsia="zh-CN"/>
        </w:rPr>
        <w:t>18</w:t>
      </w:r>
      <w:r>
        <w:rPr>
          <w:rFonts w:hint="eastAsia" w:hAnsi="宋体"/>
          <w:sz w:val="21"/>
          <w:szCs w:val="21"/>
          <w:highlight w:val="none"/>
        </w:rPr>
        <w:t>日 1</w:t>
      </w:r>
      <w:r>
        <w:rPr>
          <w:rFonts w:hint="eastAsia" w:hAnsi="宋体"/>
          <w:sz w:val="21"/>
          <w:szCs w:val="21"/>
          <w:highlight w:val="none"/>
          <w:lang w:val="en-US" w:eastAsia="zh-CN"/>
        </w:rPr>
        <w:t>1</w:t>
      </w:r>
      <w:r>
        <w:rPr>
          <w:rFonts w:hint="eastAsia" w:hAnsi="宋体"/>
          <w:sz w:val="21"/>
          <w:szCs w:val="21"/>
          <w:highlight w:val="none"/>
        </w:rPr>
        <w:t>:00（北京时间）</w:t>
      </w:r>
    </w:p>
    <w:p w14:paraId="4B795208">
      <w:pPr>
        <w:pStyle w:val="11"/>
        <w:spacing w:before="0" w:beforeAutospacing="0" w:after="0" w:afterAutospacing="0" w:line="440" w:lineRule="exact"/>
        <w:ind w:firstLine="420" w:firstLineChars="200"/>
        <w:rPr>
          <w:rFonts w:hint="eastAsia" w:hAnsi="宋体"/>
          <w:sz w:val="21"/>
          <w:szCs w:val="21"/>
          <w:highlight w:val="none"/>
        </w:rPr>
      </w:pPr>
      <w:r>
        <w:rPr>
          <w:rFonts w:hint="eastAsia" w:hAnsi="宋体"/>
          <w:sz w:val="21"/>
          <w:szCs w:val="21"/>
          <w:highlight w:val="none"/>
        </w:rPr>
        <w:t>地    点：政府采购云平台（http://www.ccgp-xinjiang.gov.cn/）不见面开标大厅</w:t>
      </w:r>
    </w:p>
    <w:p w14:paraId="1D0B32C7">
      <w:pPr>
        <w:pStyle w:val="11"/>
        <w:spacing w:before="0" w:beforeAutospacing="0" w:after="0" w:afterAutospacing="0" w:line="440" w:lineRule="exact"/>
        <w:jc w:val="both"/>
        <w:rPr>
          <w:rFonts w:hint="eastAsia" w:hAnsi="宋体"/>
          <w:sz w:val="21"/>
          <w:szCs w:val="21"/>
          <w:highlight w:val="none"/>
        </w:rPr>
      </w:pPr>
      <w:r>
        <w:rPr>
          <w:rStyle w:val="15"/>
          <w:rFonts w:hint="eastAsia" w:hAnsi="宋体"/>
          <w:sz w:val="21"/>
          <w:szCs w:val="21"/>
          <w:highlight w:val="none"/>
        </w:rPr>
        <w:t>五、投标文件开启</w:t>
      </w:r>
    </w:p>
    <w:p w14:paraId="6AF16933">
      <w:pPr>
        <w:pStyle w:val="11"/>
        <w:spacing w:before="0" w:beforeAutospacing="0" w:after="0" w:afterAutospacing="0" w:line="440" w:lineRule="exact"/>
        <w:ind w:firstLine="420" w:firstLineChars="200"/>
        <w:rPr>
          <w:rFonts w:hint="eastAsia" w:hAnsi="宋体"/>
          <w:sz w:val="21"/>
          <w:szCs w:val="21"/>
        </w:rPr>
      </w:pPr>
      <w:r>
        <w:rPr>
          <w:rFonts w:hint="eastAsia" w:hAnsi="宋体"/>
          <w:sz w:val="21"/>
          <w:szCs w:val="21"/>
          <w:highlight w:val="none"/>
        </w:rPr>
        <w:t>开启时间：202</w:t>
      </w:r>
      <w:r>
        <w:rPr>
          <w:rFonts w:hint="eastAsia" w:hAnsi="宋体"/>
          <w:sz w:val="21"/>
          <w:szCs w:val="21"/>
          <w:highlight w:val="none"/>
          <w:lang w:val="en-US" w:eastAsia="zh-CN"/>
        </w:rPr>
        <w:t>5</w:t>
      </w:r>
      <w:r>
        <w:rPr>
          <w:rFonts w:hint="eastAsia" w:hAnsi="宋体"/>
          <w:sz w:val="21"/>
          <w:szCs w:val="21"/>
          <w:highlight w:val="none"/>
        </w:rPr>
        <w:t>年</w:t>
      </w:r>
      <w:r>
        <w:rPr>
          <w:rFonts w:hint="eastAsia" w:hAnsi="宋体"/>
          <w:sz w:val="21"/>
          <w:szCs w:val="21"/>
          <w:highlight w:val="none"/>
          <w:lang w:val="en-US" w:eastAsia="zh-CN"/>
        </w:rPr>
        <w:t>4</w:t>
      </w:r>
      <w:r>
        <w:rPr>
          <w:rFonts w:hint="eastAsia" w:hAnsi="宋体"/>
          <w:sz w:val="21"/>
          <w:szCs w:val="21"/>
          <w:highlight w:val="none"/>
        </w:rPr>
        <w:t>月</w:t>
      </w:r>
      <w:r>
        <w:rPr>
          <w:rFonts w:hint="eastAsia" w:hAnsi="宋体"/>
          <w:sz w:val="21"/>
          <w:szCs w:val="21"/>
          <w:highlight w:val="none"/>
          <w:lang w:val="en-US" w:eastAsia="zh-CN"/>
        </w:rPr>
        <w:t>18</w:t>
      </w:r>
      <w:r>
        <w:rPr>
          <w:rFonts w:hint="eastAsia" w:hAnsi="宋体"/>
          <w:sz w:val="21"/>
          <w:szCs w:val="21"/>
          <w:highlight w:val="none"/>
        </w:rPr>
        <w:t>日 1</w:t>
      </w:r>
      <w:r>
        <w:rPr>
          <w:rFonts w:hint="eastAsia" w:hAnsi="宋体"/>
          <w:sz w:val="21"/>
          <w:szCs w:val="21"/>
          <w:highlight w:val="none"/>
          <w:lang w:val="en-US" w:eastAsia="zh-CN"/>
        </w:rPr>
        <w:t>1</w:t>
      </w:r>
      <w:r>
        <w:rPr>
          <w:rFonts w:hint="eastAsia" w:hAnsi="宋体"/>
          <w:sz w:val="21"/>
          <w:szCs w:val="21"/>
          <w:highlight w:val="none"/>
        </w:rPr>
        <w:t>:00（北京时间）</w:t>
      </w:r>
    </w:p>
    <w:p w14:paraId="2E002871">
      <w:pPr>
        <w:pStyle w:val="11"/>
        <w:spacing w:before="0" w:beforeAutospacing="0" w:after="0" w:afterAutospacing="0" w:line="440" w:lineRule="exact"/>
        <w:ind w:firstLine="420" w:firstLineChars="200"/>
        <w:rPr>
          <w:rFonts w:hint="eastAsia" w:hAnsi="宋体"/>
          <w:sz w:val="21"/>
          <w:szCs w:val="21"/>
        </w:rPr>
      </w:pPr>
      <w:r>
        <w:rPr>
          <w:rFonts w:hint="eastAsia" w:hAnsi="宋体"/>
          <w:sz w:val="21"/>
          <w:szCs w:val="21"/>
        </w:rPr>
        <w:t>地    点：政府采购云平台（http://www.ccgp-xinjiang.gov.cn/）不见面开标大厅</w:t>
      </w:r>
    </w:p>
    <w:p w14:paraId="05233C5B">
      <w:pPr>
        <w:pStyle w:val="11"/>
        <w:spacing w:before="0" w:beforeAutospacing="0" w:after="0" w:afterAutospacing="0" w:line="440" w:lineRule="exact"/>
        <w:jc w:val="both"/>
        <w:rPr>
          <w:rFonts w:hint="eastAsia" w:hAnsi="宋体"/>
          <w:sz w:val="21"/>
          <w:szCs w:val="21"/>
        </w:rPr>
      </w:pPr>
      <w:r>
        <w:rPr>
          <w:rStyle w:val="15"/>
          <w:rFonts w:hint="eastAsia" w:hAnsi="宋体"/>
          <w:sz w:val="21"/>
          <w:szCs w:val="21"/>
        </w:rPr>
        <w:t>六、公告期限</w:t>
      </w:r>
    </w:p>
    <w:p w14:paraId="4A88580E">
      <w:pPr>
        <w:pStyle w:val="11"/>
        <w:spacing w:before="0" w:beforeAutospacing="0" w:after="0" w:afterAutospacing="0" w:line="440" w:lineRule="exact"/>
        <w:rPr>
          <w:rFonts w:hint="eastAsia" w:hAnsi="宋体"/>
          <w:sz w:val="21"/>
          <w:szCs w:val="21"/>
        </w:rPr>
      </w:pPr>
      <w:r>
        <w:rPr>
          <w:rFonts w:hint="eastAsia" w:hAnsi="宋体"/>
          <w:sz w:val="21"/>
          <w:szCs w:val="21"/>
        </w:rPr>
        <w:t>    自本公告发布之日起5个工作日。</w:t>
      </w:r>
    </w:p>
    <w:p w14:paraId="08606635">
      <w:pPr>
        <w:pStyle w:val="11"/>
        <w:spacing w:before="0" w:beforeAutospacing="0" w:after="0" w:afterAutospacing="0" w:line="440" w:lineRule="exact"/>
        <w:jc w:val="both"/>
        <w:rPr>
          <w:rFonts w:hint="eastAsia" w:hAnsi="宋体"/>
          <w:sz w:val="21"/>
          <w:szCs w:val="21"/>
        </w:rPr>
      </w:pPr>
      <w:r>
        <w:rPr>
          <w:rStyle w:val="15"/>
          <w:rFonts w:hint="eastAsia" w:hAnsi="宋体"/>
          <w:sz w:val="21"/>
          <w:szCs w:val="21"/>
        </w:rPr>
        <w:t>七、其他补充事宜</w:t>
      </w:r>
    </w:p>
    <w:p w14:paraId="16852918">
      <w:pPr>
        <w:pStyle w:val="11"/>
        <w:spacing w:before="0" w:beforeAutospacing="0" w:after="0" w:afterAutospacing="0" w:line="340" w:lineRule="exact"/>
        <w:ind w:firstLine="420" w:firstLineChars="200"/>
        <w:rPr>
          <w:rFonts w:hint="eastAsia" w:hAnsi="宋体"/>
          <w:sz w:val="21"/>
          <w:szCs w:val="21"/>
        </w:rPr>
      </w:pPr>
      <w:r>
        <w:rPr>
          <w:rFonts w:hint="eastAsia" w:hAnsi="宋体"/>
          <w:sz w:val="21"/>
          <w:szCs w:val="21"/>
        </w:rPr>
        <w:t>1、本次采购采用电子交易方式，电子交易平台为“政府采购云平台（http://www.ccgp-xinjiang.gov.cn/）”。供应商参与本项目电子交易活动前，应注册成为政府采购云平台供应商。编制电子响应文件前还需申领CA证书并绑定帐号。供应商应充分考虑完成平台注册、申领CA证书等所需的时间。因未注册入库、未办理CA数字证书等原因造成无法投标或投标失败等后果由供应商自行承担。</w:t>
      </w:r>
    </w:p>
    <w:p w14:paraId="53865BAE">
      <w:pPr>
        <w:pStyle w:val="11"/>
        <w:spacing w:before="0" w:beforeAutospacing="0" w:after="0" w:afterAutospacing="0" w:line="340" w:lineRule="exact"/>
        <w:ind w:firstLine="420" w:firstLineChars="200"/>
        <w:rPr>
          <w:rFonts w:hint="eastAsia" w:hAnsi="宋体"/>
          <w:sz w:val="21"/>
          <w:szCs w:val="21"/>
        </w:rPr>
      </w:pPr>
      <w:r>
        <w:rPr>
          <w:rFonts w:hint="eastAsia" w:hAnsi="宋体"/>
          <w:sz w:val="21"/>
          <w:szCs w:val="21"/>
        </w:rPr>
        <w:t>2、供应商将政采云电子交易客户端下载、安装完成后，可通过账号密码或CA登录客户端进行响应文件制作。在使用政采云投标客户端时，建议使用WIN7及以上操作系统。客户端请至新疆政府采购网（http://www.ccgp-xinjiang.gov.cn/）下载专区查看，如有问题可拨打政采云客户服务热线95763进行咨询。</w:t>
      </w:r>
    </w:p>
    <w:p w14:paraId="5CA51825">
      <w:pPr>
        <w:pStyle w:val="11"/>
        <w:spacing w:before="0" w:beforeAutospacing="0" w:after="0" w:afterAutospacing="0" w:line="340" w:lineRule="exact"/>
        <w:ind w:firstLine="420" w:firstLineChars="200"/>
        <w:rPr>
          <w:rFonts w:hint="eastAsia" w:hAnsi="宋体"/>
          <w:sz w:val="21"/>
          <w:szCs w:val="21"/>
        </w:rPr>
      </w:pPr>
      <w:r>
        <w:rPr>
          <w:rFonts w:hint="eastAsia" w:hAnsi="宋体"/>
          <w:sz w:val="21"/>
          <w:szCs w:val="21"/>
        </w:rPr>
        <w:t>3、加密的电子响应文件应在递交截止时间前通过政采云平台上传完成。</w:t>
      </w:r>
    </w:p>
    <w:p w14:paraId="4951C693">
      <w:pPr>
        <w:pStyle w:val="11"/>
        <w:spacing w:before="0" w:beforeAutospacing="0" w:after="0" w:afterAutospacing="0" w:line="440" w:lineRule="exact"/>
        <w:ind w:firstLine="420" w:firstLineChars="200"/>
        <w:rPr>
          <w:rFonts w:hint="eastAsia" w:hAnsi="宋体"/>
          <w:sz w:val="21"/>
          <w:szCs w:val="21"/>
        </w:rPr>
      </w:pPr>
      <w:r>
        <w:rPr>
          <w:rFonts w:hint="eastAsia" w:hAnsi="宋体"/>
          <w:sz w:val="21"/>
          <w:szCs w:val="21"/>
        </w:rPr>
        <w:t>4、响应文件开启当日，供应商无需到达开标现场，仅需通过政采云平台“不见面”开标大厅完成远程解密。大厅操作提示：①开标前一小时在系统进行在线签到②30分钟内完成在线解密③开标结束后30分钟内完成“开标一览表”在线签章。注意：如未在规定时间进行以上操作，将导致投标（响应）无效。</w:t>
      </w:r>
    </w:p>
    <w:p w14:paraId="11B06824">
      <w:pPr>
        <w:pStyle w:val="11"/>
        <w:spacing w:before="0" w:beforeAutospacing="0" w:after="0" w:afterAutospacing="0" w:line="440" w:lineRule="exact"/>
        <w:jc w:val="both"/>
        <w:rPr>
          <w:rStyle w:val="15"/>
          <w:rFonts w:hint="eastAsia" w:ascii="Times New Roman" w:hAnsi="宋体" w:eastAsia="宋体" w:cs="Times New Roman"/>
          <w:b/>
          <w:bCs/>
          <w:sz w:val="21"/>
          <w:szCs w:val="21"/>
        </w:rPr>
      </w:pPr>
      <w:r>
        <w:rPr>
          <w:rStyle w:val="15"/>
          <w:rFonts w:hint="eastAsia" w:ascii="Times New Roman" w:hAnsi="宋体" w:eastAsia="宋体" w:cs="Times New Roman"/>
          <w:b/>
          <w:bCs/>
          <w:sz w:val="21"/>
          <w:szCs w:val="21"/>
        </w:rPr>
        <w:t>特别提示：</w:t>
      </w:r>
    </w:p>
    <w:p w14:paraId="6EF85EFE">
      <w:pPr>
        <w:pStyle w:val="11"/>
        <w:spacing w:before="0" w:beforeAutospacing="0" w:after="0" w:afterAutospacing="0"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1、采购限额标准以上，200万元以下的货物和服务采购项目、400万元以下的工程采购项目，适宜由中小企业提供的，采购人应当专门面向中小企业采购。</w:t>
      </w:r>
    </w:p>
    <w:p w14:paraId="38D57F22">
      <w:pPr>
        <w:pStyle w:val="11"/>
        <w:spacing w:before="0" w:beforeAutospacing="0" w:after="0" w:afterAutospacing="0"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2、超过200万元的货物和服务采购项目，预留该部分采购项目预算总额的30%以上专门面向中小企业采购，其中预留给小微企业的比例不低于60%。</w:t>
      </w:r>
    </w:p>
    <w:p w14:paraId="1EF72687">
      <w:pPr>
        <w:pStyle w:val="11"/>
        <w:spacing w:before="0" w:beforeAutospacing="0" w:after="0" w:afterAutospacing="0"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3、超过400万元的工程采购项目中适宜由中小企业提供的，预留该部分采购项目预算总额的40%以上专门面向中小企业采购，其中预留给小微企业的比例不低于60%。</w:t>
      </w:r>
    </w:p>
    <w:p w14:paraId="27750777">
      <w:pPr>
        <w:pStyle w:val="11"/>
        <w:spacing w:before="0" w:beforeAutospacing="0" w:after="0" w:afterAutospacing="0"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F7937B8">
      <w:pPr>
        <w:pStyle w:val="11"/>
        <w:spacing w:before="0" w:beforeAutospacing="0" w:after="0" w:afterAutospacing="0" w:line="440" w:lineRule="exact"/>
        <w:ind w:firstLine="420" w:firstLineChars="200"/>
        <w:rPr>
          <w:rFonts w:hint="eastAsia" w:hAnsi="宋体"/>
          <w:sz w:val="21"/>
          <w:szCs w:val="21"/>
        </w:rPr>
      </w:pPr>
      <w:r>
        <w:rPr>
          <w:rFonts w:hint="eastAsia" w:ascii="宋体" w:hAnsi="宋体" w:eastAsia="宋体" w:cs="宋体"/>
          <w:sz w:val="21"/>
          <w:szCs w:val="21"/>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65FE3FA4">
      <w:pPr>
        <w:pStyle w:val="11"/>
        <w:spacing w:before="0" w:beforeAutospacing="0" w:after="0" w:afterAutospacing="0" w:line="440" w:lineRule="exact"/>
        <w:jc w:val="both"/>
        <w:rPr>
          <w:rFonts w:hint="eastAsia" w:hAnsi="宋体"/>
          <w:sz w:val="21"/>
          <w:szCs w:val="21"/>
        </w:rPr>
      </w:pPr>
      <w:r>
        <w:rPr>
          <w:rStyle w:val="15"/>
          <w:rFonts w:hint="eastAsia" w:hAnsi="宋体"/>
          <w:sz w:val="21"/>
          <w:szCs w:val="21"/>
        </w:rPr>
        <w:t>八、凡对本次招标提出询问，请按以下方式联系</w:t>
      </w:r>
    </w:p>
    <w:p w14:paraId="6B054863">
      <w:pPr>
        <w:pStyle w:val="11"/>
        <w:spacing w:before="0" w:beforeAutospacing="0" w:after="0" w:afterAutospacing="0" w:line="440" w:lineRule="exact"/>
        <w:ind w:firstLine="420"/>
        <w:rPr>
          <w:rFonts w:hint="eastAsia" w:hAnsi="宋体"/>
          <w:sz w:val="21"/>
          <w:szCs w:val="21"/>
        </w:rPr>
      </w:pPr>
      <w:r>
        <w:rPr>
          <w:rFonts w:hint="eastAsia" w:hAnsi="宋体"/>
          <w:sz w:val="21"/>
          <w:szCs w:val="21"/>
        </w:rPr>
        <w:t>1.采购人信息</w:t>
      </w:r>
    </w:p>
    <w:p w14:paraId="1D6672F0">
      <w:pPr>
        <w:pStyle w:val="11"/>
        <w:spacing w:before="0" w:beforeAutospacing="0" w:after="0" w:afterAutospacing="0" w:line="440" w:lineRule="exact"/>
        <w:ind w:firstLine="420"/>
        <w:rPr>
          <w:rFonts w:hint="eastAsia" w:hAnsi="宋体" w:eastAsia="宋体"/>
          <w:sz w:val="21"/>
          <w:szCs w:val="21"/>
          <w:lang w:eastAsia="zh-CN"/>
        </w:rPr>
      </w:pPr>
      <w:r>
        <w:rPr>
          <w:rFonts w:hint="eastAsia" w:hAnsi="宋体"/>
          <w:sz w:val="21"/>
          <w:szCs w:val="21"/>
        </w:rPr>
        <w:t>名 称：</w:t>
      </w:r>
      <w:r>
        <w:rPr>
          <w:rFonts w:hint="eastAsia" w:ascii="宋体" w:hAnsi="宋体" w:eastAsia="宋体" w:cs="宋体"/>
          <w:sz w:val="21"/>
          <w:szCs w:val="21"/>
          <w:lang w:eastAsia="zh-CN"/>
        </w:rPr>
        <w:t>乌鲁木齐经济技术开发区（乌鲁木齐市头屯河区）城市管理局</w:t>
      </w:r>
    </w:p>
    <w:p w14:paraId="6E09FFE9">
      <w:pPr>
        <w:pStyle w:val="11"/>
        <w:spacing w:before="0" w:beforeAutospacing="0" w:after="0" w:afterAutospacing="0" w:line="440" w:lineRule="exact"/>
        <w:ind w:firstLine="420"/>
        <w:rPr>
          <w:rFonts w:hint="eastAsia" w:hAnsi="宋体" w:eastAsia="宋体"/>
          <w:sz w:val="21"/>
          <w:szCs w:val="21"/>
          <w:lang w:eastAsia="zh-CN"/>
        </w:rPr>
      </w:pPr>
      <w:r>
        <w:rPr>
          <w:rFonts w:hint="eastAsia" w:hAnsi="宋体"/>
          <w:sz w:val="21"/>
          <w:szCs w:val="21"/>
        </w:rPr>
        <w:t>地 址：</w:t>
      </w:r>
      <w:r>
        <w:rPr>
          <w:rFonts w:hint="eastAsia" w:ascii="宋体" w:hAnsi="宋体" w:eastAsia="宋体" w:cs="宋体"/>
          <w:sz w:val="21"/>
          <w:szCs w:val="21"/>
          <w:lang w:eastAsia="zh-CN"/>
        </w:rPr>
        <w:t>维泰南路1号维泰大厦3楼</w:t>
      </w:r>
    </w:p>
    <w:p w14:paraId="1AE6E402">
      <w:pPr>
        <w:pStyle w:val="11"/>
        <w:spacing w:before="0" w:beforeAutospacing="0" w:after="0" w:afterAutospacing="0" w:line="440" w:lineRule="exact"/>
        <w:ind w:firstLine="420"/>
        <w:rPr>
          <w:rFonts w:hint="eastAsia" w:hAnsi="宋体" w:eastAsia="宋体"/>
          <w:sz w:val="21"/>
          <w:szCs w:val="21"/>
          <w:lang w:eastAsia="zh-CN"/>
        </w:rPr>
      </w:pPr>
      <w:r>
        <w:rPr>
          <w:rFonts w:hint="eastAsia" w:hAnsi="宋体"/>
          <w:sz w:val="21"/>
          <w:szCs w:val="21"/>
        </w:rPr>
        <w:t>联系方式：</w:t>
      </w:r>
      <w:r>
        <w:rPr>
          <w:rFonts w:hint="eastAsia" w:ascii="宋体" w:hAnsi="宋体" w:eastAsia="宋体" w:cs="宋体"/>
          <w:sz w:val="21"/>
          <w:szCs w:val="21"/>
          <w:lang w:eastAsia="zh-CN"/>
        </w:rPr>
        <w:t>0991-3775961</w:t>
      </w:r>
    </w:p>
    <w:p w14:paraId="2D1E64E6">
      <w:pPr>
        <w:pStyle w:val="11"/>
        <w:spacing w:before="0" w:beforeAutospacing="0" w:after="0" w:afterAutospacing="0" w:line="440" w:lineRule="exact"/>
        <w:ind w:firstLine="420"/>
        <w:rPr>
          <w:rFonts w:hint="eastAsia" w:hAnsi="宋体"/>
          <w:sz w:val="21"/>
          <w:szCs w:val="21"/>
        </w:rPr>
      </w:pPr>
      <w:r>
        <w:rPr>
          <w:rFonts w:hint="eastAsia" w:hAnsi="宋体"/>
          <w:sz w:val="21"/>
          <w:szCs w:val="21"/>
        </w:rPr>
        <w:t>2.采购代理机构信息</w:t>
      </w:r>
    </w:p>
    <w:p w14:paraId="514A6E2B">
      <w:pPr>
        <w:pStyle w:val="11"/>
        <w:spacing w:before="0" w:beforeAutospacing="0" w:after="0" w:afterAutospacing="0" w:line="440" w:lineRule="exact"/>
        <w:ind w:firstLine="420"/>
        <w:rPr>
          <w:rFonts w:hint="eastAsia" w:hAnsi="宋体"/>
          <w:sz w:val="21"/>
          <w:szCs w:val="21"/>
        </w:rPr>
      </w:pPr>
      <w:r>
        <w:rPr>
          <w:rFonts w:hint="eastAsia" w:hAnsi="宋体"/>
          <w:sz w:val="21"/>
          <w:szCs w:val="21"/>
        </w:rPr>
        <w:t>名 称：新疆建投项目管理咨询有限公司</w:t>
      </w:r>
    </w:p>
    <w:p w14:paraId="097325FD">
      <w:pPr>
        <w:pStyle w:val="11"/>
        <w:spacing w:before="0" w:beforeAutospacing="0" w:after="0" w:afterAutospacing="0" w:line="440" w:lineRule="exact"/>
        <w:ind w:firstLine="420"/>
        <w:rPr>
          <w:rFonts w:hint="eastAsia" w:hAnsi="宋体"/>
          <w:sz w:val="21"/>
          <w:szCs w:val="21"/>
        </w:rPr>
      </w:pPr>
      <w:r>
        <w:rPr>
          <w:rFonts w:hint="eastAsia" w:hAnsi="宋体"/>
          <w:sz w:val="21"/>
          <w:szCs w:val="21"/>
        </w:rPr>
        <w:t>地 址：新疆乌鲁木齐市经济技术开发区阿里山街566号808室</w:t>
      </w:r>
    </w:p>
    <w:p w14:paraId="69604540">
      <w:pPr>
        <w:pStyle w:val="11"/>
        <w:spacing w:before="0" w:beforeAutospacing="0" w:after="0" w:afterAutospacing="0" w:line="440" w:lineRule="exact"/>
        <w:ind w:firstLine="420"/>
        <w:rPr>
          <w:rFonts w:hint="eastAsia" w:hAnsi="宋体" w:eastAsia="宋体"/>
          <w:sz w:val="21"/>
          <w:szCs w:val="21"/>
          <w:lang w:eastAsia="zh-CN"/>
        </w:rPr>
      </w:pPr>
      <w:r>
        <w:rPr>
          <w:rFonts w:hint="eastAsia" w:hAnsi="宋体"/>
          <w:sz w:val="21"/>
          <w:szCs w:val="21"/>
        </w:rPr>
        <w:t>联系方式：</w:t>
      </w:r>
      <w:r>
        <w:rPr>
          <w:rFonts w:hint="eastAsia" w:ascii="宋体" w:hAnsi="宋体" w:eastAsia="宋体" w:cs="宋体"/>
          <w:sz w:val="21"/>
          <w:szCs w:val="21"/>
        </w:rPr>
        <w:t>0991-</w:t>
      </w:r>
      <w:r>
        <w:rPr>
          <w:rFonts w:hint="eastAsia" w:ascii="宋体" w:hAnsi="宋体" w:eastAsia="宋体" w:cs="宋体"/>
          <w:sz w:val="21"/>
          <w:szCs w:val="21"/>
          <w:lang w:eastAsia="zh-CN"/>
        </w:rPr>
        <w:t>3776668</w:t>
      </w:r>
    </w:p>
    <w:p w14:paraId="0045225E">
      <w:pPr>
        <w:pStyle w:val="11"/>
        <w:spacing w:before="0" w:beforeAutospacing="0" w:after="0" w:afterAutospacing="0" w:line="440" w:lineRule="exact"/>
        <w:ind w:firstLine="420"/>
        <w:rPr>
          <w:rFonts w:hint="eastAsia" w:hAnsi="宋体"/>
          <w:sz w:val="21"/>
          <w:szCs w:val="21"/>
        </w:rPr>
      </w:pPr>
      <w:r>
        <w:rPr>
          <w:rFonts w:hint="eastAsia" w:hAnsi="宋体"/>
          <w:sz w:val="21"/>
          <w:szCs w:val="21"/>
        </w:rPr>
        <w:t>3.项目联系方式</w:t>
      </w:r>
    </w:p>
    <w:p w14:paraId="407BAE0D">
      <w:pPr>
        <w:pStyle w:val="11"/>
        <w:spacing w:before="0" w:beforeAutospacing="0" w:after="0" w:afterAutospacing="0" w:line="440" w:lineRule="exact"/>
        <w:ind w:firstLine="420"/>
        <w:rPr>
          <w:rFonts w:hint="eastAsia" w:hAnsi="宋体" w:eastAsia="宋体"/>
          <w:sz w:val="21"/>
          <w:szCs w:val="21"/>
          <w:lang w:eastAsia="zh-CN"/>
        </w:rPr>
      </w:pPr>
      <w:r>
        <w:rPr>
          <w:rFonts w:hint="eastAsia" w:hAnsi="宋体"/>
          <w:sz w:val="21"/>
          <w:szCs w:val="21"/>
        </w:rPr>
        <w:t>项目联系人：</w:t>
      </w:r>
      <w:r>
        <w:rPr>
          <w:rFonts w:hint="eastAsia" w:hAnsi="宋体"/>
          <w:sz w:val="21"/>
          <w:szCs w:val="21"/>
          <w:lang w:val="en-US" w:eastAsia="zh-CN"/>
        </w:rPr>
        <w:t>马荣</w:t>
      </w:r>
    </w:p>
    <w:p w14:paraId="0299EC49">
      <w:pPr>
        <w:pStyle w:val="11"/>
        <w:spacing w:before="0" w:beforeAutospacing="0" w:after="0" w:afterAutospacing="0" w:line="440" w:lineRule="exact"/>
        <w:ind w:firstLine="420"/>
        <w:rPr>
          <w:rFonts w:hint="eastAsia" w:ascii="宋体" w:hAnsi="宋体" w:eastAsia="宋体" w:cs="宋体"/>
          <w:sz w:val="21"/>
          <w:szCs w:val="21"/>
          <w:lang w:val="en-US" w:eastAsia="zh-CN"/>
        </w:rPr>
      </w:pPr>
      <w:r>
        <w:rPr>
          <w:rFonts w:hint="eastAsia" w:hAnsi="宋体"/>
          <w:sz w:val="21"/>
          <w:szCs w:val="21"/>
        </w:rPr>
        <w:t>电 话：</w:t>
      </w:r>
      <w:r>
        <w:rPr>
          <w:rFonts w:hint="eastAsia" w:ascii="宋体" w:hAnsi="宋体" w:eastAsia="宋体" w:cs="宋体"/>
          <w:sz w:val="21"/>
          <w:szCs w:val="21"/>
        </w:rPr>
        <w:t>0991-</w:t>
      </w:r>
      <w:r>
        <w:rPr>
          <w:rFonts w:hint="eastAsia" w:ascii="宋体" w:hAnsi="宋体" w:eastAsia="宋体" w:cs="宋体"/>
          <w:sz w:val="21"/>
          <w:szCs w:val="21"/>
          <w:lang w:eastAsia="zh-CN"/>
        </w:rPr>
        <w:t>3776668</w:t>
      </w:r>
    </w:p>
    <w:p w14:paraId="06B9C546">
      <w:pPr>
        <w:pStyle w:val="11"/>
        <w:spacing w:before="0" w:beforeAutospacing="0" w:after="0" w:afterAutospacing="0" w:line="440" w:lineRule="exact"/>
        <w:ind w:firstLine="420"/>
        <w:rPr>
          <w:rFonts w:hint="eastAsia" w:ascii="宋体" w:hAnsi="宋体" w:eastAsia="宋体" w:cs="宋体"/>
          <w:sz w:val="21"/>
          <w:szCs w:val="21"/>
        </w:rPr>
      </w:pPr>
      <w:r>
        <w:rPr>
          <w:rFonts w:hint="eastAsia" w:ascii="宋体" w:hAnsi="宋体" w:eastAsia="宋体" w:cs="宋体"/>
          <w:sz w:val="21"/>
          <w:szCs w:val="21"/>
        </w:rPr>
        <w:t>4.监督人及监督电话</w:t>
      </w:r>
    </w:p>
    <w:p w14:paraId="32288C72">
      <w:pPr>
        <w:pStyle w:val="11"/>
        <w:spacing w:before="0" w:beforeAutospacing="0" w:after="0" w:afterAutospacing="0" w:line="440" w:lineRule="exact"/>
        <w:ind w:firstLine="420"/>
        <w:rPr>
          <w:rFonts w:hint="eastAsia" w:ascii="宋体" w:hAnsi="宋体" w:eastAsia="宋体" w:cs="宋体"/>
          <w:sz w:val="21"/>
          <w:szCs w:val="21"/>
        </w:rPr>
      </w:pPr>
      <w:r>
        <w:rPr>
          <w:rFonts w:hint="eastAsia" w:ascii="宋体" w:hAnsi="宋体" w:eastAsia="宋体" w:cs="宋体"/>
          <w:sz w:val="21"/>
          <w:szCs w:val="21"/>
        </w:rPr>
        <w:t>乌鲁木齐经济技术开发区（头屯河区）政府采购中心、采购办监督电话：0991-3763363、0991-3775868</w:t>
      </w:r>
    </w:p>
    <w:p w14:paraId="5A8EDE19">
      <w:pPr>
        <w:pStyle w:val="11"/>
        <w:spacing w:before="0" w:beforeAutospacing="0" w:after="0" w:afterAutospacing="0" w:line="440" w:lineRule="exact"/>
        <w:ind w:firstLine="420"/>
        <w:rPr>
          <w:rFonts w:hint="eastAsia" w:ascii="宋体" w:hAnsi="宋体" w:eastAsia="宋体" w:cs="宋体"/>
          <w:sz w:val="21"/>
          <w:szCs w:val="21"/>
        </w:rPr>
      </w:pPr>
      <w:r>
        <w:rPr>
          <w:rFonts w:hint="eastAsia" w:ascii="宋体" w:hAnsi="宋体" w:eastAsia="宋体" w:cs="宋体"/>
          <w:sz w:val="21"/>
          <w:szCs w:val="21"/>
        </w:rPr>
        <w:t>财政监督电话：0991-2822689</w:t>
      </w:r>
    </w:p>
    <w:p w14:paraId="34AA223F">
      <w:pPr>
        <w:pStyle w:val="11"/>
        <w:spacing w:before="0" w:beforeAutospacing="0" w:after="0" w:afterAutospacing="0" w:line="440" w:lineRule="exact"/>
        <w:ind w:firstLine="420"/>
        <w:rPr>
          <w:rFonts w:hint="eastAsia" w:ascii="宋体" w:hAnsi="宋体" w:eastAsia="宋体" w:cs="宋体"/>
          <w:sz w:val="21"/>
          <w:szCs w:val="21"/>
          <w:lang w:val="en-US" w:eastAsia="zh-CN"/>
        </w:rPr>
      </w:pPr>
    </w:p>
    <w:p w14:paraId="4CACCE77">
      <w:pPr>
        <w:pStyle w:val="11"/>
        <w:spacing w:before="0" w:beforeAutospacing="0" w:after="0" w:afterAutospacing="0" w:line="440" w:lineRule="exact"/>
        <w:ind w:firstLine="420"/>
        <w:jc w:val="center"/>
        <w:outlineLvl w:val="0"/>
        <w:rPr>
          <w:rFonts w:hint="eastAsia" w:hAnsi="宋体"/>
        </w:rPr>
      </w:pPr>
      <w:r>
        <w:rPr>
          <w:rFonts w:hint="eastAsia" w:hAnsi="宋体"/>
          <w:sz w:val="21"/>
          <w:szCs w:val="21"/>
        </w:rPr>
        <w:br w:type="page"/>
      </w:r>
      <w:bookmarkStart w:id="5" w:name="_Toc16348"/>
      <w:r>
        <w:rPr>
          <w:rFonts w:hint="eastAsia" w:hAnsi="宋体"/>
          <w:b/>
          <w:bCs/>
          <w:kern w:val="2"/>
          <w:sz w:val="36"/>
          <w:szCs w:val="36"/>
        </w:rPr>
        <w:t>第二部分</w:t>
      </w:r>
      <w:r>
        <w:rPr>
          <w:rFonts w:hint="eastAsia" w:hAnsi="宋体"/>
          <w:b/>
          <w:sz w:val="36"/>
        </w:rPr>
        <w:t xml:space="preserve">  投标人须知</w:t>
      </w:r>
      <w:bookmarkEnd w:id="5"/>
    </w:p>
    <w:p w14:paraId="4AB5CD30">
      <w:pPr>
        <w:spacing w:line="440" w:lineRule="exact"/>
        <w:rPr>
          <w:rFonts w:hint="eastAsia" w:ascii="宋体" w:hAnsi="宋体" w:cs="宋体"/>
          <w:color w:val="000000"/>
        </w:rPr>
      </w:pPr>
      <w:r>
        <w:rPr>
          <w:rFonts w:hint="eastAsia" w:ascii="宋体" w:hAnsi="宋体" w:cs="宋体"/>
          <w:b/>
          <w:color w:val="000000"/>
        </w:rPr>
        <w:t xml:space="preserve">本表关于招标的具体要求是对投标人须知的具体补充和修改，如有矛盾，应以本表为准。 </w:t>
      </w:r>
      <w:r>
        <w:rPr>
          <w:rFonts w:hint="eastAsia" w:ascii="宋体" w:hAnsi="宋体" w:cs="宋体"/>
          <w:color w:val="000000"/>
        </w:rPr>
        <w:t xml:space="preserve">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78"/>
        <w:gridCol w:w="6868"/>
      </w:tblGrid>
      <w:tr w14:paraId="2A1D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3" w:type="dxa"/>
            <w:noWrap w:val="0"/>
            <w:vAlign w:val="center"/>
          </w:tcPr>
          <w:p w14:paraId="0701D0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napToGrid w:val="0"/>
                <w:color w:val="000000"/>
                <w:szCs w:val="21"/>
                <w:lang w:eastAsia="en-US"/>
              </w:rPr>
            </w:pPr>
            <w:r>
              <w:rPr>
                <w:rFonts w:hint="eastAsia" w:ascii="宋体" w:hAnsi="宋体" w:cs="宋体"/>
                <w:b/>
                <w:bCs/>
                <w:snapToGrid w:val="0"/>
                <w:color w:val="000000"/>
                <w:szCs w:val="21"/>
                <w:lang w:eastAsia="en-US"/>
              </w:rPr>
              <w:t>序号</w:t>
            </w:r>
          </w:p>
        </w:tc>
        <w:tc>
          <w:tcPr>
            <w:tcW w:w="1478" w:type="dxa"/>
            <w:noWrap w:val="0"/>
            <w:vAlign w:val="center"/>
          </w:tcPr>
          <w:p w14:paraId="7E6EDF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napToGrid w:val="0"/>
                <w:color w:val="000000"/>
                <w:szCs w:val="21"/>
                <w:lang w:eastAsia="en-US"/>
              </w:rPr>
            </w:pPr>
            <w:r>
              <w:rPr>
                <w:rFonts w:hint="eastAsia" w:ascii="宋体" w:hAnsi="宋体" w:cs="宋体"/>
                <w:b/>
                <w:bCs/>
                <w:snapToGrid w:val="0"/>
                <w:color w:val="000000"/>
                <w:szCs w:val="21"/>
                <w:lang w:eastAsia="en-US"/>
              </w:rPr>
              <w:t>名称</w:t>
            </w:r>
          </w:p>
        </w:tc>
        <w:tc>
          <w:tcPr>
            <w:tcW w:w="6868" w:type="dxa"/>
            <w:noWrap w:val="0"/>
            <w:vAlign w:val="center"/>
          </w:tcPr>
          <w:p w14:paraId="60B5C9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napToGrid w:val="0"/>
                <w:color w:val="000000"/>
                <w:szCs w:val="21"/>
                <w:lang w:eastAsia="en-US"/>
              </w:rPr>
            </w:pPr>
            <w:r>
              <w:rPr>
                <w:rFonts w:hint="eastAsia" w:ascii="宋体" w:hAnsi="宋体" w:cs="宋体"/>
                <w:b/>
                <w:bCs/>
                <w:snapToGrid w:val="0"/>
                <w:color w:val="000000"/>
                <w:szCs w:val="21"/>
                <w:lang w:eastAsia="en-US"/>
              </w:rPr>
              <w:t>具体内容和要求</w:t>
            </w:r>
          </w:p>
        </w:tc>
      </w:tr>
      <w:tr w14:paraId="52BD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3" w:type="dxa"/>
            <w:vMerge w:val="restart"/>
            <w:noWrap w:val="0"/>
            <w:vAlign w:val="center"/>
          </w:tcPr>
          <w:p w14:paraId="5F65D1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1</w:t>
            </w:r>
          </w:p>
        </w:tc>
        <w:tc>
          <w:tcPr>
            <w:tcW w:w="1478" w:type="dxa"/>
            <w:noWrap w:val="0"/>
            <w:vAlign w:val="center"/>
          </w:tcPr>
          <w:p w14:paraId="3E40C7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采购项目</w:t>
            </w:r>
          </w:p>
        </w:tc>
        <w:tc>
          <w:tcPr>
            <w:tcW w:w="6868" w:type="dxa"/>
            <w:noWrap w:val="0"/>
            <w:vAlign w:val="center"/>
          </w:tcPr>
          <w:p w14:paraId="08C08D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8"/>
                <w:szCs w:val="26"/>
                <w:lang w:eastAsia="zh-CN"/>
              </w:rPr>
            </w:pPr>
            <w:r>
              <w:rPr>
                <w:rFonts w:hint="eastAsia" w:ascii="宋体" w:hAnsi="宋体" w:eastAsia="宋体" w:cs="宋体"/>
                <w:color w:val="000000"/>
                <w:lang w:val="en-US" w:eastAsia="zh-CN"/>
              </w:rPr>
              <w:t>八钢区域市政道路、消防设施养护项目</w:t>
            </w:r>
          </w:p>
        </w:tc>
      </w:tr>
      <w:tr w14:paraId="4088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43" w:type="dxa"/>
            <w:vMerge w:val="continue"/>
            <w:noWrap w:val="0"/>
            <w:vAlign w:val="center"/>
          </w:tcPr>
          <w:p w14:paraId="46D294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45E82F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采购预算</w:t>
            </w:r>
          </w:p>
        </w:tc>
        <w:tc>
          <w:tcPr>
            <w:tcW w:w="6868" w:type="dxa"/>
            <w:noWrap w:val="0"/>
            <w:vAlign w:val="center"/>
          </w:tcPr>
          <w:p w14:paraId="6F5028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napToGrid w:val="0"/>
                <w:color w:val="000000"/>
                <w:szCs w:val="21"/>
                <w:lang w:eastAsia="zh-CN"/>
              </w:rPr>
            </w:pPr>
            <w:r>
              <w:rPr>
                <w:rFonts w:hint="eastAsia" w:ascii="宋体" w:hAnsi="宋体" w:cs="宋体"/>
                <w:snapToGrid w:val="0"/>
                <w:color w:val="000000"/>
                <w:szCs w:val="21"/>
                <w:lang w:eastAsia="zh-CN"/>
              </w:rPr>
              <w:t>2</w:t>
            </w:r>
            <w:r>
              <w:rPr>
                <w:rFonts w:hint="eastAsia" w:ascii="宋体" w:hAnsi="宋体" w:cs="宋体"/>
                <w:snapToGrid w:val="0"/>
                <w:color w:val="000000"/>
                <w:szCs w:val="21"/>
                <w:lang w:val="en-US" w:eastAsia="zh-CN"/>
              </w:rPr>
              <w:t>214600.00</w:t>
            </w:r>
            <w:r>
              <w:rPr>
                <w:rFonts w:hint="eastAsia" w:ascii="宋体" w:hAnsi="宋体" w:cs="宋体"/>
                <w:snapToGrid w:val="0"/>
                <w:color w:val="000000"/>
                <w:szCs w:val="21"/>
                <w:lang w:eastAsia="zh-CN"/>
              </w:rPr>
              <w:t>元</w:t>
            </w:r>
          </w:p>
        </w:tc>
      </w:tr>
      <w:tr w14:paraId="0FC0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43" w:type="dxa"/>
            <w:vMerge w:val="continue"/>
            <w:noWrap w:val="0"/>
            <w:vAlign w:val="center"/>
          </w:tcPr>
          <w:p w14:paraId="36348B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05459B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采购内容</w:t>
            </w:r>
          </w:p>
        </w:tc>
        <w:tc>
          <w:tcPr>
            <w:tcW w:w="6868" w:type="dxa"/>
            <w:noWrap w:val="0"/>
            <w:vAlign w:val="center"/>
          </w:tcPr>
          <w:p w14:paraId="4321D7F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000000"/>
                <w:lang w:eastAsia="zh-CN"/>
              </w:rPr>
            </w:pPr>
            <w:r>
              <w:rPr>
                <w:rFonts w:hint="eastAsia" w:ascii="宋体" w:hAnsi="宋体" w:eastAsia="宋体" w:cs="宋体"/>
                <w:color w:val="000000"/>
                <w:szCs w:val="21"/>
                <w:lang w:val="en-US" w:eastAsia="zh-CN"/>
              </w:rPr>
              <w:t>对八钢区域33条市政道路、道路面积316407.92㎡，3座消防水鹤开展养护，对33条道路限高架进行维修。</w:t>
            </w:r>
          </w:p>
        </w:tc>
      </w:tr>
      <w:tr w14:paraId="5F61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43" w:type="dxa"/>
            <w:vMerge w:val="continue"/>
            <w:noWrap w:val="0"/>
            <w:vAlign w:val="center"/>
          </w:tcPr>
          <w:p w14:paraId="024AED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15BDA6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highlight w:val="none"/>
              </w:rPr>
            </w:pPr>
            <w:r>
              <w:rPr>
                <w:rFonts w:hint="eastAsia" w:ascii="宋体" w:hAnsi="宋体" w:cs="宋体"/>
                <w:snapToGrid w:val="0"/>
                <w:color w:val="000000"/>
                <w:szCs w:val="21"/>
                <w:highlight w:val="none"/>
              </w:rPr>
              <w:t>项目编号</w:t>
            </w:r>
          </w:p>
        </w:tc>
        <w:tc>
          <w:tcPr>
            <w:tcW w:w="6868" w:type="dxa"/>
            <w:noWrap w:val="0"/>
            <w:vAlign w:val="center"/>
          </w:tcPr>
          <w:p w14:paraId="5ADBD5A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Cs w:val="21"/>
                <w:highlight w:val="none"/>
              </w:rPr>
            </w:pPr>
            <w:r>
              <w:rPr>
                <w:rFonts w:hint="eastAsia" w:ascii="宋体" w:hAnsi="宋体" w:cs="宋体"/>
                <w:color w:val="000000"/>
                <w:szCs w:val="21"/>
                <w:highlight w:val="none"/>
              </w:rPr>
              <w:t>JTZB-2025-ZC011（2025294）</w:t>
            </w:r>
          </w:p>
        </w:tc>
      </w:tr>
      <w:tr w14:paraId="3147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vMerge w:val="continue"/>
            <w:noWrap w:val="0"/>
            <w:vAlign w:val="center"/>
          </w:tcPr>
          <w:p w14:paraId="27AB38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190053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highlight w:val="none"/>
              </w:rPr>
            </w:pPr>
            <w:r>
              <w:rPr>
                <w:rFonts w:hint="eastAsia" w:ascii="宋体" w:hAnsi="宋体" w:cs="宋体"/>
                <w:snapToGrid w:val="0"/>
                <w:color w:val="000000"/>
                <w:szCs w:val="21"/>
                <w:highlight w:val="none"/>
              </w:rPr>
              <w:t>服务期限</w:t>
            </w:r>
          </w:p>
        </w:tc>
        <w:tc>
          <w:tcPr>
            <w:tcW w:w="6868" w:type="dxa"/>
            <w:noWrap w:val="0"/>
            <w:vAlign w:val="center"/>
          </w:tcPr>
          <w:p w14:paraId="47DDAED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000000"/>
                <w:szCs w:val="21"/>
                <w:highlight w:val="none"/>
                <w:lang w:eastAsia="zh-CN"/>
              </w:rPr>
            </w:pPr>
            <w:r>
              <w:rPr>
                <w:rFonts w:hint="eastAsia" w:ascii="宋体" w:hAnsi="宋体" w:eastAsia="宋体" w:cs="宋体"/>
                <w:color w:val="000000"/>
                <w:kern w:val="2"/>
                <w:sz w:val="21"/>
                <w:szCs w:val="21"/>
                <w:highlight w:val="none"/>
                <w:lang w:val="en-US" w:eastAsia="zh-CN" w:bidi="ar-SA"/>
              </w:rPr>
              <w:t>合同签订之日起一年。</w:t>
            </w:r>
          </w:p>
        </w:tc>
      </w:tr>
      <w:tr w14:paraId="6A54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43" w:type="dxa"/>
            <w:vMerge w:val="continue"/>
            <w:noWrap w:val="0"/>
            <w:vAlign w:val="center"/>
          </w:tcPr>
          <w:p w14:paraId="0A054D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442D5E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lang w:val="en-US" w:eastAsia="zh-CN"/>
              </w:rPr>
              <w:t>服务</w:t>
            </w:r>
            <w:r>
              <w:rPr>
                <w:rFonts w:hint="eastAsia" w:ascii="宋体" w:hAnsi="宋体" w:cs="宋体"/>
                <w:snapToGrid w:val="0"/>
                <w:color w:val="000000"/>
                <w:szCs w:val="21"/>
              </w:rPr>
              <w:t>地点</w:t>
            </w:r>
          </w:p>
        </w:tc>
        <w:tc>
          <w:tcPr>
            <w:tcW w:w="6868" w:type="dxa"/>
            <w:noWrap w:val="0"/>
            <w:vAlign w:val="center"/>
          </w:tcPr>
          <w:p w14:paraId="22BC66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snapToGrid w:val="0"/>
                <w:color w:val="000000"/>
                <w:szCs w:val="21"/>
              </w:rPr>
            </w:pPr>
            <w:r>
              <w:rPr>
                <w:rFonts w:hint="eastAsia" w:ascii="宋体" w:hAnsi="宋体" w:cs="宋体"/>
                <w:snapToGrid w:val="0"/>
                <w:color w:val="000000"/>
                <w:szCs w:val="21"/>
              </w:rPr>
              <w:t>采购人指定地点。</w:t>
            </w:r>
          </w:p>
        </w:tc>
      </w:tr>
      <w:tr w14:paraId="71AF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743" w:type="dxa"/>
            <w:vMerge w:val="continue"/>
            <w:noWrap w:val="0"/>
            <w:vAlign w:val="center"/>
          </w:tcPr>
          <w:p w14:paraId="7C80F0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67BBB300">
            <w:pPr>
              <w:pStyle w:val="19"/>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 w:val="21"/>
                <w:szCs w:val="21"/>
                <w:highlight w:val="none"/>
                <w:lang w:eastAsia="zh-CN"/>
              </w:rPr>
            </w:pPr>
            <w:r>
              <w:rPr>
                <w:rFonts w:hint="eastAsia" w:ascii="宋体" w:hAnsi="宋体" w:cs="宋体"/>
                <w:snapToGrid w:val="0"/>
                <w:color w:val="000000"/>
                <w:sz w:val="21"/>
                <w:szCs w:val="21"/>
                <w:highlight w:val="none"/>
                <w:lang w:eastAsia="zh-CN"/>
              </w:rPr>
              <w:t>本项目</w:t>
            </w:r>
          </w:p>
          <w:p w14:paraId="67EFB695">
            <w:pPr>
              <w:pStyle w:val="19"/>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 w:val="21"/>
                <w:szCs w:val="21"/>
                <w:highlight w:val="none"/>
                <w:lang w:eastAsia="zh-CN"/>
              </w:rPr>
            </w:pPr>
            <w:r>
              <w:rPr>
                <w:rFonts w:hint="eastAsia" w:ascii="宋体" w:hAnsi="宋体" w:cs="宋体"/>
                <w:snapToGrid w:val="0"/>
                <w:color w:val="000000"/>
                <w:sz w:val="21"/>
                <w:szCs w:val="21"/>
                <w:highlight w:val="none"/>
                <w:lang w:eastAsia="zh-CN"/>
              </w:rPr>
              <w:t>最高限价</w:t>
            </w:r>
          </w:p>
        </w:tc>
        <w:tc>
          <w:tcPr>
            <w:tcW w:w="6868" w:type="dxa"/>
            <w:noWrap w:val="0"/>
            <w:vAlign w:val="center"/>
          </w:tcPr>
          <w:p w14:paraId="69AC4973">
            <w:pPr>
              <w:keepNext w:val="0"/>
              <w:keepLines w:val="0"/>
              <w:pageBreakBefore w:val="0"/>
              <w:widowControl w:val="0"/>
              <w:kinsoku/>
              <w:wordWrap/>
              <w:overflowPunct/>
              <w:topLinePunct w:val="0"/>
              <w:autoSpaceDE/>
              <w:autoSpaceDN/>
              <w:bidi w:val="0"/>
              <w:adjustRightInd/>
              <w:snapToGrid/>
              <w:spacing w:line="360" w:lineRule="exact"/>
              <w:ind w:firstLine="32" w:firstLineChars="15"/>
              <w:jc w:val="left"/>
              <w:textAlignment w:val="auto"/>
              <w:rPr>
                <w:rFonts w:hint="eastAsia" w:ascii="宋体" w:hAnsi="宋体" w:eastAsia="宋体" w:cs="宋体"/>
                <w:b/>
                <w:snapToGrid w:val="0"/>
                <w:szCs w:val="21"/>
                <w:highlight w:val="none"/>
              </w:rPr>
            </w:pPr>
            <w:r>
              <w:rPr>
                <w:rFonts w:hint="eastAsia" w:ascii="宋体" w:hAnsi="宋体" w:eastAsia="宋体" w:cs="宋体"/>
                <w:b/>
                <w:snapToGrid w:val="0"/>
                <w:szCs w:val="21"/>
                <w:highlight w:val="none"/>
              </w:rPr>
              <w:t>☑有：</w:t>
            </w:r>
          </w:p>
          <w:p w14:paraId="0689F9FD">
            <w:pPr>
              <w:keepNext w:val="0"/>
              <w:keepLines w:val="0"/>
              <w:pageBreakBefore w:val="0"/>
              <w:widowControl w:val="0"/>
              <w:kinsoku/>
              <w:wordWrap/>
              <w:overflowPunct/>
              <w:topLinePunct w:val="0"/>
              <w:autoSpaceDE/>
              <w:autoSpaceDN/>
              <w:bidi w:val="0"/>
              <w:adjustRightInd/>
              <w:snapToGrid/>
              <w:spacing w:line="360" w:lineRule="exact"/>
              <w:ind w:firstLine="32" w:firstLineChars="15"/>
              <w:jc w:val="left"/>
              <w:textAlignment w:val="auto"/>
              <w:rPr>
                <w:rFonts w:hint="eastAsia" w:ascii="宋体" w:hAnsi="宋体" w:eastAsia="宋体" w:cs="宋体"/>
                <w:b/>
                <w:snapToGrid w:val="0"/>
                <w:szCs w:val="21"/>
                <w:highlight w:val="none"/>
              </w:rPr>
            </w:pPr>
            <w:r>
              <w:rPr>
                <w:rFonts w:hint="eastAsia" w:ascii="宋体" w:hAnsi="宋体" w:eastAsia="宋体" w:cs="宋体"/>
                <w:b/>
                <w:snapToGrid w:val="0"/>
                <w:szCs w:val="21"/>
                <w:highlight w:val="none"/>
              </w:rPr>
              <w:t>最高投标限价：总价限价：2210873.39（含暂列金2</w:t>
            </w:r>
            <w:r>
              <w:rPr>
                <w:rFonts w:hint="eastAsia" w:ascii="宋体" w:hAnsi="宋体" w:eastAsia="宋体" w:cs="宋体"/>
                <w:b/>
                <w:snapToGrid w:val="0"/>
                <w:szCs w:val="21"/>
                <w:highlight w:val="none"/>
                <w:lang w:val="en-US" w:eastAsia="zh-CN"/>
              </w:rPr>
              <w:t>0</w:t>
            </w:r>
            <w:r>
              <w:rPr>
                <w:rFonts w:hint="eastAsia" w:ascii="宋体" w:hAnsi="宋体" w:eastAsia="宋体" w:cs="宋体"/>
                <w:b/>
                <w:snapToGrid w:val="0"/>
                <w:szCs w:val="21"/>
                <w:highlight w:val="none"/>
              </w:rPr>
              <w:t>0000.00元），</w:t>
            </w:r>
          </w:p>
          <w:p w14:paraId="3E6CCCFE">
            <w:pPr>
              <w:keepNext w:val="0"/>
              <w:keepLines w:val="0"/>
              <w:pageBreakBefore w:val="0"/>
              <w:widowControl w:val="0"/>
              <w:kinsoku/>
              <w:wordWrap/>
              <w:overflowPunct/>
              <w:topLinePunct w:val="0"/>
              <w:autoSpaceDE/>
              <w:autoSpaceDN/>
              <w:bidi w:val="0"/>
              <w:adjustRightInd/>
              <w:snapToGrid/>
              <w:spacing w:line="360" w:lineRule="exact"/>
              <w:ind w:firstLine="32" w:firstLineChars="15"/>
              <w:jc w:val="left"/>
              <w:textAlignment w:val="auto"/>
              <w:rPr>
                <w:rFonts w:hint="eastAsia" w:ascii="宋体" w:hAnsi="宋体" w:eastAsia="宋体" w:cs="宋体"/>
                <w:b/>
                <w:snapToGrid w:val="0"/>
                <w:szCs w:val="21"/>
                <w:highlight w:val="none"/>
              </w:rPr>
            </w:pPr>
            <w:r>
              <w:rPr>
                <w:rFonts w:hint="eastAsia" w:ascii="宋体" w:hAnsi="宋体" w:eastAsia="宋体" w:cs="宋体"/>
                <w:b/>
                <w:snapToGrid w:val="0"/>
                <w:szCs w:val="21"/>
                <w:highlight w:val="none"/>
              </w:rPr>
              <w:t>单价限价：车行道（含路沿石）：7.87元/㎡；</w:t>
            </w:r>
          </w:p>
          <w:p w14:paraId="1D306C62">
            <w:pPr>
              <w:keepNext w:val="0"/>
              <w:keepLines w:val="0"/>
              <w:pageBreakBefore w:val="0"/>
              <w:widowControl w:val="0"/>
              <w:kinsoku/>
              <w:wordWrap/>
              <w:overflowPunct/>
              <w:topLinePunct w:val="0"/>
              <w:autoSpaceDE/>
              <w:autoSpaceDN/>
              <w:bidi w:val="0"/>
              <w:adjustRightInd/>
              <w:snapToGrid/>
              <w:spacing w:line="360" w:lineRule="exact"/>
              <w:ind w:firstLine="32" w:firstLineChars="15"/>
              <w:jc w:val="left"/>
              <w:textAlignment w:val="auto"/>
              <w:rPr>
                <w:rFonts w:hint="eastAsia" w:ascii="宋体" w:hAnsi="宋体" w:eastAsia="宋体" w:cs="宋体"/>
                <w:b/>
                <w:snapToGrid w:val="0"/>
                <w:szCs w:val="21"/>
                <w:highlight w:val="none"/>
              </w:rPr>
            </w:pPr>
            <w:r>
              <w:rPr>
                <w:rFonts w:hint="eastAsia" w:ascii="宋体" w:hAnsi="宋体" w:eastAsia="宋体" w:cs="宋体"/>
                <w:b/>
                <w:snapToGrid w:val="0"/>
                <w:szCs w:val="21"/>
                <w:highlight w:val="none"/>
              </w:rPr>
              <w:t>非机动车道（含路沿石）：6.85元/㎡；</w:t>
            </w:r>
          </w:p>
          <w:p w14:paraId="70102F9D">
            <w:pPr>
              <w:keepNext w:val="0"/>
              <w:keepLines w:val="0"/>
              <w:pageBreakBefore w:val="0"/>
              <w:widowControl w:val="0"/>
              <w:kinsoku/>
              <w:wordWrap/>
              <w:overflowPunct/>
              <w:topLinePunct w:val="0"/>
              <w:autoSpaceDE/>
              <w:autoSpaceDN/>
              <w:bidi w:val="0"/>
              <w:adjustRightInd/>
              <w:snapToGrid/>
              <w:spacing w:line="360" w:lineRule="exact"/>
              <w:ind w:firstLine="32" w:firstLineChars="15"/>
              <w:jc w:val="left"/>
              <w:textAlignment w:val="auto"/>
              <w:rPr>
                <w:rFonts w:hint="eastAsia" w:ascii="宋体" w:hAnsi="宋体" w:eastAsia="宋体" w:cs="宋体"/>
                <w:b/>
                <w:snapToGrid w:val="0"/>
                <w:szCs w:val="21"/>
                <w:highlight w:val="none"/>
              </w:rPr>
            </w:pPr>
            <w:r>
              <w:rPr>
                <w:rFonts w:hint="eastAsia" w:ascii="宋体" w:hAnsi="宋体" w:eastAsia="宋体" w:cs="宋体"/>
                <w:b/>
                <w:snapToGrid w:val="0"/>
                <w:szCs w:val="21"/>
                <w:highlight w:val="none"/>
              </w:rPr>
              <w:t>花砖人行道（含路沿石）2.9</w:t>
            </w:r>
            <w:r>
              <w:rPr>
                <w:rFonts w:hint="eastAsia" w:ascii="宋体" w:hAnsi="宋体" w:eastAsia="宋体" w:cs="宋体"/>
                <w:b/>
                <w:snapToGrid w:val="0"/>
                <w:szCs w:val="21"/>
                <w:highlight w:val="none"/>
                <w:lang w:val="en-US" w:eastAsia="zh-CN"/>
              </w:rPr>
              <w:t>0</w:t>
            </w:r>
            <w:r>
              <w:rPr>
                <w:rFonts w:hint="eastAsia" w:ascii="宋体" w:hAnsi="宋体" w:eastAsia="宋体" w:cs="宋体"/>
                <w:b/>
                <w:snapToGrid w:val="0"/>
                <w:szCs w:val="21"/>
                <w:highlight w:val="none"/>
              </w:rPr>
              <w:t>元/㎡；</w:t>
            </w:r>
          </w:p>
          <w:p w14:paraId="666DDA0C">
            <w:pPr>
              <w:keepNext w:val="0"/>
              <w:keepLines w:val="0"/>
              <w:pageBreakBefore w:val="0"/>
              <w:widowControl w:val="0"/>
              <w:kinsoku/>
              <w:wordWrap/>
              <w:overflowPunct/>
              <w:topLinePunct w:val="0"/>
              <w:autoSpaceDE/>
              <w:autoSpaceDN/>
              <w:bidi w:val="0"/>
              <w:adjustRightInd/>
              <w:snapToGrid/>
              <w:spacing w:line="360" w:lineRule="exact"/>
              <w:ind w:firstLine="32" w:firstLineChars="15"/>
              <w:jc w:val="left"/>
              <w:textAlignment w:val="auto"/>
              <w:rPr>
                <w:rFonts w:hint="eastAsia" w:ascii="宋体" w:hAnsi="宋体" w:eastAsia="宋体" w:cs="宋体"/>
                <w:b/>
                <w:snapToGrid w:val="0"/>
                <w:szCs w:val="21"/>
                <w:highlight w:val="none"/>
                <w:lang w:val="en-US" w:eastAsia="zh-CN"/>
              </w:rPr>
            </w:pPr>
            <w:r>
              <w:rPr>
                <w:rFonts w:hint="eastAsia" w:ascii="宋体" w:hAnsi="宋体" w:eastAsia="宋体" w:cs="宋体"/>
                <w:b/>
                <w:snapToGrid w:val="0"/>
                <w:szCs w:val="21"/>
                <w:highlight w:val="none"/>
              </w:rPr>
              <w:t>消防水鹤维护：8097.32元/座；</w:t>
            </w:r>
          </w:p>
          <w:p w14:paraId="52AE8727">
            <w:pPr>
              <w:keepNext w:val="0"/>
              <w:keepLines w:val="0"/>
              <w:pageBreakBefore w:val="0"/>
              <w:widowControl w:val="0"/>
              <w:kinsoku/>
              <w:wordWrap/>
              <w:overflowPunct/>
              <w:topLinePunct w:val="0"/>
              <w:autoSpaceDE/>
              <w:autoSpaceDN/>
              <w:bidi w:val="0"/>
              <w:adjustRightInd/>
              <w:snapToGrid/>
              <w:spacing w:line="360" w:lineRule="exact"/>
              <w:ind w:firstLine="32" w:firstLineChars="15"/>
              <w:jc w:val="left"/>
              <w:textAlignment w:val="auto"/>
              <w:rPr>
                <w:rFonts w:hint="eastAsia" w:ascii="宋体" w:hAnsi="宋体" w:cs="宋体"/>
                <w:b/>
                <w:color w:val="000000"/>
                <w:sz w:val="24"/>
                <w:highlight w:val="none"/>
              </w:rPr>
            </w:pPr>
            <w:r>
              <w:rPr>
                <w:rFonts w:hint="eastAsia" w:ascii="宋体" w:hAnsi="宋体" w:eastAsia="宋体" w:cs="宋体"/>
                <w:b/>
                <w:snapToGrid w:val="0"/>
                <w:szCs w:val="21"/>
                <w:highlight w:val="none"/>
              </w:rPr>
              <w:t>（</w:t>
            </w:r>
            <w:r>
              <w:rPr>
                <w:rFonts w:hint="eastAsia" w:ascii="宋体" w:hAnsi="宋体" w:eastAsia="宋体" w:cs="宋体"/>
                <w:b/>
                <w:snapToGrid w:val="0"/>
                <w:szCs w:val="21"/>
                <w:highlight w:val="none"/>
                <w:lang w:val="en-US" w:eastAsia="zh-CN"/>
              </w:rPr>
              <w:t xml:space="preserve">费用包含养护工作所需的所有直接费用、间接费用、管理费、利润、规费、税金及其他风险费用等一切费用）；最高投标限价不允许超出，若超出限价其投标文件将被否决。  </w:t>
            </w:r>
            <w:r>
              <w:rPr>
                <w:rFonts w:hint="eastAsia" w:ascii="宋体" w:hAnsi="宋体" w:cs="宋体"/>
                <w:snapToGrid w:val="0"/>
                <w:color w:val="FF0000"/>
                <w:sz w:val="20"/>
                <w:szCs w:val="20"/>
                <w:highlight w:val="none"/>
              </w:rPr>
              <w:t xml:space="preserve"> </w:t>
            </w:r>
            <w:r>
              <w:rPr>
                <w:rFonts w:hint="eastAsia" w:ascii="宋体" w:hAnsi="宋体" w:cs="宋体"/>
                <w:snapToGrid w:val="0"/>
                <w:color w:val="FF0000"/>
                <w:szCs w:val="21"/>
                <w:highlight w:val="none"/>
              </w:rPr>
              <w:t xml:space="preserve">     </w:t>
            </w:r>
          </w:p>
        </w:tc>
      </w:tr>
      <w:tr w14:paraId="793F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43" w:type="dxa"/>
            <w:vMerge w:val="continue"/>
            <w:noWrap w:val="0"/>
            <w:vAlign w:val="center"/>
          </w:tcPr>
          <w:p w14:paraId="6E4231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496027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公告媒体</w:t>
            </w:r>
          </w:p>
        </w:tc>
        <w:tc>
          <w:tcPr>
            <w:tcW w:w="6868" w:type="dxa"/>
            <w:noWrap w:val="0"/>
            <w:vAlign w:val="center"/>
          </w:tcPr>
          <w:p w14:paraId="1F4E2713">
            <w:pPr>
              <w:keepNext w:val="0"/>
              <w:keepLines w:val="0"/>
              <w:pageBreakBefore w:val="0"/>
              <w:widowControl w:val="0"/>
              <w:kinsoku/>
              <w:wordWrap/>
              <w:overflowPunct/>
              <w:topLinePunct w:val="0"/>
              <w:autoSpaceDE/>
              <w:autoSpaceDN/>
              <w:bidi w:val="0"/>
              <w:adjustRightInd/>
              <w:snapToGrid/>
              <w:spacing w:line="400" w:lineRule="exact"/>
              <w:ind w:firstLine="31" w:firstLineChars="15"/>
              <w:jc w:val="left"/>
              <w:textAlignment w:val="auto"/>
              <w:rPr>
                <w:rFonts w:hint="eastAsia" w:ascii="宋体" w:hAnsi="宋体" w:cs="宋体"/>
                <w:color w:val="000000"/>
                <w:szCs w:val="21"/>
              </w:rPr>
            </w:pPr>
            <w:r>
              <w:rPr>
                <w:rFonts w:hint="eastAsia" w:ascii="宋体" w:hAnsi="宋体" w:cs="宋体"/>
                <w:color w:val="000000"/>
                <w:szCs w:val="21"/>
              </w:rPr>
              <w:t>新疆政府采购网</w:t>
            </w:r>
          </w:p>
        </w:tc>
      </w:tr>
      <w:tr w14:paraId="58C8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vMerge w:val="continue"/>
            <w:noWrap w:val="0"/>
            <w:vAlign w:val="center"/>
          </w:tcPr>
          <w:p w14:paraId="28FFBE7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0E53AF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采购方式</w:t>
            </w:r>
          </w:p>
        </w:tc>
        <w:tc>
          <w:tcPr>
            <w:tcW w:w="6868" w:type="dxa"/>
            <w:noWrap w:val="0"/>
            <w:vAlign w:val="center"/>
          </w:tcPr>
          <w:p w14:paraId="778C82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snapToGrid w:val="0"/>
                <w:color w:val="000000"/>
                <w:szCs w:val="21"/>
              </w:rPr>
            </w:pPr>
            <w:r>
              <w:rPr>
                <w:rFonts w:hint="eastAsia" w:ascii="宋体" w:hAnsi="宋体" w:cs="宋体"/>
                <w:snapToGrid w:val="0"/>
                <w:color w:val="000000"/>
                <w:szCs w:val="21"/>
              </w:rPr>
              <w:t>公开招标</w:t>
            </w:r>
          </w:p>
        </w:tc>
      </w:tr>
      <w:tr w14:paraId="722F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3" w:type="dxa"/>
            <w:vMerge w:val="continue"/>
            <w:noWrap w:val="0"/>
            <w:vAlign w:val="center"/>
          </w:tcPr>
          <w:p w14:paraId="2BD5F6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44758A62">
            <w:pPr>
              <w:pStyle w:val="19"/>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 w:val="21"/>
                <w:szCs w:val="21"/>
              </w:rPr>
            </w:pPr>
            <w:r>
              <w:rPr>
                <w:rFonts w:hint="eastAsia" w:ascii="宋体" w:hAnsi="宋体" w:cs="宋体"/>
                <w:snapToGrid w:val="0"/>
                <w:color w:val="000000"/>
                <w:sz w:val="21"/>
                <w:szCs w:val="21"/>
              </w:rPr>
              <w:t>资金来源</w:t>
            </w:r>
          </w:p>
        </w:tc>
        <w:tc>
          <w:tcPr>
            <w:tcW w:w="6868" w:type="dxa"/>
            <w:noWrap w:val="0"/>
            <w:vAlign w:val="center"/>
          </w:tcPr>
          <w:p w14:paraId="4162FA85">
            <w:pPr>
              <w:pStyle w:val="1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sz w:val="21"/>
                <w:szCs w:val="21"/>
                <w:lang w:eastAsia="zh-CN"/>
              </w:rPr>
            </w:pPr>
            <w:r>
              <w:rPr>
                <w:rFonts w:hint="eastAsia" w:ascii="宋体" w:hAnsi="宋体" w:cs="宋体"/>
                <w:snapToGrid w:val="0"/>
                <w:color w:val="000000"/>
                <w:sz w:val="21"/>
                <w:szCs w:val="21"/>
                <w:lang w:eastAsia="zh-CN"/>
              </w:rPr>
              <w:t>财政资金</w:t>
            </w:r>
          </w:p>
        </w:tc>
      </w:tr>
      <w:tr w14:paraId="5BA9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43" w:type="dxa"/>
            <w:vMerge w:val="continue"/>
            <w:noWrap w:val="0"/>
            <w:vAlign w:val="center"/>
          </w:tcPr>
          <w:p w14:paraId="26500A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7A4CBF70">
            <w:pPr>
              <w:pStyle w:val="19"/>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 w:val="21"/>
                <w:szCs w:val="21"/>
              </w:rPr>
            </w:pPr>
            <w:r>
              <w:rPr>
                <w:rFonts w:hint="eastAsia" w:ascii="宋体" w:hAnsi="宋体" w:cs="宋体"/>
                <w:snapToGrid w:val="0"/>
                <w:color w:val="000000"/>
                <w:sz w:val="21"/>
                <w:szCs w:val="21"/>
              </w:rPr>
              <w:t>评标方法</w:t>
            </w:r>
          </w:p>
        </w:tc>
        <w:tc>
          <w:tcPr>
            <w:tcW w:w="6868" w:type="dxa"/>
            <w:noWrap w:val="0"/>
            <w:vAlign w:val="center"/>
          </w:tcPr>
          <w:p w14:paraId="3754AA70">
            <w:pPr>
              <w:pStyle w:val="1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sz w:val="21"/>
                <w:szCs w:val="21"/>
                <w:lang w:eastAsia="zh-CN"/>
              </w:rPr>
            </w:pPr>
            <w:r>
              <w:rPr>
                <w:rFonts w:hint="eastAsia" w:ascii="宋体" w:hAnsi="宋体" w:cs="宋体"/>
                <w:snapToGrid w:val="0"/>
                <w:color w:val="000000"/>
                <w:szCs w:val="21"/>
                <w:lang w:eastAsia="zh-CN"/>
              </w:rPr>
              <w:t>☑</w:t>
            </w:r>
            <w:r>
              <w:rPr>
                <w:rFonts w:hint="eastAsia" w:ascii="宋体" w:hAnsi="宋体" w:cs="宋体"/>
                <w:snapToGrid w:val="0"/>
                <w:color w:val="000000"/>
                <w:sz w:val="21"/>
                <w:szCs w:val="21"/>
                <w:lang w:eastAsia="zh-CN"/>
              </w:rPr>
              <w:t>综合评分法          最低评标价法</w:t>
            </w:r>
          </w:p>
        </w:tc>
      </w:tr>
      <w:tr w14:paraId="7DCA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43" w:type="dxa"/>
            <w:noWrap w:val="0"/>
            <w:vAlign w:val="center"/>
          </w:tcPr>
          <w:p w14:paraId="37166EE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2</w:t>
            </w:r>
          </w:p>
        </w:tc>
        <w:tc>
          <w:tcPr>
            <w:tcW w:w="1478" w:type="dxa"/>
            <w:noWrap w:val="0"/>
            <w:vAlign w:val="center"/>
          </w:tcPr>
          <w:p w14:paraId="5027AE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采购人</w:t>
            </w:r>
          </w:p>
        </w:tc>
        <w:tc>
          <w:tcPr>
            <w:tcW w:w="6868" w:type="dxa"/>
            <w:noWrap w:val="0"/>
            <w:vAlign w:val="center"/>
          </w:tcPr>
          <w:p w14:paraId="281197F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Cs w:val="21"/>
                <w:lang w:eastAsia="zh-CN"/>
              </w:rPr>
            </w:pPr>
            <w:r>
              <w:rPr>
                <w:rFonts w:hint="eastAsia" w:ascii="宋体" w:hAnsi="宋体" w:cs="宋体"/>
                <w:color w:val="000000"/>
                <w:szCs w:val="21"/>
              </w:rPr>
              <w:t>采 购 人：</w:t>
            </w:r>
            <w:r>
              <w:rPr>
                <w:rFonts w:hint="eastAsia" w:ascii="宋体" w:hAnsi="宋体" w:cs="宋体"/>
                <w:szCs w:val="21"/>
                <w:lang w:eastAsia="zh-CN"/>
              </w:rPr>
              <w:t>乌鲁木齐经济技术开发区（乌鲁木齐市头屯河区）城市管理局</w:t>
            </w:r>
          </w:p>
          <w:p w14:paraId="71F4BB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color w:val="000000"/>
                <w:szCs w:val="21"/>
              </w:rPr>
            </w:pPr>
            <w:r>
              <w:rPr>
                <w:rFonts w:hint="eastAsia" w:ascii="宋体" w:hAnsi="宋体" w:cs="宋体"/>
                <w:color w:val="000000"/>
                <w:szCs w:val="21"/>
              </w:rPr>
              <w:t>地    址：</w:t>
            </w:r>
            <w:r>
              <w:rPr>
                <w:rFonts w:hint="eastAsia" w:ascii="宋体" w:hAnsi="宋体" w:cs="宋体"/>
                <w:szCs w:val="21"/>
              </w:rPr>
              <w:t>乌鲁木齐经开区（头屯河区）维泰大厦</w:t>
            </w:r>
          </w:p>
          <w:p w14:paraId="041A830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szCs w:val="21"/>
                <w:lang w:eastAsia="zh-CN"/>
              </w:rPr>
            </w:pPr>
            <w:r>
              <w:rPr>
                <w:rFonts w:hint="eastAsia" w:ascii="宋体" w:hAnsi="宋体" w:cs="宋体"/>
                <w:color w:val="000000"/>
                <w:szCs w:val="21"/>
              </w:rPr>
              <w:t>联 系 人：</w:t>
            </w:r>
            <w:r>
              <w:rPr>
                <w:rFonts w:hint="eastAsia" w:ascii="宋体" w:hAnsi="宋体" w:cs="宋体"/>
                <w:color w:val="000000"/>
                <w:szCs w:val="21"/>
                <w:lang w:val="en-US" w:eastAsia="zh-CN"/>
              </w:rPr>
              <w:t>郭婧</w:t>
            </w:r>
          </w:p>
          <w:p w14:paraId="4000EBF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color w:val="000000"/>
                <w:szCs w:val="21"/>
              </w:rPr>
            </w:pPr>
            <w:r>
              <w:rPr>
                <w:rFonts w:hint="eastAsia" w:ascii="宋体" w:hAnsi="宋体" w:cs="宋体"/>
                <w:color w:val="000000"/>
                <w:szCs w:val="21"/>
              </w:rPr>
              <w:t>联系电话：0991-3775961</w:t>
            </w:r>
          </w:p>
        </w:tc>
      </w:tr>
      <w:tr w14:paraId="3B1F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743" w:type="dxa"/>
            <w:noWrap w:val="0"/>
            <w:vAlign w:val="center"/>
          </w:tcPr>
          <w:p w14:paraId="061B4A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3</w:t>
            </w:r>
          </w:p>
        </w:tc>
        <w:tc>
          <w:tcPr>
            <w:tcW w:w="1478" w:type="dxa"/>
            <w:noWrap w:val="0"/>
            <w:vAlign w:val="center"/>
          </w:tcPr>
          <w:p w14:paraId="659E6B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采购代理机构</w:t>
            </w:r>
          </w:p>
        </w:tc>
        <w:tc>
          <w:tcPr>
            <w:tcW w:w="6868" w:type="dxa"/>
            <w:noWrap w:val="0"/>
            <w:vAlign w:val="center"/>
          </w:tcPr>
          <w:p w14:paraId="74792E9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color w:val="000000"/>
                <w:szCs w:val="21"/>
              </w:rPr>
            </w:pPr>
            <w:r>
              <w:rPr>
                <w:rFonts w:hint="eastAsia" w:ascii="宋体" w:hAnsi="宋体" w:cs="宋体"/>
                <w:color w:val="000000"/>
                <w:szCs w:val="21"/>
              </w:rPr>
              <w:t>代理机构：新疆建投项目管理咨询有限公司</w:t>
            </w:r>
          </w:p>
          <w:p w14:paraId="1E9976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color w:val="000000"/>
                <w:szCs w:val="21"/>
              </w:rPr>
            </w:pPr>
            <w:r>
              <w:rPr>
                <w:rFonts w:hint="eastAsia" w:ascii="宋体" w:hAnsi="宋体" w:cs="宋体"/>
                <w:color w:val="000000"/>
                <w:szCs w:val="21"/>
              </w:rPr>
              <w:t>地    址：乌鲁木齐经济技术开发区阿里山街建投大厦808室</w:t>
            </w:r>
          </w:p>
          <w:p w14:paraId="2782E80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szCs w:val="21"/>
                <w:lang w:eastAsia="zh-CN"/>
              </w:rPr>
            </w:pPr>
            <w:r>
              <w:rPr>
                <w:rFonts w:hint="eastAsia" w:ascii="宋体" w:hAnsi="宋体" w:cs="宋体"/>
                <w:color w:val="000000"/>
                <w:szCs w:val="21"/>
              </w:rPr>
              <w:t>联系人：</w:t>
            </w:r>
            <w:r>
              <w:rPr>
                <w:rFonts w:hint="eastAsia" w:ascii="宋体" w:hAnsi="宋体" w:cs="宋体"/>
                <w:color w:val="000000"/>
                <w:szCs w:val="21"/>
                <w:lang w:val="en-US" w:eastAsia="zh-CN"/>
              </w:rPr>
              <w:t>马荣</w:t>
            </w:r>
          </w:p>
          <w:p w14:paraId="0AE9FA3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szCs w:val="21"/>
                <w:lang w:eastAsia="zh-CN"/>
              </w:rPr>
            </w:pPr>
            <w:r>
              <w:rPr>
                <w:rFonts w:hint="eastAsia" w:ascii="宋体" w:hAnsi="宋体" w:cs="宋体"/>
                <w:color w:val="000000"/>
                <w:szCs w:val="21"/>
              </w:rPr>
              <w:t>联系电话：</w:t>
            </w:r>
            <w:r>
              <w:rPr>
                <w:rFonts w:hint="eastAsia" w:ascii="宋体" w:hAnsi="宋体" w:eastAsia="宋体" w:cs="宋体"/>
                <w:sz w:val="21"/>
                <w:szCs w:val="21"/>
              </w:rPr>
              <w:t>0991-</w:t>
            </w:r>
            <w:r>
              <w:rPr>
                <w:rFonts w:hint="eastAsia" w:ascii="宋体" w:hAnsi="宋体" w:eastAsia="宋体" w:cs="宋体"/>
                <w:sz w:val="21"/>
                <w:szCs w:val="21"/>
                <w:lang w:eastAsia="zh-CN"/>
              </w:rPr>
              <w:t>3776668</w:t>
            </w:r>
          </w:p>
        </w:tc>
      </w:tr>
      <w:tr w14:paraId="67A1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noWrap w:val="0"/>
            <w:vAlign w:val="center"/>
          </w:tcPr>
          <w:p w14:paraId="37FFA9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4</w:t>
            </w:r>
          </w:p>
        </w:tc>
        <w:tc>
          <w:tcPr>
            <w:tcW w:w="1478" w:type="dxa"/>
            <w:noWrap w:val="0"/>
            <w:vAlign w:val="center"/>
          </w:tcPr>
          <w:p w14:paraId="35D947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lang w:eastAsia="en-US"/>
              </w:rPr>
              <w:t>供应商</w:t>
            </w:r>
          </w:p>
          <w:p w14:paraId="47DBBC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产生方法</w:t>
            </w:r>
          </w:p>
        </w:tc>
        <w:tc>
          <w:tcPr>
            <w:tcW w:w="6868" w:type="dxa"/>
            <w:noWrap w:val="0"/>
            <w:vAlign w:val="center"/>
          </w:tcPr>
          <w:p w14:paraId="2B229A4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szCs w:val="21"/>
              </w:rPr>
            </w:pPr>
            <w:r>
              <w:rPr>
                <w:rFonts w:hint="eastAsia" w:ascii="宋体" w:hAnsi="宋体" w:cs="宋体"/>
                <w:snapToGrid w:val="0"/>
                <w:color w:val="000000"/>
                <w:szCs w:val="21"/>
                <w:lang w:eastAsia="zh-CN"/>
              </w:rPr>
              <w:t>☑</w:t>
            </w:r>
            <w:r>
              <w:rPr>
                <w:rFonts w:hint="eastAsia" w:ascii="宋体" w:hAnsi="宋体" w:cs="宋体"/>
                <w:snapToGrid w:val="0"/>
                <w:color w:val="000000"/>
                <w:szCs w:val="21"/>
              </w:rPr>
              <w:t>公告         □供应商库抽取         □专家和采购人推荐</w:t>
            </w:r>
          </w:p>
        </w:tc>
      </w:tr>
      <w:tr w14:paraId="5108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noWrap w:val="0"/>
            <w:vAlign w:val="center"/>
          </w:tcPr>
          <w:p w14:paraId="7A6499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5</w:t>
            </w:r>
          </w:p>
        </w:tc>
        <w:tc>
          <w:tcPr>
            <w:tcW w:w="1478" w:type="dxa"/>
            <w:noWrap w:val="0"/>
            <w:vAlign w:val="center"/>
          </w:tcPr>
          <w:p w14:paraId="03D7B8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申请人</w:t>
            </w:r>
          </w:p>
          <w:p w14:paraId="4CBA6E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资格条件</w:t>
            </w:r>
          </w:p>
        </w:tc>
        <w:tc>
          <w:tcPr>
            <w:tcW w:w="6868" w:type="dxa"/>
            <w:noWrap w:val="0"/>
            <w:vAlign w:val="center"/>
          </w:tcPr>
          <w:p w14:paraId="74053F1B">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color w:val="000000"/>
                <w:szCs w:val="21"/>
              </w:rPr>
            </w:pPr>
            <w:r>
              <w:rPr>
                <w:rFonts w:hint="eastAsia" w:ascii="宋体" w:hAnsi="宋体" w:cs="宋体"/>
                <w:color w:val="000000"/>
                <w:szCs w:val="21"/>
              </w:rPr>
              <w:t>1.符合《中华人民共和国政府采购法》第二十二条的规定；</w:t>
            </w:r>
          </w:p>
          <w:p w14:paraId="4B5E5FCB">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color w:val="000000"/>
                <w:szCs w:val="21"/>
              </w:rPr>
            </w:pPr>
            <w:r>
              <w:rPr>
                <w:rFonts w:hint="eastAsia" w:ascii="宋体" w:hAnsi="宋体" w:cs="宋体"/>
                <w:color w:val="000000"/>
                <w:szCs w:val="21"/>
              </w:rPr>
              <w:t>（1）具有独立承担民事责任的能力（提供法人或者其他组织的营业执照等证明文件，自然人的身份证明）；</w:t>
            </w:r>
          </w:p>
          <w:p w14:paraId="374C741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color w:val="000000"/>
                <w:szCs w:val="21"/>
              </w:rPr>
            </w:pPr>
            <w:r>
              <w:rPr>
                <w:rFonts w:hint="eastAsia" w:ascii="宋体" w:hAnsi="宋体" w:cs="宋体"/>
                <w:color w:val="000000"/>
                <w:szCs w:val="21"/>
              </w:rPr>
              <w:t>（2）具有良好的商业信誉和健全的财务会计制度（提供</w:t>
            </w:r>
            <w:r>
              <w:rPr>
                <w:rFonts w:hint="eastAsia" w:ascii="宋体" w:hAnsi="宋体" w:cs="宋体"/>
                <w:color w:val="000000"/>
                <w:szCs w:val="21"/>
                <w:lang w:eastAsia="zh-CN"/>
              </w:rPr>
              <w:t>202</w:t>
            </w:r>
            <w:r>
              <w:rPr>
                <w:rFonts w:hint="eastAsia" w:ascii="宋体" w:hAnsi="宋体" w:cs="宋体"/>
                <w:color w:val="000000"/>
                <w:szCs w:val="21"/>
                <w:lang w:val="en-US" w:eastAsia="zh-CN"/>
              </w:rPr>
              <w:t xml:space="preserve">3 </w:t>
            </w:r>
            <w:r>
              <w:rPr>
                <w:rFonts w:hint="eastAsia" w:ascii="宋体" w:hAnsi="宋体" w:cs="宋体"/>
                <w:color w:val="000000"/>
                <w:szCs w:val="21"/>
                <w:lang w:eastAsia="zh-CN"/>
              </w:rPr>
              <w:t>年度</w:t>
            </w:r>
            <w:r>
              <w:rPr>
                <w:rFonts w:hint="eastAsia" w:ascii="宋体" w:hAnsi="宋体" w:cs="宋体"/>
                <w:color w:val="000000"/>
                <w:szCs w:val="21"/>
                <w:lang w:val="en-US" w:eastAsia="zh-CN"/>
              </w:rPr>
              <w:t>或2024年度</w:t>
            </w:r>
            <w:r>
              <w:rPr>
                <w:rFonts w:hint="eastAsia" w:ascii="宋体" w:hAnsi="宋体" w:cs="宋体"/>
                <w:color w:val="000000"/>
                <w:szCs w:val="21"/>
                <w:lang w:eastAsia="zh-CN"/>
              </w:rPr>
              <w:t>财务审计报告</w:t>
            </w:r>
            <w:r>
              <w:rPr>
                <w:rFonts w:hint="eastAsia" w:ascii="宋体" w:hAnsi="宋体" w:cs="宋体"/>
                <w:color w:val="000000"/>
                <w:szCs w:val="21"/>
              </w:rPr>
              <w:t>或半年内任意一个月财务报表（财务报表应至少包括资产负债表、损益表、现金流量表或财务状况变动表，当月新成立公司不需提供）；</w:t>
            </w:r>
          </w:p>
          <w:p w14:paraId="6B775DC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color w:val="000000"/>
                <w:szCs w:val="21"/>
              </w:rPr>
            </w:pPr>
            <w:r>
              <w:rPr>
                <w:rFonts w:hint="eastAsia" w:ascii="宋体" w:hAnsi="宋体" w:cs="宋体"/>
                <w:color w:val="000000"/>
                <w:szCs w:val="21"/>
              </w:rPr>
              <w:t>（3）具有履行合同所必需的设备和专业技术能力（提供具有履行合同所必需的设备和专业技术能力相关证明材料或声明）；</w:t>
            </w:r>
          </w:p>
          <w:p w14:paraId="1948021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color w:val="000000"/>
                <w:szCs w:val="21"/>
              </w:rPr>
            </w:pPr>
            <w:r>
              <w:rPr>
                <w:rFonts w:hint="eastAsia" w:ascii="宋体" w:hAnsi="宋体" w:cs="宋体"/>
                <w:color w:val="000000"/>
                <w:szCs w:val="21"/>
              </w:rPr>
              <w:t>（4）有依法缴纳税收和社会保障资金的良好记录（提供截止近半年内任意一个月税收缴纳完成的证明资料及近半年内任意一个月社保机构出具的完成社保缴纳证明）；</w:t>
            </w:r>
          </w:p>
          <w:p w14:paraId="383CD030">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color w:val="000000"/>
                <w:szCs w:val="21"/>
              </w:rPr>
            </w:pPr>
            <w:r>
              <w:rPr>
                <w:rFonts w:hint="eastAsia" w:ascii="宋体" w:hAnsi="宋体" w:cs="宋体"/>
                <w:color w:val="000000"/>
                <w:szCs w:val="21"/>
              </w:rPr>
              <w:t>（5）参加政府采购活动前3年内，在经营活动中没有重大违法记录（提供参加政府采购活动近三年无重大违法记录声明书）；</w:t>
            </w:r>
          </w:p>
          <w:p w14:paraId="03E36E1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color w:val="000000"/>
                <w:szCs w:val="21"/>
              </w:rPr>
            </w:pPr>
            <w:r>
              <w:rPr>
                <w:rFonts w:hint="eastAsia" w:ascii="宋体" w:hAnsi="宋体" w:cs="宋体"/>
                <w:color w:val="000000"/>
                <w:szCs w:val="21"/>
              </w:rPr>
              <w:t>（6）法律、行政法规规定的其他条件。</w:t>
            </w:r>
          </w:p>
          <w:p w14:paraId="5ADB291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b/>
                <w:bCs/>
                <w:color w:val="000000"/>
                <w:szCs w:val="21"/>
                <w:highlight w:val="yellow"/>
              </w:rPr>
            </w:pPr>
            <w:r>
              <w:rPr>
                <w:rFonts w:hint="eastAsia" w:ascii="宋体" w:hAnsi="宋体" w:cs="宋体"/>
                <w:b/>
                <w:bCs/>
                <w:color w:val="000000"/>
                <w:szCs w:val="21"/>
              </w:rPr>
              <w:t>2.落实政府采购政策需满足的资格要求：</w:t>
            </w:r>
            <w:r>
              <w:rPr>
                <w:rFonts w:hint="eastAsia" w:ascii="宋体" w:hAnsi="宋体" w:eastAsia="宋体" w:cs="宋体"/>
                <w:color w:val="000000"/>
                <w:kern w:val="2"/>
                <w:sz w:val="21"/>
                <w:szCs w:val="21"/>
                <w:highlight w:val="none"/>
                <w:lang w:val="en-US" w:eastAsia="zh-CN" w:bidi="ar-SA"/>
              </w:rPr>
              <w:t>本项目预留预算总额的40%专门面向中小企业采购，其中预留给小微企业的比例为60%；允许大中型企业向一家或者多家小微企业分包。</w:t>
            </w:r>
          </w:p>
          <w:p w14:paraId="1533F3B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color w:val="000000"/>
                <w:szCs w:val="21"/>
              </w:rPr>
            </w:pPr>
            <w:r>
              <w:rPr>
                <w:rFonts w:hint="eastAsia" w:ascii="宋体" w:hAnsi="宋体" w:cs="宋体"/>
                <w:color w:val="000000"/>
                <w:szCs w:val="21"/>
              </w:rPr>
              <w:t>3.本项目的特定资格要求：</w:t>
            </w:r>
          </w:p>
          <w:p w14:paraId="0549FA18">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color w:val="000000"/>
                <w:szCs w:val="21"/>
              </w:rPr>
            </w:pPr>
            <w:r>
              <w:rPr>
                <w:rFonts w:hint="eastAsia" w:ascii="宋体" w:hAnsi="宋体" w:cs="宋体"/>
                <w:color w:val="000000"/>
                <w:szCs w:val="21"/>
              </w:rPr>
              <w:t>（</w:t>
            </w:r>
            <w:r>
              <w:rPr>
                <w:rFonts w:hint="eastAsia" w:ascii="宋体" w:hAnsi="宋体" w:cs="宋体"/>
                <w:color w:val="000000"/>
                <w:szCs w:val="21"/>
                <w:lang w:val="en-US" w:eastAsia="zh-CN"/>
              </w:rPr>
              <w:t>1</w:t>
            </w:r>
            <w:r>
              <w:rPr>
                <w:rFonts w:hint="eastAsia" w:ascii="宋体" w:hAnsi="宋体" w:cs="宋体"/>
                <w:color w:val="000000"/>
                <w:szCs w:val="21"/>
              </w:rPr>
              <w:t>）供应商未被“信用中国”网站（www.creditchina.gov.cn）中列入失信被执行人和重大税收违法案件当事人名单的供应商，不得被“中国政府采购网”（www.ccgp.gov.cn）政府采购严重违法失信行为记录名单中被财政部门禁止参加政府采购活动的供应商。</w:t>
            </w:r>
          </w:p>
          <w:p w14:paraId="6F37B4C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rPr>
            </w:pPr>
            <w:r>
              <w:rPr>
                <w:rFonts w:hint="eastAsia" w:ascii="宋体" w:hAnsi="宋体" w:cs="宋体"/>
                <w:color w:val="000000"/>
                <w:szCs w:val="21"/>
              </w:rPr>
              <w:t>（</w:t>
            </w:r>
            <w:r>
              <w:rPr>
                <w:rFonts w:hint="eastAsia" w:ascii="宋体" w:hAnsi="宋体" w:cs="宋体"/>
                <w:color w:val="000000"/>
                <w:szCs w:val="21"/>
                <w:lang w:val="en-US" w:eastAsia="zh-CN"/>
              </w:rPr>
              <w:t>2</w:t>
            </w:r>
            <w:r>
              <w:rPr>
                <w:rFonts w:hint="eastAsia" w:ascii="宋体" w:hAnsi="宋体" w:cs="宋体"/>
                <w:color w:val="000000"/>
                <w:szCs w:val="21"/>
              </w:rPr>
              <w:t>）单位负责人为同一人或者存在直接控股、管理关系的不同供应商，不得参加同一合同项下的政府采购活动</w:t>
            </w:r>
            <w:r>
              <w:rPr>
                <w:rFonts w:hint="eastAsia" w:ascii="宋体" w:hAnsi="宋体" w:cs="Narkisim"/>
                <w:color w:val="000000"/>
                <w:kern w:val="0"/>
                <w:szCs w:val="21"/>
                <w:lang w:eastAsia="zh-CN"/>
              </w:rPr>
              <w:t>（</w:t>
            </w:r>
            <w:r>
              <w:rPr>
                <w:rFonts w:hint="eastAsia" w:ascii="宋体" w:hAnsi="宋体" w:cs="Narkisim"/>
                <w:color w:val="000000"/>
                <w:kern w:val="0"/>
                <w:szCs w:val="21"/>
                <w:lang w:val="en-US" w:eastAsia="zh-CN"/>
              </w:rPr>
              <w:t>需提供承诺函</w:t>
            </w:r>
            <w:r>
              <w:rPr>
                <w:rFonts w:hint="eastAsia" w:ascii="宋体" w:hAnsi="宋体" w:cs="Narkisim"/>
                <w:color w:val="000000"/>
                <w:kern w:val="0"/>
                <w:szCs w:val="21"/>
                <w:lang w:eastAsia="zh-CN"/>
              </w:rPr>
              <w:t>）</w:t>
            </w:r>
            <w:r>
              <w:rPr>
                <w:rFonts w:hint="eastAsia" w:ascii="宋体" w:hAnsi="宋体" w:cs="宋体"/>
                <w:color w:val="000000"/>
                <w:szCs w:val="21"/>
              </w:rPr>
              <w:t>。</w:t>
            </w:r>
          </w:p>
        </w:tc>
      </w:tr>
      <w:tr w14:paraId="1433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43" w:type="dxa"/>
            <w:noWrap w:val="0"/>
            <w:vAlign w:val="center"/>
          </w:tcPr>
          <w:p w14:paraId="7F8E75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6</w:t>
            </w:r>
          </w:p>
        </w:tc>
        <w:tc>
          <w:tcPr>
            <w:tcW w:w="1478" w:type="dxa"/>
            <w:noWrap w:val="0"/>
            <w:vAlign w:val="center"/>
          </w:tcPr>
          <w:p w14:paraId="46816D0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联合体</w:t>
            </w:r>
          </w:p>
        </w:tc>
        <w:tc>
          <w:tcPr>
            <w:tcW w:w="6868" w:type="dxa"/>
            <w:noWrap w:val="0"/>
            <w:vAlign w:val="center"/>
          </w:tcPr>
          <w:p w14:paraId="2C8196B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rPr>
              <w:t>☑</w:t>
            </w:r>
            <w:r>
              <w:rPr>
                <w:rFonts w:hint="eastAsia" w:ascii="宋体" w:hAnsi="宋体" w:cs="宋体"/>
                <w:snapToGrid w:val="0"/>
                <w:color w:val="000000"/>
                <w:szCs w:val="21"/>
                <w:lang w:eastAsia="en-US"/>
              </w:rPr>
              <w:t>不接受</w:t>
            </w:r>
          </w:p>
          <w:p w14:paraId="41066B4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□接受</w:t>
            </w:r>
          </w:p>
        </w:tc>
      </w:tr>
      <w:tr w14:paraId="4792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43" w:type="dxa"/>
            <w:vMerge w:val="restart"/>
            <w:noWrap w:val="0"/>
            <w:vAlign w:val="center"/>
          </w:tcPr>
          <w:p w14:paraId="68E31F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7</w:t>
            </w:r>
          </w:p>
        </w:tc>
        <w:tc>
          <w:tcPr>
            <w:tcW w:w="1478" w:type="dxa"/>
            <w:noWrap w:val="0"/>
            <w:vAlign w:val="center"/>
          </w:tcPr>
          <w:p w14:paraId="0ACB062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政府采购强制采购节能产品</w:t>
            </w:r>
          </w:p>
        </w:tc>
        <w:tc>
          <w:tcPr>
            <w:tcW w:w="6868" w:type="dxa"/>
            <w:noWrap w:val="0"/>
            <w:vAlign w:val="center"/>
          </w:tcPr>
          <w:p w14:paraId="7794A71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☑否</w:t>
            </w:r>
          </w:p>
          <w:p w14:paraId="1CEF75A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color w:val="000000"/>
                <w:szCs w:val="21"/>
              </w:rPr>
            </w:pPr>
            <w:r>
              <w:rPr>
                <w:rFonts w:hint="eastAsia" w:ascii="宋体" w:hAnsi="宋体" w:cs="宋体"/>
                <w:snapToGrid w:val="0"/>
                <w:color w:val="000000"/>
                <w:szCs w:val="21"/>
              </w:rPr>
              <w:t>□是，</w:t>
            </w:r>
            <w:r>
              <w:rPr>
                <w:rFonts w:hint="eastAsia" w:ascii="宋体" w:hAnsi="宋体" w:cs="宋体"/>
                <w:color w:val="000000"/>
                <w:szCs w:val="21"/>
              </w:rPr>
              <w:t>获得国家确定的认证机构出具的有效期内的节能产品（强制类）认证证书的产品。</w:t>
            </w:r>
          </w:p>
        </w:tc>
      </w:tr>
      <w:tr w14:paraId="1BEF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43" w:type="dxa"/>
            <w:vMerge w:val="continue"/>
            <w:noWrap w:val="0"/>
            <w:vAlign w:val="center"/>
          </w:tcPr>
          <w:p w14:paraId="3DB6BE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313450F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政府采购强制采购信息安全认证</w:t>
            </w:r>
          </w:p>
        </w:tc>
        <w:tc>
          <w:tcPr>
            <w:tcW w:w="6868" w:type="dxa"/>
            <w:noWrap w:val="0"/>
            <w:vAlign w:val="center"/>
          </w:tcPr>
          <w:p w14:paraId="083069C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rPr>
              <w:t>☑</w:t>
            </w:r>
            <w:r>
              <w:rPr>
                <w:rFonts w:hint="eastAsia" w:ascii="宋体" w:hAnsi="宋体" w:cs="宋体"/>
                <w:snapToGrid w:val="0"/>
                <w:color w:val="000000"/>
                <w:szCs w:val="21"/>
                <w:lang w:eastAsia="en-US"/>
              </w:rPr>
              <w:t>否</w:t>
            </w:r>
          </w:p>
          <w:p w14:paraId="0ACA060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rPr>
              <w:t>□</w:t>
            </w:r>
            <w:r>
              <w:rPr>
                <w:rFonts w:hint="eastAsia" w:ascii="宋体" w:hAnsi="宋体" w:cs="宋体"/>
                <w:snapToGrid w:val="0"/>
                <w:color w:val="000000"/>
                <w:szCs w:val="21"/>
                <w:lang w:eastAsia="en-US"/>
              </w:rPr>
              <w:t>是</w:t>
            </w:r>
          </w:p>
        </w:tc>
      </w:tr>
      <w:tr w14:paraId="3833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Merge w:val="restart"/>
            <w:noWrap w:val="0"/>
            <w:vAlign w:val="center"/>
          </w:tcPr>
          <w:p w14:paraId="41B1D7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8</w:t>
            </w:r>
          </w:p>
        </w:tc>
        <w:tc>
          <w:tcPr>
            <w:tcW w:w="1478" w:type="dxa"/>
            <w:noWrap w:val="0"/>
            <w:vAlign w:val="center"/>
          </w:tcPr>
          <w:p w14:paraId="69E2673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政府采购优先采购：</w:t>
            </w:r>
          </w:p>
          <w:p w14:paraId="5CCD7C6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节能产品（非强制类）</w:t>
            </w:r>
          </w:p>
        </w:tc>
        <w:tc>
          <w:tcPr>
            <w:tcW w:w="6868" w:type="dxa"/>
            <w:noWrap w:val="0"/>
            <w:vAlign w:val="center"/>
          </w:tcPr>
          <w:p w14:paraId="08E955D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产品：</w:t>
            </w:r>
          </w:p>
          <w:p w14:paraId="506F460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□依据国家确定的认证机构出具的有效期内的节能产品认证证书，对获得证书的产品在评审时予以加分，每项加</w:t>
            </w:r>
            <w:r>
              <w:rPr>
                <w:rFonts w:hint="eastAsia" w:ascii="宋体" w:hAnsi="宋体" w:cs="宋体"/>
                <w:snapToGrid w:val="0"/>
                <w:color w:val="000000"/>
                <w:szCs w:val="21"/>
                <w:u w:val="single"/>
              </w:rPr>
              <w:t>/</w:t>
            </w:r>
            <w:r>
              <w:rPr>
                <w:rFonts w:hint="eastAsia" w:ascii="宋体" w:hAnsi="宋体" w:cs="宋体"/>
                <w:snapToGrid w:val="0"/>
                <w:color w:val="000000"/>
                <w:szCs w:val="21"/>
              </w:rPr>
              <w:t>分，最高加</w:t>
            </w:r>
            <w:r>
              <w:rPr>
                <w:rFonts w:hint="eastAsia" w:ascii="宋体" w:hAnsi="宋体" w:cs="宋体"/>
                <w:snapToGrid w:val="0"/>
                <w:color w:val="000000"/>
                <w:szCs w:val="21"/>
                <w:u w:val="single"/>
              </w:rPr>
              <w:t>/</w:t>
            </w:r>
            <w:r>
              <w:rPr>
                <w:rFonts w:hint="eastAsia" w:ascii="宋体" w:hAnsi="宋体" w:cs="宋体"/>
                <w:snapToGrid w:val="0"/>
                <w:color w:val="000000"/>
                <w:szCs w:val="21"/>
              </w:rPr>
              <w:t>分。</w:t>
            </w:r>
          </w:p>
          <w:p w14:paraId="7BE8C79E">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□依据国家确定的认证机构出具的有效期内的节能产品认证证书，对获得证书的产品在评审时予以价格扣除，用扣除后的价格参与评审，本项目的扣除比例为：</w:t>
            </w:r>
            <w:r>
              <w:rPr>
                <w:rFonts w:hint="eastAsia" w:ascii="宋体" w:hAnsi="宋体" w:cs="宋体"/>
                <w:snapToGrid w:val="0"/>
                <w:color w:val="000000"/>
                <w:szCs w:val="21"/>
                <w:u w:val="single"/>
              </w:rPr>
              <w:t xml:space="preserve">/ </w:t>
            </w:r>
            <w:r>
              <w:rPr>
                <w:rFonts w:hint="eastAsia" w:ascii="宋体" w:hAnsi="宋体" w:cs="宋体"/>
                <w:snapToGrid w:val="0"/>
                <w:color w:val="000000"/>
                <w:szCs w:val="21"/>
              </w:rPr>
              <w:t>％</w:t>
            </w:r>
          </w:p>
          <w:p w14:paraId="73E1DDD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☑本项目不适用。</w:t>
            </w:r>
          </w:p>
        </w:tc>
      </w:tr>
      <w:tr w14:paraId="23CC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Merge w:val="continue"/>
            <w:noWrap w:val="0"/>
            <w:vAlign w:val="center"/>
          </w:tcPr>
          <w:p w14:paraId="5A5FBA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015D622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政府采购优先采购：</w:t>
            </w:r>
          </w:p>
          <w:p w14:paraId="09859F6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环境标志产品</w:t>
            </w:r>
          </w:p>
        </w:tc>
        <w:tc>
          <w:tcPr>
            <w:tcW w:w="6868" w:type="dxa"/>
            <w:noWrap w:val="0"/>
            <w:vAlign w:val="center"/>
          </w:tcPr>
          <w:p w14:paraId="40D07FF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产品：</w:t>
            </w:r>
          </w:p>
          <w:p w14:paraId="5364434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□依据国家确定的认证机构出具的有效期内的环境标志产品认证证书，对获得证书的产品在评审时予以加分，每项加</w:t>
            </w:r>
            <w:r>
              <w:rPr>
                <w:rFonts w:hint="eastAsia" w:ascii="宋体" w:hAnsi="宋体" w:cs="宋体"/>
                <w:snapToGrid w:val="0"/>
                <w:color w:val="000000"/>
                <w:szCs w:val="21"/>
                <w:u w:val="single"/>
              </w:rPr>
              <w:t>/</w:t>
            </w:r>
            <w:r>
              <w:rPr>
                <w:rFonts w:hint="eastAsia" w:ascii="宋体" w:hAnsi="宋体" w:cs="宋体"/>
                <w:snapToGrid w:val="0"/>
                <w:color w:val="000000"/>
                <w:szCs w:val="21"/>
              </w:rPr>
              <w:t>分，最高加</w:t>
            </w:r>
            <w:r>
              <w:rPr>
                <w:rFonts w:hint="eastAsia" w:ascii="宋体" w:hAnsi="宋体" w:cs="宋体"/>
                <w:snapToGrid w:val="0"/>
                <w:color w:val="000000"/>
                <w:szCs w:val="21"/>
                <w:u w:val="single"/>
              </w:rPr>
              <w:t>/</w:t>
            </w:r>
            <w:r>
              <w:rPr>
                <w:rFonts w:hint="eastAsia" w:ascii="宋体" w:hAnsi="宋体" w:cs="宋体"/>
                <w:snapToGrid w:val="0"/>
                <w:color w:val="000000"/>
                <w:szCs w:val="21"/>
              </w:rPr>
              <w:t>分。</w:t>
            </w:r>
          </w:p>
          <w:p w14:paraId="13DF32B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□依据国家确定的认证机构出具的有效期内的环境标志产品认证证书，对获得证书的产品在评审时予以价格扣除，用扣除后的价格参与评审，本项目的扣除比例为：</w:t>
            </w:r>
            <w:r>
              <w:rPr>
                <w:rFonts w:hint="eastAsia" w:ascii="宋体" w:hAnsi="宋体" w:cs="宋体"/>
                <w:snapToGrid w:val="0"/>
                <w:color w:val="000000"/>
                <w:szCs w:val="21"/>
                <w:u w:val="single"/>
              </w:rPr>
              <w:t>/</w:t>
            </w:r>
            <w:r>
              <w:rPr>
                <w:rFonts w:hint="eastAsia" w:ascii="宋体" w:hAnsi="宋体" w:cs="宋体"/>
                <w:snapToGrid w:val="0"/>
                <w:color w:val="000000"/>
                <w:szCs w:val="21"/>
              </w:rPr>
              <w:t>％</w:t>
            </w:r>
          </w:p>
          <w:p w14:paraId="08B6610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☑本项目不适用。</w:t>
            </w:r>
          </w:p>
        </w:tc>
      </w:tr>
      <w:tr w14:paraId="3D8D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43" w:type="dxa"/>
            <w:vMerge w:val="continue"/>
            <w:noWrap w:val="0"/>
            <w:vAlign w:val="center"/>
          </w:tcPr>
          <w:p w14:paraId="24087F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p>
        </w:tc>
        <w:tc>
          <w:tcPr>
            <w:tcW w:w="1478" w:type="dxa"/>
            <w:noWrap w:val="0"/>
            <w:vAlign w:val="center"/>
          </w:tcPr>
          <w:p w14:paraId="30AF285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en-US"/>
              </w:rPr>
              <w:t>支持中小企业发展</w:t>
            </w:r>
          </w:p>
        </w:tc>
        <w:tc>
          <w:tcPr>
            <w:tcW w:w="6868" w:type="dxa"/>
            <w:noWrap w:val="0"/>
            <w:vAlign w:val="center"/>
          </w:tcPr>
          <w:p w14:paraId="15EC0AB8">
            <w:pPr>
              <w:keepNext w:val="0"/>
              <w:keepLines w:val="0"/>
              <w:pageBreakBefore w:val="0"/>
              <w:widowControl w:val="0"/>
              <w:tabs>
                <w:tab w:val="left" w:pos="4927"/>
              </w:tabs>
              <w:kinsoku/>
              <w:wordWrap/>
              <w:overflowPunct/>
              <w:topLinePunct w:val="0"/>
              <w:autoSpaceDE/>
              <w:autoSpaceDN/>
              <w:bidi w:val="0"/>
              <w:adjustRightInd/>
              <w:snapToGrid/>
              <w:spacing w:line="340" w:lineRule="exact"/>
              <w:ind w:firstLine="105" w:firstLineChars="50"/>
              <w:textAlignment w:val="auto"/>
              <w:rPr>
                <w:rFonts w:hint="eastAsia" w:ascii="宋体" w:hAnsi="宋体" w:cs="宋体"/>
                <w:color w:val="000000"/>
              </w:rPr>
            </w:pPr>
            <w:r>
              <w:rPr>
                <w:rFonts w:hint="eastAsia" w:ascii="宋体" w:hAnsi="宋体" w:cs="宋体"/>
                <w:color w:val="000000"/>
              </w:rPr>
              <w:t>采购项目需要落实的政府采购政策</w:t>
            </w:r>
          </w:p>
          <w:p w14:paraId="3E31365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napToGrid w:val="0"/>
                <w:color w:val="000000"/>
                <w:szCs w:val="21"/>
              </w:rPr>
            </w:pPr>
            <w:r>
              <w:rPr>
                <w:rFonts w:hint="eastAsia" w:ascii="宋体" w:hAnsi="宋体" w:cs="宋体"/>
                <w:color w:val="000000"/>
              </w:rPr>
              <w:t>（1）《政府采购促进中小企业发展管理办法》（财库〔2020〕46号）及</w:t>
            </w:r>
            <w:r>
              <w:rPr>
                <w:rFonts w:hint="eastAsia" w:ascii="宋体" w:hAnsi="宋体" w:cs="宋体"/>
                <w:snapToGrid w:val="0"/>
                <w:color w:val="000000"/>
                <w:szCs w:val="21"/>
              </w:rPr>
              <w:t xml:space="preserve">《关于进一步加大政府采购支持中小企业力度的通知》（财库〔2022〕 </w:t>
            </w:r>
          </w:p>
          <w:p w14:paraId="07719CB7">
            <w:pPr>
              <w:keepNext w:val="0"/>
              <w:keepLines w:val="0"/>
              <w:pageBreakBefore w:val="0"/>
              <w:widowControl w:val="0"/>
              <w:tabs>
                <w:tab w:val="left" w:pos="4927"/>
              </w:tabs>
              <w:kinsoku/>
              <w:wordWrap/>
              <w:overflowPunct/>
              <w:topLinePunct w:val="0"/>
              <w:autoSpaceDE/>
              <w:autoSpaceDN/>
              <w:bidi w:val="0"/>
              <w:adjustRightInd/>
              <w:snapToGrid/>
              <w:spacing w:line="340" w:lineRule="exact"/>
              <w:ind w:firstLine="105" w:firstLineChars="50"/>
              <w:textAlignment w:val="auto"/>
              <w:rPr>
                <w:rFonts w:hint="eastAsia" w:ascii="宋体" w:hAnsi="宋体" w:cs="宋体"/>
                <w:snapToGrid w:val="0"/>
                <w:color w:val="000000"/>
                <w:szCs w:val="21"/>
              </w:rPr>
            </w:pPr>
            <w:r>
              <w:rPr>
                <w:rFonts w:hint="eastAsia" w:ascii="宋体" w:hAnsi="宋体" w:cs="宋体"/>
                <w:snapToGrid w:val="0"/>
                <w:color w:val="000000"/>
                <w:szCs w:val="21"/>
              </w:rPr>
              <w:t>19 号）适用政府采购法的政府采购项目</w:t>
            </w:r>
          </w:p>
          <w:p w14:paraId="79C763AA">
            <w:pPr>
              <w:keepNext w:val="0"/>
              <w:keepLines w:val="0"/>
              <w:pageBreakBefore w:val="0"/>
              <w:widowControl w:val="0"/>
              <w:tabs>
                <w:tab w:val="left" w:pos="4927"/>
              </w:tabs>
              <w:kinsoku/>
              <w:wordWrap/>
              <w:overflowPunct/>
              <w:topLinePunct w:val="0"/>
              <w:autoSpaceDE/>
              <w:autoSpaceDN/>
              <w:bidi w:val="0"/>
              <w:adjustRightInd/>
              <w:snapToGrid/>
              <w:spacing w:line="340" w:lineRule="exact"/>
              <w:ind w:firstLine="105" w:firstLineChars="50"/>
              <w:textAlignment w:val="auto"/>
              <w:rPr>
                <w:rFonts w:hint="eastAsia" w:ascii="宋体" w:hAnsi="宋体" w:cs="宋体"/>
                <w:snapToGrid w:val="0"/>
                <w:color w:val="000000"/>
                <w:szCs w:val="21"/>
              </w:rPr>
            </w:pPr>
            <w:r>
              <w:rPr>
                <w:rFonts w:hint="eastAsia" w:ascii="宋体" w:hAnsi="宋体" w:cs="宋体"/>
                <w:snapToGrid w:val="0"/>
                <w:color w:val="000000"/>
                <w:szCs w:val="21"/>
              </w:rPr>
              <w:t>①对小微企业报价给予10%的扣除；</w:t>
            </w:r>
          </w:p>
          <w:p w14:paraId="1E5AF2F5">
            <w:pPr>
              <w:keepNext w:val="0"/>
              <w:keepLines w:val="0"/>
              <w:pageBreakBefore w:val="0"/>
              <w:widowControl w:val="0"/>
              <w:tabs>
                <w:tab w:val="left" w:pos="4927"/>
              </w:tabs>
              <w:kinsoku/>
              <w:wordWrap/>
              <w:overflowPunct/>
              <w:topLinePunct w:val="0"/>
              <w:autoSpaceDE/>
              <w:autoSpaceDN/>
              <w:bidi w:val="0"/>
              <w:adjustRightInd/>
              <w:snapToGrid/>
              <w:spacing w:line="340" w:lineRule="exact"/>
              <w:ind w:firstLine="105" w:firstLineChars="50"/>
              <w:textAlignment w:val="auto"/>
              <w:rPr>
                <w:rFonts w:hint="eastAsia" w:ascii="宋体" w:hAnsi="宋体" w:cs="宋体"/>
                <w:color w:val="000000"/>
              </w:rPr>
            </w:pPr>
            <w:r>
              <w:rPr>
                <w:rFonts w:hint="eastAsia" w:ascii="宋体" w:hAnsi="宋体" w:cs="宋体"/>
                <w:snapToGrid w:val="0"/>
                <w:color w:val="000000"/>
                <w:szCs w:val="21"/>
              </w:rPr>
              <w:t>②大中型企业向小微企业分包</w:t>
            </w:r>
            <w:r>
              <w:rPr>
                <w:rFonts w:hint="eastAsia" w:ascii="宋体" w:hAnsi="宋体" w:cs="宋体"/>
                <w:snapToGrid w:val="0"/>
                <w:color w:val="000000"/>
                <w:szCs w:val="21"/>
                <w:lang w:val="en-US" w:eastAsia="zh-CN"/>
              </w:rPr>
              <w:t>的，</w:t>
            </w:r>
            <w:r>
              <w:rPr>
                <w:rFonts w:hint="eastAsia" w:ascii="宋体" w:hAnsi="宋体" w:cs="宋体"/>
                <w:snapToGrid w:val="0"/>
                <w:color w:val="000000"/>
                <w:szCs w:val="21"/>
              </w:rPr>
              <w:t>分包意向协议约定小微企业的合同份额占到合同总金额30%以上的，评审给予4%的价格扣除，用扣除后的价格参与评审</w:t>
            </w:r>
            <w:r>
              <w:rPr>
                <w:rFonts w:hint="eastAsia" w:ascii="宋体" w:hAnsi="宋体" w:cs="宋体"/>
                <w:color w:val="000000"/>
              </w:rPr>
              <w:t>；</w:t>
            </w:r>
          </w:p>
          <w:p w14:paraId="07E0BB59">
            <w:pPr>
              <w:keepNext w:val="0"/>
              <w:keepLines w:val="0"/>
              <w:pageBreakBefore w:val="0"/>
              <w:widowControl w:val="0"/>
              <w:tabs>
                <w:tab w:val="left" w:pos="4927"/>
              </w:tabs>
              <w:kinsoku/>
              <w:wordWrap/>
              <w:overflowPunct/>
              <w:topLinePunct w:val="0"/>
              <w:autoSpaceDE/>
              <w:autoSpaceDN/>
              <w:bidi w:val="0"/>
              <w:adjustRightInd/>
              <w:snapToGrid/>
              <w:spacing w:line="340" w:lineRule="exact"/>
              <w:ind w:firstLine="105" w:firstLineChars="50"/>
              <w:textAlignment w:val="auto"/>
              <w:rPr>
                <w:rFonts w:hint="eastAsia" w:ascii="宋体" w:hAnsi="宋体" w:cs="宋体"/>
                <w:color w:val="000000"/>
              </w:rPr>
            </w:pPr>
            <w:r>
              <w:rPr>
                <w:rFonts w:hint="eastAsia" w:ascii="宋体" w:hAnsi="宋体" w:cs="宋体"/>
                <w:color w:val="000000"/>
              </w:rPr>
              <w:t>（2）《财政部、司法部关于政府采购支持监狱企业发展有关问题的通知》（财库〔2014〕68号）；</w:t>
            </w:r>
          </w:p>
          <w:p w14:paraId="014BB23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color w:val="000000"/>
              </w:rPr>
            </w:pPr>
            <w:r>
              <w:rPr>
                <w:rFonts w:hint="eastAsia" w:ascii="宋体" w:hAnsi="宋体" w:cs="宋体"/>
                <w:color w:val="000000"/>
              </w:rPr>
              <w:t>（3）《财政部民政部中国残疾人联合会关于促进残疾人就业政府采购政策的通知》财库〔2017〕141号。</w:t>
            </w:r>
          </w:p>
          <w:p w14:paraId="54E9408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bCs/>
                <w:color w:val="000000"/>
                <w:lang w:val="en-US" w:eastAsia="zh-CN"/>
              </w:rPr>
            </w:pPr>
            <w:r>
              <w:rPr>
                <w:rFonts w:hint="eastAsia" w:ascii="宋体" w:hAnsi="宋体" w:eastAsia="宋体" w:cs="宋体"/>
                <w:b/>
                <w:bCs/>
                <w:snapToGrid w:val="0"/>
                <w:color w:val="000000"/>
                <w:kern w:val="2"/>
                <w:sz w:val="21"/>
                <w:szCs w:val="21"/>
                <w:lang w:val="en-US" w:eastAsia="zh-CN" w:bidi="ar-SA"/>
              </w:rPr>
              <w:t>分包</w:t>
            </w:r>
            <w:r>
              <w:rPr>
                <w:rFonts w:hint="eastAsia" w:ascii="宋体" w:hAnsi="宋体" w:eastAsia="宋体" w:cs="宋体"/>
                <w:b/>
                <w:bCs/>
                <w:color w:val="000000"/>
                <w:lang w:val="en-US" w:eastAsia="zh-CN"/>
              </w:rPr>
              <w:t>企业提供分包意向协议书及协议双方或多方中小企业声明函，未分包企业符合支持中小企业发展政府采购政策的提供中小企业声明函。</w:t>
            </w:r>
          </w:p>
          <w:p w14:paraId="2EAC9D9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bCs/>
                <w:color w:val="000000"/>
              </w:rPr>
            </w:pPr>
            <w:r>
              <w:rPr>
                <w:rFonts w:hint="eastAsia" w:ascii="宋体" w:hAnsi="宋体" w:eastAsia="宋体" w:cs="宋体"/>
                <w:b/>
                <w:bCs/>
                <w:color w:val="000000"/>
              </w:rPr>
              <w:t>监狱企业、残疾人福利性单位视同为小微企业。</w:t>
            </w:r>
          </w:p>
          <w:p w14:paraId="35AD3038">
            <w:pPr>
              <w:keepNext w:val="0"/>
              <w:keepLines w:val="0"/>
              <w:pageBreakBefore w:val="0"/>
              <w:widowControl w:val="0"/>
              <w:kinsoku/>
              <w:wordWrap/>
              <w:overflowPunct/>
              <w:topLinePunct w:val="0"/>
              <w:autoSpaceDE/>
              <w:autoSpaceDN/>
              <w:bidi w:val="0"/>
              <w:adjustRightInd/>
              <w:snapToGrid/>
              <w:spacing w:line="340" w:lineRule="exact"/>
              <w:textAlignment w:val="auto"/>
            </w:pPr>
            <w:r>
              <w:rPr>
                <w:rFonts w:hint="eastAsia" w:ascii="宋体" w:hAnsi="宋体" w:eastAsia="宋体" w:cs="宋体"/>
                <w:color w:val="000000"/>
              </w:rPr>
              <w:t>本项目采购标的对应的中小企业划分标准所属行业大类为</w:t>
            </w:r>
            <w:r>
              <w:rPr>
                <w:rFonts w:hint="eastAsia" w:ascii="宋体" w:hAnsi="宋体" w:eastAsia="宋体" w:cs="宋体"/>
                <w:b/>
                <w:bCs/>
                <w:color w:val="000000"/>
                <w:u w:val="single"/>
              </w:rPr>
              <w:t>其他未列明行业</w:t>
            </w:r>
            <w:r>
              <w:rPr>
                <w:rFonts w:hint="eastAsia" w:ascii="宋体" w:hAnsi="宋体" w:eastAsia="宋体" w:cs="宋体"/>
                <w:color w:val="000000"/>
              </w:rPr>
              <w:t>。</w:t>
            </w:r>
          </w:p>
        </w:tc>
      </w:tr>
      <w:tr w14:paraId="6E26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43" w:type="dxa"/>
            <w:noWrap w:val="0"/>
            <w:vAlign w:val="center"/>
          </w:tcPr>
          <w:p w14:paraId="34D53B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9</w:t>
            </w:r>
          </w:p>
        </w:tc>
        <w:tc>
          <w:tcPr>
            <w:tcW w:w="1478" w:type="dxa"/>
            <w:noWrap w:val="0"/>
            <w:vAlign w:val="center"/>
          </w:tcPr>
          <w:p w14:paraId="6F2B5CA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其他法律法规强制性规定的</w:t>
            </w:r>
          </w:p>
        </w:tc>
        <w:tc>
          <w:tcPr>
            <w:tcW w:w="6868" w:type="dxa"/>
            <w:noWrap w:val="0"/>
            <w:vAlign w:val="center"/>
          </w:tcPr>
          <w:p w14:paraId="5A24B730">
            <w:pPr>
              <w:keepNext w:val="0"/>
              <w:keepLines w:val="0"/>
              <w:pageBreakBefore w:val="0"/>
              <w:widowControl w:val="0"/>
              <w:tabs>
                <w:tab w:val="left" w:pos="4927"/>
              </w:tabs>
              <w:kinsoku/>
              <w:wordWrap/>
              <w:overflowPunct/>
              <w:topLinePunct w:val="0"/>
              <w:autoSpaceDE/>
              <w:autoSpaceDN/>
              <w:bidi w:val="0"/>
              <w:adjustRightInd/>
              <w:snapToGrid/>
              <w:spacing w:line="340" w:lineRule="exact"/>
              <w:ind w:firstLine="105" w:firstLineChars="50"/>
              <w:textAlignment w:val="auto"/>
              <w:rPr>
                <w:rFonts w:hint="eastAsia" w:ascii="宋体" w:hAnsi="宋体" w:cs="宋体"/>
                <w:color w:val="000000"/>
                <w:szCs w:val="21"/>
              </w:rPr>
            </w:pPr>
            <w:r>
              <w:rPr>
                <w:rFonts w:hint="eastAsia" w:ascii="宋体" w:hAnsi="宋体" w:cs="宋体"/>
                <w:color w:val="000000"/>
              </w:rPr>
              <w:t>根据《财政部民政部中国残疾人联合会关于促进残疾人就业政府采购政策的通知》(财库[2017]141 号)相关规定，对满足价格扣除条件且在投标文件中提交了《残疾人福利性单位声明函》的企业视为小微企业。</w:t>
            </w:r>
          </w:p>
        </w:tc>
      </w:tr>
      <w:tr w14:paraId="04A1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43" w:type="dxa"/>
            <w:noWrap w:val="0"/>
            <w:vAlign w:val="center"/>
          </w:tcPr>
          <w:p w14:paraId="0E46BC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napToGrid w:val="0"/>
                <w:color w:val="000000"/>
                <w:szCs w:val="21"/>
                <w:lang w:val="en-US" w:eastAsia="zh-CN"/>
              </w:rPr>
            </w:pPr>
            <w:r>
              <w:rPr>
                <w:rFonts w:hint="eastAsia" w:ascii="宋体" w:hAnsi="宋体" w:cs="宋体"/>
                <w:snapToGrid w:val="0"/>
                <w:color w:val="000000"/>
                <w:szCs w:val="21"/>
                <w:lang w:eastAsia="en-US"/>
              </w:rPr>
              <w:t>1</w:t>
            </w:r>
            <w:r>
              <w:rPr>
                <w:rFonts w:hint="eastAsia" w:ascii="宋体" w:hAnsi="宋体" w:cs="宋体"/>
                <w:snapToGrid w:val="0"/>
                <w:color w:val="000000"/>
                <w:szCs w:val="21"/>
                <w:lang w:val="en-US" w:eastAsia="zh-CN"/>
              </w:rPr>
              <w:t>0</w:t>
            </w:r>
          </w:p>
        </w:tc>
        <w:tc>
          <w:tcPr>
            <w:tcW w:w="1478" w:type="dxa"/>
            <w:noWrap w:val="0"/>
            <w:vAlign w:val="center"/>
          </w:tcPr>
          <w:p w14:paraId="5EEE3C4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招标文件</w:t>
            </w:r>
          </w:p>
          <w:p w14:paraId="234B05B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的澄清</w:t>
            </w:r>
          </w:p>
        </w:tc>
        <w:tc>
          <w:tcPr>
            <w:tcW w:w="6868" w:type="dxa"/>
            <w:noWrap w:val="0"/>
            <w:vAlign w:val="center"/>
          </w:tcPr>
          <w:p w14:paraId="6FBC5B0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采购人或者采购代理机构可以对已发出的招标文件进行必要的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tc>
      </w:tr>
      <w:tr w14:paraId="7B42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43" w:type="dxa"/>
            <w:noWrap w:val="0"/>
            <w:vAlign w:val="center"/>
          </w:tcPr>
          <w:p w14:paraId="762F84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napToGrid w:val="0"/>
                <w:color w:val="000000"/>
                <w:szCs w:val="21"/>
                <w:lang w:val="en-US" w:eastAsia="zh-CN"/>
              </w:rPr>
            </w:pPr>
            <w:r>
              <w:rPr>
                <w:rFonts w:hint="eastAsia" w:ascii="宋体" w:hAnsi="宋体" w:cs="宋体"/>
                <w:snapToGrid w:val="0"/>
                <w:color w:val="000000"/>
                <w:szCs w:val="21"/>
                <w:lang w:val="en-US" w:eastAsia="zh-CN"/>
              </w:rPr>
              <w:t>11</w:t>
            </w:r>
          </w:p>
        </w:tc>
        <w:tc>
          <w:tcPr>
            <w:tcW w:w="1478" w:type="dxa"/>
            <w:noWrap w:val="0"/>
            <w:vAlign w:val="center"/>
          </w:tcPr>
          <w:p w14:paraId="5BE1306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napToGrid w:val="0"/>
                <w:color w:val="000000"/>
                <w:szCs w:val="21"/>
                <w:lang w:val="en-US" w:eastAsia="zh-CN"/>
              </w:rPr>
            </w:pPr>
            <w:r>
              <w:rPr>
                <w:rFonts w:hint="eastAsia" w:ascii="宋体" w:hAnsi="宋体" w:cs="宋体"/>
                <w:snapToGrid w:val="0"/>
                <w:color w:val="000000"/>
                <w:szCs w:val="21"/>
                <w:lang w:val="en-US" w:eastAsia="zh-CN"/>
              </w:rPr>
              <w:t>分包</w:t>
            </w:r>
          </w:p>
        </w:tc>
        <w:tc>
          <w:tcPr>
            <w:tcW w:w="6868" w:type="dxa"/>
            <w:noWrap w:val="0"/>
            <w:vAlign w:val="center"/>
          </w:tcPr>
          <w:p w14:paraId="3A65AF2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napToGrid w:val="0"/>
                <w:color w:val="000000"/>
                <w:szCs w:val="21"/>
                <w:lang w:eastAsia="en-US"/>
              </w:rPr>
            </w:pPr>
            <w:r>
              <w:rPr>
                <w:rFonts w:hint="eastAsia" w:ascii="宋体" w:hAnsi="宋体" w:cs="宋体"/>
                <w:snapToGrid w:val="0"/>
                <w:color w:val="000000"/>
                <w:szCs w:val="21"/>
                <w:lang w:eastAsia="zh-CN"/>
              </w:rPr>
              <w:t>□</w:t>
            </w:r>
            <w:r>
              <w:rPr>
                <w:rFonts w:hint="eastAsia" w:ascii="宋体" w:hAnsi="宋体" w:cs="宋体"/>
                <w:snapToGrid w:val="0"/>
                <w:color w:val="000000"/>
                <w:szCs w:val="21"/>
                <w:lang w:eastAsia="en-US"/>
              </w:rPr>
              <w:t>不接受</w:t>
            </w:r>
          </w:p>
          <w:p w14:paraId="22EB549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napToGrid w:val="0"/>
                <w:color w:val="000000"/>
                <w:szCs w:val="21"/>
              </w:rPr>
            </w:pPr>
            <w:r>
              <w:rPr>
                <w:rFonts w:hint="eastAsia" w:ascii="宋体" w:hAnsi="宋体" w:cs="宋体"/>
                <w:snapToGrid w:val="0"/>
                <w:color w:val="000000"/>
                <w:szCs w:val="21"/>
                <w:lang w:eastAsia="en-US"/>
              </w:rPr>
              <w:sym w:font="Wingdings 2" w:char="0052"/>
            </w:r>
            <w:r>
              <w:rPr>
                <w:rFonts w:hint="eastAsia" w:ascii="宋体" w:hAnsi="宋体" w:cs="宋体"/>
                <w:snapToGrid w:val="0"/>
                <w:color w:val="000000"/>
                <w:szCs w:val="21"/>
                <w:lang w:eastAsia="en-US"/>
              </w:rPr>
              <w:t>接受</w:t>
            </w:r>
          </w:p>
        </w:tc>
      </w:tr>
      <w:tr w14:paraId="49E1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43" w:type="dxa"/>
            <w:noWrap w:val="0"/>
            <w:vAlign w:val="center"/>
          </w:tcPr>
          <w:p w14:paraId="5EAF9F0F">
            <w:pPr>
              <w:spacing w:line="440" w:lineRule="exact"/>
              <w:jc w:val="center"/>
              <w:rPr>
                <w:rFonts w:hint="eastAsia" w:ascii="宋体" w:hAnsi="宋体" w:eastAsia="宋体" w:cs="宋体"/>
                <w:snapToGrid w:val="0"/>
                <w:color w:val="000000"/>
                <w:szCs w:val="21"/>
                <w:lang w:eastAsia="zh-CN"/>
              </w:rPr>
            </w:pPr>
            <w:r>
              <w:rPr>
                <w:rFonts w:hint="eastAsia" w:ascii="宋体" w:hAnsi="宋体" w:cs="宋体"/>
                <w:snapToGrid w:val="0"/>
                <w:color w:val="000000"/>
                <w:szCs w:val="21"/>
                <w:lang w:eastAsia="en-US"/>
              </w:rPr>
              <w:t>1</w:t>
            </w:r>
            <w:r>
              <w:rPr>
                <w:rFonts w:hint="eastAsia" w:ascii="宋体" w:hAnsi="宋体" w:cs="宋体"/>
                <w:snapToGrid w:val="0"/>
                <w:color w:val="000000"/>
                <w:szCs w:val="21"/>
                <w:lang w:val="en-US" w:eastAsia="zh-CN"/>
              </w:rPr>
              <w:t>2</w:t>
            </w:r>
          </w:p>
        </w:tc>
        <w:tc>
          <w:tcPr>
            <w:tcW w:w="1478" w:type="dxa"/>
            <w:noWrap w:val="0"/>
            <w:vAlign w:val="center"/>
          </w:tcPr>
          <w:p w14:paraId="63E82F9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递交投标文件的截止时间和地点</w:t>
            </w:r>
          </w:p>
        </w:tc>
        <w:tc>
          <w:tcPr>
            <w:tcW w:w="6868" w:type="dxa"/>
            <w:noWrap w:val="0"/>
            <w:vAlign w:val="center"/>
          </w:tcPr>
          <w:p w14:paraId="41C7ACA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1）递交时间</w:t>
            </w:r>
            <w:r>
              <w:rPr>
                <w:rFonts w:hint="eastAsia" w:ascii="宋体" w:hAnsi="宋体" w:cs="宋体"/>
                <w:snapToGrid w:val="0"/>
                <w:color w:val="000000"/>
                <w:szCs w:val="21"/>
                <w:highlight w:val="none"/>
              </w:rPr>
              <w:t>：202</w:t>
            </w:r>
            <w:r>
              <w:rPr>
                <w:rFonts w:hint="eastAsia" w:ascii="宋体" w:hAnsi="宋体" w:cs="宋体"/>
                <w:snapToGrid w:val="0"/>
                <w:color w:val="000000"/>
                <w:szCs w:val="21"/>
                <w:highlight w:val="none"/>
                <w:lang w:val="en-US" w:eastAsia="zh-CN"/>
              </w:rPr>
              <w:t>5</w:t>
            </w:r>
            <w:r>
              <w:rPr>
                <w:rFonts w:hint="eastAsia" w:ascii="宋体" w:hAnsi="宋体" w:cs="宋体"/>
                <w:snapToGrid w:val="0"/>
                <w:color w:val="000000"/>
                <w:szCs w:val="21"/>
                <w:highlight w:val="none"/>
              </w:rPr>
              <w:t>年</w:t>
            </w:r>
            <w:r>
              <w:rPr>
                <w:rFonts w:hint="eastAsia" w:ascii="宋体" w:hAnsi="宋体" w:cs="宋体"/>
                <w:snapToGrid w:val="0"/>
                <w:color w:val="000000"/>
                <w:szCs w:val="21"/>
                <w:highlight w:val="none"/>
                <w:lang w:val="en-US" w:eastAsia="zh-CN"/>
              </w:rPr>
              <w:t>4</w:t>
            </w:r>
            <w:r>
              <w:rPr>
                <w:rFonts w:hint="eastAsia" w:ascii="宋体" w:hAnsi="宋体" w:cs="宋体"/>
                <w:snapToGrid w:val="0"/>
                <w:color w:val="000000"/>
                <w:szCs w:val="21"/>
                <w:highlight w:val="none"/>
              </w:rPr>
              <w:t>月</w:t>
            </w:r>
            <w:r>
              <w:rPr>
                <w:rFonts w:hint="eastAsia" w:ascii="宋体" w:hAnsi="宋体" w:cs="宋体"/>
                <w:snapToGrid w:val="0"/>
                <w:color w:val="000000"/>
                <w:szCs w:val="21"/>
                <w:highlight w:val="none"/>
                <w:lang w:val="en-US" w:eastAsia="zh-CN"/>
              </w:rPr>
              <w:t>18</w:t>
            </w:r>
            <w:r>
              <w:rPr>
                <w:rFonts w:hint="eastAsia" w:ascii="宋体" w:hAnsi="宋体" w:cs="宋体"/>
                <w:snapToGrid w:val="0"/>
                <w:color w:val="000000"/>
                <w:szCs w:val="21"/>
                <w:highlight w:val="none"/>
              </w:rPr>
              <w:t>日 1</w:t>
            </w:r>
            <w:r>
              <w:rPr>
                <w:rFonts w:hint="eastAsia" w:ascii="宋体" w:hAnsi="宋体" w:cs="宋体"/>
                <w:snapToGrid w:val="0"/>
                <w:color w:val="000000"/>
                <w:szCs w:val="21"/>
                <w:lang w:val="en-US" w:eastAsia="zh-CN"/>
              </w:rPr>
              <w:t>1</w:t>
            </w:r>
            <w:r>
              <w:rPr>
                <w:rFonts w:hint="eastAsia" w:ascii="宋体" w:hAnsi="宋体" w:cs="宋体"/>
                <w:snapToGrid w:val="0"/>
                <w:color w:val="000000"/>
                <w:szCs w:val="21"/>
              </w:rPr>
              <w:t>:00（北</w:t>
            </w:r>
            <w:r>
              <w:rPr>
                <w:rFonts w:hint="eastAsia" w:ascii="宋体" w:hAnsi="宋体" w:cs="宋体"/>
                <w:color w:val="000000"/>
                <w:szCs w:val="21"/>
              </w:rPr>
              <w:t>京时间）</w:t>
            </w:r>
          </w:p>
          <w:p w14:paraId="3B3804D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2）递交地点：</w:t>
            </w:r>
            <w:r>
              <w:rPr>
                <w:rFonts w:hint="eastAsia" w:ascii="宋体" w:hAnsi="宋体" w:cs="宋体"/>
                <w:color w:val="000000"/>
                <w:szCs w:val="21"/>
              </w:rPr>
              <w:t>政府采购云平台（http://www.ccgp-xinjiang.gov.cn/）不见面开标大厅</w:t>
            </w:r>
          </w:p>
          <w:p w14:paraId="76355E7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3）对迟于该时间递交的投标文件将不予接收。</w:t>
            </w:r>
          </w:p>
        </w:tc>
      </w:tr>
      <w:tr w14:paraId="3CAC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noWrap w:val="0"/>
            <w:vAlign w:val="center"/>
          </w:tcPr>
          <w:p w14:paraId="7800049C">
            <w:pPr>
              <w:spacing w:line="440" w:lineRule="exact"/>
              <w:jc w:val="center"/>
              <w:rPr>
                <w:rFonts w:hint="eastAsia" w:ascii="宋体" w:hAnsi="宋体" w:cs="宋体"/>
                <w:snapToGrid w:val="0"/>
                <w:color w:val="000000"/>
                <w:szCs w:val="21"/>
              </w:rPr>
            </w:pPr>
            <w:r>
              <w:rPr>
                <w:rFonts w:hint="eastAsia" w:ascii="宋体" w:hAnsi="宋体" w:cs="宋体"/>
                <w:snapToGrid w:val="0"/>
                <w:color w:val="000000"/>
                <w:szCs w:val="21"/>
                <w:lang w:eastAsia="en-US"/>
              </w:rPr>
              <w:t>1</w:t>
            </w:r>
            <w:r>
              <w:rPr>
                <w:rFonts w:hint="eastAsia" w:ascii="宋体" w:hAnsi="宋体" w:cs="宋体"/>
                <w:snapToGrid w:val="0"/>
                <w:color w:val="000000"/>
                <w:szCs w:val="21"/>
                <w:lang w:val="en-US" w:eastAsia="zh-CN"/>
              </w:rPr>
              <w:t>3</w:t>
            </w:r>
          </w:p>
        </w:tc>
        <w:tc>
          <w:tcPr>
            <w:tcW w:w="1478" w:type="dxa"/>
            <w:noWrap w:val="0"/>
            <w:vAlign w:val="center"/>
          </w:tcPr>
          <w:p w14:paraId="4515E19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投标文件开启时间和地点</w:t>
            </w:r>
          </w:p>
        </w:tc>
        <w:tc>
          <w:tcPr>
            <w:tcW w:w="6868" w:type="dxa"/>
            <w:noWrap w:val="0"/>
            <w:vAlign w:val="center"/>
          </w:tcPr>
          <w:p w14:paraId="08CB967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1）开标时间：</w:t>
            </w:r>
            <w:r>
              <w:rPr>
                <w:rFonts w:hint="eastAsia" w:ascii="宋体" w:hAnsi="宋体" w:cs="宋体"/>
                <w:snapToGrid w:val="0"/>
                <w:color w:val="000000"/>
                <w:szCs w:val="21"/>
                <w:highlight w:val="none"/>
              </w:rPr>
              <w:t>202</w:t>
            </w:r>
            <w:r>
              <w:rPr>
                <w:rFonts w:hint="eastAsia" w:ascii="宋体" w:hAnsi="宋体" w:cs="宋体"/>
                <w:snapToGrid w:val="0"/>
                <w:color w:val="000000"/>
                <w:szCs w:val="21"/>
                <w:highlight w:val="none"/>
                <w:lang w:val="en-US" w:eastAsia="zh-CN"/>
              </w:rPr>
              <w:t>5</w:t>
            </w:r>
            <w:r>
              <w:rPr>
                <w:rFonts w:hint="eastAsia" w:ascii="宋体" w:hAnsi="宋体" w:cs="宋体"/>
                <w:snapToGrid w:val="0"/>
                <w:color w:val="000000"/>
                <w:szCs w:val="21"/>
                <w:highlight w:val="none"/>
              </w:rPr>
              <w:t>年</w:t>
            </w:r>
            <w:r>
              <w:rPr>
                <w:rFonts w:hint="eastAsia" w:ascii="宋体" w:hAnsi="宋体" w:cs="宋体"/>
                <w:snapToGrid w:val="0"/>
                <w:color w:val="000000"/>
                <w:szCs w:val="21"/>
                <w:highlight w:val="none"/>
                <w:lang w:val="en-US" w:eastAsia="zh-CN"/>
              </w:rPr>
              <w:t>4</w:t>
            </w:r>
            <w:r>
              <w:rPr>
                <w:rFonts w:hint="eastAsia" w:ascii="宋体" w:hAnsi="宋体" w:cs="宋体"/>
                <w:snapToGrid w:val="0"/>
                <w:color w:val="000000"/>
                <w:szCs w:val="21"/>
                <w:highlight w:val="none"/>
              </w:rPr>
              <w:t>月</w:t>
            </w:r>
            <w:r>
              <w:rPr>
                <w:rFonts w:hint="eastAsia" w:ascii="宋体" w:hAnsi="宋体" w:cs="宋体"/>
                <w:snapToGrid w:val="0"/>
                <w:color w:val="000000"/>
                <w:szCs w:val="21"/>
                <w:highlight w:val="none"/>
                <w:lang w:val="en-US" w:eastAsia="zh-CN"/>
              </w:rPr>
              <w:t>18</w:t>
            </w:r>
            <w:r>
              <w:rPr>
                <w:rFonts w:hint="eastAsia" w:ascii="宋体" w:hAnsi="宋体" w:cs="宋体"/>
                <w:snapToGrid w:val="0"/>
                <w:color w:val="000000"/>
                <w:szCs w:val="21"/>
                <w:highlight w:val="none"/>
              </w:rPr>
              <w:t>日 1</w:t>
            </w:r>
            <w:r>
              <w:rPr>
                <w:rFonts w:hint="eastAsia" w:ascii="宋体" w:hAnsi="宋体" w:cs="宋体"/>
                <w:snapToGrid w:val="0"/>
                <w:color w:val="000000"/>
                <w:szCs w:val="21"/>
                <w:highlight w:val="none"/>
                <w:lang w:val="en-US" w:eastAsia="zh-CN"/>
              </w:rPr>
              <w:t>1</w:t>
            </w:r>
            <w:r>
              <w:rPr>
                <w:rFonts w:hint="eastAsia" w:ascii="宋体" w:hAnsi="宋体" w:cs="宋体"/>
                <w:snapToGrid w:val="0"/>
                <w:color w:val="000000"/>
                <w:szCs w:val="21"/>
                <w:highlight w:val="none"/>
              </w:rPr>
              <w:t>:0</w:t>
            </w:r>
            <w:r>
              <w:rPr>
                <w:rFonts w:hint="eastAsia" w:ascii="宋体" w:hAnsi="宋体" w:cs="宋体"/>
                <w:snapToGrid w:val="0"/>
                <w:color w:val="000000"/>
                <w:szCs w:val="21"/>
              </w:rPr>
              <w:t>0（北</w:t>
            </w:r>
            <w:r>
              <w:rPr>
                <w:rFonts w:hint="eastAsia" w:ascii="宋体" w:hAnsi="宋体" w:cs="宋体"/>
                <w:color w:val="000000"/>
                <w:szCs w:val="21"/>
              </w:rPr>
              <w:t>京时间）</w:t>
            </w:r>
          </w:p>
          <w:p w14:paraId="1ED4006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napToGrid w:val="0"/>
                <w:color w:val="000000"/>
                <w:szCs w:val="21"/>
              </w:rPr>
            </w:pPr>
            <w:r>
              <w:rPr>
                <w:rFonts w:hint="eastAsia" w:ascii="宋体" w:hAnsi="宋体" w:cs="宋体"/>
                <w:snapToGrid w:val="0"/>
                <w:color w:val="000000"/>
                <w:szCs w:val="21"/>
              </w:rPr>
              <w:t>2）开标地点：</w:t>
            </w:r>
            <w:r>
              <w:rPr>
                <w:rFonts w:hint="eastAsia" w:ascii="宋体" w:hAnsi="宋体" w:cs="宋体"/>
                <w:color w:val="000000"/>
                <w:szCs w:val="21"/>
              </w:rPr>
              <w:t>政府采购云平台（http://www.ccgp-xinjiang.gov.cn/）不见面开标大厅</w:t>
            </w:r>
          </w:p>
        </w:tc>
      </w:tr>
      <w:tr w14:paraId="1B1C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noWrap w:val="0"/>
            <w:vAlign w:val="center"/>
          </w:tcPr>
          <w:p w14:paraId="1104726B">
            <w:pPr>
              <w:spacing w:line="440" w:lineRule="exact"/>
              <w:jc w:val="center"/>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14</w:t>
            </w:r>
          </w:p>
        </w:tc>
        <w:tc>
          <w:tcPr>
            <w:tcW w:w="1478" w:type="dxa"/>
            <w:noWrap w:val="0"/>
            <w:vAlign w:val="center"/>
          </w:tcPr>
          <w:p w14:paraId="465F0DDF">
            <w:pPr>
              <w:spacing w:line="440" w:lineRule="exact"/>
              <w:jc w:val="center"/>
              <w:rPr>
                <w:rFonts w:hint="eastAsia" w:ascii="宋体" w:hAnsi="宋体" w:cs="宋体"/>
                <w:snapToGrid w:val="0"/>
                <w:color w:val="000000"/>
                <w:szCs w:val="21"/>
              </w:rPr>
            </w:pPr>
            <w:r>
              <w:rPr>
                <w:rFonts w:hint="eastAsia" w:ascii="宋体" w:hAnsi="宋体" w:cs="宋体"/>
                <w:color w:val="000000"/>
                <w:szCs w:val="21"/>
              </w:rPr>
              <w:t>投标保证金</w:t>
            </w:r>
          </w:p>
        </w:tc>
        <w:tc>
          <w:tcPr>
            <w:tcW w:w="6868" w:type="dxa"/>
            <w:noWrap w:val="0"/>
            <w:vAlign w:val="center"/>
          </w:tcPr>
          <w:p w14:paraId="5F17ED2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□不要求提供</w:t>
            </w:r>
          </w:p>
          <w:p w14:paraId="59E784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☑要求提供</w:t>
            </w:r>
          </w:p>
          <w:p w14:paraId="2AE2797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投标保证金：（</w:t>
            </w:r>
            <w:r>
              <w:rPr>
                <w:rFonts w:hint="eastAsia"/>
                <w:lang w:eastAsia="zh-CN"/>
              </w:rPr>
              <w:t>贰万</w:t>
            </w:r>
            <w:r>
              <w:rPr>
                <w:rFonts w:hint="eastAsia"/>
              </w:rPr>
              <w:t>元整）</w:t>
            </w:r>
          </w:p>
          <w:p w14:paraId="0DBA323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账号：</w:t>
            </w:r>
            <w:r>
              <w:rPr>
                <w:rFonts w:hint="eastAsia" w:ascii="Times New Roman" w:hAnsi="Times New Roman" w:eastAsia="宋体" w:cs="Times New Roman"/>
                <w:highlight w:val="none"/>
              </w:rPr>
              <w:t>3113730011140000862</w:t>
            </w:r>
          </w:p>
          <w:p w14:paraId="7459737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投标保证金缴纳方式：</w:t>
            </w:r>
            <w:r>
              <w:rPr>
                <w:rFonts w:hint="eastAsia" w:ascii="宋体" w:hAnsi="宋体" w:cs="宋体"/>
                <w:snapToGrid w:val="0"/>
                <w:szCs w:val="21"/>
                <w:lang w:val="en-US" w:eastAsia="zh-CN"/>
              </w:rPr>
              <w:t>从投标人基本账户以支票、转账、汇票、本票、或者金融机构、担保机构出具的保函等非现金提交</w:t>
            </w:r>
            <w:r>
              <w:rPr>
                <w:rFonts w:hint="eastAsia"/>
              </w:rPr>
              <w:t>，供应商必须于投标截止时间前将投标保证金从供应商账户汇至以下银行账户：</w:t>
            </w:r>
          </w:p>
          <w:p w14:paraId="5D4A04E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公司名称：新疆建投项目管理咨询有限公司</w:t>
            </w:r>
          </w:p>
          <w:p w14:paraId="780DCEA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开户银行及机构：中信银行股份有限公司乌鲁木齐经济技术开发区科技支行</w:t>
            </w:r>
          </w:p>
          <w:p w14:paraId="53F3A0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行号：302881000123</w:t>
            </w:r>
          </w:p>
          <w:p w14:paraId="745E11F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特别提示：投标人在递交保证金时应充分考虑转账在途时间，建议在投标截止时间前48小时到达我公司账户。</w:t>
            </w:r>
          </w:p>
          <w:p w14:paraId="21EA895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rPr>
            </w:pPr>
            <w:r>
              <w:rPr>
                <w:rFonts w:hint="eastAsia"/>
                <w:b/>
                <w:bCs/>
              </w:rPr>
              <w:t>备注：</w:t>
            </w:r>
          </w:p>
          <w:p w14:paraId="0ECB3DC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rPr>
            </w:pPr>
            <w:r>
              <w:rPr>
                <w:rFonts w:hint="eastAsia"/>
                <w:b/>
                <w:bCs/>
              </w:rPr>
              <w:t>1</w:t>
            </w:r>
            <w:r>
              <w:rPr>
                <w:rFonts w:hint="eastAsia"/>
                <w:b/>
                <w:bCs/>
                <w:lang w:eastAsia="zh-CN"/>
              </w:rPr>
              <w:t>.</w:t>
            </w:r>
            <w:r>
              <w:rPr>
                <w:rFonts w:hint="eastAsia"/>
                <w:b/>
                <w:bCs/>
              </w:rPr>
              <w:t>须将保证金电汇凭证或保证金收据</w:t>
            </w:r>
            <w:r>
              <w:rPr>
                <w:rFonts w:hint="eastAsia"/>
                <w:b/>
                <w:bCs/>
                <w:lang w:val="en-US" w:eastAsia="zh-CN"/>
              </w:rPr>
              <w:t>或保函</w:t>
            </w:r>
            <w:r>
              <w:rPr>
                <w:rFonts w:hint="eastAsia"/>
                <w:b/>
                <w:bCs/>
              </w:rPr>
              <w:t>放入投标文件中。</w:t>
            </w:r>
          </w:p>
          <w:p w14:paraId="7F17F77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b/>
                <w:bCs/>
              </w:rPr>
            </w:pPr>
            <w:r>
              <w:rPr>
                <w:rFonts w:hint="eastAsia"/>
                <w:b/>
                <w:bCs/>
                <w:lang w:val="en-US" w:eastAsia="zh-CN"/>
              </w:rPr>
              <w:t>2.</w:t>
            </w:r>
            <w:r>
              <w:rPr>
                <w:rFonts w:hint="eastAsia"/>
                <w:b/>
                <w:bCs/>
              </w:rPr>
              <w:t>汇款单上需注明单位名称、项目名称（写不下时项目名称可简写）、金额。投标保证金于开标截止时间之前确认到账，若供应商未按照上述规定缴纳投标保证金,投标文件将被拒绝评审。</w:t>
            </w:r>
          </w:p>
          <w:p w14:paraId="6645CB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rPr>
            </w:pPr>
            <w:r>
              <w:rPr>
                <w:rFonts w:hint="eastAsia"/>
                <w:b/>
                <w:bCs/>
              </w:rPr>
              <w:t>开标结果公示后，供应商须提交保证金反开收据到代理机构，用于保证金退还流程（反开收据格式如下）。</w:t>
            </w:r>
          </w:p>
          <w:p w14:paraId="092F249E">
            <w:pPr>
              <w:pStyle w:val="5"/>
              <w:rPr>
                <w:rFonts w:hint="eastAsia"/>
              </w:rPr>
            </w:pPr>
            <w:r>
              <w:rPr>
                <w:rFonts w:hint="eastAsia" w:ascii="宋体" w:hAnsi="宋体" w:cs="宋体"/>
                <w:color w:val="000000"/>
                <w:sz w:val="22"/>
              </w:rPr>
              <w:drawing>
                <wp:anchor distT="0" distB="0" distL="114300" distR="114300" simplePos="0" relativeHeight="251660288" behindDoc="0" locked="0" layoutInCell="1" allowOverlap="1">
                  <wp:simplePos x="0" y="0"/>
                  <wp:positionH relativeFrom="column">
                    <wp:posOffset>210820</wp:posOffset>
                  </wp:positionH>
                  <wp:positionV relativeFrom="paragraph">
                    <wp:posOffset>55880</wp:posOffset>
                  </wp:positionV>
                  <wp:extent cx="3282315" cy="1408430"/>
                  <wp:effectExtent l="0" t="0" r="13335" b="127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3282315" cy="1408430"/>
                          </a:xfrm>
                          <a:prstGeom prst="rect">
                            <a:avLst/>
                          </a:prstGeom>
                          <a:noFill/>
                          <a:ln>
                            <a:noFill/>
                          </a:ln>
                        </pic:spPr>
                      </pic:pic>
                    </a:graphicData>
                  </a:graphic>
                </wp:anchor>
              </w:drawing>
            </w:r>
          </w:p>
        </w:tc>
      </w:tr>
      <w:tr w14:paraId="147C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43" w:type="dxa"/>
            <w:noWrap w:val="0"/>
            <w:vAlign w:val="center"/>
          </w:tcPr>
          <w:p w14:paraId="5F0D20C7">
            <w:pPr>
              <w:spacing w:line="440" w:lineRule="exact"/>
              <w:jc w:val="center"/>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15</w:t>
            </w:r>
          </w:p>
        </w:tc>
        <w:tc>
          <w:tcPr>
            <w:tcW w:w="1478" w:type="dxa"/>
            <w:noWrap w:val="0"/>
            <w:vAlign w:val="center"/>
          </w:tcPr>
          <w:p w14:paraId="002E0AB7">
            <w:pPr>
              <w:spacing w:line="440" w:lineRule="exact"/>
              <w:jc w:val="center"/>
              <w:rPr>
                <w:rFonts w:hint="eastAsia" w:ascii="宋体" w:hAnsi="宋体" w:cs="宋体"/>
                <w:snapToGrid w:val="0"/>
                <w:color w:val="000000"/>
                <w:szCs w:val="21"/>
              </w:rPr>
            </w:pPr>
            <w:r>
              <w:rPr>
                <w:rFonts w:hint="eastAsia" w:ascii="宋体" w:hAnsi="宋体" w:cs="宋体"/>
                <w:snapToGrid w:val="0"/>
                <w:color w:val="000000"/>
                <w:szCs w:val="21"/>
              </w:rPr>
              <w:t>投标</w:t>
            </w:r>
            <w:r>
              <w:rPr>
                <w:rFonts w:hint="eastAsia" w:ascii="宋体" w:hAnsi="宋体" w:cs="宋体"/>
                <w:snapToGrid w:val="0"/>
                <w:color w:val="000000"/>
                <w:szCs w:val="21"/>
                <w:lang w:eastAsia="en-US"/>
              </w:rPr>
              <w:t>有效期</w:t>
            </w:r>
          </w:p>
        </w:tc>
        <w:tc>
          <w:tcPr>
            <w:tcW w:w="6868" w:type="dxa"/>
            <w:noWrap w:val="0"/>
            <w:vAlign w:val="center"/>
          </w:tcPr>
          <w:p w14:paraId="260176D0">
            <w:pPr>
              <w:spacing w:line="440" w:lineRule="exact"/>
              <w:rPr>
                <w:rFonts w:hint="eastAsia" w:ascii="宋体" w:hAnsi="宋体" w:cs="宋体"/>
                <w:snapToGrid w:val="0"/>
                <w:color w:val="000000"/>
                <w:szCs w:val="21"/>
              </w:rPr>
            </w:pPr>
            <w:r>
              <w:rPr>
                <w:rFonts w:hint="eastAsia" w:ascii="宋体" w:hAnsi="宋体" w:cs="宋体"/>
                <w:snapToGrid w:val="0"/>
                <w:color w:val="000000"/>
                <w:szCs w:val="21"/>
                <w:u w:val="single"/>
              </w:rPr>
              <w:t>90</w:t>
            </w:r>
            <w:r>
              <w:rPr>
                <w:rFonts w:hint="eastAsia" w:ascii="宋体" w:hAnsi="宋体" w:cs="宋体"/>
                <w:snapToGrid w:val="0"/>
                <w:color w:val="000000"/>
                <w:szCs w:val="21"/>
                <w:lang w:eastAsia="en-US"/>
              </w:rPr>
              <w:t>日（日历日）</w:t>
            </w:r>
          </w:p>
        </w:tc>
      </w:tr>
      <w:tr w14:paraId="7AD4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43" w:type="dxa"/>
            <w:noWrap w:val="0"/>
            <w:vAlign w:val="center"/>
          </w:tcPr>
          <w:p w14:paraId="0563255E">
            <w:pPr>
              <w:spacing w:line="440" w:lineRule="exact"/>
              <w:jc w:val="center"/>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16</w:t>
            </w:r>
          </w:p>
        </w:tc>
        <w:tc>
          <w:tcPr>
            <w:tcW w:w="1478" w:type="dxa"/>
            <w:noWrap w:val="0"/>
            <w:vAlign w:val="center"/>
          </w:tcPr>
          <w:p w14:paraId="1189D4D9">
            <w:pPr>
              <w:spacing w:line="440" w:lineRule="exact"/>
              <w:rPr>
                <w:rFonts w:hint="eastAsia" w:ascii="宋体" w:hAnsi="宋体" w:cs="宋体"/>
                <w:snapToGrid w:val="0"/>
                <w:color w:val="000000"/>
                <w:szCs w:val="21"/>
                <w:lang w:eastAsia="en-US"/>
              </w:rPr>
            </w:pPr>
            <w:r>
              <w:rPr>
                <w:rFonts w:hint="eastAsia" w:ascii="宋体" w:hAnsi="宋体" w:cs="宋体"/>
                <w:snapToGrid w:val="0"/>
                <w:color w:val="000000"/>
                <w:szCs w:val="21"/>
              </w:rPr>
              <w:t>投标文件</w:t>
            </w:r>
            <w:r>
              <w:rPr>
                <w:rFonts w:hint="eastAsia" w:ascii="宋体" w:hAnsi="宋体" w:cs="宋体"/>
                <w:snapToGrid w:val="0"/>
                <w:color w:val="000000"/>
                <w:szCs w:val="21"/>
                <w:lang w:eastAsia="en-US"/>
              </w:rPr>
              <w:t>份数</w:t>
            </w:r>
          </w:p>
        </w:tc>
        <w:tc>
          <w:tcPr>
            <w:tcW w:w="6868" w:type="dxa"/>
            <w:noWrap w:val="0"/>
            <w:vAlign w:val="center"/>
          </w:tcPr>
          <w:p w14:paraId="074874A8">
            <w:pPr>
              <w:spacing w:line="440" w:lineRule="exact"/>
              <w:rPr>
                <w:rFonts w:hint="eastAsia" w:ascii="宋体" w:hAnsi="宋体" w:cs="宋体"/>
                <w:snapToGrid w:val="0"/>
                <w:color w:val="000000"/>
                <w:szCs w:val="21"/>
              </w:rPr>
            </w:pPr>
            <w:r>
              <w:rPr>
                <w:rFonts w:hint="eastAsia" w:ascii="宋体" w:hAnsi="宋体" w:cs="宋体"/>
                <w:snapToGrid w:val="0"/>
                <w:color w:val="000000"/>
                <w:szCs w:val="21"/>
              </w:rPr>
              <w:t>加密的电子响应文件应在递交截止时间前通过政采云平台上传完成。</w:t>
            </w:r>
          </w:p>
        </w:tc>
      </w:tr>
      <w:tr w14:paraId="0480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noWrap w:val="0"/>
            <w:vAlign w:val="center"/>
          </w:tcPr>
          <w:p w14:paraId="12E1AE53">
            <w:pPr>
              <w:spacing w:line="440" w:lineRule="exact"/>
              <w:jc w:val="center"/>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17</w:t>
            </w:r>
          </w:p>
        </w:tc>
        <w:tc>
          <w:tcPr>
            <w:tcW w:w="1478" w:type="dxa"/>
            <w:noWrap w:val="0"/>
            <w:vAlign w:val="center"/>
          </w:tcPr>
          <w:p w14:paraId="7C594176">
            <w:pPr>
              <w:spacing w:line="440" w:lineRule="exact"/>
              <w:jc w:val="center"/>
              <w:rPr>
                <w:rFonts w:hint="eastAsia" w:ascii="宋体" w:hAnsi="宋体" w:cs="宋体"/>
                <w:snapToGrid w:val="0"/>
                <w:color w:val="000000"/>
              </w:rPr>
            </w:pPr>
            <w:r>
              <w:rPr>
                <w:rFonts w:hint="eastAsia" w:ascii="宋体" w:hAnsi="宋体" w:cs="宋体"/>
                <w:snapToGrid w:val="0"/>
                <w:color w:val="000000"/>
                <w:szCs w:val="21"/>
              </w:rPr>
              <w:t>投标文件编制须知</w:t>
            </w:r>
          </w:p>
        </w:tc>
        <w:tc>
          <w:tcPr>
            <w:tcW w:w="6868" w:type="dxa"/>
            <w:noWrap w:val="0"/>
            <w:vAlign w:val="center"/>
          </w:tcPr>
          <w:p w14:paraId="13B1814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snapToGrid w:val="0"/>
                <w:color w:val="000000"/>
              </w:rPr>
            </w:pPr>
            <w:r>
              <w:rPr>
                <w:rFonts w:hint="eastAsia" w:ascii="宋体" w:hAnsi="宋体" w:cs="宋体"/>
                <w:snapToGrid w:val="0"/>
                <w:color w:val="000000"/>
                <w:szCs w:val="21"/>
              </w:rPr>
              <w:t>1、在招标文件领取截止时间前，使用办理的CA数字证书，通过政采云平台（http://www.ccgp-xinjiang.gov.cn/）窗口下载所投项目的招标文件。</w:t>
            </w:r>
          </w:p>
          <w:p w14:paraId="2997FB3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snapToGrid w:val="0"/>
                <w:color w:val="000000"/>
              </w:rPr>
            </w:pPr>
            <w:r>
              <w:rPr>
                <w:rFonts w:hint="eastAsia" w:ascii="宋体" w:hAnsi="宋体" w:cs="宋体"/>
                <w:snapToGrid w:val="0"/>
                <w:color w:val="000000"/>
                <w:szCs w:val="21"/>
              </w:rPr>
              <w:t>2、供应商需在新疆政府采购网（http://www.ccgp-xinjiang.gov.cn/）下载专区自行下载政采云电子投标客户端。在电子投标客户端内制作对应的投标文件。投标文件制作完成后在投标响应截止时间前上传至政采云平台对应项目即可。</w:t>
            </w:r>
          </w:p>
          <w:p w14:paraId="14305B9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snapToGrid w:val="0"/>
                <w:color w:val="000000"/>
              </w:rPr>
            </w:pPr>
            <w:r>
              <w:rPr>
                <w:rFonts w:hint="eastAsia" w:ascii="宋体" w:hAnsi="宋体" w:cs="宋体"/>
                <w:snapToGrid w:val="0"/>
                <w:color w:val="000000"/>
                <w:szCs w:val="21"/>
              </w:rPr>
              <w:t>3、招标文件规定：不接受投标文件中出现的可选择或可调整的投标方案和报价，任何有选择的或可调整的投标方案和报价将被视为不响应招标文件，其投标将被拒绝。</w:t>
            </w:r>
          </w:p>
          <w:p w14:paraId="50080E6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b/>
                <w:bCs/>
                <w:snapToGrid w:val="0"/>
                <w:color w:val="000000"/>
                <w:u w:val="single"/>
              </w:rPr>
            </w:pPr>
            <w:r>
              <w:rPr>
                <w:rFonts w:hint="eastAsia" w:ascii="宋体" w:hAnsi="宋体" w:cs="宋体"/>
                <w:snapToGrid w:val="0"/>
                <w:color w:val="000000"/>
                <w:szCs w:val="21"/>
              </w:rPr>
              <w:t>特别声明：供应商在制作投标文件时，不得弄虚作假，不得使用各种手段伪造、变造本不属于供应商本身的投标材料。（如假证书、假业绩、假合同、假授权、故意隐瞒不良行为记录、夸大荣誉、使用非供应商在职员工的相关证件及其他不符合《中华人民共和</w:t>
            </w:r>
            <w:r>
              <w:rPr>
                <w:rFonts w:hint="eastAsia" w:ascii="宋体" w:hAnsi="宋体" w:cs="宋体"/>
                <w:snapToGrid w:val="0"/>
                <w:color w:val="000000"/>
                <w:szCs w:val="21"/>
                <w:lang w:val="en-US" w:eastAsia="zh-CN"/>
              </w:rPr>
              <w:t xml:space="preserve"> </w:t>
            </w:r>
            <w:r>
              <w:rPr>
                <w:rFonts w:hint="eastAsia" w:ascii="宋体" w:hAnsi="宋体" w:cs="宋体"/>
                <w:snapToGrid w:val="0"/>
                <w:color w:val="000000"/>
                <w:szCs w:val="21"/>
              </w:rPr>
              <w:t>国政府采购法》等规定的条款）；如在采购过程中发现有供应商出现此类问题，将按照《中华人民共和国政府采购法》等相关规定进行处理，并将其列入政府采购黑名单库。</w:t>
            </w:r>
          </w:p>
        </w:tc>
      </w:tr>
      <w:tr w14:paraId="0E1A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3" w:type="dxa"/>
            <w:noWrap w:val="0"/>
            <w:vAlign w:val="center"/>
          </w:tcPr>
          <w:p w14:paraId="23E22845">
            <w:pPr>
              <w:spacing w:line="440" w:lineRule="exact"/>
              <w:jc w:val="center"/>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18</w:t>
            </w:r>
          </w:p>
        </w:tc>
        <w:tc>
          <w:tcPr>
            <w:tcW w:w="1478" w:type="dxa"/>
            <w:noWrap w:val="0"/>
            <w:vAlign w:val="center"/>
          </w:tcPr>
          <w:p w14:paraId="125D85F6">
            <w:pPr>
              <w:spacing w:line="440" w:lineRule="exact"/>
              <w:jc w:val="center"/>
              <w:rPr>
                <w:rFonts w:hint="eastAsia" w:ascii="宋体" w:hAnsi="宋体" w:cs="宋体"/>
                <w:snapToGrid w:val="0"/>
                <w:color w:val="000000"/>
                <w:szCs w:val="21"/>
              </w:rPr>
            </w:pPr>
            <w:r>
              <w:rPr>
                <w:rFonts w:hint="eastAsia" w:ascii="宋体" w:hAnsi="宋体" w:cs="宋体"/>
                <w:snapToGrid w:val="0"/>
                <w:color w:val="000000"/>
                <w:szCs w:val="21"/>
              </w:rPr>
              <w:t>质量标准</w:t>
            </w:r>
          </w:p>
        </w:tc>
        <w:tc>
          <w:tcPr>
            <w:tcW w:w="6868" w:type="dxa"/>
            <w:noWrap w:val="0"/>
            <w:vAlign w:val="center"/>
          </w:tcPr>
          <w:p w14:paraId="355520D8">
            <w:pPr>
              <w:spacing w:line="440" w:lineRule="exact"/>
              <w:ind w:right="-67" w:rightChars="-32"/>
              <w:rPr>
                <w:rFonts w:hint="eastAsia" w:ascii="宋体" w:hAnsi="宋体" w:eastAsia="宋体" w:cs="宋体"/>
                <w:snapToGrid w:val="0"/>
                <w:color w:val="000000"/>
                <w:szCs w:val="21"/>
                <w:lang w:val="en-US" w:eastAsia="zh-CN"/>
              </w:rPr>
            </w:pPr>
            <w:r>
              <w:rPr>
                <w:rFonts w:hint="eastAsia" w:ascii="宋体" w:hAnsi="宋体" w:eastAsia="宋体" w:cs="宋体"/>
                <w:snapToGrid w:val="0"/>
                <w:color w:val="000000"/>
                <w:szCs w:val="21"/>
              </w:rPr>
              <w:t>质量合格，符合国家相关标准</w:t>
            </w:r>
            <w:r>
              <w:rPr>
                <w:rFonts w:hint="eastAsia" w:ascii="宋体" w:hAnsi="宋体" w:eastAsia="宋体" w:cs="宋体"/>
                <w:snapToGrid w:val="0"/>
                <w:color w:val="000000"/>
                <w:szCs w:val="21"/>
                <w:lang w:val="en-US" w:eastAsia="zh-CN"/>
              </w:rPr>
              <w:t>要求。</w:t>
            </w:r>
          </w:p>
        </w:tc>
      </w:tr>
      <w:tr w14:paraId="3DB2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4CF879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napToGrid w:val="0"/>
                <w:color w:val="000000"/>
                <w:szCs w:val="21"/>
                <w:highlight w:val="none"/>
                <w:lang w:val="en-US" w:eastAsia="zh-CN"/>
              </w:rPr>
            </w:pPr>
            <w:r>
              <w:rPr>
                <w:rFonts w:hint="eastAsia" w:ascii="宋体" w:hAnsi="宋体" w:cs="宋体"/>
                <w:snapToGrid w:val="0"/>
                <w:color w:val="000000"/>
                <w:szCs w:val="21"/>
                <w:highlight w:val="none"/>
                <w:lang w:val="en-US" w:eastAsia="zh-CN"/>
              </w:rPr>
              <w:t>19</w:t>
            </w:r>
          </w:p>
        </w:tc>
        <w:tc>
          <w:tcPr>
            <w:tcW w:w="1478" w:type="dxa"/>
            <w:noWrap w:val="0"/>
            <w:vAlign w:val="center"/>
          </w:tcPr>
          <w:p w14:paraId="6FE082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highlight w:val="none"/>
              </w:rPr>
            </w:pPr>
            <w:r>
              <w:rPr>
                <w:rFonts w:hint="eastAsia" w:ascii="宋体" w:hAnsi="宋体" w:cs="宋体"/>
                <w:snapToGrid w:val="0"/>
                <w:color w:val="000000"/>
                <w:szCs w:val="21"/>
                <w:highlight w:val="none"/>
              </w:rPr>
              <w:t>付款方式</w:t>
            </w:r>
          </w:p>
        </w:tc>
        <w:tc>
          <w:tcPr>
            <w:tcW w:w="6868" w:type="dxa"/>
            <w:noWrap w:val="0"/>
            <w:vAlign w:val="center"/>
          </w:tcPr>
          <w:p w14:paraId="456141F2">
            <w:pPr>
              <w:keepNext w:val="0"/>
              <w:keepLines w:val="0"/>
              <w:pageBreakBefore w:val="0"/>
              <w:widowControl w:val="0"/>
              <w:kinsoku/>
              <w:wordWrap/>
              <w:overflowPunct/>
              <w:topLinePunct w:val="0"/>
              <w:autoSpaceDE/>
              <w:autoSpaceDN/>
              <w:bidi w:val="0"/>
              <w:adjustRightInd/>
              <w:snapToGrid/>
              <w:spacing w:line="400" w:lineRule="exact"/>
              <w:ind w:right="-67" w:rightChars="-32" w:firstLine="0" w:firstLineChars="0"/>
              <w:textAlignment w:val="auto"/>
              <w:rPr>
                <w:rFonts w:hint="default" w:ascii="宋体" w:hAnsi="宋体" w:cs="宋体"/>
                <w:snapToGrid w:val="0"/>
                <w:color w:val="000000"/>
                <w:szCs w:val="21"/>
                <w:highlight w:val="none"/>
                <w:lang w:val="en-US"/>
              </w:rPr>
            </w:pPr>
            <w:r>
              <w:rPr>
                <w:rFonts w:hint="eastAsia" w:ascii="宋体" w:hAnsi="宋体" w:cs="宋体"/>
                <w:snapToGrid w:val="0"/>
                <w:szCs w:val="21"/>
                <w:highlight w:val="none"/>
              </w:rPr>
              <w:t>以实际产生的金额(根据第三方造价部门出具的季度进度报告)按季度予以支付，最后一个结算月扣除年度结算额3%质保期一年后支付(最终支付时间以财政拨付时间为准，中标供应商不得以拨付资金不到位情况拒绝行合同义务)。乙方应在甲方每次付款前，先向甲方提供等额有效的发票。若乙方未按时提供等额有效的发票给甲方，导致甲方付款逾期的，甲方不承担逾期付款的违约责任。每月乙方向甲方开据双方确认金额的合规增值税普通发票。</w:t>
            </w:r>
          </w:p>
        </w:tc>
      </w:tr>
      <w:tr w14:paraId="7BFC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1DADC4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20</w:t>
            </w:r>
          </w:p>
        </w:tc>
        <w:tc>
          <w:tcPr>
            <w:tcW w:w="1478" w:type="dxa"/>
            <w:noWrap w:val="0"/>
            <w:vAlign w:val="center"/>
          </w:tcPr>
          <w:p w14:paraId="331B2D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履约保证金</w:t>
            </w:r>
          </w:p>
        </w:tc>
        <w:tc>
          <w:tcPr>
            <w:tcW w:w="6868" w:type="dxa"/>
            <w:noWrap w:val="0"/>
            <w:vAlign w:val="center"/>
          </w:tcPr>
          <w:p w14:paraId="36DFF6BF">
            <w:pPr>
              <w:keepNext w:val="0"/>
              <w:keepLines w:val="0"/>
              <w:pageBreakBefore w:val="0"/>
              <w:widowControl w:val="0"/>
              <w:kinsoku/>
              <w:wordWrap/>
              <w:overflowPunct/>
              <w:topLinePunct w:val="0"/>
              <w:autoSpaceDE/>
              <w:autoSpaceDN/>
              <w:bidi w:val="0"/>
              <w:adjustRightInd/>
              <w:snapToGrid/>
              <w:spacing w:line="400" w:lineRule="exact"/>
              <w:ind w:right="-67" w:rightChars="-32"/>
              <w:textAlignment w:val="auto"/>
              <w:rPr>
                <w:rFonts w:hint="eastAsia" w:ascii="宋体" w:hAnsi="宋体" w:eastAsia="宋体" w:cs="宋体"/>
                <w:snapToGrid w:val="0"/>
                <w:color w:val="000000"/>
                <w:szCs w:val="21"/>
                <w:lang w:val="en-US" w:eastAsia="zh-CN"/>
              </w:rPr>
            </w:pPr>
            <w:r>
              <w:rPr>
                <w:rFonts w:hint="eastAsia" w:ascii="宋体" w:hAnsi="宋体" w:cs="宋体"/>
                <w:snapToGrid w:val="0"/>
                <w:color w:val="000000"/>
                <w:szCs w:val="21"/>
                <w:lang w:val="en-US" w:eastAsia="zh-CN"/>
              </w:rPr>
              <w:t>无</w:t>
            </w:r>
          </w:p>
        </w:tc>
      </w:tr>
      <w:tr w14:paraId="7847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61159D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21</w:t>
            </w:r>
          </w:p>
        </w:tc>
        <w:tc>
          <w:tcPr>
            <w:tcW w:w="1478" w:type="dxa"/>
            <w:noWrap w:val="0"/>
            <w:vAlign w:val="center"/>
          </w:tcPr>
          <w:p w14:paraId="6C18C6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szCs w:val="21"/>
              </w:rPr>
            </w:pPr>
            <w:r>
              <w:rPr>
                <w:rFonts w:hint="eastAsia" w:ascii="宋体" w:hAnsi="宋体" w:cs="宋体"/>
                <w:snapToGrid w:val="0"/>
                <w:color w:val="000000"/>
                <w:szCs w:val="21"/>
              </w:rPr>
              <w:t>招标代理费</w:t>
            </w:r>
          </w:p>
        </w:tc>
        <w:tc>
          <w:tcPr>
            <w:tcW w:w="6868" w:type="dxa"/>
            <w:noWrap w:val="0"/>
            <w:vAlign w:val="center"/>
          </w:tcPr>
          <w:p w14:paraId="727FD22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szCs w:val="21"/>
              </w:rPr>
            </w:pPr>
            <w:r>
              <w:rPr>
                <w:rFonts w:hint="eastAsia" w:ascii="宋体" w:hAnsi="宋体" w:cs="宋体"/>
                <w:snapToGrid w:val="0"/>
                <w:color w:val="000000"/>
                <w:szCs w:val="21"/>
                <w:highlight w:val="none"/>
              </w:rPr>
              <w:t>招标代理服务费的计算参照“国家计委关于印发《招标代理服务收费管理暂行办法》的通知”（计价格[2002]1980号）和“国家发展改革委办公厅关于招标代理服务收费有关问题的通知”（发改价格[2011]534号）文件规定收取</w:t>
            </w:r>
            <w:r>
              <w:rPr>
                <w:rFonts w:hint="eastAsia" w:ascii="宋体" w:hAnsi="宋体" w:cs="宋体"/>
                <w:snapToGrid w:val="0"/>
                <w:color w:val="000000"/>
                <w:szCs w:val="21"/>
                <w:highlight w:val="none"/>
                <w:lang w:eastAsia="zh-CN"/>
              </w:rPr>
              <w:t>。</w:t>
            </w:r>
          </w:p>
        </w:tc>
      </w:tr>
      <w:tr w14:paraId="159D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8" w:hRule="atLeast"/>
          <w:jc w:val="center"/>
        </w:trPr>
        <w:tc>
          <w:tcPr>
            <w:tcW w:w="743" w:type="dxa"/>
            <w:noWrap w:val="0"/>
            <w:vAlign w:val="center"/>
          </w:tcPr>
          <w:p w14:paraId="170853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22</w:t>
            </w:r>
          </w:p>
        </w:tc>
        <w:tc>
          <w:tcPr>
            <w:tcW w:w="1478" w:type="dxa"/>
            <w:noWrap w:val="0"/>
            <w:vAlign w:val="center"/>
          </w:tcPr>
          <w:p w14:paraId="47F666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napToGrid w:val="0"/>
                <w:color w:val="000000"/>
              </w:rPr>
            </w:pPr>
            <w:r>
              <w:rPr>
                <w:rFonts w:hint="eastAsia" w:ascii="宋体" w:hAnsi="宋体" w:cs="宋体"/>
                <w:snapToGrid w:val="0"/>
                <w:color w:val="000000"/>
                <w:szCs w:val="21"/>
              </w:rPr>
              <w:t>响应文件的现场解密</w:t>
            </w:r>
          </w:p>
        </w:tc>
        <w:tc>
          <w:tcPr>
            <w:tcW w:w="6868" w:type="dxa"/>
            <w:noWrap w:val="0"/>
            <w:vAlign w:val="center"/>
          </w:tcPr>
          <w:p w14:paraId="6C5CDDE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响应文件解密时长：30分钟（过时未进行解密的响应文件，开标现场不进行解密时间延长。）</w:t>
            </w:r>
          </w:p>
          <w:p w14:paraId="79E39FE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开标当日仅需在任意地点通过政采云平台不见面开标系统（登录地址详见网站操作手册）完成远程解密、提疑澄清、开标唱标、结果公布等交互环节。供应商必须在规定的时间内使用能正确解密响应文件的“CA锁”完成远程解密，因供应商原因未能解密、解密失败或解密超时，视为供应商撤销其响应文件，系统内响应文件将被退回；因网上招投标平台发生故障，导致无法按时完成响应文件解密或开、评标工作无法进行的，可根据实际情况相应延迟解密时间或调整开、评标时间。</w:t>
            </w:r>
          </w:p>
          <w:p w14:paraId="61292D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snapToGrid w:val="0"/>
                <w:color w:val="000000"/>
              </w:rPr>
            </w:pPr>
            <w:r>
              <w:rPr>
                <w:rFonts w:hint="eastAsia" w:ascii="宋体" w:hAnsi="宋体" w:cs="宋体"/>
                <w:b/>
                <w:bCs/>
                <w:snapToGrid w:val="0"/>
                <w:color w:val="000000"/>
                <w:szCs w:val="21"/>
              </w:rPr>
              <w:t>（友情提示：若供应商已领取副锁（含多把副锁）请注意正副锁的使用差别，务必使用生成响应文件的那把锁解密）</w:t>
            </w:r>
          </w:p>
        </w:tc>
      </w:tr>
      <w:tr w14:paraId="566F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43" w:type="dxa"/>
            <w:noWrap w:val="0"/>
            <w:vAlign w:val="center"/>
          </w:tcPr>
          <w:p w14:paraId="45BB2A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23</w:t>
            </w:r>
          </w:p>
        </w:tc>
        <w:tc>
          <w:tcPr>
            <w:tcW w:w="1478" w:type="dxa"/>
            <w:noWrap w:val="0"/>
            <w:vAlign w:val="center"/>
          </w:tcPr>
          <w:p w14:paraId="745003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b/>
                <w:snapToGrid w:val="0"/>
                <w:color w:val="000000"/>
                <w:szCs w:val="21"/>
              </w:rPr>
            </w:pPr>
            <w:r>
              <w:rPr>
                <w:rFonts w:hint="eastAsia" w:ascii="宋体" w:hAnsi="宋体" w:cs="宋体"/>
                <w:b/>
                <w:snapToGrid w:val="0"/>
                <w:color w:val="000000"/>
                <w:szCs w:val="21"/>
              </w:rPr>
              <w:t>其他说明</w:t>
            </w:r>
          </w:p>
        </w:tc>
        <w:tc>
          <w:tcPr>
            <w:tcW w:w="6868" w:type="dxa"/>
            <w:noWrap w:val="0"/>
            <w:vAlign w:val="center"/>
          </w:tcPr>
          <w:p w14:paraId="44B8C3C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1、各供应商必须针对项目制作投标文件并报价，投标文件均必须满足招标文件制作等要求，否则将导致投标被拒绝。</w:t>
            </w:r>
          </w:p>
          <w:p w14:paraId="76338F6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2、当出现下列情形之一，投标文件将予以退回：</w:t>
            </w:r>
          </w:p>
          <w:p w14:paraId="250D71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（1）供应商在投标文件递交截止时间前未成功上传加密电子投标文件；</w:t>
            </w:r>
          </w:p>
          <w:p w14:paraId="18C5A85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（2）供应商使用解密的CA数字证书与上传加密投标文件使用的CA数字证书不一致；</w:t>
            </w:r>
          </w:p>
          <w:p w14:paraId="6B7BCC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（3）供应商解密时CA数字证书已过期，导致无法正常解密；</w:t>
            </w:r>
          </w:p>
          <w:p w14:paraId="4B135C5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（4）加密投标文件时，CA数字证书未过期，解密时，显示CA数字证书已过期，导致无法正常解密；</w:t>
            </w:r>
          </w:p>
          <w:p w14:paraId="4971FA9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（5）未在规定的投标文件解密时间内进行解密的；</w:t>
            </w:r>
          </w:p>
          <w:p w14:paraId="25C35B4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 xml:space="preserve">（6）供应商个人原因导致无法解密的其他情形。 </w:t>
            </w:r>
          </w:p>
          <w:p w14:paraId="49CC79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3、供应商应在投标截止时间前将投标时使用的计算机安装相关的浏览器（推荐使用谷歌浏览器）、CA驱动等软件，方便投标文件解密时能够正常解密。</w:t>
            </w:r>
          </w:p>
          <w:p w14:paraId="37C1308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snapToGrid w:val="0"/>
                <w:color w:val="000000"/>
                <w:szCs w:val="21"/>
              </w:rPr>
              <w:t>4、供应商需在投标截止时间前自行测试开标时使用的计算机，如因供应商自身原因导致投标文件解密失败的，由供应商自行承担相应后果。</w:t>
            </w:r>
          </w:p>
          <w:p w14:paraId="4F342B9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snapToGrid w:val="0"/>
                <w:color w:val="000000"/>
              </w:rPr>
            </w:pPr>
            <w:r>
              <w:rPr>
                <w:rFonts w:hint="eastAsia" w:ascii="宋体" w:hAnsi="宋体" w:cs="宋体"/>
                <w:snapToGrid w:val="0"/>
                <w:color w:val="000000"/>
                <w:szCs w:val="21"/>
              </w:rPr>
              <w:t>5、本次采购，供应商须按招标文件第四部分“投标说明”中规定的内容提交投标文件。并根据第七部分“附件”中的全部内容进行投标文件的编制，在评标过程中若发现供应商的投标文件内容未按照招标文件编制，编制内容存在缺失或提供无效资料的，将导致投标被拒绝。所有资料均不允许在投标截止时间后补正。</w:t>
            </w:r>
          </w:p>
        </w:tc>
      </w:tr>
      <w:tr w14:paraId="5003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3" w:type="dxa"/>
            <w:noWrap w:val="0"/>
            <w:vAlign w:val="center"/>
          </w:tcPr>
          <w:p w14:paraId="1130265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napToGrid w:val="0"/>
                <w:color w:val="000000"/>
                <w:szCs w:val="21"/>
                <w:lang w:val="en-US" w:eastAsia="zh-CN"/>
              </w:rPr>
            </w:pPr>
            <w:r>
              <w:rPr>
                <w:rFonts w:hint="eastAsia" w:ascii="宋体" w:hAnsi="宋体" w:eastAsia="宋体" w:cs="宋体"/>
                <w:snapToGrid w:val="0"/>
                <w:color w:val="000000"/>
                <w:szCs w:val="21"/>
                <w:lang w:val="en-US" w:eastAsia="zh-CN"/>
              </w:rPr>
              <w:t>24</w:t>
            </w:r>
          </w:p>
        </w:tc>
        <w:tc>
          <w:tcPr>
            <w:tcW w:w="1478" w:type="dxa"/>
            <w:noWrap w:val="0"/>
            <w:vAlign w:val="center"/>
          </w:tcPr>
          <w:p w14:paraId="39D54616">
            <w:pPr>
              <w:keepNext w:val="0"/>
              <w:keepLines w:val="0"/>
              <w:pageBreakBefore w:val="0"/>
              <w:widowControl w:val="0"/>
              <w:kinsoku/>
              <w:wordWrap/>
              <w:overflowPunct/>
              <w:topLinePunct w:val="0"/>
              <w:autoSpaceDE/>
              <w:autoSpaceDN/>
              <w:bidi w:val="0"/>
              <w:adjustRightInd/>
              <w:snapToGrid/>
              <w:spacing w:line="400" w:lineRule="exact"/>
              <w:ind w:firstLine="211" w:firstLineChars="100"/>
              <w:textAlignment w:val="auto"/>
              <w:rPr>
                <w:rFonts w:hint="eastAsia" w:ascii="宋体" w:hAnsi="宋体" w:cs="宋体"/>
                <w:snapToGrid w:val="0"/>
                <w:color w:val="000000"/>
              </w:rPr>
            </w:pPr>
            <w:r>
              <w:rPr>
                <w:rFonts w:hint="eastAsia" w:ascii="宋体" w:hAnsi="宋体" w:cs="宋体"/>
                <w:b/>
                <w:snapToGrid w:val="0"/>
                <w:color w:val="000000"/>
                <w:szCs w:val="21"/>
              </w:rPr>
              <w:t>注意事项</w:t>
            </w:r>
          </w:p>
        </w:tc>
        <w:tc>
          <w:tcPr>
            <w:tcW w:w="6868" w:type="dxa"/>
            <w:noWrap w:val="0"/>
            <w:vAlign w:val="center"/>
          </w:tcPr>
          <w:p w14:paraId="6C70B89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snapToGrid w:val="0"/>
                <w:color w:val="000000"/>
              </w:rPr>
            </w:pPr>
            <w:r>
              <w:rPr>
                <w:rFonts w:hint="eastAsia" w:ascii="宋体" w:hAnsi="宋体" w:cs="宋体"/>
                <w:b/>
                <w:bCs/>
                <w:snapToGrid w:val="0"/>
                <w:color w:val="000000"/>
                <w:szCs w:val="21"/>
              </w:rPr>
              <w:t>注：1、无论何种原因，在响应文件中未提供相应材料的，评审小组将视同其未提供。</w:t>
            </w:r>
          </w:p>
          <w:p w14:paraId="5030E3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snapToGrid w:val="0"/>
                <w:color w:val="000000"/>
              </w:rPr>
            </w:pPr>
            <w:r>
              <w:rPr>
                <w:rFonts w:hint="eastAsia" w:ascii="宋体" w:hAnsi="宋体" w:cs="宋体"/>
                <w:b/>
                <w:bCs/>
                <w:snapToGrid w:val="0"/>
                <w:color w:val="000000"/>
                <w:szCs w:val="21"/>
              </w:rPr>
              <w:t>2、各供应商应在开标前应确保成为新疆政府采购网正式注册入库供应商，并完成CA数字证书（符合国密标准）申领。如需咨询，请联系新疆CA服务热线0991-2819290；</w:t>
            </w:r>
          </w:p>
          <w:p w14:paraId="085AC8A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snapToGrid w:val="0"/>
                <w:color w:val="000000"/>
              </w:rPr>
            </w:pPr>
            <w:r>
              <w:rPr>
                <w:rFonts w:hint="eastAsia" w:ascii="宋体" w:hAnsi="宋体" w:cs="宋体"/>
                <w:b/>
                <w:bCs/>
                <w:snapToGrid w:val="0"/>
                <w:color w:val="000000"/>
                <w:szCs w:val="21"/>
              </w:rPr>
              <w:t>3、供应商将政采云电子交易客户端下载、安装完成后，可通过账号密码或CA登录客户端进行响应文件的制作。在使用政采云投标客户端时，建议使用WIN7及以上操作系统。客户端请至新疆政府采购网（http://www.ccgp-xinjiang.gov.cn/）下载专区查看，如有问题可拨打政采云客户服务热线95763进行咨询。</w:t>
            </w:r>
          </w:p>
          <w:p w14:paraId="3D28836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snapToGrid w:val="0"/>
                <w:color w:val="000000"/>
              </w:rPr>
            </w:pPr>
            <w:r>
              <w:rPr>
                <w:rFonts w:hint="eastAsia" w:ascii="宋体" w:hAnsi="宋体" w:cs="宋体"/>
                <w:b/>
                <w:bCs/>
                <w:snapToGrid w:val="0"/>
                <w:color w:val="000000"/>
                <w:szCs w:val="21"/>
              </w:rPr>
              <w:t>4、供应商首次参加政府采购活动的，可前往新疆政府采购网（ http://www.ccgp-xinjiang.gov.cn/）下载操作指南。（步骤：进入新疆政府采购网（http://www.ccgp-xinjiang.gov.cn/）点击主页面的办事指南—选择并下载供应商政采云平台操作指南。）</w:t>
            </w:r>
          </w:p>
          <w:p w14:paraId="0CC57F7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napToGrid w:val="0"/>
                <w:color w:val="000000"/>
              </w:rPr>
            </w:pPr>
            <w:r>
              <w:rPr>
                <w:rFonts w:hint="eastAsia" w:ascii="宋体" w:hAnsi="宋体" w:cs="宋体"/>
                <w:b/>
                <w:bCs/>
                <w:snapToGrid w:val="0"/>
                <w:color w:val="000000"/>
                <w:szCs w:val="21"/>
              </w:rPr>
              <w:t>5、中标的供应商在领取中标通知书时须向招标代理机构递交纸质投标文件正本一份、副本二份，格式为PDF的电子投标文件正本1份（U盘存储，与提交政采云平台的投标文件内容一致）</w:t>
            </w:r>
          </w:p>
        </w:tc>
      </w:tr>
      <w:tr w14:paraId="009C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9089" w:type="dxa"/>
            <w:gridSpan w:val="3"/>
            <w:noWrap w:val="0"/>
            <w:vAlign w:val="center"/>
          </w:tcPr>
          <w:p w14:paraId="0474F576">
            <w:pPr>
              <w:spacing w:line="440" w:lineRule="exact"/>
              <w:rPr>
                <w:rFonts w:hint="eastAsia" w:ascii="宋体" w:hAnsi="宋体" w:cs="宋体"/>
                <w:snapToGrid w:val="0"/>
                <w:color w:val="000000"/>
                <w:szCs w:val="21"/>
              </w:rPr>
            </w:pPr>
            <w:r>
              <w:rPr>
                <w:rFonts w:hint="eastAsia" w:ascii="宋体" w:hAnsi="宋体" w:cs="宋体"/>
                <w:snapToGrid w:val="0"/>
                <w:color w:val="000000"/>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服务。</w:t>
            </w:r>
          </w:p>
        </w:tc>
      </w:tr>
    </w:tbl>
    <w:p w14:paraId="4A4679C6">
      <w:pPr>
        <w:spacing w:line="440" w:lineRule="exact"/>
        <w:jc w:val="center"/>
        <w:outlineLvl w:val="0"/>
        <w:rPr>
          <w:rFonts w:hint="eastAsia" w:ascii="宋体" w:hAnsi="宋体" w:cs="Narkisim"/>
          <w:b/>
          <w:color w:val="000000"/>
          <w:sz w:val="36"/>
          <w:szCs w:val="36"/>
        </w:rPr>
      </w:pPr>
      <w:r>
        <w:rPr>
          <w:rFonts w:hint="eastAsia" w:ascii="宋体" w:hAnsi="宋体" w:cs="Narkisim"/>
          <w:b/>
          <w:color w:val="000000"/>
          <w:sz w:val="36"/>
          <w:szCs w:val="36"/>
        </w:rPr>
        <w:br w:type="page"/>
      </w:r>
      <w:bookmarkStart w:id="6" w:name="_Toc21144"/>
      <w:r>
        <w:rPr>
          <w:rFonts w:hint="eastAsia" w:ascii="宋体" w:hAnsi="宋体" w:cs="Narkisim"/>
          <w:b/>
          <w:color w:val="000000"/>
          <w:sz w:val="36"/>
          <w:szCs w:val="36"/>
        </w:rPr>
        <w:t>第二部分  招标说明</w:t>
      </w:r>
      <w:bookmarkEnd w:id="6"/>
    </w:p>
    <w:p w14:paraId="32FC748F">
      <w:pPr>
        <w:spacing w:line="440" w:lineRule="exact"/>
        <w:rPr>
          <w:rFonts w:hint="eastAsia" w:ascii="宋体" w:hAnsi="宋体" w:cs="Narkisim"/>
          <w:b/>
          <w:color w:val="000000"/>
          <w:sz w:val="24"/>
          <w:szCs w:val="24"/>
        </w:rPr>
      </w:pPr>
      <w:r>
        <w:rPr>
          <w:rFonts w:hint="eastAsia" w:ascii="宋体" w:hAnsi="宋体" w:cs="Narkisim"/>
          <w:color w:val="000000"/>
          <w:sz w:val="24"/>
          <w:szCs w:val="24"/>
        </w:rPr>
        <w:t xml:space="preserve">　  </w:t>
      </w:r>
      <w:r>
        <w:rPr>
          <w:rFonts w:hint="eastAsia" w:ascii="宋体" w:hAnsi="宋体" w:cs="Narkisim"/>
          <w:b/>
          <w:color w:val="000000"/>
          <w:sz w:val="24"/>
          <w:szCs w:val="24"/>
        </w:rPr>
        <w:t>1. 适用范围</w:t>
      </w:r>
    </w:p>
    <w:p w14:paraId="02887A2D">
      <w:pPr>
        <w:spacing w:line="440" w:lineRule="exact"/>
        <w:rPr>
          <w:rFonts w:hint="eastAsia" w:ascii="宋体" w:hAnsi="宋体" w:cs="Narkisim"/>
          <w:color w:val="000000"/>
          <w:sz w:val="24"/>
          <w:szCs w:val="24"/>
        </w:rPr>
      </w:pPr>
      <w:r>
        <w:rPr>
          <w:rFonts w:hint="eastAsia" w:ascii="宋体" w:hAnsi="宋体" w:cs="Narkisim"/>
          <w:color w:val="000000"/>
          <w:sz w:val="24"/>
          <w:szCs w:val="24"/>
        </w:rPr>
        <w:t xml:space="preserve">　　1.1  </w:t>
      </w:r>
      <w:r>
        <w:rPr>
          <w:rStyle w:val="20"/>
          <w:rFonts w:hint="eastAsia" w:ascii="宋体" w:hAnsi="宋体" w:cs="Narkisim"/>
          <w:color w:val="000000"/>
          <w:sz w:val="24"/>
          <w:szCs w:val="24"/>
        </w:rPr>
        <w:t>本招标文件仅适用于本次招标活动。</w:t>
      </w:r>
    </w:p>
    <w:p w14:paraId="48A555EA">
      <w:pPr>
        <w:spacing w:line="440" w:lineRule="exact"/>
        <w:ind w:firstLine="480"/>
        <w:rPr>
          <w:rFonts w:hint="eastAsia" w:ascii="宋体" w:hAnsi="宋体" w:cs="Narkisim"/>
          <w:b/>
          <w:color w:val="000000"/>
          <w:sz w:val="24"/>
          <w:szCs w:val="24"/>
        </w:rPr>
      </w:pPr>
      <w:r>
        <w:rPr>
          <w:rFonts w:hint="eastAsia" w:ascii="宋体" w:hAnsi="宋体" w:cs="Narkisim"/>
          <w:b/>
          <w:color w:val="000000"/>
          <w:sz w:val="24"/>
          <w:szCs w:val="24"/>
        </w:rPr>
        <w:t>2. 投标资格</w:t>
      </w:r>
    </w:p>
    <w:p w14:paraId="19EA01DB">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2.1　具有承担本项目的能力以及符合投标人须知前附表中申请人资格条件的服务机构均为合格的投标人。</w:t>
      </w:r>
    </w:p>
    <w:p w14:paraId="070BC331">
      <w:pPr>
        <w:spacing w:line="440" w:lineRule="exact"/>
        <w:ind w:firstLine="472" w:firstLineChars="196"/>
        <w:rPr>
          <w:rFonts w:hint="eastAsia" w:ascii="宋体" w:hAnsi="宋体" w:cs="Narkisim"/>
          <w:b/>
          <w:color w:val="000000"/>
          <w:sz w:val="24"/>
          <w:szCs w:val="24"/>
        </w:rPr>
      </w:pPr>
      <w:r>
        <w:rPr>
          <w:rFonts w:hint="eastAsia" w:ascii="宋体" w:hAnsi="宋体" w:cs="Narkisim"/>
          <w:b/>
          <w:color w:val="000000"/>
          <w:sz w:val="24"/>
          <w:szCs w:val="24"/>
        </w:rPr>
        <w:t>3. 定义</w:t>
      </w:r>
    </w:p>
    <w:p w14:paraId="65F54163">
      <w:pPr>
        <w:spacing w:line="440" w:lineRule="exact"/>
        <w:ind w:firstLine="480" w:firstLineChars="200"/>
        <w:rPr>
          <w:rStyle w:val="20"/>
          <w:rFonts w:hint="eastAsia" w:ascii="宋体" w:hAnsi="宋体" w:cs="Narkisim"/>
          <w:color w:val="000000"/>
          <w:sz w:val="24"/>
          <w:szCs w:val="24"/>
        </w:rPr>
      </w:pPr>
      <w:r>
        <w:rPr>
          <w:rStyle w:val="20"/>
          <w:rFonts w:hint="eastAsia" w:ascii="宋体" w:hAnsi="宋体" w:cs="Narkisim"/>
          <w:color w:val="000000"/>
          <w:sz w:val="24"/>
          <w:szCs w:val="24"/>
        </w:rPr>
        <w:t>下列术语和缩写的定义为：</w:t>
      </w:r>
    </w:p>
    <w:p w14:paraId="48BFA339">
      <w:pPr>
        <w:spacing w:line="440" w:lineRule="exact"/>
        <w:ind w:firstLine="480" w:firstLineChars="200"/>
        <w:rPr>
          <w:rStyle w:val="20"/>
          <w:rFonts w:hint="eastAsia" w:ascii="宋体" w:hAnsi="宋体" w:cs="Narkisim"/>
          <w:color w:val="000000"/>
          <w:sz w:val="24"/>
          <w:szCs w:val="24"/>
        </w:rPr>
      </w:pPr>
      <w:r>
        <w:rPr>
          <w:rFonts w:hint="eastAsia" w:ascii="宋体" w:hAnsi="宋体" w:cs="Narkisim"/>
          <w:color w:val="000000"/>
          <w:sz w:val="24"/>
          <w:szCs w:val="24"/>
        </w:rPr>
        <w:t xml:space="preserve">3.1  </w:t>
      </w:r>
      <w:r>
        <w:rPr>
          <w:rStyle w:val="20"/>
          <w:rFonts w:hint="eastAsia" w:ascii="宋体" w:hAnsi="宋体" w:cs="Narkisim"/>
          <w:color w:val="000000"/>
          <w:sz w:val="24"/>
          <w:szCs w:val="24"/>
        </w:rPr>
        <w:t>“采购人”系指</w:t>
      </w:r>
      <w:r>
        <w:rPr>
          <w:rStyle w:val="20"/>
          <w:rFonts w:hint="eastAsia" w:ascii="宋体" w:hAnsi="宋体" w:eastAsia="宋体" w:cs="Narkisim"/>
          <w:color w:val="000000"/>
          <w:sz w:val="24"/>
          <w:szCs w:val="24"/>
          <w:u w:val="single"/>
          <w:lang w:eastAsia="zh-CN"/>
        </w:rPr>
        <w:t>乌鲁木齐经济技术开发区（乌鲁木齐市头屯河区）城市管理局</w:t>
      </w:r>
      <w:r>
        <w:rPr>
          <w:rFonts w:hint="eastAsia" w:ascii="宋体" w:hAnsi="宋体" w:cs="Narkisim"/>
          <w:bCs/>
          <w:color w:val="000000"/>
          <w:sz w:val="24"/>
          <w:szCs w:val="24"/>
        </w:rPr>
        <w:t>。</w:t>
      </w:r>
    </w:p>
    <w:p w14:paraId="6B49FEF5">
      <w:pPr>
        <w:spacing w:line="440" w:lineRule="exact"/>
        <w:ind w:firstLine="480" w:firstLineChars="200"/>
        <w:rPr>
          <w:rStyle w:val="20"/>
          <w:rFonts w:hint="eastAsia" w:ascii="宋体" w:hAnsi="宋体" w:cs="Narkisim"/>
          <w:color w:val="000000"/>
          <w:sz w:val="24"/>
          <w:szCs w:val="24"/>
        </w:rPr>
      </w:pPr>
      <w:r>
        <w:rPr>
          <w:rFonts w:hint="eastAsia" w:ascii="宋体" w:hAnsi="宋体" w:cs="Narkisim"/>
          <w:color w:val="000000"/>
          <w:sz w:val="24"/>
          <w:szCs w:val="24"/>
        </w:rPr>
        <w:t xml:space="preserve">3.2  </w:t>
      </w:r>
      <w:r>
        <w:rPr>
          <w:rStyle w:val="20"/>
          <w:rFonts w:hint="eastAsia" w:ascii="宋体" w:hAnsi="宋体" w:cs="Narkisim"/>
          <w:color w:val="000000"/>
          <w:sz w:val="24"/>
          <w:szCs w:val="24"/>
        </w:rPr>
        <w:t>“招标代理机构”系指</w:t>
      </w:r>
      <w:r>
        <w:rPr>
          <w:rStyle w:val="20"/>
          <w:rFonts w:hint="eastAsia" w:ascii="宋体" w:hAnsi="宋体" w:cs="Narkisim"/>
          <w:color w:val="000000"/>
          <w:sz w:val="24"/>
          <w:szCs w:val="24"/>
          <w:u w:val="single"/>
        </w:rPr>
        <w:t>新疆建投项目管理咨询有限公司</w:t>
      </w:r>
      <w:r>
        <w:rPr>
          <w:rStyle w:val="20"/>
          <w:rFonts w:hint="eastAsia" w:ascii="宋体" w:hAnsi="宋体" w:cs="Narkisim"/>
          <w:color w:val="000000"/>
          <w:sz w:val="24"/>
          <w:szCs w:val="24"/>
        </w:rPr>
        <w:t>。</w:t>
      </w:r>
    </w:p>
    <w:p w14:paraId="2C05D7C2">
      <w:pPr>
        <w:spacing w:line="440" w:lineRule="exact"/>
        <w:ind w:firstLine="480" w:firstLineChars="200"/>
        <w:rPr>
          <w:rStyle w:val="20"/>
          <w:rFonts w:hint="eastAsia" w:ascii="宋体" w:hAnsi="宋体" w:cs="Narkisim"/>
          <w:color w:val="000000"/>
          <w:sz w:val="24"/>
          <w:szCs w:val="24"/>
        </w:rPr>
      </w:pPr>
      <w:r>
        <w:rPr>
          <w:rFonts w:hint="eastAsia" w:ascii="宋体" w:hAnsi="宋体" w:cs="Narkisim"/>
          <w:color w:val="000000"/>
          <w:sz w:val="24"/>
          <w:szCs w:val="24"/>
        </w:rPr>
        <w:t xml:space="preserve">3.3  </w:t>
      </w:r>
      <w:r>
        <w:rPr>
          <w:rStyle w:val="20"/>
          <w:rFonts w:hint="eastAsia" w:ascii="宋体" w:hAnsi="宋体" w:cs="Narkisim"/>
          <w:color w:val="000000"/>
          <w:sz w:val="24"/>
          <w:szCs w:val="24"/>
        </w:rPr>
        <w:t>“招标方”系指采购人和招标代理机构的统称。</w:t>
      </w:r>
    </w:p>
    <w:p w14:paraId="3FBB04C2">
      <w:pPr>
        <w:spacing w:line="440" w:lineRule="exact"/>
        <w:ind w:firstLine="480" w:firstLineChars="200"/>
        <w:rPr>
          <w:rFonts w:hint="eastAsia" w:ascii="宋体" w:hAnsi="宋体" w:cs="Narkisim"/>
          <w:color w:val="000000"/>
          <w:sz w:val="24"/>
          <w:szCs w:val="24"/>
        </w:rPr>
      </w:pPr>
      <w:r>
        <w:rPr>
          <w:rFonts w:hint="eastAsia" w:ascii="宋体" w:hAnsi="宋体" w:cs="Narkisim"/>
          <w:color w:val="000000"/>
          <w:sz w:val="24"/>
          <w:szCs w:val="24"/>
        </w:rPr>
        <w:t>3.4  “投标人”系指有资格的服务商及投标表现人。</w:t>
      </w:r>
    </w:p>
    <w:p w14:paraId="2AC4F22D">
      <w:pPr>
        <w:spacing w:line="440" w:lineRule="exact"/>
        <w:ind w:left="479" w:leftChars="228"/>
        <w:rPr>
          <w:rFonts w:hint="eastAsia" w:ascii="宋体" w:hAnsi="宋体" w:cs="Narkisim"/>
          <w:color w:val="000000"/>
          <w:sz w:val="24"/>
          <w:szCs w:val="24"/>
        </w:rPr>
      </w:pPr>
      <w:r>
        <w:rPr>
          <w:rFonts w:hint="eastAsia" w:ascii="宋体" w:hAnsi="宋体" w:cs="Narkisim"/>
          <w:color w:val="000000"/>
          <w:sz w:val="24"/>
          <w:szCs w:val="24"/>
        </w:rPr>
        <w:t>3.5  “中标方”系指经评标委员会评定后综合得分第一的服务商及投标表现人。</w:t>
      </w:r>
    </w:p>
    <w:p w14:paraId="7E18F057">
      <w:pPr>
        <w:spacing w:line="440" w:lineRule="exact"/>
        <w:ind w:firstLine="480" w:firstLineChars="200"/>
        <w:rPr>
          <w:rFonts w:hint="eastAsia" w:ascii="宋体" w:hAnsi="宋体" w:cs="Narkisim"/>
          <w:color w:val="000000"/>
          <w:sz w:val="24"/>
          <w:szCs w:val="24"/>
        </w:rPr>
      </w:pPr>
      <w:r>
        <w:rPr>
          <w:rFonts w:hint="eastAsia" w:ascii="宋体" w:hAnsi="宋体" w:cs="Narkisim"/>
          <w:color w:val="000000"/>
          <w:sz w:val="24"/>
          <w:szCs w:val="24"/>
        </w:rPr>
        <w:t>3.6  “响应”系指投标人、根据招标代理机构发布的招标文件，编制投标文件并按规定投标的行为。</w:t>
      </w:r>
    </w:p>
    <w:p w14:paraId="5DA94B56">
      <w:pPr>
        <w:spacing w:line="440" w:lineRule="exact"/>
        <w:ind w:firstLine="480" w:firstLineChars="200"/>
        <w:rPr>
          <w:rFonts w:hint="eastAsia" w:ascii="宋体" w:hAnsi="宋体" w:cs="Narkisim"/>
          <w:color w:val="000000"/>
          <w:sz w:val="24"/>
          <w:szCs w:val="24"/>
        </w:rPr>
      </w:pPr>
      <w:r>
        <w:rPr>
          <w:rFonts w:hint="eastAsia" w:ascii="宋体" w:hAnsi="宋体" w:cs="Narkisim"/>
          <w:color w:val="000000"/>
          <w:sz w:val="24"/>
          <w:szCs w:val="24"/>
        </w:rPr>
        <w:t xml:space="preserve">3.7  </w:t>
      </w:r>
      <w:r>
        <w:rPr>
          <w:rFonts w:hint="eastAsia" w:ascii="宋体" w:hAnsi="宋体" w:cs="Narkisim"/>
          <w:color w:val="000000"/>
          <w:sz w:val="24"/>
        </w:rPr>
        <w:t>“服务”系指招标文件规定投标人须承担的合同期限内的相关工作任务、服务项目及其他类似的责任。</w:t>
      </w:r>
    </w:p>
    <w:p w14:paraId="252FAF23">
      <w:pPr>
        <w:spacing w:line="440" w:lineRule="exact"/>
        <w:rPr>
          <w:rFonts w:hint="eastAsia" w:ascii="宋体" w:hAnsi="宋体" w:cs="Narkisim"/>
          <w:b/>
          <w:color w:val="000000"/>
          <w:sz w:val="24"/>
          <w:szCs w:val="24"/>
        </w:rPr>
      </w:pPr>
      <w:r>
        <w:rPr>
          <w:rFonts w:hint="eastAsia" w:ascii="宋体" w:hAnsi="宋体" w:cs="Narkisim"/>
          <w:color w:val="000000"/>
          <w:sz w:val="24"/>
          <w:szCs w:val="24"/>
        </w:rPr>
        <w:t>　　</w:t>
      </w:r>
      <w:r>
        <w:rPr>
          <w:rFonts w:hint="eastAsia" w:ascii="宋体" w:hAnsi="宋体" w:cs="Narkisim"/>
          <w:b/>
          <w:color w:val="000000"/>
          <w:sz w:val="24"/>
          <w:szCs w:val="24"/>
        </w:rPr>
        <w:t>4. 投标费用</w:t>
      </w:r>
    </w:p>
    <w:p w14:paraId="2032A312">
      <w:pPr>
        <w:spacing w:line="440" w:lineRule="exact"/>
        <w:rPr>
          <w:rFonts w:hint="eastAsia" w:ascii="宋体" w:hAnsi="宋体" w:cs="Narkisim"/>
          <w:color w:val="000000"/>
          <w:sz w:val="24"/>
          <w:szCs w:val="24"/>
        </w:rPr>
      </w:pPr>
      <w:r>
        <w:rPr>
          <w:rFonts w:hint="eastAsia" w:ascii="宋体" w:hAnsi="宋体" w:cs="Narkisim"/>
          <w:color w:val="000000"/>
          <w:sz w:val="24"/>
          <w:szCs w:val="24"/>
        </w:rPr>
        <w:t>　　4.1  无论投标结果如何，凡参与招标、投标活动有关的所有费用将由投标人自行承担。</w:t>
      </w:r>
    </w:p>
    <w:p w14:paraId="4C4C4468">
      <w:pPr>
        <w:spacing w:line="440" w:lineRule="exact"/>
        <w:rPr>
          <w:rFonts w:hint="eastAsia" w:ascii="宋体" w:hAnsi="宋体" w:cs="Narkisim"/>
          <w:color w:val="000000"/>
          <w:sz w:val="24"/>
          <w:szCs w:val="24"/>
        </w:rPr>
      </w:pPr>
      <w:r>
        <w:rPr>
          <w:rFonts w:hint="eastAsia" w:ascii="宋体" w:hAnsi="宋体" w:cs="Narkisim"/>
          <w:color w:val="000000"/>
          <w:sz w:val="24"/>
          <w:szCs w:val="24"/>
        </w:rPr>
        <w:t>　　4.2  投标人被视为熟悉本招标项目的各种情况以及与履行合同有关的一切情况。</w:t>
      </w:r>
    </w:p>
    <w:p w14:paraId="6B008801">
      <w:pPr>
        <w:spacing w:line="440" w:lineRule="exact"/>
        <w:rPr>
          <w:rFonts w:hint="eastAsia" w:ascii="宋体" w:hAnsi="宋体" w:cs="Narkisim"/>
          <w:b/>
          <w:color w:val="000000"/>
          <w:sz w:val="24"/>
          <w:szCs w:val="24"/>
        </w:rPr>
      </w:pPr>
      <w:r>
        <w:rPr>
          <w:rFonts w:hint="eastAsia" w:ascii="宋体" w:hAnsi="宋体" w:cs="Narkisim"/>
          <w:color w:val="000000"/>
          <w:sz w:val="24"/>
          <w:szCs w:val="24"/>
        </w:rPr>
        <w:t>　　</w:t>
      </w:r>
      <w:r>
        <w:rPr>
          <w:rFonts w:hint="eastAsia" w:ascii="宋体" w:hAnsi="宋体" w:cs="Narkisim"/>
          <w:b/>
          <w:color w:val="000000"/>
          <w:sz w:val="24"/>
          <w:szCs w:val="24"/>
        </w:rPr>
        <w:t>5. 招标文件的构成</w:t>
      </w:r>
    </w:p>
    <w:p w14:paraId="7EBEB538">
      <w:pPr>
        <w:spacing w:line="440" w:lineRule="exact"/>
        <w:rPr>
          <w:rFonts w:hint="eastAsia" w:ascii="宋体" w:hAnsi="宋体" w:cs="Narkisim"/>
          <w:color w:val="000000"/>
          <w:sz w:val="24"/>
          <w:szCs w:val="24"/>
        </w:rPr>
      </w:pPr>
      <w:r>
        <w:rPr>
          <w:rFonts w:hint="eastAsia" w:ascii="宋体" w:hAnsi="宋体" w:cs="Narkisim"/>
          <w:color w:val="000000"/>
          <w:sz w:val="24"/>
          <w:szCs w:val="24"/>
        </w:rPr>
        <w:t>　　5.1  招标文件由下述部分组成：</w:t>
      </w:r>
    </w:p>
    <w:p w14:paraId="6F90DC7E">
      <w:pPr>
        <w:spacing w:line="440" w:lineRule="exact"/>
        <w:rPr>
          <w:rFonts w:hint="eastAsia" w:ascii="宋体" w:hAnsi="宋体" w:cs="Narkisim"/>
          <w:color w:val="000000"/>
          <w:sz w:val="24"/>
          <w:szCs w:val="24"/>
        </w:rPr>
      </w:pPr>
      <w:r>
        <w:rPr>
          <w:rFonts w:hint="eastAsia" w:ascii="宋体" w:hAnsi="宋体" w:cs="Narkisim"/>
          <w:color w:val="000000"/>
          <w:sz w:val="24"/>
          <w:szCs w:val="24"/>
        </w:rPr>
        <w:t>　　　第一部分 投标须知</w:t>
      </w:r>
    </w:p>
    <w:p w14:paraId="6CC95F94">
      <w:pPr>
        <w:spacing w:line="440" w:lineRule="exact"/>
        <w:rPr>
          <w:rFonts w:hint="eastAsia" w:ascii="宋体" w:hAnsi="宋体" w:cs="Narkisim"/>
          <w:color w:val="000000"/>
          <w:sz w:val="24"/>
          <w:szCs w:val="24"/>
        </w:rPr>
      </w:pPr>
      <w:r>
        <w:rPr>
          <w:rFonts w:hint="eastAsia" w:ascii="宋体" w:hAnsi="宋体" w:cs="Narkisim"/>
          <w:color w:val="000000"/>
          <w:sz w:val="24"/>
          <w:szCs w:val="24"/>
        </w:rPr>
        <w:t>　　　第二部分 招标说明</w:t>
      </w:r>
    </w:p>
    <w:p w14:paraId="04E8538D">
      <w:pPr>
        <w:spacing w:line="440" w:lineRule="exact"/>
        <w:rPr>
          <w:rFonts w:hint="eastAsia" w:ascii="宋体" w:hAnsi="宋体" w:cs="Narkisim"/>
          <w:color w:val="000000"/>
          <w:sz w:val="24"/>
          <w:szCs w:val="24"/>
        </w:rPr>
      </w:pPr>
      <w:r>
        <w:rPr>
          <w:rFonts w:hint="eastAsia" w:ascii="宋体" w:hAnsi="宋体" w:cs="Narkisim"/>
          <w:color w:val="000000"/>
          <w:sz w:val="24"/>
          <w:szCs w:val="24"/>
        </w:rPr>
        <w:t>　　　第三部分 投标说明</w:t>
      </w:r>
    </w:p>
    <w:p w14:paraId="1F824814">
      <w:pPr>
        <w:spacing w:line="440" w:lineRule="exact"/>
        <w:rPr>
          <w:rFonts w:hint="eastAsia" w:ascii="宋体" w:hAnsi="宋体" w:cs="Narkisim"/>
          <w:color w:val="000000"/>
          <w:sz w:val="24"/>
          <w:szCs w:val="24"/>
        </w:rPr>
      </w:pPr>
      <w:r>
        <w:rPr>
          <w:rFonts w:hint="eastAsia" w:ascii="宋体" w:hAnsi="宋体" w:cs="Narkisim"/>
          <w:color w:val="000000"/>
          <w:sz w:val="24"/>
          <w:szCs w:val="24"/>
        </w:rPr>
        <w:t>　　　第四部分 招标内容</w:t>
      </w:r>
    </w:p>
    <w:p w14:paraId="13DD0875">
      <w:pPr>
        <w:spacing w:line="440" w:lineRule="exact"/>
        <w:rPr>
          <w:rFonts w:hint="eastAsia" w:ascii="宋体" w:hAnsi="宋体" w:cs="Narkisim"/>
          <w:color w:val="000000"/>
          <w:sz w:val="24"/>
          <w:szCs w:val="24"/>
        </w:rPr>
      </w:pPr>
      <w:r>
        <w:rPr>
          <w:rFonts w:hint="eastAsia" w:ascii="宋体" w:hAnsi="宋体" w:cs="Narkisim"/>
          <w:color w:val="000000"/>
          <w:sz w:val="24"/>
          <w:szCs w:val="24"/>
        </w:rPr>
        <w:t>　　　第五部分 商务部分</w:t>
      </w:r>
    </w:p>
    <w:p w14:paraId="19569FFC">
      <w:pPr>
        <w:spacing w:line="440" w:lineRule="exact"/>
        <w:rPr>
          <w:rFonts w:hint="eastAsia" w:ascii="宋体" w:hAnsi="宋体" w:cs="Narkisim"/>
          <w:color w:val="000000"/>
          <w:sz w:val="24"/>
          <w:szCs w:val="24"/>
        </w:rPr>
      </w:pPr>
      <w:r>
        <w:rPr>
          <w:rFonts w:hint="eastAsia" w:ascii="宋体" w:hAnsi="宋体" w:cs="Narkisim"/>
          <w:color w:val="000000"/>
          <w:sz w:val="24"/>
          <w:szCs w:val="24"/>
        </w:rPr>
        <w:t>　　　第六部分 附件（范本格式）</w:t>
      </w:r>
    </w:p>
    <w:p w14:paraId="4E099C9F">
      <w:pPr>
        <w:spacing w:line="440" w:lineRule="exact"/>
        <w:rPr>
          <w:rFonts w:hint="eastAsia" w:ascii="宋体" w:hAnsi="宋体" w:cs="Narkisim"/>
          <w:b/>
          <w:color w:val="000000"/>
          <w:sz w:val="24"/>
          <w:szCs w:val="24"/>
        </w:rPr>
      </w:pPr>
      <w:r>
        <w:rPr>
          <w:rFonts w:hint="eastAsia" w:ascii="宋体" w:hAnsi="宋体" w:cs="Narkisim"/>
          <w:color w:val="000000"/>
          <w:sz w:val="24"/>
          <w:szCs w:val="24"/>
        </w:rPr>
        <w:t>　　</w:t>
      </w:r>
      <w:r>
        <w:rPr>
          <w:rFonts w:hint="eastAsia" w:ascii="宋体" w:hAnsi="宋体" w:cs="Narkisim"/>
          <w:b/>
          <w:color w:val="000000"/>
          <w:sz w:val="24"/>
          <w:szCs w:val="24"/>
        </w:rPr>
        <w:t>6. 招标文件的澄清</w:t>
      </w:r>
    </w:p>
    <w:p w14:paraId="367FDC91">
      <w:pPr>
        <w:spacing w:line="440" w:lineRule="exact"/>
        <w:rPr>
          <w:rFonts w:hint="eastAsia" w:ascii="宋体" w:hAnsi="宋体" w:cs="Narkisim"/>
          <w:color w:val="000000"/>
          <w:sz w:val="24"/>
          <w:szCs w:val="24"/>
        </w:rPr>
      </w:pPr>
      <w:r>
        <w:rPr>
          <w:rFonts w:hint="eastAsia" w:ascii="宋体" w:hAnsi="宋体" w:cs="Narkisim"/>
          <w:color w:val="000000"/>
          <w:sz w:val="24"/>
          <w:szCs w:val="24"/>
        </w:rPr>
        <w:t>　　6.1　投标人对招标文件如有异议，可在投标截止期的五日前按招标文件中载明的地址以书面形式（包括信函、电报或传真，不包括电子邮件，下同）通知招标方要求澄清。招标方将视情况确定采用适当方式予以澄清。招标方认为有必要时，可将澄清内容（包括原提出问题，但不包括问题的来源）分发给所有投标人。</w:t>
      </w:r>
    </w:p>
    <w:p w14:paraId="5F776D6F">
      <w:pPr>
        <w:spacing w:line="440" w:lineRule="exact"/>
        <w:ind w:firstLine="560"/>
        <w:rPr>
          <w:rFonts w:hint="eastAsia" w:ascii="宋体" w:hAnsi="宋体" w:cs="Narkisim"/>
          <w:b/>
          <w:color w:val="000000"/>
          <w:sz w:val="24"/>
          <w:szCs w:val="24"/>
        </w:rPr>
      </w:pPr>
      <w:r>
        <w:rPr>
          <w:rFonts w:hint="eastAsia" w:ascii="宋体" w:hAnsi="宋体" w:cs="Narkisim"/>
          <w:b/>
          <w:color w:val="000000"/>
          <w:sz w:val="24"/>
          <w:szCs w:val="24"/>
        </w:rPr>
        <w:t>7. 招标文件的修改或补充</w:t>
      </w:r>
    </w:p>
    <w:p w14:paraId="00F69FD4">
      <w:pPr>
        <w:spacing w:line="440" w:lineRule="exact"/>
        <w:ind w:firstLine="560"/>
        <w:rPr>
          <w:rFonts w:hint="eastAsia" w:ascii="宋体" w:hAnsi="宋体" w:cs="Narkisim"/>
          <w:color w:val="000000"/>
          <w:sz w:val="24"/>
          <w:szCs w:val="24"/>
        </w:rPr>
      </w:pPr>
      <w:r>
        <w:rPr>
          <w:rFonts w:hint="eastAsia" w:ascii="宋体" w:hAnsi="宋体" w:cs="Narkisim"/>
          <w:color w:val="000000"/>
          <w:sz w:val="24"/>
          <w:szCs w:val="24"/>
        </w:rPr>
        <w:t>7.1　在投标截止期五日前的任何时间，招标方可主动或依据投标人要求澄清的问题而修改或补充招标文件，并以书面形式或网上公告通知所有投标人，投标人在收到该通知后应立即以电报或传真的形式予以确认。</w:t>
      </w:r>
    </w:p>
    <w:p w14:paraId="6CAE9651">
      <w:pPr>
        <w:spacing w:line="440" w:lineRule="exact"/>
        <w:ind w:firstLine="560"/>
        <w:rPr>
          <w:rFonts w:hint="eastAsia" w:ascii="宋体" w:hAnsi="宋体" w:cs="Narkisim"/>
          <w:color w:val="000000"/>
          <w:sz w:val="24"/>
          <w:szCs w:val="24"/>
        </w:rPr>
      </w:pPr>
      <w:r>
        <w:rPr>
          <w:rFonts w:hint="eastAsia" w:ascii="宋体" w:hAnsi="宋体" w:cs="Narkisim"/>
          <w:color w:val="000000"/>
          <w:sz w:val="24"/>
          <w:szCs w:val="24"/>
        </w:rPr>
        <w:t>　7.2　为使投标人在准备投标时有适当的时间考虑投标文件的修改，招标方有权决定推迟投标截止时间和开标日期，并将此变更通知所有的投标人。</w:t>
      </w:r>
    </w:p>
    <w:p w14:paraId="12C5CC85">
      <w:pPr>
        <w:spacing w:line="440" w:lineRule="exact"/>
        <w:ind w:firstLine="560"/>
        <w:rPr>
          <w:rFonts w:hint="eastAsia" w:ascii="宋体" w:hAnsi="宋体" w:cs="Narkisim"/>
          <w:color w:val="000000"/>
          <w:sz w:val="24"/>
          <w:szCs w:val="24"/>
        </w:rPr>
      </w:pPr>
      <w:r>
        <w:rPr>
          <w:rFonts w:hint="eastAsia" w:ascii="宋体" w:hAnsi="宋体" w:cs="Narkisim"/>
          <w:color w:val="000000"/>
          <w:sz w:val="24"/>
          <w:szCs w:val="24"/>
        </w:rPr>
        <w:t>　7.3　招标文件的修改和补充文件将构成招标文件的一部分，并且对投标人具有优先约束力。</w:t>
      </w:r>
    </w:p>
    <w:p w14:paraId="1BA7D97F">
      <w:pPr>
        <w:spacing w:line="440" w:lineRule="exact"/>
        <w:ind w:firstLine="560"/>
        <w:rPr>
          <w:rFonts w:hint="eastAsia" w:ascii="宋体" w:hAnsi="宋体" w:cs="Narkisim"/>
          <w:color w:val="000000"/>
          <w:sz w:val="24"/>
          <w:szCs w:val="24"/>
        </w:rPr>
      </w:pPr>
    </w:p>
    <w:p w14:paraId="170D0654">
      <w:pPr>
        <w:pStyle w:val="5"/>
        <w:rPr>
          <w:rFonts w:hint="eastAsia" w:ascii="宋体" w:hAnsi="宋体" w:cs="Narkisim"/>
          <w:color w:val="000000"/>
          <w:sz w:val="24"/>
        </w:rPr>
      </w:pPr>
    </w:p>
    <w:p w14:paraId="05F0CD8B">
      <w:pPr>
        <w:jc w:val="center"/>
        <w:outlineLvl w:val="0"/>
        <w:rPr>
          <w:rFonts w:hint="eastAsia" w:ascii="宋体" w:hAnsi="宋体" w:cs="Narkisim"/>
          <w:b/>
          <w:color w:val="000000"/>
          <w:sz w:val="36"/>
          <w:szCs w:val="36"/>
        </w:rPr>
      </w:pPr>
      <w:r>
        <w:rPr>
          <w:rFonts w:hint="eastAsia" w:ascii="宋体" w:hAnsi="宋体" w:cs="Narkisim"/>
          <w:color w:val="000000"/>
          <w:sz w:val="24"/>
          <w:szCs w:val="24"/>
        </w:rPr>
        <w:br w:type="page"/>
      </w:r>
      <w:bookmarkStart w:id="7" w:name="_Toc15656"/>
      <w:r>
        <w:rPr>
          <w:rFonts w:hint="eastAsia" w:ascii="宋体" w:hAnsi="宋体" w:cs="Narkisim"/>
          <w:b/>
          <w:color w:val="000000"/>
          <w:sz w:val="36"/>
          <w:szCs w:val="36"/>
        </w:rPr>
        <w:t>第三部分  投标说明</w:t>
      </w:r>
      <w:bookmarkEnd w:id="7"/>
    </w:p>
    <w:p w14:paraId="72D66AF2">
      <w:pPr>
        <w:spacing w:line="440" w:lineRule="exact"/>
        <w:ind w:firstLine="560"/>
        <w:rPr>
          <w:rFonts w:hint="eastAsia" w:ascii="宋体" w:hAnsi="宋体" w:cs="Narkisim"/>
          <w:b/>
          <w:color w:val="000000"/>
          <w:sz w:val="36"/>
          <w:szCs w:val="28"/>
        </w:rPr>
      </w:pPr>
    </w:p>
    <w:p w14:paraId="76DBE714">
      <w:pPr>
        <w:spacing w:line="440" w:lineRule="exact"/>
        <w:ind w:firstLine="560"/>
        <w:jc w:val="center"/>
        <w:rPr>
          <w:rFonts w:hint="eastAsia" w:ascii="宋体" w:hAnsi="宋体" w:cs="Narkisim"/>
          <w:b/>
          <w:color w:val="000000"/>
          <w:sz w:val="36"/>
          <w:szCs w:val="28"/>
        </w:rPr>
      </w:pPr>
      <w:bookmarkStart w:id="8" w:name="_Toc6804"/>
      <w:r>
        <w:rPr>
          <w:rFonts w:hint="eastAsia" w:ascii="宋体" w:hAnsi="宋体" w:cs="Narkisim"/>
          <w:b/>
          <w:color w:val="000000"/>
          <w:sz w:val="36"/>
          <w:szCs w:val="28"/>
        </w:rPr>
        <w:t>第一章 对投标人的资质要求</w:t>
      </w:r>
      <w:bookmarkEnd w:id="8"/>
    </w:p>
    <w:p w14:paraId="71F2E6AE">
      <w:pPr>
        <w:spacing w:line="440" w:lineRule="exact"/>
        <w:ind w:firstLine="219" w:firstLineChars="91"/>
        <w:rPr>
          <w:rFonts w:hint="eastAsia" w:ascii="宋体" w:hAnsi="宋体" w:cs="Narkisim"/>
          <w:b/>
          <w:color w:val="000000"/>
          <w:sz w:val="24"/>
          <w:szCs w:val="24"/>
        </w:rPr>
      </w:pPr>
      <w:r>
        <w:rPr>
          <w:rFonts w:hint="eastAsia" w:ascii="宋体" w:hAnsi="宋体" w:cs="Narkisim"/>
          <w:b/>
          <w:color w:val="000000"/>
          <w:sz w:val="24"/>
          <w:szCs w:val="24"/>
        </w:rPr>
        <w:t>1.投标资质</w:t>
      </w:r>
    </w:p>
    <w:p w14:paraId="1C72AD62">
      <w:pPr>
        <w:spacing w:line="440" w:lineRule="exact"/>
        <w:ind w:firstLine="218" w:firstLineChars="91"/>
        <w:rPr>
          <w:rFonts w:hint="eastAsia" w:ascii="宋体" w:hAnsi="宋体" w:cs="Narkisim"/>
          <w:color w:val="000000"/>
          <w:sz w:val="24"/>
          <w:szCs w:val="24"/>
        </w:rPr>
      </w:pPr>
      <w:r>
        <w:rPr>
          <w:rFonts w:hint="eastAsia" w:ascii="宋体" w:hAnsi="宋体" w:cs="Narkisim"/>
          <w:color w:val="000000"/>
          <w:sz w:val="24"/>
          <w:szCs w:val="24"/>
        </w:rPr>
        <w:t>　1.1　投标人必须提交能够证明其具有履行本招标项目合同能力的资质证明文件，作为投标文件的一部分。</w:t>
      </w:r>
    </w:p>
    <w:p w14:paraId="2E397F6B">
      <w:pPr>
        <w:spacing w:line="440" w:lineRule="exact"/>
        <w:ind w:firstLine="456" w:firstLineChars="190"/>
        <w:rPr>
          <w:rFonts w:hint="eastAsia" w:ascii="宋体" w:hAnsi="宋体" w:cs="Narkisim"/>
          <w:color w:val="000000"/>
          <w:sz w:val="24"/>
          <w:szCs w:val="24"/>
        </w:rPr>
      </w:pPr>
      <w:r>
        <w:rPr>
          <w:rFonts w:hint="eastAsia" w:ascii="宋体" w:hAnsi="宋体" w:cs="Narkisim"/>
          <w:color w:val="000000"/>
          <w:sz w:val="24"/>
          <w:szCs w:val="24"/>
        </w:rPr>
        <w:t>1.2　投标文件中的资格证明文件须加盖公章。</w:t>
      </w:r>
    </w:p>
    <w:p w14:paraId="72A080AD">
      <w:pPr>
        <w:spacing w:line="440" w:lineRule="exact"/>
        <w:ind w:firstLine="456" w:firstLineChars="190"/>
        <w:rPr>
          <w:rFonts w:hint="eastAsia" w:ascii="宋体" w:hAnsi="宋体" w:cs="Narkisim"/>
          <w:color w:val="000000"/>
          <w:sz w:val="24"/>
          <w:szCs w:val="24"/>
        </w:rPr>
      </w:pPr>
      <w:r>
        <w:rPr>
          <w:rFonts w:hint="eastAsia" w:ascii="宋体" w:hAnsi="宋体" w:cs="Narkisim"/>
          <w:color w:val="000000"/>
          <w:sz w:val="24"/>
          <w:szCs w:val="24"/>
        </w:rPr>
        <w:t>1.3　所有资格证明文件必须满足招标文件的要求，否则将视为无效标。</w:t>
      </w:r>
    </w:p>
    <w:p w14:paraId="53724FAC">
      <w:pPr>
        <w:spacing w:line="440" w:lineRule="exact"/>
        <w:ind w:firstLine="456" w:firstLineChars="190"/>
        <w:rPr>
          <w:rFonts w:hint="eastAsia" w:ascii="宋体" w:hAnsi="宋体" w:cs="Narkisim"/>
          <w:color w:val="000000"/>
          <w:sz w:val="24"/>
          <w:szCs w:val="24"/>
        </w:rPr>
      </w:pPr>
      <w:r>
        <w:rPr>
          <w:rFonts w:hint="eastAsia" w:ascii="宋体" w:hAnsi="宋体" w:cs="Narkisim"/>
          <w:color w:val="000000"/>
          <w:sz w:val="24"/>
          <w:szCs w:val="24"/>
        </w:rPr>
        <w:t>1.4  投标人在投标中违反国家有关法律法规的强制性规定的，其投标按无效标处理。</w:t>
      </w:r>
    </w:p>
    <w:p w14:paraId="1E271F54">
      <w:pPr>
        <w:spacing w:line="440" w:lineRule="exact"/>
        <w:ind w:firstLine="218" w:firstLineChars="91"/>
        <w:rPr>
          <w:rFonts w:hint="eastAsia" w:ascii="宋体" w:hAnsi="宋体" w:cs="Narkisim"/>
          <w:color w:val="000000"/>
          <w:sz w:val="24"/>
          <w:szCs w:val="24"/>
        </w:rPr>
      </w:pPr>
    </w:p>
    <w:p w14:paraId="1BB4186C">
      <w:pPr>
        <w:spacing w:line="440" w:lineRule="exact"/>
        <w:ind w:firstLine="329" w:firstLineChars="91"/>
        <w:jc w:val="center"/>
        <w:rPr>
          <w:rFonts w:hint="eastAsia" w:ascii="宋体" w:hAnsi="宋体" w:cs="Narkisim"/>
          <w:b/>
          <w:color w:val="000000"/>
          <w:sz w:val="36"/>
          <w:szCs w:val="28"/>
        </w:rPr>
      </w:pPr>
      <w:bookmarkStart w:id="9" w:name="_Toc26467"/>
      <w:r>
        <w:rPr>
          <w:rFonts w:hint="eastAsia" w:ascii="宋体" w:hAnsi="宋体" w:cs="Narkisim"/>
          <w:b/>
          <w:color w:val="000000"/>
          <w:sz w:val="36"/>
          <w:szCs w:val="28"/>
        </w:rPr>
        <w:t>第二章 投标文件的编写</w:t>
      </w:r>
      <w:bookmarkEnd w:id="9"/>
    </w:p>
    <w:p w14:paraId="0E3E7622">
      <w:pPr>
        <w:spacing w:line="440" w:lineRule="exact"/>
        <w:ind w:firstLine="218" w:firstLineChars="91"/>
        <w:rPr>
          <w:rFonts w:hint="eastAsia" w:ascii="宋体" w:hAnsi="宋体" w:cs="Narkisim"/>
          <w:b/>
          <w:color w:val="000000"/>
          <w:sz w:val="24"/>
          <w:szCs w:val="24"/>
        </w:rPr>
      </w:pPr>
      <w:r>
        <w:rPr>
          <w:rFonts w:hint="eastAsia" w:ascii="宋体" w:hAnsi="宋体" w:cs="Narkisim"/>
          <w:color w:val="000000"/>
          <w:sz w:val="24"/>
          <w:szCs w:val="24"/>
        </w:rPr>
        <w:t>　</w:t>
      </w:r>
      <w:r>
        <w:rPr>
          <w:rFonts w:hint="eastAsia" w:ascii="宋体" w:hAnsi="宋体" w:cs="Narkisim"/>
          <w:b/>
          <w:color w:val="000000"/>
          <w:sz w:val="24"/>
          <w:szCs w:val="24"/>
        </w:rPr>
        <w:t>2. 要求</w:t>
      </w:r>
    </w:p>
    <w:p w14:paraId="35066B11">
      <w:pPr>
        <w:spacing w:line="440" w:lineRule="exact"/>
        <w:ind w:firstLine="218" w:firstLineChars="91"/>
        <w:rPr>
          <w:rFonts w:hint="eastAsia" w:ascii="宋体" w:hAnsi="宋体" w:cs="Narkisim"/>
          <w:color w:val="000000"/>
          <w:sz w:val="24"/>
          <w:szCs w:val="24"/>
        </w:rPr>
      </w:pPr>
      <w:r>
        <w:rPr>
          <w:rFonts w:hint="eastAsia" w:ascii="宋体" w:hAnsi="宋体" w:cs="Narkisim"/>
          <w:color w:val="000000"/>
          <w:sz w:val="24"/>
          <w:szCs w:val="24"/>
        </w:rPr>
        <w:t>　　2.1  投标人应详细阅读招标文件中的条款、规范、表示、条件和格式等所有内容，按招标文件的要求份数提供投标文件，并保证所提供的全部材料的真实性，使其投标对招标文件做出实质性响应。否则，其投标将视为无效。</w:t>
      </w:r>
    </w:p>
    <w:p w14:paraId="09A07CAC">
      <w:pPr>
        <w:spacing w:line="440" w:lineRule="exact"/>
        <w:ind w:firstLine="218" w:firstLineChars="91"/>
        <w:rPr>
          <w:rFonts w:hint="eastAsia" w:ascii="宋体" w:hAnsi="宋体" w:cs="Narkisim"/>
          <w:b/>
          <w:color w:val="000000"/>
          <w:sz w:val="24"/>
          <w:szCs w:val="24"/>
        </w:rPr>
      </w:pPr>
      <w:r>
        <w:rPr>
          <w:rFonts w:hint="eastAsia" w:ascii="宋体" w:hAnsi="宋体" w:cs="Narkisim"/>
          <w:color w:val="000000"/>
          <w:sz w:val="24"/>
          <w:szCs w:val="24"/>
        </w:rPr>
        <w:t>　</w:t>
      </w:r>
      <w:r>
        <w:rPr>
          <w:rFonts w:hint="eastAsia" w:ascii="宋体" w:hAnsi="宋体" w:cs="Narkisim"/>
          <w:b/>
          <w:color w:val="000000"/>
          <w:sz w:val="24"/>
          <w:szCs w:val="24"/>
        </w:rPr>
        <w:t>3. 投标文件语言和度量单位</w:t>
      </w:r>
    </w:p>
    <w:p w14:paraId="04763470">
      <w:pPr>
        <w:spacing w:line="440" w:lineRule="exact"/>
        <w:ind w:firstLine="218" w:firstLineChars="91"/>
        <w:rPr>
          <w:rFonts w:hint="eastAsia" w:ascii="宋体" w:hAnsi="宋体" w:cs="Narkisim"/>
          <w:color w:val="000000"/>
          <w:sz w:val="24"/>
          <w:szCs w:val="24"/>
        </w:rPr>
      </w:pPr>
      <w:r>
        <w:rPr>
          <w:rFonts w:hint="eastAsia" w:ascii="宋体" w:hAnsi="宋体" w:cs="Narkisim"/>
          <w:color w:val="000000"/>
          <w:sz w:val="24"/>
          <w:szCs w:val="24"/>
        </w:rPr>
        <w:t>　　3.1  投标文件及投标人和招标方就招标、投标交换的文件和往来信件，须以中文书写。</w:t>
      </w:r>
    </w:p>
    <w:p w14:paraId="0A7BA1E8">
      <w:pPr>
        <w:spacing w:line="440" w:lineRule="exact"/>
        <w:ind w:firstLine="218" w:firstLineChars="91"/>
        <w:rPr>
          <w:rFonts w:hint="eastAsia" w:ascii="宋体" w:hAnsi="宋体" w:cs="Narkisim"/>
          <w:color w:val="000000"/>
          <w:sz w:val="24"/>
          <w:szCs w:val="24"/>
        </w:rPr>
      </w:pPr>
      <w:r>
        <w:rPr>
          <w:rFonts w:hint="eastAsia" w:ascii="宋体" w:hAnsi="宋体" w:cs="Narkisim"/>
          <w:color w:val="000000"/>
          <w:sz w:val="24"/>
          <w:szCs w:val="24"/>
        </w:rPr>
        <w:t>　　3.2  除在招标文件的技术规格中另有规定外，计量单位应使用中华人民共和国法定计量单位。</w:t>
      </w:r>
    </w:p>
    <w:p w14:paraId="1966F503">
      <w:pPr>
        <w:spacing w:line="440" w:lineRule="exact"/>
        <w:ind w:firstLine="218" w:firstLineChars="91"/>
        <w:rPr>
          <w:rFonts w:hint="eastAsia" w:ascii="宋体" w:hAnsi="宋体" w:cs="Narkisim"/>
          <w:b/>
          <w:color w:val="000000"/>
          <w:sz w:val="24"/>
          <w:szCs w:val="24"/>
        </w:rPr>
      </w:pPr>
      <w:r>
        <w:rPr>
          <w:rFonts w:hint="eastAsia" w:ascii="宋体" w:hAnsi="宋体" w:cs="Narkisim"/>
          <w:color w:val="000000"/>
          <w:sz w:val="24"/>
          <w:szCs w:val="24"/>
        </w:rPr>
        <w:t>　</w:t>
      </w:r>
      <w:r>
        <w:rPr>
          <w:rFonts w:hint="eastAsia" w:ascii="宋体" w:hAnsi="宋体" w:cs="Narkisim"/>
          <w:b/>
          <w:color w:val="000000"/>
          <w:sz w:val="24"/>
          <w:szCs w:val="24"/>
        </w:rPr>
        <w:t>4. 投标文件的组成</w:t>
      </w:r>
    </w:p>
    <w:p w14:paraId="626D394D">
      <w:pPr>
        <w:spacing w:line="440" w:lineRule="exact"/>
        <w:ind w:firstLine="218" w:firstLineChars="91"/>
        <w:rPr>
          <w:rFonts w:hint="eastAsia" w:ascii="宋体" w:hAnsi="宋体" w:cs="Narkisim"/>
          <w:color w:val="000000"/>
          <w:sz w:val="24"/>
          <w:szCs w:val="24"/>
        </w:rPr>
      </w:pPr>
      <w:r>
        <w:rPr>
          <w:rFonts w:hint="eastAsia" w:ascii="宋体" w:hAnsi="宋体" w:cs="Narkisim"/>
          <w:color w:val="000000"/>
          <w:sz w:val="24"/>
          <w:szCs w:val="24"/>
        </w:rPr>
        <w:t>　　4.1　投标人编写的投标文件应包括下列内容：</w:t>
      </w:r>
    </w:p>
    <w:p w14:paraId="57BCE8AB">
      <w:pPr>
        <w:spacing w:line="440" w:lineRule="exact"/>
        <w:ind w:firstLine="218" w:firstLineChars="91"/>
        <w:rPr>
          <w:rFonts w:hint="eastAsia" w:ascii="宋体" w:hAnsi="宋体" w:cs="Narkisim"/>
          <w:color w:val="000000"/>
          <w:sz w:val="24"/>
          <w:szCs w:val="24"/>
        </w:rPr>
      </w:pPr>
      <w:r>
        <w:rPr>
          <w:rFonts w:hint="eastAsia" w:ascii="宋体" w:hAnsi="宋体" w:cs="Narkisim"/>
          <w:color w:val="000000"/>
          <w:sz w:val="24"/>
          <w:szCs w:val="24"/>
        </w:rPr>
        <w:t>　　（1）开标一览表；</w:t>
      </w:r>
    </w:p>
    <w:p w14:paraId="7F47E5C1">
      <w:pPr>
        <w:spacing w:line="440" w:lineRule="exact"/>
        <w:ind w:firstLine="218" w:firstLineChars="91"/>
        <w:rPr>
          <w:rFonts w:hint="eastAsia" w:ascii="宋体" w:hAnsi="宋体" w:cs="Narkisim"/>
          <w:color w:val="000000"/>
          <w:sz w:val="24"/>
          <w:szCs w:val="24"/>
        </w:rPr>
      </w:pPr>
      <w:r>
        <w:rPr>
          <w:rFonts w:hint="eastAsia" w:ascii="宋体" w:hAnsi="宋体" w:cs="Narkisim"/>
          <w:color w:val="000000"/>
          <w:sz w:val="24"/>
          <w:szCs w:val="24"/>
        </w:rPr>
        <w:t>　　（2）投标资格证明文件；</w:t>
      </w:r>
    </w:p>
    <w:p w14:paraId="1638F1A2">
      <w:pPr>
        <w:spacing w:line="440" w:lineRule="exact"/>
        <w:ind w:firstLine="218" w:firstLineChars="91"/>
        <w:rPr>
          <w:rFonts w:hint="eastAsia" w:ascii="宋体" w:hAnsi="宋体" w:cs="Narkisim"/>
          <w:color w:val="000000"/>
          <w:sz w:val="24"/>
          <w:szCs w:val="24"/>
        </w:rPr>
      </w:pPr>
      <w:r>
        <w:rPr>
          <w:rFonts w:hint="eastAsia" w:ascii="宋体" w:hAnsi="宋体" w:cs="Narkisim"/>
          <w:color w:val="000000"/>
          <w:sz w:val="24"/>
          <w:szCs w:val="24"/>
        </w:rPr>
        <w:t>　　（3）招标文件服务要求、合同特殊条款中要求提交的文件、资料等。</w:t>
      </w:r>
    </w:p>
    <w:p w14:paraId="671D0ECD">
      <w:pPr>
        <w:spacing w:line="440" w:lineRule="exact"/>
        <w:ind w:firstLine="218" w:firstLineChars="91"/>
        <w:rPr>
          <w:rFonts w:hint="eastAsia" w:ascii="宋体" w:hAnsi="宋体" w:cs="Narkisim"/>
          <w:color w:val="000000"/>
          <w:sz w:val="24"/>
          <w:szCs w:val="24"/>
        </w:rPr>
      </w:pPr>
      <w:r>
        <w:rPr>
          <w:rFonts w:hint="eastAsia" w:ascii="宋体" w:hAnsi="宋体" w:cs="Narkisim"/>
          <w:color w:val="000000"/>
          <w:sz w:val="24"/>
          <w:szCs w:val="24"/>
        </w:rPr>
        <w:t>　　4.2  投标人应按《第六部分 投标文件编制要求》顺序排列和装订投标文件，本文件后附附件范本作参考：</w:t>
      </w:r>
    </w:p>
    <w:p w14:paraId="2C96ACDB">
      <w:pPr>
        <w:spacing w:line="440" w:lineRule="exact"/>
        <w:ind w:firstLine="218" w:firstLineChars="91"/>
        <w:rPr>
          <w:rFonts w:hint="eastAsia" w:ascii="宋体" w:hAnsi="宋体" w:cs="Narkisim"/>
          <w:b/>
          <w:color w:val="000000"/>
          <w:sz w:val="24"/>
        </w:rPr>
      </w:pPr>
      <w:r>
        <w:rPr>
          <w:rFonts w:hint="eastAsia" w:ascii="宋体" w:hAnsi="宋体" w:cs="Narkisim"/>
          <w:color w:val="000000"/>
          <w:sz w:val="24"/>
          <w:szCs w:val="24"/>
        </w:rPr>
        <w:t>关于其他服务及培训等内容，请各投标人根据项目实际需求，并结合企业自身情况进行编制。上述内容如有不足之处,请自行补充。</w:t>
      </w:r>
    </w:p>
    <w:p w14:paraId="3B6525F0">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5. 投标文件格式</w:t>
      </w:r>
    </w:p>
    <w:p w14:paraId="41AAECC7">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5.1　投标人应按招标文件的范本格式中提供的投标文件格式认真填写投标文件、开标一览表。如投标文件中提供的各类表格样式不适，投标人可另行设计表格形式，力求清楚、准确。</w:t>
      </w:r>
    </w:p>
    <w:p w14:paraId="6CDF5C1B">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6. 投标报价的货币单位</w:t>
      </w:r>
    </w:p>
    <w:p w14:paraId="0AB23A6E">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6.1　投标人应在投标报价表中标明其提供的所有服务及其完成本项目相关工作范围内所有费用的总价，招标人不接受有任何选择性报价。</w:t>
      </w:r>
    </w:p>
    <w:p w14:paraId="7023F9AC">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6.2.</w:t>
      </w:r>
      <w:r>
        <w:rPr>
          <w:rFonts w:hint="eastAsia" w:ascii="宋体" w:hAnsi="宋体" w:cs="Narkisim"/>
          <w:color w:val="000000"/>
        </w:rPr>
        <w:t xml:space="preserve"> </w:t>
      </w:r>
      <w:r>
        <w:rPr>
          <w:rFonts w:hint="eastAsia" w:ascii="宋体" w:hAnsi="宋体" w:cs="Narkisim"/>
          <w:color w:val="000000"/>
          <w:sz w:val="24"/>
        </w:rPr>
        <w:t>投标报价应包括以下内容：</w:t>
      </w:r>
    </w:p>
    <w:p w14:paraId="6EE91BC6">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6.2.1</w:t>
      </w:r>
      <w:r>
        <w:rPr>
          <w:rFonts w:hint="eastAsia" w:ascii="宋体" w:hAnsi="宋体" w:cs="宋体"/>
          <w:sz w:val="24"/>
        </w:rPr>
        <w:t>所有的单价、合价及总价均按招标文件中价格表的格式填写，以人民币报价</w:t>
      </w:r>
      <w:r>
        <w:rPr>
          <w:rFonts w:hint="eastAsia" w:ascii="宋体" w:hAnsi="宋体" w:cs="宋体"/>
          <w:sz w:val="24"/>
          <w:lang w:val="en-US" w:eastAsia="zh-CN"/>
        </w:rPr>
        <w:t>·</w:t>
      </w:r>
      <w:r>
        <w:rPr>
          <w:rFonts w:hint="eastAsia" w:ascii="宋体" w:hAnsi="宋体" w:cs="Narkisim"/>
          <w:color w:val="000000"/>
          <w:sz w:val="24"/>
        </w:rPr>
        <w:t>。</w:t>
      </w:r>
    </w:p>
    <w:p w14:paraId="752951DF">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6.2.2报价按招标文件中价格表的格式填写，以人民币报价。</w:t>
      </w:r>
    </w:p>
    <w:p w14:paraId="65DAABBC">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6.2.3投标人的价格必须保证在投标有效期及服务期限内固定不变。</w:t>
      </w:r>
    </w:p>
    <w:p w14:paraId="244D648D">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6.2.4不接受任何变通或有任何选择性的报价。报价必须唯一、确定、严格。当在单价和总价之间出现任何差异时，以单价为准，除非单价有明显的小数点错误，则以合计价格修正单价。</w:t>
      </w:r>
    </w:p>
    <w:p w14:paraId="7298CDDC">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6.2.5投标人不得以低于成本的报价竞标，也不得以其他方式弄虚作假，骗取中标。</w:t>
      </w:r>
    </w:p>
    <w:p w14:paraId="705D249C">
      <w:pPr>
        <w:tabs>
          <w:tab w:val="left" w:pos="1185"/>
        </w:tabs>
        <w:spacing w:line="440" w:lineRule="exact"/>
        <w:ind w:firstLine="480" w:firstLineChars="200"/>
        <w:rPr>
          <w:rFonts w:hint="eastAsia" w:ascii="宋体" w:hAnsi="宋体" w:cs="Narkisim"/>
          <w:b/>
          <w:color w:val="000000"/>
          <w:sz w:val="24"/>
        </w:rPr>
      </w:pPr>
      <w:r>
        <w:rPr>
          <w:rFonts w:hint="eastAsia" w:ascii="宋体" w:hAnsi="宋体" w:cs="Narkisim"/>
          <w:color w:val="000000"/>
          <w:sz w:val="24"/>
        </w:rPr>
        <w:t xml:space="preserve">6.2.6 </w:t>
      </w:r>
      <w:r>
        <w:rPr>
          <w:rFonts w:hint="eastAsia" w:ascii="宋体" w:hAnsi="宋体" w:cs="Narkisim"/>
          <w:b/>
          <w:color w:val="000000"/>
          <w:sz w:val="24"/>
        </w:rPr>
        <w:t>招标代理费：</w:t>
      </w:r>
    </w:p>
    <w:p w14:paraId="0D7E6FB3">
      <w:pPr>
        <w:spacing w:line="440" w:lineRule="exact"/>
        <w:ind w:firstLine="590" w:firstLineChars="245"/>
        <w:rPr>
          <w:rFonts w:hint="eastAsia" w:eastAsia="宋体"/>
          <w:lang w:eastAsia="zh-CN"/>
        </w:rPr>
      </w:pPr>
      <w:r>
        <w:rPr>
          <w:rFonts w:hint="eastAsia" w:ascii="宋体" w:hAnsi="宋体" w:cs="Narkisim"/>
          <w:b/>
          <w:color w:val="000000"/>
          <w:sz w:val="24"/>
        </w:rPr>
        <w:t>招标代理服务费的计算参照“国家计委关于印发《招标代理服务收费管理暂行办法》的通知”（计价格[2002]1980号）和“国家发展改革委办公厅关于招标代理服务收费有关问题的通知”（发改价格[2011]534号）文件规定收取</w:t>
      </w:r>
      <w:r>
        <w:rPr>
          <w:rFonts w:hint="eastAsia" w:ascii="宋体" w:hAnsi="宋体" w:cs="Narkisim"/>
          <w:b/>
          <w:color w:val="000000"/>
          <w:sz w:val="24"/>
          <w:lang w:eastAsia="zh-CN"/>
        </w:rPr>
        <w:t>。</w:t>
      </w:r>
    </w:p>
    <w:p w14:paraId="7F8095E5">
      <w:pPr>
        <w:spacing w:line="440" w:lineRule="exact"/>
        <w:ind w:firstLine="590" w:firstLineChars="245"/>
        <w:rPr>
          <w:rFonts w:hint="eastAsia" w:ascii="宋体" w:hAnsi="宋体" w:cs="Narkisim"/>
          <w:b/>
          <w:color w:val="000000"/>
          <w:sz w:val="24"/>
        </w:rPr>
      </w:pPr>
      <w:r>
        <w:rPr>
          <w:rFonts w:hint="eastAsia" w:ascii="宋体" w:hAnsi="宋体" w:cs="Narkisim"/>
          <w:b/>
          <w:color w:val="000000"/>
          <w:sz w:val="24"/>
        </w:rPr>
        <w:t>6.3为了防止本次招标的投标报价过高，超出招标人为本次采购项目的资金支付能力，招标人依据主管部门的批复为本次采购的设定了最高投标限价（即采购预算），如果投标人的投标报价高于本公开招标文件规定的“最高投标限价”，其投标文件将被拒绝；如果所有投标人的投标报价均高于“最高投标限价”，招标人有权重新组织采购。</w:t>
      </w:r>
    </w:p>
    <w:p w14:paraId="77ADA33A">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7. 服务计划</w:t>
      </w:r>
    </w:p>
    <w:p w14:paraId="375DBD63">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投标人可以针对本次招标项目的实际需求拟定完善的服务计划。</w:t>
      </w:r>
    </w:p>
    <w:p w14:paraId="168E2496">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8. 投标有效期</w:t>
      </w:r>
    </w:p>
    <w:p w14:paraId="4C75FD96">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8.1　投标文件从开标之日起，投标有效期为</w:t>
      </w:r>
      <w:r>
        <w:rPr>
          <w:rFonts w:hint="eastAsia" w:ascii="宋体" w:hAnsi="宋体" w:cs="Narkisim"/>
          <w:color w:val="000000"/>
          <w:sz w:val="24"/>
          <w:u w:val="single"/>
        </w:rPr>
        <w:t xml:space="preserve"> 90</w:t>
      </w:r>
      <w:r>
        <w:rPr>
          <w:rFonts w:hint="eastAsia" w:ascii="宋体" w:hAnsi="宋体" w:cs="Narkisim"/>
          <w:color w:val="000000"/>
          <w:sz w:val="24"/>
        </w:rPr>
        <w:t>日历日（如不满足将导致废标）。</w:t>
      </w:r>
    </w:p>
    <w:p w14:paraId="343AC451">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8.2　在特殊情况下，招标方可与投标人协商延长投标文件的有效期。</w:t>
      </w:r>
    </w:p>
    <w:p w14:paraId="74474ABD">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9. 投标文件的签署规定</w:t>
      </w:r>
    </w:p>
    <w:p w14:paraId="6E06827D">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9.1　投标文件的页面必须用印刷体打印。</w:t>
      </w:r>
    </w:p>
    <w:p w14:paraId="64AA199D">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9.2　投标文件应清楚工整，不允许修改。</w:t>
      </w:r>
    </w:p>
    <w:p w14:paraId="4C8AD6B4">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9.3　投标文件应由法人代表或法人授权代表在规定的签章处逐一签署或加盖单位公章，投标文件方为有效。</w:t>
      </w:r>
    </w:p>
    <w:p w14:paraId="50FF7DBC">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 xml:space="preserve">10. 投标保证金 </w:t>
      </w:r>
    </w:p>
    <w:p w14:paraId="2230B779">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10.1  招标方因投标人的违规行为而受到损害时将不予退还投标人的投标保证金，将其作为所受损害的补偿。</w:t>
      </w:r>
    </w:p>
    <w:p w14:paraId="75ED6748">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10.2  投标人应提交投标保证金（汇款时应写明项目名称及项目编号）</w:t>
      </w:r>
    </w:p>
    <w:p w14:paraId="19D2C8F0">
      <w:pPr>
        <w:spacing w:line="440" w:lineRule="exact"/>
        <w:ind w:firstLine="480" w:firstLineChars="200"/>
        <w:rPr>
          <w:rFonts w:hint="eastAsia" w:ascii="宋体" w:hAnsi="宋体" w:cs="Narkisim"/>
          <w:color w:val="000000"/>
          <w:sz w:val="24"/>
        </w:rPr>
      </w:pPr>
    </w:p>
    <w:p w14:paraId="6DE0A369">
      <w:pPr>
        <w:spacing w:line="440" w:lineRule="exact"/>
        <w:ind w:firstLine="480"/>
        <w:jc w:val="center"/>
        <w:rPr>
          <w:rFonts w:hint="eastAsia" w:ascii="宋体" w:hAnsi="宋体" w:cs="Narkisim"/>
          <w:b/>
          <w:color w:val="000000"/>
          <w:sz w:val="32"/>
          <w:szCs w:val="32"/>
        </w:rPr>
      </w:pPr>
      <w:bookmarkStart w:id="10" w:name="_Toc1107"/>
      <w:r>
        <w:rPr>
          <w:rFonts w:hint="eastAsia" w:ascii="宋体" w:hAnsi="宋体" w:cs="Narkisim"/>
          <w:b/>
          <w:color w:val="000000"/>
          <w:sz w:val="32"/>
          <w:szCs w:val="32"/>
        </w:rPr>
        <w:t>第三章  投标文件的递交</w:t>
      </w:r>
      <w:bookmarkEnd w:id="10"/>
    </w:p>
    <w:p w14:paraId="51595DDD">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12. 投标文件的密封与标记</w:t>
      </w:r>
    </w:p>
    <w:p w14:paraId="0290ED91">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 xml:space="preserve">12.1  加密的电子响应文件应在递交截止时间前通过政采云平台上传完成。 </w:t>
      </w:r>
    </w:p>
    <w:p w14:paraId="48AF0D8D">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12.2  响应文件开启当日，投标人无需到达开标现场，仅需通过政采云平台“不见面”开标大厅完成远程解密。大厅操作提示：</w:t>
      </w:r>
    </w:p>
    <w:p w14:paraId="28752AD4">
      <w:pPr>
        <w:spacing w:line="440" w:lineRule="exact"/>
        <w:ind w:firstLine="840" w:firstLineChars="350"/>
        <w:rPr>
          <w:rFonts w:hint="eastAsia" w:ascii="宋体" w:hAnsi="宋体" w:cs="Narkisim"/>
          <w:color w:val="000000"/>
          <w:sz w:val="24"/>
        </w:rPr>
      </w:pPr>
      <w:r>
        <w:rPr>
          <w:rFonts w:hint="eastAsia" w:ascii="宋体" w:hAnsi="宋体" w:cs="Narkisim"/>
          <w:color w:val="000000"/>
          <w:sz w:val="24"/>
        </w:rPr>
        <w:t>①开标前一小时在系统进行在线签到；</w:t>
      </w:r>
    </w:p>
    <w:p w14:paraId="25C7550D">
      <w:pPr>
        <w:spacing w:line="440" w:lineRule="exact"/>
        <w:ind w:firstLine="840" w:firstLineChars="350"/>
        <w:rPr>
          <w:rFonts w:hint="eastAsia" w:ascii="宋体" w:hAnsi="宋体" w:cs="Narkisim"/>
          <w:color w:val="000000"/>
          <w:sz w:val="24"/>
        </w:rPr>
      </w:pPr>
      <w:r>
        <w:rPr>
          <w:rFonts w:hint="eastAsia" w:ascii="宋体" w:hAnsi="宋体" w:cs="Narkisim"/>
          <w:color w:val="000000"/>
          <w:sz w:val="24"/>
        </w:rPr>
        <w:t>②30分钟内完成在线解密；</w:t>
      </w:r>
    </w:p>
    <w:p w14:paraId="233E1510">
      <w:pPr>
        <w:spacing w:line="440" w:lineRule="exact"/>
        <w:ind w:firstLine="840" w:firstLineChars="350"/>
        <w:rPr>
          <w:rFonts w:hint="eastAsia" w:ascii="宋体" w:hAnsi="宋体" w:cs="Narkisim"/>
          <w:color w:val="000000"/>
          <w:sz w:val="24"/>
        </w:rPr>
      </w:pPr>
      <w:r>
        <w:rPr>
          <w:rFonts w:hint="eastAsia" w:ascii="宋体" w:hAnsi="宋体" w:cs="Narkisim"/>
          <w:color w:val="000000"/>
          <w:sz w:val="24"/>
        </w:rPr>
        <w:t>③开标结束后30分钟内完成“开标一览表”在线签章。注意：如未在规定时间进行以上操作，将导致投标（响应）无效。</w:t>
      </w:r>
    </w:p>
    <w:p w14:paraId="35FBE9A3">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12.3  当出现下列情形之一，投标文件将予以退回：</w:t>
      </w:r>
    </w:p>
    <w:p w14:paraId="2A404653">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（1）投标人在投标文件递交截止时间前未成功上传加密电子投标文件；</w:t>
      </w:r>
    </w:p>
    <w:p w14:paraId="0302D3D5">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（2）投标人使用解密的CA数字证书与上传加密投标文件使用的CA数字证书不一致；</w:t>
      </w:r>
    </w:p>
    <w:p w14:paraId="0B62223D">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（3）投标人解密时CA数字证书已过期，导致无法正常解密；</w:t>
      </w:r>
    </w:p>
    <w:p w14:paraId="5F2BF0BA">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（4）加密投标文件时，CA数字证书未过期，解密时，显示CA数字证书已过期，导致无法正常解密；</w:t>
      </w:r>
    </w:p>
    <w:p w14:paraId="44B618D6">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（5）未在规定的投标文件解密时间内进行解密的；</w:t>
      </w:r>
    </w:p>
    <w:p w14:paraId="7A53B940">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（6）投标人个人原因导致无法解密的其他情形。</w:t>
      </w:r>
    </w:p>
    <w:p w14:paraId="03EBF8EF">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12.4  投标人需在投标截止时间前自行测试开标时使用的计算机，如因投标人自身原因导致投标文件解密失败的，由投标人自行承担相应后果。</w:t>
      </w:r>
    </w:p>
    <w:p w14:paraId="51592964">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13. 投标截止时间</w:t>
      </w:r>
    </w:p>
    <w:p w14:paraId="4079528A">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13.1  投标文件的递交截止日期为公开招标公告所规定的时间。</w:t>
      </w:r>
    </w:p>
    <w:p w14:paraId="2881742A">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13.2  出现因公开招标文件的修改而推迟投标截止时间的情况时，投标人则须按招标人的变更公告通知重新规定的投标时间递交。</w:t>
      </w:r>
    </w:p>
    <w:p w14:paraId="7953C550">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14．投标文件的修改和撤销</w:t>
      </w:r>
    </w:p>
    <w:p w14:paraId="07987EC9">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14.1  投标文件上传成功后，在投标截止时间前，投标人可撤回投标文件，修改内容。</w:t>
      </w:r>
    </w:p>
    <w:p w14:paraId="0CAA1CFA">
      <w:pPr>
        <w:spacing w:line="440" w:lineRule="exact"/>
        <w:ind w:firstLine="482" w:firstLineChars="200"/>
        <w:rPr>
          <w:rFonts w:hint="eastAsia" w:ascii="宋体" w:hAnsi="宋体" w:cs="Narkisim"/>
          <w:b/>
          <w:bCs/>
          <w:color w:val="000000"/>
          <w:sz w:val="24"/>
        </w:rPr>
      </w:pPr>
      <w:r>
        <w:rPr>
          <w:rFonts w:hint="eastAsia" w:ascii="宋体" w:hAnsi="宋体" w:cs="Narkisim"/>
          <w:b/>
          <w:bCs/>
          <w:color w:val="000000"/>
          <w:sz w:val="24"/>
        </w:rPr>
        <w:t>操作路径：登录政采云平台-【项目采购】-【投标文件上传】</w:t>
      </w:r>
    </w:p>
    <w:p w14:paraId="75A018C8">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具体操作：在进行中标签页下，选择状态为已上传，在操作栏点击[撤回]按钮进行撤回；也可点击[查看]按钮，点击页面右上角的[撤回]按钮进行撤回。</w:t>
      </w:r>
    </w:p>
    <w:p w14:paraId="4A8944D1">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14.2  投标人不得在开标后至投标有效期期满前撤销投标文件。否则招标人将没收其投标保证金。</w:t>
      </w:r>
    </w:p>
    <w:p w14:paraId="346A4BE3">
      <w:pPr>
        <w:spacing w:line="440" w:lineRule="exact"/>
        <w:jc w:val="center"/>
        <w:rPr>
          <w:rFonts w:hint="eastAsia" w:ascii="宋体" w:hAnsi="宋体" w:cs="Narkisim"/>
          <w:b/>
          <w:color w:val="000000"/>
          <w:sz w:val="32"/>
          <w:szCs w:val="32"/>
        </w:rPr>
      </w:pPr>
    </w:p>
    <w:p w14:paraId="67414F41">
      <w:pPr>
        <w:spacing w:line="440" w:lineRule="exact"/>
        <w:jc w:val="center"/>
        <w:rPr>
          <w:rFonts w:hint="eastAsia" w:ascii="宋体" w:hAnsi="宋体" w:cs="Narkisim"/>
          <w:b/>
          <w:color w:val="000000"/>
          <w:sz w:val="32"/>
          <w:szCs w:val="32"/>
        </w:rPr>
      </w:pPr>
      <w:bookmarkStart w:id="11" w:name="_Toc19035"/>
      <w:r>
        <w:rPr>
          <w:rFonts w:hint="eastAsia" w:ascii="宋体" w:hAnsi="宋体" w:cs="Narkisim"/>
          <w:b/>
          <w:color w:val="000000"/>
          <w:sz w:val="32"/>
          <w:szCs w:val="32"/>
        </w:rPr>
        <w:t>第四章  开 标</w:t>
      </w:r>
      <w:bookmarkEnd w:id="11"/>
      <w:r>
        <w:rPr>
          <w:rFonts w:hint="eastAsia" w:ascii="宋体" w:hAnsi="宋体" w:cs="Narkisim"/>
          <w:b/>
          <w:color w:val="000000"/>
          <w:sz w:val="32"/>
          <w:szCs w:val="32"/>
        </w:rPr>
        <w:t xml:space="preserve">  </w:t>
      </w:r>
    </w:p>
    <w:p w14:paraId="105204AC">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15.开标</w:t>
      </w:r>
    </w:p>
    <w:p w14:paraId="777F2FF2">
      <w:pPr>
        <w:spacing w:line="440" w:lineRule="exact"/>
        <w:ind w:left="479" w:leftChars="228"/>
        <w:jc w:val="left"/>
        <w:rPr>
          <w:rFonts w:hint="eastAsia" w:ascii="宋体" w:hAnsi="宋体" w:cs="Narkisim"/>
          <w:color w:val="000000"/>
          <w:sz w:val="24"/>
        </w:rPr>
      </w:pPr>
      <w:r>
        <w:rPr>
          <w:rFonts w:hint="eastAsia" w:ascii="宋体" w:hAnsi="宋体" w:cs="Narkisim"/>
          <w:color w:val="000000"/>
          <w:sz w:val="24"/>
        </w:rPr>
        <w:t>15.1　本次招标按公开招标文件中约定的时间和地点进行招标，并邀请所有投标</w:t>
      </w:r>
    </w:p>
    <w:p w14:paraId="4C635EA3">
      <w:pPr>
        <w:spacing w:line="440" w:lineRule="exact"/>
        <w:jc w:val="left"/>
        <w:rPr>
          <w:rFonts w:hint="eastAsia" w:ascii="宋体" w:hAnsi="宋体" w:cs="Narkisim"/>
          <w:color w:val="000000"/>
          <w:sz w:val="24"/>
        </w:rPr>
      </w:pPr>
      <w:r>
        <w:rPr>
          <w:rFonts w:hint="eastAsia" w:ascii="宋体" w:hAnsi="宋体" w:cs="Narkisim"/>
          <w:color w:val="000000"/>
          <w:sz w:val="24"/>
        </w:rPr>
        <w:t>投标人的法定代表人或其授权人参加。</w:t>
      </w:r>
    </w:p>
    <w:p w14:paraId="0D35A5B4">
      <w:pPr>
        <w:spacing w:line="440" w:lineRule="exact"/>
        <w:ind w:left="479" w:leftChars="228"/>
        <w:jc w:val="left"/>
        <w:rPr>
          <w:rFonts w:hint="eastAsia" w:ascii="宋体" w:hAnsi="宋体" w:cs="Narkisim"/>
          <w:color w:val="000000"/>
          <w:sz w:val="24"/>
        </w:rPr>
      </w:pPr>
      <w:r>
        <w:rPr>
          <w:rFonts w:hint="eastAsia" w:ascii="宋体" w:hAnsi="宋体" w:cs="Narkisim"/>
          <w:color w:val="000000"/>
          <w:sz w:val="24"/>
        </w:rPr>
        <w:t>15.2　开标时将通过政采云平台“不见面”开标大厅对投标文件完成远程解密，</w:t>
      </w:r>
    </w:p>
    <w:p w14:paraId="57AFD25E">
      <w:pPr>
        <w:spacing w:line="440" w:lineRule="exact"/>
        <w:jc w:val="left"/>
        <w:rPr>
          <w:rFonts w:hint="eastAsia" w:ascii="宋体" w:hAnsi="宋体" w:cs="Narkisim"/>
          <w:color w:val="000000"/>
          <w:sz w:val="24"/>
        </w:rPr>
      </w:pPr>
      <w:r>
        <w:rPr>
          <w:rFonts w:hint="eastAsia" w:ascii="宋体" w:hAnsi="宋体" w:cs="Narkisim"/>
          <w:color w:val="000000"/>
          <w:sz w:val="24"/>
        </w:rPr>
        <w:t>并在解密后进行唱标。唱标以投标人提交的投标文件中“投标报价一览表”的内容为准，并对唱标内容作以记录。</w:t>
      </w:r>
    </w:p>
    <w:p w14:paraId="22C3094B">
      <w:pPr>
        <w:spacing w:line="440" w:lineRule="exact"/>
        <w:ind w:left="479" w:leftChars="228"/>
        <w:jc w:val="left"/>
        <w:rPr>
          <w:rFonts w:hint="eastAsia" w:ascii="宋体" w:hAnsi="宋体" w:cs="Narkisim"/>
          <w:color w:val="000000"/>
          <w:sz w:val="24"/>
        </w:rPr>
      </w:pPr>
      <w:r>
        <w:rPr>
          <w:rFonts w:hint="eastAsia" w:ascii="宋体" w:hAnsi="宋体" w:cs="Narkisim"/>
          <w:color w:val="000000"/>
          <w:sz w:val="24"/>
        </w:rPr>
        <w:t>若采购人宣读的内容与投标文件不符时，投标人有权在开标现场提出异议，</w:t>
      </w:r>
    </w:p>
    <w:p w14:paraId="69734E21">
      <w:pPr>
        <w:spacing w:line="440" w:lineRule="exact"/>
        <w:jc w:val="left"/>
        <w:rPr>
          <w:rFonts w:hint="eastAsia" w:ascii="宋体" w:hAnsi="宋体" w:cs="Narkisim"/>
          <w:color w:val="000000"/>
          <w:sz w:val="24"/>
        </w:rPr>
      </w:pPr>
      <w:r>
        <w:rPr>
          <w:rFonts w:hint="eastAsia" w:ascii="宋体" w:hAnsi="宋体" w:cs="Narkisim"/>
          <w:color w:val="000000"/>
          <w:sz w:val="24"/>
        </w:rPr>
        <w:t>经监督人员当场核查确认之后，可重新宣读其投标文件。若投标人现场未提出异议，则认为投标人已确认采购人宣读的结果。</w:t>
      </w:r>
    </w:p>
    <w:p w14:paraId="51E57CED">
      <w:pPr>
        <w:spacing w:line="440" w:lineRule="exact"/>
        <w:ind w:left="479" w:leftChars="228"/>
        <w:jc w:val="left"/>
        <w:rPr>
          <w:rFonts w:hint="eastAsia" w:ascii="宋体" w:hAnsi="宋体" w:cs="Narkisim"/>
          <w:color w:val="000000"/>
          <w:sz w:val="24"/>
        </w:rPr>
      </w:pPr>
      <w:r>
        <w:rPr>
          <w:rFonts w:hint="eastAsia" w:ascii="宋体" w:hAnsi="宋体" w:cs="Narkisim"/>
          <w:color w:val="000000"/>
          <w:sz w:val="24"/>
        </w:rPr>
        <w:t>开标由采购人主持，邀请监督部门人员现场全过程监督。</w:t>
      </w:r>
    </w:p>
    <w:p w14:paraId="4B4F59B2">
      <w:pPr>
        <w:spacing w:line="440" w:lineRule="exact"/>
        <w:ind w:left="479" w:leftChars="228"/>
        <w:jc w:val="left"/>
        <w:rPr>
          <w:rFonts w:hint="eastAsia" w:ascii="宋体" w:hAnsi="宋体" w:cs="Narkisim"/>
          <w:color w:val="000000"/>
          <w:sz w:val="24"/>
        </w:rPr>
      </w:pPr>
      <w:r>
        <w:rPr>
          <w:rFonts w:hint="eastAsia" w:ascii="宋体" w:hAnsi="宋体" w:cs="Narkisim"/>
          <w:color w:val="000000"/>
          <w:sz w:val="24"/>
        </w:rPr>
        <w:t>15.3　开标和唱标的顺序，按照政采云平台推送的先后顺序依次进行。</w:t>
      </w:r>
    </w:p>
    <w:p w14:paraId="33555359">
      <w:pPr>
        <w:spacing w:line="440" w:lineRule="exact"/>
        <w:ind w:left="479" w:leftChars="228"/>
        <w:jc w:val="left"/>
        <w:rPr>
          <w:rFonts w:hint="eastAsia" w:ascii="宋体" w:hAnsi="宋体" w:cs="Narkisim"/>
          <w:color w:val="000000"/>
          <w:sz w:val="24"/>
        </w:rPr>
      </w:pPr>
      <w:r>
        <w:rPr>
          <w:rFonts w:hint="eastAsia" w:ascii="宋体" w:hAnsi="宋体" w:cs="Narkisim"/>
          <w:color w:val="000000"/>
          <w:sz w:val="24"/>
        </w:rPr>
        <w:t>15.4  无效的投标文件：</w:t>
      </w:r>
    </w:p>
    <w:p w14:paraId="1112D531">
      <w:pPr>
        <w:spacing w:line="440" w:lineRule="exact"/>
        <w:ind w:left="480" w:hanging="480"/>
        <w:jc w:val="left"/>
        <w:rPr>
          <w:rFonts w:hint="eastAsia" w:ascii="宋体" w:hAnsi="宋体" w:cs="Narkisim"/>
          <w:color w:val="000000"/>
          <w:sz w:val="24"/>
        </w:rPr>
      </w:pPr>
      <w:r>
        <w:rPr>
          <w:rFonts w:hint="eastAsia" w:ascii="宋体" w:hAnsi="宋体" w:cs="Narkisim"/>
          <w:color w:val="000000"/>
          <w:sz w:val="24"/>
        </w:rPr>
        <w:t xml:space="preserve"> 开标时，投标文件出现下列情形之一的，应当作为无效投标文件，不得进入评审：</w:t>
      </w:r>
    </w:p>
    <w:p w14:paraId="49B6BA23">
      <w:pPr>
        <w:spacing w:line="440" w:lineRule="exact"/>
        <w:ind w:left="479" w:leftChars="114" w:hanging="240" w:hangingChars="100"/>
        <w:jc w:val="left"/>
        <w:rPr>
          <w:rFonts w:hint="eastAsia" w:ascii="宋体" w:hAnsi="宋体" w:cs="Narkisim"/>
          <w:color w:val="000000"/>
          <w:sz w:val="24"/>
        </w:rPr>
      </w:pPr>
      <w:r>
        <w:rPr>
          <w:rFonts w:hint="eastAsia" w:ascii="宋体" w:hAnsi="宋体" w:cs="Narkisim"/>
          <w:color w:val="000000"/>
          <w:sz w:val="24"/>
        </w:rPr>
        <w:t xml:space="preserve">  15.4.1  未在政采云系统进行在线签到的；</w:t>
      </w:r>
    </w:p>
    <w:p w14:paraId="771F4749">
      <w:pPr>
        <w:spacing w:line="440" w:lineRule="exact"/>
        <w:ind w:left="479" w:leftChars="228"/>
        <w:jc w:val="left"/>
        <w:rPr>
          <w:rFonts w:hint="eastAsia" w:ascii="宋体" w:hAnsi="宋体" w:cs="Narkisim"/>
          <w:color w:val="000000"/>
          <w:sz w:val="24"/>
        </w:rPr>
      </w:pPr>
      <w:r>
        <w:rPr>
          <w:rFonts w:hint="eastAsia" w:ascii="宋体" w:hAnsi="宋体" w:cs="Narkisim"/>
          <w:color w:val="000000"/>
          <w:sz w:val="24"/>
        </w:rPr>
        <w:t>15.4.2  未在30分钟内完成在线解密的；</w:t>
      </w:r>
    </w:p>
    <w:p w14:paraId="0547807E">
      <w:pPr>
        <w:spacing w:line="440" w:lineRule="exact"/>
        <w:ind w:left="479" w:leftChars="228"/>
        <w:jc w:val="left"/>
        <w:rPr>
          <w:rFonts w:hint="eastAsia" w:ascii="宋体" w:hAnsi="宋体" w:cs="Narkisim"/>
          <w:color w:val="000000"/>
          <w:sz w:val="24"/>
        </w:rPr>
      </w:pPr>
      <w:r>
        <w:rPr>
          <w:rFonts w:hint="eastAsia" w:ascii="宋体" w:hAnsi="宋体" w:cs="Narkisim"/>
          <w:color w:val="000000"/>
          <w:sz w:val="24"/>
        </w:rPr>
        <w:t>15.4.3  唱标结束后30分钟内未完成“开标一览表”在线签章的；</w:t>
      </w:r>
    </w:p>
    <w:p w14:paraId="54C3C64A">
      <w:pPr>
        <w:spacing w:line="440" w:lineRule="exact"/>
        <w:ind w:left="479" w:leftChars="228"/>
        <w:jc w:val="left"/>
        <w:rPr>
          <w:rFonts w:hint="eastAsia" w:ascii="宋体" w:hAnsi="宋体" w:cs="Narkisim"/>
          <w:color w:val="000000"/>
          <w:sz w:val="24"/>
        </w:rPr>
      </w:pPr>
      <w:r>
        <w:rPr>
          <w:rFonts w:hint="eastAsia" w:ascii="宋体" w:hAnsi="宋体" w:cs="Narkisim"/>
          <w:color w:val="000000"/>
          <w:sz w:val="24"/>
        </w:rPr>
        <w:t>15.4.4  投标人未按照公开招标文件要求提供投标保证金的；</w:t>
      </w:r>
    </w:p>
    <w:p w14:paraId="7E9DBE61">
      <w:pPr>
        <w:spacing w:line="440" w:lineRule="exact"/>
        <w:ind w:left="479" w:leftChars="228"/>
        <w:jc w:val="left"/>
        <w:rPr>
          <w:rFonts w:hint="eastAsia" w:ascii="宋体" w:hAnsi="宋体" w:cs="Narkisim"/>
          <w:b/>
          <w:color w:val="000000"/>
          <w:sz w:val="32"/>
          <w:szCs w:val="32"/>
        </w:rPr>
      </w:pPr>
      <w:r>
        <w:rPr>
          <w:rFonts w:hint="eastAsia" w:ascii="宋体" w:hAnsi="宋体" w:cs="Narkisim"/>
          <w:color w:val="000000"/>
          <w:sz w:val="24"/>
        </w:rPr>
        <w:t>15.4.5  按照本文件第5.1款规定有效证件不齐全的投标人的投标文件</w:t>
      </w:r>
    </w:p>
    <w:p w14:paraId="48EEEC83">
      <w:pPr>
        <w:spacing w:line="440" w:lineRule="exact"/>
        <w:ind w:left="480" w:hanging="480"/>
        <w:jc w:val="center"/>
        <w:rPr>
          <w:rFonts w:hint="eastAsia" w:ascii="宋体" w:hAnsi="宋体" w:cs="Narkisim"/>
          <w:b/>
          <w:color w:val="000000"/>
          <w:sz w:val="32"/>
          <w:szCs w:val="32"/>
        </w:rPr>
      </w:pPr>
    </w:p>
    <w:p w14:paraId="26BA5034">
      <w:pPr>
        <w:spacing w:line="440" w:lineRule="exact"/>
        <w:ind w:left="480" w:hanging="480"/>
        <w:jc w:val="center"/>
        <w:rPr>
          <w:rFonts w:hint="eastAsia" w:ascii="宋体" w:hAnsi="宋体" w:cs="Narkisim"/>
          <w:b/>
          <w:color w:val="000000"/>
          <w:sz w:val="32"/>
          <w:szCs w:val="32"/>
        </w:rPr>
      </w:pPr>
      <w:bookmarkStart w:id="12" w:name="_Toc27880"/>
      <w:r>
        <w:rPr>
          <w:rFonts w:hint="eastAsia" w:ascii="宋体" w:hAnsi="宋体" w:cs="Narkisim"/>
          <w:b/>
          <w:color w:val="000000"/>
          <w:sz w:val="32"/>
          <w:szCs w:val="32"/>
        </w:rPr>
        <w:t>第五章  评 审</w:t>
      </w:r>
      <w:bookmarkEnd w:id="12"/>
    </w:p>
    <w:p w14:paraId="5880C057">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16.评审过程的保密性</w:t>
      </w:r>
    </w:p>
    <w:p w14:paraId="5FCA1975">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16.1开标后，直到授予投标人合同为止，凡是属于审查、澄清、评价和比较的有关资料以及授标建议等内容，评审小组成员或参与评审的有关工作人员均不得向投标人或其他无关的人员透露，违者给予警告、取消担任评审小组成员的资格。</w:t>
      </w:r>
    </w:p>
    <w:p w14:paraId="2FFAA17A">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16.2 投标人在评审过程中，所进行的力图影响评审结果的以及不符合《招投标法》、《政府采购法》以及本次招标的有关规定的活动，将被取消其中标资格。</w:t>
      </w:r>
    </w:p>
    <w:p w14:paraId="5D5CE97D">
      <w:pPr>
        <w:spacing w:line="440" w:lineRule="exact"/>
        <w:ind w:left="481" w:leftChars="229"/>
        <w:rPr>
          <w:rFonts w:hint="eastAsia" w:ascii="宋体" w:hAnsi="宋体" w:cs="Narkisim"/>
          <w:b/>
          <w:color w:val="000000"/>
          <w:sz w:val="24"/>
        </w:rPr>
      </w:pPr>
      <w:r>
        <w:rPr>
          <w:rFonts w:hint="eastAsia" w:ascii="宋体" w:hAnsi="宋体" w:cs="Narkisim"/>
          <w:b/>
          <w:color w:val="000000"/>
          <w:sz w:val="24"/>
        </w:rPr>
        <w:t>17.评审小组</w:t>
      </w:r>
    </w:p>
    <w:p w14:paraId="71CE8798">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17.1 招标人将根据《中华人民共和国政府采购法》的规定，依法组建本次招标的评审小组，负责本次采购项目的评审活动。评审小组负责向招标人推荐中标候选人或者根据招标人的授权直接确定中标人。</w:t>
      </w:r>
    </w:p>
    <w:p w14:paraId="4F504F33">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17.2 评审小组成员名单于开标前确定。评审小组成员名单在中标结果确定前保密。</w:t>
      </w:r>
    </w:p>
    <w:p w14:paraId="4D4D3345">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17.3 评审小组由招标人或熟悉相关业务的代表以及有关技术、经济等方面的人员组成，成员为三人及以上的单数，其中技术、经济等方面的成员不少于成员总数的三分之二。</w:t>
      </w:r>
    </w:p>
    <w:p w14:paraId="1F9634CD">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17.4 按前款规定，评审小组的成员，由招标人或代理机构在政采云平台采取随机抽取的方式确定。</w:t>
      </w:r>
    </w:p>
    <w:p w14:paraId="0189DA41">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17.5.评审专家应符合下列条件：</w:t>
      </w:r>
    </w:p>
    <w:p w14:paraId="3C65A1F1">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17.5.1具有良好的职业道德，廉洁自律，遵纪守法,无行贿、受贿、欺诈等不良信用记录；</w:t>
      </w:r>
    </w:p>
    <w:p w14:paraId="3A2BE4B6">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17.5.2具有中级专业技术职称或同等专业水平且从事相关领域工作满8年,或者具有高级专业技术职称或同等专业水平；</w:t>
      </w:r>
    </w:p>
    <w:p w14:paraId="14F051E4">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17.5.3 熟悉政府采购相关政策法规；</w:t>
      </w:r>
    </w:p>
    <w:p w14:paraId="0959BBB3">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17.5.4承诺以独立身份参加评审工作,依法履行评审专家工作职责并承担相应法律责任的中国公民；</w:t>
      </w:r>
    </w:p>
    <w:p w14:paraId="2C7B229A">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17.5.5 身体健康，能够承担评审工作；</w:t>
      </w:r>
    </w:p>
    <w:p w14:paraId="1FED946B">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17.5.6 申请成为评审专家前三年内,无《政府采购评审专家管理办法》中规定的不良行为记录；</w:t>
      </w:r>
    </w:p>
    <w:p w14:paraId="020F0A7F">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有下列情形之一的，不得担任评审小组成员：</w:t>
      </w:r>
    </w:p>
    <w:p w14:paraId="713FE7F0">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(1)参加采购活动前三年内,与投标人存在劳动关系,或者担任过投标人的董事、监事,或者是投标人的控股股东或实际控制人；</w:t>
      </w:r>
    </w:p>
    <w:p w14:paraId="4EAB92A7">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(2)与投标人的法定代表人或者负责人有夫妻、直系血亲、三代以内旁系血亲或者近姻亲关系；</w:t>
      </w:r>
    </w:p>
    <w:p w14:paraId="044718AF">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(3)与投标人有其他可能影响政府采购活动公平、公正进行的关系。</w:t>
      </w:r>
    </w:p>
    <w:p w14:paraId="58A0CD0A">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 xml:space="preserve">17.6 评审小组成员应当客观、公正地履行职责，遵守职业道德，并对所提出的评审意见承担个人责任。评审小组成员不得与任何投标人或者与招标结果有利害关系的人员进行私下接触，不得收受投标人、中介人、其他有利害关系人的财物或者其他好处。 </w:t>
      </w:r>
    </w:p>
    <w:p w14:paraId="667E2426">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17.7 评审小组成员和与本次评审活动有关的工作人员，不得透露对投标文件的评审和比较、中标候选人的推荐情况以及与评审有关的其他情况。与评审活动有关的工作人员，是指评审小组成员以外的、因参与评审监督工作或者事务性工作而知悉有关评审情况的所有人员。</w:t>
      </w:r>
    </w:p>
    <w:p w14:paraId="26D6391D">
      <w:pPr>
        <w:spacing w:line="440" w:lineRule="exact"/>
        <w:ind w:firstLine="472" w:firstLineChars="200"/>
        <w:rPr>
          <w:rFonts w:hint="eastAsia" w:ascii="宋体" w:hAnsi="宋体" w:cs="Narkisim"/>
          <w:color w:val="000000"/>
          <w:sz w:val="24"/>
        </w:rPr>
      </w:pPr>
      <w:r>
        <w:rPr>
          <w:rFonts w:hint="eastAsia" w:ascii="宋体" w:hAnsi="宋体" w:cs="Narkisim"/>
          <w:color w:val="000000"/>
          <w:spacing w:val="-2"/>
          <w:sz w:val="24"/>
        </w:rPr>
        <w:t>17.8 应为新疆政府采购网专家库在册专家。</w:t>
      </w:r>
    </w:p>
    <w:p w14:paraId="20D5314F">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18．评审的准备</w:t>
      </w:r>
    </w:p>
    <w:p w14:paraId="3F552B5D">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18.1  评审小组的成员应当熟悉并认真研究公开招标文件，至少应了解和熟悉以下内容：</w:t>
      </w:r>
    </w:p>
    <w:p w14:paraId="7CC373FD">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18.1.1 招标目的。</w:t>
      </w:r>
    </w:p>
    <w:p w14:paraId="7F7E8E51">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18.1.2 招标项目的范围、性质。</w:t>
      </w:r>
    </w:p>
    <w:p w14:paraId="5043DB5E">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18.1.3 公开招标文件中规定的主要技术要求、标准和商务条款。</w:t>
      </w:r>
    </w:p>
    <w:p w14:paraId="1B3C438C">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18.1.4 公开招标文件规定的评审标准、评审方法和在评审过程中应考虑的相关因素。</w:t>
      </w:r>
    </w:p>
    <w:p w14:paraId="49285955">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18.2  招标人应当向评审小组提供评审所需的重要信息和数据。</w:t>
      </w:r>
    </w:p>
    <w:p w14:paraId="762A9408">
      <w:pPr>
        <w:spacing w:line="440" w:lineRule="exact"/>
        <w:ind w:firstLine="472" w:firstLineChars="200"/>
        <w:rPr>
          <w:rFonts w:hint="eastAsia" w:ascii="宋体" w:hAnsi="宋体" w:cs="Narkisim"/>
          <w:color w:val="000000"/>
          <w:sz w:val="24"/>
        </w:rPr>
      </w:pPr>
      <w:r>
        <w:rPr>
          <w:rFonts w:hint="eastAsia" w:ascii="宋体" w:hAnsi="宋体" w:cs="Narkisim"/>
          <w:color w:val="000000"/>
          <w:spacing w:val="-2"/>
          <w:sz w:val="24"/>
        </w:rPr>
        <w:t>18.3  评审小组应当根据公开招标文件规定的评审标准和方法，对投标文件进行系统地评审和比较。公开招标文件中没有规定的标准和方法不得作为评审的依据。</w:t>
      </w:r>
    </w:p>
    <w:p w14:paraId="063B9A63">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19.评审依据及评审办法</w:t>
      </w:r>
    </w:p>
    <w:p w14:paraId="72C6C482">
      <w:pPr>
        <w:spacing w:line="440" w:lineRule="exact"/>
        <w:ind w:firstLine="480" w:firstLineChars="200"/>
        <w:jc w:val="left"/>
        <w:rPr>
          <w:rFonts w:hint="eastAsia" w:ascii="宋体" w:hAnsi="宋体" w:cs="Narkisim"/>
          <w:color w:val="000000"/>
          <w:sz w:val="24"/>
        </w:rPr>
      </w:pPr>
      <w:r>
        <w:rPr>
          <w:rFonts w:hint="eastAsia" w:ascii="宋体" w:hAnsi="宋体" w:cs="Narkisim"/>
          <w:color w:val="000000"/>
          <w:sz w:val="24"/>
        </w:rPr>
        <w:t>19.1 评审依据为公开招标文件。</w:t>
      </w:r>
    </w:p>
    <w:p w14:paraId="501C06E7">
      <w:pPr>
        <w:spacing w:line="440" w:lineRule="exact"/>
        <w:ind w:firstLine="480" w:firstLineChars="200"/>
        <w:jc w:val="left"/>
        <w:rPr>
          <w:rFonts w:hint="eastAsia" w:ascii="宋体" w:hAnsi="宋体" w:cs="Narkisim"/>
          <w:color w:val="000000"/>
          <w:sz w:val="24"/>
        </w:rPr>
      </w:pPr>
      <w:r>
        <w:rPr>
          <w:rFonts w:hint="eastAsia" w:ascii="宋体" w:hAnsi="宋体" w:cs="Narkisim"/>
          <w:color w:val="000000"/>
          <w:sz w:val="24"/>
        </w:rPr>
        <w:t>19.2 本次采购项目采用综合评分法。</w:t>
      </w:r>
    </w:p>
    <w:p w14:paraId="726910F7">
      <w:pPr>
        <w:spacing w:line="440" w:lineRule="exact"/>
        <w:ind w:firstLine="480" w:firstLineChars="200"/>
        <w:jc w:val="left"/>
        <w:rPr>
          <w:rFonts w:hint="eastAsia" w:ascii="宋体" w:hAnsi="宋体" w:cs="Narkisim"/>
          <w:color w:val="000000"/>
          <w:sz w:val="24"/>
        </w:rPr>
      </w:pPr>
      <w:r>
        <w:rPr>
          <w:rFonts w:hint="eastAsia" w:ascii="宋体" w:hAnsi="宋体" w:cs="Narkisim"/>
          <w:color w:val="000000"/>
          <w:sz w:val="24"/>
        </w:rPr>
        <w:t>19.3 招标人不接受不符合国家有关部门相关规定的投标报价或优惠方案。</w:t>
      </w:r>
    </w:p>
    <w:p w14:paraId="6D1BD2E3">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20. 评审程序及评审因素</w:t>
      </w:r>
    </w:p>
    <w:p w14:paraId="0116520A">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20.1 评审程序</w:t>
      </w:r>
    </w:p>
    <w:p w14:paraId="4548E75D">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成立评标委员会→初步评审（符合性审查表）→详细评审（商务、技术部分评审及报价得分计算）→推荐成交候选人→完成评审报告。</w:t>
      </w:r>
    </w:p>
    <w:p w14:paraId="709C3DD7">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通过初步评审的投标单位可进行下一环节的评审；</w:t>
      </w:r>
    </w:p>
    <w:p w14:paraId="5F5F267D">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20.2对投标文件的评估和比较</w:t>
      </w:r>
    </w:p>
    <w:p w14:paraId="3AA90995">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20.1　对实质性响应的投标文件进行评估和比较。</w:t>
      </w:r>
    </w:p>
    <w:p w14:paraId="15D9B36B">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20.3 初步评审</w:t>
      </w:r>
    </w:p>
    <w:p w14:paraId="47510735">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20.3.1  采购人应当对投标人提交的响应文件进行资格审查。资格审查未通过的，其响应文件无效，采购人应当告知有关投标人。评审小组对投标文件的有效性、完整性和响应程度进行审查时，可以书面方式要求投标人对投标文件中含义不明确、对同类问题表述不一致或者有明显文字和计算错误的内容作必要的澄清、说明或补正。投标人的澄清、说明或补正应以书面方式进行,并不得超出投标文件的范围或者改变投标文件的实质性内容。投标文件中的大写金额和小写金额不一致的以大写金额为准。</w:t>
      </w:r>
    </w:p>
    <w:p w14:paraId="78345815">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20.3.2　采购方不接受不符合国家有关部门相关规定的投标报价或优惠方案。</w:t>
      </w:r>
    </w:p>
    <w:p w14:paraId="05F80D74">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20.3.3　在评审过程中，评审小组发现投标人以他人名义投标、串通投标、以行贿手段谋取中标或者以其他弄虚作假方式投标的，该投标人的投标将被否决。</w:t>
      </w:r>
    </w:p>
    <w:p w14:paraId="51804327">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20.3.4 　投标人的资格条件不符合国家有关规定和公开招标文件要求的，或者拒不按照要求对投标文件进行澄清、说明或补正的，评审小组可以否决其投标。</w:t>
      </w:r>
    </w:p>
    <w:p w14:paraId="78D42D57">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20.3.5  评审小组应当审查每一投标文件是否对公开招标文件提出的所有实质性要求和条件做出响应。未能在实质上响应的投标，其投标将被否决。</w:t>
      </w:r>
    </w:p>
    <w:p w14:paraId="6299FBA7">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20.3.6　投标人不得误导、干扰采购方的评审活动，否则将废除其投标。</w:t>
      </w:r>
    </w:p>
    <w:p w14:paraId="7DBAD9E0">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20.3.7  评审小组根据上述规定否决不合格投标，因有效投标不足本次评标办法规定数量而使得投标明显缺乏竞争性时，根据《中华人民共和国政府采购法》的相关，将作流标处理。</w:t>
      </w:r>
    </w:p>
    <w:p w14:paraId="2F5B8C20">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20.3.8  投标文件的澄清</w:t>
      </w:r>
    </w:p>
    <w:p w14:paraId="472AFD27">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20.3.8.1　为有助于对投标文件进行审查、评估和比较，采购方组建的评审小组将对认为需要（不是每一个）的投标人进行询标，请投标方澄清其投标内容，投标方有责任按照采购方通知的时间、地点指派专人进行答疑和澄清。询标时投标方代表应作书面记录，所有澄清的答复必须是书面形式。</w:t>
      </w:r>
    </w:p>
    <w:p w14:paraId="7DD7E9D9">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20.3.8.2　重要澄清的答复应是书面的，但不得对投标的价格、技术指标和参数等内容进行实质性修改。澄清文件须由投标方法定代表人或法人授权代表签字和（或）加盖投标方公章并作为投标文件的组成部分。</w:t>
      </w:r>
    </w:p>
    <w:p w14:paraId="2880FAD4">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20.3.8.3  投标人的澄清不得对投标内容进行实质性修改。</w:t>
      </w:r>
    </w:p>
    <w:p w14:paraId="19B0E496">
      <w:pPr>
        <w:spacing w:line="440" w:lineRule="exact"/>
        <w:ind w:firstLine="3092" w:firstLineChars="1100"/>
        <w:jc w:val="both"/>
        <w:outlineLvl w:val="1"/>
        <w:rPr>
          <w:rFonts w:hint="eastAsia" w:ascii="宋体" w:hAnsi="宋体" w:cs="Narkisim"/>
          <w:color w:val="000000"/>
        </w:rPr>
      </w:pPr>
      <w:r>
        <w:rPr>
          <w:rFonts w:hint="eastAsia" w:ascii="宋体" w:hAnsi="宋体" w:cs="Narkisim"/>
          <w:b/>
          <w:bCs/>
          <w:color w:val="000000"/>
          <w:sz w:val="28"/>
          <w:szCs w:val="28"/>
        </w:rPr>
        <w:t>初步评审－资格审查表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6943"/>
        <w:gridCol w:w="651"/>
        <w:gridCol w:w="650"/>
        <w:gridCol w:w="551"/>
      </w:tblGrid>
      <w:tr w14:paraId="503F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24" w:type="dxa"/>
            <w:vMerge w:val="restart"/>
            <w:noWrap w:val="0"/>
            <w:vAlign w:val="center"/>
          </w:tcPr>
          <w:p w14:paraId="5949D064">
            <w:pPr>
              <w:spacing w:line="440" w:lineRule="exact"/>
              <w:jc w:val="center"/>
              <w:rPr>
                <w:rFonts w:hint="eastAsia" w:ascii="宋体" w:hAnsi="宋体" w:cs="Narkisim"/>
                <w:color w:val="000000"/>
                <w:szCs w:val="21"/>
              </w:rPr>
            </w:pPr>
            <w:r>
              <w:rPr>
                <w:rFonts w:hint="eastAsia" w:ascii="宋体" w:hAnsi="宋体" w:cs="Narkisim"/>
                <w:color w:val="000000"/>
                <w:szCs w:val="21"/>
              </w:rPr>
              <w:t>序号</w:t>
            </w:r>
          </w:p>
        </w:tc>
        <w:tc>
          <w:tcPr>
            <w:tcW w:w="6943" w:type="dxa"/>
            <w:vMerge w:val="restart"/>
            <w:noWrap w:val="0"/>
            <w:vAlign w:val="center"/>
          </w:tcPr>
          <w:p w14:paraId="075FE821">
            <w:pPr>
              <w:spacing w:line="440" w:lineRule="exact"/>
              <w:jc w:val="center"/>
              <w:rPr>
                <w:rFonts w:hint="eastAsia" w:ascii="宋体" w:hAnsi="宋体" w:cs="Narkisim"/>
                <w:color w:val="000000"/>
                <w:szCs w:val="21"/>
              </w:rPr>
            </w:pPr>
            <w:r>
              <w:rPr>
                <w:rFonts w:hint="eastAsia" w:ascii="宋体" w:hAnsi="宋体" w:cs="Narkisim"/>
                <w:color w:val="000000"/>
                <w:szCs w:val="21"/>
              </w:rPr>
              <w:t>评审项目</w:t>
            </w:r>
          </w:p>
        </w:tc>
        <w:tc>
          <w:tcPr>
            <w:tcW w:w="1852" w:type="dxa"/>
            <w:gridSpan w:val="3"/>
            <w:noWrap w:val="0"/>
            <w:vAlign w:val="center"/>
          </w:tcPr>
          <w:p w14:paraId="56F6A662">
            <w:pPr>
              <w:spacing w:line="440" w:lineRule="exact"/>
              <w:jc w:val="center"/>
              <w:rPr>
                <w:rFonts w:hint="eastAsia" w:ascii="宋体" w:hAnsi="宋体" w:cs="Narkisim"/>
                <w:color w:val="000000"/>
                <w:szCs w:val="21"/>
              </w:rPr>
            </w:pPr>
            <w:r>
              <w:rPr>
                <w:rFonts w:hint="eastAsia" w:ascii="宋体" w:hAnsi="宋体" w:cs="Narkisim"/>
                <w:color w:val="000000"/>
                <w:szCs w:val="21"/>
              </w:rPr>
              <w:t>投 标 人</w:t>
            </w:r>
          </w:p>
        </w:tc>
      </w:tr>
      <w:tr w14:paraId="21F1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24" w:type="dxa"/>
            <w:vMerge w:val="continue"/>
            <w:noWrap w:val="0"/>
            <w:vAlign w:val="center"/>
          </w:tcPr>
          <w:p w14:paraId="47E1562B">
            <w:pPr>
              <w:spacing w:line="440" w:lineRule="exact"/>
              <w:rPr>
                <w:rFonts w:hint="eastAsia" w:ascii="宋体" w:hAnsi="宋体" w:cs="Narkisim"/>
                <w:color w:val="000000"/>
                <w:szCs w:val="21"/>
              </w:rPr>
            </w:pPr>
          </w:p>
        </w:tc>
        <w:tc>
          <w:tcPr>
            <w:tcW w:w="6943" w:type="dxa"/>
            <w:vMerge w:val="continue"/>
            <w:noWrap w:val="0"/>
            <w:vAlign w:val="center"/>
          </w:tcPr>
          <w:p w14:paraId="63AFF989">
            <w:pPr>
              <w:spacing w:line="440" w:lineRule="exact"/>
              <w:rPr>
                <w:rFonts w:hint="eastAsia" w:ascii="宋体" w:hAnsi="宋体" w:cs="Narkisim"/>
                <w:color w:val="000000"/>
                <w:szCs w:val="21"/>
              </w:rPr>
            </w:pPr>
          </w:p>
        </w:tc>
        <w:tc>
          <w:tcPr>
            <w:tcW w:w="651" w:type="dxa"/>
            <w:noWrap w:val="0"/>
            <w:vAlign w:val="center"/>
          </w:tcPr>
          <w:p w14:paraId="08C03A0B">
            <w:pPr>
              <w:spacing w:line="440" w:lineRule="exact"/>
              <w:jc w:val="center"/>
              <w:rPr>
                <w:rFonts w:hint="eastAsia" w:ascii="宋体" w:hAnsi="宋体" w:cs="Narkisim"/>
                <w:color w:val="000000"/>
                <w:szCs w:val="21"/>
              </w:rPr>
            </w:pPr>
            <w:r>
              <w:rPr>
                <w:rFonts w:hint="eastAsia" w:ascii="宋体" w:hAnsi="宋体" w:cs="Narkisim"/>
                <w:color w:val="000000"/>
                <w:szCs w:val="21"/>
              </w:rPr>
              <w:t>a</w:t>
            </w:r>
          </w:p>
        </w:tc>
        <w:tc>
          <w:tcPr>
            <w:tcW w:w="650" w:type="dxa"/>
            <w:noWrap w:val="0"/>
            <w:vAlign w:val="center"/>
          </w:tcPr>
          <w:p w14:paraId="769AC41C">
            <w:pPr>
              <w:spacing w:line="440" w:lineRule="exact"/>
              <w:jc w:val="center"/>
              <w:rPr>
                <w:rFonts w:hint="eastAsia" w:ascii="宋体" w:hAnsi="宋体" w:cs="Narkisim"/>
                <w:color w:val="000000"/>
                <w:szCs w:val="21"/>
              </w:rPr>
            </w:pPr>
            <w:r>
              <w:rPr>
                <w:rFonts w:hint="eastAsia" w:ascii="宋体" w:hAnsi="宋体" w:cs="Narkisim"/>
                <w:color w:val="000000"/>
                <w:szCs w:val="21"/>
              </w:rPr>
              <w:t>b</w:t>
            </w:r>
          </w:p>
        </w:tc>
        <w:tc>
          <w:tcPr>
            <w:tcW w:w="551" w:type="dxa"/>
            <w:noWrap w:val="0"/>
            <w:vAlign w:val="center"/>
          </w:tcPr>
          <w:p w14:paraId="732B1EDC">
            <w:pPr>
              <w:spacing w:line="440" w:lineRule="exact"/>
              <w:jc w:val="center"/>
              <w:rPr>
                <w:rFonts w:hint="eastAsia" w:ascii="宋体" w:hAnsi="宋体" w:cs="Narkisim"/>
                <w:color w:val="000000"/>
                <w:szCs w:val="21"/>
              </w:rPr>
            </w:pPr>
            <w:r>
              <w:rPr>
                <w:rFonts w:hint="eastAsia" w:ascii="宋体" w:hAnsi="宋体" w:cs="Narkisim"/>
                <w:color w:val="000000"/>
                <w:szCs w:val="21"/>
              </w:rPr>
              <w:t>c</w:t>
            </w:r>
          </w:p>
        </w:tc>
      </w:tr>
      <w:tr w14:paraId="6A2F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24" w:type="dxa"/>
            <w:noWrap w:val="0"/>
            <w:vAlign w:val="center"/>
          </w:tcPr>
          <w:p w14:paraId="692A6351">
            <w:pPr>
              <w:spacing w:line="440" w:lineRule="exact"/>
              <w:jc w:val="center"/>
              <w:rPr>
                <w:rFonts w:hint="eastAsia" w:ascii="宋体" w:hAnsi="宋体" w:eastAsia="宋体" w:cs="Narkisim"/>
                <w:color w:val="000000"/>
                <w:szCs w:val="21"/>
                <w:lang w:eastAsia="zh-CN"/>
              </w:rPr>
            </w:pPr>
            <w:r>
              <w:rPr>
                <w:rFonts w:hint="eastAsia" w:ascii="宋体" w:hAnsi="宋体" w:cs="Narkisim"/>
                <w:color w:val="000000"/>
                <w:szCs w:val="21"/>
                <w:lang w:val="en-US" w:eastAsia="zh-CN"/>
              </w:rPr>
              <w:t>1</w:t>
            </w:r>
          </w:p>
        </w:tc>
        <w:tc>
          <w:tcPr>
            <w:tcW w:w="6943" w:type="dxa"/>
            <w:noWrap w:val="0"/>
            <w:vAlign w:val="center"/>
          </w:tcPr>
          <w:p w14:paraId="63F344CF">
            <w:pPr>
              <w:spacing w:line="440" w:lineRule="exact"/>
              <w:rPr>
                <w:rFonts w:hint="eastAsia" w:ascii="宋体" w:hAnsi="宋体" w:cs="Narkisim"/>
                <w:color w:val="000000"/>
                <w:kern w:val="0"/>
                <w:szCs w:val="21"/>
              </w:rPr>
            </w:pPr>
            <w:r>
              <w:rPr>
                <w:rFonts w:hint="eastAsia" w:ascii="宋体" w:hAnsi="宋体" w:cs="Narkisim"/>
                <w:color w:val="000000"/>
                <w:kern w:val="0"/>
                <w:szCs w:val="21"/>
              </w:rPr>
              <w:t>符合《中华人民共和国政府采购法》第二十二条规定</w:t>
            </w:r>
            <w:r>
              <w:rPr>
                <w:rFonts w:hint="eastAsia" w:ascii="宋体" w:hAnsi="宋体" w:cs="Narkisim"/>
                <w:color w:val="000000"/>
                <w:kern w:val="0"/>
                <w:szCs w:val="21"/>
                <w:lang w:eastAsia="zh-CN"/>
              </w:rPr>
              <w:t>：</w:t>
            </w:r>
            <w:r>
              <w:rPr>
                <w:rFonts w:hint="eastAsia" w:ascii="宋体" w:hAnsi="宋体" w:cs="Narkisim"/>
                <w:color w:val="000000"/>
                <w:kern w:val="0"/>
                <w:szCs w:val="21"/>
              </w:rPr>
              <w:t xml:space="preserve"> </w:t>
            </w:r>
          </w:p>
          <w:p w14:paraId="6F569A47">
            <w:pPr>
              <w:spacing w:line="440" w:lineRule="exact"/>
              <w:rPr>
                <w:rFonts w:hint="eastAsia" w:ascii="宋体" w:hAnsi="宋体" w:cs="Narkisim"/>
                <w:color w:val="000000"/>
                <w:kern w:val="0"/>
                <w:szCs w:val="21"/>
              </w:rPr>
            </w:pPr>
            <w:r>
              <w:rPr>
                <w:rFonts w:hint="eastAsia" w:ascii="宋体" w:hAnsi="宋体" w:cs="Narkisim"/>
                <w:color w:val="000000"/>
                <w:kern w:val="0"/>
                <w:szCs w:val="21"/>
              </w:rPr>
              <w:t>（1）具有独立承担民事责任的能力（提供法人或者其他组织的营业执照等证明文件，自然人的身份证明）；</w:t>
            </w:r>
          </w:p>
          <w:p w14:paraId="152EE0DC">
            <w:pPr>
              <w:spacing w:line="440" w:lineRule="exact"/>
              <w:rPr>
                <w:rFonts w:hint="eastAsia" w:ascii="宋体" w:hAnsi="宋体" w:cs="Narkisim"/>
                <w:color w:val="000000"/>
                <w:kern w:val="0"/>
                <w:szCs w:val="21"/>
              </w:rPr>
            </w:pPr>
            <w:r>
              <w:rPr>
                <w:rFonts w:hint="eastAsia" w:ascii="宋体" w:hAnsi="宋体" w:cs="Narkisim"/>
                <w:color w:val="000000"/>
                <w:kern w:val="0"/>
                <w:szCs w:val="21"/>
              </w:rPr>
              <w:t>（2）具有良好的商业信誉和健全的财务会计制度（提供</w:t>
            </w:r>
            <w:r>
              <w:rPr>
                <w:rFonts w:hint="eastAsia" w:ascii="宋体" w:hAnsi="宋体" w:cs="Narkisim"/>
                <w:color w:val="000000"/>
                <w:kern w:val="0"/>
                <w:szCs w:val="21"/>
                <w:lang w:eastAsia="zh-CN"/>
              </w:rPr>
              <w:t>202</w:t>
            </w:r>
            <w:r>
              <w:rPr>
                <w:rFonts w:hint="eastAsia" w:ascii="宋体" w:hAnsi="宋体" w:cs="Narkisim"/>
                <w:color w:val="000000"/>
                <w:kern w:val="0"/>
                <w:szCs w:val="21"/>
                <w:lang w:val="en-US" w:eastAsia="zh-CN"/>
              </w:rPr>
              <w:t>3</w:t>
            </w:r>
            <w:r>
              <w:rPr>
                <w:rFonts w:hint="eastAsia" w:ascii="宋体" w:hAnsi="宋体" w:cs="Narkisim"/>
                <w:color w:val="000000"/>
                <w:kern w:val="0"/>
                <w:szCs w:val="21"/>
                <w:lang w:eastAsia="zh-CN"/>
              </w:rPr>
              <w:t>年度</w:t>
            </w:r>
            <w:r>
              <w:rPr>
                <w:rFonts w:hint="eastAsia" w:ascii="宋体" w:hAnsi="宋体" w:cs="Narkisim"/>
                <w:color w:val="000000"/>
                <w:kern w:val="0"/>
                <w:szCs w:val="21"/>
                <w:lang w:val="en-US" w:eastAsia="zh-CN"/>
              </w:rPr>
              <w:t>或2024年度</w:t>
            </w:r>
            <w:r>
              <w:rPr>
                <w:rFonts w:hint="eastAsia" w:ascii="宋体" w:hAnsi="宋体" w:cs="Narkisim"/>
                <w:color w:val="000000"/>
                <w:kern w:val="0"/>
                <w:szCs w:val="21"/>
                <w:lang w:eastAsia="zh-CN"/>
              </w:rPr>
              <w:t>财务审计报告</w:t>
            </w:r>
            <w:r>
              <w:rPr>
                <w:rFonts w:hint="eastAsia" w:ascii="宋体" w:hAnsi="宋体" w:cs="Narkisim"/>
                <w:color w:val="000000"/>
                <w:kern w:val="0"/>
                <w:szCs w:val="21"/>
              </w:rPr>
              <w:t>或半年内任意一个月财务报表（财务报表应至少包括资产负债表、损益表、现金流量表或财务状况变动表，当月新成立公司不需提供）；</w:t>
            </w:r>
          </w:p>
          <w:p w14:paraId="7335A455">
            <w:pPr>
              <w:spacing w:line="440" w:lineRule="exact"/>
              <w:rPr>
                <w:rFonts w:hint="eastAsia" w:ascii="宋体" w:hAnsi="宋体" w:cs="Narkisim"/>
                <w:color w:val="000000"/>
                <w:kern w:val="0"/>
                <w:szCs w:val="21"/>
              </w:rPr>
            </w:pPr>
            <w:r>
              <w:rPr>
                <w:rFonts w:hint="eastAsia" w:ascii="宋体" w:hAnsi="宋体" w:cs="Narkisim"/>
                <w:color w:val="000000"/>
                <w:kern w:val="0"/>
                <w:szCs w:val="21"/>
              </w:rPr>
              <w:t>（3）具有履行合同所必需的设备和专业技术能力（提供具有履行合同所必需的设备和专业技术能力相关证明材料或声明）；</w:t>
            </w:r>
          </w:p>
          <w:p w14:paraId="49D67C43">
            <w:pPr>
              <w:spacing w:line="440" w:lineRule="exact"/>
              <w:rPr>
                <w:rFonts w:hint="eastAsia" w:ascii="宋体" w:hAnsi="宋体" w:cs="Narkisim"/>
                <w:color w:val="000000"/>
                <w:kern w:val="0"/>
                <w:szCs w:val="21"/>
              </w:rPr>
            </w:pPr>
            <w:r>
              <w:rPr>
                <w:rFonts w:hint="eastAsia" w:ascii="宋体" w:hAnsi="宋体" w:cs="Narkisim"/>
                <w:color w:val="000000"/>
                <w:kern w:val="0"/>
                <w:szCs w:val="21"/>
              </w:rPr>
              <w:t>（4）有依法缴纳税收和社会保障资金的良好记录（提供截止近半年内任意一个月税收缴纳完成的证明资料及近半年内任意一个月社保机构出具的完成社保缴纳证明）；</w:t>
            </w:r>
          </w:p>
          <w:p w14:paraId="550D6424">
            <w:pPr>
              <w:spacing w:line="440" w:lineRule="exact"/>
              <w:rPr>
                <w:rFonts w:hint="eastAsia" w:ascii="宋体" w:hAnsi="宋体" w:cs="Narkisim"/>
                <w:color w:val="000000"/>
                <w:kern w:val="0"/>
                <w:szCs w:val="21"/>
              </w:rPr>
            </w:pPr>
            <w:r>
              <w:rPr>
                <w:rFonts w:hint="eastAsia" w:ascii="宋体" w:hAnsi="宋体" w:cs="Narkisim"/>
                <w:color w:val="000000"/>
                <w:kern w:val="0"/>
                <w:szCs w:val="21"/>
              </w:rPr>
              <w:t>（5）参加政府采购活动前3年内，在经营活动中没有重大违法记录（提供参加政府采购活动近三年无重大违法记录声明书）；</w:t>
            </w:r>
          </w:p>
          <w:p w14:paraId="7F32D706">
            <w:pPr>
              <w:spacing w:line="440" w:lineRule="exact"/>
              <w:rPr>
                <w:rFonts w:hint="eastAsia" w:ascii="宋体" w:hAnsi="宋体" w:cs="Narkisim"/>
                <w:color w:val="000000"/>
                <w:kern w:val="0"/>
                <w:szCs w:val="21"/>
              </w:rPr>
            </w:pPr>
            <w:r>
              <w:rPr>
                <w:rFonts w:hint="eastAsia" w:ascii="宋体" w:hAnsi="宋体" w:cs="Narkisim"/>
                <w:color w:val="000000"/>
                <w:kern w:val="0"/>
                <w:szCs w:val="21"/>
              </w:rPr>
              <w:t>（6）法律、行政法规规定的其他条件。</w:t>
            </w:r>
          </w:p>
        </w:tc>
        <w:tc>
          <w:tcPr>
            <w:tcW w:w="651" w:type="dxa"/>
            <w:noWrap w:val="0"/>
            <w:vAlign w:val="center"/>
          </w:tcPr>
          <w:p w14:paraId="7ACEAA33">
            <w:pPr>
              <w:spacing w:line="440" w:lineRule="exact"/>
              <w:jc w:val="center"/>
              <w:rPr>
                <w:rFonts w:hint="eastAsia" w:ascii="宋体" w:hAnsi="宋体" w:cs="Narkisim"/>
                <w:color w:val="000000"/>
                <w:szCs w:val="21"/>
              </w:rPr>
            </w:pPr>
            <w:r>
              <w:rPr>
                <w:rFonts w:hint="eastAsia" w:ascii="宋体" w:hAnsi="宋体" w:cs="Narkisim"/>
                <w:color w:val="000000"/>
                <w:szCs w:val="21"/>
              </w:rPr>
              <w:t>　</w:t>
            </w:r>
          </w:p>
        </w:tc>
        <w:tc>
          <w:tcPr>
            <w:tcW w:w="650" w:type="dxa"/>
            <w:noWrap w:val="0"/>
            <w:vAlign w:val="center"/>
          </w:tcPr>
          <w:p w14:paraId="6508F7A8">
            <w:pPr>
              <w:spacing w:line="440" w:lineRule="exact"/>
              <w:jc w:val="center"/>
              <w:rPr>
                <w:rFonts w:hint="eastAsia" w:ascii="宋体" w:hAnsi="宋体" w:cs="Narkisim"/>
                <w:color w:val="000000"/>
                <w:szCs w:val="21"/>
              </w:rPr>
            </w:pPr>
            <w:r>
              <w:rPr>
                <w:rFonts w:hint="eastAsia" w:ascii="宋体" w:hAnsi="宋体" w:cs="Narkisim"/>
                <w:color w:val="000000"/>
                <w:szCs w:val="21"/>
              </w:rPr>
              <w:t>　</w:t>
            </w:r>
          </w:p>
        </w:tc>
        <w:tc>
          <w:tcPr>
            <w:tcW w:w="551" w:type="dxa"/>
            <w:noWrap w:val="0"/>
            <w:vAlign w:val="center"/>
          </w:tcPr>
          <w:p w14:paraId="657863D6">
            <w:pPr>
              <w:spacing w:line="440" w:lineRule="exact"/>
              <w:jc w:val="center"/>
              <w:rPr>
                <w:rFonts w:hint="eastAsia" w:ascii="宋体" w:hAnsi="宋体" w:cs="Narkisim"/>
                <w:color w:val="000000"/>
                <w:szCs w:val="21"/>
              </w:rPr>
            </w:pPr>
            <w:r>
              <w:rPr>
                <w:rFonts w:hint="eastAsia" w:ascii="宋体" w:hAnsi="宋体" w:cs="Narkisim"/>
                <w:color w:val="000000"/>
                <w:szCs w:val="21"/>
              </w:rPr>
              <w:t>　</w:t>
            </w:r>
          </w:p>
        </w:tc>
      </w:tr>
      <w:tr w14:paraId="4CE2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24" w:type="dxa"/>
            <w:noWrap w:val="0"/>
            <w:vAlign w:val="center"/>
          </w:tcPr>
          <w:p w14:paraId="0F7BFE67">
            <w:pPr>
              <w:spacing w:line="440" w:lineRule="exact"/>
              <w:jc w:val="center"/>
              <w:rPr>
                <w:rFonts w:hint="default" w:ascii="宋体" w:hAnsi="宋体" w:cs="Narkisim"/>
                <w:color w:val="000000"/>
                <w:szCs w:val="21"/>
                <w:lang w:val="en-US" w:eastAsia="zh-CN"/>
              </w:rPr>
            </w:pPr>
            <w:r>
              <w:rPr>
                <w:rFonts w:hint="eastAsia" w:ascii="宋体" w:hAnsi="宋体" w:cs="Narkisim"/>
                <w:color w:val="000000"/>
                <w:szCs w:val="21"/>
                <w:lang w:val="en-US" w:eastAsia="zh-CN"/>
              </w:rPr>
              <w:t>2</w:t>
            </w:r>
          </w:p>
        </w:tc>
        <w:tc>
          <w:tcPr>
            <w:tcW w:w="6943" w:type="dxa"/>
            <w:noWrap w:val="0"/>
            <w:vAlign w:val="center"/>
          </w:tcPr>
          <w:p w14:paraId="45AA2273">
            <w:pPr>
              <w:tabs>
                <w:tab w:val="left" w:pos="6663"/>
              </w:tabs>
              <w:spacing w:line="440" w:lineRule="exact"/>
              <w:jc w:val="left"/>
              <w:outlineLvl w:val="1"/>
              <w:rPr>
                <w:rFonts w:hint="eastAsia" w:ascii="宋体" w:hAnsi="宋体" w:eastAsia="宋体" w:cs="Narkisim"/>
                <w:color w:val="000000"/>
                <w:kern w:val="0"/>
                <w:szCs w:val="21"/>
                <w:lang w:val="en-US" w:eastAsia="zh-CN"/>
              </w:rPr>
            </w:pPr>
            <w:r>
              <w:rPr>
                <w:rFonts w:hint="eastAsia" w:ascii="宋体" w:hAnsi="宋体" w:eastAsia="宋体" w:cs="Narkisim"/>
                <w:color w:val="000000"/>
                <w:kern w:val="0"/>
                <w:szCs w:val="21"/>
                <w:highlight w:val="none"/>
                <w:lang w:val="en-US" w:eastAsia="zh-CN"/>
              </w:rPr>
              <w:t>本项目预留预算总额的40%专门面向中小企业采购，其中预留给小微企业的比例为60%；</w:t>
            </w:r>
            <w:r>
              <w:rPr>
                <w:rFonts w:hint="eastAsia" w:ascii="宋体" w:hAnsi="宋体" w:eastAsia="宋体" w:cs="Narkisim"/>
                <w:color w:val="000000"/>
                <w:kern w:val="0"/>
                <w:szCs w:val="21"/>
                <w:lang w:val="en-US" w:eastAsia="zh-CN"/>
              </w:rPr>
              <w:t>允许大中型企业向一家或者多家小微企业分包。</w:t>
            </w:r>
          </w:p>
          <w:p w14:paraId="3DE480C3">
            <w:pPr>
              <w:tabs>
                <w:tab w:val="left" w:pos="6663"/>
              </w:tabs>
              <w:spacing w:line="440" w:lineRule="exact"/>
              <w:jc w:val="left"/>
              <w:outlineLvl w:val="1"/>
              <w:rPr>
                <w:rFonts w:hint="default" w:ascii="宋体" w:hAnsi="宋体" w:eastAsia="宋体" w:cs="Narkisim"/>
                <w:color w:val="000000"/>
                <w:kern w:val="0"/>
                <w:szCs w:val="21"/>
                <w:lang w:val="en-US" w:eastAsia="zh-CN"/>
              </w:rPr>
            </w:pPr>
            <w:r>
              <w:rPr>
                <w:rFonts w:hint="eastAsia" w:ascii="宋体" w:hAnsi="宋体" w:eastAsia="宋体" w:cs="Narkisim"/>
                <w:b/>
                <w:bCs/>
                <w:color w:val="000000"/>
                <w:kern w:val="0"/>
                <w:szCs w:val="21"/>
                <w:lang w:val="en-US" w:eastAsia="zh-CN"/>
              </w:rPr>
              <w:t>分包企业提供分包意向协议书及协议双方或多方中小企业声明函，未分包企业符合</w:t>
            </w:r>
            <w:r>
              <w:rPr>
                <w:rFonts w:hint="eastAsia" w:ascii="宋体" w:hAnsi="宋体" w:cs="宋体"/>
                <w:b/>
                <w:bCs/>
                <w:snapToGrid w:val="0"/>
                <w:color w:val="000000"/>
                <w:szCs w:val="21"/>
                <w:lang w:eastAsia="en-US"/>
              </w:rPr>
              <w:t>支持中小企业发展</w:t>
            </w:r>
            <w:r>
              <w:rPr>
                <w:rFonts w:hint="eastAsia" w:ascii="宋体" w:hAnsi="宋体" w:cs="宋体"/>
                <w:b/>
                <w:bCs/>
                <w:snapToGrid w:val="0"/>
                <w:color w:val="000000"/>
                <w:szCs w:val="21"/>
                <w:lang w:val="en-US" w:eastAsia="zh-CN"/>
              </w:rPr>
              <w:t>政府采购政策的提供中小企业声明函。</w:t>
            </w:r>
          </w:p>
        </w:tc>
        <w:tc>
          <w:tcPr>
            <w:tcW w:w="651" w:type="dxa"/>
            <w:noWrap w:val="0"/>
            <w:vAlign w:val="center"/>
          </w:tcPr>
          <w:p w14:paraId="635CD28A">
            <w:pPr>
              <w:spacing w:line="440" w:lineRule="exact"/>
              <w:jc w:val="center"/>
              <w:rPr>
                <w:rFonts w:hint="eastAsia" w:ascii="宋体" w:hAnsi="宋体" w:cs="Narkisim"/>
                <w:color w:val="000000"/>
                <w:szCs w:val="21"/>
              </w:rPr>
            </w:pPr>
          </w:p>
        </w:tc>
        <w:tc>
          <w:tcPr>
            <w:tcW w:w="650" w:type="dxa"/>
            <w:noWrap w:val="0"/>
            <w:vAlign w:val="center"/>
          </w:tcPr>
          <w:p w14:paraId="3254A6B4">
            <w:pPr>
              <w:spacing w:line="440" w:lineRule="exact"/>
              <w:jc w:val="center"/>
              <w:rPr>
                <w:rFonts w:hint="eastAsia" w:ascii="宋体" w:hAnsi="宋体" w:cs="Narkisim"/>
                <w:color w:val="000000"/>
                <w:szCs w:val="21"/>
              </w:rPr>
            </w:pPr>
          </w:p>
        </w:tc>
        <w:tc>
          <w:tcPr>
            <w:tcW w:w="551" w:type="dxa"/>
            <w:noWrap w:val="0"/>
            <w:vAlign w:val="center"/>
          </w:tcPr>
          <w:p w14:paraId="5C5ACF9F">
            <w:pPr>
              <w:spacing w:line="440" w:lineRule="exact"/>
              <w:jc w:val="center"/>
              <w:rPr>
                <w:rFonts w:hint="eastAsia" w:ascii="宋体" w:hAnsi="宋体" w:cs="Narkisim"/>
                <w:color w:val="000000"/>
                <w:szCs w:val="21"/>
              </w:rPr>
            </w:pPr>
          </w:p>
        </w:tc>
      </w:tr>
      <w:tr w14:paraId="6BA0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724" w:type="dxa"/>
            <w:noWrap w:val="0"/>
            <w:vAlign w:val="center"/>
          </w:tcPr>
          <w:p w14:paraId="1DD87261">
            <w:pPr>
              <w:spacing w:line="440" w:lineRule="exact"/>
              <w:jc w:val="center"/>
              <w:rPr>
                <w:rFonts w:hint="eastAsia" w:ascii="宋体" w:hAnsi="宋体" w:eastAsia="宋体" w:cs="Narkisim"/>
                <w:color w:val="000000"/>
                <w:szCs w:val="21"/>
                <w:lang w:eastAsia="zh-CN"/>
              </w:rPr>
            </w:pPr>
            <w:r>
              <w:rPr>
                <w:rFonts w:hint="eastAsia" w:ascii="宋体" w:hAnsi="宋体" w:cs="Narkisim"/>
                <w:color w:val="000000"/>
                <w:szCs w:val="21"/>
                <w:lang w:val="en-US" w:eastAsia="zh-CN"/>
              </w:rPr>
              <w:t>3</w:t>
            </w:r>
          </w:p>
        </w:tc>
        <w:tc>
          <w:tcPr>
            <w:tcW w:w="6943" w:type="dxa"/>
            <w:noWrap w:val="0"/>
            <w:vAlign w:val="center"/>
          </w:tcPr>
          <w:p w14:paraId="757C87DA">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宋体" w:hAnsi="宋体" w:cs="Narkisim"/>
                <w:color w:val="000000"/>
                <w:kern w:val="0"/>
                <w:szCs w:val="21"/>
              </w:rPr>
            </w:pPr>
            <w:r>
              <w:rPr>
                <w:rFonts w:hint="eastAsia" w:ascii="宋体" w:hAnsi="宋体" w:cs="Narkisim"/>
                <w:color w:val="000000"/>
                <w:kern w:val="0"/>
                <w:szCs w:val="21"/>
              </w:rPr>
              <w:t>投标人须具有良好的信誉，未在“信用中国”网站（www.creditchina.gov.cn）、中国政府采购网（www.ccgp.gov.cn）被列入失信被执行人、重大税收违法案件、当事人名单、政府采购严重违法失信行为记录名单的；（查询时间须自招标文件发布之日起至首次提交投标文件截止时间期间上述网站打印并加盖投标人公章）；</w:t>
            </w:r>
          </w:p>
        </w:tc>
        <w:tc>
          <w:tcPr>
            <w:tcW w:w="651" w:type="dxa"/>
            <w:noWrap w:val="0"/>
            <w:vAlign w:val="center"/>
          </w:tcPr>
          <w:p w14:paraId="41938D88">
            <w:pPr>
              <w:spacing w:line="440" w:lineRule="exact"/>
              <w:jc w:val="center"/>
              <w:rPr>
                <w:rFonts w:hint="eastAsia" w:ascii="宋体" w:hAnsi="宋体" w:cs="Narkisim"/>
                <w:color w:val="000000"/>
                <w:szCs w:val="21"/>
              </w:rPr>
            </w:pPr>
          </w:p>
        </w:tc>
        <w:tc>
          <w:tcPr>
            <w:tcW w:w="650" w:type="dxa"/>
            <w:noWrap w:val="0"/>
            <w:vAlign w:val="center"/>
          </w:tcPr>
          <w:p w14:paraId="2EA45257">
            <w:pPr>
              <w:spacing w:line="440" w:lineRule="exact"/>
              <w:jc w:val="center"/>
              <w:rPr>
                <w:rFonts w:hint="eastAsia" w:ascii="宋体" w:hAnsi="宋体" w:cs="Narkisim"/>
                <w:color w:val="000000"/>
                <w:szCs w:val="21"/>
              </w:rPr>
            </w:pPr>
          </w:p>
        </w:tc>
        <w:tc>
          <w:tcPr>
            <w:tcW w:w="551" w:type="dxa"/>
            <w:noWrap w:val="0"/>
            <w:vAlign w:val="center"/>
          </w:tcPr>
          <w:p w14:paraId="3A6E7FB9">
            <w:pPr>
              <w:spacing w:line="440" w:lineRule="exact"/>
              <w:jc w:val="center"/>
              <w:rPr>
                <w:rFonts w:hint="eastAsia" w:ascii="宋体" w:hAnsi="宋体" w:cs="Narkisim"/>
                <w:color w:val="000000"/>
                <w:szCs w:val="21"/>
              </w:rPr>
            </w:pPr>
          </w:p>
        </w:tc>
      </w:tr>
      <w:tr w14:paraId="3B15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24" w:type="dxa"/>
            <w:noWrap w:val="0"/>
            <w:vAlign w:val="center"/>
          </w:tcPr>
          <w:p w14:paraId="7C13093A">
            <w:pPr>
              <w:spacing w:line="440" w:lineRule="exact"/>
              <w:jc w:val="center"/>
              <w:rPr>
                <w:rFonts w:hint="eastAsia" w:ascii="宋体" w:hAnsi="宋体" w:eastAsia="宋体" w:cs="Narkisim"/>
                <w:color w:val="000000"/>
                <w:szCs w:val="21"/>
                <w:lang w:eastAsia="zh-CN"/>
              </w:rPr>
            </w:pPr>
            <w:r>
              <w:rPr>
                <w:rFonts w:hint="eastAsia" w:ascii="宋体" w:hAnsi="宋体" w:cs="Narkisim"/>
                <w:color w:val="000000"/>
                <w:szCs w:val="21"/>
                <w:lang w:val="en-US" w:eastAsia="zh-CN"/>
              </w:rPr>
              <w:t>4</w:t>
            </w:r>
          </w:p>
        </w:tc>
        <w:tc>
          <w:tcPr>
            <w:tcW w:w="6943" w:type="dxa"/>
            <w:noWrap w:val="0"/>
            <w:vAlign w:val="center"/>
          </w:tcPr>
          <w:p w14:paraId="1B0A3BDE">
            <w:pPr>
              <w:spacing w:line="440" w:lineRule="exact"/>
              <w:rPr>
                <w:rFonts w:hint="eastAsia" w:ascii="宋体" w:hAnsi="宋体" w:cs="Narkisim"/>
                <w:color w:val="000000"/>
                <w:kern w:val="0"/>
                <w:szCs w:val="21"/>
              </w:rPr>
            </w:pPr>
            <w:r>
              <w:rPr>
                <w:rFonts w:hint="eastAsia" w:ascii="宋体" w:hAnsi="宋体" w:cs="Narkisim"/>
                <w:color w:val="000000"/>
                <w:kern w:val="0"/>
                <w:szCs w:val="21"/>
              </w:rPr>
              <w:t>单位负责人为同一人或者存在直接控股、管理关系的不同投标人，不得参加同一合同项下的政府采购活动</w:t>
            </w:r>
            <w:r>
              <w:rPr>
                <w:rFonts w:hint="eastAsia" w:ascii="宋体" w:hAnsi="宋体" w:cs="Narkisim"/>
                <w:color w:val="000000"/>
                <w:kern w:val="0"/>
                <w:szCs w:val="21"/>
                <w:lang w:eastAsia="zh-CN"/>
              </w:rPr>
              <w:t>。（</w:t>
            </w:r>
            <w:r>
              <w:rPr>
                <w:rFonts w:hint="eastAsia" w:ascii="宋体" w:hAnsi="宋体" w:cs="Narkisim"/>
                <w:color w:val="000000"/>
                <w:kern w:val="0"/>
                <w:szCs w:val="21"/>
                <w:lang w:val="en-US" w:eastAsia="zh-CN"/>
              </w:rPr>
              <w:t>需提供承诺函。</w:t>
            </w:r>
            <w:r>
              <w:rPr>
                <w:rFonts w:hint="eastAsia" w:ascii="宋体" w:hAnsi="宋体" w:cs="Narkisim"/>
                <w:color w:val="000000"/>
                <w:kern w:val="0"/>
                <w:szCs w:val="21"/>
                <w:lang w:eastAsia="zh-CN"/>
              </w:rPr>
              <w:t>）</w:t>
            </w:r>
          </w:p>
        </w:tc>
        <w:tc>
          <w:tcPr>
            <w:tcW w:w="651" w:type="dxa"/>
            <w:noWrap w:val="0"/>
            <w:vAlign w:val="center"/>
          </w:tcPr>
          <w:p w14:paraId="0E7E1B42">
            <w:pPr>
              <w:spacing w:line="440" w:lineRule="exact"/>
              <w:jc w:val="center"/>
              <w:rPr>
                <w:rFonts w:hint="eastAsia" w:ascii="宋体" w:hAnsi="宋体" w:cs="Narkisim"/>
                <w:color w:val="000000"/>
                <w:szCs w:val="21"/>
              </w:rPr>
            </w:pPr>
          </w:p>
        </w:tc>
        <w:tc>
          <w:tcPr>
            <w:tcW w:w="650" w:type="dxa"/>
            <w:noWrap w:val="0"/>
            <w:vAlign w:val="center"/>
          </w:tcPr>
          <w:p w14:paraId="1CD9576E">
            <w:pPr>
              <w:spacing w:line="440" w:lineRule="exact"/>
              <w:jc w:val="center"/>
              <w:rPr>
                <w:rFonts w:hint="eastAsia" w:ascii="宋体" w:hAnsi="宋体" w:cs="Narkisim"/>
                <w:color w:val="000000"/>
                <w:szCs w:val="21"/>
              </w:rPr>
            </w:pPr>
          </w:p>
        </w:tc>
        <w:tc>
          <w:tcPr>
            <w:tcW w:w="551" w:type="dxa"/>
            <w:noWrap w:val="0"/>
            <w:vAlign w:val="center"/>
          </w:tcPr>
          <w:p w14:paraId="11445D8D">
            <w:pPr>
              <w:spacing w:line="440" w:lineRule="exact"/>
              <w:jc w:val="center"/>
              <w:rPr>
                <w:rFonts w:hint="eastAsia" w:ascii="宋体" w:hAnsi="宋体" w:cs="Narkisim"/>
                <w:color w:val="000000"/>
                <w:szCs w:val="21"/>
              </w:rPr>
            </w:pPr>
          </w:p>
        </w:tc>
      </w:tr>
      <w:tr w14:paraId="59D1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9519" w:type="dxa"/>
            <w:gridSpan w:val="5"/>
            <w:noWrap w:val="0"/>
            <w:vAlign w:val="center"/>
          </w:tcPr>
          <w:p w14:paraId="3BB50862">
            <w:pPr>
              <w:jc w:val="left"/>
              <w:rPr>
                <w:rFonts w:hint="eastAsia" w:ascii="宋体" w:hAnsi="宋体" w:cs="Narkisim"/>
                <w:color w:val="000000"/>
                <w:szCs w:val="21"/>
              </w:rPr>
            </w:pPr>
            <w:r>
              <w:rPr>
                <w:rFonts w:hint="eastAsia" w:ascii="宋体" w:hAnsi="宋体" w:cs="Narkisim"/>
                <w:color w:val="000000"/>
                <w:szCs w:val="21"/>
              </w:rPr>
              <w:t>采购人按上述内容对投标文件做出须自己负责的评审。表中所述分项评审结果分两种：（1）合格用“√”表示；（2）不合格用“ X ”表示，采购人对某一分项评审认为不合格时，必须要写明原因。有一项不合格的，则结论为不通过。</w:t>
            </w:r>
          </w:p>
        </w:tc>
      </w:tr>
    </w:tbl>
    <w:p w14:paraId="28540C90">
      <w:pPr>
        <w:widowControl/>
        <w:spacing w:line="440" w:lineRule="exact"/>
        <w:jc w:val="center"/>
        <w:outlineLvl w:val="1"/>
        <w:rPr>
          <w:rFonts w:hint="eastAsia" w:ascii="宋体" w:hAnsi="宋体" w:cs="Narkisim"/>
          <w:b/>
          <w:bCs/>
          <w:color w:val="000000"/>
          <w:sz w:val="28"/>
          <w:szCs w:val="28"/>
        </w:rPr>
      </w:pPr>
      <w:r>
        <w:rPr>
          <w:rFonts w:hint="eastAsia" w:ascii="宋体" w:hAnsi="宋体" w:cs="Narkisim"/>
          <w:b/>
          <w:bCs/>
          <w:color w:val="000000"/>
          <w:sz w:val="28"/>
          <w:szCs w:val="28"/>
        </w:rPr>
        <w:t>初步评审—符合性审查表</w:t>
      </w:r>
    </w:p>
    <w:tbl>
      <w:tblPr>
        <w:tblStyle w:val="13"/>
        <w:tblW w:w="9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0" w:type="dxa"/>
        </w:tblCellMar>
      </w:tblPr>
      <w:tblGrid>
        <w:gridCol w:w="829"/>
        <w:gridCol w:w="7371"/>
        <w:gridCol w:w="473"/>
        <w:gridCol w:w="420"/>
        <w:gridCol w:w="468"/>
      </w:tblGrid>
      <w:tr w14:paraId="179E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326" w:hRule="atLeast"/>
          <w:jc w:val="center"/>
        </w:trPr>
        <w:tc>
          <w:tcPr>
            <w:tcW w:w="829" w:type="dxa"/>
            <w:vMerge w:val="restart"/>
            <w:noWrap w:val="0"/>
            <w:vAlign w:val="center"/>
          </w:tcPr>
          <w:p w14:paraId="01660C63">
            <w:pPr>
              <w:widowControl/>
              <w:spacing w:line="440" w:lineRule="exact"/>
              <w:jc w:val="center"/>
              <w:rPr>
                <w:rFonts w:hint="eastAsia" w:ascii="宋体" w:hAnsi="宋体" w:cs="Narkisim"/>
                <w:color w:val="000000"/>
                <w:kern w:val="0"/>
                <w:szCs w:val="21"/>
              </w:rPr>
            </w:pPr>
            <w:r>
              <w:rPr>
                <w:rFonts w:hint="eastAsia" w:ascii="宋体" w:hAnsi="宋体" w:cs="Narkisim"/>
                <w:color w:val="000000"/>
                <w:kern w:val="0"/>
                <w:szCs w:val="21"/>
              </w:rPr>
              <w:t>序号</w:t>
            </w:r>
          </w:p>
        </w:tc>
        <w:tc>
          <w:tcPr>
            <w:tcW w:w="7371" w:type="dxa"/>
            <w:vMerge w:val="restart"/>
            <w:noWrap w:val="0"/>
            <w:vAlign w:val="center"/>
          </w:tcPr>
          <w:p w14:paraId="5C5E9CC7">
            <w:pPr>
              <w:widowControl/>
              <w:spacing w:line="440" w:lineRule="exact"/>
              <w:jc w:val="center"/>
              <w:rPr>
                <w:rFonts w:hint="eastAsia" w:ascii="宋体" w:hAnsi="宋体" w:cs="Narkisim"/>
                <w:color w:val="000000"/>
                <w:kern w:val="0"/>
                <w:szCs w:val="21"/>
              </w:rPr>
            </w:pPr>
            <w:r>
              <w:rPr>
                <w:rFonts w:hint="eastAsia" w:ascii="宋体" w:hAnsi="宋体" w:cs="Narkisim"/>
                <w:color w:val="000000"/>
                <w:kern w:val="0"/>
                <w:szCs w:val="21"/>
              </w:rPr>
              <w:t>投标文件符合性审查内容</w:t>
            </w:r>
          </w:p>
        </w:tc>
        <w:tc>
          <w:tcPr>
            <w:tcW w:w="1361" w:type="dxa"/>
            <w:gridSpan w:val="3"/>
            <w:noWrap w:val="0"/>
            <w:vAlign w:val="center"/>
          </w:tcPr>
          <w:p w14:paraId="243399F9">
            <w:pPr>
              <w:widowControl/>
              <w:spacing w:line="440" w:lineRule="exact"/>
              <w:jc w:val="center"/>
              <w:rPr>
                <w:rFonts w:hint="eastAsia" w:ascii="宋体" w:hAnsi="宋体" w:cs="Narkisim"/>
                <w:color w:val="000000"/>
                <w:kern w:val="0"/>
                <w:szCs w:val="21"/>
              </w:rPr>
            </w:pPr>
            <w:r>
              <w:rPr>
                <w:rFonts w:hint="eastAsia" w:ascii="宋体" w:hAnsi="宋体" w:cs="Narkisim"/>
                <w:color w:val="000000"/>
                <w:szCs w:val="21"/>
              </w:rPr>
              <w:t>投 标 人</w:t>
            </w:r>
          </w:p>
        </w:tc>
      </w:tr>
      <w:tr w14:paraId="22A1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233" w:hRule="atLeast"/>
          <w:jc w:val="center"/>
        </w:trPr>
        <w:tc>
          <w:tcPr>
            <w:tcW w:w="829" w:type="dxa"/>
            <w:vMerge w:val="continue"/>
            <w:noWrap w:val="0"/>
            <w:vAlign w:val="center"/>
          </w:tcPr>
          <w:p w14:paraId="519062FB">
            <w:pPr>
              <w:spacing w:line="440" w:lineRule="exact"/>
              <w:rPr>
                <w:rFonts w:hint="eastAsia" w:ascii="宋体" w:hAnsi="宋体" w:cs="Narkisim"/>
                <w:color w:val="000000"/>
                <w:szCs w:val="21"/>
              </w:rPr>
            </w:pPr>
          </w:p>
        </w:tc>
        <w:tc>
          <w:tcPr>
            <w:tcW w:w="7371" w:type="dxa"/>
            <w:vMerge w:val="continue"/>
            <w:noWrap w:val="0"/>
            <w:vAlign w:val="center"/>
          </w:tcPr>
          <w:p w14:paraId="734652C3">
            <w:pPr>
              <w:spacing w:line="440" w:lineRule="exact"/>
              <w:rPr>
                <w:rFonts w:hint="eastAsia" w:ascii="宋体" w:hAnsi="宋体" w:cs="Narkisim"/>
                <w:color w:val="000000"/>
                <w:szCs w:val="21"/>
              </w:rPr>
            </w:pPr>
          </w:p>
        </w:tc>
        <w:tc>
          <w:tcPr>
            <w:tcW w:w="473" w:type="dxa"/>
            <w:noWrap w:val="0"/>
            <w:vAlign w:val="center"/>
          </w:tcPr>
          <w:p w14:paraId="62130875">
            <w:pPr>
              <w:spacing w:line="440" w:lineRule="exact"/>
              <w:jc w:val="center"/>
              <w:rPr>
                <w:rFonts w:hint="eastAsia" w:ascii="宋体" w:hAnsi="宋体" w:cs="Narkisim"/>
                <w:color w:val="000000"/>
                <w:szCs w:val="21"/>
              </w:rPr>
            </w:pPr>
            <w:r>
              <w:rPr>
                <w:rFonts w:hint="eastAsia" w:ascii="宋体" w:hAnsi="宋体" w:cs="Narkisim"/>
                <w:color w:val="000000"/>
                <w:szCs w:val="21"/>
              </w:rPr>
              <w:t>a</w:t>
            </w:r>
          </w:p>
        </w:tc>
        <w:tc>
          <w:tcPr>
            <w:tcW w:w="420" w:type="dxa"/>
            <w:noWrap w:val="0"/>
            <w:vAlign w:val="top"/>
          </w:tcPr>
          <w:p w14:paraId="1DA8D5B5">
            <w:pPr>
              <w:spacing w:line="440" w:lineRule="exact"/>
              <w:jc w:val="center"/>
              <w:rPr>
                <w:rFonts w:hint="eastAsia" w:ascii="宋体" w:hAnsi="宋体" w:cs="Narkisim"/>
                <w:color w:val="000000"/>
                <w:szCs w:val="21"/>
              </w:rPr>
            </w:pPr>
            <w:r>
              <w:rPr>
                <w:rFonts w:hint="eastAsia" w:ascii="宋体" w:hAnsi="宋体" w:cs="Narkisim"/>
                <w:color w:val="000000"/>
                <w:szCs w:val="21"/>
              </w:rPr>
              <w:t>b</w:t>
            </w:r>
          </w:p>
        </w:tc>
        <w:tc>
          <w:tcPr>
            <w:tcW w:w="468" w:type="dxa"/>
            <w:noWrap w:val="0"/>
            <w:vAlign w:val="center"/>
          </w:tcPr>
          <w:p w14:paraId="5A05F538">
            <w:pPr>
              <w:spacing w:line="440" w:lineRule="exact"/>
              <w:jc w:val="center"/>
              <w:rPr>
                <w:rFonts w:hint="eastAsia" w:ascii="宋体" w:hAnsi="宋体" w:cs="Narkisim"/>
                <w:color w:val="000000"/>
                <w:szCs w:val="21"/>
              </w:rPr>
            </w:pPr>
            <w:r>
              <w:rPr>
                <w:rFonts w:hint="eastAsia" w:ascii="宋体" w:hAnsi="宋体" w:cs="Narkisim"/>
                <w:color w:val="000000"/>
                <w:szCs w:val="21"/>
              </w:rPr>
              <w:t>c</w:t>
            </w:r>
          </w:p>
        </w:tc>
      </w:tr>
      <w:tr w14:paraId="4655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696" w:hRule="atLeast"/>
          <w:jc w:val="center"/>
        </w:trPr>
        <w:tc>
          <w:tcPr>
            <w:tcW w:w="829" w:type="dxa"/>
            <w:noWrap w:val="0"/>
            <w:vAlign w:val="center"/>
          </w:tcPr>
          <w:p w14:paraId="21F5334D">
            <w:pPr>
              <w:widowControl/>
              <w:spacing w:line="440" w:lineRule="exact"/>
              <w:jc w:val="center"/>
              <w:rPr>
                <w:rFonts w:hint="eastAsia" w:ascii="宋体" w:hAnsi="宋体" w:cs="Narkisim"/>
                <w:color w:val="000000"/>
                <w:kern w:val="0"/>
                <w:szCs w:val="21"/>
              </w:rPr>
            </w:pPr>
            <w:r>
              <w:rPr>
                <w:rFonts w:hint="eastAsia" w:ascii="宋体" w:hAnsi="宋体" w:cs="Narkisim"/>
                <w:color w:val="000000"/>
                <w:kern w:val="0"/>
                <w:szCs w:val="21"/>
              </w:rPr>
              <w:t>1</w:t>
            </w:r>
          </w:p>
        </w:tc>
        <w:tc>
          <w:tcPr>
            <w:tcW w:w="7371" w:type="dxa"/>
            <w:noWrap w:val="0"/>
            <w:vAlign w:val="center"/>
          </w:tcPr>
          <w:p w14:paraId="5157FD3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Narkisim"/>
                <w:color w:val="000000"/>
                <w:kern w:val="0"/>
                <w:szCs w:val="21"/>
              </w:rPr>
            </w:pPr>
            <w:r>
              <w:rPr>
                <w:rFonts w:hint="eastAsia" w:ascii="宋体" w:hAnsi="宋体" w:cs="Narkisim"/>
                <w:color w:val="000000"/>
                <w:kern w:val="0"/>
                <w:szCs w:val="21"/>
              </w:rPr>
              <w:t>凡招标文件中要求盖章或签字处，按要求加盖单位公章、法定代表人或被授权委托人签字或盖章的。　</w:t>
            </w:r>
          </w:p>
        </w:tc>
        <w:tc>
          <w:tcPr>
            <w:tcW w:w="473" w:type="dxa"/>
            <w:noWrap w:val="0"/>
            <w:vAlign w:val="top"/>
          </w:tcPr>
          <w:p w14:paraId="4AA27A68">
            <w:pPr>
              <w:widowControl/>
              <w:spacing w:line="440" w:lineRule="exact"/>
              <w:jc w:val="center"/>
              <w:rPr>
                <w:rFonts w:hint="eastAsia" w:ascii="宋体" w:hAnsi="宋体" w:cs="Narkisim"/>
                <w:color w:val="000000"/>
                <w:kern w:val="0"/>
                <w:szCs w:val="21"/>
              </w:rPr>
            </w:pPr>
          </w:p>
        </w:tc>
        <w:tc>
          <w:tcPr>
            <w:tcW w:w="420" w:type="dxa"/>
            <w:noWrap w:val="0"/>
            <w:vAlign w:val="top"/>
          </w:tcPr>
          <w:p w14:paraId="41465612">
            <w:pPr>
              <w:widowControl/>
              <w:spacing w:line="440" w:lineRule="exact"/>
              <w:jc w:val="center"/>
              <w:rPr>
                <w:rFonts w:hint="eastAsia" w:ascii="宋体" w:hAnsi="宋体" w:cs="Narkisim"/>
                <w:color w:val="000000"/>
                <w:kern w:val="0"/>
                <w:szCs w:val="21"/>
              </w:rPr>
            </w:pPr>
          </w:p>
        </w:tc>
        <w:tc>
          <w:tcPr>
            <w:tcW w:w="468" w:type="dxa"/>
            <w:noWrap w:val="0"/>
            <w:vAlign w:val="top"/>
          </w:tcPr>
          <w:p w14:paraId="00085F06">
            <w:pPr>
              <w:widowControl/>
              <w:spacing w:line="440" w:lineRule="exact"/>
              <w:jc w:val="center"/>
              <w:rPr>
                <w:rFonts w:hint="eastAsia" w:ascii="宋体" w:hAnsi="宋体" w:cs="Narkisim"/>
                <w:color w:val="000000"/>
                <w:kern w:val="0"/>
                <w:szCs w:val="21"/>
              </w:rPr>
            </w:pPr>
          </w:p>
        </w:tc>
      </w:tr>
      <w:tr w14:paraId="5053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45" w:hRule="atLeast"/>
          <w:jc w:val="center"/>
        </w:trPr>
        <w:tc>
          <w:tcPr>
            <w:tcW w:w="829" w:type="dxa"/>
            <w:noWrap w:val="0"/>
            <w:vAlign w:val="center"/>
          </w:tcPr>
          <w:p w14:paraId="147E8BBA">
            <w:pPr>
              <w:widowControl/>
              <w:spacing w:line="440" w:lineRule="exact"/>
              <w:jc w:val="center"/>
              <w:rPr>
                <w:rFonts w:hint="eastAsia" w:ascii="宋体" w:hAnsi="宋体" w:cs="Narkisim"/>
                <w:color w:val="000000"/>
                <w:kern w:val="0"/>
                <w:szCs w:val="21"/>
              </w:rPr>
            </w:pPr>
            <w:r>
              <w:rPr>
                <w:rFonts w:hint="eastAsia" w:ascii="宋体" w:hAnsi="宋体" w:cs="Narkisim"/>
                <w:color w:val="000000"/>
                <w:kern w:val="0"/>
                <w:szCs w:val="21"/>
              </w:rPr>
              <w:t>2</w:t>
            </w:r>
          </w:p>
        </w:tc>
        <w:tc>
          <w:tcPr>
            <w:tcW w:w="7371" w:type="dxa"/>
            <w:noWrap w:val="0"/>
            <w:vAlign w:val="center"/>
          </w:tcPr>
          <w:p w14:paraId="796F904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Narkisim"/>
                <w:color w:val="000000"/>
                <w:kern w:val="0"/>
                <w:szCs w:val="21"/>
              </w:rPr>
            </w:pPr>
            <w:r>
              <w:rPr>
                <w:rFonts w:hint="eastAsia" w:ascii="宋体" w:hAnsi="宋体" w:cs="Narkisim"/>
                <w:color w:val="000000"/>
                <w:kern w:val="0"/>
                <w:szCs w:val="21"/>
              </w:rPr>
              <w:t>投标文件组成齐全完整，内容均按规定填写；投标文件的关键内容无字迹模糊，无法辨认。　</w:t>
            </w:r>
          </w:p>
        </w:tc>
        <w:tc>
          <w:tcPr>
            <w:tcW w:w="473" w:type="dxa"/>
            <w:noWrap w:val="0"/>
            <w:vAlign w:val="top"/>
          </w:tcPr>
          <w:p w14:paraId="6C162C83">
            <w:pPr>
              <w:widowControl/>
              <w:spacing w:line="440" w:lineRule="exact"/>
              <w:jc w:val="center"/>
              <w:rPr>
                <w:rFonts w:hint="eastAsia" w:ascii="宋体" w:hAnsi="宋体" w:cs="Narkisim"/>
                <w:color w:val="000000"/>
                <w:kern w:val="0"/>
                <w:szCs w:val="21"/>
              </w:rPr>
            </w:pPr>
          </w:p>
        </w:tc>
        <w:tc>
          <w:tcPr>
            <w:tcW w:w="420" w:type="dxa"/>
            <w:noWrap w:val="0"/>
            <w:vAlign w:val="top"/>
          </w:tcPr>
          <w:p w14:paraId="02C7E01A">
            <w:pPr>
              <w:widowControl/>
              <w:spacing w:line="440" w:lineRule="exact"/>
              <w:jc w:val="center"/>
              <w:rPr>
                <w:rFonts w:hint="eastAsia" w:ascii="宋体" w:hAnsi="宋体" w:cs="Narkisim"/>
                <w:color w:val="000000"/>
                <w:kern w:val="0"/>
                <w:szCs w:val="21"/>
              </w:rPr>
            </w:pPr>
          </w:p>
        </w:tc>
        <w:tc>
          <w:tcPr>
            <w:tcW w:w="468" w:type="dxa"/>
            <w:noWrap w:val="0"/>
            <w:vAlign w:val="top"/>
          </w:tcPr>
          <w:p w14:paraId="7438ADC8">
            <w:pPr>
              <w:widowControl/>
              <w:spacing w:line="440" w:lineRule="exact"/>
              <w:jc w:val="center"/>
              <w:rPr>
                <w:rFonts w:hint="eastAsia" w:ascii="宋体" w:hAnsi="宋体" w:cs="Narkisim"/>
                <w:color w:val="000000"/>
                <w:kern w:val="0"/>
                <w:szCs w:val="21"/>
              </w:rPr>
            </w:pPr>
          </w:p>
        </w:tc>
      </w:tr>
      <w:tr w14:paraId="2CF0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24" w:hRule="atLeast"/>
          <w:jc w:val="center"/>
        </w:trPr>
        <w:tc>
          <w:tcPr>
            <w:tcW w:w="829" w:type="dxa"/>
            <w:noWrap w:val="0"/>
            <w:vAlign w:val="center"/>
          </w:tcPr>
          <w:p w14:paraId="5E96890D">
            <w:pPr>
              <w:widowControl/>
              <w:spacing w:line="440" w:lineRule="exact"/>
              <w:jc w:val="center"/>
              <w:rPr>
                <w:rFonts w:hint="eastAsia" w:ascii="宋体" w:hAnsi="宋体" w:cs="Narkisim"/>
                <w:color w:val="000000"/>
                <w:kern w:val="0"/>
                <w:szCs w:val="21"/>
              </w:rPr>
            </w:pPr>
            <w:r>
              <w:rPr>
                <w:rFonts w:hint="eastAsia" w:ascii="宋体" w:hAnsi="宋体" w:cs="Narkisim"/>
                <w:color w:val="000000"/>
                <w:kern w:val="0"/>
                <w:szCs w:val="21"/>
              </w:rPr>
              <w:t>3</w:t>
            </w:r>
          </w:p>
        </w:tc>
        <w:tc>
          <w:tcPr>
            <w:tcW w:w="7371" w:type="dxa"/>
            <w:noWrap w:val="0"/>
            <w:vAlign w:val="center"/>
          </w:tcPr>
          <w:p w14:paraId="25A38207">
            <w:pPr>
              <w:widowControl/>
              <w:spacing w:line="440" w:lineRule="exact"/>
              <w:jc w:val="left"/>
              <w:rPr>
                <w:rFonts w:hint="eastAsia" w:ascii="宋体" w:hAnsi="宋体" w:cs="Narkisim"/>
                <w:color w:val="000000"/>
                <w:kern w:val="0"/>
                <w:szCs w:val="21"/>
              </w:rPr>
            </w:pPr>
            <w:r>
              <w:rPr>
                <w:rFonts w:hint="eastAsia" w:ascii="宋体" w:hAnsi="宋体" w:eastAsia="宋体" w:cs="Narkisim"/>
                <w:color w:val="000000"/>
                <w:kern w:val="0"/>
                <w:szCs w:val="21"/>
                <w:lang w:val="en-US" w:eastAsia="zh-CN"/>
              </w:rPr>
              <w:t>投</w:t>
            </w:r>
            <w:r>
              <w:rPr>
                <w:rFonts w:hint="eastAsia" w:ascii="宋体" w:hAnsi="宋体" w:eastAsia="宋体" w:cs="Narkisim"/>
                <w:color w:val="000000"/>
                <w:kern w:val="0"/>
                <w:szCs w:val="21"/>
              </w:rPr>
              <w:t>标人</w:t>
            </w:r>
            <w:r>
              <w:rPr>
                <w:rFonts w:hint="eastAsia" w:ascii="宋体" w:hAnsi="宋体" w:eastAsia="宋体" w:cs="Narkisim"/>
                <w:color w:val="000000"/>
                <w:kern w:val="0"/>
                <w:szCs w:val="21"/>
                <w:lang w:val="en-US" w:eastAsia="zh-CN"/>
              </w:rPr>
              <w:t>所报</w:t>
            </w:r>
            <w:r>
              <w:rPr>
                <w:rFonts w:hint="eastAsia" w:ascii="宋体" w:hAnsi="宋体" w:eastAsia="宋体" w:cs="Narkisim"/>
                <w:color w:val="000000"/>
                <w:kern w:val="0"/>
                <w:szCs w:val="21"/>
              </w:rPr>
              <w:t>投标</w:t>
            </w:r>
            <w:r>
              <w:rPr>
                <w:rFonts w:hint="eastAsia" w:ascii="宋体" w:hAnsi="宋体" w:eastAsia="宋体" w:cs="Narkisim"/>
                <w:color w:val="000000"/>
                <w:kern w:val="0"/>
                <w:szCs w:val="21"/>
                <w:lang w:val="en-US" w:eastAsia="zh-CN"/>
              </w:rPr>
              <w:t>单价及总价均未</w:t>
            </w:r>
            <w:r>
              <w:rPr>
                <w:rFonts w:hint="eastAsia" w:ascii="宋体" w:hAnsi="宋体" w:eastAsia="宋体" w:cs="Narkisim"/>
                <w:color w:val="000000"/>
                <w:kern w:val="0"/>
                <w:szCs w:val="21"/>
              </w:rPr>
              <w:t>超出最高投标限价。</w:t>
            </w:r>
          </w:p>
        </w:tc>
        <w:tc>
          <w:tcPr>
            <w:tcW w:w="473" w:type="dxa"/>
            <w:noWrap w:val="0"/>
            <w:vAlign w:val="top"/>
          </w:tcPr>
          <w:p w14:paraId="512F0EB0">
            <w:pPr>
              <w:widowControl/>
              <w:spacing w:line="440" w:lineRule="exact"/>
              <w:jc w:val="center"/>
              <w:rPr>
                <w:rFonts w:hint="eastAsia" w:ascii="宋体" w:hAnsi="宋体" w:cs="Narkisim"/>
                <w:color w:val="000000"/>
                <w:kern w:val="0"/>
                <w:szCs w:val="21"/>
              </w:rPr>
            </w:pPr>
          </w:p>
        </w:tc>
        <w:tc>
          <w:tcPr>
            <w:tcW w:w="420" w:type="dxa"/>
            <w:noWrap w:val="0"/>
            <w:vAlign w:val="top"/>
          </w:tcPr>
          <w:p w14:paraId="07996B69">
            <w:pPr>
              <w:widowControl/>
              <w:spacing w:line="440" w:lineRule="exact"/>
              <w:jc w:val="center"/>
              <w:rPr>
                <w:rFonts w:hint="eastAsia" w:ascii="宋体" w:hAnsi="宋体" w:cs="Narkisim"/>
                <w:color w:val="000000"/>
                <w:kern w:val="0"/>
                <w:szCs w:val="21"/>
              </w:rPr>
            </w:pPr>
          </w:p>
        </w:tc>
        <w:tc>
          <w:tcPr>
            <w:tcW w:w="468" w:type="dxa"/>
            <w:noWrap w:val="0"/>
            <w:vAlign w:val="top"/>
          </w:tcPr>
          <w:p w14:paraId="355C7999">
            <w:pPr>
              <w:widowControl/>
              <w:spacing w:line="440" w:lineRule="exact"/>
              <w:jc w:val="center"/>
              <w:rPr>
                <w:rFonts w:hint="eastAsia" w:ascii="宋体" w:hAnsi="宋体" w:cs="Narkisim"/>
                <w:color w:val="000000"/>
                <w:kern w:val="0"/>
                <w:szCs w:val="21"/>
              </w:rPr>
            </w:pPr>
          </w:p>
        </w:tc>
      </w:tr>
      <w:tr w14:paraId="01FF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24" w:hRule="atLeast"/>
          <w:jc w:val="center"/>
        </w:trPr>
        <w:tc>
          <w:tcPr>
            <w:tcW w:w="829" w:type="dxa"/>
            <w:noWrap w:val="0"/>
            <w:vAlign w:val="center"/>
          </w:tcPr>
          <w:p w14:paraId="252FCDA5">
            <w:pPr>
              <w:widowControl/>
              <w:spacing w:line="440" w:lineRule="exact"/>
              <w:jc w:val="center"/>
              <w:rPr>
                <w:rFonts w:hint="eastAsia" w:ascii="宋体" w:hAnsi="宋体" w:cs="Narkisim"/>
                <w:color w:val="000000"/>
                <w:kern w:val="0"/>
                <w:szCs w:val="21"/>
              </w:rPr>
            </w:pPr>
            <w:r>
              <w:rPr>
                <w:rFonts w:hint="eastAsia" w:ascii="宋体" w:hAnsi="宋体" w:cs="Narkisim"/>
                <w:color w:val="000000"/>
                <w:kern w:val="0"/>
                <w:szCs w:val="21"/>
              </w:rPr>
              <w:t>4</w:t>
            </w:r>
          </w:p>
        </w:tc>
        <w:tc>
          <w:tcPr>
            <w:tcW w:w="7371" w:type="dxa"/>
            <w:noWrap w:val="0"/>
            <w:vAlign w:val="center"/>
          </w:tcPr>
          <w:p w14:paraId="70D02FCB">
            <w:pPr>
              <w:widowControl/>
              <w:spacing w:line="440" w:lineRule="exact"/>
              <w:jc w:val="left"/>
              <w:rPr>
                <w:rFonts w:hint="eastAsia" w:ascii="宋体" w:hAnsi="宋体" w:cs="Narkisim"/>
                <w:color w:val="000000"/>
                <w:kern w:val="0"/>
                <w:szCs w:val="21"/>
              </w:rPr>
            </w:pPr>
            <w:r>
              <w:rPr>
                <w:rFonts w:hint="eastAsia" w:ascii="宋体" w:hAnsi="宋体" w:cs="Narkisim"/>
                <w:color w:val="000000"/>
                <w:kern w:val="0"/>
                <w:szCs w:val="21"/>
              </w:rPr>
              <w:t>投标报价没有出现与市场价偏离较大，低于成本，形成不正当竞争。</w:t>
            </w:r>
          </w:p>
        </w:tc>
        <w:tc>
          <w:tcPr>
            <w:tcW w:w="473" w:type="dxa"/>
            <w:noWrap w:val="0"/>
            <w:vAlign w:val="top"/>
          </w:tcPr>
          <w:p w14:paraId="29C59388">
            <w:pPr>
              <w:widowControl/>
              <w:spacing w:line="440" w:lineRule="exact"/>
              <w:jc w:val="center"/>
              <w:rPr>
                <w:rFonts w:hint="eastAsia" w:ascii="宋体" w:hAnsi="宋体" w:cs="Narkisim"/>
                <w:color w:val="000000"/>
                <w:kern w:val="0"/>
                <w:szCs w:val="21"/>
              </w:rPr>
            </w:pPr>
          </w:p>
        </w:tc>
        <w:tc>
          <w:tcPr>
            <w:tcW w:w="420" w:type="dxa"/>
            <w:noWrap w:val="0"/>
            <w:vAlign w:val="top"/>
          </w:tcPr>
          <w:p w14:paraId="771C9293">
            <w:pPr>
              <w:widowControl/>
              <w:spacing w:line="440" w:lineRule="exact"/>
              <w:jc w:val="center"/>
              <w:rPr>
                <w:rFonts w:hint="eastAsia" w:ascii="宋体" w:hAnsi="宋体" w:cs="Narkisim"/>
                <w:color w:val="000000"/>
                <w:kern w:val="0"/>
                <w:szCs w:val="21"/>
              </w:rPr>
            </w:pPr>
          </w:p>
        </w:tc>
        <w:tc>
          <w:tcPr>
            <w:tcW w:w="468" w:type="dxa"/>
            <w:noWrap w:val="0"/>
            <w:vAlign w:val="top"/>
          </w:tcPr>
          <w:p w14:paraId="215D10AB">
            <w:pPr>
              <w:widowControl/>
              <w:spacing w:line="440" w:lineRule="exact"/>
              <w:jc w:val="center"/>
              <w:rPr>
                <w:rFonts w:hint="eastAsia" w:ascii="宋体" w:hAnsi="宋体" w:cs="Narkisim"/>
                <w:color w:val="000000"/>
                <w:kern w:val="0"/>
                <w:szCs w:val="21"/>
              </w:rPr>
            </w:pPr>
          </w:p>
        </w:tc>
      </w:tr>
      <w:tr w14:paraId="0C58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60" w:hRule="atLeast"/>
          <w:jc w:val="center"/>
        </w:trPr>
        <w:tc>
          <w:tcPr>
            <w:tcW w:w="829" w:type="dxa"/>
            <w:noWrap w:val="0"/>
            <w:vAlign w:val="center"/>
          </w:tcPr>
          <w:p w14:paraId="0CC73BF9">
            <w:pPr>
              <w:widowControl/>
              <w:spacing w:line="440" w:lineRule="exact"/>
              <w:jc w:val="center"/>
              <w:rPr>
                <w:rFonts w:hint="eastAsia" w:ascii="宋体" w:hAnsi="宋体" w:cs="Narkisim"/>
                <w:color w:val="000000"/>
                <w:kern w:val="0"/>
                <w:szCs w:val="21"/>
              </w:rPr>
            </w:pPr>
            <w:r>
              <w:rPr>
                <w:rFonts w:hint="eastAsia" w:ascii="宋体" w:hAnsi="宋体" w:cs="Narkisim"/>
                <w:color w:val="000000"/>
                <w:kern w:val="0"/>
                <w:szCs w:val="21"/>
              </w:rPr>
              <w:t>5</w:t>
            </w:r>
          </w:p>
        </w:tc>
        <w:tc>
          <w:tcPr>
            <w:tcW w:w="7371" w:type="dxa"/>
            <w:noWrap w:val="0"/>
            <w:vAlign w:val="center"/>
          </w:tcPr>
          <w:p w14:paraId="230A53C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Narkisim"/>
                <w:color w:val="000000"/>
                <w:kern w:val="0"/>
                <w:szCs w:val="21"/>
              </w:rPr>
            </w:pPr>
            <w:r>
              <w:rPr>
                <w:rFonts w:hint="eastAsia" w:ascii="宋体" w:hAnsi="宋体" w:cs="Narkisim"/>
                <w:color w:val="000000"/>
                <w:kern w:val="0"/>
                <w:szCs w:val="21"/>
              </w:rPr>
              <w:t>同一投标人没有提交两个或两个以上不同的投标文件或者投标报价，但招标文件要求提交备选投外。</w:t>
            </w:r>
          </w:p>
        </w:tc>
        <w:tc>
          <w:tcPr>
            <w:tcW w:w="473" w:type="dxa"/>
            <w:noWrap w:val="0"/>
            <w:vAlign w:val="top"/>
          </w:tcPr>
          <w:p w14:paraId="11B9BD0C">
            <w:pPr>
              <w:widowControl/>
              <w:spacing w:line="440" w:lineRule="exact"/>
              <w:jc w:val="center"/>
              <w:rPr>
                <w:rFonts w:hint="eastAsia" w:ascii="宋体" w:hAnsi="宋体" w:cs="Narkisim"/>
                <w:color w:val="000000"/>
                <w:kern w:val="0"/>
                <w:szCs w:val="21"/>
              </w:rPr>
            </w:pPr>
          </w:p>
        </w:tc>
        <w:tc>
          <w:tcPr>
            <w:tcW w:w="420" w:type="dxa"/>
            <w:noWrap w:val="0"/>
            <w:vAlign w:val="top"/>
          </w:tcPr>
          <w:p w14:paraId="13FCF3C9">
            <w:pPr>
              <w:widowControl/>
              <w:spacing w:line="440" w:lineRule="exact"/>
              <w:jc w:val="center"/>
              <w:rPr>
                <w:rFonts w:hint="eastAsia" w:ascii="宋体" w:hAnsi="宋体" w:cs="Narkisim"/>
                <w:color w:val="000000"/>
                <w:kern w:val="0"/>
                <w:szCs w:val="21"/>
              </w:rPr>
            </w:pPr>
          </w:p>
        </w:tc>
        <w:tc>
          <w:tcPr>
            <w:tcW w:w="468" w:type="dxa"/>
            <w:noWrap w:val="0"/>
            <w:vAlign w:val="top"/>
          </w:tcPr>
          <w:p w14:paraId="14B4951B">
            <w:pPr>
              <w:widowControl/>
              <w:spacing w:line="440" w:lineRule="exact"/>
              <w:jc w:val="center"/>
              <w:rPr>
                <w:rFonts w:hint="eastAsia" w:ascii="宋体" w:hAnsi="宋体" w:cs="Narkisim"/>
                <w:color w:val="000000"/>
                <w:kern w:val="0"/>
                <w:szCs w:val="21"/>
              </w:rPr>
            </w:pPr>
          </w:p>
        </w:tc>
      </w:tr>
      <w:tr w14:paraId="6427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60" w:hRule="atLeast"/>
          <w:jc w:val="center"/>
        </w:trPr>
        <w:tc>
          <w:tcPr>
            <w:tcW w:w="829" w:type="dxa"/>
            <w:noWrap w:val="0"/>
            <w:vAlign w:val="center"/>
          </w:tcPr>
          <w:p w14:paraId="6809D22A">
            <w:pPr>
              <w:widowControl/>
              <w:spacing w:line="440" w:lineRule="exact"/>
              <w:jc w:val="center"/>
              <w:rPr>
                <w:rFonts w:hint="eastAsia" w:ascii="宋体" w:hAnsi="宋体" w:eastAsia="宋体" w:cs="Narkisim"/>
                <w:color w:val="000000"/>
                <w:kern w:val="0"/>
                <w:szCs w:val="21"/>
                <w:lang w:val="en-US" w:eastAsia="zh-CN"/>
              </w:rPr>
            </w:pPr>
            <w:r>
              <w:rPr>
                <w:rFonts w:hint="eastAsia" w:ascii="宋体" w:hAnsi="宋体" w:cs="Narkisim"/>
                <w:color w:val="000000"/>
                <w:kern w:val="0"/>
                <w:szCs w:val="21"/>
                <w:lang w:val="en-US" w:eastAsia="zh-CN"/>
              </w:rPr>
              <w:t>6</w:t>
            </w:r>
          </w:p>
        </w:tc>
        <w:tc>
          <w:tcPr>
            <w:tcW w:w="7371" w:type="dxa"/>
            <w:noWrap w:val="0"/>
            <w:vAlign w:val="center"/>
          </w:tcPr>
          <w:p w14:paraId="0AF90406">
            <w:pPr>
              <w:pStyle w:val="19"/>
              <w:keepNext w:val="0"/>
              <w:keepLines w:val="0"/>
              <w:pageBreakBefore w:val="0"/>
              <w:kinsoku/>
              <w:wordWrap/>
              <w:overflowPunct/>
              <w:topLinePunct w:val="0"/>
              <w:autoSpaceDE/>
              <w:autoSpaceDN/>
              <w:bidi w:val="0"/>
              <w:adjustRightInd/>
              <w:snapToGrid/>
              <w:spacing w:before="12" w:line="320" w:lineRule="exact"/>
              <w:ind w:right="95" w:rightChars="0"/>
              <w:jc w:val="both"/>
              <w:textAlignment w:val="auto"/>
              <w:rPr>
                <w:rFonts w:hint="default" w:ascii="宋体" w:hAnsi="宋体" w:cs="Narkisim"/>
                <w:color w:val="000000"/>
                <w:kern w:val="0"/>
                <w:szCs w:val="21"/>
                <w:lang w:val="en-US"/>
              </w:rPr>
            </w:pPr>
            <w:r>
              <w:rPr>
                <w:rFonts w:hint="eastAsia" w:ascii="宋体" w:hAnsi="宋体" w:eastAsia="宋体" w:cs="Narkisim"/>
                <w:color w:val="000000"/>
                <w:spacing w:val="-2"/>
                <w:kern w:val="2"/>
                <w:sz w:val="21"/>
                <w:szCs w:val="21"/>
                <w:lang w:val="en-US" w:eastAsia="zh-CN" w:bidi="ar-SA"/>
              </w:rPr>
              <w:t>拟投入项目人员及机械设备必须提供。</w:t>
            </w:r>
          </w:p>
        </w:tc>
        <w:tc>
          <w:tcPr>
            <w:tcW w:w="473" w:type="dxa"/>
            <w:noWrap w:val="0"/>
            <w:vAlign w:val="top"/>
          </w:tcPr>
          <w:p w14:paraId="1A69A16A">
            <w:pPr>
              <w:widowControl/>
              <w:spacing w:line="440" w:lineRule="exact"/>
              <w:jc w:val="center"/>
              <w:rPr>
                <w:rFonts w:hint="eastAsia" w:ascii="宋体" w:hAnsi="宋体" w:cs="Narkisim"/>
                <w:color w:val="000000"/>
                <w:kern w:val="0"/>
                <w:szCs w:val="21"/>
              </w:rPr>
            </w:pPr>
          </w:p>
        </w:tc>
        <w:tc>
          <w:tcPr>
            <w:tcW w:w="420" w:type="dxa"/>
            <w:noWrap w:val="0"/>
            <w:vAlign w:val="top"/>
          </w:tcPr>
          <w:p w14:paraId="346BB061">
            <w:pPr>
              <w:widowControl/>
              <w:spacing w:line="440" w:lineRule="exact"/>
              <w:jc w:val="center"/>
              <w:rPr>
                <w:rFonts w:hint="eastAsia" w:ascii="宋体" w:hAnsi="宋体" w:cs="Narkisim"/>
                <w:color w:val="000000"/>
                <w:kern w:val="0"/>
                <w:szCs w:val="21"/>
              </w:rPr>
            </w:pPr>
          </w:p>
        </w:tc>
        <w:tc>
          <w:tcPr>
            <w:tcW w:w="468" w:type="dxa"/>
            <w:noWrap w:val="0"/>
            <w:vAlign w:val="top"/>
          </w:tcPr>
          <w:p w14:paraId="0E077776">
            <w:pPr>
              <w:widowControl/>
              <w:spacing w:line="440" w:lineRule="exact"/>
              <w:jc w:val="center"/>
              <w:rPr>
                <w:rFonts w:hint="eastAsia" w:ascii="宋体" w:hAnsi="宋体" w:cs="Narkisim"/>
                <w:color w:val="000000"/>
                <w:kern w:val="0"/>
                <w:szCs w:val="21"/>
              </w:rPr>
            </w:pPr>
          </w:p>
        </w:tc>
      </w:tr>
      <w:tr w14:paraId="40BE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60" w:hRule="atLeast"/>
          <w:jc w:val="center"/>
        </w:trPr>
        <w:tc>
          <w:tcPr>
            <w:tcW w:w="829" w:type="dxa"/>
            <w:noWrap w:val="0"/>
            <w:vAlign w:val="center"/>
          </w:tcPr>
          <w:p w14:paraId="5E3DF98F">
            <w:pPr>
              <w:widowControl/>
              <w:spacing w:line="440" w:lineRule="exact"/>
              <w:jc w:val="center"/>
              <w:rPr>
                <w:rFonts w:hint="default" w:ascii="宋体" w:hAnsi="宋体" w:eastAsia="宋体" w:cs="Narkisim"/>
                <w:color w:val="000000"/>
                <w:kern w:val="0"/>
                <w:szCs w:val="21"/>
                <w:lang w:val="en-US" w:eastAsia="zh-CN"/>
              </w:rPr>
            </w:pPr>
            <w:r>
              <w:rPr>
                <w:rFonts w:hint="eastAsia" w:ascii="宋体" w:hAnsi="宋体" w:cs="Narkisim"/>
                <w:color w:val="000000"/>
                <w:kern w:val="0"/>
                <w:szCs w:val="21"/>
                <w:lang w:val="en-US" w:eastAsia="zh-CN"/>
              </w:rPr>
              <w:t>7</w:t>
            </w:r>
          </w:p>
        </w:tc>
        <w:tc>
          <w:tcPr>
            <w:tcW w:w="7371" w:type="dxa"/>
            <w:noWrap w:val="0"/>
            <w:vAlign w:val="center"/>
          </w:tcPr>
          <w:p w14:paraId="4003805B">
            <w:pPr>
              <w:widowControl/>
              <w:spacing w:line="440" w:lineRule="exact"/>
              <w:jc w:val="left"/>
              <w:rPr>
                <w:rFonts w:hint="eastAsia" w:ascii="宋体" w:hAnsi="宋体" w:cs="Narkisim"/>
                <w:color w:val="000000"/>
                <w:kern w:val="0"/>
                <w:szCs w:val="21"/>
              </w:rPr>
            </w:pPr>
            <w:r>
              <w:rPr>
                <w:rFonts w:hint="eastAsia" w:ascii="宋体" w:hAnsi="宋体" w:eastAsia="宋体" w:cs="Narkisim"/>
                <w:color w:val="000000"/>
                <w:kern w:val="0"/>
                <w:szCs w:val="21"/>
              </w:rPr>
              <w:t>投标文件载明的服务期限</w:t>
            </w:r>
            <w:r>
              <w:rPr>
                <w:rFonts w:hint="eastAsia" w:ascii="宋体" w:hAnsi="宋体" w:eastAsia="宋体" w:cs="Narkisim"/>
                <w:color w:val="000000"/>
                <w:kern w:val="0"/>
                <w:szCs w:val="21"/>
                <w:lang w:val="en-US" w:eastAsia="zh-CN"/>
              </w:rPr>
              <w:t>不能</w:t>
            </w:r>
            <w:r>
              <w:rPr>
                <w:rFonts w:hint="eastAsia" w:ascii="宋体" w:hAnsi="宋体" w:eastAsia="宋体" w:cs="Narkisim"/>
                <w:color w:val="000000"/>
                <w:kern w:val="0"/>
                <w:szCs w:val="21"/>
              </w:rPr>
              <w:t>超过招标文件要求的服务期限。</w:t>
            </w:r>
          </w:p>
        </w:tc>
        <w:tc>
          <w:tcPr>
            <w:tcW w:w="473" w:type="dxa"/>
            <w:noWrap w:val="0"/>
            <w:vAlign w:val="top"/>
          </w:tcPr>
          <w:p w14:paraId="6D351056">
            <w:pPr>
              <w:widowControl/>
              <w:spacing w:line="440" w:lineRule="exact"/>
              <w:jc w:val="center"/>
              <w:rPr>
                <w:rFonts w:hint="eastAsia" w:ascii="宋体" w:hAnsi="宋体" w:cs="Narkisim"/>
                <w:color w:val="000000"/>
                <w:kern w:val="0"/>
                <w:szCs w:val="21"/>
              </w:rPr>
            </w:pPr>
          </w:p>
        </w:tc>
        <w:tc>
          <w:tcPr>
            <w:tcW w:w="420" w:type="dxa"/>
            <w:noWrap w:val="0"/>
            <w:vAlign w:val="top"/>
          </w:tcPr>
          <w:p w14:paraId="5591EE92">
            <w:pPr>
              <w:widowControl/>
              <w:spacing w:line="440" w:lineRule="exact"/>
              <w:jc w:val="center"/>
              <w:rPr>
                <w:rFonts w:hint="eastAsia" w:ascii="宋体" w:hAnsi="宋体" w:cs="Narkisim"/>
                <w:color w:val="000000"/>
                <w:kern w:val="0"/>
                <w:szCs w:val="21"/>
              </w:rPr>
            </w:pPr>
          </w:p>
        </w:tc>
        <w:tc>
          <w:tcPr>
            <w:tcW w:w="468" w:type="dxa"/>
            <w:noWrap w:val="0"/>
            <w:vAlign w:val="top"/>
          </w:tcPr>
          <w:p w14:paraId="09123987">
            <w:pPr>
              <w:widowControl/>
              <w:spacing w:line="440" w:lineRule="exact"/>
              <w:jc w:val="center"/>
              <w:rPr>
                <w:rFonts w:hint="eastAsia" w:ascii="宋体" w:hAnsi="宋体" w:cs="Narkisim"/>
                <w:color w:val="000000"/>
                <w:kern w:val="0"/>
                <w:szCs w:val="21"/>
              </w:rPr>
            </w:pPr>
          </w:p>
        </w:tc>
      </w:tr>
      <w:tr w14:paraId="07F4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96" w:hRule="atLeast"/>
          <w:jc w:val="center"/>
        </w:trPr>
        <w:tc>
          <w:tcPr>
            <w:tcW w:w="829" w:type="dxa"/>
            <w:noWrap w:val="0"/>
            <w:vAlign w:val="center"/>
          </w:tcPr>
          <w:p w14:paraId="408DED0C">
            <w:pPr>
              <w:widowControl/>
              <w:spacing w:line="440" w:lineRule="exact"/>
              <w:jc w:val="center"/>
              <w:rPr>
                <w:rFonts w:hint="eastAsia" w:ascii="宋体" w:hAnsi="宋体" w:eastAsia="宋体" w:cs="Narkisim"/>
                <w:color w:val="000000"/>
                <w:kern w:val="0"/>
                <w:szCs w:val="21"/>
                <w:lang w:val="en-US" w:eastAsia="zh-CN"/>
              </w:rPr>
            </w:pPr>
            <w:r>
              <w:rPr>
                <w:rFonts w:hint="eastAsia" w:ascii="宋体" w:hAnsi="宋体" w:cs="Narkisim"/>
                <w:color w:val="000000"/>
                <w:kern w:val="0"/>
                <w:szCs w:val="21"/>
                <w:lang w:val="en-US" w:eastAsia="zh-CN"/>
              </w:rPr>
              <w:t>8</w:t>
            </w:r>
          </w:p>
        </w:tc>
        <w:tc>
          <w:tcPr>
            <w:tcW w:w="7371" w:type="dxa"/>
            <w:noWrap w:val="0"/>
            <w:vAlign w:val="center"/>
          </w:tcPr>
          <w:p w14:paraId="4D2535AE">
            <w:pPr>
              <w:widowControl/>
              <w:spacing w:line="440" w:lineRule="exact"/>
              <w:jc w:val="left"/>
              <w:rPr>
                <w:rFonts w:hint="eastAsia" w:ascii="宋体" w:hAnsi="宋体" w:cs="Narkisim"/>
                <w:color w:val="000000"/>
                <w:kern w:val="0"/>
                <w:szCs w:val="21"/>
              </w:rPr>
            </w:pPr>
            <w:r>
              <w:rPr>
                <w:rFonts w:hint="eastAsia" w:ascii="宋体" w:hAnsi="宋体" w:cs="Narkisim"/>
                <w:color w:val="000000"/>
                <w:kern w:val="0"/>
                <w:szCs w:val="21"/>
              </w:rPr>
              <w:t>投标有效期是否满足招标文件要求。</w:t>
            </w:r>
          </w:p>
        </w:tc>
        <w:tc>
          <w:tcPr>
            <w:tcW w:w="473" w:type="dxa"/>
            <w:noWrap w:val="0"/>
            <w:vAlign w:val="top"/>
          </w:tcPr>
          <w:p w14:paraId="4DAFC09A">
            <w:pPr>
              <w:widowControl/>
              <w:spacing w:line="440" w:lineRule="exact"/>
              <w:jc w:val="center"/>
              <w:rPr>
                <w:rFonts w:hint="eastAsia" w:ascii="宋体" w:hAnsi="宋体" w:cs="Narkisim"/>
                <w:color w:val="000000"/>
                <w:kern w:val="0"/>
                <w:szCs w:val="21"/>
              </w:rPr>
            </w:pPr>
          </w:p>
        </w:tc>
        <w:tc>
          <w:tcPr>
            <w:tcW w:w="420" w:type="dxa"/>
            <w:noWrap w:val="0"/>
            <w:vAlign w:val="top"/>
          </w:tcPr>
          <w:p w14:paraId="3E24EB09">
            <w:pPr>
              <w:widowControl/>
              <w:spacing w:line="440" w:lineRule="exact"/>
              <w:jc w:val="center"/>
              <w:rPr>
                <w:rFonts w:hint="eastAsia" w:ascii="宋体" w:hAnsi="宋体" w:cs="Narkisim"/>
                <w:color w:val="000000"/>
                <w:kern w:val="0"/>
                <w:szCs w:val="21"/>
              </w:rPr>
            </w:pPr>
          </w:p>
        </w:tc>
        <w:tc>
          <w:tcPr>
            <w:tcW w:w="468" w:type="dxa"/>
            <w:noWrap w:val="0"/>
            <w:vAlign w:val="top"/>
          </w:tcPr>
          <w:p w14:paraId="56C0234B">
            <w:pPr>
              <w:widowControl/>
              <w:spacing w:line="440" w:lineRule="exact"/>
              <w:jc w:val="center"/>
              <w:rPr>
                <w:rFonts w:hint="eastAsia" w:ascii="宋体" w:hAnsi="宋体" w:cs="Narkisim"/>
                <w:color w:val="000000"/>
                <w:kern w:val="0"/>
                <w:szCs w:val="21"/>
              </w:rPr>
            </w:pPr>
          </w:p>
        </w:tc>
      </w:tr>
      <w:tr w14:paraId="2398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41" w:hRule="atLeast"/>
          <w:jc w:val="center"/>
        </w:trPr>
        <w:tc>
          <w:tcPr>
            <w:tcW w:w="829" w:type="dxa"/>
            <w:noWrap w:val="0"/>
            <w:vAlign w:val="center"/>
          </w:tcPr>
          <w:p w14:paraId="6F1E108D">
            <w:pPr>
              <w:widowControl/>
              <w:spacing w:line="440" w:lineRule="exact"/>
              <w:jc w:val="center"/>
              <w:rPr>
                <w:rFonts w:hint="eastAsia" w:ascii="宋体" w:hAnsi="宋体" w:eastAsia="宋体" w:cs="Narkisim"/>
                <w:color w:val="000000"/>
                <w:kern w:val="0"/>
                <w:szCs w:val="21"/>
                <w:lang w:eastAsia="zh-CN"/>
              </w:rPr>
            </w:pPr>
            <w:r>
              <w:rPr>
                <w:rFonts w:hint="eastAsia" w:ascii="宋体" w:hAnsi="宋体" w:cs="Narkisim"/>
                <w:color w:val="000000"/>
                <w:kern w:val="0"/>
                <w:szCs w:val="21"/>
                <w:lang w:val="en-US" w:eastAsia="zh-CN"/>
              </w:rPr>
              <w:t>9</w:t>
            </w:r>
          </w:p>
        </w:tc>
        <w:tc>
          <w:tcPr>
            <w:tcW w:w="7371" w:type="dxa"/>
            <w:noWrap w:val="0"/>
            <w:vAlign w:val="center"/>
          </w:tcPr>
          <w:p w14:paraId="17B79457">
            <w:pPr>
              <w:widowControl/>
              <w:spacing w:line="440" w:lineRule="exact"/>
              <w:jc w:val="left"/>
              <w:rPr>
                <w:rFonts w:hint="eastAsia" w:ascii="宋体" w:hAnsi="宋体" w:cs="Narkisim"/>
                <w:color w:val="000000"/>
                <w:kern w:val="0"/>
                <w:szCs w:val="21"/>
              </w:rPr>
            </w:pPr>
            <w:r>
              <w:rPr>
                <w:rFonts w:hint="eastAsia" w:ascii="宋体" w:hAnsi="宋体" w:cs="Narkisim"/>
                <w:color w:val="000000"/>
                <w:kern w:val="0"/>
                <w:szCs w:val="21"/>
              </w:rPr>
              <w:t>投标文件符合招标文件实质性要求的。</w:t>
            </w:r>
          </w:p>
        </w:tc>
        <w:tc>
          <w:tcPr>
            <w:tcW w:w="473" w:type="dxa"/>
            <w:noWrap w:val="0"/>
            <w:vAlign w:val="top"/>
          </w:tcPr>
          <w:p w14:paraId="1D99DCFD">
            <w:pPr>
              <w:widowControl/>
              <w:spacing w:line="440" w:lineRule="exact"/>
              <w:jc w:val="center"/>
              <w:rPr>
                <w:rFonts w:hint="eastAsia" w:ascii="宋体" w:hAnsi="宋体" w:cs="Narkisim"/>
                <w:color w:val="000000"/>
                <w:kern w:val="0"/>
                <w:szCs w:val="21"/>
              </w:rPr>
            </w:pPr>
          </w:p>
        </w:tc>
        <w:tc>
          <w:tcPr>
            <w:tcW w:w="420" w:type="dxa"/>
            <w:noWrap w:val="0"/>
            <w:vAlign w:val="top"/>
          </w:tcPr>
          <w:p w14:paraId="71D46E53">
            <w:pPr>
              <w:widowControl/>
              <w:spacing w:line="440" w:lineRule="exact"/>
              <w:jc w:val="center"/>
              <w:rPr>
                <w:rFonts w:hint="eastAsia" w:ascii="宋体" w:hAnsi="宋体" w:cs="Narkisim"/>
                <w:color w:val="000000"/>
                <w:kern w:val="0"/>
                <w:szCs w:val="21"/>
              </w:rPr>
            </w:pPr>
          </w:p>
        </w:tc>
        <w:tc>
          <w:tcPr>
            <w:tcW w:w="468" w:type="dxa"/>
            <w:noWrap w:val="0"/>
            <w:vAlign w:val="top"/>
          </w:tcPr>
          <w:p w14:paraId="197C0E8F">
            <w:pPr>
              <w:widowControl/>
              <w:spacing w:line="440" w:lineRule="exact"/>
              <w:jc w:val="center"/>
              <w:rPr>
                <w:rFonts w:hint="eastAsia" w:ascii="宋体" w:hAnsi="宋体" w:cs="Narkisim"/>
                <w:color w:val="000000"/>
                <w:kern w:val="0"/>
                <w:szCs w:val="21"/>
              </w:rPr>
            </w:pPr>
          </w:p>
        </w:tc>
      </w:tr>
      <w:tr w14:paraId="4C51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41" w:hRule="atLeast"/>
          <w:jc w:val="center"/>
        </w:trPr>
        <w:tc>
          <w:tcPr>
            <w:tcW w:w="829" w:type="dxa"/>
            <w:noWrap w:val="0"/>
            <w:vAlign w:val="center"/>
          </w:tcPr>
          <w:p w14:paraId="30B1CD9B">
            <w:pPr>
              <w:widowControl/>
              <w:spacing w:line="440" w:lineRule="exact"/>
              <w:jc w:val="center"/>
              <w:rPr>
                <w:rFonts w:hint="default" w:ascii="宋体" w:hAnsi="宋体" w:eastAsia="宋体" w:cs="Narkisim"/>
                <w:color w:val="000000"/>
                <w:kern w:val="0"/>
                <w:szCs w:val="21"/>
                <w:lang w:val="en-US" w:eastAsia="zh-CN"/>
              </w:rPr>
            </w:pPr>
            <w:r>
              <w:rPr>
                <w:rFonts w:hint="eastAsia" w:ascii="宋体" w:hAnsi="宋体" w:cs="Narkisim"/>
                <w:color w:val="000000"/>
                <w:kern w:val="0"/>
                <w:szCs w:val="21"/>
                <w:lang w:val="en-US" w:eastAsia="zh-CN"/>
              </w:rPr>
              <w:t>10</w:t>
            </w:r>
          </w:p>
        </w:tc>
        <w:tc>
          <w:tcPr>
            <w:tcW w:w="7371" w:type="dxa"/>
            <w:noWrap w:val="0"/>
            <w:vAlign w:val="center"/>
          </w:tcPr>
          <w:p w14:paraId="797B8810">
            <w:pPr>
              <w:widowControl/>
              <w:spacing w:line="440" w:lineRule="exact"/>
              <w:jc w:val="left"/>
              <w:rPr>
                <w:rFonts w:hint="eastAsia" w:ascii="宋体" w:hAnsi="宋体" w:cs="Narkisim"/>
                <w:color w:val="000000"/>
                <w:kern w:val="0"/>
                <w:szCs w:val="21"/>
              </w:rPr>
            </w:pPr>
            <w:r>
              <w:rPr>
                <w:rFonts w:hint="eastAsia" w:ascii="宋体" w:hAnsi="宋体" w:cs="Narkisim"/>
                <w:color w:val="000000"/>
                <w:kern w:val="0"/>
                <w:szCs w:val="21"/>
              </w:rPr>
              <w:t>投标人按要求缴纳投标保证金的。</w:t>
            </w:r>
          </w:p>
        </w:tc>
        <w:tc>
          <w:tcPr>
            <w:tcW w:w="473" w:type="dxa"/>
            <w:noWrap w:val="0"/>
            <w:vAlign w:val="top"/>
          </w:tcPr>
          <w:p w14:paraId="3B411757">
            <w:pPr>
              <w:widowControl/>
              <w:spacing w:line="440" w:lineRule="exact"/>
              <w:jc w:val="center"/>
              <w:rPr>
                <w:rFonts w:hint="eastAsia" w:ascii="宋体" w:hAnsi="宋体" w:cs="Narkisim"/>
                <w:color w:val="000000"/>
                <w:kern w:val="0"/>
                <w:szCs w:val="21"/>
              </w:rPr>
            </w:pPr>
          </w:p>
        </w:tc>
        <w:tc>
          <w:tcPr>
            <w:tcW w:w="420" w:type="dxa"/>
            <w:noWrap w:val="0"/>
            <w:vAlign w:val="top"/>
          </w:tcPr>
          <w:p w14:paraId="48B9AB74">
            <w:pPr>
              <w:widowControl/>
              <w:spacing w:line="440" w:lineRule="exact"/>
              <w:jc w:val="center"/>
              <w:rPr>
                <w:rFonts w:hint="eastAsia" w:ascii="宋体" w:hAnsi="宋体" w:cs="Narkisim"/>
                <w:color w:val="000000"/>
                <w:kern w:val="0"/>
                <w:szCs w:val="21"/>
              </w:rPr>
            </w:pPr>
          </w:p>
        </w:tc>
        <w:tc>
          <w:tcPr>
            <w:tcW w:w="468" w:type="dxa"/>
            <w:noWrap w:val="0"/>
            <w:vAlign w:val="top"/>
          </w:tcPr>
          <w:p w14:paraId="602FFC50">
            <w:pPr>
              <w:widowControl/>
              <w:spacing w:line="440" w:lineRule="exact"/>
              <w:jc w:val="center"/>
              <w:rPr>
                <w:rFonts w:hint="eastAsia" w:ascii="宋体" w:hAnsi="宋体" w:cs="Narkisim"/>
                <w:color w:val="000000"/>
                <w:kern w:val="0"/>
                <w:szCs w:val="21"/>
              </w:rPr>
            </w:pPr>
          </w:p>
        </w:tc>
      </w:tr>
      <w:tr w14:paraId="4D17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41" w:hRule="atLeast"/>
          <w:jc w:val="center"/>
        </w:trPr>
        <w:tc>
          <w:tcPr>
            <w:tcW w:w="829" w:type="dxa"/>
            <w:noWrap w:val="0"/>
            <w:vAlign w:val="center"/>
          </w:tcPr>
          <w:p w14:paraId="15D0718D">
            <w:pPr>
              <w:widowControl/>
              <w:spacing w:line="440" w:lineRule="exact"/>
              <w:jc w:val="center"/>
              <w:rPr>
                <w:rFonts w:hint="eastAsia" w:ascii="宋体" w:hAnsi="宋体" w:eastAsia="宋体" w:cs="Narkisim"/>
                <w:color w:val="000000"/>
                <w:kern w:val="0"/>
                <w:sz w:val="21"/>
                <w:szCs w:val="21"/>
                <w:lang w:val="en-US" w:eastAsia="zh-CN" w:bidi="ar-SA"/>
              </w:rPr>
            </w:pPr>
            <w:r>
              <w:rPr>
                <w:rFonts w:hint="eastAsia" w:ascii="宋体" w:hAnsi="宋体" w:cs="Narkisim"/>
                <w:color w:val="000000"/>
                <w:kern w:val="0"/>
                <w:szCs w:val="21"/>
                <w:lang w:val="en-US" w:eastAsia="zh-CN"/>
              </w:rPr>
              <w:t>11</w:t>
            </w:r>
          </w:p>
        </w:tc>
        <w:tc>
          <w:tcPr>
            <w:tcW w:w="7371" w:type="dxa"/>
            <w:noWrap w:val="0"/>
            <w:vAlign w:val="center"/>
          </w:tcPr>
          <w:p w14:paraId="55990257">
            <w:pPr>
              <w:widowControl/>
              <w:spacing w:line="360" w:lineRule="exact"/>
              <w:jc w:val="left"/>
              <w:rPr>
                <w:rFonts w:hint="eastAsia" w:ascii="宋体" w:hAnsi="宋体" w:cs="Narkisim"/>
                <w:color w:val="000000"/>
                <w:kern w:val="0"/>
                <w:szCs w:val="21"/>
              </w:rPr>
            </w:pPr>
            <w:r>
              <w:rPr>
                <w:rFonts w:hint="eastAsia" w:ascii="宋体" w:hAnsi="宋体" w:eastAsia="宋体" w:cs="Narkisim"/>
                <w:b w:val="0"/>
                <w:snapToGrid/>
                <w:color w:val="000000"/>
                <w:kern w:val="0"/>
                <w:sz w:val="21"/>
                <w:szCs w:val="21"/>
                <w:lang w:val="en-US" w:eastAsia="zh-CN" w:bidi="ar"/>
              </w:rPr>
              <w:t>工程量清单必须按照招标文件中相对应内容填写，不允许变动；</w:t>
            </w:r>
          </w:p>
        </w:tc>
        <w:tc>
          <w:tcPr>
            <w:tcW w:w="473" w:type="dxa"/>
            <w:noWrap w:val="0"/>
            <w:vAlign w:val="top"/>
          </w:tcPr>
          <w:p w14:paraId="090A51E6">
            <w:pPr>
              <w:widowControl/>
              <w:spacing w:line="440" w:lineRule="exact"/>
              <w:jc w:val="center"/>
              <w:rPr>
                <w:rFonts w:hint="eastAsia" w:ascii="宋体" w:hAnsi="宋体" w:cs="Narkisim"/>
                <w:color w:val="000000"/>
                <w:kern w:val="0"/>
                <w:szCs w:val="21"/>
              </w:rPr>
            </w:pPr>
          </w:p>
        </w:tc>
        <w:tc>
          <w:tcPr>
            <w:tcW w:w="420" w:type="dxa"/>
            <w:noWrap w:val="0"/>
            <w:vAlign w:val="top"/>
          </w:tcPr>
          <w:p w14:paraId="00994523">
            <w:pPr>
              <w:widowControl/>
              <w:spacing w:line="440" w:lineRule="exact"/>
              <w:jc w:val="center"/>
              <w:rPr>
                <w:rFonts w:hint="eastAsia" w:ascii="宋体" w:hAnsi="宋体" w:cs="Narkisim"/>
                <w:color w:val="000000"/>
                <w:kern w:val="0"/>
                <w:szCs w:val="21"/>
              </w:rPr>
            </w:pPr>
          </w:p>
        </w:tc>
        <w:tc>
          <w:tcPr>
            <w:tcW w:w="468" w:type="dxa"/>
            <w:noWrap w:val="0"/>
            <w:vAlign w:val="top"/>
          </w:tcPr>
          <w:p w14:paraId="5F57E988">
            <w:pPr>
              <w:widowControl/>
              <w:spacing w:line="440" w:lineRule="exact"/>
              <w:jc w:val="center"/>
              <w:rPr>
                <w:rFonts w:hint="eastAsia" w:ascii="宋体" w:hAnsi="宋体" w:cs="Narkisim"/>
                <w:color w:val="000000"/>
                <w:kern w:val="0"/>
                <w:szCs w:val="21"/>
              </w:rPr>
            </w:pPr>
          </w:p>
        </w:tc>
      </w:tr>
      <w:tr w14:paraId="04D6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41" w:hRule="atLeast"/>
          <w:jc w:val="center"/>
        </w:trPr>
        <w:tc>
          <w:tcPr>
            <w:tcW w:w="829" w:type="dxa"/>
            <w:noWrap w:val="0"/>
            <w:vAlign w:val="center"/>
          </w:tcPr>
          <w:p w14:paraId="6E4B0E76">
            <w:pPr>
              <w:widowControl/>
              <w:spacing w:line="440" w:lineRule="exact"/>
              <w:jc w:val="center"/>
              <w:rPr>
                <w:rFonts w:hint="default" w:ascii="宋体" w:hAnsi="宋体" w:eastAsia="宋体" w:cs="Narkisim"/>
                <w:color w:val="000000"/>
                <w:kern w:val="0"/>
                <w:sz w:val="21"/>
                <w:szCs w:val="21"/>
                <w:lang w:val="en-US" w:eastAsia="zh-CN" w:bidi="ar-SA"/>
              </w:rPr>
            </w:pPr>
            <w:r>
              <w:rPr>
                <w:rFonts w:hint="eastAsia" w:ascii="宋体" w:hAnsi="宋体" w:eastAsia="宋体" w:cs="Narkisim"/>
                <w:color w:val="000000"/>
                <w:kern w:val="0"/>
                <w:szCs w:val="21"/>
                <w:lang w:val="en-US" w:eastAsia="zh-CN"/>
              </w:rPr>
              <w:t>12</w:t>
            </w:r>
          </w:p>
        </w:tc>
        <w:tc>
          <w:tcPr>
            <w:tcW w:w="7371" w:type="dxa"/>
            <w:noWrap w:val="0"/>
            <w:vAlign w:val="center"/>
          </w:tcPr>
          <w:p w14:paraId="720996F5">
            <w:pPr>
              <w:widowControl/>
              <w:spacing w:line="440" w:lineRule="exact"/>
              <w:jc w:val="left"/>
              <w:rPr>
                <w:rFonts w:hint="eastAsia" w:ascii="宋体" w:hAnsi="宋体" w:cs="Narkisim"/>
                <w:color w:val="000000"/>
                <w:kern w:val="0"/>
                <w:szCs w:val="21"/>
              </w:rPr>
            </w:pPr>
            <w:r>
              <w:rPr>
                <w:rFonts w:hint="eastAsia" w:ascii="宋体" w:hAnsi="宋体" w:cs="Narkisim"/>
                <w:color w:val="000000"/>
                <w:kern w:val="0"/>
                <w:szCs w:val="21"/>
              </w:rPr>
              <w:t>投标人不存在串通投标、弄虚作假等违法行为的。</w:t>
            </w:r>
          </w:p>
        </w:tc>
        <w:tc>
          <w:tcPr>
            <w:tcW w:w="473" w:type="dxa"/>
            <w:noWrap w:val="0"/>
            <w:vAlign w:val="top"/>
          </w:tcPr>
          <w:p w14:paraId="369E6C70">
            <w:pPr>
              <w:widowControl/>
              <w:spacing w:line="440" w:lineRule="exact"/>
              <w:jc w:val="center"/>
              <w:rPr>
                <w:rFonts w:hint="eastAsia" w:ascii="宋体" w:hAnsi="宋体" w:cs="Narkisim"/>
                <w:color w:val="000000"/>
                <w:kern w:val="0"/>
                <w:szCs w:val="21"/>
              </w:rPr>
            </w:pPr>
          </w:p>
        </w:tc>
        <w:tc>
          <w:tcPr>
            <w:tcW w:w="420" w:type="dxa"/>
            <w:noWrap w:val="0"/>
            <w:vAlign w:val="top"/>
          </w:tcPr>
          <w:p w14:paraId="4BDC1140">
            <w:pPr>
              <w:widowControl/>
              <w:spacing w:line="440" w:lineRule="exact"/>
              <w:jc w:val="center"/>
              <w:rPr>
                <w:rFonts w:hint="eastAsia" w:ascii="宋体" w:hAnsi="宋体" w:cs="Narkisim"/>
                <w:color w:val="000000"/>
                <w:kern w:val="0"/>
                <w:szCs w:val="21"/>
              </w:rPr>
            </w:pPr>
          </w:p>
        </w:tc>
        <w:tc>
          <w:tcPr>
            <w:tcW w:w="468" w:type="dxa"/>
            <w:noWrap w:val="0"/>
            <w:vAlign w:val="top"/>
          </w:tcPr>
          <w:p w14:paraId="549D049B">
            <w:pPr>
              <w:widowControl/>
              <w:spacing w:line="440" w:lineRule="exact"/>
              <w:jc w:val="center"/>
              <w:rPr>
                <w:rFonts w:hint="eastAsia" w:ascii="宋体" w:hAnsi="宋体" w:cs="Narkisim"/>
                <w:color w:val="000000"/>
                <w:kern w:val="0"/>
                <w:szCs w:val="21"/>
              </w:rPr>
            </w:pPr>
          </w:p>
        </w:tc>
      </w:tr>
      <w:tr w14:paraId="015D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53" w:hRule="atLeast"/>
          <w:jc w:val="center"/>
        </w:trPr>
        <w:tc>
          <w:tcPr>
            <w:tcW w:w="829" w:type="dxa"/>
            <w:noWrap w:val="0"/>
            <w:vAlign w:val="center"/>
          </w:tcPr>
          <w:p w14:paraId="6430C844">
            <w:pPr>
              <w:widowControl/>
              <w:spacing w:line="440" w:lineRule="exact"/>
              <w:jc w:val="center"/>
              <w:rPr>
                <w:rFonts w:hint="default" w:ascii="宋体" w:hAnsi="宋体" w:eastAsia="宋体" w:cs="Narkisim"/>
                <w:color w:val="000000"/>
                <w:kern w:val="0"/>
                <w:szCs w:val="21"/>
                <w:lang w:val="en-US" w:eastAsia="zh-CN"/>
              </w:rPr>
            </w:pPr>
            <w:r>
              <w:rPr>
                <w:rFonts w:hint="eastAsia" w:ascii="宋体" w:hAnsi="宋体" w:eastAsia="宋体" w:cs="Narkisim"/>
                <w:color w:val="000000"/>
                <w:kern w:val="0"/>
                <w:szCs w:val="21"/>
                <w:lang w:val="en-US" w:eastAsia="zh-CN"/>
              </w:rPr>
              <w:t>13</w:t>
            </w:r>
          </w:p>
        </w:tc>
        <w:tc>
          <w:tcPr>
            <w:tcW w:w="7371" w:type="dxa"/>
            <w:noWrap w:val="0"/>
            <w:vAlign w:val="center"/>
          </w:tcPr>
          <w:p w14:paraId="2F20D5AD">
            <w:pPr>
              <w:widowControl/>
              <w:spacing w:line="440" w:lineRule="exact"/>
              <w:jc w:val="left"/>
              <w:rPr>
                <w:rFonts w:hint="eastAsia" w:ascii="宋体" w:hAnsi="宋体" w:cs="Narkisim"/>
                <w:color w:val="000000"/>
                <w:kern w:val="0"/>
                <w:szCs w:val="21"/>
              </w:rPr>
            </w:pPr>
            <w:r>
              <w:rPr>
                <w:rFonts w:hint="eastAsia" w:ascii="宋体" w:hAnsi="宋体" w:cs="Narkisim"/>
                <w:color w:val="000000"/>
                <w:kern w:val="0"/>
                <w:szCs w:val="21"/>
              </w:rPr>
              <w:t>无不符合招标文件要求、法律法规规定的其他情形。</w:t>
            </w:r>
          </w:p>
        </w:tc>
        <w:tc>
          <w:tcPr>
            <w:tcW w:w="473" w:type="dxa"/>
            <w:noWrap w:val="0"/>
            <w:vAlign w:val="top"/>
          </w:tcPr>
          <w:p w14:paraId="3742538D">
            <w:pPr>
              <w:widowControl/>
              <w:spacing w:line="440" w:lineRule="exact"/>
              <w:jc w:val="center"/>
              <w:rPr>
                <w:rFonts w:hint="eastAsia" w:ascii="宋体" w:hAnsi="宋体" w:cs="Narkisim"/>
                <w:color w:val="000000"/>
                <w:kern w:val="0"/>
                <w:szCs w:val="21"/>
              </w:rPr>
            </w:pPr>
          </w:p>
        </w:tc>
        <w:tc>
          <w:tcPr>
            <w:tcW w:w="420" w:type="dxa"/>
            <w:noWrap w:val="0"/>
            <w:vAlign w:val="top"/>
          </w:tcPr>
          <w:p w14:paraId="731D2B69">
            <w:pPr>
              <w:widowControl/>
              <w:spacing w:line="440" w:lineRule="exact"/>
              <w:jc w:val="center"/>
              <w:rPr>
                <w:rFonts w:hint="eastAsia" w:ascii="宋体" w:hAnsi="宋体" w:cs="Narkisim"/>
                <w:color w:val="000000"/>
                <w:kern w:val="0"/>
                <w:szCs w:val="21"/>
              </w:rPr>
            </w:pPr>
          </w:p>
        </w:tc>
        <w:tc>
          <w:tcPr>
            <w:tcW w:w="468" w:type="dxa"/>
            <w:noWrap w:val="0"/>
            <w:vAlign w:val="top"/>
          </w:tcPr>
          <w:p w14:paraId="5B1564F4">
            <w:pPr>
              <w:widowControl/>
              <w:spacing w:line="440" w:lineRule="exact"/>
              <w:jc w:val="center"/>
              <w:rPr>
                <w:rFonts w:hint="eastAsia" w:ascii="宋体" w:hAnsi="宋体" w:cs="Narkisim"/>
                <w:color w:val="000000"/>
                <w:kern w:val="0"/>
                <w:szCs w:val="21"/>
              </w:rPr>
            </w:pPr>
          </w:p>
        </w:tc>
      </w:tr>
      <w:tr w14:paraId="3E25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56" w:hRule="atLeast"/>
          <w:jc w:val="center"/>
        </w:trPr>
        <w:tc>
          <w:tcPr>
            <w:tcW w:w="8200" w:type="dxa"/>
            <w:gridSpan w:val="2"/>
            <w:noWrap w:val="0"/>
            <w:vAlign w:val="center"/>
          </w:tcPr>
          <w:p w14:paraId="2CE53557">
            <w:pPr>
              <w:widowControl/>
              <w:spacing w:line="440" w:lineRule="exact"/>
              <w:jc w:val="center"/>
              <w:rPr>
                <w:rFonts w:hint="eastAsia" w:ascii="宋体" w:hAnsi="宋体" w:cs="Narkisim"/>
                <w:color w:val="000000"/>
                <w:kern w:val="0"/>
                <w:szCs w:val="21"/>
              </w:rPr>
            </w:pPr>
            <w:r>
              <w:rPr>
                <w:rFonts w:hint="eastAsia" w:ascii="宋体" w:hAnsi="宋体" w:cs="Narkisim"/>
                <w:color w:val="000000"/>
                <w:kern w:val="0"/>
                <w:szCs w:val="21"/>
              </w:rPr>
              <w:t>结    论（“√”表示通过，“×”表示不通过）</w:t>
            </w:r>
          </w:p>
        </w:tc>
        <w:tc>
          <w:tcPr>
            <w:tcW w:w="473" w:type="dxa"/>
            <w:noWrap w:val="0"/>
            <w:vAlign w:val="top"/>
          </w:tcPr>
          <w:p w14:paraId="4DC9D41B">
            <w:pPr>
              <w:widowControl/>
              <w:spacing w:line="440" w:lineRule="exact"/>
              <w:jc w:val="center"/>
              <w:rPr>
                <w:rFonts w:hint="eastAsia" w:ascii="宋体" w:hAnsi="宋体" w:cs="Narkisim"/>
                <w:color w:val="000000"/>
                <w:kern w:val="0"/>
                <w:szCs w:val="21"/>
              </w:rPr>
            </w:pPr>
          </w:p>
        </w:tc>
        <w:tc>
          <w:tcPr>
            <w:tcW w:w="420" w:type="dxa"/>
            <w:noWrap w:val="0"/>
            <w:vAlign w:val="top"/>
          </w:tcPr>
          <w:p w14:paraId="39917597">
            <w:pPr>
              <w:widowControl/>
              <w:spacing w:line="440" w:lineRule="exact"/>
              <w:jc w:val="center"/>
              <w:rPr>
                <w:rFonts w:hint="eastAsia" w:ascii="宋体" w:hAnsi="宋体" w:cs="Narkisim"/>
                <w:color w:val="000000"/>
                <w:kern w:val="0"/>
                <w:szCs w:val="21"/>
              </w:rPr>
            </w:pPr>
          </w:p>
        </w:tc>
        <w:tc>
          <w:tcPr>
            <w:tcW w:w="468" w:type="dxa"/>
            <w:noWrap w:val="0"/>
            <w:vAlign w:val="top"/>
          </w:tcPr>
          <w:p w14:paraId="7E0457F2">
            <w:pPr>
              <w:widowControl/>
              <w:spacing w:line="440" w:lineRule="exact"/>
              <w:jc w:val="center"/>
              <w:rPr>
                <w:rFonts w:hint="eastAsia" w:ascii="宋体" w:hAnsi="宋体" w:cs="Narkisim"/>
                <w:color w:val="000000"/>
                <w:kern w:val="0"/>
                <w:szCs w:val="21"/>
              </w:rPr>
            </w:pPr>
          </w:p>
        </w:tc>
      </w:tr>
      <w:tr w14:paraId="0388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330" w:hRule="atLeast"/>
          <w:jc w:val="center"/>
        </w:trPr>
        <w:tc>
          <w:tcPr>
            <w:tcW w:w="9561" w:type="dxa"/>
            <w:gridSpan w:val="5"/>
            <w:noWrap w:val="0"/>
            <w:vAlign w:val="center"/>
          </w:tcPr>
          <w:p w14:paraId="3D2E772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cs="Narkisim"/>
                <w:color w:val="000000"/>
                <w:kern w:val="0"/>
                <w:szCs w:val="21"/>
              </w:rPr>
            </w:pPr>
            <w:r>
              <w:rPr>
                <w:rFonts w:hint="eastAsia" w:ascii="宋体" w:hAnsi="宋体" w:eastAsia="宋体" w:cs="Narkisim"/>
                <w:color w:val="000000"/>
                <w:szCs w:val="21"/>
              </w:rPr>
              <w:t>说明：（1）上述各项中用“√”表示通过，“×”表示不通过；（2）上述各项中如有一项为“×”，则结论为“×”，表示该投标文件中存在重大偏差，不能通过初步评审；评委对某一分项评审认为不合格时，必须要写明原因。（3）投标文件最终合格与否，以所有评委的评审意见中少数服从多数为原则定论。</w:t>
            </w:r>
          </w:p>
        </w:tc>
      </w:tr>
    </w:tbl>
    <w:p w14:paraId="4115903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cs="Narkisim"/>
          <w:b/>
          <w:color w:val="000000"/>
          <w:sz w:val="24"/>
        </w:rPr>
      </w:pPr>
      <w:r>
        <w:rPr>
          <w:rFonts w:hint="eastAsia" w:ascii="宋体" w:hAnsi="宋体" w:cs="Narkisim"/>
          <w:b/>
          <w:color w:val="000000"/>
          <w:sz w:val="24"/>
        </w:rPr>
        <w:t>20.4 详细评审</w:t>
      </w:r>
    </w:p>
    <w:p w14:paraId="0FB2B7B8">
      <w:pPr>
        <w:keepNext w:val="0"/>
        <w:keepLines w:val="0"/>
        <w:pageBreakBefore w:val="0"/>
        <w:widowControl w:val="0"/>
        <w:kinsoku/>
        <w:wordWrap/>
        <w:overflowPunct/>
        <w:topLinePunct w:val="0"/>
        <w:autoSpaceDE/>
        <w:autoSpaceDN/>
        <w:bidi w:val="0"/>
        <w:adjustRightInd/>
        <w:snapToGrid/>
        <w:spacing w:line="380" w:lineRule="exact"/>
        <w:ind w:firstLine="472"/>
        <w:textAlignment w:val="auto"/>
        <w:rPr>
          <w:rFonts w:hint="eastAsia" w:ascii="宋体" w:hAnsi="宋体" w:cs="Narkisim"/>
          <w:color w:val="000000"/>
          <w:spacing w:val="-2"/>
          <w:sz w:val="24"/>
        </w:rPr>
      </w:pPr>
      <w:r>
        <w:rPr>
          <w:rFonts w:hint="eastAsia" w:ascii="宋体" w:hAnsi="宋体" w:cs="Narkisim"/>
          <w:color w:val="000000"/>
          <w:spacing w:val="-2"/>
          <w:sz w:val="24"/>
        </w:rPr>
        <w:t>20.4.1  经初步评审合格的投标文件，评审小组应当根据公开招标文件确定的评审标准和方法，对其技术和商务部分作进一步的评审和比较。</w:t>
      </w:r>
    </w:p>
    <w:p w14:paraId="18F3256D">
      <w:pPr>
        <w:keepNext w:val="0"/>
        <w:keepLines w:val="0"/>
        <w:pageBreakBefore w:val="0"/>
        <w:widowControl w:val="0"/>
        <w:kinsoku/>
        <w:wordWrap/>
        <w:overflowPunct/>
        <w:topLinePunct w:val="0"/>
        <w:autoSpaceDE/>
        <w:autoSpaceDN/>
        <w:bidi w:val="0"/>
        <w:adjustRightInd/>
        <w:snapToGrid/>
        <w:spacing w:line="380" w:lineRule="exact"/>
        <w:ind w:firstLine="472"/>
        <w:textAlignment w:val="auto"/>
        <w:rPr>
          <w:rFonts w:hint="eastAsia" w:ascii="宋体" w:hAnsi="宋体" w:cs="Narkisim"/>
          <w:color w:val="000000"/>
          <w:spacing w:val="-2"/>
          <w:sz w:val="24"/>
        </w:rPr>
      </w:pPr>
      <w:r>
        <w:rPr>
          <w:rFonts w:hint="eastAsia" w:ascii="宋体" w:hAnsi="宋体" w:cs="Narkisim"/>
          <w:color w:val="000000"/>
          <w:spacing w:val="-2"/>
          <w:sz w:val="24"/>
        </w:rPr>
        <w:t>20.4.2根据综合评分法完成评审工作后，评审小组应当拟定一份书面评审报告提交采购人。评审报告应当载明投标人的投标项目、所作的任何修正、对各评审因素的评估以及对每一投标的最终评审结果。</w:t>
      </w:r>
    </w:p>
    <w:p w14:paraId="04E3E8AE">
      <w:pPr>
        <w:keepNext w:val="0"/>
        <w:keepLines w:val="0"/>
        <w:pageBreakBefore w:val="0"/>
        <w:widowControl w:val="0"/>
        <w:kinsoku/>
        <w:wordWrap/>
        <w:overflowPunct/>
        <w:topLinePunct w:val="0"/>
        <w:autoSpaceDE/>
        <w:autoSpaceDN/>
        <w:bidi w:val="0"/>
        <w:adjustRightInd/>
        <w:snapToGrid/>
        <w:spacing w:line="380" w:lineRule="exact"/>
        <w:ind w:firstLine="472"/>
        <w:textAlignment w:val="auto"/>
        <w:rPr>
          <w:rFonts w:hint="eastAsia" w:ascii="宋体" w:hAnsi="宋体" w:cs="Narkisim"/>
          <w:color w:val="000000"/>
          <w:spacing w:val="-2"/>
          <w:sz w:val="24"/>
        </w:rPr>
      </w:pPr>
      <w:r>
        <w:rPr>
          <w:rFonts w:hint="eastAsia" w:ascii="宋体" w:hAnsi="宋体" w:cs="Narkisim"/>
          <w:color w:val="000000"/>
          <w:spacing w:val="-2"/>
          <w:sz w:val="24"/>
        </w:rPr>
        <w:t>20.4.3评审和定标一般应当在开标后7个工作日内完成，项目金额较大、技术较为复杂等特殊项目的评审工作应当在30个工作日内完成。不能在开标后30个工作日内完成评审和定标的，采购人应当提前3天通知所有投标人延长投标有效期。同意延长投标有效期的投标人应当相应延长招标保证金的有效期，但不得修改投标文件的实质性内容。</w:t>
      </w:r>
    </w:p>
    <w:p w14:paraId="42BBBEFA">
      <w:pPr>
        <w:keepNext w:val="0"/>
        <w:keepLines w:val="0"/>
        <w:pageBreakBefore w:val="0"/>
        <w:widowControl w:val="0"/>
        <w:kinsoku/>
        <w:wordWrap/>
        <w:overflowPunct/>
        <w:topLinePunct w:val="0"/>
        <w:autoSpaceDE/>
        <w:autoSpaceDN/>
        <w:bidi w:val="0"/>
        <w:adjustRightInd/>
        <w:snapToGrid/>
        <w:spacing w:line="380" w:lineRule="exact"/>
        <w:ind w:firstLine="467" w:firstLineChars="197"/>
        <w:textAlignment w:val="auto"/>
        <w:rPr>
          <w:rFonts w:hint="eastAsia" w:ascii="宋体" w:hAnsi="宋体" w:cs="Narkisim"/>
          <w:b/>
          <w:color w:val="000000"/>
          <w:spacing w:val="-2"/>
          <w:sz w:val="24"/>
        </w:rPr>
      </w:pPr>
      <w:r>
        <w:rPr>
          <w:rFonts w:hint="eastAsia" w:ascii="宋体" w:hAnsi="宋体" w:cs="Narkisim"/>
          <w:b/>
          <w:color w:val="000000"/>
          <w:spacing w:val="-2"/>
          <w:sz w:val="24"/>
        </w:rPr>
        <w:t>20.4.4评审因素及标准(详见评分细则)</w:t>
      </w:r>
    </w:p>
    <w:p w14:paraId="0ACEA8E6">
      <w:pPr>
        <w:keepNext w:val="0"/>
        <w:keepLines w:val="0"/>
        <w:pageBreakBefore w:val="0"/>
        <w:widowControl w:val="0"/>
        <w:kinsoku/>
        <w:wordWrap/>
        <w:overflowPunct/>
        <w:topLinePunct w:val="0"/>
        <w:autoSpaceDE/>
        <w:autoSpaceDN/>
        <w:bidi w:val="0"/>
        <w:adjustRightInd/>
        <w:snapToGrid/>
        <w:spacing w:line="380" w:lineRule="exact"/>
        <w:ind w:firstLine="482"/>
        <w:textAlignment w:val="auto"/>
        <w:rPr>
          <w:rFonts w:hint="eastAsia" w:ascii="宋体" w:hAnsi="宋体" w:cs="Narkisim"/>
          <w:b/>
          <w:color w:val="000000"/>
          <w:spacing w:val="-2"/>
          <w:sz w:val="24"/>
        </w:rPr>
      </w:pPr>
    </w:p>
    <w:p w14:paraId="716D4C0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cs="Narkisim"/>
          <w:b/>
          <w:color w:val="000000"/>
          <w:sz w:val="24"/>
        </w:rPr>
      </w:pPr>
      <w:r>
        <w:rPr>
          <w:rFonts w:hint="eastAsia" w:ascii="宋体" w:hAnsi="宋体" w:cs="Narkisim"/>
          <w:b/>
          <w:color w:val="000000"/>
          <w:spacing w:val="-2"/>
          <w:sz w:val="24"/>
        </w:rPr>
        <w:t>商务、技术部分评审（</w:t>
      </w:r>
      <w:r>
        <w:rPr>
          <w:rFonts w:hint="eastAsia" w:ascii="宋体" w:hAnsi="宋体" w:cs="Narkisim"/>
          <w:b/>
          <w:color w:val="000000"/>
          <w:spacing w:val="-2"/>
          <w:sz w:val="24"/>
          <w:lang w:val="en-US" w:eastAsia="zh-CN"/>
        </w:rPr>
        <w:t>9</w:t>
      </w:r>
      <w:r>
        <w:rPr>
          <w:rFonts w:hint="eastAsia" w:ascii="宋体" w:hAnsi="宋体" w:cs="Narkisim"/>
          <w:b/>
          <w:color w:val="000000"/>
          <w:spacing w:val="-2"/>
          <w:sz w:val="24"/>
        </w:rPr>
        <w:t>0分）</w:t>
      </w:r>
      <w:r>
        <w:rPr>
          <w:rFonts w:hint="eastAsia" w:ascii="宋体" w:hAnsi="宋体" w:cs="Narkisim"/>
          <w:b/>
          <w:color w:val="000000"/>
          <w:sz w:val="24"/>
        </w:rPr>
        <w:t>；投标报价部分：（</w:t>
      </w:r>
      <w:r>
        <w:rPr>
          <w:rFonts w:hint="eastAsia" w:ascii="宋体" w:hAnsi="宋体" w:cs="Narkisim"/>
          <w:b/>
          <w:color w:val="000000"/>
          <w:sz w:val="24"/>
          <w:lang w:val="en-US" w:eastAsia="zh-CN"/>
        </w:rPr>
        <w:t>1</w:t>
      </w:r>
      <w:r>
        <w:rPr>
          <w:rFonts w:hint="eastAsia" w:ascii="宋体" w:hAnsi="宋体" w:cs="Narkisim"/>
          <w:b/>
          <w:color w:val="000000"/>
          <w:sz w:val="24"/>
        </w:rPr>
        <w:t>0分）</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9"/>
        <w:gridCol w:w="1461"/>
        <w:gridCol w:w="6749"/>
        <w:gridCol w:w="721"/>
      </w:tblGrid>
      <w:tr w14:paraId="112F4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blHeader/>
          <w:jc w:val="center"/>
        </w:trPr>
        <w:tc>
          <w:tcPr>
            <w:tcW w:w="669" w:type="dxa"/>
            <w:noWrap w:val="0"/>
            <w:vAlign w:val="center"/>
          </w:tcPr>
          <w:p w14:paraId="7D995722">
            <w:pPr>
              <w:pStyle w:val="19"/>
              <w:keepNext w:val="0"/>
              <w:keepLines w:val="0"/>
              <w:pageBreakBefore w:val="0"/>
              <w:kinsoku/>
              <w:wordWrap/>
              <w:overflowPunct/>
              <w:topLinePunct w:val="0"/>
              <w:autoSpaceDE/>
              <w:autoSpaceDN/>
              <w:bidi w:val="0"/>
              <w:adjustRightInd/>
              <w:snapToGrid/>
              <w:spacing w:before="67" w:line="240" w:lineRule="auto"/>
              <w:ind w:left="60" w:leftChars="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序号</w:t>
            </w:r>
          </w:p>
        </w:tc>
        <w:tc>
          <w:tcPr>
            <w:tcW w:w="1461" w:type="dxa"/>
            <w:noWrap w:val="0"/>
            <w:vAlign w:val="center"/>
          </w:tcPr>
          <w:p w14:paraId="669138AB">
            <w:pPr>
              <w:pStyle w:val="19"/>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评审指标</w:t>
            </w:r>
          </w:p>
        </w:tc>
        <w:tc>
          <w:tcPr>
            <w:tcW w:w="6749" w:type="dxa"/>
            <w:noWrap w:val="0"/>
            <w:vAlign w:val="center"/>
          </w:tcPr>
          <w:p w14:paraId="6599D9D4">
            <w:pPr>
              <w:pStyle w:val="19"/>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评分标准</w:t>
            </w:r>
          </w:p>
        </w:tc>
        <w:tc>
          <w:tcPr>
            <w:tcW w:w="721" w:type="dxa"/>
            <w:noWrap w:val="0"/>
            <w:vAlign w:val="center"/>
          </w:tcPr>
          <w:p w14:paraId="4D4CD5C9">
            <w:pPr>
              <w:pStyle w:val="19"/>
              <w:keepNext w:val="0"/>
              <w:keepLines w:val="0"/>
              <w:pageBreakBefore w:val="0"/>
              <w:kinsoku/>
              <w:wordWrap/>
              <w:overflowPunct/>
              <w:topLinePunct w:val="0"/>
              <w:autoSpaceDE/>
              <w:autoSpaceDN/>
              <w:bidi w:val="0"/>
              <w:adjustRightInd/>
              <w:snapToGrid/>
              <w:spacing w:before="3" w:line="320" w:lineRule="exact"/>
              <w:ind w:left="146" w:right="137"/>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分值范围</w:t>
            </w:r>
          </w:p>
        </w:tc>
      </w:tr>
      <w:tr w14:paraId="364F1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9" w:type="dxa"/>
            <w:noWrap w:val="0"/>
            <w:vAlign w:val="center"/>
          </w:tcPr>
          <w:p w14:paraId="3FE70AC8">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1</w:t>
            </w:r>
          </w:p>
        </w:tc>
        <w:tc>
          <w:tcPr>
            <w:tcW w:w="1461" w:type="dxa"/>
            <w:noWrap w:val="0"/>
            <w:vAlign w:val="center"/>
          </w:tcPr>
          <w:p w14:paraId="57BD81D4">
            <w:pPr>
              <w:pStyle w:val="19"/>
              <w:keepNext w:val="0"/>
              <w:keepLines w:val="0"/>
              <w:pageBreakBefore w:val="0"/>
              <w:kinsoku/>
              <w:wordWrap/>
              <w:overflowPunct/>
              <w:topLinePunct w:val="0"/>
              <w:autoSpaceDE/>
              <w:autoSpaceDN/>
              <w:bidi w:val="0"/>
              <w:adjustRightInd/>
              <w:snapToGrid/>
              <w:spacing w:before="12" w:line="320" w:lineRule="exact"/>
              <w:ind w:left="107" w:leftChars="0" w:right="95" w:rightChars="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类似业绩</w:t>
            </w:r>
          </w:p>
          <w:p w14:paraId="7F4BE102">
            <w:pPr>
              <w:pStyle w:val="19"/>
              <w:keepNext w:val="0"/>
              <w:keepLines w:val="0"/>
              <w:pageBreakBefore w:val="0"/>
              <w:kinsoku/>
              <w:wordWrap/>
              <w:overflowPunct/>
              <w:topLinePunct w:val="0"/>
              <w:autoSpaceDE/>
              <w:autoSpaceDN/>
              <w:bidi w:val="0"/>
              <w:adjustRightInd/>
              <w:snapToGrid/>
              <w:spacing w:before="12" w:line="320" w:lineRule="exact"/>
              <w:ind w:left="107" w:leftChars="0" w:right="95" w:rightChars="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（5分）</w:t>
            </w:r>
          </w:p>
        </w:tc>
        <w:tc>
          <w:tcPr>
            <w:tcW w:w="6749" w:type="dxa"/>
            <w:noWrap w:val="0"/>
            <w:vAlign w:val="center"/>
          </w:tcPr>
          <w:p w14:paraId="34FF866E">
            <w:pPr>
              <w:pStyle w:val="19"/>
              <w:keepNext w:val="0"/>
              <w:keepLines w:val="0"/>
              <w:pageBreakBefore w:val="0"/>
              <w:kinsoku/>
              <w:wordWrap/>
              <w:overflowPunct/>
              <w:topLinePunct w:val="0"/>
              <w:autoSpaceDE/>
              <w:autoSpaceDN/>
              <w:bidi w:val="0"/>
              <w:adjustRightInd w:val="0"/>
              <w:snapToGrid/>
              <w:spacing w:line="320" w:lineRule="exact"/>
              <w:ind w:left="0" w:leftChars="0"/>
              <w:jc w:val="left"/>
              <w:textAlignment w:val="auto"/>
              <w:rPr>
                <w:rFonts w:hint="eastAsia" w:ascii="宋体" w:hAnsi="宋体" w:eastAsia="宋体" w:cs="Narkisim"/>
                <w:color w:val="000000"/>
                <w:spacing w:val="0"/>
                <w:kern w:val="2"/>
                <w:sz w:val="21"/>
                <w:szCs w:val="21"/>
                <w:lang w:val="en-US" w:eastAsia="zh-CN" w:bidi="ar-SA"/>
              </w:rPr>
            </w:pPr>
            <w:r>
              <w:rPr>
                <w:rFonts w:hint="eastAsia" w:ascii="宋体" w:hAnsi="宋体" w:eastAsia="宋体" w:cs="Narkisim"/>
                <w:color w:val="000000"/>
                <w:spacing w:val="0"/>
                <w:kern w:val="2"/>
                <w:sz w:val="21"/>
                <w:szCs w:val="21"/>
                <w:lang w:val="en-US" w:eastAsia="zh-CN" w:bidi="ar-SA"/>
              </w:rPr>
              <w:t>投标人近三年（2022年1月至今，以中标通知书发放时间或合同签订时间为准）承担过类似项目业绩，</w:t>
            </w:r>
            <w:r>
              <w:rPr>
                <w:rFonts w:hint="eastAsia" w:ascii="宋体" w:hAnsi="宋体" w:cs="Narkisim"/>
                <w:color w:val="000000"/>
                <w:spacing w:val="0"/>
                <w:kern w:val="2"/>
                <w:sz w:val="21"/>
                <w:szCs w:val="21"/>
                <w:lang w:val="en-US" w:eastAsia="zh-CN" w:bidi="ar-SA"/>
              </w:rPr>
              <w:t>提供</w:t>
            </w:r>
            <w:r>
              <w:rPr>
                <w:rFonts w:hint="eastAsia" w:ascii="宋体" w:hAnsi="宋体" w:eastAsia="宋体" w:cs="Narkisim"/>
                <w:color w:val="000000"/>
                <w:spacing w:val="0"/>
                <w:kern w:val="2"/>
                <w:sz w:val="21"/>
                <w:szCs w:val="21"/>
                <w:lang w:val="en-US" w:eastAsia="zh-CN" w:bidi="ar-SA"/>
              </w:rPr>
              <w:t>1个业绩得5分。                                                                      评审依据：须提供中标通知书或合同书复印件加盖公章。</w:t>
            </w:r>
          </w:p>
        </w:tc>
        <w:tc>
          <w:tcPr>
            <w:tcW w:w="721" w:type="dxa"/>
            <w:noWrap w:val="0"/>
            <w:vAlign w:val="center"/>
          </w:tcPr>
          <w:p w14:paraId="36132972">
            <w:pPr>
              <w:pStyle w:val="19"/>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0-5</w:t>
            </w:r>
          </w:p>
        </w:tc>
      </w:tr>
      <w:tr w14:paraId="136D1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9" w:type="dxa"/>
            <w:noWrap w:val="0"/>
            <w:vAlign w:val="center"/>
          </w:tcPr>
          <w:p w14:paraId="01D980A9">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cs="Narkisim"/>
                <w:color w:val="000000"/>
                <w:spacing w:val="-2"/>
                <w:kern w:val="2"/>
                <w:sz w:val="21"/>
                <w:szCs w:val="21"/>
                <w:lang w:val="en-US" w:eastAsia="zh-CN" w:bidi="ar-SA"/>
              </w:rPr>
              <w:t>2</w:t>
            </w:r>
          </w:p>
        </w:tc>
        <w:tc>
          <w:tcPr>
            <w:tcW w:w="1461" w:type="dxa"/>
            <w:noWrap w:val="0"/>
            <w:vAlign w:val="center"/>
          </w:tcPr>
          <w:p w14:paraId="1AB1BC94">
            <w:pPr>
              <w:pStyle w:val="19"/>
              <w:keepNext w:val="0"/>
              <w:keepLines w:val="0"/>
              <w:pageBreakBefore w:val="0"/>
              <w:kinsoku/>
              <w:wordWrap/>
              <w:overflowPunct/>
              <w:topLinePunct w:val="0"/>
              <w:autoSpaceDE/>
              <w:autoSpaceDN/>
              <w:bidi w:val="0"/>
              <w:adjustRightInd/>
              <w:snapToGrid/>
              <w:spacing w:before="12" w:line="320" w:lineRule="exact"/>
              <w:ind w:left="107" w:leftChars="0" w:right="95" w:rightChars="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拟投入本项目</w:t>
            </w:r>
          </w:p>
          <w:p w14:paraId="6F974189">
            <w:pPr>
              <w:pStyle w:val="19"/>
              <w:keepNext w:val="0"/>
              <w:keepLines w:val="0"/>
              <w:pageBreakBefore w:val="0"/>
              <w:kinsoku/>
              <w:wordWrap/>
              <w:overflowPunct/>
              <w:topLinePunct w:val="0"/>
              <w:autoSpaceDE/>
              <w:autoSpaceDN/>
              <w:bidi w:val="0"/>
              <w:adjustRightInd/>
              <w:snapToGrid/>
              <w:spacing w:before="12" w:line="320" w:lineRule="exact"/>
              <w:ind w:left="107" w:leftChars="0" w:right="95" w:rightChars="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的人员</w:t>
            </w:r>
          </w:p>
          <w:p w14:paraId="7D355B6A">
            <w:pPr>
              <w:pStyle w:val="19"/>
              <w:keepNext w:val="0"/>
              <w:keepLines w:val="0"/>
              <w:pageBreakBefore w:val="0"/>
              <w:kinsoku/>
              <w:wordWrap/>
              <w:overflowPunct/>
              <w:topLinePunct w:val="0"/>
              <w:autoSpaceDE/>
              <w:autoSpaceDN/>
              <w:bidi w:val="0"/>
              <w:adjustRightInd/>
              <w:snapToGrid/>
              <w:spacing w:before="12" w:line="320" w:lineRule="exact"/>
              <w:ind w:left="107" w:leftChars="0" w:right="95" w:rightChars="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（10分）</w:t>
            </w:r>
          </w:p>
        </w:tc>
        <w:tc>
          <w:tcPr>
            <w:tcW w:w="6749" w:type="dxa"/>
            <w:noWrap w:val="0"/>
            <w:vAlign w:val="center"/>
          </w:tcPr>
          <w:p w14:paraId="3EDAFD23">
            <w:pPr>
              <w:pStyle w:val="19"/>
              <w:keepNext w:val="0"/>
              <w:keepLines w:val="0"/>
              <w:pageBreakBefore w:val="0"/>
              <w:kinsoku/>
              <w:wordWrap/>
              <w:overflowPunct/>
              <w:topLinePunct w:val="0"/>
              <w:autoSpaceDE/>
              <w:autoSpaceDN/>
              <w:bidi w:val="0"/>
              <w:adjustRightInd w:val="0"/>
              <w:snapToGrid/>
              <w:spacing w:line="320" w:lineRule="exact"/>
              <w:ind w:left="0"/>
              <w:jc w:val="left"/>
              <w:textAlignment w:val="auto"/>
              <w:rPr>
                <w:rFonts w:hint="eastAsia" w:ascii="宋体" w:hAnsi="宋体" w:eastAsia="宋体" w:cs="Narkisim"/>
                <w:color w:val="000000"/>
                <w:spacing w:val="0"/>
                <w:kern w:val="2"/>
                <w:sz w:val="21"/>
                <w:szCs w:val="21"/>
                <w:lang w:val="en-US" w:eastAsia="zh-CN" w:bidi="ar-SA"/>
              </w:rPr>
            </w:pPr>
            <w:r>
              <w:rPr>
                <w:rFonts w:hint="eastAsia" w:ascii="宋体" w:hAnsi="宋体" w:eastAsia="宋体" w:cs="Narkisim"/>
                <w:color w:val="000000"/>
                <w:spacing w:val="0"/>
                <w:kern w:val="2"/>
                <w:sz w:val="21"/>
                <w:szCs w:val="21"/>
                <w:lang w:val="en-US" w:eastAsia="zh-CN" w:bidi="ar-SA"/>
              </w:rPr>
              <w:t>针对本项目团队人员配置齐全岗位职责分配合理(包括但不限于现场管理人员，运输车辆驾驶员，机械操作人员，材料管理员，养护人员等)，实际配置合理，每提供一人得1分，最高10分。（提供人员身份证、相关证件、劳动合同或社保）</w:t>
            </w:r>
          </w:p>
        </w:tc>
        <w:tc>
          <w:tcPr>
            <w:tcW w:w="721" w:type="dxa"/>
            <w:noWrap w:val="0"/>
            <w:vAlign w:val="center"/>
          </w:tcPr>
          <w:p w14:paraId="62A74423">
            <w:pPr>
              <w:pStyle w:val="19"/>
              <w:keepNext w:val="0"/>
              <w:keepLines w:val="0"/>
              <w:pageBreakBefore w:val="0"/>
              <w:kinsoku/>
              <w:wordWrap/>
              <w:overflowPunct/>
              <w:topLinePunct w:val="0"/>
              <w:autoSpaceDE/>
              <w:autoSpaceDN/>
              <w:bidi w:val="0"/>
              <w:adjustRightInd/>
              <w:snapToGrid/>
              <w:spacing w:before="151" w:line="320" w:lineRule="exact"/>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0-10</w:t>
            </w:r>
          </w:p>
        </w:tc>
      </w:tr>
      <w:tr w14:paraId="58A94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9" w:type="dxa"/>
            <w:noWrap w:val="0"/>
            <w:vAlign w:val="center"/>
          </w:tcPr>
          <w:p w14:paraId="1FEEFF00">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cs="Narkisim"/>
                <w:color w:val="000000"/>
                <w:spacing w:val="-2"/>
                <w:kern w:val="2"/>
                <w:sz w:val="21"/>
                <w:szCs w:val="21"/>
                <w:lang w:val="en-US" w:eastAsia="zh-CN" w:bidi="ar-SA"/>
              </w:rPr>
              <w:t>3</w:t>
            </w:r>
          </w:p>
        </w:tc>
        <w:tc>
          <w:tcPr>
            <w:tcW w:w="1461" w:type="dxa"/>
            <w:noWrap w:val="0"/>
            <w:vAlign w:val="center"/>
          </w:tcPr>
          <w:p w14:paraId="24AAC07B">
            <w:pPr>
              <w:pStyle w:val="19"/>
              <w:keepNext w:val="0"/>
              <w:keepLines w:val="0"/>
              <w:pageBreakBefore w:val="0"/>
              <w:kinsoku/>
              <w:wordWrap/>
              <w:overflowPunct/>
              <w:topLinePunct w:val="0"/>
              <w:autoSpaceDE/>
              <w:autoSpaceDN/>
              <w:bidi w:val="0"/>
              <w:adjustRightInd/>
              <w:snapToGrid/>
              <w:spacing w:before="12" w:line="320" w:lineRule="exact"/>
              <w:ind w:left="107" w:leftChars="0" w:right="95" w:rightChars="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项目设备配置（10分）</w:t>
            </w:r>
          </w:p>
        </w:tc>
        <w:tc>
          <w:tcPr>
            <w:tcW w:w="6749" w:type="dxa"/>
            <w:noWrap w:val="0"/>
            <w:vAlign w:val="center"/>
          </w:tcPr>
          <w:p w14:paraId="5C333C4B">
            <w:pPr>
              <w:pStyle w:val="19"/>
              <w:keepNext w:val="0"/>
              <w:keepLines w:val="0"/>
              <w:pageBreakBefore w:val="0"/>
              <w:kinsoku/>
              <w:wordWrap/>
              <w:overflowPunct/>
              <w:topLinePunct w:val="0"/>
              <w:autoSpaceDE/>
              <w:autoSpaceDN/>
              <w:bidi w:val="0"/>
              <w:adjustRightInd w:val="0"/>
              <w:snapToGrid/>
              <w:spacing w:line="320" w:lineRule="exact"/>
              <w:ind w:left="0"/>
              <w:jc w:val="left"/>
              <w:textAlignment w:val="auto"/>
              <w:rPr>
                <w:rFonts w:hint="eastAsia" w:ascii="宋体" w:hAnsi="宋体" w:eastAsia="宋体" w:cs="Narkisim"/>
                <w:color w:val="000000"/>
                <w:spacing w:val="0"/>
                <w:kern w:val="2"/>
                <w:sz w:val="21"/>
                <w:szCs w:val="21"/>
                <w:lang w:val="en-US" w:eastAsia="zh-CN" w:bidi="ar-SA"/>
              </w:rPr>
            </w:pPr>
            <w:r>
              <w:rPr>
                <w:rFonts w:hint="eastAsia" w:ascii="宋体" w:hAnsi="宋体" w:eastAsia="宋体" w:cs="Narkisim"/>
                <w:color w:val="000000"/>
                <w:spacing w:val="0"/>
                <w:kern w:val="2"/>
                <w:sz w:val="21"/>
                <w:szCs w:val="21"/>
                <w:lang w:val="en-US" w:eastAsia="zh-CN" w:bidi="ar-SA"/>
              </w:rPr>
              <w:t>大型专业专用养护筑路设备包括压路机、铣刨机、摊铺机、运输车辆、专业养护设备等，配置齐全，能满足本项目突发状况需求，每提供一辆得1分。（提供车辆租赁协议或购买发票）</w:t>
            </w:r>
          </w:p>
        </w:tc>
        <w:tc>
          <w:tcPr>
            <w:tcW w:w="721" w:type="dxa"/>
            <w:noWrap w:val="0"/>
            <w:vAlign w:val="center"/>
          </w:tcPr>
          <w:p w14:paraId="3A16E3C2">
            <w:pPr>
              <w:pStyle w:val="19"/>
              <w:keepNext w:val="0"/>
              <w:keepLines w:val="0"/>
              <w:pageBreakBefore w:val="0"/>
              <w:kinsoku/>
              <w:wordWrap/>
              <w:overflowPunct/>
              <w:topLinePunct w:val="0"/>
              <w:autoSpaceDE/>
              <w:autoSpaceDN/>
              <w:bidi w:val="0"/>
              <w:adjustRightInd/>
              <w:snapToGrid/>
              <w:spacing w:before="151" w:line="320" w:lineRule="exact"/>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0-10</w:t>
            </w:r>
          </w:p>
        </w:tc>
      </w:tr>
      <w:tr w14:paraId="15118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9" w:type="dxa"/>
            <w:tcBorders>
              <w:top w:val="nil"/>
            </w:tcBorders>
            <w:noWrap w:val="0"/>
            <w:vAlign w:val="center"/>
          </w:tcPr>
          <w:p w14:paraId="3670024E">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cs="Narkisim"/>
                <w:color w:val="000000"/>
                <w:spacing w:val="-2"/>
                <w:kern w:val="2"/>
                <w:sz w:val="21"/>
                <w:szCs w:val="21"/>
                <w:lang w:val="en-US" w:eastAsia="zh-CN" w:bidi="ar-SA"/>
              </w:rPr>
              <w:t>4</w:t>
            </w:r>
          </w:p>
        </w:tc>
        <w:tc>
          <w:tcPr>
            <w:tcW w:w="1461" w:type="dxa"/>
            <w:tcBorders>
              <w:top w:val="nil"/>
            </w:tcBorders>
            <w:noWrap w:val="0"/>
            <w:vAlign w:val="center"/>
          </w:tcPr>
          <w:p w14:paraId="043F32F7">
            <w:pPr>
              <w:pStyle w:val="19"/>
              <w:keepNext w:val="0"/>
              <w:keepLines w:val="0"/>
              <w:pageBreakBefore w:val="0"/>
              <w:kinsoku/>
              <w:wordWrap/>
              <w:overflowPunct/>
              <w:topLinePunct w:val="0"/>
              <w:autoSpaceDE/>
              <w:autoSpaceDN/>
              <w:bidi w:val="0"/>
              <w:adjustRightInd/>
              <w:snapToGrid/>
              <w:spacing w:before="12" w:line="320" w:lineRule="exact"/>
              <w:ind w:left="107" w:right="95"/>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内部控制管理情况</w:t>
            </w:r>
          </w:p>
          <w:p w14:paraId="51FC77C0">
            <w:pPr>
              <w:pStyle w:val="19"/>
              <w:keepNext w:val="0"/>
              <w:keepLines w:val="0"/>
              <w:pageBreakBefore w:val="0"/>
              <w:kinsoku/>
              <w:wordWrap/>
              <w:overflowPunct/>
              <w:topLinePunct w:val="0"/>
              <w:autoSpaceDE/>
              <w:autoSpaceDN/>
              <w:bidi w:val="0"/>
              <w:adjustRightInd/>
              <w:snapToGrid/>
              <w:spacing w:before="12" w:line="320" w:lineRule="exact"/>
              <w:ind w:left="107" w:right="95"/>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（10分）</w:t>
            </w:r>
          </w:p>
        </w:tc>
        <w:tc>
          <w:tcPr>
            <w:tcW w:w="6749" w:type="dxa"/>
            <w:noWrap w:val="0"/>
            <w:vAlign w:val="center"/>
          </w:tcPr>
          <w:p w14:paraId="73F23FA6">
            <w:pPr>
              <w:keepNext w:val="0"/>
              <w:keepLines w:val="0"/>
              <w:pageBreakBefore w:val="0"/>
              <w:widowControl/>
              <w:kinsoku/>
              <w:wordWrap/>
              <w:overflowPunct/>
              <w:topLinePunct w:val="0"/>
              <w:autoSpaceDE/>
              <w:autoSpaceDN/>
              <w:bidi w:val="0"/>
              <w:adjustRightInd w:val="0"/>
              <w:snapToGrid/>
              <w:spacing w:line="320" w:lineRule="exact"/>
              <w:ind w:left="0"/>
              <w:jc w:val="left"/>
              <w:textAlignment w:val="auto"/>
              <w:rPr>
                <w:rFonts w:hint="eastAsia" w:ascii="宋体" w:hAnsi="宋体" w:eastAsia="宋体" w:cs="Narkisim"/>
                <w:color w:val="000000"/>
                <w:spacing w:val="0"/>
                <w:kern w:val="2"/>
                <w:sz w:val="21"/>
                <w:szCs w:val="21"/>
                <w:lang w:val="en-US" w:eastAsia="zh-CN" w:bidi="ar-SA"/>
              </w:rPr>
            </w:pPr>
            <w:r>
              <w:rPr>
                <w:rFonts w:hint="eastAsia" w:ascii="宋体" w:hAnsi="宋体" w:eastAsia="宋体" w:cs="Narkisim"/>
                <w:color w:val="000000"/>
                <w:spacing w:val="0"/>
                <w:kern w:val="2"/>
                <w:sz w:val="21"/>
                <w:szCs w:val="21"/>
                <w:lang w:val="en-US" w:eastAsia="zh-CN" w:bidi="ar-SA"/>
              </w:rPr>
              <w:t>内部控制管理情况：根据所提供的内部控制管理情况说明包括但不限于：①内部组织机构图；②内部管理培训制度；③养护器械管理台账；以上内容综合评审。内容健全、详尽、可操作性强得10分；内容较为健全、详尽得7分，内容一般，可操作性不强得4分；制度不健全，可操作性差得1分，不提供不得分。</w:t>
            </w:r>
          </w:p>
        </w:tc>
        <w:tc>
          <w:tcPr>
            <w:tcW w:w="721" w:type="dxa"/>
            <w:noWrap w:val="0"/>
            <w:vAlign w:val="center"/>
          </w:tcPr>
          <w:p w14:paraId="2834CF5A">
            <w:pPr>
              <w:pStyle w:val="19"/>
              <w:keepNext w:val="0"/>
              <w:keepLines w:val="0"/>
              <w:pageBreakBefore w:val="0"/>
              <w:kinsoku/>
              <w:wordWrap/>
              <w:overflowPunct/>
              <w:topLinePunct w:val="0"/>
              <w:autoSpaceDE/>
              <w:autoSpaceDN/>
              <w:bidi w:val="0"/>
              <w:adjustRightInd/>
              <w:snapToGrid/>
              <w:spacing w:before="143" w:line="320" w:lineRule="exact"/>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0-10</w:t>
            </w:r>
          </w:p>
        </w:tc>
      </w:tr>
      <w:tr w14:paraId="2EFE8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9" w:type="dxa"/>
            <w:tcBorders>
              <w:top w:val="nil"/>
            </w:tcBorders>
            <w:noWrap w:val="0"/>
            <w:vAlign w:val="center"/>
          </w:tcPr>
          <w:p w14:paraId="79F26D6D">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cs="Narkisim"/>
                <w:color w:val="000000"/>
                <w:spacing w:val="-2"/>
                <w:kern w:val="2"/>
                <w:sz w:val="21"/>
                <w:szCs w:val="21"/>
                <w:lang w:val="en-US" w:eastAsia="zh-CN" w:bidi="ar-SA"/>
              </w:rPr>
              <w:t>5</w:t>
            </w:r>
          </w:p>
        </w:tc>
        <w:tc>
          <w:tcPr>
            <w:tcW w:w="1461" w:type="dxa"/>
            <w:tcBorders>
              <w:top w:val="nil"/>
            </w:tcBorders>
            <w:noWrap w:val="0"/>
            <w:vAlign w:val="center"/>
          </w:tcPr>
          <w:p w14:paraId="18A9E625">
            <w:pPr>
              <w:jc w:val="center"/>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养护服务方案</w:t>
            </w:r>
          </w:p>
          <w:p w14:paraId="10F81AF8">
            <w:pPr>
              <w:pStyle w:val="19"/>
              <w:keepNext w:val="0"/>
              <w:keepLines w:val="0"/>
              <w:pageBreakBefore w:val="0"/>
              <w:kinsoku/>
              <w:wordWrap/>
              <w:overflowPunct/>
              <w:topLinePunct w:val="0"/>
              <w:autoSpaceDE/>
              <w:autoSpaceDN/>
              <w:bidi w:val="0"/>
              <w:adjustRightInd/>
              <w:snapToGrid/>
              <w:spacing w:before="12" w:line="320" w:lineRule="exact"/>
              <w:ind w:left="107" w:right="95"/>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（15分）</w:t>
            </w:r>
          </w:p>
        </w:tc>
        <w:tc>
          <w:tcPr>
            <w:tcW w:w="6749" w:type="dxa"/>
            <w:noWrap w:val="0"/>
            <w:vAlign w:val="center"/>
          </w:tcPr>
          <w:p w14:paraId="2BF68A43">
            <w:pPr>
              <w:keepNext w:val="0"/>
              <w:keepLines w:val="0"/>
              <w:pageBreakBefore w:val="0"/>
              <w:widowControl w:val="0"/>
              <w:kinsoku/>
              <w:wordWrap/>
              <w:overflowPunct/>
              <w:topLinePunct w:val="0"/>
              <w:autoSpaceDE/>
              <w:autoSpaceDN/>
              <w:bidi w:val="0"/>
              <w:adjustRightInd w:val="0"/>
              <w:snapToGrid/>
              <w:spacing w:line="320" w:lineRule="exact"/>
              <w:ind w:left="0"/>
              <w:jc w:val="left"/>
              <w:textAlignment w:val="auto"/>
              <w:rPr>
                <w:rFonts w:hint="eastAsia" w:ascii="宋体" w:hAnsi="宋体" w:eastAsia="宋体" w:cs="Narkisim"/>
                <w:color w:val="000000"/>
                <w:spacing w:val="0"/>
                <w:kern w:val="2"/>
                <w:sz w:val="21"/>
                <w:szCs w:val="21"/>
                <w:lang w:val="en-US" w:eastAsia="zh-CN" w:bidi="ar-SA"/>
              </w:rPr>
            </w:pPr>
            <w:r>
              <w:rPr>
                <w:rFonts w:hint="eastAsia" w:ascii="宋体" w:hAnsi="宋体" w:eastAsia="宋体" w:cs="Narkisim"/>
                <w:color w:val="000000"/>
                <w:spacing w:val="0"/>
                <w:kern w:val="2"/>
                <w:sz w:val="21"/>
                <w:szCs w:val="21"/>
                <w:lang w:val="en-US" w:eastAsia="zh-CN" w:bidi="ar-SA"/>
              </w:rPr>
              <w:t>根据本项目现场实际情况，编制养护方案，服务方案应能符合项目实际情况，提高生产率、缩短工期、提高质量、降低消耗。养护方案详尽齐全，实施作业操作性强得15分；养护方案较明确、可行实施度较强得10分，养护方案一般，可实施性较差得6分；养护方案模糊，实施强度低得2分，不提供不得分。</w:t>
            </w:r>
          </w:p>
        </w:tc>
        <w:tc>
          <w:tcPr>
            <w:tcW w:w="721" w:type="dxa"/>
            <w:noWrap w:val="0"/>
            <w:vAlign w:val="center"/>
          </w:tcPr>
          <w:p w14:paraId="44583E1D">
            <w:pPr>
              <w:keepNext w:val="0"/>
              <w:keepLines w:val="0"/>
              <w:pageBreakBefore w:val="0"/>
              <w:kinsoku/>
              <w:wordWrap/>
              <w:overflowPunct/>
              <w:topLinePunct w:val="0"/>
              <w:autoSpaceDE/>
              <w:autoSpaceDN/>
              <w:bidi w:val="0"/>
              <w:adjustRightInd/>
              <w:snapToGrid/>
              <w:spacing w:before="143" w:line="320" w:lineRule="exact"/>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0-15</w:t>
            </w:r>
          </w:p>
        </w:tc>
      </w:tr>
      <w:tr w14:paraId="3187D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9" w:type="dxa"/>
            <w:tcBorders>
              <w:top w:val="nil"/>
            </w:tcBorders>
            <w:noWrap w:val="0"/>
            <w:vAlign w:val="center"/>
          </w:tcPr>
          <w:p w14:paraId="3809B9AA">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cs="Narkisim"/>
                <w:color w:val="000000"/>
                <w:spacing w:val="-2"/>
                <w:kern w:val="2"/>
                <w:sz w:val="21"/>
                <w:szCs w:val="21"/>
                <w:lang w:val="en-US" w:eastAsia="zh-CN" w:bidi="ar-SA"/>
              </w:rPr>
              <w:t>6</w:t>
            </w:r>
          </w:p>
        </w:tc>
        <w:tc>
          <w:tcPr>
            <w:tcW w:w="1461" w:type="dxa"/>
            <w:tcBorders>
              <w:top w:val="nil"/>
            </w:tcBorders>
            <w:noWrap w:val="0"/>
            <w:vAlign w:val="center"/>
          </w:tcPr>
          <w:p w14:paraId="7AFB281C">
            <w:pPr>
              <w:pStyle w:val="19"/>
              <w:keepNext w:val="0"/>
              <w:keepLines w:val="0"/>
              <w:pageBreakBefore w:val="0"/>
              <w:kinsoku/>
              <w:wordWrap/>
              <w:overflowPunct/>
              <w:topLinePunct w:val="0"/>
              <w:autoSpaceDE/>
              <w:autoSpaceDN/>
              <w:bidi w:val="0"/>
              <w:adjustRightInd/>
              <w:snapToGrid/>
              <w:spacing w:before="12" w:line="320" w:lineRule="exact"/>
              <w:ind w:left="107" w:right="95"/>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质量保证措施和体系（15分）</w:t>
            </w:r>
          </w:p>
        </w:tc>
        <w:tc>
          <w:tcPr>
            <w:tcW w:w="6749" w:type="dxa"/>
            <w:noWrap w:val="0"/>
            <w:vAlign w:val="center"/>
          </w:tcPr>
          <w:p w14:paraId="775296A4">
            <w:pPr>
              <w:keepNext w:val="0"/>
              <w:keepLines w:val="0"/>
              <w:pageBreakBefore w:val="0"/>
              <w:widowControl w:val="0"/>
              <w:kinsoku/>
              <w:wordWrap/>
              <w:overflowPunct/>
              <w:topLinePunct w:val="0"/>
              <w:autoSpaceDE/>
              <w:autoSpaceDN/>
              <w:bidi w:val="0"/>
              <w:adjustRightInd w:val="0"/>
              <w:snapToGrid/>
              <w:spacing w:line="320" w:lineRule="exact"/>
              <w:ind w:left="0"/>
              <w:jc w:val="left"/>
              <w:textAlignment w:val="auto"/>
              <w:rPr>
                <w:rFonts w:hint="eastAsia" w:ascii="宋体" w:hAnsi="宋体" w:eastAsia="宋体" w:cs="Narkisim"/>
                <w:color w:val="000000"/>
                <w:spacing w:val="0"/>
                <w:kern w:val="2"/>
                <w:sz w:val="21"/>
                <w:szCs w:val="21"/>
                <w:lang w:val="en-US" w:eastAsia="zh-CN" w:bidi="ar-SA"/>
              </w:rPr>
            </w:pPr>
            <w:r>
              <w:rPr>
                <w:rFonts w:hint="eastAsia" w:ascii="宋体" w:hAnsi="宋体" w:eastAsia="宋体" w:cs="Narkisim"/>
                <w:color w:val="000000"/>
                <w:spacing w:val="0"/>
                <w:kern w:val="2"/>
                <w:sz w:val="21"/>
                <w:szCs w:val="21"/>
                <w:lang w:val="en-US" w:eastAsia="zh-CN" w:bidi="ar-SA"/>
              </w:rPr>
              <w:t>保证措施应符合科学的施工规律、国家规定的强制性标准并有针对性，同时要符合实际情况，切实可行。措施合理，可行性强得15分；措施较为合理，可行性较强得10分，措施不太合理，可行性一般得6分；措施不太合理，可行性差得2分，不提供不得分。</w:t>
            </w:r>
          </w:p>
        </w:tc>
        <w:tc>
          <w:tcPr>
            <w:tcW w:w="721" w:type="dxa"/>
            <w:noWrap w:val="0"/>
            <w:vAlign w:val="center"/>
          </w:tcPr>
          <w:p w14:paraId="5758F33E">
            <w:pPr>
              <w:keepNext w:val="0"/>
              <w:keepLines w:val="0"/>
              <w:pageBreakBefore w:val="0"/>
              <w:kinsoku/>
              <w:wordWrap/>
              <w:overflowPunct/>
              <w:topLinePunct w:val="0"/>
              <w:autoSpaceDE/>
              <w:autoSpaceDN/>
              <w:bidi w:val="0"/>
              <w:adjustRightInd/>
              <w:snapToGrid/>
              <w:spacing w:before="143" w:line="320" w:lineRule="exact"/>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0-15</w:t>
            </w:r>
          </w:p>
        </w:tc>
      </w:tr>
      <w:tr w14:paraId="397A5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9" w:type="dxa"/>
            <w:noWrap w:val="0"/>
            <w:vAlign w:val="center"/>
          </w:tcPr>
          <w:p w14:paraId="6324905C">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cs="Narkisim"/>
                <w:color w:val="000000"/>
                <w:spacing w:val="-2"/>
                <w:kern w:val="2"/>
                <w:sz w:val="21"/>
                <w:szCs w:val="21"/>
                <w:lang w:val="en-US" w:eastAsia="zh-CN" w:bidi="ar-SA"/>
              </w:rPr>
              <w:t>7</w:t>
            </w:r>
          </w:p>
        </w:tc>
        <w:tc>
          <w:tcPr>
            <w:tcW w:w="1461" w:type="dxa"/>
            <w:noWrap w:val="0"/>
            <w:vAlign w:val="center"/>
          </w:tcPr>
          <w:p w14:paraId="5816A8AD">
            <w:pPr>
              <w:jc w:val="center"/>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安全服务方案</w:t>
            </w:r>
          </w:p>
          <w:p w14:paraId="39CE7057">
            <w:pPr>
              <w:pStyle w:val="19"/>
              <w:keepNext w:val="0"/>
              <w:keepLines w:val="0"/>
              <w:pageBreakBefore w:val="0"/>
              <w:kinsoku/>
              <w:wordWrap/>
              <w:overflowPunct/>
              <w:topLinePunct w:val="0"/>
              <w:autoSpaceDE/>
              <w:autoSpaceDN/>
              <w:bidi w:val="0"/>
              <w:adjustRightInd/>
              <w:snapToGrid/>
              <w:spacing w:before="13" w:line="320" w:lineRule="exact"/>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（15分）</w:t>
            </w:r>
          </w:p>
        </w:tc>
        <w:tc>
          <w:tcPr>
            <w:tcW w:w="6749" w:type="dxa"/>
            <w:noWrap w:val="0"/>
            <w:vAlign w:val="center"/>
          </w:tcPr>
          <w:p w14:paraId="5B041B51">
            <w:pPr>
              <w:keepNext w:val="0"/>
              <w:keepLines w:val="0"/>
              <w:pageBreakBefore w:val="0"/>
              <w:widowControl w:val="0"/>
              <w:kinsoku/>
              <w:wordWrap/>
              <w:overflowPunct/>
              <w:topLinePunct w:val="0"/>
              <w:autoSpaceDE/>
              <w:autoSpaceDN/>
              <w:bidi w:val="0"/>
              <w:adjustRightInd w:val="0"/>
              <w:snapToGrid/>
              <w:spacing w:line="320" w:lineRule="exact"/>
              <w:ind w:left="0"/>
              <w:jc w:val="left"/>
              <w:textAlignment w:val="auto"/>
              <w:rPr>
                <w:rFonts w:hint="eastAsia" w:ascii="宋体" w:hAnsi="宋体" w:eastAsia="宋体" w:cs="Narkisim"/>
                <w:color w:val="000000"/>
                <w:spacing w:val="0"/>
                <w:kern w:val="2"/>
                <w:sz w:val="21"/>
                <w:szCs w:val="21"/>
                <w:lang w:val="en-US" w:eastAsia="zh-CN" w:bidi="ar-SA"/>
              </w:rPr>
            </w:pPr>
            <w:r>
              <w:rPr>
                <w:rFonts w:hint="eastAsia" w:ascii="宋体" w:hAnsi="宋体" w:eastAsia="宋体" w:cs="Narkisim"/>
                <w:color w:val="000000"/>
                <w:spacing w:val="0"/>
                <w:kern w:val="2"/>
                <w:sz w:val="21"/>
                <w:szCs w:val="21"/>
                <w:lang w:val="en-US" w:eastAsia="zh-CN" w:bidi="ar-SA"/>
              </w:rPr>
              <w:t>横向对比各供应商提供的投标文件：投标人根据本项目制定安全服务方案，齐全的安全服务方案内容必须包含但不限于：1.安全制度；2.安全作业措施；3.机具管理；4.人员安全管理5.安全事故善后处理。</w:t>
            </w:r>
          </w:p>
          <w:p w14:paraId="150101AF">
            <w:pPr>
              <w:keepNext w:val="0"/>
              <w:keepLines w:val="0"/>
              <w:pageBreakBefore w:val="0"/>
              <w:widowControl w:val="0"/>
              <w:kinsoku/>
              <w:wordWrap/>
              <w:overflowPunct/>
              <w:topLinePunct w:val="0"/>
              <w:autoSpaceDE/>
              <w:autoSpaceDN/>
              <w:bidi w:val="0"/>
              <w:adjustRightInd w:val="0"/>
              <w:snapToGrid/>
              <w:spacing w:line="320" w:lineRule="exact"/>
              <w:ind w:left="0"/>
              <w:jc w:val="left"/>
              <w:textAlignment w:val="auto"/>
              <w:rPr>
                <w:rFonts w:hint="eastAsia" w:ascii="宋体" w:hAnsi="宋体" w:eastAsia="宋体" w:cs="Narkisim"/>
                <w:color w:val="000000"/>
                <w:spacing w:val="0"/>
                <w:kern w:val="2"/>
                <w:sz w:val="21"/>
                <w:szCs w:val="21"/>
                <w:lang w:val="en-US" w:eastAsia="zh-CN" w:bidi="ar-SA"/>
              </w:rPr>
            </w:pPr>
            <w:r>
              <w:rPr>
                <w:rFonts w:hint="eastAsia" w:ascii="宋体" w:hAnsi="宋体" w:eastAsia="宋体" w:cs="Narkisim"/>
                <w:color w:val="000000"/>
                <w:spacing w:val="0"/>
                <w:kern w:val="2"/>
                <w:sz w:val="21"/>
                <w:szCs w:val="21"/>
                <w:lang w:val="en-US" w:eastAsia="zh-CN" w:bidi="ar-SA"/>
              </w:rPr>
              <w:t>以上每项内容非常详实完整，针对性、可操作性强，完全满足项目需求得15分；以上每项内容较为详实，针对性、可操作性较强，能满足项目需求得10分；以上每项内容针对性、可操作性一般，基本满足项目需求得6分；以上每项内容针对性、可操作性差，难以满足项目需求得2分；投标文件中未作针对性描述的不得分。</w:t>
            </w:r>
          </w:p>
        </w:tc>
        <w:tc>
          <w:tcPr>
            <w:tcW w:w="721" w:type="dxa"/>
            <w:noWrap w:val="0"/>
            <w:vAlign w:val="center"/>
          </w:tcPr>
          <w:p w14:paraId="4B08BDD5">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0-15</w:t>
            </w:r>
          </w:p>
        </w:tc>
      </w:tr>
      <w:tr w14:paraId="45C00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9" w:type="dxa"/>
            <w:noWrap w:val="0"/>
            <w:vAlign w:val="center"/>
          </w:tcPr>
          <w:p w14:paraId="41807CBF">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cs="Narkisim"/>
                <w:color w:val="000000"/>
                <w:spacing w:val="-2"/>
                <w:kern w:val="2"/>
                <w:sz w:val="21"/>
                <w:szCs w:val="21"/>
                <w:lang w:val="en-US" w:eastAsia="zh-CN" w:bidi="ar-SA"/>
              </w:rPr>
              <w:t>8</w:t>
            </w:r>
          </w:p>
        </w:tc>
        <w:tc>
          <w:tcPr>
            <w:tcW w:w="1461" w:type="dxa"/>
            <w:noWrap w:val="0"/>
            <w:vAlign w:val="center"/>
          </w:tcPr>
          <w:p w14:paraId="4A6C2872">
            <w:pPr>
              <w:pStyle w:val="1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zh-CN" w:eastAsia="zh-CN" w:bidi="ar-SA"/>
              </w:rPr>
              <w:t>迎检措施、突发事件应急预案（</w:t>
            </w:r>
            <w:r>
              <w:rPr>
                <w:rFonts w:hint="eastAsia" w:ascii="宋体" w:hAnsi="宋体" w:eastAsia="宋体" w:cs="Narkisim"/>
                <w:color w:val="000000"/>
                <w:spacing w:val="-2"/>
                <w:kern w:val="2"/>
                <w:sz w:val="21"/>
                <w:szCs w:val="21"/>
                <w:lang w:val="en-US" w:eastAsia="zh-CN" w:bidi="ar-SA"/>
              </w:rPr>
              <w:t>10</w:t>
            </w:r>
            <w:r>
              <w:rPr>
                <w:rFonts w:hint="eastAsia" w:ascii="宋体" w:hAnsi="宋体" w:eastAsia="宋体" w:cs="Narkisim"/>
                <w:color w:val="000000"/>
                <w:spacing w:val="-2"/>
                <w:kern w:val="2"/>
                <w:sz w:val="21"/>
                <w:szCs w:val="21"/>
                <w:lang w:val="zh-CN" w:eastAsia="zh-CN" w:bidi="ar-SA"/>
              </w:rPr>
              <w:t>分）</w:t>
            </w:r>
          </w:p>
        </w:tc>
        <w:tc>
          <w:tcPr>
            <w:tcW w:w="6749" w:type="dxa"/>
            <w:noWrap w:val="0"/>
            <w:vAlign w:val="center"/>
          </w:tcPr>
          <w:p w14:paraId="0F42EF31">
            <w:pPr>
              <w:pStyle w:val="19"/>
              <w:keepNext w:val="0"/>
              <w:keepLines w:val="0"/>
              <w:pageBreakBefore w:val="0"/>
              <w:kinsoku/>
              <w:wordWrap/>
              <w:overflowPunct/>
              <w:topLinePunct w:val="0"/>
              <w:autoSpaceDE/>
              <w:autoSpaceDN/>
              <w:bidi w:val="0"/>
              <w:adjustRightInd w:val="0"/>
              <w:snapToGrid/>
              <w:spacing w:line="320" w:lineRule="exact"/>
              <w:ind w:left="0"/>
              <w:jc w:val="left"/>
              <w:textAlignment w:val="auto"/>
              <w:rPr>
                <w:rFonts w:hint="eastAsia" w:ascii="宋体" w:hAnsi="宋体" w:eastAsia="宋体" w:cs="Narkisim"/>
                <w:color w:val="000000"/>
                <w:spacing w:val="0"/>
                <w:kern w:val="2"/>
                <w:sz w:val="21"/>
                <w:szCs w:val="21"/>
                <w:lang w:val="en-US" w:eastAsia="zh-CN" w:bidi="ar-SA"/>
              </w:rPr>
            </w:pPr>
            <w:r>
              <w:rPr>
                <w:rFonts w:hint="eastAsia" w:ascii="宋体" w:hAnsi="宋体" w:eastAsia="宋体" w:cs="Narkisim"/>
                <w:color w:val="000000"/>
                <w:spacing w:val="0"/>
                <w:kern w:val="2"/>
                <w:sz w:val="21"/>
                <w:szCs w:val="21"/>
                <w:lang w:val="en-US" w:eastAsia="zh-CN" w:bidi="ar-SA"/>
              </w:rPr>
              <w:t>应急预案</w:t>
            </w:r>
            <w:r>
              <w:rPr>
                <w:rFonts w:hint="eastAsia" w:ascii="宋体" w:hAnsi="宋体" w:eastAsia="宋体" w:cs="Narkisim"/>
                <w:color w:val="000000"/>
                <w:spacing w:val="0"/>
                <w:kern w:val="2"/>
                <w:sz w:val="21"/>
                <w:szCs w:val="21"/>
                <w:lang w:val="zh-CN" w:eastAsia="zh-CN" w:bidi="ar-SA"/>
              </w:rPr>
              <w:t>包括但不限于：停水、停电、</w:t>
            </w:r>
            <w:r>
              <w:rPr>
                <w:rFonts w:hint="eastAsia" w:ascii="宋体" w:hAnsi="宋体" w:eastAsia="宋体" w:cs="Narkisim"/>
                <w:color w:val="000000"/>
                <w:spacing w:val="0"/>
                <w:kern w:val="2"/>
                <w:sz w:val="21"/>
                <w:szCs w:val="21"/>
                <w:lang w:val="en-US" w:eastAsia="zh-CN" w:bidi="ar-SA"/>
              </w:rPr>
              <w:t>重大节假日临时养护任务</w:t>
            </w:r>
            <w:r>
              <w:rPr>
                <w:rFonts w:hint="eastAsia" w:ascii="宋体" w:hAnsi="宋体" w:eastAsia="宋体" w:cs="Narkisim"/>
                <w:color w:val="000000"/>
                <w:spacing w:val="0"/>
                <w:kern w:val="2"/>
                <w:sz w:val="21"/>
                <w:szCs w:val="21"/>
                <w:lang w:val="zh-CN" w:eastAsia="zh-CN" w:bidi="ar-SA"/>
              </w:rPr>
              <w:t>、</w:t>
            </w:r>
            <w:r>
              <w:rPr>
                <w:rFonts w:hint="eastAsia" w:ascii="宋体" w:hAnsi="宋体" w:eastAsia="宋体" w:cs="Narkisim"/>
                <w:color w:val="000000"/>
                <w:spacing w:val="0"/>
                <w:kern w:val="2"/>
                <w:sz w:val="21"/>
                <w:szCs w:val="21"/>
                <w:lang w:val="en-US" w:eastAsia="zh-CN" w:bidi="ar-SA"/>
              </w:rPr>
              <w:t>各类自然灾害或极端天气</w:t>
            </w:r>
            <w:r>
              <w:rPr>
                <w:rFonts w:hint="eastAsia" w:ascii="宋体" w:hAnsi="宋体" w:eastAsia="宋体" w:cs="Narkisim"/>
                <w:color w:val="000000"/>
                <w:spacing w:val="0"/>
                <w:kern w:val="2"/>
                <w:sz w:val="21"/>
                <w:szCs w:val="21"/>
                <w:lang w:val="zh-CN" w:eastAsia="zh-CN" w:bidi="ar-SA"/>
              </w:rPr>
              <w:t>等方面提供可行、详细的应急措施、迎检措施等方面综合评分。</w:t>
            </w:r>
            <w:r>
              <w:rPr>
                <w:rFonts w:hint="eastAsia" w:ascii="宋体" w:hAnsi="宋体" w:eastAsia="宋体" w:cs="Narkisim"/>
                <w:color w:val="000000"/>
                <w:spacing w:val="0"/>
                <w:kern w:val="2"/>
                <w:sz w:val="21"/>
                <w:szCs w:val="21"/>
                <w:lang w:val="en-US" w:eastAsia="zh-CN" w:bidi="ar-SA"/>
              </w:rPr>
              <w:t>方案详实完整，针对性强</w:t>
            </w:r>
            <w:r>
              <w:rPr>
                <w:rFonts w:hint="eastAsia" w:ascii="宋体" w:hAnsi="宋体" w:eastAsia="宋体" w:cs="Narkisim"/>
                <w:color w:val="000000"/>
                <w:spacing w:val="0"/>
                <w:kern w:val="2"/>
                <w:sz w:val="21"/>
                <w:szCs w:val="21"/>
                <w:lang w:val="zh-CN" w:eastAsia="zh-CN" w:bidi="ar-SA"/>
              </w:rPr>
              <w:t>得</w:t>
            </w:r>
            <w:r>
              <w:rPr>
                <w:rFonts w:hint="eastAsia" w:ascii="宋体" w:hAnsi="宋体" w:eastAsia="宋体" w:cs="Narkisim"/>
                <w:color w:val="000000"/>
                <w:spacing w:val="0"/>
                <w:kern w:val="2"/>
                <w:sz w:val="21"/>
                <w:szCs w:val="21"/>
                <w:lang w:val="en-US" w:eastAsia="zh-CN" w:bidi="ar-SA"/>
              </w:rPr>
              <w:t>10</w:t>
            </w:r>
            <w:r>
              <w:rPr>
                <w:rFonts w:hint="eastAsia" w:ascii="宋体" w:hAnsi="宋体" w:eastAsia="宋体" w:cs="Narkisim"/>
                <w:color w:val="000000"/>
                <w:spacing w:val="0"/>
                <w:kern w:val="2"/>
                <w:sz w:val="21"/>
                <w:szCs w:val="21"/>
                <w:lang w:val="zh-CN" w:eastAsia="zh-CN" w:bidi="ar-SA"/>
              </w:rPr>
              <w:t>分，</w:t>
            </w:r>
            <w:r>
              <w:rPr>
                <w:rFonts w:hint="eastAsia" w:ascii="宋体" w:hAnsi="宋体" w:eastAsia="宋体" w:cs="Narkisim"/>
                <w:color w:val="000000"/>
                <w:spacing w:val="0"/>
                <w:kern w:val="2"/>
                <w:sz w:val="21"/>
                <w:szCs w:val="21"/>
                <w:lang w:val="en-US" w:eastAsia="zh-CN" w:bidi="ar-SA"/>
              </w:rPr>
              <w:t>方案较为完整，针对性较强</w:t>
            </w:r>
            <w:r>
              <w:rPr>
                <w:rFonts w:hint="eastAsia" w:ascii="宋体" w:hAnsi="宋体" w:eastAsia="宋体" w:cs="Narkisim"/>
                <w:color w:val="000000"/>
                <w:spacing w:val="0"/>
                <w:kern w:val="2"/>
                <w:sz w:val="21"/>
                <w:szCs w:val="21"/>
                <w:lang w:val="zh-CN" w:eastAsia="zh-CN" w:bidi="ar-SA"/>
              </w:rPr>
              <w:t>得</w:t>
            </w:r>
            <w:r>
              <w:rPr>
                <w:rFonts w:hint="eastAsia" w:ascii="宋体" w:hAnsi="宋体" w:eastAsia="宋体" w:cs="Narkisim"/>
                <w:color w:val="000000"/>
                <w:spacing w:val="0"/>
                <w:kern w:val="2"/>
                <w:sz w:val="21"/>
                <w:szCs w:val="21"/>
                <w:lang w:val="en-US" w:eastAsia="zh-CN" w:bidi="ar-SA"/>
              </w:rPr>
              <w:t>7分，方案较为模糊，针对性较一般</w:t>
            </w:r>
            <w:r>
              <w:rPr>
                <w:rFonts w:hint="eastAsia" w:ascii="宋体" w:hAnsi="宋体" w:eastAsia="宋体" w:cs="Narkisim"/>
                <w:color w:val="000000"/>
                <w:spacing w:val="0"/>
                <w:kern w:val="2"/>
                <w:sz w:val="21"/>
                <w:szCs w:val="21"/>
                <w:lang w:val="zh-CN" w:eastAsia="zh-CN" w:bidi="ar-SA"/>
              </w:rPr>
              <w:t>得</w:t>
            </w:r>
            <w:r>
              <w:rPr>
                <w:rFonts w:hint="eastAsia" w:ascii="宋体" w:hAnsi="宋体" w:eastAsia="宋体" w:cs="Narkisim"/>
                <w:color w:val="000000"/>
                <w:spacing w:val="0"/>
                <w:kern w:val="2"/>
                <w:sz w:val="21"/>
                <w:szCs w:val="21"/>
                <w:lang w:val="en-US" w:eastAsia="zh-CN" w:bidi="ar-SA"/>
              </w:rPr>
              <w:t>4</w:t>
            </w:r>
            <w:r>
              <w:rPr>
                <w:rFonts w:hint="eastAsia" w:ascii="宋体" w:hAnsi="宋体" w:eastAsia="宋体" w:cs="Narkisim"/>
                <w:color w:val="000000"/>
                <w:spacing w:val="0"/>
                <w:kern w:val="2"/>
                <w:sz w:val="21"/>
                <w:szCs w:val="21"/>
                <w:lang w:val="zh-CN" w:eastAsia="zh-CN" w:bidi="ar-SA"/>
              </w:rPr>
              <w:t>分，</w:t>
            </w:r>
            <w:r>
              <w:rPr>
                <w:rFonts w:hint="eastAsia" w:ascii="宋体" w:hAnsi="宋体" w:eastAsia="宋体" w:cs="Narkisim"/>
                <w:color w:val="000000"/>
                <w:spacing w:val="0"/>
                <w:kern w:val="2"/>
                <w:sz w:val="21"/>
                <w:szCs w:val="21"/>
                <w:lang w:val="en-US" w:eastAsia="zh-CN" w:bidi="ar-SA"/>
              </w:rPr>
              <w:t>方案描述不清，无针对性得1分，不提供不得分</w:t>
            </w:r>
            <w:r>
              <w:rPr>
                <w:rFonts w:hint="eastAsia" w:ascii="宋体" w:hAnsi="宋体" w:eastAsia="宋体" w:cs="Narkisim"/>
                <w:color w:val="000000"/>
                <w:spacing w:val="0"/>
                <w:kern w:val="2"/>
                <w:sz w:val="21"/>
                <w:szCs w:val="21"/>
                <w:lang w:val="zh-CN" w:eastAsia="zh-CN" w:bidi="ar-SA"/>
              </w:rPr>
              <w:t>。</w:t>
            </w:r>
          </w:p>
        </w:tc>
        <w:tc>
          <w:tcPr>
            <w:tcW w:w="721" w:type="dxa"/>
            <w:noWrap w:val="0"/>
            <w:vAlign w:val="center"/>
          </w:tcPr>
          <w:p w14:paraId="15E2D9C9">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0-10</w:t>
            </w:r>
          </w:p>
        </w:tc>
      </w:tr>
      <w:tr w14:paraId="60360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8879" w:type="dxa"/>
            <w:gridSpan w:val="3"/>
            <w:noWrap w:val="0"/>
            <w:vAlign w:val="center"/>
          </w:tcPr>
          <w:p w14:paraId="261EC5E9">
            <w:pPr>
              <w:pStyle w:val="19"/>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cs="宋体"/>
                <w:color w:val="000000"/>
                <w:spacing w:val="-2"/>
                <w:kern w:val="2"/>
                <w:sz w:val="21"/>
                <w:szCs w:val="21"/>
                <w:lang w:val="en-US" w:eastAsia="zh-CN" w:bidi="ar-SA"/>
              </w:rPr>
              <w:t>合</w:t>
            </w:r>
            <w:r>
              <w:rPr>
                <w:rFonts w:hint="eastAsia" w:ascii="宋体" w:hAnsi="宋体" w:eastAsia="宋体" w:cs="宋体"/>
                <w:color w:val="000000"/>
                <w:spacing w:val="-2"/>
                <w:kern w:val="2"/>
                <w:sz w:val="21"/>
                <w:szCs w:val="21"/>
                <w:lang w:val="en-US" w:eastAsia="zh-CN" w:bidi="ar-SA"/>
              </w:rPr>
              <w:t>计</w:t>
            </w:r>
          </w:p>
        </w:tc>
        <w:tc>
          <w:tcPr>
            <w:tcW w:w="721" w:type="dxa"/>
            <w:noWrap w:val="0"/>
            <w:vAlign w:val="center"/>
          </w:tcPr>
          <w:p w14:paraId="7C452B61">
            <w:pPr>
              <w:pStyle w:val="19"/>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宋体" w:hAnsi="宋体" w:eastAsia="宋体" w:cs="Narkisim"/>
                <w:color w:val="000000"/>
                <w:spacing w:val="-2"/>
                <w:kern w:val="2"/>
                <w:sz w:val="21"/>
                <w:szCs w:val="21"/>
                <w:lang w:val="en-US" w:eastAsia="zh-CN" w:bidi="ar-SA"/>
              </w:rPr>
            </w:pPr>
            <w:r>
              <w:rPr>
                <w:rFonts w:hint="eastAsia" w:ascii="宋体" w:hAnsi="宋体" w:eastAsia="宋体" w:cs="Narkisim"/>
                <w:color w:val="000000"/>
                <w:spacing w:val="-2"/>
                <w:kern w:val="2"/>
                <w:sz w:val="21"/>
                <w:szCs w:val="21"/>
                <w:lang w:val="en-US" w:eastAsia="zh-CN" w:bidi="ar-SA"/>
              </w:rPr>
              <w:t>90</w:t>
            </w:r>
          </w:p>
        </w:tc>
      </w:tr>
    </w:tbl>
    <w:p w14:paraId="387FB313">
      <w:pPr>
        <w:spacing w:line="440" w:lineRule="exact"/>
        <w:rPr>
          <w:rFonts w:hint="eastAsia" w:ascii="宋体" w:hAnsi="宋体" w:cs="Narkisim"/>
          <w:color w:val="000000"/>
          <w:sz w:val="24"/>
          <w:szCs w:val="24"/>
        </w:rPr>
      </w:pPr>
      <w:r>
        <w:rPr>
          <w:rFonts w:hint="eastAsia" w:ascii="宋体" w:hAnsi="宋体" w:cs="Narkisim"/>
          <w:color w:val="000000"/>
          <w:sz w:val="24"/>
          <w:szCs w:val="24"/>
        </w:rPr>
        <w:t>备注1：本次招标方式为公开招标，投标人只有一次报价的机会，资质审查合格的投标人报价位有效报价。招标人在开标现场计算出评标的基准报价。</w:t>
      </w:r>
    </w:p>
    <w:p w14:paraId="72B2A53E">
      <w:pPr>
        <w:keepNext w:val="0"/>
        <w:keepLines w:val="0"/>
        <w:pageBreakBefore w:val="0"/>
        <w:widowControl w:val="0"/>
        <w:kinsoku/>
        <w:wordWrap/>
        <w:overflowPunct/>
        <w:topLinePunct w:val="0"/>
        <w:autoSpaceDE/>
        <w:autoSpaceDN/>
        <w:bidi w:val="0"/>
        <w:adjustRightInd/>
        <w:snapToGrid w:val="0"/>
        <w:spacing w:line="440" w:lineRule="exact"/>
        <w:ind w:left="0" w:leftChars="0" w:firstLine="525"/>
        <w:textAlignment w:val="auto"/>
        <w:rPr>
          <w:rFonts w:hint="eastAsia" w:ascii="宋体"/>
          <w:sz w:val="24"/>
        </w:rPr>
      </w:pPr>
      <w:r>
        <w:rPr>
          <w:rFonts w:hint="eastAsia" w:ascii="宋体"/>
          <w:sz w:val="24"/>
        </w:rPr>
        <w:t>评标基准价（D）：</w:t>
      </w:r>
      <w:r>
        <w:rPr>
          <w:rFonts w:hint="eastAsia" w:ascii="宋体"/>
          <w:b/>
          <w:sz w:val="24"/>
        </w:rPr>
        <w:t>所有投标人有效报价的最低值即为评标基准值</w:t>
      </w:r>
      <w:r>
        <w:rPr>
          <w:rFonts w:hint="eastAsia" w:ascii="宋体"/>
          <w:sz w:val="24"/>
        </w:rPr>
        <w:t>；</w:t>
      </w:r>
    </w:p>
    <w:p w14:paraId="32887EEA">
      <w:pPr>
        <w:keepNext w:val="0"/>
        <w:keepLines w:val="0"/>
        <w:pageBreakBefore w:val="0"/>
        <w:widowControl w:val="0"/>
        <w:kinsoku/>
        <w:wordWrap/>
        <w:overflowPunct/>
        <w:topLinePunct w:val="0"/>
        <w:autoSpaceDE/>
        <w:autoSpaceDN/>
        <w:bidi w:val="0"/>
        <w:adjustRightInd/>
        <w:spacing w:line="440" w:lineRule="exact"/>
        <w:ind w:left="0" w:leftChars="0" w:firstLine="480"/>
        <w:textAlignment w:val="auto"/>
        <w:rPr>
          <w:rFonts w:hint="eastAsia" w:ascii="宋体"/>
          <w:sz w:val="24"/>
        </w:rPr>
      </w:pPr>
      <w:r>
        <w:rPr>
          <w:rFonts w:hint="eastAsia" w:ascii="宋体"/>
          <w:sz w:val="24"/>
        </w:rPr>
        <w:t>评审小组将按下述原则计算各投标文件的投标价得分：当投标人的投标价等于评标基准价D时得满分（</w:t>
      </w:r>
      <w:r>
        <w:rPr>
          <w:rFonts w:hint="eastAsia" w:ascii="宋体"/>
          <w:sz w:val="24"/>
          <w:lang w:val="en-US" w:eastAsia="zh-CN"/>
        </w:rPr>
        <w:t>1</w:t>
      </w:r>
      <w:r>
        <w:rPr>
          <w:rFonts w:hint="eastAsia" w:ascii="宋体"/>
          <w:sz w:val="24"/>
        </w:rPr>
        <w:t>0分），其他投标人招标报价得分用公式表示如下：</w:t>
      </w:r>
    </w:p>
    <w:p w14:paraId="57E46477">
      <w:pPr>
        <w:keepNext w:val="0"/>
        <w:keepLines w:val="0"/>
        <w:pageBreakBefore w:val="0"/>
        <w:widowControl w:val="0"/>
        <w:kinsoku/>
        <w:wordWrap/>
        <w:overflowPunct/>
        <w:topLinePunct w:val="0"/>
        <w:autoSpaceDE/>
        <w:autoSpaceDN/>
        <w:bidi w:val="0"/>
        <w:adjustRightInd/>
        <w:spacing w:line="440" w:lineRule="exact"/>
        <w:ind w:left="0" w:leftChars="0" w:firstLine="480"/>
        <w:textAlignment w:val="auto"/>
        <w:rPr>
          <w:rFonts w:hint="eastAsia" w:ascii="宋体"/>
          <w:sz w:val="24"/>
        </w:rPr>
      </w:pPr>
      <w:r>
        <w:rPr>
          <w:rFonts w:hint="eastAsia" w:ascii="宋体"/>
          <w:sz w:val="24"/>
        </w:rPr>
        <w:t>招标报价得分=(评标基准值/投标报价）*</w:t>
      </w:r>
      <w:r>
        <w:rPr>
          <w:rFonts w:hint="eastAsia" w:ascii="宋体"/>
          <w:sz w:val="24"/>
          <w:lang w:val="en-US" w:eastAsia="zh-CN"/>
        </w:rPr>
        <w:t>1</w:t>
      </w:r>
      <w:r>
        <w:rPr>
          <w:rFonts w:hint="eastAsia" w:ascii="宋体"/>
          <w:sz w:val="24"/>
        </w:rPr>
        <w:t>0%*100</w:t>
      </w:r>
    </w:p>
    <w:p w14:paraId="552DED26">
      <w:pPr>
        <w:keepNext w:val="0"/>
        <w:keepLines w:val="0"/>
        <w:pageBreakBefore w:val="0"/>
        <w:widowControl w:val="0"/>
        <w:kinsoku/>
        <w:wordWrap/>
        <w:overflowPunct/>
        <w:topLinePunct w:val="0"/>
        <w:autoSpaceDE/>
        <w:autoSpaceDN/>
        <w:bidi w:val="0"/>
        <w:adjustRightInd/>
        <w:spacing w:line="440" w:lineRule="exact"/>
        <w:ind w:left="0" w:leftChars="0" w:firstLine="480"/>
        <w:textAlignment w:val="auto"/>
        <w:rPr>
          <w:rFonts w:hint="eastAsia" w:ascii="宋体" w:hAnsi="Times New Roman" w:eastAsia="宋体" w:cs="Times New Roman"/>
          <w:sz w:val="24"/>
          <w:lang w:val="en-US" w:eastAsia="zh-CN"/>
        </w:rPr>
      </w:pPr>
    </w:p>
    <w:p w14:paraId="0779CE3E">
      <w:pPr>
        <w:keepNext w:val="0"/>
        <w:keepLines w:val="0"/>
        <w:pageBreakBefore w:val="0"/>
        <w:widowControl w:val="0"/>
        <w:kinsoku/>
        <w:wordWrap/>
        <w:overflowPunct/>
        <w:topLinePunct w:val="0"/>
        <w:autoSpaceDE/>
        <w:autoSpaceDN/>
        <w:bidi w:val="0"/>
        <w:adjustRightInd/>
        <w:spacing w:line="440" w:lineRule="exact"/>
        <w:ind w:left="0" w:leftChars="0" w:firstLine="480"/>
        <w:textAlignment w:val="auto"/>
        <w:rPr>
          <w:rFonts w:hint="eastAsia" w:ascii="宋体" w:hAnsi="Times New Roman" w:eastAsia="宋体" w:cs="Times New Roman"/>
          <w:b/>
          <w:bCs/>
          <w:sz w:val="24"/>
        </w:rPr>
      </w:pPr>
      <w:r>
        <w:rPr>
          <w:rFonts w:hint="eastAsia" w:ascii="宋体" w:hAnsi="Times New Roman" w:eastAsia="宋体" w:cs="Times New Roman"/>
          <w:sz w:val="24"/>
          <w:lang w:val="en-US" w:eastAsia="zh-CN"/>
        </w:rPr>
        <w:t>落实政府采购政策：</w:t>
      </w:r>
      <w:r>
        <w:rPr>
          <w:rFonts w:hint="eastAsia" w:ascii="宋体" w:hAnsi="Times New Roman" w:eastAsia="宋体" w:cs="Times New Roman"/>
          <w:sz w:val="24"/>
        </w:rPr>
        <w:t>（1）《政府采购促进中小企业发展管理办法》（财库〔2020〕46号）及《关于进一步加大政府采购支持中小企业力度的通知》（财库〔2022〕19号）</w:t>
      </w:r>
      <w:r>
        <w:rPr>
          <w:rFonts w:hint="eastAsia" w:ascii="宋体" w:hAnsi="Times New Roman" w:eastAsia="宋体" w:cs="Times New Roman"/>
          <w:b/>
          <w:bCs/>
          <w:sz w:val="24"/>
        </w:rPr>
        <w:t>适用政府采购法的政府采购项目对小微企业报价给予10%的扣除</w:t>
      </w:r>
      <w:r>
        <w:rPr>
          <w:rFonts w:hint="eastAsia" w:ascii="宋体" w:hAnsi="Times New Roman" w:eastAsia="宋体" w:cs="Times New Roman"/>
          <w:sz w:val="24"/>
        </w:rPr>
        <w:t>；</w:t>
      </w:r>
      <w:r>
        <w:rPr>
          <w:rFonts w:hint="eastAsia" w:ascii="宋体" w:hAnsi="Times New Roman" w:eastAsia="宋体" w:cs="Times New Roman"/>
          <w:b/>
          <w:bCs/>
          <w:sz w:val="24"/>
        </w:rPr>
        <w:t>大中型企业与小微企业组成联合体或大中型企业向小微企业分包的，评审给予4%的价格扣除</w:t>
      </w:r>
      <w:r>
        <w:rPr>
          <w:rFonts w:hint="eastAsia" w:ascii="宋体" w:hAnsi="Times New Roman" w:eastAsia="宋体" w:cs="Times New Roman"/>
          <w:sz w:val="24"/>
        </w:rPr>
        <w:t>，</w:t>
      </w:r>
      <w:r>
        <w:rPr>
          <w:rFonts w:hint="eastAsia" w:ascii="宋体" w:hAnsi="Times New Roman" w:eastAsia="宋体" w:cs="Times New Roman"/>
          <w:b/>
          <w:bCs/>
          <w:sz w:val="24"/>
        </w:rPr>
        <w:t>用扣除后的价格参与评审；</w:t>
      </w:r>
    </w:p>
    <w:p w14:paraId="2F348732">
      <w:pPr>
        <w:keepNext w:val="0"/>
        <w:keepLines w:val="0"/>
        <w:pageBreakBefore w:val="0"/>
        <w:widowControl w:val="0"/>
        <w:kinsoku/>
        <w:wordWrap/>
        <w:overflowPunct/>
        <w:topLinePunct w:val="0"/>
        <w:autoSpaceDE/>
        <w:autoSpaceDN/>
        <w:bidi w:val="0"/>
        <w:adjustRightInd/>
        <w:spacing w:line="440" w:lineRule="exact"/>
        <w:ind w:left="0" w:leftChars="0" w:firstLine="480"/>
        <w:textAlignment w:val="auto"/>
        <w:rPr>
          <w:rFonts w:hint="eastAsia" w:ascii="宋体" w:hAnsi="Times New Roman" w:eastAsia="宋体" w:cs="Times New Roman"/>
          <w:sz w:val="24"/>
        </w:rPr>
      </w:pPr>
      <w:r>
        <w:rPr>
          <w:rFonts w:hint="eastAsia" w:ascii="宋体" w:hAnsi="Times New Roman" w:eastAsia="宋体" w:cs="Times New Roman"/>
          <w:sz w:val="24"/>
        </w:rPr>
        <w:t>（2）《财政部、司法部关于政府采购支持监狱企业发展有关问题的通知》（财库〔2014〕68号）；</w:t>
      </w:r>
    </w:p>
    <w:p w14:paraId="3C1EAA53">
      <w:pPr>
        <w:keepNext w:val="0"/>
        <w:keepLines w:val="0"/>
        <w:pageBreakBefore w:val="0"/>
        <w:widowControl w:val="0"/>
        <w:kinsoku/>
        <w:wordWrap/>
        <w:overflowPunct/>
        <w:topLinePunct w:val="0"/>
        <w:autoSpaceDE/>
        <w:autoSpaceDN/>
        <w:bidi w:val="0"/>
        <w:adjustRightInd/>
        <w:spacing w:line="440" w:lineRule="exact"/>
        <w:ind w:left="0" w:leftChars="0" w:firstLine="480"/>
        <w:textAlignment w:val="auto"/>
        <w:rPr>
          <w:rFonts w:hint="eastAsia" w:ascii="宋体" w:hAnsi="Times New Roman" w:eastAsia="宋体" w:cs="Times New Roman"/>
          <w:sz w:val="24"/>
        </w:rPr>
      </w:pPr>
      <w:r>
        <w:rPr>
          <w:rFonts w:hint="eastAsia" w:ascii="宋体" w:hAnsi="Times New Roman" w:eastAsia="宋体" w:cs="Times New Roman"/>
          <w:sz w:val="24"/>
        </w:rPr>
        <w:t>（3）《财政部民政部中国残疾人联合会关于促进残疾人就业政府采购政策的通知》财库〔2017〕141号。</w:t>
      </w:r>
    </w:p>
    <w:p w14:paraId="04D7EB2B">
      <w:pPr>
        <w:keepNext w:val="0"/>
        <w:keepLines w:val="0"/>
        <w:pageBreakBefore w:val="0"/>
        <w:widowControl w:val="0"/>
        <w:kinsoku/>
        <w:wordWrap/>
        <w:overflowPunct/>
        <w:topLinePunct w:val="0"/>
        <w:autoSpaceDE/>
        <w:autoSpaceDN/>
        <w:bidi w:val="0"/>
        <w:adjustRightInd/>
        <w:spacing w:line="440" w:lineRule="exact"/>
        <w:ind w:left="0" w:leftChars="0" w:firstLine="480"/>
        <w:textAlignment w:val="auto"/>
        <w:rPr>
          <w:rFonts w:hint="default"/>
          <w:b w:val="0"/>
          <w:bCs w:val="0"/>
          <w:lang w:val="en-US" w:eastAsia="zh-CN"/>
        </w:rPr>
      </w:pPr>
      <w:r>
        <w:rPr>
          <w:rFonts w:hint="eastAsia" w:ascii="宋体" w:hAnsi="Times New Roman" w:eastAsia="宋体" w:cs="Times New Roman"/>
          <w:b w:val="0"/>
          <w:bCs w:val="0"/>
          <w:sz w:val="24"/>
        </w:rPr>
        <w:t>监狱企业、残疾人福利性单位视同为小微企业。</w:t>
      </w:r>
    </w:p>
    <w:p w14:paraId="73FFA118">
      <w:pPr>
        <w:spacing w:line="440" w:lineRule="exact"/>
        <w:ind w:left="359" w:leftChars="171" w:firstLine="111" w:firstLineChars="46"/>
        <w:jc w:val="left"/>
        <w:rPr>
          <w:rFonts w:hint="eastAsia" w:ascii="宋体" w:hAnsi="宋体" w:cs="Narkisim"/>
          <w:b/>
          <w:bCs/>
          <w:color w:val="000000"/>
          <w:sz w:val="24"/>
        </w:rPr>
      </w:pPr>
    </w:p>
    <w:p w14:paraId="45E29177">
      <w:pPr>
        <w:spacing w:line="440" w:lineRule="exact"/>
        <w:ind w:left="359" w:leftChars="171" w:firstLine="111" w:firstLineChars="46"/>
        <w:jc w:val="left"/>
        <w:rPr>
          <w:rFonts w:hint="eastAsia" w:ascii="宋体" w:hAnsi="宋体" w:cs="Narkisim"/>
          <w:b/>
          <w:bCs/>
          <w:color w:val="000000"/>
          <w:sz w:val="24"/>
        </w:rPr>
      </w:pPr>
      <w:r>
        <w:rPr>
          <w:rFonts w:hint="eastAsia" w:ascii="宋体" w:hAnsi="宋体" w:cs="Narkisim"/>
          <w:b/>
          <w:bCs/>
          <w:color w:val="000000"/>
          <w:sz w:val="24"/>
        </w:rPr>
        <w:t>21．定标原则</w:t>
      </w:r>
    </w:p>
    <w:p w14:paraId="067BA0F6">
      <w:pPr>
        <w:spacing w:line="440" w:lineRule="exact"/>
        <w:ind w:firstLine="480" w:firstLineChars="200"/>
        <w:jc w:val="left"/>
        <w:rPr>
          <w:rFonts w:hint="eastAsia" w:ascii="宋体" w:hAnsi="宋体" w:cs="Narkisim"/>
          <w:color w:val="000000"/>
          <w:sz w:val="24"/>
        </w:rPr>
      </w:pPr>
      <w:r>
        <w:rPr>
          <w:rFonts w:hint="eastAsia" w:ascii="宋体" w:hAnsi="宋体" w:cs="Narkisim"/>
          <w:color w:val="000000"/>
          <w:sz w:val="24"/>
        </w:rPr>
        <w:t>21.1综合评分法，是指投标文件满足招标文件全部实质性要求且按评分因素的量化指标评审得分最高的投标人为成交候选人的评审方法。</w:t>
      </w:r>
    </w:p>
    <w:p w14:paraId="4599CD52">
      <w:pPr>
        <w:spacing w:line="440" w:lineRule="exact"/>
        <w:ind w:firstLine="480" w:firstLineChars="200"/>
        <w:jc w:val="left"/>
        <w:rPr>
          <w:rFonts w:hint="eastAsia" w:ascii="宋体" w:hAnsi="宋体" w:cs="Narkisim"/>
          <w:color w:val="000000"/>
          <w:sz w:val="24"/>
        </w:rPr>
      </w:pPr>
      <w:r>
        <w:rPr>
          <w:rFonts w:hint="eastAsia" w:ascii="宋体" w:hAnsi="宋体" w:cs="Narkisim"/>
          <w:color w:val="000000"/>
          <w:sz w:val="24"/>
        </w:rPr>
        <w:t>21.2评审小组应当根据综合评分情况，按照评审得分由高到低顺序推荐3名以上成交候选供应商，并编写评审报告。评审得分相同的，按照最后报价由低到高的顺序推荐。评审得分且最后报价相同的，按照技术指标优劣顺序推荐。</w:t>
      </w:r>
    </w:p>
    <w:p w14:paraId="3B37C147">
      <w:pPr>
        <w:spacing w:line="440" w:lineRule="exact"/>
        <w:ind w:firstLine="480" w:firstLineChars="200"/>
        <w:jc w:val="left"/>
        <w:rPr>
          <w:rFonts w:hint="eastAsia" w:ascii="宋体" w:hAnsi="宋体" w:cs="Narkisim"/>
          <w:color w:val="000000"/>
          <w:sz w:val="24"/>
        </w:rPr>
      </w:pPr>
      <w:r>
        <w:rPr>
          <w:rFonts w:hint="eastAsia" w:ascii="宋体" w:hAnsi="宋体" w:cs="Narkisim"/>
          <w:color w:val="000000"/>
          <w:sz w:val="24"/>
        </w:rPr>
        <w:t>21.3采购人根据评审小组的评审报告，应当确定排名第一的成交候选人为成交人。排名第一的成交候选人放弃成交、因不可抗力不能履行合同、不按照公开招标文件要求提交履约保证金，或者被查实存在影响成交结果的违法行为等情形，不符合成交条件的，采购人可以按照评审小组提出的成交候选人名单排序依次确定其他成交候选人为成交人，也可以重新采购。</w:t>
      </w:r>
    </w:p>
    <w:p w14:paraId="4A0D7272">
      <w:pPr>
        <w:spacing w:line="440" w:lineRule="exact"/>
        <w:ind w:firstLine="480" w:firstLineChars="200"/>
        <w:jc w:val="left"/>
        <w:rPr>
          <w:rFonts w:hint="eastAsia" w:ascii="宋体" w:hAnsi="宋体" w:cs="Narkisim"/>
          <w:color w:val="000000"/>
          <w:sz w:val="24"/>
          <w:szCs w:val="22"/>
        </w:rPr>
      </w:pPr>
      <w:r>
        <w:rPr>
          <w:rFonts w:hint="eastAsia" w:ascii="宋体" w:hAnsi="宋体" w:cs="Narkisim"/>
          <w:color w:val="000000"/>
          <w:sz w:val="24"/>
          <w:szCs w:val="22"/>
        </w:rPr>
        <w:t>*注：若投标人报价中出现赠送、免费等字样需在备注中进行说明。若其单项或总体报价严重低于其他投标人报价，需向本项目评标委员会做出陈述和答疑，评标委员会依据其陈述和答疑内容评定其是否满足招标文件要求。（若其陈述和答疑内容不满足招标要求，则视为无效标处理）。</w:t>
      </w:r>
    </w:p>
    <w:p w14:paraId="1F49EA89">
      <w:pPr>
        <w:pStyle w:val="5"/>
        <w:rPr>
          <w:rFonts w:hint="eastAsia" w:ascii="宋体" w:hAnsi="宋体" w:cs="Narkisim"/>
          <w:b/>
          <w:color w:val="000000"/>
          <w:sz w:val="24"/>
        </w:rPr>
      </w:pPr>
    </w:p>
    <w:p w14:paraId="1336EECE">
      <w:pPr>
        <w:spacing w:line="440" w:lineRule="exact"/>
        <w:jc w:val="center"/>
        <w:rPr>
          <w:rFonts w:hint="eastAsia" w:ascii="宋体" w:hAnsi="宋体" w:cs="Narkisim"/>
          <w:b/>
          <w:color w:val="000000"/>
          <w:sz w:val="32"/>
          <w:szCs w:val="32"/>
        </w:rPr>
      </w:pPr>
      <w:r>
        <w:rPr>
          <w:rFonts w:hint="eastAsia" w:ascii="宋体" w:hAnsi="宋体" w:cs="Narkisim"/>
          <w:b/>
          <w:color w:val="000000"/>
          <w:sz w:val="32"/>
          <w:szCs w:val="32"/>
        </w:rPr>
        <w:br w:type="page"/>
      </w:r>
      <w:bookmarkStart w:id="13" w:name="_Toc1473"/>
      <w:r>
        <w:rPr>
          <w:rFonts w:hint="eastAsia" w:ascii="宋体" w:hAnsi="宋体" w:cs="Narkisim"/>
          <w:b/>
          <w:color w:val="000000"/>
          <w:sz w:val="32"/>
          <w:szCs w:val="32"/>
        </w:rPr>
        <w:t>第六章  授予合同</w:t>
      </w:r>
      <w:bookmarkEnd w:id="13"/>
    </w:p>
    <w:p w14:paraId="4E9BFC10">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22．合同授予标准</w:t>
      </w:r>
    </w:p>
    <w:p w14:paraId="39D16F1C">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22.1合同将授予被确定为实质上响应公开招标文件要求且综合评分得分最高的供应商。</w:t>
      </w:r>
    </w:p>
    <w:p w14:paraId="7F5CE151">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22.2最低投标价不一定是被授予合同的保证。</w:t>
      </w:r>
    </w:p>
    <w:p w14:paraId="38C50D4F">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22.3如果确定该投标人不能无条件圆满履行合同，招标人将对下一个可能中标的投标人资格做出类似的审查。</w:t>
      </w:r>
    </w:p>
    <w:p w14:paraId="5470FBD1">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23．接受和拒绝任何或所有投标的权力</w:t>
      </w:r>
    </w:p>
    <w:p w14:paraId="74FCA216">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23.1为维护国家利益，招标人在授予合同之前仍有选择或拒绝任何全部投标的权力，并对所采取的行为不作任何解释。</w:t>
      </w:r>
    </w:p>
    <w:p w14:paraId="6B18BA3E">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24．中标通知书</w:t>
      </w:r>
    </w:p>
    <w:p w14:paraId="6B019022">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24.1中标结果公示结束后，招标人将以书面形式发出《中标通知书》，《中标通知书》一经发出即发生法律效力。</w:t>
      </w:r>
    </w:p>
    <w:p w14:paraId="682EFC4B">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24.2 《中标通知书》将作为签订合同的依据。</w:t>
      </w:r>
    </w:p>
    <w:p w14:paraId="166BDE3C">
      <w:pPr>
        <w:spacing w:line="440" w:lineRule="exact"/>
        <w:ind w:firstLine="482" w:firstLineChars="200"/>
        <w:rPr>
          <w:rFonts w:hint="eastAsia" w:ascii="宋体" w:hAnsi="宋体" w:cs="Narkisim"/>
          <w:b/>
          <w:color w:val="000000"/>
          <w:sz w:val="24"/>
        </w:rPr>
      </w:pPr>
      <w:r>
        <w:rPr>
          <w:rFonts w:hint="eastAsia" w:ascii="宋体" w:hAnsi="宋体" w:cs="Narkisim"/>
          <w:b/>
          <w:color w:val="000000"/>
          <w:sz w:val="24"/>
        </w:rPr>
        <w:t>25．签订合同</w:t>
      </w:r>
    </w:p>
    <w:p w14:paraId="2A2F698A">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25.1 中标方按照公开招标和中标方所投标文件中的约定与买方签订书面合同，所签订的合同不得对公开招标和中标方的投标文件作实质性修改。</w:t>
      </w:r>
    </w:p>
    <w:p w14:paraId="61A15E06">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25.2  如中标方拒签合同，则按违约处理。招标人没收其投标保证金。</w:t>
      </w:r>
    </w:p>
    <w:p w14:paraId="5E04D728">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25.3  公开招标文件、中标方的投标文件及其澄清文件等，均为签订合同的依据。</w:t>
      </w:r>
    </w:p>
    <w:p w14:paraId="7ED3E273">
      <w:pPr>
        <w:spacing w:line="440" w:lineRule="exact"/>
        <w:ind w:firstLine="472" w:firstLineChars="200"/>
        <w:rPr>
          <w:rFonts w:hint="eastAsia" w:ascii="宋体" w:hAnsi="宋体" w:cs="Narkisim"/>
          <w:color w:val="000000"/>
          <w:spacing w:val="-2"/>
          <w:sz w:val="24"/>
        </w:rPr>
      </w:pPr>
      <w:r>
        <w:rPr>
          <w:rFonts w:hint="eastAsia" w:ascii="宋体" w:hAnsi="宋体" w:cs="Narkisim"/>
          <w:color w:val="000000"/>
          <w:spacing w:val="-2"/>
          <w:sz w:val="24"/>
        </w:rPr>
        <w:t xml:space="preserve">25.4 </w:t>
      </w:r>
      <w:r>
        <w:rPr>
          <w:rFonts w:hint="eastAsia" w:ascii="宋体" w:hAnsi="宋体" w:cs="Narkisim"/>
          <w:color w:val="000000"/>
          <w:spacing w:val="-2"/>
          <w:sz w:val="24"/>
          <w:lang w:val="en-US" w:eastAsia="zh-CN"/>
        </w:rPr>
        <w:t xml:space="preserve"> </w:t>
      </w:r>
      <w:r>
        <w:rPr>
          <w:rFonts w:hint="eastAsia" w:ascii="宋体" w:hAnsi="宋体" w:cs="Narkisim"/>
          <w:color w:val="000000"/>
          <w:spacing w:val="-2"/>
          <w:sz w:val="24"/>
        </w:rPr>
        <w:t>允许中标人将中标项目</w:t>
      </w:r>
      <w:r>
        <w:rPr>
          <w:rFonts w:hint="eastAsia" w:ascii="宋体" w:hAnsi="宋体" w:cs="Narkisim"/>
          <w:color w:val="000000"/>
          <w:spacing w:val="-2"/>
          <w:sz w:val="24"/>
          <w:lang w:val="en-US" w:eastAsia="zh-CN"/>
        </w:rPr>
        <w:t>部分工作</w:t>
      </w:r>
      <w:r>
        <w:rPr>
          <w:rFonts w:hint="eastAsia" w:ascii="宋体" w:hAnsi="宋体" w:cs="Narkisim"/>
          <w:color w:val="000000"/>
          <w:spacing w:val="-2"/>
          <w:sz w:val="24"/>
        </w:rPr>
        <w:t>分包他人承担</w:t>
      </w:r>
      <w:r>
        <w:rPr>
          <w:rFonts w:hint="eastAsia" w:ascii="宋体" w:hAnsi="宋体" w:cs="Narkisim"/>
          <w:color w:val="000000"/>
          <w:spacing w:val="-2"/>
          <w:sz w:val="24"/>
          <w:lang w:eastAsia="zh-CN"/>
        </w:rPr>
        <w:t>，</w:t>
      </w:r>
      <w:r>
        <w:rPr>
          <w:rFonts w:hint="eastAsia" w:ascii="宋体" w:hAnsi="宋体" w:cs="Narkisim"/>
          <w:color w:val="000000"/>
          <w:spacing w:val="-2"/>
          <w:sz w:val="24"/>
        </w:rPr>
        <w:t>但中标方必须对合同标的的全部内容向招标人负责，并保证第三方提供的服务符合公开招标文件的约定和投标文件的承诺及相关约定。</w:t>
      </w:r>
    </w:p>
    <w:p w14:paraId="1AB44304">
      <w:pPr>
        <w:spacing w:line="440" w:lineRule="exact"/>
        <w:ind w:firstLine="472" w:firstLineChars="200"/>
        <w:rPr>
          <w:rFonts w:hint="eastAsia" w:ascii="宋体" w:hAnsi="宋体" w:cs="Narkisim"/>
          <w:color w:val="000000"/>
          <w:spacing w:val="-2"/>
          <w:sz w:val="24"/>
        </w:rPr>
      </w:pPr>
    </w:p>
    <w:p w14:paraId="0857F265">
      <w:pPr>
        <w:pStyle w:val="21"/>
        <w:spacing w:line="440" w:lineRule="exact"/>
        <w:jc w:val="center"/>
        <w:rPr>
          <w:rFonts w:hint="eastAsia" w:ascii="宋体" w:hAnsi="宋体" w:cs="Narkisim"/>
          <w:b/>
          <w:sz w:val="28"/>
          <w:szCs w:val="28"/>
        </w:rPr>
      </w:pPr>
      <w:bookmarkStart w:id="14" w:name="_Toc196041030"/>
    </w:p>
    <w:p w14:paraId="34B3BF7F">
      <w:pPr>
        <w:pStyle w:val="21"/>
        <w:spacing w:line="440" w:lineRule="exact"/>
        <w:jc w:val="center"/>
        <w:rPr>
          <w:rFonts w:hint="eastAsia" w:ascii="宋体" w:hAnsi="宋体" w:cs="Narkisim"/>
          <w:b/>
          <w:sz w:val="28"/>
          <w:szCs w:val="28"/>
        </w:rPr>
      </w:pPr>
    </w:p>
    <w:p w14:paraId="44FADE5D">
      <w:pPr>
        <w:pStyle w:val="21"/>
        <w:spacing w:line="440" w:lineRule="exact"/>
        <w:rPr>
          <w:rFonts w:hint="eastAsia" w:ascii="宋体" w:hAnsi="宋体" w:cs="Narkisim"/>
          <w:b/>
          <w:sz w:val="28"/>
          <w:szCs w:val="28"/>
        </w:rPr>
      </w:pPr>
    </w:p>
    <w:bookmarkEnd w:id="14"/>
    <w:p w14:paraId="08EAB057">
      <w:pPr>
        <w:spacing w:line="440" w:lineRule="exact"/>
        <w:jc w:val="center"/>
        <w:outlineLvl w:val="0"/>
        <w:rPr>
          <w:rFonts w:hint="eastAsia" w:ascii="宋体" w:hAnsi="宋体" w:cs="Narkisim"/>
          <w:b/>
          <w:bCs/>
          <w:color w:val="000000"/>
          <w:sz w:val="36"/>
          <w:szCs w:val="36"/>
        </w:rPr>
      </w:pPr>
      <w:r>
        <w:rPr>
          <w:rFonts w:hint="eastAsia" w:ascii="宋体" w:hAnsi="宋体" w:cs="Narkisim"/>
          <w:b/>
          <w:bCs/>
          <w:color w:val="000000"/>
          <w:sz w:val="36"/>
          <w:szCs w:val="36"/>
        </w:rPr>
        <w:br w:type="page"/>
      </w:r>
      <w:bookmarkStart w:id="15" w:name="_Toc3486"/>
      <w:r>
        <w:rPr>
          <w:rFonts w:hint="eastAsia" w:ascii="宋体" w:hAnsi="宋体" w:cs="Narkisim"/>
          <w:b/>
          <w:bCs/>
          <w:color w:val="000000"/>
          <w:sz w:val="36"/>
          <w:szCs w:val="36"/>
        </w:rPr>
        <w:t>第四部分  采购内容及清单</w:t>
      </w:r>
      <w:bookmarkEnd w:id="15"/>
    </w:p>
    <w:p w14:paraId="217E8919">
      <w:pPr>
        <w:spacing w:line="360" w:lineRule="auto"/>
        <w:ind w:firstLine="482" w:firstLineChars="200"/>
        <w:rPr>
          <w:rFonts w:hint="eastAsia" w:ascii="宋体" w:hAnsi="宋体" w:eastAsia="宋体" w:cs="宋体"/>
          <w:b/>
          <w:bCs/>
          <w:sz w:val="24"/>
          <w:szCs w:val="24"/>
          <w:lang w:val="en-US" w:eastAsia="zh-CN"/>
        </w:rPr>
      </w:pPr>
      <w:bookmarkStart w:id="16" w:name="_Toc17019"/>
      <w:bookmarkStart w:id="17" w:name="_Toc268271058"/>
      <w:bookmarkStart w:id="18" w:name="第六部分"/>
      <w:r>
        <w:rPr>
          <w:rFonts w:hint="eastAsia" w:ascii="宋体" w:hAnsi="宋体" w:cs="宋体"/>
          <w:b/>
          <w:bCs/>
          <w:sz w:val="24"/>
          <w:szCs w:val="24"/>
        </w:rPr>
        <w:t>一、</w:t>
      </w:r>
      <w:r>
        <w:rPr>
          <w:rFonts w:hint="eastAsia" w:ascii="宋体" w:hAnsi="宋体" w:cs="宋体"/>
          <w:b/>
          <w:bCs/>
          <w:sz w:val="24"/>
          <w:szCs w:val="24"/>
          <w:lang w:val="en-US" w:eastAsia="zh-CN"/>
        </w:rPr>
        <w:t>招标内容</w:t>
      </w:r>
    </w:p>
    <w:p w14:paraId="41D47E4B">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对八钢区域33条市政道路、道路面积316407.92㎡，3座消防水鹤开展养护，对33条道路限高架进行维修。</w:t>
      </w:r>
    </w:p>
    <w:p w14:paraId="5B5A0EBF">
      <w:pPr>
        <w:spacing w:line="360" w:lineRule="auto"/>
        <w:ind w:firstLine="482" w:firstLineChars="200"/>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二、道路及附属设施养护管理服务要求</w:t>
      </w:r>
    </w:p>
    <w:p w14:paraId="0E4F79F7">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（一）工作目标</w:t>
      </w:r>
    </w:p>
    <w:p w14:paraId="32AF0624">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市政道路养护工作的目标是为了确保道路的安全性、畅通性和美观性。具体目标包括:修复损坏的道路，保持道路平整:清除道路上的杂草、垃圾等，并保持道路干净整洁，维护并改善道路的标志、标线等设施，确保交通规范，及时应对紧急情况，恢复道路的通行能力。</w:t>
      </w:r>
    </w:p>
    <w:p w14:paraId="4ED8EC40">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（二）工作内容</w:t>
      </w:r>
    </w:p>
    <w:p w14:paraId="486EA265">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市政道路养护工作的内容包括道路维修、道路清理、道路设施维护等方面。具体包括:</w:t>
      </w:r>
    </w:p>
    <w:p w14:paraId="0426BF9E">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1.道路维修:及时修复道路上出现的裂缝、坑洼等缺陷，确保道路平整，防止因损坏道路导致的安全隐</w:t>
      </w:r>
    </w:p>
    <w:p w14:paraId="50053B92">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2.道路清理:对道路上的杂草、垃圾、积水等进行清理，保持道路干净整洁，提升城市形象。</w:t>
      </w:r>
    </w:p>
    <w:p w14:paraId="405D508F">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3.道路设施维护:维护和修复道路标志、标线、交通信号灯等设施，确保交通有序，提高行车安全性。</w:t>
      </w:r>
    </w:p>
    <w:p w14:paraId="4328B1B1">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（三）工作要求</w:t>
      </w:r>
    </w:p>
    <w:p w14:paraId="31FB7564">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市政道路养护工作有以下要求:</w:t>
      </w:r>
    </w:p>
    <w:p w14:paraId="7D8242ED">
      <w:pPr>
        <w:spacing w:line="360" w:lineRule="auto"/>
        <w:ind w:firstLine="480" w:firstLineChars="20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1.安全第一:在工作过程中，必须始终将人员的安全放在首位，加强施工现场管理，确保工作人员的安全。</w:t>
      </w:r>
    </w:p>
    <w:p w14:paraId="193A2D2B">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2.高效执行:养护工作的组织和实施必须高效率，确保工作按时、按质完成</w:t>
      </w:r>
    </w:p>
    <w:p w14:paraId="4185569F">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3.注重环保:在养护工作中，要注重环境保护，合理使用资源，减少对环境的污染。</w:t>
      </w:r>
    </w:p>
    <w:p w14:paraId="51A3D01A">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4.灵活应对:对于突况，要能够迅速采取应对措施，恢复道路通行能力。</w:t>
      </w:r>
    </w:p>
    <w:p w14:paraId="473F3AE2">
      <w:pPr>
        <w:spacing w:line="360" w:lineRule="auto"/>
        <w:ind w:left="479" w:leftChars="228" w:firstLine="0" w:firstLineChars="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5.定期检查:对养护工作进行定期检查，及时发现和解决问题，提升工作质量。</w:t>
      </w:r>
    </w:p>
    <w:p w14:paraId="2F1759F3">
      <w:pPr>
        <w:spacing w:line="360" w:lineRule="auto"/>
        <w:ind w:left="479" w:leftChars="228" w:firstLine="0" w:firstLineChars="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（四）服务标准</w:t>
      </w:r>
    </w:p>
    <w:p w14:paraId="1F31807B">
      <w:pPr>
        <w:spacing w:line="360" w:lineRule="auto"/>
        <w:ind w:firstLine="480" w:firstLineChars="20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符合《城镇道路养护技术规范》(CTJ36-2006)及相关要求。</w:t>
      </w:r>
    </w:p>
    <w:p w14:paraId="6BE6A54B">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机动车道路及人行道路面</w:t>
      </w:r>
    </w:p>
    <w:p w14:paraId="3A01ACEE">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1、沥青砼路面外观整齐划一，新老接茬平顺，无粗细料集中表现。</w:t>
      </w:r>
    </w:p>
    <w:p w14:paraId="029CE76C">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2、查看路面有无翻浆并及时修复，路面于检查井碾压平整密实，新老油面接茬平顺。</w:t>
      </w:r>
    </w:p>
    <w:p w14:paraId="018A413F">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3、沥青砼路修补厚度不得低于原道路设计，新旧路面接茬不得低于旧路面。</w:t>
      </w:r>
    </w:p>
    <w:p w14:paraId="083DDF77">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4、人行道外观新老接茬平顺，需恢复原花砖图案。</w:t>
      </w:r>
    </w:p>
    <w:p w14:paraId="4DF4B33E">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5、路缘石无缺损。</w:t>
      </w:r>
    </w:p>
    <w:p w14:paraId="0F930161">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道路附属设施</w:t>
      </w:r>
    </w:p>
    <w:p w14:paraId="5C281727">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1、检查井设施等框、盖、井墙必须完好无缺，泄水畅通，符合标准。</w:t>
      </w:r>
    </w:p>
    <w:p w14:paraId="378F1F1C">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2、明渠暗涵里淤积深度必须小于渠深，无破损，无障碍物。</w:t>
      </w:r>
    </w:p>
    <w:p w14:paraId="720B96BE">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3、桥梁的护坡翼墙无缺损、无冲刷、无下沉，栏杆及上部构造完整无缺，无松动、脱皮、无筋雾、开裂、结构安全，油漆完好。墩台和支座无缺损，无锈蚀，滑动灵活。</w:t>
      </w:r>
    </w:p>
    <w:p w14:paraId="295805C9">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4、基础排水无危害性冲刷，设施完好，排水畅通。</w:t>
      </w:r>
    </w:p>
    <w:p w14:paraId="639072FB">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5、按国家标准定期委托鉴定机构对管辖范围内桥梁进行安全检测，针对检测结果制定维护改造等措施。</w:t>
      </w:r>
    </w:p>
    <w:p w14:paraId="0FC032A8">
      <w:pPr>
        <w:spacing w:line="36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6、所有护栏及部件完好，保证无破损、缺失现象，要求沿车道两侧表现摆放平顺，保证安装稳固，无歪斜现象。</w:t>
      </w:r>
    </w:p>
    <w:p w14:paraId="5E4A932B">
      <w:pPr>
        <w:pStyle w:val="8"/>
        <w:spacing w:line="360" w:lineRule="auto"/>
        <w:ind w:firstLine="0"/>
        <w:jc w:val="left"/>
        <w:rPr>
          <w:rFonts w:hint="default" w:hAnsi="宋体" w:cs="宋体"/>
          <w:b/>
          <w:bCs/>
          <w:sz w:val="24"/>
          <w:szCs w:val="24"/>
          <w:lang w:val="en-US" w:eastAsia="zh-CN"/>
        </w:rPr>
      </w:pPr>
      <w:r>
        <w:rPr>
          <w:rFonts w:hint="eastAsia" w:ascii="宋体" w:hAnsi="宋体" w:eastAsia="宋体" w:cs="宋体"/>
          <w:b/>
          <w:bCs/>
          <w:sz w:val="24"/>
          <w:szCs w:val="24"/>
          <w:lang w:val="en-US" w:eastAsia="zh-CN"/>
        </w:rPr>
        <w:br w:type="page"/>
      </w:r>
      <w:r>
        <w:rPr>
          <w:rFonts w:hint="eastAsia" w:ascii="宋体" w:hAnsi="宋体" w:eastAsia="宋体" w:cs="宋体"/>
          <w:b/>
          <w:bCs/>
          <w:sz w:val="24"/>
          <w:szCs w:val="24"/>
          <w:lang w:val="en-US" w:eastAsia="zh-CN"/>
        </w:rPr>
        <w:t>三、养护服务工作清单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26"/>
        <w:gridCol w:w="636"/>
        <w:gridCol w:w="426"/>
        <w:gridCol w:w="1161"/>
        <w:gridCol w:w="6111"/>
        <w:gridCol w:w="417"/>
      </w:tblGrid>
      <w:tr w14:paraId="1D55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17" w:type="dxa"/>
            <w:noWrap w:val="0"/>
            <w:vAlign w:val="center"/>
          </w:tcPr>
          <w:p w14:paraId="2E8F493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426" w:type="dxa"/>
            <w:noWrap w:val="0"/>
            <w:vAlign w:val="center"/>
          </w:tcPr>
          <w:p w14:paraId="4D8ABF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636" w:type="dxa"/>
            <w:noWrap w:val="0"/>
            <w:vAlign w:val="center"/>
          </w:tcPr>
          <w:p w14:paraId="250FDA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作业范围</w:t>
            </w:r>
          </w:p>
        </w:tc>
        <w:tc>
          <w:tcPr>
            <w:tcW w:w="426" w:type="dxa"/>
            <w:noWrap w:val="0"/>
            <w:vAlign w:val="center"/>
          </w:tcPr>
          <w:p w14:paraId="7D315C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161" w:type="dxa"/>
            <w:noWrap w:val="0"/>
            <w:vAlign w:val="center"/>
          </w:tcPr>
          <w:p w14:paraId="7E9F90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6111" w:type="dxa"/>
            <w:noWrap w:val="0"/>
            <w:vAlign w:val="center"/>
          </w:tcPr>
          <w:p w14:paraId="6277E3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highlight w:val="none"/>
                <w:u w:val="none"/>
                <w:lang w:val="en-US" w:eastAsia="zh-CN" w:bidi="ar"/>
              </w:rPr>
              <w:t>作业要求</w:t>
            </w:r>
          </w:p>
        </w:tc>
        <w:tc>
          <w:tcPr>
            <w:tcW w:w="417" w:type="dxa"/>
            <w:noWrap w:val="0"/>
            <w:vAlign w:val="center"/>
          </w:tcPr>
          <w:p w14:paraId="2EA21D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60B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594" w:type="dxa"/>
            <w:gridSpan w:val="7"/>
            <w:noWrap w:val="0"/>
            <w:vAlign w:val="center"/>
          </w:tcPr>
          <w:p w14:paraId="6BA521C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1"/>
                <w:szCs w:val="21"/>
                <w:u w:val="none"/>
                <w:lang w:val="en-US" w:eastAsia="zh-CN" w:bidi="ar"/>
              </w:rPr>
              <w:t>一、市政道路</w:t>
            </w:r>
          </w:p>
        </w:tc>
      </w:tr>
      <w:tr w14:paraId="2229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417" w:type="dxa"/>
            <w:noWrap w:val="0"/>
            <w:vAlign w:val="center"/>
          </w:tcPr>
          <w:p w14:paraId="409931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26" w:type="dxa"/>
            <w:vMerge w:val="restart"/>
            <w:noWrap w:val="0"/>
            <w:vAlign w:val="center"/>
          </w:tcPr>
          <w:p w14:paraId="7EE62B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道路主体</w:t>
            </w:r>
          </w:p>
        </w:tc>
        <w:tc>
          <w:tcPr>
            <w:tcW w:w="636" w:type="dxa"/>
            <w:noWrap w:val="0"/>
            <w:vAlign w:val="center"/>
          </w:tcPr>
          <w:p w14:paraId="5EFB51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车行道（含路沿石）</w:t>
            </w:r>
          </w:p>
        </w:tc>
        <w:tc>
          <w:tcPr>
            <w:tcW w:w="426" w:type="dxa"/>
            <w:noWrap w:val="0"/>
            <w:vAlign w:val="center"/>
          </w:tcPr>
          <w:p w14:paraId="5CB57E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61" w:type="dxa"/>
            <w:noWrap w:val="0"/>
            <w:vAlign w:val="center"/>
          </w:tcPr>
          <w:p w14:paraId="7581C7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213121.60 </w:t>
            </w:r>
          </w:p>
        </w:tc>
        <w:tc>
          <w:tcPr>
            <w:tcW w:w="6111" w:type="dxa"/>
            <w:noWrap w:val="0"/>
            <w:vAlign w:val="center"/>
          </w:tcPr>
          <w:p w14:paraId="5F39246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工作要求：1、路面：维修保养路面材质、厚度与原路面保持一致；2、要求：按照《城镇道路养护技术规范》(CTJ36-2006)中明确规定的道路设施病害种类进行路面平整、无坑包、涌包、龟裂、沉陷、翻浆、缺损等,设施完好交通舒适度与城市经济发展水平相适应方便交通和行人。             </w:t>
            </w:r>
          </w:p>
          <w:p w14:paraId="330A2B1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作内容：1、市政道路机动车道(包含沥青路面)。道路修补、坑槽、拥包等病害，路缘石和路界石损坏维修。2、切割、铣创、铺装面层。3、开挖修补部分水稳层、基础层。4、拆换部分石材路沿(侧)石袈缝灌油处理。5、场地清理。6、弃渣外运，材料运输，投标单位自行考虑。7、包含但不限于以上内容，具体以业主实际要求为准。</w:t>
            </w:r>
          </w:p>
        </w:tc>
        <w:tc>
          <w:tcPr>
            <w:tcW w:w="417" w:type="dxa"/>
            <w:noWrap/>
            <w:vAlign w:val="center"/>
          </w:tcPr>
          <w:p w14:paraId="45486A5F">
            <w:pPr>
              <w:rPr>
                <w:rFonts w:hint="eastAsia" w:ascii="宋体" w:hAnsi="宋体" w:eastAsia="宋体" w:cs="宋体"/>
                <w:i w:val="0"/>
                <w:iCs w:val="0"/>
                <w:color w:val="000000"/>
                <w:sz w:val="24"/>
                <w:szCs w:val="24"/>
                <w:u w:val="none"/>
              </w:rPr>
            </w:pPr>
          </w:p>
        </w:tc>
      </w:tr>
      <w:tr w14:paraId="20D7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417" w:type="dxa"/>
            <w:noWrap w:val="0"/>
            <w:vAlign w:val="center"/>
          </w:tcPr>
          <w:p w14:paraId="1AA66A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26" w:type="dxa"/>
            <w:vMerge w:val="continue"/>
            <w:noWrap w:val="0"/>
            <w:vAlign w:val="center"/>
          </w:tcPr>
          <w:p w14:paraId="50CDEEE9">
            <w:pPr>
              <w:jc w:val="center"/>
              <w:rPr>
                <w:rFonts w:hint="eastAsia" w:ascii="宋体" w:hAnsi="宋体" w:eastAsia="宋体" w:cs="宋体"/>
                <w:i w:val="0"/>
                <w:iCs w:val="0"/>
                <w:color w:val="000000"/>
                <w:sz w:val="21"/>
                <w:szCs w:val="21"/>
                <w:u w:val="none"/>
              </w:rPr>
            </w:pPr>
          </w:p>
        </w:tc>
        <w:tc>
          <w:tcPr>
            <w:tcW w:w="636" w:type="dxa"/>
            <w:noWrap w:val="0"/>
            <w:vAlign w:val="center"/>
          </w:tcPr>
          <w:p w14:paraId="12CC9A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非机动车道（含路沿石）</w:t>
            </w:r>
          </w:p>
        </w:tc>
        <w:tc>
          <w:tcPr>
            <w:tcW w:w="426" w:type="dxa"/>
            <w:noWrap w:val="0"/>
            <w:vAlign w:val="center"/>
          </w:tcPr>
          <w:p w14:paraId="292233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61" w:type="dxa"/>
            <w:noWrap w:val="0"/>
            <w:vAlign w:val="center"/>
          </w:tcPr>
          <w:p w14:paraId="47079A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2476.99 </w:t>
            </w:r>
          </w:p>
        </w:tc>
        <w:tc>
          <w:tcPr>
            <w:tcW w:w="6111" w:type="dxa"/>
            <w:noWrap w:val="0"/>
            <w:vAlign w:val="center"/>
          </w:tcPr>
          <w:p w14:paraId="479C291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工作要求：1、路面：维修保养路面材质、厚度与原路面保持一致；2、要求：按照《城镇道路养护技术规范》(CTJ36-2006)中明确规定的道路设施病害种类进行路面平整、无坑包、涌包、龟裂、沉陷、翻浆、缺损等,设施完好交通舒适度与城市经济发展水平相适应方便交通和行人。             </w:t>
            </w:r>
          </w:p>
          <w:p w14:paraId="16648A0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工作内容：1、拆除、场地清理、弃渣外运。2、铺装面层。3、修补部分水稳层。4材料运输。5、弃渣外运，材料运输，投标单位自行考虑。6、、包含但不限于以上内容，具体以业主实际要求为准。</w:t>
            </w:r>
          </w:p>
        </w:tc>
        <w:tc>
          <w:tcPr>
            <w:tcW w:w="417" w:type="dxa"/>
            <w:noWrap/>
            <w:vAlign w:val="center"/>
          </w:tcPr>
          <w:p w14:paraId="6CAF6FB2">
            <w:pPr>
              <w:rPr>
                <w:rFonts w:hint="eastAsia" w:ascii="宋体" w:hAnsi="宋体" w:eastAsia="宋体" w:cs="宋体"/>
                <w:i w:val="0"/>
                <w:iCs w:val="0"/>
                <w:color w:val="000000"/>
                <w:sz w:val="24"/>
                <w:szCs w:val="24"/>
                <w:u w:val="none"/>
              </w:rPr>
            </w:pPr>
          </w:p>
        </w:tc>
      </w:tr>
      <w:tr w14:paraId="6F37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417" w:type="dxa"/>
            <w:noWrap w:val="0"/>
            <w:vAlign w:val="center"/>
          </w:tcPr>
          <w:p w14:paraId="5638FD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c>
          <w:tcPr>
            <w:tcW w:w="426" w:type="dxa"/>
            <w:vMerge w:val="continue"/>
            <w:noWrap w:val="0"/>
            <w:vAlign w:val="center"/>
          </w:tcPr>
          <w:p w14:paraId="1A55D3FA">
            <w:pPr>
              <w:jc w:val="center"/>
              <w:rPr>
                <w:rFonts w:hint="eastAsia" w:ascii="宋体" w:hAnsi="宋体" w:eastAsia="宋体" w:cs="宋体"/>
                <w:i w:val="0"/>
                <w:iCs w:val="0"/>
                <w:color w:val="000000"/>
                <w:sz w:val="21"/>
                <w:szCs w:val="21"/>
                <w:u w:val="none"/>
              </w:rPr>
            </w:pPr>
          </w:p>
        </w:tc>
        <w:tc>
          <w:tcPr>
            <w:tcW w:w="636" w:type="dxa"/>
            <w:noWrap w:val="0"/>
            <w:vAlign w:val="center"/>
          </w:tcPr>
          <w:p w14:paraId="0B665F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花砖人行道（含路沿石）</w:t>
            </w:r>
          </w:p>
        </w:tc>
        <w:tc>
          <w:tcPr>
            <w:tcW w:w="426" w:type="dxa"/>
            <w:noWrap w:val="0"/>
            <w:vAlign w:val="center"/>
          </w:tcPr>
          <w:p w14:paraId="6EB771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61" w:type="dxa"/>
            <w:noWrap w:val="0"/>
            <w:vAlign w:val="center"/>
          </w:tcPr>
          <w:p w14:paraId="33889E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100809.33 </w:t>
            </w:r>
          </w:p>
        </w:tc>
        <w:tc>
          <w:tcPr>
            <w:tcW w:w="6111" w:type="dxa"/>
            <w:noWrap w:val="0"/>
            <w:vAlign w:val="center"/>
          </w:tcPr>
          <w:p w14:paraId="3373AE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工作要求：1、路面：维修保养路面材质、厚度与原路面保持一致；2、要求：按照《城镇道路养护技术规范》(CTJ36-2006)中明确规定的道路设施病害种类进行路面平整、无坑包、涌包、龟裂、沉陷、翻浆、缺损等,设施完好交通舒适度与城市经济发展水平相适应方便交通和行人。                         </w:t>
            </w:r>
          </w:p>
          <w:p w14:paraId="396FF09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工作内容：1、砂垫层、面砖铺设 2、面砖及砂运输 3、场地清理、树框周边处理 4、弃渣外运,材料运输,投标单位自行考虑。5、包含但不限于以上内容，具体以业主实际要求为准。</w:t>
            </w:r>
          </w:p>
        </w:tc>
        <w:tc>
          <w:tcPr>
            <w:tcW w:w="417" w:type="dxa"/>
            <w:noWrap/>
            <w:vAlign w:val="center"/>
          </w:tcPr>
          <w:p w14:paraId="182BDCCC">
            <w:pPr>
              <w:rPr>
                <w:rFonts w:hint="eastAsia" w:ascii="宋体" w:hAnsi="宋体" w:eastAsia="宋体" w:cs="宋体"/>
                <w:i w:val="0"/>
                <w:iCs w:val="0"/>
                <w:color w:val="000000"/>
                <w:sz w:val="24"/>
                <w:szCs w:val="24"/>
                <w:u w:val="none"/>
              </w:rPr>
            </w:pPr>
          </w:p>
        </w:tc>
      </w:tr>
      <w:tr w14:paraId="0F78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94" w:type="dxa"/>
            <w:gridSpan w:val="7"/>
            <w:noWrap w:val="0"/>
            <w:vAlign w:val="center"/>
          </w:tcPr>
          <w:p w14:paraId="4EAADE1A">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二、消防设施</w:t>
            </w:r>
          </w:p>
        </w:tc>
      </w:tr>
      <w:tr w14:paraId="0059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7" w:type="dxa"/>
            <w:noWrap w:val="0"/>
            <w:vAlign w:val="center"/>
          </w:tcPr>
          <w:p w14:paraId="4A9F78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c>
          <w:tcPr>
            <w:tcW w:w="426" w:type="dxa"/>
            <w:noWrap w:val="0"/>
            <w:vAlign w:val="center"/>
          </w:tcPr>
          <w:p w14:paraId="5A26F7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道路消防</w:t>
            </w:r>
          </w:p>
        </w:tc>
        <w:tc>
          <w:tcPr>
            <w:tcW w:w="636" w:type="dxa"/>
            <w:noWrap w:val="0"/>
            <w:vAlign w:val="center"/>
          </w:tcPr>
          <w:p w14:paraId="5075FA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消防水鹤维护</w:t>
            </w:r>
          </w:p>
        </w:tc>
        <w:tc>
          <w:tcPr>
            <w:tcW w:w="426" w:type="dxa"/>
            <w:noWrap w:val="0"/>
            <w:vAlign w:val="center"/>
          </w:tcPr>
          <w:p w14:paraId="752D21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1161" w:type="dxa"/>
            <w:noWrap w:val="0"/>
            <w:vAlign w:val="center"/>
          </w:tcPr>
          <w:p w14:paraId="6AFE9A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 </w:t>
            </w:r>
          </w:p>
        </w:tc>
        <w:tc>
          <w:tcPr>
            <w:tcW w:w="6111" w:type="dxa"/>
            <w:noWrap w:val="0"/>
            <w:vAlign w:val="center"/>
          </w:tcPr>
          <w:p w14:paraId="5EB497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工作要求：1、消防水鹤管理与维护 2、抽水 3、垃圾清理 4、维修、更换及保养 5、巡查、维修、保养、清洗、粉刷 6、包含但不限于以上要求，具体以业主实际要求为准。</w:t>
            </w:r>
          </w:p>
        </w:tc>
        <w:tc>
          <w:tcPr>
            <w:tcW w:w="417" w:type="dxa"/>
            <w:noWrap/>
            <w:vAlign w:val="center"/>
          </w:tcPr>
          <w:p w14:paraId="719F6500">
            <w:pPr>
              <w:rPr>
                <w:rFonts w:hint="eastAsia" w:ascii="宋体" w:hAnsi="宋体" w:eastAsia="宋体" w:cs="宋体"/>
                <w:i w:val="0"/>
                <w:iCs w:val="0"/>
                <w:color w:val="000000"/>
                <w:sz w:val="24"/>
                <w:szCs w:val="24"/>
                <w:u w:val="none"/>
              </w:rPr>
            </w:pPr>
          </w:p>
        </w:tc>
      </w:tr>
    </w:tbl>
    <w:p w14:paraId="29928FB0">
      <w:pPr>
        <w:spacing w:line="440" w:lineRule="exact"/>
        <w:jc w:val="center"/>
        <w:outlineLvl w:val="0"/>
        <w:rPr>
          <w:rFonts w:hint="eastAsia" w:ascii="宋体" w:hAnsi="宋体" w:eastAsia="宋体" w:cs="Narkisim"/>
          <w:b/>
          <w:color w:val="000000"/>
          <w:sz w:val="36"/>
          <w:szCs w:val="36"/>
        </w:rPr>
        <w:sectPr>
          <w:footerReference r:id="rId11" w:type="default"/>
          <w:pgSz w:w="11906" w:h="16838"/>
          <w:pgMar w:top="1418" w:right="1588" w:bottom="1418" w:left="1474" w:header="851" w:footer="992" w:gutter="0"/>
          <w:pgNumType w:fmt="decimal" w:start="1"/>
          <w:cols w:space="720" w:num="1"/>
          <w:docGrid w:linePitch="312" w:charSpace="0"/>
        </w:sect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6"/>
        <w:gridCol w:w="2035"/>
        <w:gridCol w:w="1686"/>
        <w:gridCol w:w="1609"/>
        <w:gridCol w:w="1365"/>
        <w:gridCol w:w="1345"/>
      </w:tblGrid>
      <w:tr w14:paraId="3B126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886" w:type="dxa"/>
            <w:gridSpan w:val="6"/>
            <w:tcBorders>
              <w:top w:val="nil"/>
              <w:left w:val="nil"/>
              <w:bottom w:val="nil"/>
              <w:right w:val="nil"/>
            </w:tcBorders>
            <w:noWrap w:val="0"/>
            <w:vAlign w:val="center"/>
          </w:tcPr>
          <w:p w14:paraId="4F101E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乌鲁木齐经济技术开发区(乌鲁木齐市头屯河区）道路统计表（八钢片区）</w:t>
            </w:r>
          </w:p>
        </w:tc>
      </w:tr>
      <w:tr w14:paraId="74745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vMerge w:val="restart"/>
            <w:tcBorders>
              <w:top w:val="single" w:color="000000" w:sz="4" w:space="0"/>
              <w:left w:val="single" w:color="000000" w:sz="4" w:space="0"/>
              <w:bottom w:val="single" w:color="000000" w:sz="4" w:space="0"/>
              <w:right w:val="single" w:color="000000" w:sz="4" w:space="0"/>
            </w:tcBorders>
            <w:noWrap w:val="0"/>
            <w:vAlign w:val="center"/>
          </w:tcPr>
          <w:p w14:paraId="35C7F7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123A1A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道路名称</w:t>
            </w:r>
          </w:p>
        </w:tc>
        <w:tc>
          <w:tcPr>
            <w:tcW w:w="1686" w:type="dxa"/>
            <w:vMerge w:val="restart"/>
            <w:tcBorders>
              <w:top w:val="single" w:color="000000" w:sz="4" w:space="0"/>
              <w:left w:val="single" w:color="000000" w:sz="4" w:space="0"/>
              <w:bottom w:val="single" w:color="000000" w:sz="4" w:space="0"/>
              <w:right w:val="single" w:color="000000" w:sz="4" w:space="0"/>
            </w:tcBorders>
            <w:noWrap w:val="0"/>
            <w:vAlign w:val="center"/>
          </w:tcPr>
          <w:p w14:paraId="77077B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正式命名</w:t>
            </w:r>
          </w:p>
        </w:tc>
        <w:tc>
          <w:tcPr>
            <w:tcW w:w="4319" w:type="dxa"/>
            <w:gridSpan w:val="3"/>
            <w:tcBorders>
              <w:top w:val="single" w:color="000000" w:sz="4" w:space="0"/>
              <w:left w:val="single" w:color="000000" w:sz="4" w:space="0"/>
              <w:bottom w:val="single" w:color="000000" w:sz="4" w:space="0"/>
              <w:right w:val="single" w:color="000000" w:sz="4" w:space="0"/>
            </w:tcBorders>
            <w:noWrap w:val="0"/>
            <w:vAlign w:val="center"/>
          </w:tcPr>
          <w:p w14:paraId="2CD1AD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道路面积</w:t>
            </w:r>
          </w:p>
        </w:tc>
      </w:tr>
      <w:tr w14:paraId="1D9C2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4071A">
            <w:pPr>
              <w:jc w:val="center"/>
              <w:rPr>
                <w:rFonts w:hint="eastAsia" w:ascii="宋体" w:hAnsi="宋体" w:eastAsia="宋体" w:cs="宋体"/>
                <w:i w:val="0"/>
                <w:iCs w:val="0"/>
                <w:color w:val="000000"/>
                <w:sz w:val="21"/>
                <w:szCs w:val="21"/>
                <w:u w:val="none"/>
              </w:rPr>
            </w:pP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6669CC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设计名称</w:t>
            </w:r>
          </w:p>
        </w:tc>
        <w:tc>
          <w:tcPr>
            <w:tcW w:w="1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91ABB">
            <w:pPr>
              <w:jc w:val="center"/>
              <w:rPr>
                <w:rFonts w:hint="eastAsia" w:ascii="宋体" w:hAnsi="宋体" w:eastAsia="宋体" w:cs="宋体"/>
                <w:i w:val="0"/>
                <w:iCs w:val="0"/>
                <w:color w:val="000000"/>
                <w:sz w:val="21"/>
                <w:szCs w:val="21"/>
                <w:u w:val="none"/>
              </w:rPr>
            </w:pP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45213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机动车道</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1CA86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人行道</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7ACB13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非机动车道</w:t>
            </w:r>
          </w:p>
        </w:tc>
      </w:tr>
      <w:tr w14:paraId="53D98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nil"/>
              <w:left w:val="single" w:color="000000" w:sz="4" w:space="0"/>
              <w:bottom w:val="single" w:color="000000" w:sz="4" w:space="0"/>
              <w:right w:val="single" w:color="000000" w:sz="4" w:space="0"/>
            </w:tcBorders>
            <w:noWrap w:val="0"/>
            <w:vAlign w:val="center"/>
          </w:tcPr>
          <w:p w14:paraId="4BFF98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5" w:type="dxa"/>
            <w:tcBorders>
              <w:top w:val="nil"/>
              <w:left w:val="single" w:color="000000" w:sz="4" w:space="0"/>
              <w:bottom w:val="single" w:color="000000" w:sz="4" w:space="0"/>
              <w:right w:val="single" w:color="000000" w:sz="4" w:space="0"/>
            </w:tcBorders>
            <w:noWrap w:val="0"/>
            <w:vAlign w:val="center"/>
          </w:tcPr>
          <w:p w14:paraId="7DD895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千秋街</w:t>
            </w:r>
          </w:p>
        </w:tc>
        <w:tc>
          <w:tcPr>
            <w:tcW w:w="1686" w:type="dxa"/>
            <w:tcBorders>
              <w:top w:val="nil"/>
              <w:left w:val="single" w:color="000000" w:sz="4" w:space="0"/>
              <w:bottom w:val="single" w:color="000000" w:sz="4" w:space="0"/>
              <w:right w:val="single" w:color="000000" w:sz="4" w:space="0"/>
            </w:tcBorders>
            <w:noWrap w:val="0"/>
            <w:vAlign w:val="center"/>
          </w:tcPr>
          <w:p w14:paraId="7DCC2C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千秋街</w:t>
            </w:r>
          </w:p>
        </w:tc>
        <w:tc>
          <w:tcPr>
            <w:tcW w:w="1609" w:type="dxa"/>
            <w:tcBorders>
              <w:top w:val="nil"/>
              <w:left w:val="single" w:color="000000" w:sz="4" w:space="0"/>
              <w:bottom w:val="single" w:color="000000" w:sz="4" w:space="0"/>
              <w:right w:val="single" w:color="000000" w:sz="4" w:space="0"/>
            </w:tcBorders>
            <w:noWrap w:val="0"/>
            <w:vAlign w:val="center"/>
          </w:tcPr>
          <w:p w14:paraId="2B692B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3030.98 </w:t>
            </w:r>
          </w:p>
        </w:tc>
        <w:tc>
          <w:tcPr>
            <w:tcW w:w="1365" w:type="dxa"/>
            <w:tcBorders>
              <w:top w:val="nil"/>
              <w:left w:val="single" w:color="000000" w:sz="4" w:space="0"/>
              <w:bottom w:val="single" w:color="000000" w:sz="4" w:space="0"/>
              <w:right w:val="single" w:color="000000" w:sz="4" w:space="0"/>
            </w:tcBorders>
            <w:noWrap w:val="0"/>
            <w:vAlign w:val="center"/>
          </w:tcPr>
          <w:p w14:paraId="620AF6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2953.13 </w:t>
            </w:r>
          </w:p>
        </w:tc>
        <w:tc>
          <w:tcPr>
            <w:tcW w:w="1345" w:type="dxa"/>
            <w:tcBorders>
              <w:top w:val="nil"/>
              <w:left w:val="single" w:color="000000" w:sz="4" w:space="0"/>
              <w:bottom w:val="single" w:color="000000" w:sz="4" w:space="0"/>
              <w:right w:val="single" w:color="000000" w:sz="4" w:space="0"/>
            </w:tcBorders>
            <w:noWrap w:val="0"/>
            <w:vAlign w:val="center"/>
          </w:tcPr>
          <w:p w14:paraId="24D18B43">
            <w:pPr>
              <w:jc w:val="center"/>
              <w:rPr>
                <w:rFonts w:hint="eastAsia" w:ascii="宋体" w:hAnsi="宋体" w:eastAsia="宋体" w:cs="宋体"/>
                <w:i w:val="0"/>
                <w:iCs w:val="0"/>
                <w:color w:val="000000"/>
                <w:sz w:val="21"/>
                <w:szCs w:val="21"/>
                <w:u w:val="none"/>
              </w:rPr>
            </w:pPr>
          </w:p>
        </w:tc>
      </w:tr>
      <w:tr w14:paraId="1AB2D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759192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035" w:type="dxa"/>
            <w:tcBorders>
              <w:top w:val="single" w:color="000000" w:sz="4" w:space="0"/>
              <w:left w:val="nil"/>
              <w:bottom w:val="single" w:color="000000" w:sz="4" w:space="0"/>
              <w:right w:val="single" w:color="000000" w:sz="4" w:space="0"/>
            </w:tcBorders>
            <w:noWrap w:val="0"/>
            <w:vAlign w:val="center"/>
          </w:tcPr>
          <w:p w14:paraId="1C8E06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平安街</w:t>
            </w:r>
          </w:p>
        </w:tc>
        <w:tc>
          <w:tcPr>
            <w:tcW w:w="1686" w:type="dxa"/>
            <w:tcBorders>
              <w:top w:val="single" w:color="000000" w:sz="4" w:space="0"/>
              <w:left w:val="nil"/>
              <w:bottom w:val="single" w:color="000000" w:sz="4" w:space="0"/>
              <w:right w:val="single" w:color="000000" w:sz="4" w:space="0"/>
            </w:tcBorders>
            <w:noWrap w:val="0"/>
            <w:vAlign w:val="center"/>
          </w:tcPr>
          <w:p w14:paraId="31852D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平安街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2EE737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1448.40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A524C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458.35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7542B908">
            <w:pPr>
              <w:jc w:val="center"/>
              <w:rPr>
                <w:rFonts w:hint="eastAsia" w:ascii="宋体" w:hAnsi="宋体" w:eastAsia="宋体" w:cs="宋体"/>
                <w:i w:val="0"/>
                <w:iCs w:val="0"/>
                <w:color w:val="000000"/>
                <w:sz w:val="21"/>
                <w:szCs w:val="21"/>
                <w:u w:val="none"/>
              </w:rPr>
            </w:pPr>
          </w:p>
        </w:tc>
      </w:tr>
      <w:tr w14:paraId="7FA3C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CFD47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035" w:type="dxa"/>
            <w:tcBorders>
              <w:top w:val="single" w:color="000000" w:sz="4" w:space="0"/>
              <w:left w:val="nil"/>
              <w:bottom w:val="single" w:color="000000" w:sz="4" w:space="0"/>
              <w:right w:val="single" w:color="000000" w:sz="4" w:space="0"/>
            </w:tcBorders>
            <w:noWrap w:val="0"/>
            <w:vAlign w:val="center"/>
          </w:tcPr>
          <w:p w14:paraId="30117B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新风路</w:t>
            </w:r>
          </w:p>
        </w:tc>
        <w:tc>
          <w:tcPr>
            <w:tcW w:w="1686" w:type="dxa"/>
            <w:tcBorders>
              <w:top w:val="single" w:color="000000" w:sz="4" w:space="0"/>
              <w:left w:val="nil"/>
              <w:bottom w:val="single" w:color="000000" w:sz="4" w:space="0"/>
              <w:right w:val="single" w:color="000000" w:sz="4" w:space="0"/>
            </w:tcBorders>
            <w:noWrap w:val="0"/>
            <w:vAlign w:val="center"/>
          </w:tcPr>
          <w:p w14:paraId="393C94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新风路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CF193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3070.20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A3758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2444.21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271AD760">
            <w:pPr>
              <w:jc w:val="center"/>
              <w:rPr>
                <w:rFonts w:hint="eastAsia" w:ascii="宋体" w:hAnsi="宋体" w:eastAsia="宋体" w:cs="宋体"/>
                <w:i w:val="0"/>
                <w:iCs w:val="0"/>
                <w:color w:val="000000"/>
                <w:sz w:val="21"/>
                <w:szCs w:val="21"/>
                <w:u w:val="none"/>
              </w:rPr>
            </w:pPr>
          </w:p>
        </w:tc>
      </w:tr>
      <w:tr w14:paraId="11882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DA279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035" w:type="dxa"/>
            <w:tcBorders>
              <w:top w:val="single" w:color="000000" w:sz="4" w:space="0"/>
              <w:left w:val="nil"/>
              <w:bottom w:val="single" w:color="000000" w:sz="4" w:space="0"/>
              <w:right w:val="single" w:color="000000" w:sz="4" w:space="0"/>
            </w:tcBorders>
            <w:noWrap w:val="0"/>
            <w:vAlign w:val="center"/>
          </w:tcPr>
          <w:p w14:paraId="7DCE82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宾乐三街</w:t>
            </w:r>
          </w:p>
        </w:tc>
        <w:tc>
          <w:tcPr>
            <w:tcW w:w="1686" w:type="dxa"/>
            <w:tcBorders>
              <w:top w:val="single" w:color="000000" w:sz="4" w:space="0"/>
              <w:left w:val="nil"/>
              <w:bottom w:val="single" w:color="000000" w:sz="4" w:space="0"/>
              <w:right w:val="single" w:color="000000" w:sz="4" w:space="0"/>
            </w:tcBorders>
            <w:noWrap w:val="0"/>
            <w:vAlign w:val="center"/>
          </w:tcPr>
          <w:p w14:paraId="31B60C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宾乐三街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65F36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2328.80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7CD3F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1393.24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7CAC7A0">
            <w:pPr>
              <w:jc w:val="center"/>
              <w:rPr>
                <w:rFonts w:hint="eastAsia" w:ascii="宋体" w:hAnsi="宋体" w:eastAsia="宋体" w:cs="宋体"/>
                <w:i w:val="0"/>
                <w:iCs w:val="0"/>
                <w:color w:val="000000"/>
                <w:sz w:val="21"/>
                <w:szCs w:val="21"/>
                <w:u w:val="none"/>
              </w:rPr>
            </w:pPr>
          </w:p>
        </w:tc>
      </w:tr>
      <w:tr w14:paraId="22C0D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nil"/>
              <w:left w:val="single" w:color="000000" w:sz="4" w:space="0"/>
              <w:bottom w:val="single" w:color="000000" w:sz="4" w:space="0"/>
              <w:right w:val="single" w:color="000000" w:sz="4" w:space="0"/>
            </w:tcBorders>
            <w:noWrap w:val="0"/>
            <w:vAlign w:val="center"/>
          </w:tcPr>
          <w:p w14:paraId="1D6B0A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035" w:type="dxa"/>
            <w:tcBorders>
              <w:top w:val="single" w:color="000000" w:sz="4" w:space="0"/>
              <w:left w:val="nil"/>
              <w:bottom w:val="single" w:color="000000" w:sz="4" w:space="0"/>
              <w:right w:val="single" w:color="000000" w:sz="4" w:space="0"/>
            </w:tcBorders>
            <w:noWrap w:val="0"/>
            <w:vAlign w:val="center"/>
          </w:tcPr>
          <w:p w14:paraId="46BF48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崇文街</w:t>
            </w:r>
          </w:p>
        </w:tc>
        <w:tc>
          <w:tcPr>
            <w:tcW w:w="1686" w:type="dxa"/>
            <w:tcBorders>
              <w:top w:val="single" w:color="000000" w:sz="4" w:space="0"/>
              <w:left w:val="nil"/>
              <w:bottom w:val="single" w:color="000000" w:sz="4" w:space="0"/>
              <w:right w:val="single" w:color="000000" w:sz="4" w:space="0"/>
            </w:tcBorders>
            <w:noWrap w:val="0"/>
            <w:vAlign w:val="center"/>
          </w:tcPr>
          <w:p w14:paraId="5DBEC6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崇文街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F64B6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1186.86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CC927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53.04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1BAFD553">
            <w:pPr>
              <w:jc w:val="center"/>
              <w:rPr>
                <w:rFonts w:hint="eastAsia" w:ascii="宋体" w:hAnsi="宋体" w:eastAsia="宋体" w:cs="宋体"/>
                <w:i w:val="0"/>
                <w:iCs w:val="0"/>
                <w:color w:val="000000"/>
                <w:sz w:val="21"/>
                <w:szCs w:val="21"/>
                <w:u w:val="none"/>
              </w:rPr>
            </w:pPr>
          </w:p>
        </w:tc>
      </w:tr>
      <w:tr w14:paraId="3221B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C5899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035" w:type="dxa"/>
            <w:tcBorders>
              <w:top w:val="single" w:color="000000" w:sz="4" w:space="0"/>
              <w:left w:val="nil"/>
              <w:bottom w:val="single" w:color="000000" w:sz="4" w:space="0"/>
              <w:right w:val="single" w:color="000000" w:sz="4" w:space="0"/>
            </w:tcBorders>
            <w:noWrap w:val="0"/>
            <w:vAlign w:val="center"/>
          </w:tcPr>
          <w:p w14:paraId="699A50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宾乐一街</w:t>
            </w:r>
          </w:p>
        </w:tc>
        <w:tc>
          <w:tcPr>
            <w:tcW w:w="1686" w:type="dxa"/>
            <w:tcBorders>
              <w:top w:val="single" w:color="000000" w:sz="4" w:space="0"/>
              <w:left w:val="nil"/>
              <w:bottom w:val="single" w:color="000000" w:sz="4" w:space="0"/>
              <w:right w:val="single" w:color="000000" w:sz="4" w:space="0"/>
            </w:tcBorders>
            <w:noWrap w:val="0"/>
            <w:vAlign w:val="center"/>
          </w:tcPr>
          <w:p w14:paraId="015080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宾乐一街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2D66EE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2456.84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FF9F9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57.60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2119F0A9">
            <w:pPr>
              <w:jc w:val="center"/>
              <w:rPr>
                <w:rFonts w:hint="eastAsia" w:ascii="宋体" w:hAnsi="宋体" w:eastAsia="宋体" w:cs="宋体"/>
                <w:i w:val="0"/>
                <w:iCs w:val="0"/>
                <w:color w:val="000000"/>
                <w:sz w:val="21"/>
                <w:szCs w:val="21"/>
                <w:u w:val="none"/>
              </w:rPr>
            </w:pPr>
          </w:p>
        </w:tc>
      </w:tr>
      <w:tr w14:paraId="550E1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3CBA39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035" w:type="dxa"/>
            <w:tcBorders>
              <w:top w:val="single" w:color="000000" w:sz="4" w:space="0"/>
              <w:left w:val="nil"/>
              <w:bottom w:val="single" w:color="000000" w:sz="4" w:space="0"/>
              <w:right w:val="single" w:color="000000" w:sz="4" w:space="0"/>
            </w:tcBorders>
            <w:noWrap w:val="0"/>
            <w:vAlign w:val="center"/>
          </w:tcPr>
          <w:p w14:paraId="2A0357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三桥头</w:t>
            </w:r>
          </w:p>
        </w:tc>
        <w:tc>
          <w:tcPr>
            <w:tcW w:w="1686" w:type="dxa"/>
            <w:tcBorders>
              <w:top w:val="single" w:color="000000" w:sz="4" w:space="0"/>
              <w:left w:val="nil"/>
              <w:bottom w:val="single" w:color="000000" w:sz="4" w:space="0"/>
              <w:right w:val="single" w:color="000000" w:sz="4" w:space="0"/>
            </w:tcBorders>
            <w:noWrap w:val="0"/>
            <w:vAlign w:val="center"/>
          </w:tcPr>
          <w:p w14:paraId="117787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三桥头</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90B9C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444.27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564E6E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0C7575D3">
            <w:pPr>
              <w:jc w:val="center"/>
              <w:rPr>
                <w:rFonts w:hint="eastAsia" w:ascii="宋体" w:hAnsi="宋体" w:eastAsia="宋体" w:cs="宋体"/>
                <w:i w:val="0"/>
                <w:iCs w:val="0"/>
                <w:color w:val="000000"/>
                <w:sz w:val="21"/>
                <w:szCs w:val="21"/>
                <w:u w:val="none"/>
              </w:rPr>
            </w:pPr>
          </w:p>
        </w:tc>
      </w:tr>
      <w:tr w14:paraId="7F7F4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3F1233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035" w:type="dxa"/>
            <w:tcBorders>
              <w:top w:val="single" w:color="000000" w:sz="4" w:space="0"/>
              <w:left w:val="nil"/>
              <w:bottom w:val="single" w:color="000000" w:sz="4" w:space="0"/>
              <w:right w:val="single" w:color="000000" w:sz="4" w:space="0"/>
            </w:tcBorders>
            <w:noWrap w:val="0"/>
            <w:vAlign w:val="center"/>
          </w:tcPr>
          <w:p w14:paraId="12F113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诚信街</w:t>
            </w:r>
          </w:p>
        </w:tc>
        <w:tc>
          <w:tcPr>
            <w:tcW w:w="1686" w:type="dxa"/>
            <w:tcBorders>
              <w:top w:val="single" w:color="000000" w:sz="4" w:space="0"/>
              <w:left w:val="nil"/>
              <w:bottom w:val="single" w:color="000000" w:sz="4" w:space="0"/>
              <w:right w:val="single" w:color="000000" w:sz="4" w:space="0"/>
            </w:tcBorders>
            <w:noWrap w:val="0"/>
            <w:vAlign w:val="center"/>
          </w:tcPr>
          <w:p w14:paraId="4CFA08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诚信街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619CC6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5006.30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E34BE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2960.03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744846A5">
            <w:pPr>
              <w:jc w:val="center"/>
              <w:rPr>
                <w:rFonts w:hint="eastAsia" w:ascii="宋体" w:hAnsi="宋体" w:eastAsia="宋体" w:cs="宋体"/>
                <w:i w:val="0"/>
                <w:iCs w:val="0"/>
                <w:color w:val="000000"/>
                <w:sz w:val="21"/>
                <w:szCs w:val="21"/>
                <w:u w:val="none"/>
              </w:rPr>
            </w:pPr>
          </w:p>
        </w:tc>
      </w:tr>
      <w:tr w14:paraId="7D10E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6DA2BB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035" w:type="dxa"/>
            <w:tcBorders>
              <w:top w:val="single" w:color="000000" w:sz="4" w:space="0"/>
              <w:left w:val="nil"/>
              <w:bottom w:val="single" w:color="000000" w:sz="4" w:space="0"/>
              <w:right w:val="single" w:color="000000" w:sz="4" w:space="0"/>
            </w:tcBorders>
            <w:noWrap w:val="0"/>
            <w:vAlign w:val="center"/>
          </w:tcPr>
          <w:p w14:paraId="5EDA6C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灯笼渠街</w:t>
            </w:r>
          </w:p>
        </w:tc>
        <w:tc>
          <w:tcPr>
            <w:tcW w:w="1686" w:type="dxa"/>
            <w:tcBorders>
              <w:top w:val="single" w:color="000000" w:sz="4" w:space="0"/>
              <w:left w:val="nil"/>
              <w:bottom w:val="single" w:color="000000" w:sz="4" w:space="0"/>
              <w:right w:val="single" w:color="000000" w:sz="4" w:space="0"/>
            </w:tcBorders>
            <w:noWrap w:val="0"/>
            <w:vAlign w:val="center"/>
          </w:tcPr>
          <w:p w14:paraId="4CC950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灯笼渠街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D3256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7738.70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52FC16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4353.15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139BA42A">
            <w:pPr>
              <w:jc w:val="center"/>
              <w:rPr>
                <w:rFonts w:hint="eastAsia" w:ascii="宋体" w:hAnsi="宋体" w:eastAsia="宋体" w:cs="宋体"/>
                <w:i w:val="0"/>
                <w:iCs w:val="0"/>
                <w:color w:val="000000"/>
                <w:sz w:val="21"/>
                <w:szCs w:val="21"/>
                <w:u w:val="none"/>
              </w:rPr>
            </w:pPr>
          </w:p>
        </w:tc>
      </w:tr>
      <w:tr w14:paraId="1BACF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250335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035" w:type="dxa"/>
            <w:tcBorders>
              <w:top w:val="single" w:color="000000" w:sz="4" w:space="0"/>
              <w:left w:val="nil"/>
              <w:bottom w:val="single" w:color="000000" w:sz="4" w:space="0"/>
              <w:right w:val="single" w:color="000000" w:sz="4" w:space="0"/>
            </w:tcBorders>
            <w:noWrap w:val="0"/>
            <w:vAlign w:val="center"/>
          </w:tcPr>
          <w:p w14:paraId="62206A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兴雅街</w:t>
            </w:r>
          </w:p>
        </w:tc>
        <w:tc>
          <w:tcPr>
            <w:tcW w:w="1686" w:type="dxa"/>
            <w:tcBorders>
              <w:top w:val="single" w:color="000000" w:sz="4" w:space="0"/>
              <w:left w:val="nil"/>
              <w:bottom w:val="single" w:color="000000" w:sz="4" w:space="0"/>
              <w:right w:val="single" w:color="000000" w:sz="4" w:space="0"/>
            </w:tcBorders>
            <w:noWrap w:val="0"/>
            <w:vAlign w:val="center"/>
          </w:tcPr>
          <w:p w14:paraId="3467EC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兴雅街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67560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2290.80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5D20C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1118.78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5C1D003F">
            <w:pPr>
              <w:jc w:val="center"/>
              <w:rPr>
                <w:rFonts w:hint="eastAsia" w:ascii="宋体" w:hAnsi="宋体" w:eastAsia="宋体" w:cs="宋体"/>
                <w:i w:val="0"/>
                <w:iCs w:val="0"/>
                <w:color w:val="000000"/>
                <w:sz w:val="21"/>
                <w:szCs w:val="21"/>
                <w:u w:val="none"/>
              </w:rPr>
            </w:pPr>
          </w:p>
        </w:tc>
      </w:tr>
      <w:tr w14:paraId="64A7C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31FC12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035" w:type="dxa"/>
            <w:tcBorders>
              <w:top w:val="single" w:color="000000" w:sz="4" w:space="0"/>
              <w:left w:val="nil"/>
              <w:bottom w:val="single" w:color="000000" w:sz="4" w:space="0"/>
              <w:right w:val="single" w:color="000000" w:sz="4" w:space="0"/>
            </w:tcBorders>
            <w:noWrap w:val="0"/>
            <w:vAlign w:val="center"/>
          </w:tcPr>
          <w:p w14:paraId="574633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文景二路</w:t>
            </w:r>
          </w:p>
        </w:tc>
        <w:tc>
          <w:tcPr>
            <w:tcW w:w="1686" w:type="dxa"/>
            <w:tcBorders>
              <w:top w:val="single" w:color="000000" w:sz="4" w:space="0"/>
              <w:left w:val="nil"/>
              <w:bottom w:val="single" w:color="000000" w:sz="4" w:space="0"/>
              <w:right w:val="single" w:color="000000" w:sz="4" w:space="0"/>
            </w:tcBorders>
            <w:noWrap w:val="0"/>
            <w:vAlign w:val="center"/>
          </w:tcPr>
          <w:p w14:paraId="384AC1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文景二路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0EBF76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3277.20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59FD6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976.94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A93B908">
            <w:pPr>
              <w:jc w:val="center"/>
              <w:rPr>
                <w:rFonts w:hint="eastAsia" w:ascii="宋体" w:hAnsi="宋体" w:eastAsia="宋体" w:cs="宋体"/>
                <w:i w:val="0"/>
                <w:iCs w:val="0"/>
                <w:color w:val="000000"/>
                <w:sz w:val="21"/>
                <w:szCs w:val="21"/>
                <w:u w:val="none"/>
              </w:rPr>
            </w:pPr>
          </w:p>
        </w:tc>
      </w:tr>
      <w:tr w14:paraId="4F981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4DFA86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035" w:type="dxa"/>
            <w:tcBorders>
              <w:top w:val="single" w:color="000000" w:sz="4" w:space="0"/>
              <w:left w:val="nil"/>
              <w:bottom w:val="single" w:color="000000" w:sz="4" w:space="0"/>
              <w:right w:val="single" w:color="000000" w:sz="4" w:space="0"/>
            </w:tcBorders>
            <w:noWrap w:val="0"/>
            <w:vAlign w:val="center"/>
          </w:tcPr>
          <w:p w14:paraId="3FB3FE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文景一路</w:t>
            </w:r>
          </w:p>
        </w:tc>
        <w:tc>
          <w:tcPr>
            <w:tcW w:w="1686" w:type="dxa"/>
            <w:tcBorders>
              <w:top w:val="single" w:color="000000" w:sz="4" w:space="0"/>
              <w:left w:val="nil"/>
              <w:bottom w:val="single" w:color="000000" w:sz="4" w:space="0"/>
              <w:right w:val="single" w:color="000000" w:sz="4" w:space="0"/>
            </w:tcBorders>
            <w:noWrap w:val="0"/>
            <w:vAlign w:val="center"/>
          </w:tcPr>
          <w:p w14:paraId="6D70E1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文景一路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D9C58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3670.80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26227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2249.60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0885DBFF">
            <w:pPr>
              <w:jc w:val="center"/>
              <w:rPr>
                <w:rFonts w:hint="eastAsia" w:ascii="宋体" w:hAnsi="宋体" w:eastAsia="宋体" w:cs="宋体"/>
                <w:i w:val="0"/>
                <w:iCs w:val="0"/>
                <w:color w:val="000000"/>
                <w:sz w:val="21"/>
                <w:szCs w:val="21"/>
                <w:u w:val="none"/>
              </w:rPr>
            </w:pPr>
          </w:p>
        </w:tc>
      </w:tr>
      <w:tr w14:paraId="75229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7F4FDB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035" w:type="dxa"/>
            <w:tcBorders>
              <w:top w:val="single" w:color="000000" w:sz="4" w:space="0"/>
              <w:left w:val="nil"/>
              <w:bottom w:val="single" w:color="000000" w:sz="4" w:space="0"/>
              <w:right w:val="single" w:color="000000" w:sz="4" w:space="0"/>
            </w:tcBorders>
            <w:noWrap w:val="0"/>
            <w:vAlign w:val="center"/>
          </w:tcPr>
          <w:p w14:paraId="7915D8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屯坪路</w:t>
            </w:r>
          </w:p>
        </w:tc>
        <w:tc>
          <w:tcPr>
            <w:tcW w:w="1686" w:type="dxa"/>
            <w:tcBorders>
              <w:top w:val="single" w:color="000000" w:sz="4" w:space="0"/>
              <w:left w:val="nil"/>
              <w:bottom w:val="single" w:color="000000" w:sz="4" w:space="0"/>
              <w:right w:val="single" w:color="000000" w:sz="4" w:space="0"/>
            </w:tcBorders>
            <w:noWrap w:val="0"/>
            <w:vAlign w:val="center"/>
          </w:tcPr>
          <w:p w14:paraId="034B97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屯坪路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6924F8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1677.39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157A5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451.67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19DFDF8">
            <w:pPr>
              <w:jc w:val="center"/>
              <w:rPr>
                <w:rFonts w:hint="eastAsia" w:ascii="宋体" w:hAnsi="宋体" w:eastAsia="宋体" w:cs="宋体"/>
                <w:i w:val="0"/>
                <w:iCs w:val="0"/>
                <w:color w:val="000000"/>
                <w:sz w:val="21"/>
                <w:szCs w:val="21"/>
                <w:u w:val="none"/>
              </w:rPr>
            </w:pPr>
          </w:p>
        </w:tc>
      </w:tr>
      <w:tr w14:paraId="06823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2F848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035" w:type="dxa"/>
            <w:tcBorders>
              <w:top w:val="single" w:color="000000" w:sz="4" w:space="0"/>
              <w:left w:val="nil"/>
              <w:bottom w:val="single" w:color="000000" w:sz="4" w:space="0"/>
              <w:right w:val="single" w:color="000000" w:sz="4" w:space="0"/>
            </w:tcBorders>
            <w:noWrap w:val="0"/>
            <w:vAlign w:val="center"/>
          </w:tcPr>
          <w:p w14:paraId="1E5B6E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八一路</w:t>
            </w:r>
          </w:p>
        </w:tc>
        <w:tc>
          <w:tcPr>
            <w:tcW w:w="1686" w:type="dxa"/>
            <w:tcBorders>
              <w:top w:val="single" w:color="000000" w:sz="4" w:space="0"/>
              <w:left w:val="nil"/>
              <w:bottom w:val="single" w:color="000000" w:sz="4" w:space="0"/>
              <w:right w:val="single" w:color="000000" w:sz="4" w:space="0"/>
            </w:tcBorders>
            <w:noWrap w:val="0"/>
            <w:vAlign w:val="center"/>
          </w:tcPr>
          <w:p w14:paraId="6DC252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八一路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4EA02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30034.97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E4469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13620.95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7DDF543B">
            <w:pPr>
              <w:jc w:val="center"/>
              <w:rPr>
                <w:rFonts w:hint="eastAsia" w:ascii="宋体" w:hAnsi="宋体" w:eastAsia="宋体" w:cs="宋体"/>
                <w:i w:val="0"/>
                <w:iCs w:val="0"/>
                <w:color w:val="000000"/>
                <w:sz w:val="21"/>
                <w:szCs w:val="21"/>
                <w:u w:val="none"/>
              </w:rPr>
            </w:pPr>
          </w:p>
        </w:tc>
      </w:tr>
      <w:tr w14:paraId="516BD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491BD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035" w:type="dxa"/>
            <w:tcBorders>
              <w:top w:val="single" w:color="000000" w:sz="4" w:space="0"/>
              <w:left w:val="nil"/>
              <w:bottom w:val="single" w:color="000000" w:sz="4" w:space="0"/>
              <w:right w:val="single" w:color="000000" w:sz="4" w:space="0"/>
            </w:tcBorders>
            <w:noWrap w:val="0"/>
            <w:vAlign w:val="center"/>
          </w:tcPr>
          <w:p w14:paraId="0E685D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新村路</w:t>
            </w:r>
          </w:p>
        </w:tc>
        <w:tc>
          <w:tcPr>
            <w:tcW w:w="1686" w:type="dxa"/>
            <w:tcBorders>
              <w:top w:val="single" w:color="000000" w:sz="4" w:space="0"/>
              <w:left w:val="nil"/>
              <w:bottom w:val="single" w:color="000000" w:sz="4" w:space="0"/>
              <w:right w:val="single" w:color="000000" w:sz="4" w:space="0"/>
            </w:tcBorders>
            <w:noWrap w:val="0"/>
            <w:vAlign w:val="center"/>
          </w:tcPr>
          <w:p w14:paraId="3B1939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新村路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01E697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1815.62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57F0FB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281.33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CEAC210">
            <w:pPr>
              <w:jc w:val="center"/>
              <w:rPr>
                <w:rFonts w:hint="eastAsia" w:ascii="宋体" w:hAnsi="宋体" w:eastAsia="宋体" w:cs="宋体"/>
                <w:i w:val="0"/>
                <w:iCs w:val="0"/>
                <w:color w:val="000000"/>
                <w:sz w:val="21"/>
                <w:szCs w:val="21"/>
                <w:u w:val="none"/>
              </w:rPr>
            </w:pPr>
          </w:p>
        </w:tc>
      </w:tr>
      <w:tr w14:paraId="48E1B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45A059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035" w:type="dxa"/>
            <w:tcBorders>
              <w:top w:val="single" w:color="000000" w:sz="4" w:space="0"/>
              <w:left w:val="nil"/>
              <w:bottom w:val="single" w:color="000000" w:sz="4" w:space="0"/>
              <w:right w:val="single" w:color="000000" w:sz="4" w:space="0"/>
            </w:tcBorders>
            <w:noWrap w:val="0"/>
            <w:vAlign w:val="center"/>
          </w:tcPr>
          <w:p w14:paraId="52E277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灯笼渠街延伸段</w:t>
            </w:r>
          </w:p>
        </w:tc>
        <w:tc>
          <w:tcPr>
            <w:tcW w:w="1686" w:type="dxa"/>
            <w:tcBorders>
              <w:top w:val="single" w:color="000000" w:sz="4" w:space="0"/>
              <w:left w:val="nil"/>
              <w:bottom w:val="single" w:color="000000" w:sz="4" w:space="0"/>
              <w:right w:val="single" w:color="000000" w:sz="4" w:space="0"/>
            </w:tcBorders>
            <w:noWrap w:val="0"/>
            <w:vAlign w:val="center"/>
          </w:tcPr>
          <w:p w14:paraId="7102D8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灯笼渠街延伸段</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7086A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1290.84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096E0B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23A6F29F">
            <w:pPr>
              <w:jc w:val="center"/>
              <w:rPr>
                <w:rFonts w:hint="eastAsia" w:ascii="宋体" w:hAnsi="宋体" w:eastAsia="宋体" w:cs="宋体"/>
                <w:i w:val="0"/>
                <w:iCs w:val="0"/>
                <w:color w:val="000000"/>
                <w:sz w:val="21"/>
                <w:szCs w:val="21"/>
                <w:u w:val="none"/>
              </w:rPr>
            </w:pPr>
          </w:p>
        </w:tc>
      </w:tr>
      <w:tr w14:paraId="7A93B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9490A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035" w:type="dxa"/>
            <w:tcBorders>
              <w:top w:val="single" w:color="000000" w:sz="4" w:space="0"/>
              <w:left w:val="nil"/>
              <w:bottom w:val="single" w:color="000000" w:sz="4" w:space="0"/>
              <w:right w:val="single" w:color="000000" w:sz="4" w:space="0"/>
            </w:tcBorders>
            <w:noWrap w:val="0"/>
            <w:vAlign w:val="center"/>
          </w:tcPr>
          <w:p w14:paraId="79A413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一桥头</w:t>
            </w:r>
          </w:p>
        </w:tc>
        <w:tc>
          <w:tcPr>
            <w:tcW w:w="1686" w:type="dxa"/>
            <w:tcBorders>
              <w:top w:val="single" w:color="000000" w:sz="4" w:space="0"/>
              <w:left w:val="nil"/>
              <w:bottom w:val="single" w:color="000000" w:sz="4" w:space="0"/>
              <w:right w:val="single" w:color="000000" w:sz="4" w:space="0"/>
            </w:tcBorders>
            <w:noWrap w:val="0"/>
            <w:vAlign w:val="center"/>
          </w:tcPr>
          <w:p w14:paraId="5BCA0F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一桥头</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29BE1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926.25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CA981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364.50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6E7B734C">
            <w:pPr>
              <w:jc w:val="center"/>
              <w:rPr>
                <w:rFonts w:hint="eastAsia" w:ascii="宋体" w:hAnsi="宋体" w:eastAsia="宋体" w:cs="宋体"/>
                <w:i w:val="0"/>
                <w:iCs w:val="0"/>
                <w:color w:val="000000"/>
                <w:sz w:val="21"/>
                <w:szCs w:val="21"/>
                <w:u w:val="none"/>
              </w:rPr>
            </w:pPr>
          </w:p>
        </w:tc>
      </w:tr>
      <w:tr w14:paraId="1E53A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28808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035" w:type="dxa"/>
            <w:tcBorders>
              <w:top w:val="single" w:color="000000" w:sz="4" w:space="0"/>
              <w:left w:val="nil"/>
              <w:bottom w:val="single" w:color="000000" w:sz="4" w:space="0"/>
              <w:right w:val="single" w:color="000000" w:sz="4" w:space="0"/>
            </w:tcBorders>
            <w:noWrap w:val="0"/>
            <w:vAlign w:val="center"/>
          </w:tcPr>
          <w:p w14:paraId="3D1A13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钢顺街</w:t>
            </w:r>
          </w:p>
        </w:tc>
        <w:tc>
          <w:tcPr>
            <w:tcW w:w="1686" w:type="dxa"/>
            <w:tcBorders>
              <w:top w:val="single" w:color="000000" w:sz="4" w:space="0"/>
              <w:left w:val="nil"/>
              <w:bottom w:val="single" w:color="000000" w:sz="4" w:space="0"/>
              <w:right w:val="single" w:color="000000" w:sz="4" w:space="0"/>
            </w:tcBorders>
            <w:noWrap w:val="0"/>
            <w:vAlign w:val="center"/>
          </w:tcPr>
          <w:p w14:paraId="75AA5B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钢顺街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90599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817.60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559842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576.72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738C3F02">
            <w:pPr>
              <w:jc w:val="center"/>
              <w:rPr>
                <w:rFonts w:hint="eastAsia" w:ascii="宋体" w:hAnsi="宋体" w:eastAsia="宋体" w:cs="宋体"/>
                <w:i w:val="0"/>
                <w:iCs w:val="0"/>
                <w:color w:val="000000"/>
                <w:sz w:val="21"/>
                <w:szCs w:val="21"/>
                <w:u w:val="none"/>
              </w:rPr>
            </w:pPr>
          </w:p>
        </w:tc>
      </w:tr>
      <w:tr w14:paraId="772D3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7396CF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035" w:type="dxa"/>
            <w:tcBorders>
              <w:top w:val="single" w:color="000000" w:sz="4" w:space="0"/>
              <w:left w:val="nil"/>
              <w:bottom w:val="single" w:color="000000" w:sz="4" w:space="0"/>
              <w:right w:val="single" w:color="000000" w:sz="4" w:space="0"/>
            </w:tcBorders>
            <w:noWrap w:val="0"/>
            <w:vAlign w:val="center"/>
          </w:tcPr>
          <w:p w14:paraId="46A4D1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二桥头</w:t>
            </w:r>
          </w:p>
        </w:tc>
        <w:tc>
          <w:tcPr>
            <w:tcW w:w="1686" w:type="dxa"/>
            <w:tcBorders>
              <w:top w:val="single" w:color="000000" w:sz="4" w:space="0"/>
              <w:left w:val="nil"/>
              <w:bottom w:val="single" w:color="000000" w:sz="4" w:space="0"/>
              <w:right w:val="single" w:color="000000" w:sz="4" w:space="0"/>
            </w:tcBorders>
            <w:noWrap w:val="0"/>
            <w:vAlign w:val="center"/>
          </w:tcPr>
          <w:p w14:paraId="391812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二桥头</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C1E8D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429.66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332D9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193.67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6A0FB363">
            <w:pPr>
              <w:jc w:val="center"/>
              <w:rPr>
                <w:rFonts w:hint="eastAsia" w:ascii="宋体" w:hAnsi="宋体" w:eastAsia="宋体" w:cs="宋体"/>
                <w:i w:val="0"/>
                <w:iCs w:val="0"/>
                <w:color w:val="000000"/>
                <w:sz w:val="21"/>
                <w:szCs w:val="21"/>
                <w:u w:val="none"/>
              </w:rPr>
            </w:pPr>
          </w:p>
        </w:tc>
      </w:tr>
      <w:tr w14:paraId="7F91B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381D37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035" w:type="dxa"/>
            <w:tcBorders>
              <w:top w:val="single" w:color="000000" w:sz="4" w:space="0"/>
              <w:left w:val="nil"/>
              <w:bottom w:val="single" w:color="000000" w:sz="4" w:space="0"/>
              <w:right w:val="single" w:color="000000" w:sz="4" w:space="0"/>
            </w:tcBorders>
            <w:noWrap w:val="0"/>
            <w:vAlign w:val="center"/>
          </w:tcPr>
          <w:p w14:paraId="04028A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钢花街</w:t>
            </w:r>
          </w:p>
        </w:tc>
        <w:tc>
          <w:tcPr>
            <w:tcW w:w="1686" w:type="dxa"/>
            <w:tcBorders>
              <w:top w:val="single" w:color="000000" w:sz="4" w:space="0"/>
              <w:left w:val="nil"/>
              <w:bottom w:val="single" w:color="000000" w:sz="4" w:space="0"/>
              <w:right w:val="single" w:color="000000" w:sz="4" w:space="0"/>
            </w:tcBorders>
            <w:noWrap w:val="0"/>
            <w:vAlign w:val="center"/>
          </w:tcPr>
          <w:p w14:paraId="3D7E1E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钢花街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80645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4623.26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7DD2A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919.10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16363CF7">
            <w:pPr>
              <w:jc w:val="center"/>
              <w:rPr>
                <w:rFonts w:hint="eastAsia" w:ascii="宋体" w:hAnsi="宋体" w:eastAsia="宋体" w:cs="宋体"/>
                <w:i w:val="0"/>
                <w:iCs w:val="0"/>
                <w:color w:val="000000"/>
                <w:sz w:val="21"/>
                <w:szCs w:val="21"/>
                <w:u w:val="none"/>
              </w:rPr>
            </w:pPr>
          </w:p>
        </w:tc>
      </w:tr>
      <w:tr w14:paraId="3A3AC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2A49D0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035" w:type="dxa"/>
            <w:tcBorders>
              <w:top w:val="single" w:color="000000" w:sz="4" w:space="0"/>
              <w:left w:val="nil"/>
              <w:bottom w:val="single" w:color="000000" w:sz="4" w:space="0"/>
              <w:right w:val="single" w:color="000000" w:sz="4" w:space="0"/>
            </w:tcBorders>
            <w:noWrap w:val="0"/>
            <w:vAlign w:val="center"/>
          </w:tcPr>
          <w:p w14:paraId="51F53C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新钢路</w:t>
            </w:r>
          </w:p>
        </w:tc>
        <w:tc>
          <w:tcPr>
            <w:tcW w:w="1686" w:type="dxa"/>
            <w:tcBorders>
              <w:top w:val="single" w:color="000000" w:sz="4" w:space="0"/>
              <w:left w:val="nil"/>
              <w:bottom w:val="single" w:color="000000" w:sz="4" w:space="0"/>
              <w:right w:val="single" w:color="000000" w:sz="4" w:space="0"/>
            </w:tcBorders>
            <w:noWrap w:val="0"/>
            <w:vAlign w:val="center"/>
          </w:tcPr>
          <w:p w14:paraId="3E4B32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新钢路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4DA723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41858.43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6FB4D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25049.67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707E5B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2476.99 </w:t>
            </w:r>
          </w:p>
        </w:tc>
      </w:tr>
      <w:tr w14:paraId="16D12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6E565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035" w:type="dxa"/>
            <w:tcBorders>
              <w:top w:val="single" w:color="000000" w:sz="4" w:space="0"/>
              <w:left w:val="nil"/>
              <w:bottom w:val="single" w:color="000000" w:sz="4" w:space="0"/>
              <w:right w:val="single" w:color="000000" w:sz="4" w:space="0"/>
            </w:tcBorders>
            <w:noWrap w:val="0"/>
            <w:vAlign w:val="center"/>
          </w:tcPr>
          <w:p w14:paraId="3A5A3C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钢新路</w:t>
            </w:r>
          </w:p>
        </w:tc>
        <w:tc>
          <w:tcPr>
            <w:tcW w:w="1686" w:type="dxa"/>
            <w:tcBorders>
              <w:top w:val="single" w:color="000000" w:sz="4" w:space="0"/>
              <w:left w:val="nil"/>
              <w:bottom w:val="single" w:color="000000" w:sz="4" w:space="0"/>
              <w:right w:val="single" w:color="000000" w:sz="4" w:space="0"/>
            </w:tcBorders>
            <w:noWrap w:val="0"/>
            <w:vAlign w:val="center"/>
          </w:tcPr>
          <w:p w14:paraId="423577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钢新路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86394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7523.80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AB746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4986.18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2BD14BE6">
            <w:pPr>
              <w:jc w:val="center"/>
              <w:rPr>
                <w:rFonts w:hint="eastAsia" w:ascii="宋体" w:hAnsi="宋体" w:eastAsia="宋体" w:cs="宋体"/>
                <w:i w:val="0"/>
                <w:iCs w:val="0"/>
                <w:color w:val="000000"/>
                <w:sz w:val="21"/>
                <w:szCs w:val="21"/>
                <w:u w:val="none"/>
              </w:rPr>
            </w:pPr>
          </w:p>
        </w:tc>
      </w:tr>
      <w:tr w14:paraId="2169C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6D70A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035" w:type="dxa"/>
            <w:tcBorders>
              <w:top w:val="single" w:color="000000" w:sz="4" w:space="0"/>
              <w:left w:val="nil"/>
              <w:bottom w:val="single" w:color="000000" w:sz="4" w:space="0"/>
              <w:right w:val="single" w:color="000000" w:sz="4" w:space="0"/>
            </w:tcBorders>
            <w:noWrap w:val="0"/>
            <w:vAlign w:val="center"/>
          </w:tcPr>
          <w:p w14:paraId="77C721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新村街</w:t>
            </w:r>
          </w:p>
        </w:tc>
        <w:tc>
          <w:tcPr>
            <w:tcW w:w="1686" w:type="dxa"/>
            <w:tcBorders>
              <w:top w:val="single" w:color="000000" w:sz="4" w:space="0"/>
              <w:left w:val="nil"/>
              <w:bottom w:val="single" w:color="000000" w:sz="4" w:space="0"/>
              <w:right w:val="single" w:color="000000" w:sz="4" w:space="0"/>
            </w:tcBorders>
            <w:noWrap w:val="0"/>
            <w:vAlign w:val="center"/>
          </w:tcPr>
          <w:p w14:paraId="4315AC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新村街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2B05D2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10128.41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551DD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5064.79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173EE6FE">
            <w:pPr>
              <w:jc w:val="center"/>
              <w:rPr>
                <w:rFonts w:hint="eastAsia" w:ascii="宋体" w:hAnsi="宋体" w:eastAsia="宋体" w:cs="宋体"/>
                <w:i w:val="0"/>
                <w:iCs w:val="0"/>
                <w:color w:val="000000"/>
                <w:sz w:val="21"/>
                <w:szCs w:val="21"/>
                <w:u w:val="none"/>
              </w:rPr>
            </w:pPr>
          </w:p>
        </w:tc>
      </w:tr>
      <w:tr w14:paraId="75D74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C343B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035" w:type="dxa"/>
            <w:tcBorders>
              <w:top w:val="single" w:color="000000" w:sz="4" w:space="0"/>
              <w:left w:val="nil"/>
              <w:bottom w:val="single" w:color="000000" w:sz="4" w:space="0"/>
              <w:right w:val="single" w:color="000000" w:sz="4" w:space="0"/>
            </w:tcBorders>
            <w:noWrap w:val="0"/>
            <w:vAlign w:val="center"/>
          </w:tcPr>
          <w:p w14:paraId="3BBF95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转盘</w:t>
            </w:r>
          </w:p>
        </w:tc>
        <w:tc>
          <w:tcPr>
            <w:tcW w:w="1686" w:type="dxa"/>
            <w:tcBorders>
              <w:top w:val="single" w:color="000000" w:sz="4" w:space="0"/>
              <w:left w:val="nil"/>
              <w:bottom w:val="single" w:color="000000" w:sz="4" w:space="0"/>
              <w:right w:val="single" w:color="000000" w:sz="4" w:space="0"/>
            </w:tcBorders>
            <w:noWrap w:val="0"/>
            <w:vAlign w:val="center"/>
          </w:tcPr>
          <w:p w14:paraId="6B334E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转盘</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0FB7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4123.13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BFB0F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837.00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6FC9F6C">
            <w:pPr>
              <w:jc w:val="center"/>
              <w:rPr>
                <w:rFonts w:hint="eastAsia" w:ascii="宋体" w:hAnsi="宋体" w:eastAsia="宋体" w:cs="宋体"/>
                <w:i w:val="0"/>
                <w:iCs w:val="0"/>
                <w:color w:val="000000"/>
                <w:sz w:val="21"/>
                <w:szCs w:val="21"/>
                <w:u w:val="none"/>
              </w:rPr>
            </w:pPr>
          </w:p>
        </w:tc>
      </w:tr>
      <w:tr w14:paraId="122F5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66C29D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2035" w:type="dxa"/>
            <w:tcBorders>
              <w:top w:val="single" w:color="000000" w:sz="4" w:space="0"/>
              <w:left w:val="nil"/>
              <w:bottom w:val="single" w:color="000000" w:sz="4" w:space="0"/>
              <w:right w:val="single" w:color="000000" w:sz="4" w:space="0"/>
            </w:tcBorders>
            <w:noWrap w:val="0"/>
            <w:vAlign w:val="center"/>
          </w:tcPr>
          <w:p w14:paraId="3DC2D3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屯桥街</w:t>
            </w:r>
          </w:p>
        </w:tc>
        <w:tc>
          <w:tcPr>
            <w:tcW w:w="1686" w:type="dxa"/>
            <w:tcBorders>
              <w:top w:val="single" w:color="000000" w:sz="4" w:space="0"/>
              <w:left w:val="nil"/>
              <w:bottom w:val="single" w:color="000000" w:sz="4" w:space="0"/>
              <w:right w:val="single" w:color="000000" w:sz="4" w:space="0"/>
            </w:tcBorders>
            <w:noWrap w:val="0"/>
            <w:vAlign w:val="center"/>
          </w:tcPr>
          <w:p w14:paraId="544FC1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屯桥街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0EA43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5690.63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80E2B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3032.75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4208F88">
            <w:pPr>
              <w:jc w:val="center"/>
              <w:rPr>
                <w:rFonts w:hint="eastAsia" w:ascii="宋体" w:hAnsi="宋体" w:eastAsia="宋体" w:cs="宋体"/>
                <w:i w:val="0"/>
                <w:iCs w:val="0"/>
                <w:color w:val="000000"/>
                <w:sz w:val="21"/>
                <w:szCs w:val="21"/>
                <w:u w:val="none"/>
              </w:rPr>
            </w:pPr>
          </w:p>
        </w:tc>
      </w:tr>
      <w:tr w14:paraId="2A594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91F18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2035" w:type="dxa"/>
            <w:tcBorders>
              <w:top w:val="single" w:color="000000" w:sz="4" w:space="0"/>
              <w:left w:val="nil"/>
              <w:bottom w:val="single" w:color="000000" w:sz="4" w:space="0"/>
              <w:right w:val="single" w:color="000000" w:sz="4" w:space="0"/>
            </w:tcBorders>
            <w:noWrap w:val="0"/>
            <w:vAlign w:val="center"/>
          </w:tcPr>
          <w:p w14:paraId="67E4F9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灵香山大桥</w:t>
            </w:r>
          </w:p>
        </w:tc>
        <w:tc>
          <w:tcPr>
            <w:tcW w:w="1686" w:type="dxa"/>
            <w:tcBorders>
              <w:top w:val="single" w:color="000000" w:sz="4" w:space="0"/>
              <w:left w:val="nil"/>
              <w:bottom w:val="single" w:color="000000" w:sz="4" w:space="0"/>
              <w:right w:val="single" w:color="000000" w:sz="4" w:space="0"/>
            </w:tcBorders>
            <w:noWrap w:val="0"/>
            <w:vAlign w:val="center"/>
          </w:tcPr>
          <w:p w14:paraId="116148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灵香山大桥</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7650A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8748.00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7354D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2392.00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14D1C3E5">
            <w:pPr>
              <w:jc w:val="center"/>
              <w:rPr>
                <w:rFonts w:hint="eastAsia" w:ascii="宋体" w:hAnsi="宋体" w:eastAsia="宋体" w:cs="宋体"/>
                <w:i w:val="0"/>
                <w:iCs w:val="0"/>
                <w:color w:val="000000"/>
                <w:sz w:val="21"/>
                <w:szCs w:val="21"/>
                <w:u w:val="none"/>
              </w:rPr>
            </w:pPr>
          </w:p>
        </w:tc>
      </w:tr>
      <w:tr w14:paraId="61F9F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7BA1C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545381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钢渣街</w:t>
            </w:r>
          </w:p>
        </w:tc>
        <w:tc>
          <w:tcPr>
            <w:tcW w:w="1686" w:type="dxa"/>
            <w:tcBorders>
              <w:top w:val="single" w:color="000000" w:sz="4" w:space="0"/>
              <w:left w:val="single" w:color="000000" w:sz="4" w:space="0"/>
              <w:bottom w:val="single" w:color="000000" w:sz="4" w:space="0"/>
              <w:right w:val="single" w:color="000000" w:sz="4" w:space="0"/>
            </w:tcBorders>
            <w:noWrap w:val="0"/>
            <w:vAlign w:val="center"/>
          </w:tcPr>
          <w:p w14:paraId="67C695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钢渣街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417363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5399.20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D0E7C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1106.56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271BDC2E">
            <w:pPr>
              <w:jc w:val="center"/>
              <w:rPr>
                <w:rFonts w:hint="eastAsia" w:ascii="宋体" w:hAnsi="宋体" w:eastAsia="宋体" w:cs="宋体"/>
                <w:i w:val="0"/>
                <w:iCs w:val="0"/>
                <w:color w:val="000000"/>
                <w:sz w:val="21"/>
                <w:szCs w:val="21"/>
                <w:u w:val="none"/>
              </w:rPr>
            </w:pPr>
          </w:p>
        </w:tc>
      </w:tr>
      <w:tr w14:paraId="25E98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BC65D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035" w:type="dxa"/>
            <w:tcBorders>
              <w:top w:val="single" w:color="000000" w:sz="4" w:space="0"/>
              <w:left w:val="nil"/>
              <w:bottom w:val="single" w:color="000000" w:sz="4" w:space="0"/>
              <w:right w:val="single" w:color="000000" w:sz="4" w:space="0"/>
            </w:tcBorders>
            <w:noWrap w:val="0"/>
            <w:vAlign w:val="center"/>
          </w:tcPr>
          <w:p w14:paraId="259D6E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柯坪路</w:t>
            </w:r>
          </w:p>
        </w:tc>
        <w:tc>
          <w:tcPr>
            <w:tcW w:w="1686" w:type="dxa"/>
            <w:tcBorders>
              <w:top w:val="single" w:color="000000" w:sz="4" w:space="0"/>
              <w:left w:val="nil"/>
              <w:bottom w:val="single" w:color="000000" w:sz="4" w:space="0"/>
              <w:right w:val="single" w:color="000000" w:sz="4" w:space="0"/>
            </w:tcBorders>
            <w:noWrap w:val="0"/>
            <w:vAlign w:val="center"/>
          </w:tcPr>
          <w:p w14:paraId="7CDA43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柯平璐</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751CC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10014.31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17BD0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3542.71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1A26064F">
            <w:pPr>
              <w:jc w:val="center"/>
              <w:rPr>
                <w:rFonts w:hint="eastAsia" w:ascii="宋体" w:hAnsi="宋体" w:eastAsia="宋体" w:cs="宋体"/>
                <w:i w:val="0"/>
                <w:iCs w:val="0"/>
                <w:color w:val="000000"/>
                <w:sz w:val="21"/>
                <w:szCs w:val="21"/>
                <w:u w:val="none"/>
              </w:rPr>
            </w:pPr>
          </w:p>
        </w:tc>
      </w:tr>
      <w:tr w14:paraId="2D3DD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23797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7EB49C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魏沪滩路</w:t>
            </w:r>
          </w:p>
        </w:tc>
        <w:tc>
          <w:tcPr>
            <w:tcW w:w="1686" w:type="dxa"/>
            <w:tcBorders>
              <w:top w:val="single" w:color="000000" w:sz="4" w:space="0"/>
              <w:left w:val="single" w:color="000000" w:sz="4" w:space="0"/>
              <w:bottom w:val="single" w:color="000000" w:sz="4" w:space="0"/>
              <w:right w:val="single" w:color="000000" w:sz="4" w:space="0"/>
            </w:tcBorders>
            <w:noWrap w:val="0"/>
            <w:vAlign w:val="center"/>
          </w:tcPr>
          <w:p w14:paraId="75BC54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魏沪滩路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D3FC0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10633.81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8045D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7158.43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59BCFADF">
            <w:pPr>
              <w:jc w:val="center"/>
              <w:rPr>
                <w:rFonts w:hint="eastAsia" w:ascii="宋体" w:hAnsi="宋体" w:eastAsia="宋体" w:cs="宋体"/>
                <w:i w:val="0"/>
                <w:iCs w:val="0"/>
                <w:color w:val="000000"/>
                <w:sz w:val="21"/>
                <w:szCs w:val="21"/>
                <w:u w:val="none"/>
              </w:rPr>
            </w:pPr>
          </w:p>
        </w:tc>
      </w:tr>
      <w:tr w14:paraId="595B8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AED19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035" w:type="dxa"/>
            <w:tcBorders>
              <w:top w:val="single" w:color="000000" w:sz="4" w:space="0"/>
              <w:left w:val="nil"/>
              <w:bottom w:val="single" w:color="000000" w:sz="4" w:space="0"/>
              <w:right w:val="single" w:color="000000" w:sz="4" w:space="0"/>
            </w:tcBorders>
            <w:noWrap w:val="0"/>
            <w:vAlign w:val="center"/>
          </w:tcPr>
          <w:p w14:paraId="6F0004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启蒙路</w:t>
            </w:r>
          </w:p>
        </w:tc>
        <w:tc>
          <w:tcPr>
            <w:tcW w:w="1686" w:type="dxa"/>
            <w:tcBorders>
              <w:top w:val="single" w:color="000000" w:sz="4" w:space="0"/>
              <w:left w:val="nil"/>
              <w:bottom w:val="single" w:color="000000" w:sz="4" w:space="0"/>
              <w:right w:val="single" w:color="000000" w:sz="4" w:space="0"/>
            </w:tcBorders>
            <w:noWrap w:val="0"/>
            <w:vAlign w:val="center"/>
          </w:tcPr>
          <w:p w14:paraId="223D01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启蒙路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FA7BE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2242.42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0FDD1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209.92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31BFA82">
            <w:pPr>
              <w:jc w:val="center"/>
              <w:rPr>
                <w:rFonts w:hint="eastAsia" w:ascii="宋体" w:hAnsi="宋体" w:eastAsia="宋体" w:cs="宋体"/>
                <w:i w:val="0"/>
                <w:iCs w:val="0"/>
                <w:color w:val="000000"/>
                <w:sz w:val="21"/>
                <w:szCs w:val="21"/>
                <w:u w:val="none"/>
              </w:rPr>
            </w:pPr>
          </w:p>
        </w:tc>
      </w:tr>
      <w:tr w14:paraId="17359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798804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035" w:type="dxa"/>
            <w:tcBorders>
              <w:top w:val="single" w:color="000000" w:sz="4" w:space="0"/>
              <w:left w:val="nil"/>
              <w:bottom w:val="single" w:color="000000" w:sz="4" w:space="0"/>
              <w:right w:val="single" w:color="000000" w:sz="4" w:space="0"/>
            </w:tcBorders>
            <w:noWrap w:val="0"/>
            <w:vAlign w:val="center"/>
          </w:tcPr>
          <w:p w14:paraId="763418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晨光路</w:t>
            </w:r>
          </w:p>
        </w:tc>
        <w:tc>
          <w:tcPr>
            <w:tcW w:w="1686" w:type="dxa"/>
            <w:tcBorders>
              <w:top w:val="single" w:color="000000" w:sz="4" w:space="0"/>
              <w:left w:val="nil"/>
              <w:bottom w:val="single" w:color="000000" w:sz="4" w:space="0"/>
              <w:right w:val="single" w:color="000000" w:sz="4" w:space="0"/>
            </w:tcBorders>
            <w:noWrap w:val="0"/>
            <w:vAlign w:val="center"/>
          </w:tcPr>
          <w:p w14:paraId="1E97A7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晨光路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9E505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4049.70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B05A8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532.94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6877D695">
            <w:pPr>
              <w:jc w:val="center"/>
              <w:rPr>
                <w:rFonts w:hint="eastAsia" w:ascii="宋体" w:hAnsi="宋体" w:eastAsia="宋体" w:cs="宋体"/>
                <w:i w:val="0"/>
                <w:iCs w:val="0"/>
                <w:color w:val="000000"/>
                <w:sz w:val="21"/>
                <w:szCs w:val="21"/>
                <w:u w:val="none"/>
              </w:rPr>
            </w:pPr>
          </w:p>
        </w:tc>
      </w:tr>
      <w:tr w14:paraId="7E9CC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AAC39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035" w:type="dxa"/>
            <w:tcBorders>
              <w:top w:val="single" w:color="000000" w:sz="4" w:space="0"/>
              <w:left w:val="nil"/>
              <w:bottom w:val="single" w:color="000000" w:sz="4" w:space="0"/>
              <w:right w:val="single" w:color="000000" w:sz="4" w:space="0"/>
            </w:tcBorders>
            <w:noWrap w:val="0"/>
            <w:vAlign w:val="center"/>
          </w:tcPr>
          <w:p w14:paraId="22686A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顺河路</w:t>
            </w:r>
          </w:p>
        </w:tc>
        <w:tc>
          <w:tcPr>
            <w:tcW w:w="1686" w:type="dxa"/>
            <w:tcBorders>
              <w:top w:val="single" w:color="000000" w:sz="4" w:space="0"/>
              <w:left w:val="nil"/>
              <w:bottom w:val="single" w:color="000000" w:sz="4" w:space="0"/>
              <w:right w:val="single" w:color="000000" w:sz="4" w:space="0"/>
            </w:tcBorders>
            <w:noWrap w:val="0"/>
            <w:vAlign w:val="center"/>
          </w:tcPr>
          <w:p w14:paraId="163D41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顺河路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78C6C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24339.78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43F40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11358.68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2AD6B2A3">
            <w:pPr>
              <w:jc w:val="center"/>
              <w:rPr>
                <w:rFonts w:hint="eastAsia" w:ascii="宋体" w:hAnsi="宋体" w:eastAsia="宋体" w:cs="宋体"/>
                <w:i w:val="0"/>
                <w:iCs w:val="0"/>
                <w:color w:val="000000"/>
                <w:sz w:val="21"/>
                <w:szCs w:val="21"/>
                <w:u w:val="none"/>
              </w:rPr>
            </w:pPr>
          </w:p>
        </w:tc>
      </w:tr>
      <w:tr w14:paraId="0FE26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2EA6C7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2035" w:type="dxa"/>
            <w:tcBorders>
              <w:top w:val="single" w:color="000000" w:sz="4" w:space="0"/>
              <w:left w:val="nil"/>
              <w:bottom w:val="single" w:color="000000" w:sz="4" w:space="0"/>
              <w:right w:val="single" w:color="000000" w:sz="4" w:space="0"/>
            </w:tcBorders>
            <w:noWrap w:val="0"/>
            <w:vAlign w:val="center"/>
          </w:tcPr>
          <w:p w14:paraId="38D3AD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宾乐二街</w:t>
            </w:r>
          </w:p>
        </w:tc>
        <w:tc>
          <w:tcPr>
            <w:tcW w:w="1686" w:type="dxa"/>
            <w:tcBorders>
              <w:top w:val="single" w:color="000000" w:sz="4" w:space="0"/>
              <w:left w:val="nil"/>
              <w:bottom w:val="single" w:color="000000" w:sz="4" w:space="0"/>
              <w:right w:val="single" w:color="000000" w:sz="4" w:space="0"/>
            </w:tcBorders>
            <w:noWrap w:val="0"/>
            <w:vAlign w:val="center"/>
          </w:tcPr>
          <w:p w14:paraId="2537AD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宾乐二街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9A758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804.24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E499B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111.70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58E96F8E">
            <w:pPr>
              <w:jc w:val="center"/>
              <w:rPr>
                <w:rFonts w:hint="eastAsia" w:ascii="宋体" w:hAnsi="宋体" w:eastAsia="宋体" w:cs="宋体"/>
                <w:i w:val="0"/>
                <w:iCs w:val="0"/>
                <w:color w:val="000000"/>
                <w:sz w:val="21"/>
                <w:szCs w:val="21"/>
                <w:u w:val="none"/>
              </w:rPr>
            </w:pPr>
          </w:p>
        </w:tc>
      </w:tr>
      <w:tr w14:paraId="13E3E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00325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65D5E3D3">
            <w:pPr>
              <w:jc w:val="center"/>
              <w:rPr>
                <w:rFonts w:hint="eastAsia" w:ascii="宋体" w:hAnsi="宋体" w:eastAsia="宋体" w:cs="宋体"/>
                <w:i w:val="0"/>
                <w:iCs w:val="0"/>
                <w:color w:val="000000"/>
                <w:sz w:val="21"/>
                <w:szCs w:val="21"/>
                <w:u w:val="none"/>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14:paraId="78B224C2">
            <w:pPr>
              <w:jc w:val="center"/>
              <w:rPr>
                <w:rFonts w:hint="eastAsia" w:ascii="宋体" w:hAnsi="宋体" w:eastAsia="宋体" w:cs="宋体"/>
                <w:i w:val="0"/>
                <w:iCs w:val="0"/>
                <w:color w:val="000000"/>
                <w:sz w:val="21"/>
                <w:szCs w:val="21"/>
                <w:u w:val="none"/>
              </w:rPr>
            </w:pP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47B5AB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213121.60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047BB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100809.33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12D50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2476.99 </w:t>
            </w:r>
          </w:p>
        </w:tc>
      </w:tr>
    </w:tbl>
    <w:p w14:paraId="4E96FF74">
      <w:pPr>
        <w:spacing w:line="440" w:lineRule="exact"/>
        <w:jc w:val="center"/>
        <w:outlineLvl w:val="0"/>
        <w:rPr>
          <w:rFonts w:hint="eastAsia" w:ascii="宋体" w:hAnsi="宋体" w:eastAsia="宋体" w:cs="Narkisim"/>
          <w:b/>
          <w:color w:val="000000"/>
          <w:sz w:val="36"/>
          <w:szCs w:val="36"/>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9"/>
        <w:gridCol w:w="1910"/>
        <w:gridCol w:w="1971"/>
        <w:gridCol w:w="4298"/>
      </w:tblGrid>
      <w:tr w14:paraId="3B46C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288" w:type="dxa"/>
            <w:gridSpan w:val="4"/>
            <w:vMerge w:val="restart"/>
            <w:tcBorders>
              <w:top w:val="nil"/>
              <w:left w:val="nil"/>
              <w:bottom w:val="nil"/>
              <w:right w:val="nil"/>
            </w:tcBorders>
            <w:noWrap w:val="0"/>
            <w:vAlign w:val="center"/>
          </w:tcPr>
          <w:p w14:paraId="0D01D0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乌鲁木齐经济技术开发区(乌鲁木齐市头屯河区）消防水鹤统计表（八钢片区）</w:t>
            </w:r>
          </w:p>
        </w:tc>
      </w:tr>
      <w:tr w14:paraId="3DA1B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288" w:type="dxa"/>
            <w:gridSpan w:val="4"/>
            <w:vMerge w:val="continue"/>
            <w:tcBorders>
              <w:top w:val="nil"/>
              <w:left w:val="nil"/>
              <w:bottom w:val="nil"/>
              <w:right w:val="nil"/>
            </w:tcBorders>
            <w:noWrap w:val="0"/>
            <w:vAlign w:val="center"/>
          </w:tcPr>
          <w:p w14:paraId="2710C61A">
            <w:pPr>
              <w:jc w:val="center"/>
              <w:rPr>
                <w:rFonts w:hint="eastAsia" w:ascii="宋体" w:hAnsi="宋体" w:eastAsia="宋体" w:cs="宋体"/>
                <w:i w:val="0"/>
                <w:iCs w:val="0"/>
                <w:color w:val="000000"/>
                <w:sz w:val="21"/>
                <w:szCs w:val="21"/>
                <w:u w:val="none"/>
              </w:rPr>
            </w:pPr>
          </w:p>
        </w:tc>
      </w:tr>
      <w:tr w14:paraId="345C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288" w:type="dxa"/>
            <w:gridSpan w:val="4"/>
            <w:vMerge w:val="continue"/>
            <w:tcBorders>
              <w:top w:val="nil"/>
              <w:left w:val="nil"/>
              <w:bottom w:val="nil"/>
              <w:right w:val="nil"/>
            </w:tcBorders>
            <w:noWrap w:val="0"/>
            <w:vAlign w:val="center"/>
          </w:tcPr>
          <w:p w14:paraId="7DCA39DA">
            <w:pPr>
              <w:jc w:val="center"/>
              <w:rPr>
                <w:rFonts w:hint="eastAsia" w:ascii="宋体" w:hAnsi="宋体" w:eastAsia="宋体" w:cs="宋体"/>
                <w:i w:val="0"/>
                <w:iCs w:val="0"/>
                <w:color w:val="000000"/>
                <w:sz w:val="21"/>
                <w:szCs w:val="21"/>
                <w:u w:val="none"/>
              </w:rPr>
            </w:pPr>
          </w:p>
        </w:tc>
      </w:tr>
      <w:tr w14:paraId="1FA02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438797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910" w:type="dxa"/>
            <w:vMerge w:val="restart"/>
            <w:tcBorders>
              <w:top w:val="single" w:color="000000" w:sz="4" w:space="0"/>
              <w:left w:val="single" w:color="000000" w:sz="4" w:space="0"/>
              <w:bottom w:val="single" w:color="000000" w:sz="4" w:space="0"/>
              <w:right w:val="single" w:color="000000" w:sz="4" w:space="0"/>
            </w:tcBorders>
            <w:noWrap w:val="0"/>
            <w:vAlign w:val="center"/>
          </w:tcPr>
          <w:p w14:paraId="59303B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1971" w:type="dxa"/>
            <w:vMerge w:val="restart"/>
            <w:tcBorders>
              <w:top w:val="single" w:color="000000" w:sz="4" w:space="0"/>
              <w:left w:val="single" w:color="000000" w:sz="4" w:space="0"/>
              <w:bottom w:val="single" w:color="000000" w:sz="4" w:space="0"/>
              <w:right w:val="single" w:color="000000" w:sz="4" w:space="0"/>
            </w:tcBorders>
            <w:noWrap w:val="0"/>
            <w:vAlign w:val="center"/>
          </w:tcPr>
          <w:p w14:paraId="6F9EF7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数量（座）</w:t>
            </w:r>
          </w:p>
        </w:tc>
        <w:tc>
          <w:tcPr>
            <w:tcW w:w="4298" w:type="dxa"/>
            <w:vMerge w:val="restart"/>
            <w:tcBorders>
              <w:top w:val="single" w:color="000000" w:sz="4" w:space="0"/>
              <w:left w:val="single" w:color="000000" w:sz="4" w:space="0"/>
              <w:bottom w:val="single" w:color="000000" w:sz="4" w:space="0"/>
              <w:right w:val="single" w:color="000000" w:sz="4" w:space="0"/>
            </w:tcBorders>
            <w:noWrap w:val="0"/>
            <w:vAlign w:val="center"/>
          </w:tcPr>
          <w:p w14:paraId="21DC98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位置</w:t>
            </w:r>
          </w:p>
        </w:tc>
      </w:tr>
      <w:tr w14:paraId="6CE6B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07037A">
            <w:pPr>
              <w:jc w:val="center"/>
              <w:rPr>
                <w:rFonts w:hint="eastAsia" w:ascii="宋体" w:hAnsi="宋体" w:eastAsia="宋体" w:cs="宋体"/>
                <w:i w:val="0"/>
                <w:iCs w:val="0"/>
                <w:color w:val="000000"/>
                <w:sz w:val="21"/>
                <w:szCs w:val="21"/>
                <w:u w:val="none"/>
              </w:rPr>
            </w:pPr>
          </w:p>
        </w:tc>
        <w:tc>
          <w:tcPr>
            <w:tcW w:w="19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6C5613">
            <w:pPr>
              <w:jc w:val="center"/>
              <w:rPr>
                <w:rFonts w:hint="eastAsia" w:ascii="宋体" w:hAnsi="宋体" w:eastAsia="宋体" w:cs="宋体"/>
                <w:i w:val="0"/>
                <w:iCs w:val="0"/>
                <w:color w:val="000000"/>
                <w:sz w:val="21"/>
                <w:szCs w:val="21"/>
                <w:u w:val="none"/>
              </w:rPr>
            </w:pPr>
          </w:p>
        </w:tc>
        <w:tc>
          <w:tcPr>
            <w:tcW w:w="19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6DB834">
            <w:pPr>
              <w:jc w:val="center"/>
              <w:rPr>
                <w:rFonts w:hint="eastAsia" w:ascii="宋体" w:hAnsi="宋体" w:eastAsia="宋体" w:cs="宋体"/>
                <w:i w:val="0"/>
                <w:iCs w:val="0"/>
                <w:color w:val="000000"/>
                <w:sz w:val="21"/>
                <w:szCs w:val="21"/>
                <w:u w:val="none"/>
              </w:rPr>
            </w:pPr>
          </w:p>
        </w:tc>
        <w:tc>
          <w:tcPr>
            <w:tcW w:w="42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F26532">
            <w:pPr>
              <w:jc w:val="center"/>
              <w:rPr>
                <w:rFonts w:hint="eastAsia" w:ascii="宋体" w:hAnsi="宋体" w:eastAsia="宋体" w:cs="宋体"/>
                <w:i w:val="0"/>
                <w:iCs w:val="0"/>
                <w:color w:val="000000"/>
                <w:sz w:val="21"/>
                <w:szCs w:val="21"/>
                <w:u w:val="none"/>
              </w:rPr>
            </w:pPr>
          </w:p>
        </w:tc>
      </w:tr>
      <w:tr w14:paraId="22C8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tcBorders>
              <w:top w:val="single" w:color="000000" w:sz="4" w:space="0"/>
              <w:left w:val="single" w:color="000000" w:sz="4" w:space="0"/>
              <w:bottom w:val="single" w:color="000000" w:sz="4" w:space="0"/>
              <w:right w:val="single" w:color="000000" w:sz="4" w:space="0"/>
            </w:tcBorders>
            <w:noWrap/>
            <w:vAlign w:val="center"/>
          </w:tcPr>
          <w:p w14:paraId="2D9271A2">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1</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5375B70">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消防水鹤</w:t>
            </w:r>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167DAA3E">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1</w:t>
            </w:r>
          </w:p>
        </w:tc>
        <w:tc>
          <w:tcPr>
            <w:tcW w:w="4298" w:type="dxa"/>
            <w:tcBorders>
              <w:top w:val="single" w:color="000000" w:sz="4" w:space="0"/>
              <w:left w:val="single" w:color="000000" w:sz="4" w:space="0"/>
              <w:bottom w:val="single" w:color="000000" w:sz="4" w:space="0"/>
              <w:right w:val="single" w:color="000000" w:sz="4" w:space="0"/>
            </w:tcBorders>
            <w:noWrap/>
            <w:vAlign w:val="center"/>
          </w:tcPr>
          <w:p w14:paraId="43FA8283">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柯坪路（银豹）</w:t>
            </w:r>
          </w:p>
        </w:tc>
      </w:tr>
      <w:tr w14:paraId="795A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tcBorders>
              <w:top w:val="single" w:color="000000" w:sz="4" w:space="0"/>
              <w:left w:val="single" w:color="000000" w:sz="4" w:space="0"/>
              <w:bottom w:val="single" w:color="000000" w:sz="4" w:space="0"/>
              <w:right w:val="single" w:color="000000" w:sz="4" w:space="0"/>
            </w:tcBorders>
            <w:noWrap/>
            <w:vAlign w:val="center"/>
          </w:tcPr>
          <w:p w14:paraId="19F3DA40">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2</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E97FAA7">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消防水鹤</w:t>
            </w:r>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4F9F084C">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1</w:t>
            </w:r>
          </w:p>
        </w:tc>
        <w:tc>
          <w:tcPr>
            <w:tcW w:w="4298" w:type="dxa"/>
            <w:tcBorders>
              <w:top w:val="single" w:color="000000" w:sz="4" w:space="0"/>
              <w:left w:val="single" w:color="000000" w:sz="4" w:space="0"/>
              <w:bottom w:val="single" w:color="000000" w:sz="4" w:space="0"/>
              <w:right w:val="single" w:color="000000" w:sz="4" w:space="0"/>
            </w:tcBorders>
            <w:noWrap/>
            <w:vAlign w:val="center"/>
          </w:tcPr>
          <w:p w14:paraId="73D4C8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千秋街与新能量交汇处</w:t>
            </w:r>
          </w:p>
        </w:tc>
      </w:tr>
      <w:tr w14:paraId="03733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tcBorders>
              <w:top w:val="single" w:color="000000" w:sz="4" w:space="0"/>
              <w:left w:val="single" w:color="000000" w:sz="4" w:space="0"/>
              <w:bottom w:val="single" w:color="000000" w:sz="4" w:space="0"/>
              <w:right w:val="single" w:color="000000" w:sz="4" w:space="0"/>
            </w:tcBorders>
            <w:noWrap/>
            <w:vAlign w:val="center"/>
          </w:tcPr>
          <w:p w14:paraId="74312B4F">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3</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5D6F9F6">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消防水鹤</w:t>
            </w:r>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1254603F">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1</w:t>
            </w:r>
          </w:p>
        </w:tc>
        <w:tc>
          <w:tcPr>
            <w:tcW w:w="4298" w:type="dxa"/>
            <w:tcBorders>
              <w:top w:val="single" w:color="000000" w:sz="4" w:space="0"/>
              <w:left w:val="single" w:color="000000" w:sz="4" w:space="0"/>
              <w:bottom w:val="single" w:color="000000" w:sz="4" w:space="0"/>
              <w:right w:val="single" w:color="000000" w:sz="4" w:space="0"/>
            </w:tcBorders>
            <w:noWrap/>
            <w:vAlign w:val="center"/>
          </w:tcPr>
          <w:p w14:paraId="3739306F">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八一路转盘左侧</w:t>
            </w:r>
          </w:p>
        </w:tc>
      </w:tr>
      <w:tr w14:paraId="4A69B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tcBorders>
              <w:top w:val="single" w:color="000000" w:sz="4" w:space="0"/>
              <w:left w:val="single" w:color="000000" w:sz="4" w:space="0"/>
              <w:bottom w:val="single" w:color="000000" w:sz="4" w:space="0"/>
              <w:right w:val="single" w:color="000000" w:sz="4" w:space="0"/>
            </w:tcBorders>
            <w:noWrap/>
            <w:vAlign w:val="center"/>
          </w:tcPr>
          <w:p w14:paraId="47EE08F0">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合计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44823A5">
            <w:pPr>
              <w:jc w:val="center"/>
              <w:rPr>
                <w:rFonts w:hint="default" w:ascii="Times New Roman" w:hAnsi="Times New Roman" w:eastAsia="Tahoma" w:cs="Times New Roman"/>
                <w:i w:val="0"/>
                <w:iCs w:val="0"/>
                <w:color w:val="000000"/>
                <w:sz w:val="21"/>
                <w:szCs w:val="21"/>
                <w:u w:val="none"/>
              </w:rPr>
            </w:pPr>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065EDD37">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3</w:t>
            </w:r>
          </w:p>
        </w:tc>
        <w:tc>
          <w:tcPr>
            <w:tcW w:w="4298" w:type="dxa"/>
            <w:tcBorders>
              <w:top w:val="single" w:color="000000" w:sz="4" w:space="0"/>
              <w:left w:val="single" w:color="000000" w:sz="4" w:space="0"/>
              <w:bottom w:val="single" w:color="000000" w:sz="4" w:space="0"/>
              <w:right w:val="single" w:color="000000" w:sz="4" w:space="0"/>
            </w:tcBorders>
            <w:noWrap/>
            <w:vAlign w:val="center"/>
          </w:tcPr>
          <w:p w14:paraId="1F4BCF6F">
            <w:pPr>
              <w:jc w:val="center"/>
              <w:rPr>
                <w:rFonts w:hint="default" w:ascii="Times New Roman" w:hAnsi="Times New Roman" w:eastAsia="Tahoma" w:cs="Times New Roman"/>
                <w:i w:val="0"/>
                <w:iCs w:val="0"/>
                <w:color w:val="000000"/>
                <w:sz w:val="21"/>
                <w:szCs w:val="21"/>
                <w:u w:val="none"/>
              </w:rPr>
            </w:pPr>
          </w:p>
        </w:tc>
      </w:tr>
    </w:tbl>
    <w:p w14:paraId="61208313">
      <w:pPr>
        <w:spacing w:line="440" w:lineRule="exact"/>
        <w:jc w:val="center"/>
        <w:outlineLvl w:val="0"/>
        <w:rPr>
          <w:rFonts w:hint="eastAsia" w:ascii="宋体" w:hAnsi="宋体" w:eastAsia="宋体" w:cs="Narkisim"/>
          <w:b/>
          <w:color w:val="000000"/>
          <w:sz w:val="36"/>
          <w:szCs w:val="36"/>
        </w:rPr>
      </w:pPr>
      <w:r>
        <w:rPr>
          <w:rFonts w:hint="eastAsia" w:ascii="宋体" w:hAnsi="宋体" w:eastAsia="宋体" w:cs="Narkisim"/>
          <w:b/>
          <w:color w:val="000000"/>
          <w:sz w:val="36"/>
          <w:szCs w:val="36"/>
        </w:rPr>
        <w:br w:type="page"/>
      </w:r>
    </w:p>
    <w:p w14:paraId="2741B239">
      <w:pPr>
        <w:spacing w:line="440" w:lineRule="exact"/>
        <w:jc w:val="center"/>
        <w:outlineLvl w:val="0"/>
        <w:rPr>
          <w:rFonts w:hint="eastAsia" w:ascii="宋体" w:hAnsi="宋体" w:eastAsia="宋体" w:cs="Narkisim"/>
          <w:b/>
          <w:color w:val="000000"/>
          <w:sz w:val="36"/>
          <w:szCs w:val="36"/>
        </w:rPr>
      </w:pPr>
      <w:r>
        <w:rPr>
          <w:rFonts w:hint="eastAsia" w:ascii="宋体" w:hAnsi="宋体" w:eastAsia="宋体" w:cs="Narkisim"/>
          <w:b/>
          <w:color w:val="000000"/>
          <w:sz w:val="36"/>
          <w:szCs w:val="36"/>
        </w:rPr>
        <w:t>第五部分  采购合同</w:t>
      </w:r>
      <w:bookmarkEnd w:id="16"/>
    </w:p>
    <w:bookmarkEnd w:id="17"/>
    <w:bookmarkEnd w:id="18"/>
    <w:p w14:paraId="4F7CA8CF">
      <w:pPr>
        <w:spacing w:line="360" w:lineRule="auto"/>
        <w:ind w:firstLine="480" w:firstLineChars="200"/>
        <w:jc w:val="center"/>
        <w:rPr>
          <w:rStyle w:val="22"/>
          <w:rFonts w:hint="eastAsia" w:ascii="宋体" w:hAnsi="宋体" w:cs="宋体"/>
          <w:sz w:val="24"/>
        </w:rPr>
      </w:pPr>
      <w:r>
        <w:rPr>
          <w:rFonts w:hint="eastAsia" w:ascii="宋体" w:hAnsi="宋体" w:cs="Narkisim"/>
          <w:color w:val="000000"/>
          <w:sz w:val="24"/>
        </w:rPr>
        <w:t>(此合同样本仅供参考,合同具体细则以成交双方协定为准)</w:t>
      </w:r>
    </w:p>
    <w:p w14:paraId="3D607055">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bookmarkStart w:id="19" w:name="_Toc27928"/>
    </w:p>
    <w:p w14:paraId="5D841943">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3EB88189">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14851864">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4E2E3F7F">
      <w:pPr>
        <w:keepNext w:val="0"/>
        <w:keepLines w:val="0"/>
        <w:widowControl/>
        <w:suppressLineNumbers w:val="0"/>
        <w:jc w:val="center"/>
      </w:pPr>
      <w:r>
        <w:rPr>
          <w:rFonts w:hint="eastAsia" w:ascii="宋体" w:hAnsi="宋体" w:eastAsia="宋体" w:cs="宋体"/>
          <w:b/>
          <w:bCs/>
          <w:color w:val="000000"/>
          <w:kern w:val="0"/>
          <w:sz w:val="40"/>
          <w:szCs w:val="40"/>
          <w:lang w:val="en-US" w:eastAsia="zh-CN" w:bidi="ar"/>
        </w:rPr>
        <w:t>乌鲁木齐经济技术开发区（乌鲁木齐市头屯河区）</w:t>
      </w:r>
    </w:p>
    <w:p w14:paraId="143AF601">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r>
        <w:rPr>
          <w:rFonts w:hint="eastAsia" w:ascii="宋体" w:hAnsi="宋体" w:eastAsia="宋体" w:cs="宋体"/>
          <w:b/>
          <w:bCs/>
          <w:color w:val="000000"/>
          <w:kern w:val="0"/>
          <w:sz w:val="40"/>
          <w:szCs w:val="40"/>
          <w:lang w:val="en-US" w:eastAsia="zh-CN" w:bidi="ar"/>
        </w:rPr>
        <w:t>八钢区域市政道路、消防设施养护合同</w:t>
      </w:r>
    </w:p>
    <w:p w14:paraId="45C97381">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74374EA1">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4FAEB1FD">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07120281">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3E302EA1">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4D6582E9">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153118F5">
      <w:pPr>
        <w:keepNext w:val="0"/>
        <w:keepLines w:val="0"/>
        <w:widowControl/>
        <w:suppressLineNumbers w:val="0"/>
        <w:jc w:val="both"/>
        <w:rPr>
          <w:rFonts w:hint="eastAsia" w:ascii="宋体" w:hAnsi="宋体" w:eastAsia="宋体" w:cs="宋体"/>
          <w:b/>
          <w:bCs/>
          <w:color w:val="000000"/>
          <w:kern w:val="0"/>
          <w:sz w:val="40"/>
          <w:szCs w:val="40"/>
          <w:lang w:val="en-US" w:eastAsia="zh-CN" w:bidi="ar"/>
        </w:rPr>
      </w:pPr>
    </w:p>
    <w:p w14:paraId="43997431">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4A56C753">
      <w:pPr>
        <w:keepNext w:val="0"/>
        <w:keepLines w:val="0"/>
        <w:widowControl/>
        <w:suppressLineNumbers w:val="0"/>
        <w:jc w:val="left"/>
        <w:rPr>
          <w:b/>
          <w:bCs/>
        </w:rPr>
      </w:pPr>
      <w:r>
        <w:rPr>
          <w:rFonts w:hint="eastAsia" w:ascii="宋体" w:hAnsi="宋体" w:eastAsia="宋体" w:cs="宋体"/>
          <w:b/>
          <w:bCs/>
          <w:color w:val="000000"/>
          <w:kern w:val="0"/>
          <w:sz w:val="24"/>
          <w:szCs w:val="24"/>
          <w:lang w:val="en-US" w:eastAsia="zh-CN" w:bidi="ar"/>
        </w:rPr>
        <w:t>甲 方：乌鲁木齐经济技术开发区（乌鲁木齐市头屯河区）城市管理局</w:t>
      </w:r>
    </w:p>
    <w:p w14:paraId="1F579C2C">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1AA6EEBF">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乙 方：</w:t>
      </w:r>
    </w:p>
    <w:p w14:paraId="1E0F1196">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28B84BE4">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5D413BBB">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481DD006">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48E9E7BA">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70CC25A4">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670F7DED">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58E9F068">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年     月</w:t>
      </w:r>
    </w:p>
    <w:p w14:paraId="77CC1AA7">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14:paraId="51690267">
      <w:pPr>
        <w:keepNext w:val="0"/>
        <w:keepLines w:val="0"/>
        <w:widowControl/>
        <w:suppressLineNumbers w:val="0"/>
        <w:jc w:val="center"/>
        <w:rPr>
          <w:rFonts w:hint="eastAsia" w:ascii="宋体" w:hAnsi="宋体" w:eastAsia="宋体" w:cs="宋体"/>
          <w:b/>
          <w:bCs/>
          <w:color w:val="000000"/>
          <w:kern w:val="0"/>
          <w:sz w:val="24"/>
          <w:szCs w:val="24"/>
          <w:lang w:val="en-US" w:eastAsia="zh-CN" w:bidi="ar"/>
        </w:rPr>
        <w:sectPr>
          <w:pgSz w:w="11906" w:h="16838"/>
          <w:pgMar w:top="1134" w:right="1417" w:bottom="1134" w:left="1417" w:header="851" w:footer="992" w:gutter="0"/>
          <w:cols w:space="720" w:num="1"/>
          <w:docGrid w:type="lines" w:linePitch="312" w:charSpace="0"/>
        </w:sectPr>
      </w:pPr>
    </w:p>
    <w:p w14:paraId="7B2DD16E">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14:paraId="43B312E0">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r>
        <w:rPr>
          <w:rFonts w:hint="eastAsia" w:ascii="宋体" w:hAnsi="宋体" w:eastAsia="宋体" w:cs="宋体"/>
          <w:b/>
          <w:bCs/>
          <w:color w:val="000000"/>
          <w:kern w:val="0"/>
          <w:sz w:val="40"/>
          <w:szCs w:val="40"/>
          <w:lang w:val="en-US" w:eastAsia="zh-CN" w:bidi="ar"/>
        </w:rPr>
        <w:t>市政道路、消防设施养护合同</w:t>
      </w:r>
    </w:p>
    <w:p w14:paraId="681CB6E6">
      <w:pPr>
        <w:keepNext w:val="0"/>
        <w:keepLines w:val="0"/>
        <w:widowControl/>
        <w:suppressLineNumbers w:val="0"/>
        <w:jc w:val="center"/>
        <w:rPr>
          <w:rFonts w:hint="eastAsia" w:ascii="宋体" w:hAnsi="宋体" w:eastAsia="宋体" w:cs="宋体"/>
          <w:b/>
          <w:bCs/>
          <w:color w:val="000000"/>
          <w:kern w:val="0"/>
          <w:sz w:val="40"/>
          <w:szCs w:val="40"/>
          <w:lang w:val="en-US" w:eastAsia="zh-CN" w:bidi="ar"/>
        </w:rPr>
      </w:pPr>
    </w:p>
    <w:p w14:paraId="5B43785F">
      <w:pPr>
        <w:keepNext w:val="0"/>
        <w:keepLines w:val="0"/>
        <w:widowControl/>
        <w:suppressLineNumbers w:val="0"/>
        <w:jc w:val="left"/>
        <w:rPr>
          <w:rFonts w:hint="eastAsia" w:ascii="宋体" w:hAnsi="宋体" w:eastAsia="宋体" w:cs="宋体"/>
          <w:b/>
          <w:bCs/>
          <w:color w:val="000000"/>
          <w:w w:val="8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发包人: </w:t>
      </w:r>
      <w:r>
        <w:rPr>
          <w:rFonts w:hint="eastAsia" w:ascii="宋体" w:hAnsi="宋体" w:eastAsia="宋体" w:cs="宋体"/>
          <w:b/>
          <w:bCs/>
          <w:color w:val="000000"/>
          <w:w w:val="100"/>
          <w:kern w:val="0"/>
          <w:sz w:val="24"/>
          <w:szCs w:val="24"/>
          <w:lang w:val="en-US" w:eastAsia="zh-CN" w:bidi="ar"/>
        </w:rPr>
        <w:t>乌鲁木齐经济技术开发区（乌鲁木齐市头屯河区）城市管理局</w:t>
      </w:r>
      <w:r>
        <w:rPr>
          <w:rFonts w:hint="eastAsia" w:ascii="宋体" w:hAnsi="宋体" w:eastAsia="宋体" w:cs="宋体"/>
          <w:b/>
          <w:bCs/>
          <w:color w:val="000000"/>
          <w:w w:val="80"/>
          <w:kern w:val="0"/>
          <w:sz w:val="24"/>
          <w:szCs w:val="24"/>
          <w:lang w:val="en-US" w:eastAsia="zh-CN" w:bidi="ar"/>
        </w:rPr>
        <w:t xml:space="preserve">（简称“甲方”） </w:t>
      </w:r>
    </w:p>
    <w:p w14:paraId="1B98D1B6">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6F540E6A">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承包人:  </w:t>
      </w:r>
    </w:p>
    <w:p w14:paraId="3B550D6B">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28A20E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根据《中华人民共和国民法典》及有关法律规定，遵循平等、自愿、公平和诚实信用的原则，甲乙双方就本协议约定八钢区域市政道路、消防设施养护项目有关事项协商一致，共同达成如下协议： </w:t>
      </w:r>
    </w:p>
    <w:p w14:paraId="321D3F3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rPr>
      </w:pPr>
      <w:r>
        <w:rPr>
          <w:rFonts w:hint="eastAsia" w:ascii="宋体" w:hAnsi="宋体" w:eastAsia="宋体" w:cs="宋体"/>
          <w:b/>
          <w:bCs/>
          <w:color w:val="000000"/>
          <w:kern w:val="0"/>
          <w:sz w:val="24"/>
          <w:szCs w:val="24"/>
          <w:lang w:val="en-US" w:eastAsia="zh-CN" w:bidi="ar"/>
        </w:rPr>
        <w:t>第一条 养护项目概况：</w:t>
      </w:r>
    </w:p>
    <w:p w14:paraId="4AFEED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1、项目名称：八钢区域市政道路、消防设施养护项目 </w:t>
      </w:r>
    </w:p>
    <w:p w14:paraId="0B9D8C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2、采购需求：对八钢区域33条市政道路、道路面积316407.92㎡，3座消防水鹤开展养护，对33条道路限高架进行维修。</w:t>
      </w:r>
    </w:p>
    <w:p w14:paraId="502EE5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3、项目地点：乌鲁木齐市头屯河区 </w:t>
      </w:r>
    </w:p>
    <w:p w14:paraId="3B2AEC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4、</w:t>
      </w:r>
      <w:r>
        <w:rPr>
          <w:rFonts w:hint="eastAsia" w:ascii="宋体" w:hAnsi="宋体" w:eastAsia="宋体" w:cs="宋体"/>
          <w:color w:val="000000"/>
          <w:kern w:val="0"/>
          <w:sz w:val="24"/>
          <w:szCs w:val="24"/>
          <w:lang w:val="en-US" w:eastAsia="zh-CN" w:bidi="ar"/>
        </w:rPr>
        <w:t>资金来源：财政预算资金</w:t>
      </w:r>
    </w:p>
    <w:p w14:paraId="6D72C7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5、养护范围（详见附件2、3） </w:t>
      </w:r>
    </w:p>
    <w:p w14:paraId="588EE13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highlight w:val="none"/>
        </w:rPr>
      </w:pPr>
      <w:r>
        <w:rPr>
          <w:rFonts w:hint="eastAsia" w:ascii="宋体" w:hAnsi="宋体" w:eastAsia="宋体" w:cs="宋体"/>
          <w:b/>
          <w:bCs/>
          <w:color w:val="000000"/>
          <w:kern w:val="0"/>
          <w:sz w:val="24"/>
          <w:szCs w:val="24"/>
          <w:highlight w:val="none"/>
          <w:lang w:val="en-US" w:eastAsia="zh-CN" w:bidi="ar"/>
        </w:rPr>
        <w:t xml:space="preserve">第二条 期限：合同签订之日起一年 </w:t>
      </w:r>
    </w:p>
    <w:p w14:paraId="648E49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本协议自 2025年  月  日开始至    年  月   日止。 </w:t>
      </w:r>
    </w:p>
    <w:p w14:paraId="22F5A9E1">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 xml:space="preserve">养护费用： </w:t>
      </w:r>
    </w:p>
    <w:p w14:paraId="07D3167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养护费用暂定金额：</w:t>
      </w:r>
      <w:r>
        <w:rPr>
          <w:rFonts w:hint="eastAsia" w:ascii="宋体" w:hAnsi="宋体" w:eastAsia="宋体" w:cs="宋体"/>
          <w:b w:val="0"/>
          <w:bCs w:val="0"/>
          <w:color w:val="000000"/>
          <w:kern w:val="0"/>
          <w:sz w:val="24"/>
          <w:szCs w:val="24"/>
          <w:highlight w:val="none"/>
          <w:u w:val="single"/>
          <w:lang w:val="en-US" w:eastAsia="zh-CN" w:bidi="ar"/>
        </w:rPr>
        <w:t xml:space="preserve">       </w:t>
      </w:r>
      <w:r>
        <w:rPr>
          <w:rFonts w:hint="eastAsia" w:ascii="宋体" w:hAnsi="宋体" w:eastAsia="宋体" w:cs="宋体"/>
          <w:b w:val="0"/>
          <w:bCs w:val="0"/>
          <w:color w:val="000000"/>
          <w:kern w:val="0"/>
          <w:sz w:val="24"/>
          <w:szCs w:val="24"/>
          <w:highlight w:val="none"/>
          <w:lang w:val="en-US" w:eastAsia="zh-CN" w:bidi="ar"/>
        </w:rPr>
        <w:t xml:space="preserve"> 元（含暂列金：</w:t>
      </w:r>
      <w:r>
        <w:rPr>
          <w:rFonts w:hint="eastAsia" w:ascii="宋体" w:hAnsi="宋体" w:eastAsia="宋体" w:cs="宋体"/>
          <w:b w:val="0"/>
          <w:bCs w:val="0"/>
          <w:color w:val="000000"/>
          <w:kern w:val="0"/>
          <w:sz w:val="24"/>
          <w:szCs w:val="24"/>
          <w:highlight w:val="none"/>
          <w:u w:val="single"/>
          <w:lang w:val="en-US" w:eastAsia="zh-CN" w:bidi="ar"/>
        </w:rPr>
        <w:t xml:space="preserve">       元</w:t>
      </w:r>
      <w:r>
        <w:rPr>
          <w:rFonts w:hint="eastAsia" w:ascii="宋体" w:hAnsi="宋体" w:eastAsia="宋体" w:cs="宋体"/>
          <w:b w:val="0"/>
          <w:bCs w:val="0"/>
          <w:color w:val="000000"/>
          <w:kern w:val="0"/>
          <w:sz w:val="24"/>
          <w:szCs w:val="24"/>
          <w:highlight w:val="none"/>
          <w:lang w:val="en-US" w:eastAsia="zh-CN" w:bidi="ar"/>
        </w:rPr>
        <w:t xml:space="preserve">  ）（大写: </w:t>
      </w:r>
      <w:r>
        <w:rPr>
          <w:rFonts w:hint="eastAsia" w:ascii="宋体" w:hAnsi="宋体" w:eastAsia="宋体" w:cs="宋体"/>
          <w:b w:val="0"/>
          <w:bCs w:val="0"/>
          <w:color w:val="000000"/>
          <w:kern w:val="0"/>
          <w:sz w:val="24"/>
          <w:szCs w:val="24"/>
          <w:highlight w:val="none"/>
          <w:u w:val="single"/>
          <w:lang w:val="en-US" w:eastAsia="zh-CN" w:bidi="ar"/>
        </w:rPr>
        <w:t xml:space="preserve">              </w:t>
      </w:r>
      <w:r>
        <w:rPr>
          <w:rFonts w:hint="eastAsia" w:ascii="宋体" w:hAnsi="宋体" w:eastAsia="宋体" w:cs="宋体"/>
          <w:b w:val="0"/>
          <w:bCs w:val="0"/>
          <w:color w:val="000000"/>
          <w:kern w:val="0"/>
          <w:sz w:val="24"/>
          <w:szCs w:val="24"/>
          <w:highlight w:val="none"/>
          <w:lang w:val="en-US" w:eastAsia="zh-CN" w:bidi="ar"/>
        </w:rPr>
        <w:t>）其中不含税价：</w:t>
      </w:r>
      <w:r>
        <w:rPr>
          <w:rFonts w:hint="eastAsia" w:ascii="宋体" w:hAnsi="宋体" w:eastAsia="宋体" w:cs="宋体"/>
          <w:b w:val="0"/>
          <w:bCs w:val="0"/>
          <w:color w:val="000000"/>
          <w:kern w:val="0"/>
          <w:sz w:val="24"/>
          <w:szCs w:val="24"/>
          <w:highlight w:val="none"/>
          <w:u w:val="single"/>
          <w:lang w:val="en-US" w:eastAsia="zh-CN" w:bidi="ar"/>
        </w:rPr>
        <w:t xml:space="preserve">              </w:t>
      </w:r>
      <w:r>
        <w:rPr>
          <w:rFonts w:hint="eastAsia" w:ascii="宋体" w:hAnsi="宋体" w:eastAsia="宋体" w:cs="宋体"/>
          <w:b w:val="0"/>
          <w:bCs w:val="0"/>
          <w:color w:val="000000"/>
          <w:kern w:val="0"/>
          <w:sz w:val="24"/>
          <w:szCs w:val="24"/>
          <w:highlight w:val="none"/>
          <w:lang w:val="en-US" w:eastAsia="zh-CN" w:bidi="ar"/>
        </w:rPr>
        <w:t>元，税率：6%，税额：</w:t>
      </w:r>
      <w:r>
        <w:rPr>
          <w:rFonts w:hint="eastAsia" w:ascii="宋体" w:hAnsi="宋体" w:eastAsia="宋体" w:cs="宋体"/>
          <w:b w:val="0"/>
          <w:bCs w:val="0"/>
          <w:color w:val="000000"/>
          <w:kern w:val="0"/>
          <w:sz w:val="24"/>
          <w:szCs w:val="24"/>
          <w:highlight w:val="none"/>
          <w:u w:val="single"/>
          <w:lang w:val="en-US" w:eastAsia="zh-CN" w:bidi="ar"/>
        </w:rPr>
        <w:t xml:space="preserve">         </w:t>
      </w:r>
      <w:r>
        <w:rPr>
          <w:rFonts w:hint="eastAsia" w:ascii="宋体" w:hAnsi="宋体" w:eastAsia="宋体" w:cs="宋体"/>
          <w:b w:val="0"/>
          <w:bCs w:val="0"/>
          <w:color w:val="000000"/>
          <w:kern w:val="0"/>
          <w:sz w:val="24"/>
          <w:szCs w:val="24"/>
          <w:highlight w:val="none"/>
          <w:lang w:val="en-US" w:eastAsia="zh-CN" w:bidi="ar"/>
        </w:rPr>
        <w:t>元。</w:t>
      </w:r>
    </w:p>
    <w:p w14:paraId="3929BBD4">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left="479" w:leftChars="228" w:firstLine="0" w:firstLine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甲乙双方协商一致同意，养护费用按下列标准计算：</w:t>
      </w:r>
    </w:p>
    <w:p w14:paraId="71AB9F77">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Chars="228"/>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车行道（含路沿石）213121.60㎡ , </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元/</w:t>
      </w:r>
      <w:r>
        <w:rPr>
          <w:rFonts w:hint="eastAsia" w:ascii="宋体" w:hAnsi="宋体" w:eastAsia="宋体" w:cs="宋体"/>
          <w:color w:val="000000"/>
          <w:kern w:val="0"/>
          <w:sz w:val="18"/>
          <w:szCs w:val="18"/>
          <w:highlight w:val="none"/>
          <w:lang w:val="en-US" w:eastAsia="zh-CN" w:bidi="ar"/>
        </w:rPr>
        <w:t>㎡</w:t>
      </w:r>
      <w:r>
        <w:rPr>
          <w:rFonts w:hint="eastAsia" w:ascii="宋体" w:hAnsi="宋体" w:eastAsia="宋体" w:cs="宋体"/>
          <w:color w:val="000000"/>
          <w:kern w:val="0"/>
          <w:sz w:val="24"/>
          <w:szCs w:val="24"/>
          <w:highlight w:val="none"/>
          <w:lang w:val="en-US" w:eastAsia="zh-CN" w:bidi="ar"/>
        </w:rPr>
        <w:t>；</w:t>
      </w:r>
    </w:p>
    <w:p w14:paraId="191C8A50">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479" w:leftChars="228" w:firstLine="0" w:firstLine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非机动车道（含路沿石）2476.99㎡,</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元/</w:t>
      </w:r>
      <w:r>
        <w:rPr>
          <w:rFonts w:hint="eastAsia" w:ascii="宋体" w:hAnsi="宋体" w:eastAsia="宋体" w:cs="宋体"/>
          <w:color w:val="000000"/>
          <w:kern w:val="0"/>
          <w:sz w:val="18"/>
          <w:szCs w:val="18"/>
          <w:highlight w:val="none"/>
          <w:lang w:val="en-US" w:eastAsia="zh-CN" w:bidi="ar"/>
        </w:rPr>
        <w:t>㎡</w:t>
      </w:r>
      <w:r>
        <w:rPr>
          <w:rFonts w:hint="eastAsia" w:ascii="宋体" w:hAnsi="宋体" w:eastAsia="宋体" w:cs="宋体"/>
          <w:color w:val="000000"/>
          <w:kern w:val="0"/>
          <w:sz w:val="24"/>
          <w:szCs w:val="24"/>
          <w:highlight w:val="none"/>
          <w:lang w:val="en-US" w:eastAsia="zh-CN" w:bidi="ar"/>
        </w:rPr>
        <w:t>；</w:t>
      </w:r>
    </w:p>
    <w:p w14:paraId="048FF54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28"/>
        <w:jc w:val="left"/>
        <w:textAlignment w:val="auto"/>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24"/>
          <w:szCs w:val="24"/>
          <w:highlight w:val="none"/>
          <w:lang w:val="en-US" w:eastAsia="zh-CN" w:bidi="ar"/>
        </w:rPr>
        <w:t>（3）花砖人行道（含路沿石）100809.33㎡,</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元/</w:t>
      </w:r>
      <w:r>
        <w:rPr>
          <w:rFonts w:hint="eastAsia" w:ascii="宋体" w:hAnsi="宋体" w:eastAsia="宋体" w:cs="宋体"/>
          <w:color w:val="000000"/>
          <w:kern w:val="0"/>
          <w:sz w:val="18"/>
          <w:szCs w:val="18"/>
          <w:highlight w:val="none"/>
          <w:lang w:val="en-US" w:eastAsia="zh-CN" w:bidi="ar"/>
        </w:rPr>
        <w:t>㎡；</w:t>
      </w:r>
    </w:p>
    <w:p w14:paraId="3EDFDB4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28"/>
        <w:jc w:val="left"/>
        <w:textAlignment w:val="auto"/>
        <w:rPr>
          <w:highlight w:val="none"/>
        </w:rPr>
      </w:pPr>
      <w:r>
        <w:rPr>
          <w:rFonts w:hint="eastAsia" w:ascii="宋体" w:hAnsi="宋体" w:eastAsia="宋体" w:cs="宋体"/>
          <w:color w:val="000000"/>
          <w:kern w:val="0"/>
          <w:sz w:val="24"/>
          <w:szCs w:val="24"/>
          <w:highlight w:val="none"/>
          <w:lang w:val="en-US" w:eastAsia="zh-CN" w:bidi="ar"/>
        </w:rPr>
        <w:t>（4）消防水鹤维护3座，</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元/</w:t>
      </w:r>
      <w:r>
        <w:rPr>
          <w:rFonts w:hint="eastAsia" w:ascii="宋体" w:hAnsi="宋体" w:eastAsia="宋体" w:cs="宋体"/>
          <w:color w:val="000000"/>
          <w:kern w:val="0"/>
          <w:sz w:val="18"/>
          <w:szCs w:val="18"/>
          <w:highlight w:val="none"/>
          <w:lang w:val="en-US" w:eastAsia="zh-CN" w:bidi="ar"/>
        </w:rPr>
        <w:t>㎡</w:t>
      </w:r>
      <w:r>
        <w:rPr>
          <w:rFonts w:hint="eastAsia" w:ascii="宋体" w:hAnsi="宋体" w:eastAsia="宋体" w:cs="宋体"/>
          <w:color w:val="000000"/>
          <w:kern w:val="0"/>
          <w:sz w:val="24"/>
          <w:szCs w:val="24"/>
          <w:highlight w:val="none"/>
          <w:lang w:val="en-US" w:eastAsia="zh-CN" w:bidi="ar"/>
        </w:rPr>
        <w:t xml:space="preserve">元/座。 </w:t>
      </w:r>
    </w:p>
    <w:p w14:paraId="4F200DE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highlight w:val="none"/>
        </w:rPr>
      </w:pPr>
      <w:r>
        <w:rPr>
          <w:rFonts w:hint="eastAsia" w:ascii="宋体" w:hAnsi="宋体" w:eastAsia="宋体" w:cs="宋体"/>
          <w:b/>
          <w:bCs/>
          <w:color w:val="000000"/>
          <w:kern w:val="0"/>
          <w:sz w:val="24"/>
          <w:szCs w:val="24"/>
          <w:highlight w:val="none"/>
          <w:lang w:val="en-US" w:eastAsia="zh-CN" w:bidi="ar"/>
        </w:rPr>
        <w:t xml:space="preserve">四、质量标准： </w:t>
      </w:r>
    </w:p>
    <w:p w14:paraId="486333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1、项目质量符合《城镇道路养护技术规范》(CTJ36-2006)标准</w:t>
      </w:r>
    </w:p>
    <w:p w14:paraId="2BB5B97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highlight w:val="none"/>
        </w:rPr>
      </w:pPr>
      <w:r>
        <w:rPr>
          <w:rFonts w:hint="eastAsia" w:ascii="宋体" w:hAnsi="宋体" w:eastAsia="宋体" w:cs="宋体"/>
          <w:b/>
          <w:bCs/>
          <w:color w:val="000000"/>
          <w:kern w:val="0"/>
          <w:sz w:val="24"/>
          <w:szCs w:val="24"/>
          <w:highlight w:val="none"/>
          <w:lang w:val="en-US" w:eastAsia="zh-CN" w:bidi="ar"/>
        </w:rPr>
        <w:t xml:space="preserve">第五条 养护准备： </w:t>
      </w:r>
    </w:p>
    <w:p w14:paraId="79D7A1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1、甲方负责道路养护的联系人：</w:t>
      </w:r>
    </w:p>
    <w:p w14:paraId="128BF5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2、按甲方指定的养护范围进行养护。 </w:t>
      </w:r>
    </w:p>
    <w:p w14:paraId="724FA6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3、乙方负责养护的代表人：</w:t>
      </w:r>
    </w:p>
    <w:p w14:paraId="6534A7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4、乙方负责本协议约定养护范围内道路的养护工作。 </w:t>
      </w:r>
    </w:p>
    <w:p w14:paraId="496C142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rPr>
      </w:pPr>
      <w:r>
        <w:rPr>
          <w:rFonts w:hint="eastAsia" w:ascii="宋体" w:hAnsi="宋体" w:eastAsia="宋体" w:cs="宋体"/>
          <w:b/>
          <w:bCs/>
          <w:color w:val="000000"/>
          <w:kern w:val="0"/>
          <w:sz w:val="24"/>
          <w:szCs w:val="24"/>
          <w:lang w:val="en-US" w:eastAsia="zh-CN" w:bidi="ar"/>
        </w:rPr>
        <w:t xml:space="preserve">第六条：双方责任： </w:t>
      </w:r>
    </w:p>
    <w:p w14:paraId="5DDA75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1、乙方必须根据道路养护技术规定和标准进行养护并接受甲方监督、指导、检查、验收乙方工作，甲方每月检查一次，也可进行不定期巡查，发现问题及时通知乙方，乙方应按通知单或通报要求制定整改措施，并向甲方作出反馈。 </w:t>
      </w:r>
    </w:p>
    <w:p w14:paraId="19E958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2、养护范围内的道路，本协议约定养护费用每平方单价包括但不限于如下内容: </w:t>
      </w:r>
    </w:p>
    <w:p w14:paraId="3E745F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① 全年无间断道路日常巡查，做到</w:t>
      </w:r>
      <w:r>
        <w:rPr>
          <w:rFonts w:hint="eastAsia" w:ascii="宋体" w:hAnsi="宋体" w:eastAsia="宋体" w:cs="宋体"/>
          <w:color w:val="000000"/>
          <w:kern w:val="0"/>
          <w:sz w:val="24"/>
          <w:szCs w:val="24"/>
          <w:highlight w:val="none"/>
          <w:u w:val="none"/>
          <w:lang w:val="en-US" w:eastAsia="zh-CN" w:bidi="ar"/>
        </w:rPr>
        <w:t>每天</w:t>
      </w:r>
      <w:r>
        <w:rPr>
          <w:rFonts w:hint="eastAsia" w:ascii="宋体" w:hAnsi="宋体" w:eastAsia="宋体" w:cs="宋体"/>
          <w:color w:val="000000"/>
          <w:kern w:val="0"/>
          <w:sz w:val="24"/>
          <w:szCs w:val="24"/>
          <w:lang w:val="en-US" w:eastAsia="zh-CN" w:bidi="ar"/>
        </w:rPr>
        <w:t>随时在岗；</w:t>
      </w:r>
    </w:p>
    <w:p w14:paraId="5C0849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② 市政道路及人行道坑槽、翻浆、麻面、塌陷等破损的修补，做到当天挖， 当天补，确因特殊原因不能完工，应按照有关规定，在现场设置警示标志，必要时可安排专人看守； </w:t>
      </w:r>
    </w:p>
    <w:p w14:paraId="52DE07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③ 无人管理井盖的损坏更新; 消防设施日常养护(消防井清掏抽水、井内设施的维修、井盖损坏更新、消防栓刷漆、消防设施冬季清雪)；</w:t>
      </w:r>
    </w:p>
    <w:p w14:paraId="3840BE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④ 雨水篦子损坏更新； </w:t>
      </w:r>
    </w:p>
    <w:p w14:paraId="1BBF26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⑤ 甲方有权制定相应的管理措施、监督检查标准等，以保证乙方按照合同及其他双方约定之要求进行作业； </w:t>
      </w:r>
    </w:p>
    <w:p w14:paraId="5C0AEE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⑥ 甲方安排的其他需配合完成的工作等；</w:t>
      </w:r>
    </w:p>
    <w:p w14:paraId="3F38200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rPr>
      </w:pPr>
      <w:r>
        <w:rPr>
          <w:rFonts w:hint="eastAsia" w:ascii="宋体" w:hAnsi="宋体" w:eastAsia="宋体" w:cs="宋体"/>
          <w:b/>
          <w:bCs/>
          <w:color w:val="000000"/>
          <w:kern w:val="0"/>
          <w:sz w:val="24"/>
          <w:szCs w:val="24"/>
          <w:lang w:val="en-US" w:eastAsia="zh-CN" w:bidi="ar"/>
        </w:rPr>
        <w:t xml:space="preserve">第七条：工作人员： </w:t>
      </w:r>
    </w:p>
    <w:p w14:paraId="055179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1、乙方工作人员必须经培训上岗。 </w:t>
      </w:r>
    </w:p>
    <w:p w14:paraId="78B6916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2、乙方工作人员必须严格执行安全操作规程进行施工，并随时接受行业安全检查人员依法实施的监督检查，采取必要的安全防护措施，消除事故隐患，因乙方工作人员违规、安全措施不力造成的安全责任和因此发生的费用，由乙方承担，造成甲方损失的，甲方有权向乙方追偿。 </w:t>
      </w:r>
    </w:p>
    <w:p w14:paraId="6B131A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3、甲方有权根据乙方养护施工进度调整人员，如乙方不能在甲方规定的时间内完成合同内工作任务的，甲方可以直接安排人员完成其任务，费用由乙方承担或从乙方的承包费中予以扣除。 </w:t>
      </w:r>
    </w:p>
    <w:p w14:paraId="53A72BE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b/>
          <w:bCs/>
          <w:lang w:val="en-US"/>
        </w:rPr>
      </w:pPr>
      <w:r>
        <w:rPr>
          <w:rFonts w:hint="eastAsia" w:ascii="宋体" w:hAnsi="宋体" w:eastAsia="宋体" w:cs="宋体"/>
          <w:b/>
          <w:bCs/>
          <w:color w:val="000000"/>
          <w:kern w:val="0"/>
          <w:sz w:val="24"/>
          <w:szCs w:val="24"/>
          <w:lang w:val="en-US" w:eastAsia="zh-CN" w:bidi="ar"/>
        </w:rPr>
        <w:t>第八条：质保期:</w:t>
      </w:r>
    </w:p>
    <w:p w14:paraId="3B8236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highlight w:val="none"/>
          <w:lang w:val="en-US" w:eastAsia="zh-CN" w:bidi="ar"/>
        </w:rPr>
        <w:t>质量保证期为</w:t>
      </w:r>
      <w:r>
        <w:rPr>
          <w:rFonts w:hint="eastAsia" w:ascii="宋体" w:hAnsi="宋体" w:eastAsia="宋体" w:cs="宋体"/>
          <w:color w:val="000000"/>
          <w:kern w:val="0"/>
          <w:sz w:val="24"/>
          <w:szCs w:val="24"/>
          <w:highlight w:val="none"/>
          <w:u w:val="single"/>
          <w:lang w:val="en-US" w:eastAsia="zh-CN" w:bidi="ar"/>
        </w:rPr>
        <w:t xml:space="preserve"> 12个</w:t>
      </w:r>
      <w:r>
        <w:rPr>
          <w:rFonts w:hint="eastAsia" w:ascii="宋体" w:hAnsi="宋体" w:eastAsia="宋体" w:cs="宋体"/>
          <w:color w:val="000000"/>
          <w:kern w:val="0"/>
          <w:sz w:val="24"/>
          <w:szCs w:val="24"/>
          <w:highlight w:val="none"/>
          <w:lang w:val="en-US" w:eastAsia="zh-CN" w:bidi="ar"/>
        </w:rPr>
        <w:t>月，</w:t>
      </w:r>
      <w:r>
        <w:rPr>
          <w:rFonts w:hint="eastAsia" w:ascii="宋体" w:hAnsi="宋体" w:eastAsia="宋体" w:cs="宋体"/>
          <w:color w:val="000000"/>
          <w:kern w:val="0"/>
          <w:sz w:val="24"/>
          <w:szCs w:val="24"/>
          <w:lang w:val="en-US" w:eastAsia="zh-CN" w:bidi="ar"/>
        </w:rPr>
        <w:t xml:space="preserve">自工程经甲方验收合格之日起计算，质保期内如发生因乙方维修部分质量问题，由乙方返工，一切费用由乙承担。 </w:t>
      </w:r>
    </w:p>
    <w:p w14:paraId="4C36B43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eastAsia" w:ascii="宋体" w:hAnsi="宋体" w:eastAsia="宋体" w:cs="宋体"/>
          <w:b/>
          <w:bCs/>
          <w:color w:val="000000"/>
          <w:kern w:val="0"/>
          <w:sz w:val="24"/>
          <w:szCs w:val="24"/>
          <w:lang w:val="en-US" w:eastAsia="zh-CN" w:bidi="ar"/>
        </w:rPr>
        <w:t>第九条：违约责任：</w:t>
      </w:r>
      <w:r>
        <w:rPr>
          <w:rFonts w:hint="eastAsia" w:ascii="宋体" w:hAnsi="宋体" w:eastAsia="宋体" w:cs="宋体"/>
          <w:color w:val="000000"/>
          <w:kern w:val="0"/>
          <w:sz w:val="24"/>
          <w:szCs w:val="24"/>
          <w:lang w:val="en-US" w:eastAsia="zh-CN" w:bidi="ar"/>
        </w:rPr>
        <w:t xml:space="preserve"> </w:t>
      </w:r>
    </w:p>
    <w:p w14:paraId="0EEA35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乙方养护、维修不符合本合同约定的工作标准、要求等内容的，每发现一次乙方应当向甲方支付违约金5000元，该违约金甲方可以在应向乙方支付的款项中直接予以扣除，乙方对此无异议。一个月内乙方出现10次养护、维修不符合本合同约定的情况时，甲方有权单方解除合同，并要求乙方向甲方支付合同约定的养护费用总额 20%的违约金。</w:t>
      </w:r>
    </w:p>
    <w:p w14:paraId="01182E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因乙方原因导致施工项目质量不合格或不符合合同要求的，应当无偿返工,工期不予顺延，返工仍不合格的，甲方可以委托第三方进行返工或重修，由此产生的全部费用由乙方承担，并且甲方可以在应向乙方支付的款项中直接予以扣除，乙方对此无异议。若乙方明确表示或者以其行为表明不履行返工义务或合同主要义务的，甲方可以单方解除合同，并要求乙方向甲方支付合同约定的养护费用总额20%的违约金。</w:t>
      </w:r>
    </w:p>
    <w:p w14:paraId="6A3C06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3、一方违约除承担违约责任外，守约方因维护合法权益所支出的维权费用包括但不限于律师费、诉讼费、交通费等一切维权合理支出均由违约方承担。</w:t>
      </w:r>
    </w:p>
    <w:p w14:paraId="27D47F3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rPr>
      </w:pPr>
      <w:r>
        <w:rPr>
          <w:rFonts w:hint="eastAsia" w:ascii="宋体" w:hAnsi="宋体" w:eastAsia="宋体" w:cs="宋体"/>
          <w:b/>
          <w:bCs/>
          <w:color w:val="000000"/>
          <w:kern w:val="0"/>
          <w:sz w:val="24"/>
          <w:szCs w:val="24"/>
          <w:lang w:val="en-US" w:eastAsia="zh-CN" w:bidi="ar"/>
        </w:rPr>
        <w:t xml:space="preserve">第十条：付款方式： </w:t>
      </w:r>
    </w:p>
    <w:p w14:paraId="6F738E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本合同生效后，以实际产生的金额(根据第三方造价部门出具的季度进度报告)按季度予以支付，最后一个结算月扣除年度结算额3%质保期一年后支付(最终支付时间以财政拨付时间为准，中标供应商不得以拨付资金不到位情况拒绝行合同义务)。乙方应在甲方每次付款前，先向甲方提供等额有效的发票。若乙方未按时提供等额有效的发票给甲方，导致甲方付款逾期的，甲方不承担逾期付款的违约责任。每月乙方向甲方开据双方确认金额的合规增值税普通发票。</w:t>
      </w:r>
    </w:p>
    <w:p w14:paraId="039104C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rPr>
      </w:pPr>
      <w:r>
        <w:rPr>
          <w:rFonts w:hint="eastAsia" w:ascii="宋体" w:hAnsi="宋体" w:eastAsia="宋体" w:cs="宋体"/>
          <w:b/>
          <w:bCs/>
          <w:color w:val="000000"/>
          <w:kern w:val="0"/>
          <w:sz w:val="24"/>
          <w:szCs w:val="24"/>
          <w:lang w:val="en-US" w:eastAsia="zh-CN" w:bidi="ar"/>
        </w:rPr>
        <w:t xml:space="preserve">第十一条：纠纷的解决: </w:t>
      </w:r>
    </w:p>
    <w:p w14:paraId="6E6AE3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1、因本合同产生纠纷，无法通过友好协商解决的，在甲方所在地人民法院诉讼解决。 </w:t>
      </w:r>
    </w:p>
    <w:p w14:paraId="080D06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2、一方违约除承担违约责任外，守约方因维护合法权益所支出的维权费用包括但不限于律师费、诉讼费、交通费等一切维权合理支出均由违约方承担。 </w:t>
      </w:r>
    </w:p>
    <w:p w14:paraId="05E6ED5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eastAsia" w:ascii="宋体" w:hAnsi="宋体" w:eastAsia="宋体" w:cs="宋体"/>
          <w:b/>
          <w:bCs/>
          <w:color w:val="000000"/>
          <w:kern w:val="0"/>
          <w:sz w:val="24"/>
          <w:szCs w:val="24"/>
          <w:lang w:val="en-US" w:eastAsia="zh-CN" w:bidi="ar"/>
        </w:rPr>
        <w:t xml:space="preserve">第十二条 附则： </w:t>
      </w:r>
    </w:p>
    <w:p w14:paraId="2C97E8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1、本合同载明的双方地址、电话、邮箱等联系方式，系双方的有效联系方式， 如发生变更，应提前 3 日书面告知对方。否则一方按照本合同约定联系方式或双方工商登记备案的地址、邮箱等任一联系方式给另一方发出相关文书（包括诉讼、仲裁各阶段相关法律文书）的，邮政信函于投寄之日起第三日或退回之日即视为已送达；派人专程递送的，签收日视为送达；以邮箱、彩信、短信及其他方式发出的，发出之日即视为送达。</w:t>
      </w:r>
    </w:p>
    <w:p w14:paraId="2C7940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2、本合同经甲乙双方法定代表人或授权代理人签字或加盖公章后生效。合同内容如遇国家法律、法规及政策另有规定的，从其规定。 </w:t>
      </w:r>
    </w:p>
    <w:p w14:paraId="3FAA30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3、本合同一式肆份，甲方执贰份，乙方执贰份，具有同等法律效力。 </w:t>
      </w:r>
    </w:p>
    <w:p w14:paraId="13F3A507">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p>
    <w:p w14:paraId="5BF2D219">
      <w:pPr>
        <w:keepNext w:val="0"/>
        <w:keepLines w:val="0"/>
        <w:widowControl/>
        <w:suppressLineNumbers w:val="0"/>
        <w:ind w:firstLine="420" w:firstLineChars="200"/>
        <w:jc w:val="left"/>
      </w:pPr>
    </w:p>
    <w:p w14:paraId="76B93331">
      <w:pPr>
        <w:keepNext w:val="0"/>
        <w:keepLines w:val="0"/>
        <w:widowControl/>
        <w:suppressLineNumbers w:val="0"/>
        <w:ind w:firstLine="420" w:firstLineChars="200"/>
        <w:jc w:val="left"/>
      </w:pPr>
    </w:p>
    <w:p w14:paraId="0F00B9B2">
      <w:pPr>
        <w:keepNext w:val="0"/>
        <w:keepLines w:val="0"/>
        <w:widowControl/>
        <w:suppressLineNumbers w:val="0"/>
        <w:ind w:firstLine="420" w:firstLineChars="200"/>
        <w:jc w:val="left"/>
      </w:pPr>
    </w:p>
    <w:p w14:paraId="3C93F6C8">
      <w:pPr>
        <w:keepNext w:val="0"/>
        <w:keepLines w:val="0"/>
        <w:widowControl/>
        <w:suppressLineNumbers w:val="0"/>
        <w:ind w:firstLine="420" w:firstLineChars="200"/>
        <w:jc w:val="left"/>
      </w:pPr>
    </w:p>
    <w:p w14:paraId="66209F47">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甲方：乌鲁木齐经济技术开发区（乌鲁木齐市头屯河区）城市管理局（盖章）：</w:t>
      </w:r>
    </w:p>
    <w:p w14:paraId="7F879A7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289FB277">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法定代表人/负责人：（签章）： </w:t>
      </w:r>
    </w:p>
    <w:p w14:paraId="6A2FA93E">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650F094A">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年 月 日 </w:t>
      </w:r>
    </w:p>
    <w:p w14:paraId="7F50923F">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1E06575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113D399">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5BE391FB">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乙方：（盖章）： </w:t>
      </w:r>
    </w:p>
    <w:p w14:paraId="402D5EF4">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653978BD">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法定代表人/负责人：（签章）： </w:t>
      </w:r>
    </w:p>
    <w:p w14:paraId="61899B51">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45BBE721">
      <w:pPr>
        <w:keepNext w:val="0"/>
        <w:keepLines w:val="0"/>
        <w:widowControl/>
        <w:suppressLineNumbers w:val="0"/>
        <w:jc w:val="left"/>
      </w:pPr>
      <w:r>
        <w:rPr>
          <w:rFonts w:hint="eastAsia" w:ascii="宋体" w:hAnsi="宋体" w:eastAsia="宋体" w:cs="宋体"/>
          <w:color w:val="000000"/>
          <w:kern w:val="0"/>
          <w:sz w:val="24"/>
          <w:szCs w:val="24"/>
          <w:lang w:val="en-US" w:eastAsia="zh-CN" w:bidi="ar"/>
        </w:rPr>
        <w:t>年 月 日</w:t>
      </w:r>
    </w:p>
    <w:p w14:paraId="715B874F">
      <w:pPr>
        <w:widowControl/>
        <w:spacing w:line="420" w:lineRule="exact"/>
        <w:jc w:val="center"/>
        <w:outlineLvl w:val="0"/>
        <w:rPr>
          <w:rFonts w:hint="eastAsia" w:ascii="宋体" w:hAnsi="宋体" w:eastAsia="宋体" w:cs="Narkisim"/>
          <w:b/>
          <w:color w:val="000000"/>
          <w:sz w:val="36"/>
          <w:szCs w:val="36"/>
        </w:rPr>
      </w:pPr>
    </w:p>
    <w:p w14:paraId="5266826F">
      <w:pPr>
        <w:widowControl/>
        <w:spacing w:line="420" w:lineRule="exact"/>
        <w:jc w:val="center"/>
        <w:outlineLvl w:val="0"/>
        <w:rPr>
          <w:rFonts w:hint="eastAsia" w:ascii="宋体" w:hAnsi="宋体" w:eastAsia="宋体" w:cs="Narkisim"/>
          <w:b/>
          <w:color w:val="000000"/>
          <w:sz w:val="36"/>
          <w:szCs w:val="36"/>
        </w:rPr>
      </w:pPr>
    </w:p>
    <w:p w14:paraId="7910EA12">
      <w:pPr>
        <w:widowControl/>
        <w:spacing w:line="420" w:lineRule="exact"/>
        <w:jc w:val="center"/>
        <w:outlineLvl w:val="0"/>
        <w:rPr>
          <w:rFonts w:hint="eastAsia" w:ascii="宋体" w:hAnsi="宋体" w:eastAsia="宋体" w:cs="Narkisim"/>
          <w:b/>
          <w:color w:val="000000"/>
          <w:sz w:val="36"/>
          <w:szCs w:val="36"/>
        </w:rPr>
      </w:pPr>
    </w:p>
    <w:p w14:paraId="131F9C8F">
      <w:pPr>
        <w:widowControl/>
        <w:spacing w:line="420" w:lineRule="exact"/>
        <w:jc w:val="center"/>
        <w:outlineLvl w:val="0"/>
        <w:rPr>
          <w:rFonts w:hint="eastAsia" w:ascii="宋体" w:hAnsi="宋体" w:eastAsia="宋体" w:cs="Narkisim"/>
          <w:b/>
          <w:color w:val="000000"/>
          <w:sz w:val="36"/>
          <w:szCs w:val="36"/>
        </w:rPr>
      </w:pPr>
    </w:p>
    <w:p w14:paraId="2E730A58">
      <w:pPr>
        <w:widowControl/>
        <w:spacing w:line="420" w:lineRule="exact"/>
        <w:jc w:val="center"/>
        <w:outlineLvl w:val="0"/>
        <w:rPr>
          <w:rFonts w:hint="eastAsia" w:ascii="宋体" w:hAnsi="宋体" w:eastAsia="宋体" w:cs="Narkisim"/>
          <w:b/>
          <w:color w:val="000000"/>
          <w:sz w:val="36"/>
          <w:szCs w:val="36"/>
        </w:rPr>
      </w:pPr>
    </w:p>
    <w:p w14:paraId="1A9FF299">
      <w:pPr>
        <w:widowControl/>
        <w:spacing w:line="420" w:lineRule="exact"/>
        <w:jc w:val="center"/>
        <w:outlineLvl w:val="0"/>
        <w:rPr>
          <w:rFonts w:hint="eastAsia" w:ascii="宋体" w:hAnsi="宋体" w:eastAsia="宋体" w:cs="Narkisim"/>
          <w:b/>
          <w:color w:val="000000"/>
          <w:sz w:val="36"/>
          <w:szCs w:val="36"/>
        </w:rPr>
      </w:pPr>
    </w:p>
    <w:p w14:paraId="693F7E2C">
      <w:pPr>
        <w:widowControl/>
        <w:spacing w:line="420" w:lineRule="exact"/>
        <w:jc w:val="center"/>
        <w:outlineLvl w:val="0"/>
        <w:rPr>
          <w:rFonts w:hint="eastAsia" w:ascii="宋体" w:hAnsi="宋体" w:eastAsia="宋体" w:cs="Narkisim"/>
          <w:b/>
          <w:color w:val="000000"/>
          <w:sz w:val="36"/>
          <w:szCs w:val="36"/>
        </w:rPr>
      </w:pPr>
    </w:p>
    <w:p w14:paraId="0049867B">
      <w:pPr>
        <w:widowControl/>
        <w:spacing w:line="420" w:lineRule="exact"/>
        <w:jc w:val="center"/>
        <w:outlineLvl w:val="0"/>
        <w:rPr>
          <w:rFonts w:hint="eastAsia" w:ascii="宋体" w:hAnsi="宋体" w:eastAsia="宋体" w:cs="Narkisim"/>
          <w:b/>
          <w:color w:val="000000"/>
          <w:sz w:val="36"/>
          <w:szCs w:val="36"/>
        </w:rPr>
      </w:pPr>
    </w:p>
    <w:p w14:paraId="78F0140D">
      <w:pPr>
        <w:widowControl/>
        <w:spacing w:line="420" w:lineRule="exact"/>
        <w:jc w:val="center"/>
        <w:outlineLvl w:val="0"/>
        <w:rPr>
          <w:rFonts w:hint="eastAsia" w:ascii="宋体" w:hAnsi="宋体" w:eastAsia="宋体" w:cs="Narkisim"/>
          <w:b/>
          <w:color w:val="000000"/>
          <w:sz w:val="36"/>
          <w:szCs w:val="36"/>
        </w:rPr>
      </w:pPr>
    </w:p>
    <w:p w14:paraId="4210B87C">
      <w:pPr>
        <w:widowControl/>
        <w:spacing w:line="420" w:lineRule="exact"/>
        <w:jc w:val="center"/>
        <w:outlineLvl w:val="0"/>
        <w:rPr>
          <w:rFonts w:hint="eastAsia" w:ascii="宋体" w:hAnsi="宋体" w:eastAsia="宋体" w:cs="Narkisim"/>
          <w:b/>
          <w:color w:val="000000"/>
          <w:sz w:val="36"/>
          <w:szCs w:val="36"/>
        </w:rPr>
      </w:pPr>
    </w:p>
    <w:p w14:paraId="15DF3ECD">
      <w:pPr>
        <w:widowControl/>
        <w:spacing w:line="420" w:lineRule="exact"/>
        <w:jc w:val="center"/>
        <w:outlineLvl w:val="0"/>
        <w:rPr>
          <w:rFonts w:hint="eastAsia" w:ascii="宋体" w:hAnsi="宋体" w:eastAsia="宋体" w:cs="Narkisim"/>
          <w:b/>
          <w:color w:val="000000"/>
          <w:sz w:val="36"/>
          <w:szCs w:val="36"/>
        </w:rPr>
      </w:pPr>
    </w:p>
    <w:p w14:paraId="15E08F46">
      <w:pPr>
        <w:widowControl/>
        <w:spacing w:line="420" w:lineRule="exact"/>
        <w:jc w:val="center"/>
        <w:outlineLvl w:val="0"/>
        <w:rPr>
          <w:rFonts w:hint="eastAsia" w:ascii="宋体" w:hAnsi="宋体" w:eastAsia="宋体" w:cs="Narkisim"/>
          <w:b/>
          <w:color w:val="000000"/>
          <w:sz w:val="36"/>
          <w:szCs w:val="36"/>
        </w:rPr>
      </w:pPr>
    </w:p>
    <w:p w14:paraId="36FE812F">
      <w:pPr>
        <w:widowControl/>
        <w:spacing w:line="420" w:lineRule="exact"/>
        <w:jc w:val="center"/>
        <w:outlineLvl w:val="0"/>
        <w:rPr>
          <w:rFonts w:hint="eastAsia" w:ascii="宋体" w:hAnsi="宋体" w:eastAsia="宋体" w:cs="Narkisim"/>
          <w:b/>
          <w:color w:val="000000"/>
          <w:sz w:val="36"/>
          <w:szCs w:val="36"/>
        </w:rPr>
      </w:pPr>
    </w:p>
    <w:p w14:paraId="6C0383AB">
      <w:pPr>
        <w:widowControl/>
        <w:spacing w:line="420" w:lineRule="exact"/>
        <w:jc w:val="center"/>
        <w:outlineLvl w:val="0"/>
        <w:rPr>
          <w:rFonts w:hint="eastAsia" w:ascii="宋体" w:hAnsi="宋体" w:eastAsia="宋体" w:cs="Narkisim"/>
          <w:b/>
          <w:color w:val="000000"/>
          <w:sz w:val="36"/>
          <w:szCs w:val="36"/>
        </w:rPr>
      </w:pPr>
    </w:p>
    <w:p w14:paraId="54D4AC24">
      <w:pPr>
        <w:widowControl/>
        <w:spacing w:line="420" w:lineRule="exact"/>
        <w:jc w:val="center"/>
        <w:outlineLvl w:val="0"/>
        <w:rPr>
          <w:rFonts w:hint="eastAsia" w:ascii="宋体" w:hAnsi="宋体" w:eastAsia="宋体" w:cs="Narkisim"/>
          <w:b/>
          <w:color w:val="000000"/>
          <w:sz w:val="36"/>
          <w:szCs w:val="36"/>
        </w:rPr>
      </w:pPr>
    </w:p>
    <w:p w14:paraId="63FED1EB">
      <w:pPr>
        <w:widowControl/>
        <w:spacing w:line="420" w:lineRule="exact"/>
        <w:jc w:val="both"/>
        <w:outlineLvl w:val="0"/>
        <w:rPr>
          <w:rFonts w:hint="eastAsia" w:ascii="宋体" w:hAnsi="宋体" w:eastAsia="宋体" w:cs="Narkisim"/>
          <w:b/>
          <w:color w:val="000000"/>
          <w:sz w:val="36"/>
          <w:szCs w:val="36"/>
        </w:rPr>
      </w:pPr>
    </w:p>
    <w:p w14:paraId="114DCFD9">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附件1:养护工作标准</w:t>
      </w:r>
    </w:p>
    <w:p w14:paraId="253E9656">
      <w:pPr>
        <w:widowControl/>
        <w:spacing w:line="360" w:lineRule="auto"/>
        <w:ind w:firstLine="482" w:firstLineChars="200"/>
        <w:jc w:val="left"/>
        <w:outlineLvl w:val="9"/>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一、市政道路</w:t>
      </w:r>
    </w:p>
    <w:p w14:paraId="525EFC0A">
      <w:pPr>
        <w:widowControl/>
        <w:spacing w:line="360" w:lineRule="auto"/>
        <w:ind w:firstLine="482" w:firstLineChars="200"/>
        <w:jc w:val="left"/>
        <w:outlineLvl w:val="9"/>
        <w:rPr>
          <w:rFonts w:hint="eastAsia" w:ascii="宋体" w:hAnsi="宋体" w:eastAsia="宋体" w:cs="宋体"/>
          <w:b/>
          <w:bCs/>
          <w:color w:val="000000"/>
          <w:kern w:val="0"/>
          <w:sz w:val="24"/>
          <w:szCs w:val="24"/>
          <w:lang w:bidi="ar"/>
        </w:rPr>
      </w:pPr>
    </w:p>
    <w:p w14:paraId="644F3D46">
      <w:pPr>
        <w:widowControl/>
        <w:spacing w:line="360" w:lineRule="auto"/>
        <w:ind w:firstLine="482"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bCs/>
          <w:color w:val="000000"/>
          <w:kern w:val="0"/>
          <w:sz w:val="24"/>
          <w:szCs w:val="24"/>
          <w:lang w:bidi="ar"/>
        </w:rPr>
        <w:t>道路主体:车行道(含路沿石</w:t>
      </w:r>
      <w:r>
        <w:rPr>
          <w:rFonts w:hint="eastAsia" w:ascii="宋体" w:hAnsi="宋体" w:eastAsia="宋体" w:cs="宋体"/>
          <w:b w:val="0"/>
          <w:color w:val="000000"/>
          <w:kern w:val="0"/>
          <w:sz w:val="24"/>
          <w:szCs w:val="24"/>
          <w:lang w:bidi="ar"/>
        </w:rPr>
        <w:t>)</w:t>
      </w:r>
    </w:p>
    <w:p w14:paraId="285B57A8">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工作要求:</w:t>
      </w:r>
    </w:p>
    <w:p w14:paraId="0F26EF68">
      <w:pPr>
        <w:widowControl/>
        <w:numPr>
          <w:ilvl w:val="0"/>
          <w:numId w:val="0"/>
        </w:numPr>
        <w:spacing w:line="360" w:lineRule="auto"/>
        <w:ind w:firstLine="480" w:firstLineChars="200"/>
        <w:jc w:val="left"/>
        <w:outlineLvl w:val="9"/>
        <w:rPr>
          <w:rFonts w:hint="eastAsia" w:ascii="宋体" w:hAnsi="宋体" w:eastAsia="宋体" w:cs="宋体"/>
          <w:b w:val="0"/>
          <w:color w:val="000000"/>
          <w:kern w:val="0"/>
          <w:sz w:val="24"/>
          <w:szCs w:val="24"/>
          <w:lang w:eastAsia="zh-CN" w:bidi="ar"/>
        </w:rPr>
      </w:pPr>
      <w:r>
        <w:rPr>
          <w:rFonts w:hint="eastAsia" w:ascii="宋体" w:hAnsi="宋体" w:eastAsia="宋体" w:cs="宋体"/>
          <w:b w:val="0"/>
          <w:color w:val="000000"/>
          <w:kern w:val="0"/>
          <w:sz w:val="24"/>
          <w:szCs w:val="24"/>
          <w:lang w:val="en-US" w:eastAsia="zh-CN" w:bidi="ar"/>
        </w:rPr>
        <w:t>1、</w:t>
      </w:r>
      <w:r>
        <w:rPr>
          <w:rFonts w:hint="eastAsia" w:ascii="宋体" w:hAnsi="宋体" w:eastAsia="宋体" w:cs="宋体"/>
          <w:b w:val="0"/>
          <w:color w:val="000000"/>
          <w:kern w:val="0"/>
          <w:sz w:val="24"/>
          <w:szCs w:val="24"/>
          <w:lang w:bidi="ar"/>
        </w:rPr>
        <w:t>路面</w:t>
      </w:r>
      <w:r>
        <w:rPr>
          <w:rFonts w:hint="eastAsia" w:ascii="宋体" w:hAnsi="宋体" w:eastAsia="宋体" w:cs="宋体"/>
          <w:b w:val="0"/>
          <w:color w:val="000000"/>
          <w:kern w:val="0"/>
          <w:sz w:val="24"/>
          <w:szCs w:val="24"/>
          <w:lang w:eastAsia="zh-CN" w:bidi="ar"/>
        </w:rPr>
        <w:t>：</w:t>
      </w:r>
      <w:r>
        <w:rPr>
          <w:rFonts w:hint="eastAsia" w:ascii="宋体" w:hAnsi="宋体" w:eastAsia="宋体" w:cs="宋体"/>
          <w:b w:val="0"/>
          <w:color w:val="000000"/>
          <w:kern w:val="0"/>
          <w:sz w:val="24"/>
          <w:szCs w:val="24"/>
          <w:lang w:bidi="ar"/>
        </w:rPr>
        <w:t>维修保养路面材质、厚度与原路面保持一致</w:t>
      </w:r>
      <w:r>
        <w:rPr>
          <w:rFonts w:hint="eastAsia" w:ascii="宋体" w:hAnsi="宋体" w:eastAsia="宋体" w:cs="宋体"/>
          <w:b w:val="0"/>
          <w:color w:val="000000"/>
          <w:kern w:val="0"/>
          <w:sz w:val="24"/>
          <w:szCs w:val="24"/>
          <w:lang w:eastAsia="zh-CN" w:bidi="ar"/>
        </w:rPr>
        <w:t>；</w:t>
      </w:r>
    </w:p>
    <w:p w14:paraId="02454E63">
      <w:pPr>
        <w:widowControl/>
        <w:numPr>
          <w:ilvl w:val="0"/>
          <w:numId w:val="0"/>
        </w:numPr>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val="en-US" w:eastAsia="zh-CN" w:bidi="ar"/>
        </w:rPr>
        <w:t>2、</w:t>
      </w:r>
      <w:r>
        <w:rPr>
          <w:rFonts w:hint="eastAsia" w:ascii="宋体" w:hAnsi="宋体" w:eastAsia="宋体" w:cs="宋体"/>
          <w:b w:val="0"/>
          <w:color w:val="000000"/>
          <w:kern w:val="0"/>
          <w:sz w:val="24"/>
          <w:szCs w:val="24"/>
          <w:lang w:bidi="ar"/>
        </w:rPr>
        <w:t>要求</w:t>
      </w:r>
      <w:r>
        <w:rPr>
          <w:rFonts w:hint="eastAsia" w:ascii="宋体" w:hAnsi="宋体" w:eastAsia="宋体" w:cs="宋体"/>
          <w:b w:val="0"/>
          <w:color w:val="000000"/>
          <w:kern w:val="0"/>
          <w:sz w:val="24"/>
          <w:szCs w:val="24"/>
          <w:lang w:eastAsia="zh-CN" w:bidi="ar"/>
        </w:rPr>
        <w:t>：</w:t>
      </w:r>
      <w:r>
        <w:rPr>
          <w:rFonts w:hint="eastAsia" w:ascii="宋体" w:hAnsi="宋体" w:eastAsia="宋体" w:cs="宋体"/>
          <w:b w:val="0"/>
          <w:color w:val="000000"/>
          <w:kern w:val="0"/>
          <w:sz w:val="24"/>
          <w:szCs w:val="24"/>
          <w:lang w:bidi="ar"/>
        </w:rPr>
        <w:t>按照《城镇道路养护技术规范》(CTJ36-2006)中明确规定的道路设施病害种类进行路面平整、无坑包、涌包、龟裂、沉陷、翻浆、缺损等,设施完好交通舒适度与城市经济发展水平相适应方便交通和行人。</w:t>
      </w:r>
    </w:p>
    <w:p w14:paraId="32BD7D71">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工作内容:</w:t>
      </w:r>
    </w:p>
    <w:p w14:paraId="070D7956">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1、市政道路机动车道(包含沥青路面)。道路修补、坑槽、拥包等病害，路缘石和路界石损坏维修。</w:t>
      </w:r>
    </w:p>
    <w:p w14:paraId="1E3466E8">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2、切割、铣创、铺装面层。</w:t>
      </w:r>
    </w:p>
    <w:p w14:paraId="298D8822">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3、开挖修补部分水稳层、基础层</w:t>
      </w:r>
    </w:p>
    <w:p w14:paraId="5D262E1C">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4、拆换部分石材路沿(侧)石袈缝灌油处理。</w:t>
      </w:r>
    </w:p>
    <w:p w14:paraId="05450C30">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5、场地清理。</w:t>
      </w:r>
    </w:p>
    <w:p w14:paraId="10A8FFF6">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6、弃渣外运，材料运输，投标单位自行考虑。</w:t>
      </w:r>
    </w:p>
    <w:p w14:paraId="603D9B4E">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7、包含但不限于以上内容，具体以业主实际要求为准。</w:t>
      </w:r>
    </w:p>
    <w:p w14:paraId="2AF9E877">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p>
    <w:p w14:paraId="221DB93E">
      <w:pPr>
        <w:widowControl/>
        <w:spacing w:line="360" w:lineRule="auto"/>
        <w:ind w:firstLine="482" w:firstLineChars="200"/>
        <w:jc w:val="left"/>
        <w:outlineLvl w:val="9"/>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道路主体:非机动车行道(含路沿石)</w:t>
      </w:r>
    </w:p>
    <w:p w14:paraId="311B0309">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工作要求:</w:t>
      </w:r>
    </w:p>
    <w:p w14:paraId="5640DC62">
      <w:pPr>
        <w:widowControl/>
        <w:numPr>
          <w:ilvl w:val="0"/>
          <w:numId w:val="6"/>
        </w:numPr>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路面:维修保养路面材质、厚度与原路面保持一致</w:t>
      </w:r>
      <w:r>
        <w:rPr>
          <w:rFonts w:hint="eastAsia" w:ascii="宋体" w:hAnsi="宋体" w:eastAsia="宋体" w:cs="宋体"/>
          <w:b w:val="0"/>
          <w:color w:val="000000"/>
          <w:kern w:val="0"/>
          <w:sz w:val="24"/>
          <w:szCs w:val="24"/>
          <w:lang w:eastAsia="zh-CN" w:bidi="ar"/>
        </w:rPr>
        <w:t>；</w:t>
      </w:r>
    </w:p>
    <w:p w14:paraId="755DAF06">
      <w:pPr>
        <w:widowControl/>
        <w:numPr>
          <w:ilvl w:val="0"/>
          <w:numId w:val="6"/>
        </w:numPr>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要求:按照《城镇道路养护技术规范》(CTJ36-2006)中明确规定的道路设施病害种类进行路面平整、无坑包涌包、龟裂、沉 陷、翻浆、缺损等,设施完好交通舒适度与城市经济发展水平相适应方便交通和行人。</w:t>
      </w:r>
    </w:p>
    <w:p w14:paraId="3498FFB3">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工作内容:</w:t>
      </w:r>
    </w:p>
    <w:p w14:paraId="55E51BBF">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1、拆除、场地清理、弃渣外运。</w:t>
      </w:r>
    </w:p>
    <w:p w14:paraId="59A6ECE9">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2、铺装面层。</w:t>
      </w:r>
    </w:p>
    <w:p w14:paraId="3AB615FB">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3、修补部分水稳层</w:t>
      </w:r>
    </w:p>
    <w:p w14:paraId="0E54B99A">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4、材料运输。</w:t>
      </w:r>
    </w:p>
    <w:p w14:paraId="284B1AD6">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5、弃渣外运，材料运输，投标单位自行考虑。6、包含但不限于以上内容，具体以业主实际要求为准。</w:t>
      </w:r>
    </w:p>
    <w:p w14:paraId="2F3C2B0A">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p>
    <w:p w14:paraId="62206DF2">
      <w:pPr>
        <w:widowControl/>
        <w:spacing w:line="360" w:lineRule="auto"/>
        <w:ind w:firstLine="482" w:firstLineChars="200"/>
        <w:jc w:val="left"/>
        <w:outlineLvl w:val="9"/>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道路主体:花砖人行道(含路沿石)</w:t>
      </w:r>
    </w:p>
    <w:p w14:paraId="16C04539">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工作要求:</w:t>
      </w:r>
    </w:p>
    <w:p w14:paraId="172D0C78">
      <w:pPr>
        <w:widowControl/>
        <w:numPr>
          <w:ilvl w:val="0"/>
          <w:numId w:val="7"/>
        </w:numPr>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路面:维修保养路面材质、厚度与原路面保持一致</w:t>
      </w:r>
      <w:r>
        <w:rPr>
          <w:rFonts w:hint="eastAsia" w:ascii="宋体" w:hAnsi="宋体" w:eastAsia="宋体" w:cs="宋体"/>
          <w:b w:val="0"/>
          <w:color w:val="000000"/>
          <w:kern w:val="0"/>
          <w:sz w:val="24"/>
          <w:szCs w:val="24"/>
          <w:lang w:eastAsia="zh-CN" w:bidi="ar"/>
        </w:rPr>
        <w:t>；</w:t>
      </w:r>
    </w:p>
    <w:p w14:paraId="55D5C9D6">
      <w:pPr>
        <w:widowControl/>
        <w:numPr>
          <w:ilvl w:val="0"/>
          <w:numId w:val="7"/>
        </w:numPr>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要求:按照《城镇道路养护技术规范》(CTJ36-2006)中明确规定的道路设施病害种类进行路面平整、无坑包、涌包、龟裂、沉陷、翻浆、损等,设施完好交通舒适度与城市经济发展水平相适应方便交通和行人。</w:t>
      </w:r>
    </w:p>
    <w:p w14:paraId="5C24F3D2">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工作内容:</w:t>
      </w:r>
    </w:p>
    <w:p w14:paraId="455345AD">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1、砂垫层、面砖铺设</w:t>
      </w:r>
    </w:p>
    <w:p w14:paraId="0DEE10C9">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2、面砖及砂运输。</w:t>
      </w:r>
    </w:p>
    <w:p w14:paraId="2A8C7B82">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3、场地清理、树框周边处理4、弃渣外运,材料运输,投标单位自行考虑,5、包含但不限于以上内容，具体以业主实际要求为准，</w:t>
      </w:r>
    </w:p>
    <w:p w14:paraId="04226141">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p>
    <w:p w14:paraId="435EB796">
      <w:pPr>
        <w:widowControl/>
        <w:spacing w:line="360" w:lineRule="auto"/>
        <w:ind w:firstLine="482" w:firstLineChars="200"/>
        <w:jc w:val="left"/>
        <w:outlineLvl w:val="9"/>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二、消防设施道路消防，消防水鹤维护:</w:t>
      </w:r>
    </w:p>
    <w:p w14:paraId="6805AECA">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工作要求:</w:t>
      </w:r>
    </w:p>
    <w:p w14:paraId="332AAFEE">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1、消防水鹤管理与维护。</w:t>
      </w:r>
    </w:p>
    <w:p w14:paraId="140ADC8E">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2、抽水。</w:t>
      </w:r>
    </w:p>
    <w:p w14:paraId="18B55B3F">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3</w:t>
      </w:r>
      <w:r>
        <w:rPr>
          <w:rFonts w:hint="eastAsia" w:ascii="宋体" w:hAnsi="宋体" w:eastAsia="宋体" w:cs="宋体"/>
          <w:b w:val="0"/>
          <w:color w:val="000000"/>
          <w:kern w:val="0"/>
          <w:sz w:val="24"/>
          <w:szCs w:val="24"/>
          <w:lang w:eastAsia="zh-CN" w:bidi="ar"/>
        </w:rPr>
        <w:t>、</w:t>
      </w:r>
      <w:r>
        <w:rPr>
          <w:rFonts w:hint="eastAsia" w:ascii="宋体" w:hAnsi="宋体" w:eastAsia="宋体" w:cs="宋体"/>
          <w:b w:val="0"/>
          <w:color w:val="000000"/>
          <w:kern w:val="0"/>
          <w:sz w:val="24"/>
          <w:szCs w:val="24"/>
          <w:lang w:bidi="ar"/>
        </w:rPr>
        <w:t>垃圾清理。</w:t>
      </w:r>
    </w:p>
    <w:p w14:paraId="28078B65">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4、维修、更换及保养。</w:t>
      </w:r>
    </w:p>
    <w:p w14:paraId="02EBC462">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5、巡查、维修、保养、清洗、粉刷。</w:t>
      </w:r>
    </w:p>
    <w:p w14:paraId="4FBD8F81">
      <w:pPr>
        <w:widowControl/>
        <w:spacing w:line="360" w:lineRule="auto"/>
        <w:ind w:firstLine="480" w:firstLineChars="200"/>
        <w:jc w:val="both"/>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bidi="ar"/>
        </w:rPr>
        <w:t>包含但不限于以上要求，具体以业主实际要求为准。</w:t>
      </w:r>
    </w:p>
    <w:p w14:paraId="5A1FB036">
      <w:pPr>
        <w:widowControl/>
        <w:spacing w:line="360" w:lineRule="auto"/>
        <w:ind w:firstLine="440" w:firstLineChars="200"/>
        <w:jc w:val="left"/>
        <w:outlineLvl w:val="9"/>
        <w:rPr>
          <w:rFonts w:hint="eastAsia" w:ascii="宋体" w:hAnsi="宋体" w:eastAsia="宋体" w:cs="宋体"/>
          <w:b w:val="0"/>
          <w:color w:val="000000"/>
          <w:kern w:val="0"/>
          <w:sz w:val="22"/>
          <w:szCs w:val="22"/>
          <w:lang w:val="en-US" w:eastAsia="zh-CN" w:bidi="ar"/>
        </w:rPr>
      </w:pPr>
    </w:p>
    <w:p w14:paraId="3C0F7C66">
      <w:pPr>
        <w:widowControl/>
        <w:spacing w:line="360" w:lineRule="auto"/>
        <w:ind w:firstLine="440" w:firstLineChars="200"/>
        <w:jc w:val="left"/>
        <w:outlineLvl w:val="9"/>
        <w:rPr>
          <w:rFonts w:hint="eastAsia" w:ascii="宋体" w:hAnsi="宋体" w:eastAsia="宋体" w:cs="宋体"/>
          <w:b w:val="0"/>
          <w:color w:val="000000"/>
          <w:kern w:val="0"/>
          <w:sz w:val="22"/>
          <w:szCs w:val="22"/>
          <w:lang w:val="en-US" w:eastAsia="zh-CN" w:bidi="ar"/>
        </w:rPr>
      </w:pPr>
    </w:p>
    <w:p w14:paraId="45EF71FE">
      <w:pPr>
        <w:widowControl/>
        <w:spacing w:line="360" w:lineRule="auto"/>
        <w:ind w:firstLine="440" w:firstLineChars="200"/>
        <w:jc w:val="left"/>
        <w:outlineLvl w:val="9"/>
        <w:rPr>
          <w:rFonts w:hint="eastAsia" w:ascii="宋体" w:hAnsi="宋体" w:eastAsia="宋体" w:cs="宋体"/>
          <w:b w:val="0"/>
          <w:color w:val="000000"/>
          <w:kern w:val="0"/>
          <w:sz w:val="22"/>
          <w:szCs w:val="22"/>
          <w:lang w:val="en-US" w:eastAsia="zh-CN" w:bidi="ar"/>
        </w:rPr>
      </w:pPr>
    </w:p>
    <w:p w14:paraId="17E676B3">
      <w:pPr>
        <w:widowControl/>
        <w:spacing w:line="360" w:lineRule="auto"/>
        <w:ind w:firstLine="440" w:firstLineChars="200"/>
        <w:jc w:val="left"/>
        <w:outlineLvl w:val="9"/>
        <w:rPr>
          <w:rFonts w:hint="eastAsia" w:ascii="宋体" w:hAnsi="宋体" w:eastAsia="宋体" w:cs="宋体"/>
          <w:b w:val="0"/>
          <w:color w:val="000000"/>
          <w:kern w:val="0"/>
          <w:sz w:val="22"/>
          <w:szCs w:val="22"/>
          <w:lang w:val="en-US" w:eastAsia="zh-CN" w:bidi="ar"/>
        </w:rPr>
      </w:pPr>
    </w:p>
    <w:p w14:paraId="23E5087D">
      <w:pPr>
        <w:widowControl/>
        <w:spacing w:line="360" w:lineRule="auto"/>
        <w:ind w:firstLine="440" w:firstLineChars="200"/>
        <w:jc w:val="left"/>
        <w:outlineLvl w:val="9"/>
        <w:rPr>
          <w:rFonts w:hint="eastAsia" w:ascii="宋体" w:hAnsi="宋体" w:eastAsia="宋体" w:cs="宋体"/>
          <w:b w:val="0"/>
          <w:color w:val="000000"/>
          <w:kern w:val="0"/>
          <w:sz w:val="22"/>
          <w:szCs w:val="22"/>
          <w:lang w:val="en-US" w:eastAsia="zh-CN" w:bidi="ar"/>
        </w:rPr>
      </w:pPr>
    </w:p>
    <w:p w14:paraId="4EA499B4">
      <w:pPr>
        <w:widowControl/>
        <w:spacing w:line="360" w:lineRule="auto"/>
        <w:ind w:firstLine="440" w:firstLineChars="200"/>
        <w:jc w:val="left"/>
        <w:outlineLvl w:val="9"/>
        <w:rPr>
          <w:rFonts w:hint="eastAsia" w:ascii="宋体" w:hAnsi="宋体" w:eastAsia="宋体" w:cs="宋体"/>
          <w:b w:val="0"/>
          <w:color w:val="000000"/>
          <w:kern w:val="0"/>
          <w:sz w:val="22"/>
          <w:szCs w:val="22"/>
          <w:lang w:val="en-US" w:eastAsia="zh-CN" w:bidi="ar"/>
        </w:rPr>
      </w:pPr>
    </w:p>
    <w:p w14:paraId="1C14C9D3">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val="en-US" w:eastAsia="zh-CN" w:bidi="ar"/>
        </w:rPr>
        <w:t>附件2</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6"/>
        <w:gridCol w:w="2035"/>
        <w:gridCol w:w="1686"/>
        <w:gridCol w:w="1609"/>
        <w:gridCol w:w="1365"/>
        <w:gridCol w:w="1345"/>
      </w:tblGrid>
      <w:tr w14:paraId="0D6BF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886" w:type="dxa"/>
            <w:gridSpan w:val="6"/>
            <w:tcBorders>
              <w:top w:val="nil"/>
              <w:left w:val="nil"/>
              <w:bottom w:val="nil"/>
              <w:right w:val="nil"/>
            </w:tcBorders>
            <w:noWrap w:val="0"/>
            <w:vAlign w:val="center"/>
          </w:tcPr>
          <w:p w14:paraId="598B37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乌鲁木齐经济技术开发区(乌鲁木齐市头屯河区）道路统计表（八钢片区）</w:t>
            </w:r>
          </w:p>
        </w:tc>
      </w:tr>
      <w:tr w14:paraId="3D8EE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38084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20FA84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道路名称</w:t>
            </w:r>
          </w:p>
        </w:tc>
        <w:tc>
          <w:tcPr>
            <w:tcW w:w="1686" w:type="dxa"/>
            <w:vMerge w:val="restart"/>
            <w:tcBorders>
              <w:top w:val="single" w:color="000000" w:sz="4" w:space="0"/>
              <w:left w:val="single" w:color="000000" w:sz="4" w:space="0"/>
              <w:bottom w:val="single" w:color="000000" w:sz="4" w:space="0"/>
              <w:right w:val="single" w:color="000000" w:sz="4" w:space="0"/>
            </w:tcBorders>
            <w:noWrap w:val="0"/>
            <w:vAlign w:val="center"/>
          </w:tcPr>
          <w:p w14:paraId="739C0B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正式命名</w:t>
            </w:r>
          </w:p>
        </w:tc>
        <w:tc>
          <w:tcPr>
            <w:tcW w:w="4319" w:type="dxa"/>
            <w:gridSpan w:val="3"/>
            <w:tcBorders>
              <w:top w:val="single" w:color="000000" w:sz="4" w:space="0"/>
              <w:left w:val="single" w:color="000000" w:sz="4" w:space="0"/>
              <w:bottom w:val="single" w:color="000000" w:sz="4" w:space="0"/>
              <w:right w:val="single" w:color="000000" w:sz="4" w:space="0"/>
            </w:tcBorders>
            <w:noWrap w:val="0"/>
            <w:vAlign w:val="center"/>
          </w:tcPr>
          <w:p w14:paraId="66D2E9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道路面积</w:t>
            </w:r>
          </w:p>
        </w:tc>
      </w:tr>
      <w:tr w14:paraId="16A38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7753BA">
            <w:pPr>
              <w:jc w:val="center"/>
              <w:rPr>
                <w:rFonts w:hint="eastAsia" w:ascii="宋体" w:hAnsi="宋体" w:eastAsia="宋体" w:cs="宋体"/>
                <w:i w:val="0"/>
                <w:iCs w:val="0"/>
                <w:color w:val="000000"/>
                <w:sz w:val="21"/>
                <w:szCs w:val="21"/>
                <w:u w:val="none"/>
              </w:rPr>
            </w:pP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0697C5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设计名称</w:t>
            </w:r>
          </w:p>
        </w:tc>
        <w:tc>
          <w:tcPr>
            <w:tcW w:w="1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DBB761">
            <w:pPr>
              <w:jc w:val="center"/>
              <w:rPr>
                <w:rFonts w:hint="eastAsia" w:ascii="宋体" w:hAnsi="宋体" w:eastAsia="宋体" w:cs="宋体"/>
                <w:i w:val="0"/>
                <w:iCs w:val="0"/>
                <w:color w:val="000000"/>
                <w:sz w:val="21"/>
                <w:szCs w:val="21"/>
                <w:u w:val="none"/>
              </w:rPr>
            </w:pP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BC6A9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机动车道</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F6B0F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人行道</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A3DE6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非机动车道</w:t>
            </w:r>
          </w:p>
        </w:tc>
      </w:tr>
      <w:tr w14:paraId="325F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nil"/>
              <w:left w:val="single" w:color="000000" w:sz="4" w:space="0"/>
              <w:bottom w:val="single" w:color="000000" w:sz="4" w:space="0"/>
              <w:right w:val="single" w:color="000000" w:sz="4" w:space="0"/>
            </w:tcBorders>
            <w:noWrap w:val="0"/>
            <w:vAlign w:val="center"/>
          </w:tcPr>
          <w:p w14:paraId="1BDD48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5" w:type="dxa"/>
            <w:tcBorders>
              <w:top w:val="nil"/>
              <w:left w:val="single" w:color="000000" w:sz="4" w:space="0"/>
              <w:bottom w:val="single" w:color="000000" w:sz="4" w:space="0"/>
              <w:right w:val="single" w:color="000000" w:sz="4" w:space="0"/>
            </w:tcBorders>
            <w:noWrap w:val="0"/>
            <w:vAlign w:val="center"/>
          </w:tcPr>
          <w:p w14:paraId="5B8D86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千秋街</w:t>
            </w:r>
          </w:p>
        </w:tc>
        <w:tc>
          <w:tcPr>
            <w:tcW w:w="1686" w:type="dxa"/>
            <w:tcBorders>
              <w:top w:val="nil"/>
              <w:left w:val="single" w:color="000000" w:sz="4" w:space="0"/>
              <w:bottom w:val="single" w:color="000000" w:sz="4" w:space="0"/>
              <w:right w:val="single" w:color="000000" w:sz="4" w:space="0"/>
            </w:tcBorders>
            <w:noWrap w:val="0"/>
            <w:vAlign w:val="center"/>
          </w:tcPr>
          <w:p w14:paraId="71C95B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千秋街</w:t>
            </w:r>
          </w:p>
        </w:tc>
        <w:tc>
          <w:tcPr>
            <w:tcW w:w="1609" w:type="dxa"/>
            <w:tcBorders>
              <w:top w:val="nil"/>
              <w:left w:val="single" w:color="000000" w:sz="4" w:space="0"/>
              <w:bottom w:val="single" w:color="000000" w:sz="4" w:space="0"/>
              <w:right w:val="single" w:color="000000" w:sz="4" w:space="0"/>
            </w:tcBorders>
            <w:noWrap w:val="0"/>
            <w:vAlign w:val="center"/>
          </w:tcPr>
          <w:p w14:paraId="5A8D72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3030.98 </w:t>
            </w:r>
          </w:p>
        </w:tc>
        <w:tc>
          <w:tcPr>
            <w:tcW w:w="1365" w:type="dxa"/>
            <w:tcBorders>
              <w:top w:val="nil"/>
              <w:left w:val="single" w:color="000000" w:sz="4" w:space="0"/>
              <w:bottom w:val="single" w:color="000000" w:sz="4" w:space="0"/>
              <w:right w:val="single" w:color="000000" w:sz="4" w:space="0"/>
            </w:tcBorders>
            <w:noWrap w:val="0"/>
            <w:vAlign w:val="center"/>
          </w:tcPr>
          <w:p w14:paraId="582342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2953.13 </w:t>
            </w:r>
          </w:p>
        </w:tc>
        <w:tc>
          <w:tcPr>
            <w:tcW w:w="1345" w:type="dxa"/>
            <w:tcBorders>
              <w:top w:val="nil"/>
              <w:left w:val="single" w:color="000000" w:sz="4" w:space="0"/>
              <w:bottom w:val="single" w:color="000000" w:sz="4" w:space="0"/>
              <w:right w:val="single" w:color="000000" w:sz="4" w:space="0"/>
            </w:tcBorders>
            <w:noWrap w:val="0"/>
            <w:vAlign w:val="center"/>
          </w:tcPr>
          <w:p w14:paraId="6876FAE4">
            <w:pPr>
              <w:jc w:val="center"/>
              <w:rPr>
                <w:rFonts w:hint="eastAsia" w:ascii="宋体" w:hAnsi="宋体" w:eastAsia="宋体" w:cs="宋体"/>
                <w:i w:val="0"/>
                <w:iCs w:val="0"/>
                <w:color w:val="000000"/>
                <w:sz w:val="21"/>
                <w:szCs w:val="21"/>
                <w:u w:val="none"/>
              </w:rPr>
            </w:pPr>
          </w:p>
        </w:tc>
      </w:tr>
      <w:tr w14:paraId="0AB4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4D4C63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035" w:type="dxa"/>
            <w:tcBorders>
              <w:top w:val="single" w:color="000000" w:sz="4" w:space="0"/>
              <w:left w:val="nil"/>
              <w:bottom w:val="single" w:color="000000" w:sz="4" w:space="0"/>
              <w:right w:val="single" w:color="000000" w:sz="4" w:space="0"/>
            </w:tcBorders>
            <w:noWrap w:val="0"/>
            <w:vAlign w:val="center"/>
          </w:tcPr>
          <w:p w14:paraId="0FA962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平安街</w:t>
            </w:r>
          </w:p>
        </w:tc>
        <w:tc>
          <w:tcPr>
            <w:tcW w:w="1686" w:type="dxa"/>
            <w:tcBorders>
              <w:top w:val="single" w:color="000000" w:sz="4" w:space="0"/>
              <w:left w:val="nil"/>
              <w:bottom w:val="single" w:color="000000" w:sz="4" w:space="0"/>
              <w:right w:val="single" w:color="000000" w:sz="4" w:space="0"/>
            </w:tcBorders>
            <w:noWrap w:val="0"/>
            <w:vAlign w:val="center"/>
          </w:tcPr>
          <w:p w14:paraId="2C2543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平安街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7FD79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1448.40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F95D7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458.35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13CF5E35">
            <w:pPr>
              <w:jc w:val="center"/>
              <w:rPr>
                <w:rFonts w:hint="eastAsia" w:ascii="宋体" w:hAnsi="宋体" w:eastAsia="宋体" w:cs="宋体"/>
                <w:i w:val="0"/>
                <w:iCs w:val="0"/>
                <w:color w:val="000000"/>
                <w:sz w:val="21"/>
                <w:szCs w:val="21"/>
                <w:u w:val="none"/>
              </w:rPr>
            </w:pPr>
          </w:p>
        </w:tc>
      </w:tr>
      <w:tr w14:paraId="64F4D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D2087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035" w:type="dxa"/>
            <w:tcBorders>
              <w:top w:val="single" w:color="000000" w:sz="4" w:space="0"/>
              <w:left w:val="nil"/>
              <w:bottom w:val="single" w:color="000000" w:sz="4" w:space="0"/>
              <w:right w:val="single" w:color="000000" w:sz="4" w:space="0"/>
            </w:tcBorders>
            <w:noWrap w:val="0"/>
            <w:vAlign w:val="center"/>
          </w:tcPr>
          <w:p w14:paraId="5E421C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新风路</w:t>
            </w:r>
          </w:p>
        </w:tc>
        <w:tc>
          <w:tcPr>
            <w:tcW w:w="1686" w:type="dxa"/>
            <w:tcBorders>
              <w:top w:val="single" w:color="000000" w:sz="4" w:space="0"/>
              <w:left w:val="nil"/>
              <w:bottom w:val="single" w:color="000000" w:sz="4" w:space="0"/>
              <w:right w:val="single" w:color="000000" w:sz="4" w:space="0"/>
            </w:tcBorders>
            <w:noWrap w:val="0"/>
            <w:vAlign w:val="center"/>
          </w:tcPr>
          <w:p w14:paraId="28F840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新风路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2D9513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3070.20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0BD181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2444.21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E2F1FB4">
            <w:pPr>
              <w:jc w:val="center"/>
              <w:rPr>
                <w:rFonts w:hint="eastAsia" w:ascii="宋体" w:hAnsi="宋体" w:eastAsia="宋体" w:cs="宋体"/>
                <w:i w:val="0"/>
                <w:iCs w:val="0"/>
                <w:color w:val="000000"/>
                <w:sz w:val="21"/>
                <w:szCs w:val="21"/>
                <w:u w:val="none"/>
              </w:rPr>
            </w:pPr>
          </w:p>
        </w:tc>
      </w:tr>
      <w:tr w14:paraId="77820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911DA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035" w:type="dxa"/>
            <w:tcBorders>
              <w:top w:val="single" w:color="000000" w:sz="4" w:space="0"/>
              <w:left w:val="nil"/>
              <w:bottom w:val="single" w:color="000000" w:sz="4" w:space="0"/>
              <w:right w:val="single" w:color="000000" w:sz="4" w:space="0"/>
            </w:tcBorders>
            <w:noWrap w:val="0"/>
            <w:vAlign w:val="center"/>
          </w:tcPr>
          <w:p w14:paraId="1D2960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宾乐三街</w:t>
            </w:r>
          </w:p>
        </w:tc>
        <w:tc>
          <w:tcPr>
            <w:tcW w:w="1686" w:type="dxa"/>
            <w:tcBorders>
              <w:top w:val="single" w:color="000000" w:sz="4" w:space="0"/>
              <w:left w:val="nil"/>
              <w:bottom w:val="single" w:color="000000" w:sz="4" w:space="0"/>
              <w:right w:val="single" w:color="000000" w:sz="4" w:space="0"/>
            </w:tcBorders>
            <w:noWrap w:val="0"/>
            <w:vAlign w:val="center"/>
          </w:tcPr>
          <w:p w14:paraId="659AB5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宾乐三街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464D3E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2328.80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0F48E8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1393.24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07E8B26E">
            <w:pPr>
              <w:jc w:val="center"/>
              <w:rPr>
                <w:rFonts w:hint="eastAsia" w:ascii="宋体" w:hAnsi="宋体" w:eastAsia="宋体" w:cs="宋体"/>
                <w:i w:val="0"/>
                <w:iCs w:val="0"/>
                <w:color w:val="000000"/>
                <w:sz w:val="21"/>
                <w:szCs w:val="21"/>
                <w:u w:val="none"/>
              </w:rPr>
            </w:pPr>
          </w:p>
        </w:tc>
      </w:tr>
      <w:tr w14:paraId="35364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nil"/>
              <w:left w:val="single" w:color="000000" w:sz="4" w:space="0"/>
              <w:bottom w:val="single" w:color="000000" w:sz="4" w:space="0"/>
              <w:right w:val="single" w:color="000000" w:sz="4" w:space="0"/>
            </w:tcBorders>
            <w:noWrap w:val="0"/>
            <w:vAlign w:val="center"/>
          </w:tcPr>
          <w:p w14:paraId="7B0803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035" w:type="dxa"/>
            <w:tcBorders>
              <w:top w:val="single" w:color="000000" w:sz="4" w:space="0"/>
              <w:left w:val="nil"/>
              <w:bottom w:val="single" w:color="000000" w:sz="4" w:space="0"/>
              <w:right w:val="single" w:color="000000" w:sz="4" w:space="0"/>
            </w:tcBorders>
            <w:noWrap w:val="0"/>
            <w:vAlign w:val="center"/>
          </w:tcPr>
          <w:p w14:paraId="27EE00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崇文街</w:t>
            </w:r>
          </w:p>
        </w:tc>
        <w:tc>
          <w:tcPr>
            <w:tcW w:w="1686" w:type="dxa"/>
            <w:tcBorders>
              <w:top w:val="single" w:color="000000" w:sz="4" w:space="0"/>
              <w:left w:val="nil"/>
              <w:bottom w:val="single" w:color="000000" w:sz="4" w:space="0"/>
              <w:right w:val="single" w:color="000000" w:sz="4" w:space="0"/>
            </w:tcBorders>
            <w:noWrap w:val="0"/>
            <w:vAlign w:val="center"/>
          </w:tcPr>
          <w:p w14:paraId="58BB7E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崇文街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3F3C7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1186.86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5AFDC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53.04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04EEDDB">
            <w:pPr>
              <w:jc w:val="center"/>
              <w:rPr>
                <w:rFonts w:hint="eastAsia" w:ascii="宋体" w:hAnsi="宋体" w:eastAsia="宋体" w:cs="宋体"/>
                <w:i w:val="0"/>
                <w:iCs w:val="0"/>
                <w:color w:val="000000"/>
                <w:sz w:val="21"/>
                <w:szCs w:val="21"/>
                <w:u w:val="none"/>
              </w:rPr>
            </w:pPr>
          </w:p>
        </w:tc>
      </w:tr>
      <w:tr w14:paraId="4A8ED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2FEFD5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035" w:type="dxa"/>
            <w:tcBorders>
              <w:top w:val="single" w:color="000000" w:sz="4" w:space="0"/>
              <w:left w:val="nil"/>
              <w:bottom w:val="single" w:color="000000" w:sz="4" w:space="0"/>
              <w:right w:val="single" w:color="000000" w:sz="4" w:space="0"/>
            </w:tcBorders>
            <w:noWrap w:val="0"/>
            <w:vAlign w:val="center"/>
          </w:tcPr>
          <w:p w14:paraId="61C022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宾乐一街</w:t>
            </w:r>
          </w:p>
        </w:tc>
        <w:tc>
          <w:tcPr>
            <w:tcW w:w="1686" w:type="dxa"/>
            <w:tcBorders>
              <w:top w:val="single" w:color="000000" w:sz="4" w:space="0"/>
              <w:left w:val="nil"/>
              <w:bottom w:val="single" w:color="000000" w:sz="4" w:space="0"/>
              <w:right w:val="single" w:color="000000" w:sz="4" w:space="0"/>
            </w:tcBorders>
            <w:noWrap w:val="0"/>
            <w:vAlign w:val="center"/>
          </w:tcPr>
          <w:p w14:paraId="724975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宾乐一街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76506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2456.84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C4C5D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57.60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4825D4C">
            <w:pPr>
              <w:jc w:val="center"/>
              <w:rPr>
                <w:rFonts w:hint="eastAsia" w:ascii="宋体" w:hAnsi="宋体" w:eastAsia="宋体" w:cs="宋体"/>
                <w:i w:val="0"/>
                <w:iCs w:val="0"/>
                <w:color w:val="000000"/>
                <w:sz w:val="21"/>
                <w:szCs w:val="21"/>
                <w:u w:val="none"/>
              </w:rPr>
            </w:pPr>
          </w:p>
        </w:tc>
      </w:tr>
      <w:tr w14:paraId="44DCF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25A81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035" w:type="dxa"/>
            <w:tcBorders>
              <w:top w:val="single" w:color="000000" w:sz="4" w:space="0"/>
              <w:left w:val="nil"/>
              <w:bottom w:val="single" w:color="000000" w:sz="4" w:space="0"/>
              <w:right w:val="single" w:color="000000" w:sz="4" w:space="0"/>
            </w:tcBorders>
            <w:noWrap w:val="0"/>
            <w:vAlign w:val="center"/>
          </w:tcPr>
          <w:p w14:paraId="0F38A3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三桥头</w:t>
            </w:r>
          </w:p>
        </w:tc>
        <w:tc>
          <w:tcPr>
            <w:tcW w:w="1686" w:type="dxa"/>
            <w:tcBorders>
              <w:top w:val="single" w:color="000000" w:sz="4" w:space="0"/>
              <w:left w:val="nil"/>
              <w:bottom w:val="single" w:color="000000" w:sz="4" w:space="0"/>
              <w:right w:val="single" w:color="000000" w:sz="4" w:space="0"/>
            </w:tcBorders>
            <w:noWrap w:val="0"/>
            <w:vAlign w:val="center"/>
          </w:tcPr>
          <w:p w14:paraId="3FE712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三桥头</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2AE758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444.27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D14EA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71850557">
            <w:pPr>
              <w:jc w:val="center"/>
              <w:rPr>
                <w:rFonts w:hint="eastAsia" w:ascii="宋体" w:hAnsi="宋体" w:eastAsia="宋体" w:cs="宋体"/>
                <w:i w:val="0"/>
                <w:iCs w:val="0"/>
                <w:color w:val="000000"/>
                <w:sz w:val="21"/>
                <w:szCs w:val="21"/>
                <w:u w:val="none"/>
              </w:rPr>
            </w:pPr>
          </w:p>
        </w:tc>
      </w:tr>
      <w:tr w14:paraId="2254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362977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035" w:type="dxa"/>
            <w:tcBorders>
              <w:top w:val="single" w:color="000000" w:sz="4" w:space="0"/>
              <w:left w:val="nil"/>
              <w:bottom w:val="single" w:color="000000" w:sz="4" w:space="0"/>
              <w:right w:val="single" w:color="000000" w:sz="4" w:space="0"/>
            </w:tcBorders>
            <w:noWrap w:val="0"/>
            <w:vAlign w:val="center"/>
          </w:tcPr>
          <w:p w14:paraId="3878FC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诚信街</w:t>
            </w:r>
          </w:p>
        </w:tc>
        <w:tc>
          <w:tcPr>
            <w:tcW w:w="1686" w:type="dxa"/>
            <w:tcBorders>
              <w:top w:val="single" w:color="000000" w:sz="4" w:space="0"/>
              <w:left w:val="nil"/>
              <w:bottom w:val="single" w:color="000000" w:sz="4" w:space="0"/>
              <w:right w:val="single" w:color="000000" w:sz="4" w:space="0"/>
            </w:tcBorders>
            <w:noWrap w:val="0"/>
            <w:vAlign w:val="center"/>
          </w:tcPr>
          <w:p w14:paraId="6000B0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诚信街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2AAAEE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5006.30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4DE8A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2960.03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63DCE8ED">
            <w:pPr>
              <w:jc w:val="center"/>
              <w:rPr>
                <w:rFonts w:hint="eastAsia" w:ascii="宋体" w:hAnsi="宋体" w:eastAsia="宋体" w:cs="宋体"/>
                <w:i w:val="0"/>
                <w:iCs w:val="0"/>
                <w:color w:val="000000"/>
                <w:sz w:val="21"/>
                <w:szCs w:val="21"/>
                <w:u w:val="none"/>
              </w:rPr>
            </w:pPr>
          </w:p>
        </w:tc>
      </w:tr>
      <w:tr w14:paraId="34C9E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356A1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035" w:type="dxa"/>
            <w:tcBorders>
              <w:top w:val="single" w:color="000000" w:sz="4" w:space="0"/>
              <w:left w:val="nil"/>
              <w:bottom w:val="single" w:color="000000" w:sz="4" w:space="0"/>
              <w:right w:val="single" w:color="000000" w:sz="4" w:space="0"/>
            </w:tcBorders>
            <w:noWrap w:val="0"/>
            <w:vAlign w:val="center"/>
          </w:tcPr>
          <w:p w14:paraId="5E6145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灯笼渠街</w:t>
            </w:r>
          </w:p>
        </w:tc>
        <w:tc>
          <w:tcPr>
            <w:tcW w:w="1686" w:type="dxa"/>
            <w:tcBorders>
              <w:top w:val="single" w:color="000000" w:sz="4" w:space="0"/>
              <w:left w:val="nil"/>
              <w:bottom w:val="single" w:color="000000" w:sz="4" w:space="0"/>
              <w:right w:val="single" w:color="000000" w:sz="4" w:space="0"/>
            </w:tcBorders>
            <w:noWrap w:val="0"/>
            <w:vAlign w:val="center"/>
          </w:tcPr>
          <w:p w14:paraId="7B300C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灯笼渠街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64C75E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7738.70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9C843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4353.15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6C0125CE">
            <w:pPr>
              <w:jc w:val="center"/>
              <w:rPr>
                <w:rFonts w:hint="eastAsia" w:ascii="宋体" w:hAnsi="宋体" w:eastAsia="宋体" w:cs="宋体"/>
                <w:i w:val="0"/>
                <w:iCs w:val="0"/>
                <w:color w:val="000000"/>
                <w:sz w:val="21"/>
                <w:szCs w:val="21"/>
                <w:u w:val="none"/>
              </w:rPr>
            </w:pPr>
          </w:p>
        </w:tc>
      </w:tr>
      <w:tr w14:paraId="380E5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3F2450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035" w:type="dxa"/>
            <w:tcBorders>
              <w:top w:val="single" w:color="000000" w:sz="4" w:space="0"/>
              <w:left w:val="nil"/>
              <w:bottom w:val="single" w:color="000000" w:sz="4" w:space="0"/>
              <w:right w:val="single" w:color="000000" w:sz="4" w:space="0"/>
            </w:tcBorders>
            <w:noWrap w:val="0"/>
            <w:vAlign w:val="center"/>
          </w:tcPr>
          <w:p w14:paraId="60046C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兴雅街</w:t>
            </w:r>
          </w:p>
        </w:tc>
        <w:tc>
          <w:tcPr>
            <w:tcW w:w="1686" w:type="dxa"/>
            <w:tcBorders>
              <w:top w:val="single" w:color="000000" w:sz="4" w:space="0"/>
              <w:left w:val="nil"/>
              <w:bottom w:val="single" w:color="000000" w:sz="4" w:space="0"/>
              <w:right w:val="single" w:color="000000" w:sz="4" w:space="0"/>
            </w:tcBorders>
            <w:noWrap w:val="0"/>
            <w:vAlign w:val="center"/>
          </w:tcPr>
          <w:p w14:paraId="0408FA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兴雅街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F6DFB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2290.80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95920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1118.78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547BB63">
            <w:pPr>
              <w:jc w:val="center"/>
              <w:rPr>
                <w:rFonts w:hint="eastAsia" w:ascii="宋体" w:hAnsi="宋体" w:eastAsia="宋体" w:cs="宋体"/>
                <w:i w:val="0"/>
                <w:iCs w:val="0"/>
                <w:color w:val="000000"/>
                <w:sz w:val="21"/>
                <w:szCs w:val="21"/>
                <w:u w:val="none"/>
              </w:rPr>
            </w:pPr>
          </w:p>
        </w:tc>
      </w:tr>
      <w:tr w14:paraId="5EA90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68D3B9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035" w:type="dxa"/>
            <w:tcBorders>
              <w:top w:val="single" w:color="000000" w:sz="4" w:space="0"/>
              <w:left w:val="nil"/>
              <w:bottom w:val="single" w:color="000000" w:sz="4" w:space="0"/>
              <w:right w:val="single" w:color="000000" w:sz="4" w:space="0"/>
            </w:tcBorders>
            <w:noWrap w:val="0"/>
            <w:vAlign w:val="center"/>
          </w:tcPr>
          <w:p w14:paraId="48D1FE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文景二路</w:t>
            </w:r>
          </w:p>
        </w:tc>
        <w:tc>
          <w:tcPr>
            <w:tcW w:w="1686" w:type="dxa"/>
            <w:tcBorders>
              <w:top w:val="single" w:color="000000" w:sz="4" w:space="0"/>
              <w:left w:val="nil"/>
              <w:bottom w:val="single" w:color="000000" w:sz="4" w:space="0"/>
              <w:right w:val="single" w:color="000000" w:sz="4" w:space="0"/>
            </w:tcBorders>
            <w:noWrap w:val="0"/>
            <w:vAlign w:val="center"/>
          </w:tcPr>
          <w:p w14:paraId="5B0FE2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文景二路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7C083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3277.20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CBD8E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976.94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27F22D4C">
            <w:pPr>
              <w:jc w:val="center"/>
              <w:rPr>
                <w:rFonts w:hint="eastAsia" w:ascii="宋体" w:hAnsi="宋体" w:eastAsia="宋体" w:cs="宋体"/>
                <w:i w:val="0"/>
                <w:iCs w:val="0"/>
                <w:color w:val="000000"/>
                <w:sz w:val="21"/>
                <w:szCs w:val="21"/>
                <w:u w:val="none"/>
              </w:rPr>
            </w:pPr>
          </w:p>
        </w:tc>
      </w:tr>
      <w:tr w14:paraId="14732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B9428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035" w:type="dxa"/>
            <w:tcBorders>
              <w:top w:val="single" w:color="000000" w:sz="4" w:space="0"/>
              <w:left w:val="nil"/>
              <w:bottom w:val="single" w:color="000000" w:sz="4" w:space="0"/>
              <w:right w:val="single" w:color="000000" w:sz="4" w:space="0"/>
            </w:tcBorders>
            <w:noWrap w:val="0"/>
            <w:vAlign w:val="center"/>
          </w:tcPr>
          <w:p w14:paraId="7D3425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文景一路</w:t>
            </w:r>
          </w:p>
        </w:tc>
        <w:tc>
          <w:tcPr>
            <w:tcW w:w="1686" w:type="dxa"/>
            <w:tcBorders>
              <w:top w:val="single" w:color="000000" w:sz="4" w:space="0"/>
              <w:left w:val="nil"/>
              <w:bottom w:val="single" w:color="000000" w:sz="4" w:space="0"/>
              <w:right w:val="single" w:color="000000" w:sz="4" w:space="0"/>
            </w:tcBorders>
            <w:noWrap w:val="0"/>
            <w:vAlign w:val="center"/>
          </w:tcPr>
          <w:p w14:paraId="086B01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文景一路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FC2BF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3670.80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AD779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2249.60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57A41183">
            <w:pPr>
              <w:jc w:val="center"/>
              <w:rPr>
                <w:rFonts w:hint="eastAsia" w:ascii="宋体" w:hAnsi="宋体" w:eastAsia="宋体" w:cs="宋体"/>
                <w:i w:val="0"/>
                <w:iCs w:val="0"/>
                <w:color w:val="000000"/>
                <w:sz w:val="21"/>
                <w:szCs w:val="21"/>
                <w:u w:val="none"/>
              </w:rPr>
            </w:pPr>
          </w:p>
        </w:tc>
      </w:tr>
      <w:tr w14:paraId="5F992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6A76DE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035" w:type="dxa"/>
            <w:tcBorders>
              <w:top w:val="single" w:color="000000" w:sz="4" w:space="0"/>
              <w:left w:val="nil"/>
              <w:bottom w:val="single" w:color="000000" w:sz="4" w:space="0"/>
              <w:right w:val="single" w:color="000000" w:sz="4" w:space="0"/>
            </w:tcBorders>
            <w:noWrap w:val="0"/>
            <w:vAlign w:val="center"/>
          </w:tcPr>
          <w:p w14:paraId="377FE0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屯坪路</w:t>
            </w:r>
          </w:p>
        </w:tc>
        <w:tc>
          <w:tcPr>
            <w:tcW w:w="1686" w:type="dxa"/>
            <w:tcBorders>
              <w:top w:val="single" w:color="000000" w:sz="4" w:space="0"/>
              <w:left w:val="nil"/>
              <w:bottom w:val="single" w:color="000000" w:sz="4" w:space="0"/>
              <w:right w:val="single" w:color="000000" w:sz="4" w:space="0"/>
            </w:tcBorders>
            <w:noWrap w:val="0"/>
            <w:vAlign w:val="center"/>
          </w:tcPr>
          <w:p w14:paraId="25C948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屯坪路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DB3D8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1677.39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68D01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451.67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6BB0D079">
            <w:pPr>
              <w:jc w:val="center"/>
              <w:rPr>
                <w:rFonts w:hint="eastAsia" w:ascii="宋体" w:hAnsi="宋体" w:eastAsia="宋体" w:cs="宋体"/>
                <w:i w:val="0"/>
                <w:iCs w:val="0"/>
                <w:color w:val="000000"/>
                <w:sz w:val="21"/>
                <w:szCs w:val="21"/>
                <w:u w:val="none"/>
              </w:rPr>
            </w:pPr>
          </w:p>
        </w:tc>
      </w:tr>
      <w:tr w14:paraId="7186B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80403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035" w:type="dxa"/>
            <w:tcBorders>
              <w:top w:val="single" w:color="000000" w:sz="4" w:space="0"/>
              <w:left w:val="nil"/>
              <w:bottom w:val="single" w:color="000000" w:sz="4" w:space="0"/>
              <w:right w:val="single" w:color="000000" w:sz="4" w:space="0"/>
            </w:tcBorders>
            <w:noWrap w:val="0"/>
            <w:vAlign w:val="center"/>
          </w:tcPr>
          <w:p w14:paraId="77CCB3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八一路</w:t>
            </w:r>
          </w:p>
        </w:tc>
        <w:tc>
          <w:tcPr>
            <w:tcW w:w="1686" w:type="dxa"/>
            <w:tcBorders>
              <w:top w:val="single" w:color="000000" w:sz="4" w:space="0"/>
              <w:left w:val="nil"/>
              <w:bottom w:val="single" w:color="000000" w:sz="4" w:space="0"/>
              <w:right w:val="single" w:color="000000" w:sz="4" w:space="0"/>
            </w:tcBorders>
            <w:noWrap w:val="0"/>
            <w:vAlign w:val="center"/>
          </w:tcPr>
          <w:p w14:paraId="282ED2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八一路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469D9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30034.97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064E5F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13620.95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57D497F">
            <w:pPr>
              <w:jc w:val="center"/>
              <w:rPr>
                <w:rFonts w:hint="eastAsia" w:ascii="宋体" w:hAnsi="宋体" w:eastAsia="宋体" w:cs="宋体"/>
                <w:i w:val="0"/>
                <w:iCs w:val="0"/>
                <w:color w:val="000000"/>
                <w:sz w:val="21"/>
                <w:szCs w:val="21"/>
                <w:u w:val="none"/>
              </w:rPr>
            </w:pPr>
          </w:p>
        </w:tc>
      </w:tr>
      <w:tr w14:paraId="57C14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C7217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035" w:type="dxa"/>
            <w:tcBorders>
              <w:top w:val="single" w:color="000000" w:sz="4" w:space="0"/>
              <w:left w:val="nil"/>
              <w:bottom w:val="single" w:color="000000" w:sz="4" w:space="0"/>
              <w:right w:val="single" w:color="000000" w:sz="4" w:space="0"/>
            </w:tcBorders>
            <w:noWrap w:val="0"/>
            <w:vAlign w:val="center"/>
          </w:tcPr>
          <w:p w14:paraId="1FA867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新村路</w:t>
            </w:r>
          </w:p>
        </w:tc>
        <w:tc>
          <w:tcPr>
            <w:tcW w:w="1686" w:type="dxa"/>
            <w:tcBorders>
              <w:top w:val="single" w:color="000000" w:sz="4" w:space="0"/>
              <w:left w:val="nil"/>
              <w:bottom w:val="single" w:color="000000" w:sz="4" w:space="0"/>
              <w:right w:val="single" w:color="000000" w:sz="4" w:space="0"/>
            </w:tcBorders>
            <w:noWrap w:val="0"/>
            <w:vAlign w:val="center"/>
          </w:tcPr>
          <w:p w14:paraId="1B9B1B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新村路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63321D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1815.62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324A1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281.33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1CDEEFB">
            <w:pPr>
              <w:jc w:val="center"/>
              <w:rPr>
                <w:rFonts w:hint="eastAsia" w:ascii="宋体" w:hAnsi="宋体" w:eastAsia="宋体" w:cs="宋体"/>
                <w:i w:val="0"/>
                <w:iCs w:val="0"/>
                <w:color w:val="000000"/>
                <w:sz w:val="21"/>
                <w:szCs w:val="21"/>
                <w:u w:val="none"/>
              </w:rPr>
            </w:pPr>
          </w:p>
        </w:tc>
      </w:tr>
      <w:tr w14:paraId="54A4E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57286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035" w:type="dxa"/>
            <w:tcBorders>
              <w:top w:val="single" w:color="000000" w:sz="4" w:space="0"/>
              <w:left w:val="nil"/>
              <w:bottom w:val="single" w:color="000000" w:sz="4" w:space="0"/>
              <w:right w:val="single" w:color="000000" w:sz="4" w:space="0"/>
            </w:tcBorders>
            <w:noWrap w:val="0"/>
            <w:vAlign w:val="center"/>
          </w:tcPr>
          <w:p w14:paraId="28CB65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灯笼渠街延伸段</w:t>
            </w:r>
          </w:p>
        </w:tc>
        <w:tc>
          <w:tcPr>
            <w:tcW w:w="1686" w:type="dxa"/>
            <w:tcBorders>
              <w:top w:val="single" w:color="000000" w:sz="4" w:space="0"/>
              <w:left w:val="nil"/>
              <w:bottom w:val="single" w:color="000000" w:sz="4" w:space="0"/>
              <w:right w:val="single" w:color="000000" w:sz="4" w:space="0"/>
            </w:tcBorders>
            <w:noWrap w:val="0"/>
            <w:vAlign w:val="center"/>
          </w:tcPr>
          <w:p w14:paraId="04714C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灯笼渠街延伸段</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01433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1290.84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F914A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067EE894">
            <w:pPr>
              <w:jc w:val="center"/>
              <w:rPr>
                <w:rFonts w:hint="eastAsia" w:ascii="宋体" w:hAnsi="宋体" w:eastAsia="宋体" w:cs="宋体"/>
                <w:i w:val="0"/>
                <w:iCs w:val="0"/>
                <w:color w:val="000000"/>
                <w:sz w:val="21"/>
                <w:szCs w:val="21"/>
                <w:u w:val="none"/>
              </w:rPr>
            </w:pPr>
          </w:p>
        </w:tc>
      </w:tr>
      <w:tr w14:paraId="160CB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A72D2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035" w:type="dxa"/>
            <w:tcBorders>
              <w:top w:val="single" w:color="000000" w:sz="4" w:space="0"/>
              <w:left w:val="nil"/>
              <w:bottom w:val="single" w:color="000000" w:sz="4" w:space="0"/>
              <w:right w:val="single" w:color="000000" w:sz="4" w:space="0"/>
            </w:tcBorders>
            <w:noWrap w:val="0"/>
            <w:vAlign w:val="center"/>
          </w:tcPr>
          <w:p w14:paraId="596B2D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一桥头</w:t>
            </w:r>
          </w:p>
        </w:tc>
        <w:tc>
          <w:tcPr>
            <w:tcW w:w="1686" w:type="dxa"/>
            <w:tcBorders>
              <w:top w:val="single" w:color="000000" w:sz="4" w:space="0"/>
              <w:left w:val="nil"/>
              <w:bottom w:val="single" w:color="000000" w:sz="4" w:space="0"/>
              <w:right w:val="single" w:color="000000" w:sz="4" w:space="0"/>
            </w:tcBorders>
            <w:noWrap w:val="0"/>
            <w:vAlign w:val="center"/>
          </w:tcPr>
          <w:p w14:paraId="668C22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一桥头</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03104D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926.25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5E3296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364.50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5D73E1FE">
            <w:pPr>
              <w:jc w:val="center"/>
              <w:rPr>
                <w:rFonts w:hint="eastAsia" w:ascii="宋体" w:hAnsi="宋体" w:eastAsia="宋体" w:cs="宋体"/>
                <w:i w:val="0"/>
                <w:iCs w:val="0"/>
                <w:color w:val="000000"/>
                <w:sz w:val="21"/>
                <w:szCs w:val="21"/>
                <w:u w:val="none"/>
              </w:rPr>
            </w:pPr>
          </w:p>
        </w:tc>
      </w:tr>
      <w:tr w14:paraId="5793B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3FDF35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035" w:type="dxa"/>
            <w:tcBorders>
              <w:top w:val="single" w:color="000000" w:sz="4" w:space="0"/>
              <w:left w:val="nil"/>
              <w:bottom w:val="single" w:color="000000" w:sz="4" w:space="0"/>
              <w:right w:val="single" w:color="000000" w:sz="4" w:space="0"/>
            </w:tcBorders>
            <w:noWrap w:val="0"/>
            <w:vAlign w:val="center"/>
          </w:tcPr>
          <w:p w14:paraId="2C741D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钢顺街</w:t>
            </w:r>
          </w:p>
        </w:tc>
        <w:tc>
          <w:tcPr>
            <w:tcW w:w="1686" w:type="dxa"/>
            <w:tcBorders>
              <w:top w:val="single" w:color="000000" w:sz="4" w:space="0"/>
              <w:left w:val="nil"/>
              <w:bottom w:val="single" w:color="000000" w:sz="4" w:space="0"/>
              <w:right w:val="single" w:color="000000" w:sz="4" w:space="0"/>
            </w:tcBorders>
            <w:noWrap w:val="0"/>
            <w:vAlign w:val="center"/>
          </w:tcPr>
          <w:p w14:paraId="0F08F3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钢顺街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CD84E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817.60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2CF04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576.72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3CAC3D8">
            <w:pPr>
              <w:jc w:val="center"/>
              <w:rPr>
                <w:rFonts w:hint="eastAsia" w:ascii="宋体" w:hAnsi="宋体" w:eastAsia="宋体" w:cs="宋体"/>
                <w:i w:val="0"/>
                <w:iCs w:val="0"/>
                <w:color w:val="000000"/>
                <w:sz w:val="21"/>
                <w:szCs w:val="21"/>
                <w:u w:val="none"/>
              </w:rPr>
            </w:pPr>
          </w:p>
        </w:tc>
      </w:tr>
      <w:tr w14:paraId="24322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829CA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035" w:type="dxa"/>
            <w:tcBorders>
              <w:top w:val="single" w:color="000000" w:sz="4" w:space="0"/>
              <w:left w:val="nil"/>
              <w:bottom w:val="single" w:color="000000" w:sz="4" w:space="0"/>
              <w:right w:val="single" w:color="000000" w:sz="4" w:space="0"/>
            </w:tcBorders>
            <w:noWrap w:val="0"/>
            <w:vAlign w:val="center"/>
          </w:tcPr>
          <w:p w14:paraId="29BD39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二桥头</w:t>
            </w:r>
          </w:p>
        </w:tc>
        <w:tc>
          <w:tcPr>
            <w:tcW w:w="1686" w:type="dxa"/>
            <w:tcBorders>
              <w:top w:val="single" w:color="000000" w:sz="4" w:space="0"/>
              <w:left w:val="nil"/>
              <w:bottom w:val="single" w:color="000000" w:sz="4" w:space="0"/>
              <w:right w:val="single" w:color="000000" w:sz="4" w:space="0"/>
            </w:tcBorders>
            <w:noWrap w:val="0"/>
            <w:vAlign w:val="center"/>
          </w:tcPr>
          <w:p w14:paraId="640822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二桥头</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AB466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429.66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0F913F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193.67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9A83721">
            <w:pPr>
              <w:jc w:val="center"/>
              <w:rPr>
                <w:rFonts w:hint="eastAsia" w:ascii="宋体" w:hAnsi="宋体" w:eastAsia="宋体" w:cs="宋体"/>
                <w:i w:val="0"/>
                <w:iCs w:val="0"/>
                <w:color w:val="000000"/>
                <w:sz w:val="21"/>
                <w:szCs w:val="21"/>
                <w:u w:val="none"/>
              </w:rPr>
            </w:pPr>
          </w:p>
        </w:tc>
      </w:tr>
      <w:tr w14:paraId="197E4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5D362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035" w:type="dxa"/>
            <w:tcBorders>
              <w:top w:val="single" w:color="000000" w:sz="4" w:space="0"/>
              <w:left w:val="nil"/>
              <w:bottom w:val="single" w:color="000000" w:sz="4" w:space="0"/>
              <w:right w:val="single" w:color="000000" w:sz="4" w:space="0"/>
            </w:tcBorders>
            <w:noWrap w:val="0"/>
            <w:vAlign w:val="center"/>
          </w:tcPr>
          <w:p w14:paraId="0038CD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钢花街</w:t>
            </w:r>
          </w:p>
        </w:tc>
        <w:tc>
          <w:tcPr>
            <w:tcW w:w="1686" w:type="dxa"/>
            <w:tcBorders>
              <w:top w:val="single" w:color="000000" w:sz="4" w:space="0"/>
              <w:left w:val="nil"/>
              <w:bottom w:val="single" w:color="000000" w:sz="4" w:space="0"/>
              <w:right w:val="single" w:color="000000" w:sz="4" w:space="0"/>
            </w:tcBorders>
            <w:noWrap w:val="0"/>
            <w:vAlign w:val="center"/>
          </w:tcPr>
          <w:p w14:paraId="51DCAF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钢花街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44D4F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4623.26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80D2F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919.10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527FC634">
            <w:pPr>
              <w:jc w:val="center"/>
              <w:rPr>
                <w:rFonts w:hint="eastAsia" w:ascii="宋体" w:hAnsi="宋体" w:eastAsia="宋体" w:cs="宋体"/>
                <w:i w:val="0"/>
                <w:iCs w:val="0"/>
                <w:color w:val="000000"/>
                <w:sz w:val="21"/>
                <w:szCs w:val="21"/>
                <w:u w:val="none"/>
              </w:rPr>
            </w:pPr>
          </w:p>
        </w:tc>
      </w:tr>
      <w:tr w14:paraId="51E5B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070B3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035" w:type="dxa"/>
            <w:tcBorders>
              <w:top w:val="single" w:color="000000" w:sz="4" w:space="0"/>
              <w:left w:val="nil"/>
              <w:bottom w:val="single" w:color="000000" w:sz="4" w:space="0"/>
              <w:right w:val="single" w:color="000000" w:sz="4" w:space="0"/>
            </w:tcBorders>
            <w:noWrap w:val="0"/>
            <w:vAlign w:val="center"/>
          </w:tcPr>
          <w:p w14:paraId="0CB98D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新钢路</w:t>
            </w:r>
          </w:p>
        </w:tc>
        <w:tc>
          <w:tcPr>
            <w:tcW w:w="1686" w:type="dxa"/>
            <w:tcBorders>
              <w:top w:val="single" w:color="000000" w:sz="4" w:space="0"/>
              <w:left w:val="nil"/>
              <w:bottom w:val="single" w:color="000000" w:sz="4" w:space="0"/>
              <w:right w:val="single" w:color="000000" w:sz="4" w:space="0"/>
            </w:tcBorders>
            <w:noWrap w:val="0"/>
            <w:vAlign w:val="center"/>
          </w:tcPr>
          <w:p w14:paraId="1EC268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新钢路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1707ED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41858.43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F573F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25049.67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C2D5B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2476.99 </w:t>
            </w:r>
          </w:p>
        </w:tc>
      </w:tr>
      <w:tr w14:paraId="553F0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2C104D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035" w:type="dxa"/>
            <w:tcBorders>
              <w:top w:val="single" w:color="000000" w:sz="4" w:space="0"/>
              <w:left w:val="nil"/>
              <w:bottom w:val="single" w:color="000000" w:sz="4" w:space="0"/>
              <w:right w:val="single" w:color="000000" w:sz="4" w:space="0"/>
            </w:tcBorders>
            <w:noWrap w:val="0"/>
            <w:vAlign w:val="center"/>
          </w:tcPr>
          <w:p w14:paraId="4C0BEB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钢新路</w:t>
            </w:r>
          </w:p>
        </w:tc>
        <w:tc>
          <w:tcPr>
            <w:tcW w:w="1686" w:type="dxa"/>
            <w:tcBorders>
              <w:top w:val="single" w:color="000000" w:sz="4" w:space="0"/>
              <w:left w:val="nil"/>
              <w:bottom w:val="single" w:color="000000" w:sz="4" w:space="0"/>
              <w:right w:val="single" w:color="000000" w:sz="4" w:space="0"/>
            </w:tcBorders>
            <w:noWrap w:val="0"/>
            <w:vAlign w:val="center"/>
          </w:tcPr>
          <w:p w14:paraId="160537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钢新路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610D29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7523.80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AB527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4986.18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22096949">
            <w:pPr>
              <w:jc w:val="center"/>
              <w:rPr>
                <w:rFonts w:hint="eastAsia" w:ascii="宋体" w:hAnsi="宋体" w:eastAsia="宋体" w:cs="宋体"/>
                <w:i w:val="0"/>
                <w:iCs w:val="0"/>
                <w:color w:val="000000"/>
                <w:sz w:val="21"/>
                <w:szCs w:val="21"/>
                <w:u w:val="none"/>
              </w:rPr>
            </w:pPr>
          </w:p>
        </w:tc>
      </w:tr>
      <w:tr w14:paraId="7C2C8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204302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035" w:type="dxa"/>
            <w:tcBorders>
              <w:top w:val="single" w:color="000000" w:sz="4" w:space="0"/>
              <w:left w:val="nil"/>
              <w:bottom w:val="single" w:color="000000" w:sz="4" w:space="0"/>
              <w:right w:val="single" w:color="000000" w:sz="4" w:space="0"/>
            </w:tcBorders>
            <w:noWrap w:val="0"/>
            <w:vAlign w:val="center"/>
          </w:tcPr>
          <w:p w14:paraId="09856B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新村街</w:t>
            </w:r>
          </w:p>
        </w:tc>
        <w:tc>
          <w:tcPr>
            <w:tcW w:w="1686" w:type="dxa"/>
            <w:tcBorders>
              <w:top w:val="single" w:color="000000" w:sz="4" w:space="0"/>
              <w:left w:val="nil"/>
              <w:bottom w:val="single" w:color="000000" w:sz="4" w:space="0"/>
              <w:right w:val="single" w:color="000000" w:sz="4" w:space="0"/>
            </w:tcBorders>
            <w:noWrap w:val="0"/>
            <w:vAlign w:val="center"/>
          </w:tcPr>
          <w:p w14:paraId="20700B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新村街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88E8D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10128.41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AB747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5064.79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5C91B290">
            <w:pPr>
              <w:jc w:val="center"/>
              <w:rPr>
                <w:rFonts w:hint="eastAsia" w:ascii="宋体" w:hAnsi="宋体" w:eastAsia="宋体" w:cs="宋体"/>
                <w:i w:val="0"/>
                <w:iCs w:val="0"/>
                <w:color w:val="000000"/>
                <w:sz w:val="21"/>
                <w:szCs w:val="21"/>
                <w:u w:val="none"/>
              </w:rPr>
            </w:pPr>
          </w:p>
        </w:tc>
      </w:tr>
      <w:tr w14:paraId="00EB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69C86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035" w:type="dxa"/>
            <w:tcBorders>
              <w:top w:val="single" w:color="000000" w:sz="4" w:space="0"/>
              <w:left w:val="nil"/>
              <w:bottom w:val="single" w:color="000000" w:sz="4" w:space="0"/>
              <w:right w:val="single" w:color="000000" w:sz="4" w:space="0"/>
            </w:tcBorders>
            <w:noWrap w:val="0"/>
            <w:vAlign w:val="center"/>
          </w:tcPr>
          <w:p w14:paraId="2E72A8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转盘</w:t>
            </w:r>
          </w:p>
        </w:tc>
        <w:tc>
          <w:tcPr>
            <w:tcW w:w="1686" w:type="dxa"/>
            <w:tcBorders>
              <w:top w:val="single" w:color="000000" w:sz="4" w:space="0"/>
              <w:left w:val="nil"/>
              <w:bottom w:val="single" w:color="000000" w:sz="4" w:space="0"/>
              <w:right w:val="single" w:color="000000" w:sz="4" w:space="0"/>
            </w:tcBorders>
            <w:noWrap w:val="0"/>
            <w:vAlign w:val="center"/>
          </w:tcPr>
          <w:p w14:paraId="0E49E4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转盘</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030D1B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4123.13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D0BB5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837.00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0C1E36C0">
            <w:pPr>
              <w:jc w:val="center"/>
              <w:rPr>
                <w:rFonts w:hint="eastAsia" w:ascii="宋体" w:hAnsi="宋体" w:eastAsia="宋体" w:cs="宋体"/>
                <w:i w:val="0"/>
                <w:iCs w:val="0"/>
                <w:color w:val="000000"/>
                <w:sz w:val="21"/>
                <w:szCs w:val="21"/>
                <w:u w:val="none"/>
              </w:rPr>
            </w:pPr>
          </w:p>
        </w:tc>
      </w:tr>
      <w:tr w14:paraId="58830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5AB9C6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2035" w:type="dxa"/>
            <w:tcBorders>
              <w:top w:val="single" w:color="000000" w:sz="4" w:space="0"/>
              <w:left w:val="nil"/>
              <w:bottom w:val="single" w:color="000000" w:sz="4" w:space="0"/>
              <w:right w:val="single" w:color="000000" w:sz="4" w:space="0"/>
            </w:tcBorders>
            <w:noWrap w:val="0"/>
            <w:vAlign w:val="center"/>
          </w:tcPr>
          <w:p w14:paraId="6075B8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屯桥街</w:t>
            </w:r>
          </w:p>
        </w:tc>
        <w:tc>
          <w:tcPr>
            <w:tcW w:w="1686" w:type="dxa"/>
            <w:tcBorders>
              <w:top w:val="single" w:color="000000" w:sz="4" w:space="0"/>
              <w:left w:val="nil"/>
              <w:bottom w:val="single" w:color="000000" w:sz="4" w:space="0"/>
              <w:right w:val="single" w:color="000000" w:sz="4" w:space="0"/>
            </w:tcBorders>
            <w:noWrap w:val="0"/>
            <w:vAlign w:val="center"/>
          </w:tcPr>
          <w:p w14:paraId="76200F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屯桥街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648D20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5690.63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0D0483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3032.75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722E3FC2">
            <w:pPr>
              <w:jc w:val="center"/>
              <w:rPr>
                <w:rFonts w:hint="eastAsia" w:ascii="宋体" w:hAnsi="宋体" w:eastAsia="宋体" w:cs="宋体"/>
                <w:i w:val="0"/>
                <w:iCs w:val="0"/>
                <w:color w:val="000000"/>
                <w:sz w:val="21"/>
                <w:szCs w:val="21"/>
                <w:u w:val="none"/>
              </w:rPr>
            </w:pPr>
          </w:p>
        </w:tc>
      </w:tr>
      <w:tr w14:paraId="25AB5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2CC521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2035" w:type="dxa"/>
            <w:tcBorders>
              <w:top w:val="single" w:color="000000" w:sz="4" w:space="0"/>
              <w:left w:val="nil"/>
              <w:bottom w:val="single" w:color="000000" w:sz="4" w:space="0"/>
              <w:right w:val="single" w:color="000000" w:sz="4" w:space="0"/>
            </w:tcBorders>
            <w:noWrap w:val="0"/>
            <w:vAlign w:val="center"/>
          </w:tcPr>
          <w:p w14:paraId="3CC460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灵香山大桥</w:t>
            </w:r>
          </w:p>
        </w:tc>
        <w:tc>
          <w:tcPr>
            <w:tcW w:w="1686" w:type="dxa"/>
            <w:tcBorders>
              <w:top w:val="single" w:color="000000" w:sz="4" w:space="0"/>
              <w:left w:val="nil"/>
              <w:bottom w:val="single" w:color="000000" w:sz="4" w:space="0"/>
              <w:right w:val="single" w:color="000000" w:sz="4" w:space="0"/>
            </w:tcBorders>
            <w:noWrap w:val="0"/>
            <w:vAlign w:val="center"/>
          </w:tcPr>
          <w:p w14:paraId="141B01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灵香山大桥</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12D0D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8748.00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577AE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2392.00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1EBA57B3">
            <w:pPr>
              <w:jc w:val="center"/>
              <w:rPr>
                <w:rFonts w:hint="eastAsia" w:ascii="宋体" w:hAnsi="宋体" w:eastAsia="宋体" w:cs="宋体"/>
                <w:i w:val="0"/>
                <w:iCs w:val="0"/>
                <w:color w:val="000000"/>
                <w:sz w:val="21"/>
                <w:szCs w:val="21"/>
                <w:u w:val="none"/>
              </w:rPr>
            </w:pPr>
          </w:p>
        </w:tc>
      </w:tr>
      <w:tr w14:paraId="6AF1D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5C2A0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6CD76C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钢渣街</w:t>
            </w:r>
          </w:p>
        </w:tc>
        <w:tc>
          <w:tcPr>
            <w:tcW w:w="1686" w:type="dxa"/>
            <w:tcBorders>
              <w:top w:val="single" w:color="000000" w:sz="4" w:space="0"/>
              <w:left w:val="single" w:color="000000" w:sz="4" w:space="0"/>
              <w:bottom w:val="single" w:color="000000" w:sz="4" w:space="0"/>
              <w:right w:val="single" w:color="000000" w:sz="4" w:space="0"/>
            </w:tcBorders>
            <w:noWrap w:val="0"/>
            <w:vAlign w:val="center"/>
          </w:tcPr>
          <w:p w14:paraId="0B60E1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钢渣街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395B25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5399.20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8649F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1106.56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CEEA529">
            <w:pPr>
              <w:jc w:val="center"/>
              <w:rPr>
                <w:rFonts w:hint="eastAsia" w:ascii="宋体" w:hAnsi="宋体" w:eastAsia="宋体" w:cs="宋体"/>
                <w:i w:val="0"/>
                <w:iCs w:val="0"/>
                <w:color w:val="000000"/>
                <w:sz w:val="21"/>
                <w:szCs w:val="21"/>
                <w:u w:val="none"/>
              </w:rPr>
            </w:pPr>
          </w:p>
        </w:tc>
      </w:tr>
      <w:tr w14:paraId="597FC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791AA2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035" w:type="dxa"/>
            <w:tcBorders>
              <w:top w:val="single" w:color="000000" w:sz="4" w:space="0"/>
              <w:left w:val="nil"/>
              <w:bottom w:val="single" w:color="000000" w:sz="4" w:space="0"/>
              <w:right w:val="single" w:color="000000" w:sz="4" w:space="0"/>
            </w:tcBorders>
            <w:noWrap w:val="0"/>
            <w:vAlign w:val="center"/>
          </w:tcPr>
          <w:p w14:paraId="7F9C99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柯坪路</w:t>
            </w:r>
          </w:p>
        </w:tc>
        <w:tc>
          <w:tcPr>
            <w:tcW w:w="1686" w:type="dxa"/>
            <w:tcBorders>
              <w:top w:val="single" w:color="000000" w:sz="4" w:space="0"/>
              <w:left w:val="nil"/>
              <w:bottom w:val="single" w:color="000000" w:sz="4" w:space="0"/>
              <w:right w:val="single" w:color="000000" w:sz="4" w:space="0"/>
            </w:tcBorders>
            <w:noWrap w:val="0"/>
            <w:vAlign w:val="center"/>
          </w:tcPr>
          <w:p w14:paraId="0A0885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柯平璐</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4D7CDE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10014.31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0259C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3542.71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2A4A2C48">
            <w:pPr>
              <w:jc w:val="center"/>
              <w:rPr>
                <w:rFonts w:hint="eastAsia" w:ascii="宋体" w:hAnsi="宋体" w:eastAsia="宋体" w:cs="宋体"/>
                <w:i w:val="0"/>
                <w:iCs w:val="0"/>
                <w:color w:val="000000"/>
                <w:sz w:val="21"/>
                <w:szCs w:val="21"/>
                <w:u w:val="none"/>
              </w:rPr>
            </w:pPr>
          </w:p>
        </w:tc>
      </w:tr>
      <w:tr w14:paraId="2516A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C8F3A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0DCEAE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魏沪滩路</w:t>
            </w:r>
          </w:p>
        </w:tc>
        <w:tc>
          <w:tcPr>
            <w:tcW w:w="1686" w:type="dxa"/>
            <w:tcBorders>
              <w:top w:val="single" w:color="000000" w:sz="4" w:space="0"/>
              <w:left w:val="single" w:color="000000" w:sz="4" w:space="0"/>
              <w:bottom w:val="single" w:color="000000" w:sz="4" w:space="0"/>
              <w:right w:val="single" w:color="000000" w:sz="4" w:space="0"/>
            </w:tcBorders>
            <w:noWrap w:val="0"/>
            <w:vAlign w:val="center"/>
          </w:tcPr>
          <w:p w14:paraId="477C31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魏沪滩路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5C433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10633.81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F1F51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7158.43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A8BBDA8">
            <w:pPr>
              <w:jc w:val="center"/>
              <w:rPr>
                <w:rFonts w:hint="eastAsia" w:ascii="宋体" w:hAnsi="宋体" w:eastAsia="宋体" w:cs="宋体"/>
                <w:i w:val="0"/>
                <w:iCs w:val="0"/>
                <w:color w:val="000000"/>
                <w:sz w:val="21"/>
                <w:szCs w:val="21"/>
                <w:u w:val="none"/>
              </w:rPr>
            </w:pPr>
          </w:p>
        </w:tc>
      </w:tr>
      <w:tr w14:paraId="0E1C9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5DEEC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035" w:type="dxa"/>
            <w:tcBorders>
              <w:top w:val="single" w:color="000000" w:sz="4" w:space="0"/>
              <w:left w:val="nil"/>
              <w:bottom w:val="single" w:color="000000" w:sz="4" w:space="0"/>
              <w:right w:val="single" w:color="000000" w:sz="4" w:space="0"/>
            </w:tcBorders>
            <w:noWrap w:val="0"/>
            <w:vAlign w:val="center"/>
          </w:tcPr>
          <w:p w14:paraId="1B9C60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启蒙路</w:t>
            </w:r>
          </w:p>
        </w:tc>
        <w:tc>
          <w:tcPr>
            <w:tcW w:w="1686" w:type="dxa"/>
            <w:tcBorders>
              <w:top w:val="single" w:color="000000" w:sz="4" w:space="0"/>
              <w:left w:val="nil"/>
              <w:bottom w:val="single" w:color="000000" w:sz="4" w:space="0"/>
              <w:right w:val="single" w:color="000000" w:sz="4" w:space="0"/>
            </w:tcBorders>
            <w:noWrap w:val="0"/>
            <w:vAlign w:val="center"/>
          </w:tcPr>
          <w:p w14:paraId="79D33B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启蒙路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09FCCE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2242.42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3F059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209.92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085E6B70">
            <w:pPr>
              <w:jc w:val="center"/>
              <w:rPr>
                <w:rFonts w:hint="eastAsia" w:ascii="宋体" w:hAnsi="宋体" w:eastAsia="宋体" w:cs="宋体"/>
                <w:i w:val="0"/>
                <w:iCs w:val="0"/>
                <w:color w:val="000000"/>
                <w:sz w:val="21"/>
                <w:szCs w:val="21"/>
                <w:u w:val="none"/>
              </w:rPr>
            </w:pPr>
          </w:p>
        </w:tc>
      </w:tr>
      <w:tr w14:paraId="3A174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27C14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035" w:type="dxa"/>
            <w:tcBorders>
              <w:top w:val="single" w:color="000000" w:sz="4" w:space="0"/>
              <w:left w:val="nil"/>
              <w:bottom w:val="single" w:color="000000" w:sz="4" w:space="0"/>
              <w:right w:val="single" w:color="000000" w:sz="4" w:space="0"/>
            </w:tcBorders>
            <w:noWrap w:val="0"/>
            <w:vAlign w:val="center"/>
          </w:tcPr>
          <w:p w14:paraId="7E8730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晨光路</w:t>
            </w:r>
          </w:p>
        </w:tc>
        <w:tc>
          <w:tcPr>
            <w:tcW w:w="1686" w:type="dxa"/>
            <w:tcBorders>
              <w:top w:val="single" w:color="000000" w:sz="4" w:space="0"/>
              <w:left w:val="nil"/>
              <w:bottom w:val="single" w:color="000000" w:sz="4" w:space="0"/>
              <w:right w:val="single" w:color="000000" w:sz="4" w:space="0"/>
            </w:tcBorders>
            <w:noWrap w:val="0"/>
            <w:vAlign w:val="center"/>
          </w:tcPr>
          <w:p w14:paraId="7D2129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晨光路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6396AB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4049.70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79BC5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532.94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5BBB8C6E">
            <w:pPr>
              <w:jc w:val="center"/>
              <w:rPr>
                <w:rFonts w:hint="eastAsia" w:ascii="宋体" w:hAnsi="宋体" w:eastAsia="宋体" w:cs="宋体"/>
                <w:i w:val="0"/>
                <w:iCs w:val="0"/>
                <w:color w:val="000000"/>
                <w:sz w:val="21"/>
                <w:szCs w:val="21"/>
                <w:u w:val="none"/>
              </w:rPr>
            </w:pPr>
          </w:p>
        </w:tc>
      </w:tr>
      <w:tr w14:paraId="2202E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05CD69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035" w:type="dxa"/>
            <w:tcBorders>
              <w:top w:val="single" w:color="000000" w:sz="4" w:space="0"/>
              <w:left w:val="nil"/>
              <w:bottom w:val="single" w:color="000000" w:sz="4" w:space="0"/>
              <w:right w:val="single" w:color="000000" w:sz="4" w:space="0"/>
            </w:tcBorders>
            <w:noWrap w:val="0"/>
            <w:vAlign w:val="center"/>
          </w:tcPr>
          <w:p w14:paraId="0403F6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顺河路</w:t>
            </w:r>
          </w:p>
        </w:tc>
        <w:tc>
          <w:tcPr>
            <w:tcW w:w="1686" w:type="dxa"/>
            <w:tcBorders>
              <w:top w:val="single" w:color="000000" w:sz="4" w:space="0"/>
              <w:left w:val="nil"/>
              <w:bottom w:val="single" w:color="000000" w:sz="4" w:space="0"/>
              <w:right w:val="single" w:color="000000" w:sz="4" w:space="0"/>
            </w:tcBorders>
            <w:noWrap w:val="0"/>
            <w:vAlign w:val="center"/>
          </w:tcPr>
          <w:p w14:paraId="6FF7F1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顺河路</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535C94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24339.78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4E8AD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11358.68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4B1FADD8">
            <w:pPr>
              <w:jc w:val="center"/>
              <w:rPr>
                <w:rFonts w:hint="eastAsia" w:ascii="宋体" w:hAnsi="宋体" w:eastAsia="宋体" w:cs="宋体"/>
                <w:i w:val="0"/>
                <w:iCs w:val="0"/>
                <w:color w:val="000000"/>
                <w:sz w:val="21"/>
                <w:szCs w:val="21"/>
                <w:u w:val="none"/>
              </w:rPr>
            </w:pPr>
          </w:p>
        </w:tc>
      </w:tr>
      <w:tr w14:paraId="37083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3A408E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2035" w:type="dxa"/>
            <w:tcBorders>
              <w:top w:val="single" w:color="000000" w:sz="4" w:space="0"/>
              <w:left w:val="nil"/>
              <w:bottom w:val="single" w:color="000000" w:sz="4" w:space="0"/>
              <w:right w:val="single" w:color="000000" w:sz="4" w:space="0"/>
            </w:tcBorders>
            <w:noWrap w:val="0"/>
            <w:vAlign w:val="center"/>
          </w:tcPr>
          <w:p w14:paraId="31CF9E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宾乐二街</w:t>
            </w:r>
          </w:p>
        </w:tc>
        <w:tc>
          <w:tcPr>
            <w:tcW w:w="1686" w:type="dxa"/>
            <w:tcBorders>
              <w:top w:val="single" w:color="000000" w:sz="4" w:space="0"/>
              <w:left w:val="nil"/>
              <w:bottom w:val="single" w:color="000000" w:sz="4" w:space="0"/>
              <w:right w:val="single" w:color="000000" w:sz="4" w:space="0"/>
            </w:tcBorders>
            <w:noWrap w:val="0"/>
            <w:vAlign w:val="center"/>
          </w:tcPr>
          <w:p w14:paraId="2870F3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宾乐二街</w:t>
            </w: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BFE3E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804.24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E0E62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111.70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37141EE6">
            <w:pPr>
              <w:jc w:val="center"/>
              <w:rPr>
                <w:rFonts w:hint="eastAsia" w:ascii="宋体" w:hAnsi="宋体" w:eastAsia="宋体" w:cs="宋体"/>
                <w:i w:val="0"/>
                <w:iCs w:val="0"/>
                <w:color w:val="000000"/>
                <w:sz w:val="21"/>
                <w:szCs w:val="21"/>
                <w:u w:val="none"/>
              </w:rPr>
            </w:pPr>
          </w:p>
        </w:tc>
      </w:tr>
      <w:tr w14:paraId="7D96C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6" w:type="dxa"/>
            <w:tcBorders>
              <w:top w:val="single" w:color="000000" w:sz="4" w:space="0"/>
              <w:left w:val="single" w:color="000000" w:sz="4" w:space="0"/>
              <w:bottom w:val="single" w:color="000000" w:sz="4" w:space="0"/>
              <w:right w:val="single" w:color="000000" w:sz="4" w:space="0"/>
            </w:tcBorders>
            <w:noWrap w:val="0"/>
            <w:vAlign w:val="center"/>
          </w:tcPr>
          <w:p w14:paraId="12F8BB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2035" w:type="dxa"/>
            <w:tcBorders>
              <w:top w:val="single" w:color="000000" w:sz="4" w:space="0"/>
              <w:left w:val="single" w:color="000000" w:sz="4" w:space="0"/>
              <w:bottom w:val="single" w:color="000000" w:sz="4" w:space="0"/>
              <w:right w:val="single" w:color="000000" w:sz="4" w:space="0"/>
            </w:tcBorders>
            <w:noWrap w:val="0"/>
            <w:vAlign w:val="center"/>
          </w:tcPr>
          <w:p w14:paraId="5F1208C7">
            <w:pPr>
              <w:jc w:val="center"/>
              <w:rPr>
                <w:rFonts w:hint="eastAsia" w:ascii="宋体" w:hAnsi="宋体" w:eastAsia="宋体" w:cs="宋体"/>
                <w:i w:val="0"/>
                <w:iCs w:val="0"/>
                <w:color w:val="000000"/>
                <w:sz w:val="21"/>
                <w:szCs w:val="21"/>
                <w:u w:val="none"/>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14:paraId="7042728F">
            <w:pPr>
              <w:jc w:val="center"/>
              <w:rPr>
                <w:rFonts w:hint="eastAsia" w:ascii="宋体" w:hAnsi="宋体" w:eastAsia="宋体" w:cs="宋体"/>
                <w:i w:val="0"/>
                <w:iCs w:val="0"/>
                <w:color w:val="000000"/>
                <w:sz w:val="21"/>
                <w:szCs w:val="21"/>
                <w:u w:val="none"/>
              </w:rPr>
            </w:pPr>
          </w:p>
        </w:tc>
        <w:tc>
          <w:tcPr>
            <w:tcW w:w="1609" w:type="dxa"/>
            <w:tcBorders>
              <w:top w:val="single" w:color="000000" w:sz="4" w:space="0"/>
              <w:left w:val="single" w:color="000000" w:sz="4" w:space="0"/>
              <w:bottom w:val="single" w:color="000000" w:sz="4" w:space="0"/>
              <w:right w:val="single" w:color="000000" w:sz="4" w:space="0"/>
            </w:tcBorders>
            <w:noWrap w:val="0"/>
            <w:vAlign w:val="center"/>
          </w:tcPr>
          <w:p w14:paraId="7ED8EA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213121.60 </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1E0D9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100809.33 </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1B930D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2476.99 </w:t>
            </w:r>
          </w:p>
        </w:tc>
      </w:tr>
    </w:tbl>
    <w:p w14:paraId="61641041">
      <w:pPr>
        <w:spacing w:line="440" w:lineRule="exact"/>
        <w:jc w:val="center"/>
        <w:outlineLvl w:val="0"/>
        <w:rPr>
          <w:rFonts w:hint="eastAsia" w:ascii="宋体" w:hAnsi="宋体" w:eastAsia="宋体" w:cs="Narkisim"/>
          <w:b/>
          <w:color w:val="000000"/>
          <w:sz w:val="36"/>
          <w:szCs w:val="36"/>
        </w:rPr>
      </w:pPr>
    </w:p>
    <w:p w14:paraId="0903F3B0">
      <w:pPr>
        <w:spacing w:line="440" w:lineRule="exact"/>
        <w:jc w:val="center"/>
        <w:outlineLvl w:val="0"/>
        <w:rPr>
          <w:rFonts w:hint="eastAsia" w:ascii="宋体" w:hAnsi="宋体" w:eastAsia="宋体" w:cs="Narkisim"/>
          <w:b/>
          <w:color w:val="000000"/>
          <w:sz w:val="36"/>
          <w:szCs w:val="36"/>
        </w:rPr>
      </w:pPr>
    </w:p>
    <w:p w14:paraId="01F55781">
      <w:pPr>
        <w:spacing w:line="440" w:lineRule="exact"/>
        <w:jc w:val="center"/>
        <w:outlineLvl w:val="0"/>
        <w:rPr>
          <w:rFonts w:hint="eastAsia" w:ascii="宋体" w:hAnsi="宋体" w:eastAsia="宋体" w:cs="Narkisim"/>
          <w:b/>
          <w:color w:val="000000"/>
          <w:sz w:val="36"/>
          <w:szCs w:val="36"/>
        </w:rPr>
      </w:pPr>
    </w:p>
    <w:p w14:paraId="74585D8F">
      <w:pPr>
        <w:spacing w:line="440" w:lineRule="exact"/>
        <w:jc w:val="center"/>
        <w:outlineLvl w:val="0"/>
        <w:rPr>
          <w:rFonts w:hint="eastAsia" w:ascii="宋体" w:hAnsi="宋体" w:eastAsia="宋体" w:cs="Narkisim"/>
          <w:b/>
          <w:color w:val="000000"/>
          <w:sz w:val="36"/>
          <w:szCs w:val="36"/>
        </w:rPr>
      </w:pPr>
    </w:p>
    <w:p w14:paraId="2B348317">
      <w:pPr>
        <w:spacing w:line="440" w:lineRule="exact"/>
        <w:jc w:val="center"/>
        <w:outlineLvl w:val="0"/>
        <w:rPr>
          <w:rFonts w:hint="eastAsia" w:ascii="宋体" w:hAnsi="宋体" w:eastAsia="宋体" w:cs="Narkisim"/>
          <w:b/>
          <w:color w:val="000000"/>
          <w:sz w:val="36"/>
          <w:szCs w:val="36"/>
        </w:rPr>
      </w:pPr>
    </w:p>
    <w:p w14:paraId="05D2C699">
      <w:pPr>
        <w:spacing w:line="440" w:lineRule="exact"/>
        <w:jc w:val="center"/>
        <w:outlineLvl w:val="0"/>
        <w:rPr>
          <w:rFonts w:hint="eastAsia" w:ascii="宋体" w:hAnsi="宋体" w:eastAsia="宋体" w:cs="Narkisim"/>
          <w:b/>
          <w:color w:val="000000"/>
          <w:sz w:val="36"/>
          <w:szCs w:val="36"/>
        </w:rPr>
      </w:pPr>
    </w:p>
    <w:p w14:paraId="031292FD">
      <w:pPr>
        <w:spacing w:line="440" w:lineRule="exact"/>
        <w:jc w:val="center"/>
        <w:outlineLvl w:val="0"/>
        <w:rPr>
          <w:rFonts w:hint="eastAsia" w:ascii="宋体" w:hAnsi="宋体" w:eastAsia="宋体" w:cs="Narkisim"/>
          <w:b/>
          <w:color w:val="000000"/>
          <w:sz w:val="36"/>
          <w:szCs w:val="36"/>
        </w:rPr>
      </w:pPr>
    </w:p>
    <w:p w14:paraId="209825D7">
      <w:pPr>
        <w:spacing w:line="440" w:lineRule="exact"/>
        <w:jc w:val="center"/>
        <w:outlineLvl w:val="0"/>
        <w:rPr>
          <w:rFonts w:hint="eastAsia" w:ascii="宋体" w:hAnsi="宋体" w:eastAsia="宋体" w:cs="Narkisim"/>
          <w:b/>
          <w:color w:val="000000"/>
          <w:sz w:val="36"/>
          <w:szCs w:val="36"/>
        </w:rPr>
      </w:pPr>
    </w:p>
    <w:p w14:paraId="08535B7A">
      <w:pPr>
        <w:spacing w:line="440" w:lineRule="exact"/>
        <w:jc w:val="center"/>
        <w:outlineLvl w:val="0"/>
        <w:rPr>
          <w:rFonts w:hint="eastAsia" w:ascii="宋体" w:hAnsi="宋体" w:eastAsia="宋体" w:cs="Narkisim"/>
          <w:b/>
          <w:color w:val="000000"/>
          <w:sz w:val="36"/>
          <w:szCs w:val="36"/>
        </w:rPr>
      </w:pPr>
    </w:p>
    <w:p w14:paraId="51485D14">
      <w:pPr>
        <w:spacing w:line="440" w:lineRule="exact"/>
        <w:jc w:val="center"/>
        <w:outlineLvl w:val="0"/>
        <w:rPr>
          <w:rFonts w:hint="eastAsia" w:ascii="宋体" w:hAnsi="宋体" w:eastAsia="宋体" w:cs="Narkisim"/>
          <w:b/>
          <w:color w:val="000000"/>
          <w:sz w:val="36"/>
          <w:szCs w:val="36"/>
        </w:rPr>
      </w:pPr>
    </w:p>
    <w:p w14:paraId="24A606B1">
      <w:pPr>
        <w:spacing w:line="440" w:lineRule="exact"/>
        <w:jc w:val="center"/>
        <w:outlineLvl w:val="0"/>
        <w:rPr>
          <w:rFonts w:hint="eastAsia" w:ascii="宋体" w:hAnsi="宋体" w:eastAsia="宋体" w:cs="Narkisim"/>
          <w:b/>
          <w:color w:val="000000"/>
          <w:sz w:val="36"/>
          <w:szCs w:val="36"/>
        </w:rPr>
      </w:pPr>
    </w:p>
    <w:p w14:paraId="67C907D8">
      <w:pPr>
        <w:spacing w:line="440" w:lineRule="exact"/>
        <w:jc w:val="center"/>
        <w:outlineLvl w:val="0"/>
        <w:rPr>
          <w:rFonts w:hint="eastAsia" w:ascii="宋体" w:hAnsi="宋体" w:eastAsia="宋体" w:cs="Narkisim"/>
          <w:b/>
          <w:color w:val="000000"/>
          <w:sz w:val="36"/>
          <w:szCs w:val="36"/>
        </w:rPr>
      </w:pPr>
    </w:p>
    <w:p w14:paraId="10D7069E">
      <w:pPr>
        <w:spacing w:line="440" w:lineRule="exact"/>
        <w:jc w:val="center"/>
        <w:outlineLvl w:val="0"/>
        <w:rPr>
          <w:rFonts w:hint="eastAsia" w:ascii="宋体" w:hAnsi="宋体" w:eastAsia="宋体" w:cs="Narkisim"/>
          <w:b/>
          <w:color w:val="000000"/>
          <w:sz w:val="36"/>
          <w:szCs w:val="36"/>
        </w:rPr>
      </w:pPr>
    </w:p>
    <w:p w14:paraId="40053CA4">
      <w:pPr>
        <w:widowControl/>
        <w:spacing w:line="360" w:lineRule="auto"/>
        <w:ind w:firstLine="440" w:firstLineChars="200"/>
        <w:jc w:val="left"/>
        <w:outlineLvl w:val="9"/>
        <w:rPr>
          <w:rFonts w:hint="eastAsia" w:ascii="宋体" w:hAnsi="宋体" w:eastAsia="宋体" w:cs="宋体"/>
          <w:b w:val="0"/>
          <w:color w:val="000000"/>
          <w:kern w:val="0"/>
          <w:sz w:val="22"/>
          <w:szCs w:val="22"/>
          <w:lang w:val="en-US" w:eastAsia="zh-CN" w:bidi="ar"/>
        </w:rPr>
      </w:pPr>
    </w:p>
    <w:p w14:paraId="4911EA9A">
      <w:pPr>
        <w:widowControl/>
        <w:spacing w:line="360" w:lineRule="auto"/>
        <w:ind w:firstLine="480" w:firstLineChars="200"/>
        <w:jc w:val="left"/>
        <w:outlineLvl w:val="9"/>
        <w:rPr>
          <w:rFonts w:hint="eastAsia" w:ascii="宋体" w:hAnsi="宋体" w:eastAsia="宋体" w:cs="宋体"/>
          <w:b w:val="0"/>
          <w:color w:val="000000"/>
          <w:kern w:val="0"/>
          <w:sz w:val="24"/>
          <w:szCs w:val="24"/>
          <w:lang w:bidi="ar"/>
        </w:rPr>
      </w:pPr>
      <w:r>
        <w:rPr>
          <w:rFonts w:hint="eastAsia" w:ascii="宋体" w:hAnsi="宋体" w:eastAsia="宋体" w:cs="宋体"/>
          <w:b w:val="0"/>
          <w:color w:val="000000"/>
          <w:kern w:val="0"/>
          <w:sz w:val="24"/>
          <w:szCs w:val="24"/>
          <w:lang w:val="en-US" w:eastAsia="zh-CN" w:bidi="ar"/>
        </w:rPr>
        <w:t>附件3</w:t>
      </w:r>
    </w:p>
    <w:p w14:paraId="08508664">
      <w:pPr>
        <w:spacing w:line="440" w:lineRule="exact"/>
        <w:jc w:val="center"/>
        <w:outlineLvl w:val="0"/>
        <w:rPr>
          <w:rFonts w:hint="eastAsia" w:ascii="宋体" w:hAnsi="宋体" w:eastAsia="宋体" w:cs="Narkisim"/>
          <w:b/>
          <w:color w:val="000000"/>
          <w:sz w:val="36"/>
          <w:szCs w:val="36"/>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9"/>
        <w:gridCol w:w="1910"/>
        <w:gridCol w:w="1971"/>
        <w:gridCol w:w="4298"/>
      </w:tblGrid>
      <w:tr w14:paraId="097FB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288" w:type="dxa"/>
            <w:gridSpan w:val="4"/>
            <w:vMerge w:val="restart"/>
            <w:tcBorders>
              <w:top w:val="nil"/>
              <w:left w:val="nil"/>
              <w:bottom w:val="nil"/>
              <w:right w:val="nil"/>
            </w:tcBorders>
            <w:noWrap w:val="0"/>
            <w:vAlign w:val="center"/>
          </w:tcPr>
          <w:p w14:paraId="162B0F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乌鲁木齐经济技术开发区(乌鲁木齐市头屯河区）消防水鹤统计表（八钢片区）</w:t>
            </w:r>
          </w:p>
        </w:tc>
      </w:tr>
      <w:tr w14:paraId="156F9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288" w:type="dxa"/>
            <w:gridSpan w:val="4"/>
            <w:vMerge w:val="continue"/>
            <w:tcBorders>
              <w:top w:val="nil"/>
              <w:left w:val="nil"/>
              <w:bottom w:val="nil"/>
              <w:right w:val="nil"/>
            </w:tcBorders>
            <w:noWrap w:val="0"/>
            <w:vAlign w:val="center"/>
          </w:tcPr>
          <w:p w14:paraId="595CDC19">
            <w:pPr>
              <w:jc w:val="center"/>
              <w:rPr>
                <w:rFonts w:hint="eastAsia" w:ascii="宋体" w:hAnsi="宋体" w:eastAsia="宋体" w:cs="宋体"/>
                <w:i w:val="0"/>
                <w:iCs w:val="0"/>
                <w:color w:val="000000"/>
                <w:sz w:val="21"/>
                <w:szCs w:val="21"/>
                <w:u w:val="none"/>
              </w:rPr>
            </w:pPr>
          </w:p>
        </w:tc>
      </w:tr>
      <w:tr w14:paraId="3D69B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288" w:type="dxa"/>
            <w:gridSpan w:val="4"/>
            <w:vMerge w:val="continue"/>
            <w:tcBorders>
              <w:top w:val="nil"/>
              <w:left w:val="nil"/>
              <w:bottom w:val="nil"/>
              <w:right w:val="nil"/>
            </w:tcBorders>
            <w:noWrap w:val="0"/>
            <w:vAlign w:val="center"/>
          </w:tcPr>
          <w:p w14:paraId="1D667C46">
            <w:pPr>
              <w:jc w:val="center"/>
              <w:rPr>
                <w:rFonts w:hint="eastAsia" w:ascii="宋体" w:hAnsi="宋体" w:eastAsia="宋体" w:cs="宋体"/>
                <w:i w:val="0"/>
                <w:iCs w:val="0"/>
                <w:color w:val="000000"/>
                <w:sz w:val="21"/>
                <w:szCs w:val="21"/>
                <w:u w:val="none"/>
              </w:rPr>
            </w:pPr>
          </w:p>
        </w:tc>
      </w:tr>
      <w:tr w14:paraId="5A18D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D80D6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910" w:type="dxa"/>
            <w:vMerge w:val="restart"/>
            <w:tcBorders>
              <w:top w:val="single" w:color="000000" w:sz="4" w:space="0"/>
              <w:left w:val="single" w:color="000000" w:sz="4" w:space="0"/>
              <w:bottom w:val="single" w:color="000000" w:sz="4" w:space="0"/>
              <w:right w:val="single" w:color="000000" w:sz="4" w:space="0"/>
            </w:tcBorders>
            <w:noWrap w:val="0"/>
            <w:vAlign w:val="center"/>
          </w:tcPr>
          <w:p w14:paraId="3756DC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1971" w:type="dxa"/>
            <w:vMerge w:val="restart"/>
            <w:tcBorders>
              <w:top w:val="single" w:color="000000" w:sz="4" w:space="0"/>
              <w:left w:val="single" w:color="000000" w:sz="4" w:space="0"/>
              <w:bottom w:val="single" w:color="000000" w:sz="4" w:space="0"/>
              <w:right w:val="single" w:color="000000" w:sz="4" w:space="0"/>
            </w:tcBorders>
            <w:noWrap w:val="0"/>
            <w:vAlign w:val="center"/>
          </w:tcPr>
          <w:p w14:paraId="5960E0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数量（座）</w:t>
            </w:r>
          </w:p>
        </w:tc>
        <w:tc>
          <w:tcPr>
            <w:tcW w:w="4298" w:type="dxa"/>
            <w:vMerge w:val="restart"/>
            <w:tcBorders>
              <w:top w:val="single" w:color="000000" w:sz="4" w:space="0"/>
              <w:left w:val="single" w:color="000000" w:sz="4" w:space="0"/>
              <w:bottom w:val="single" w:color="000000" w:sz="4" w:space="0"/>
              <w:right w:val="single" w:color="000000" w:sz="4" w:space="0"/>
            </w:tcBorders>
            <w:noWrap w:val="0"/>
            <w:vAlign w:val="center"/>
          </w:tcPr>
          <w:p w14:paraId="3A13CA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位置</w:t>
            </w:r>
          </w:p>
        </w:tc>
      </w:tr>
      <w:tr w14:paraId="240C0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CFC6F3">
            <w:pPr>
              <w:jc w:val="center"/>
              <w:rPr>
                <w:rFonts w:hint="eastAsia" w:ascii="宋体" w:hAnsi="宋体" w:eastAsia="宋体" w:cs="宋体"/>
                <w:i w:val="0"/>
                <w:iCs w:val="0"/>
                <w:color w:val="000000"/>
                <w:sz w:val="21"/>
                <w:szCs w:val="21"/>
                <w:u w:val="none"/>
              </w:rPr>
            </w:pPr>
          </w:p>
        </w:tc>
        <w:tc>
          <w:tcPr>
            <w:tcW w:w="19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2C4523">
            <w:pPr>
              <w:jc w:val="center"/>
              <w:rPr>
                <w:rFonts w:hint="eastAsia" w:ascii="宋体" w:hAnsi="宋体" w:eastAsia="宋体" w:cs="宋体"/>
                <w:i w:val="0"/>
                <w:iCs w:val="0"/>
                <w:color w:val="000000"/>
                <w:sz w:val="21"/>
                <w:szCs w:val="21"/>
                <w:u w:val="none"/>
              </w:rPr>
            </w:pPr>
          </w:p>
        </w:tc>
        <w:tc>
          <w:tcPr>
            <w:tcW w:w="19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085847">
            <w:pPr>
              <w:jc w:val="center"/>
              <w:rPr>
                <w:rFonts w:hint="eastAsia" w:ascii="宋体" w:hAnsi="宋体" w:eastAsia="宋体" w:cs="宋体"/>
                <w:i w:val="0"/>
                <w:iCs w:val="0"/>
                <w:color w:val="000000"/>
                <w:sz w:val="21"/>
                <w:szCs w:val="21"/>
                <w:u w:val="none"/>
              </w:rPr>
            </w:pPr>
          </w:p>
        </w:tc>
        <w:tc>
          <w:tcPr>
            <w:tcW w:w="42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FDCD93">
            <w:pPr>
              <w:jc w:val="center"/>
              <w:rPr>
                <w:rFonts w:hint="eastAsia" w:ascii="宋体" w:hAnsi="宋体" w:eastAsia="宋体" w:cs="宋体"/>
                <w:i w:val="0"/>
                <w:iCs w:val="0"/>
                <w:color w:val="000000"/>
                <w:sz w:val="21"/>
                <w:szCs w:val="21"/>
                <w:u w:val="none"/>
              </w:rPr>
            </w:pPr>
          </w:p>
        </w:tc>
      </w:tr>
      <w:tr w14:paraId="2D6A4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tcBorders>
              <w:top w:val="single" w:color="000000" w:sz="4" w:space="0"/>
              <w:left w:val="single" w:color="000000" w:sz="4" w:space="0"/>
              <w:bottom w:val="single" w:color="000000" w:sz="4" w:space="0"/>
              <w:right w:val="single" w:color="000000" w:sz="4" w:space="0"/>
            </w:tcBorders>
            <w:noWrap/>
            <w:vAlign w:val="center"/>
          </w:tcPr>
          <w:p w14:paraId="2454692A">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1</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EBC64E0">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消防水鹤</w:t>
            </w:r>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2A7559F2">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1</w:t>
            </w:r>
          </w:p>
        </w:tc>
        <w:tc>
          <w:tcPr>
            <w:tcW w:w="4298" w:type="dxa"/>
            <w:tcBorders>
              <w:top w:val="single" w:color="000000" w:sz="4" w:space="0"/>
              <w:left w:val="single" w:color="000000" w:sz="4" w:space="0"/>
              <w:bottom w:val="single" w:color="000000" w:sz="4" w:space="0"/>
              <w:right w:val="single" w:color="000000" w:sz="4" w:space="0"/>
            </w:tcBorders>
            <w:noWrap/>
            <w:vAlign w:val="center"/>
          </w:tcPr>
          <w:p w14:paraId="2FA20343">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柯坪路（银豹）</w:t>
            </w:r>
          </w:p>
        </w:tc>
      </w:tr>
      <w:tr w14:paraId="38261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tcBorders>
              <w:top w:val="single" w:color="000000" w:sz="4" w:space="0"/>
              <w:left w:val="single" w:color="000000" w:sz="4" w:space="0"/>
              <w:bottom w:val="single" w:color="000000" w:sz="4" w:space="0"/>
              <w:right w:val="single" w:color="000000" w:sz="4" w:space="0"/>
            </w:tcBorders>
            <w:noWrap/>
            <w:vAlign w:val="center"/>
          </w:tcPr>
          <w:p w14:paraId="0BACFFF1">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2</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CFF587D">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消防水鹤</w:t>
            </w:r>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17CE29C8">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1</w:t>
            </w:r>
          </w:p>
        </w:tc>
        <w:tc>
          <w:tcPr>
            <w:tcW w:w="4298" w:type="dxa"/>
            <w:tcBorders>
              <w:top w:val="single" w:color="000000" w:sz="4" w:space="0"/>
              <w:left w:val="single" w:color="000000" w:sz="4" w:space="0"/>
              <w:bottom w:val="single" w:color="000000" w:sz="4" w:space="0"/>
              <w:right w:val="single" w:color="000000" w:sz="4" w:space="0"/>
            </w:tcBorders>
            <w:noWrap/>
            <w:vAlign w:val="center"/>
          </w:tcPr>
          <w:p w14:paraId="7081F6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千秋街与新能量交汇处</w:t>
            </w:r>
          </w:p>
        </w:tc>
      </w:tr>
      <w:tr w14:paraId="66E09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tcBorders>
              <w:top w:val="single" w:color="000000" w:sz="4" w:space="0"/>
              <w:left w:val="single" w:color="000000" w:sz="4" w:space="0"/>
              <w:bottom w:val="single" w:color="000000" w:sz="4" w:space="0"/>
              <w:right w:val="single" w:color="000000" w:sz="4" w:space="0"/>
            </w:tcBorders>
            <w:noWrap/>
            <w:vAlign w:val="center"/>
          </w:tcPr>
          <w:p w14:paraId="4F19D262">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3</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165EFFE">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消防水鹤</w:t>
            </w:r>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74D66C99">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1</w:t>
            </w:r>
          </w:p>
        </w:tc>
        <w:tc>
          <w:tcPr>
            <w:tcW w:w="4298" w:type="dxa"/>
            <w:tcBorders>
              <w:top w:val="single" w:color="000000" w:sz="4" w:space="0"/>
              <w:left w:val="single" w:color="000000" w:sz="4" w:space="0"/>
              <w:bottom w:val="single" w:color="000000" w:sz="4" w:space="0"/>
              <w:right w:val="single" w:color="000000" w:sz="4" w:space="0"/>
            </w:tcBorders>
            <w:noWrap/>
            <w:vAlign w:val="center"/>
          </w:tcPr>
          <w:p w14:paraId="576BD28C">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八一路转盘左侧</w:t>
            </w:r>
          </w:p>
        </w:tc>
      </w:tr>
      <w:tr w14:paraId="4F531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09" w:type="dxa"/>
            <w:tcBorders>
              <w:top w:val="single" w:color="000000" w:sz="4" w:space="0"/>
              <w:left w:val="single" w:color="000000" w:sz="4" w:space="0"/>
              <w:bottom w:val="single" w:color="000000" w:sz="4" w:space="0"/>
              <w:right w:val="single" w:color="000000" w:sz="4" w:space="0"/>
            </w:tcBorders>
            <w:noWrap/>
            <w:vAlign w:val="center"/>
          </w:tcPr>
          <w:p w14:paraId="7D7B2ADE">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eastAsia" w:ascii="宋体" w:hAnsi="宋体" w:eastAsia="宋体" w:cs="宋体"/>
                <w:b/>
                <w:bCs w:val="0"/>
                <w:i w:val="0"/>
                <w:iCs w:val="0"/>
                <w:snapToGrid/>
                <w:color w:val="000000"/>
                <w:kern w:val="0"/>
                <w:sz w:val="21"/>
                <w:szCs w:val="21"/>
                <w:u w:val="none"/>
                <w:lang w:val="en-US" w:eastAsia="en-US" w:bidi="ar"/>
              </w:rPr>
              <w:t>合计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7785946">
            <w:pPr>
              <w:jc w:val="center"/>
              <w:rPr>
                <w:rFonts w:hint="default" w:ascii="Times New Roman" w:hAnsi="Times New Roman" w:eastAsia="Tahoma" w:cs="Times New Roman"/>
                <w:i w:val="0"/>
                <w:iCs w:val="0"/>
                <w:color w:val="000000"/>
                <w:sz w:val="21"/>
                <w:szCs w:val="21"/>
                <w:u w:val="none"/>
              </w:rPr>
            </w:pPr>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38A4C7D6">
            <w:pPr>
              <w:keepNext w:val="0"/>
              <w:keepLines w:val="0"/>
              <w:widowControl/>
              <w:suppressLineNumbers w:val="0"/>
              <w:jc w:val="center"/>
              <w:textAlignment w:val="center"/>
              <w:rPr>
                <w:rFonts w:hint="default" w:ascii="Times New Roman" w:hAnsi="Times New Roman" w:eastAsia="Tahoma" w:cs="Times New Roman"/>
                <w:i w:val="0"/>
                <w:iCs w:val="0"/>
                <w:color w:val="000000"/>
                <w:sz w:val="21"/>
                <w:szCs w:val="21"/>
                <w:u w:val="none"/>
              </w:rPr>
            </w:pPr>
            <w:r>
              <w:rPr>
                <w:rFonts w:hint="default" w:ascii="Times New Roman" w:hAnsi="Times New Roman" w:eastAsia="Tahoma" w:cs="Times New Roman"/>
                <w:i w:val="0"/>
                <w:iCs w:val="0"/>
                <w:color w:val="000000"/>
                <w:kern w:val="0"/>
                <w:sz w:val="21"/>
                <w:szCs w:val="21"/>
                <w:u w:val="none"/>
                <w:lang w:val="en-US" w:eastAsia="zh-CN" w:bidi="ar"/>
              </w:rPr>
              <w:t>3</w:t>
            </w:r>
          </w:p>
        </w:tc>
        <w:tc>
          <w:tcPr>
            <w:tcW w:w="4298" w:type="dxa"/>
            <w:tcBorders>
              <w:top w:val="single" w:color="000000" w:sz="4" w:space="0"/>
              <w:left w:val="single" w:color="000000" w:sz="4" w:space="0"/>
              <w:bottom w:val="single" w:color="000000" w:sz="4" w:space="0"/>
              <w:right w:val="single" w:color="000000" w:sz="4" w:space="0"/>
            </w:tcBorders>
            <w:noWrap/>
            <w:vAlign w:val="center"/>
          </w:tcPr>
          <w:p w14:paraId="2FA38812">
            <w:pPr>
              <w:jc w:val="center"/>
              <w:rPr>
                <w:rFonts w:hint="default" w:ascii="Times New Roman" w:hAnsi="Times New Roman" w:eastAsia="Tahoma" w:cs="Times New Roman"/>
                <w:i w:val="0"/>
                <w:iCs w:val="0"/>
                <w:color w:val="000000"/>
                <w:sz w:val="21"/>
                <w:szCs w:val="21"/>
                <w:u w:val="none"/>
              </w:rPr>
            </w:pPr>
          </w:p>
        </w:tc>
      </w:tr>
    </w:tbl>
    <w:p w14:paraId="4315A695">
      <w:pPr>
        <w:widowControl/>
        <w:spacing w:line="360" w:lineRule="auto"/>
        <w:ind w:firstLine="0" w:firstLineChars="0"/>
        <w:jc w:val="center"/>
        <w:outlineLvl w:val="9"/>
        <w:rPr>
          <w:rFonts w:hint="eastAsia" w:ascii="宋体" w:hAnsi="宋体" w:cs="Narkisim"/>
          <w:b/>
          <w:color w:val="000000"/>
          <w:sz w:val="30"/>
          <w:szCs w:val="30"/>
        </w:rPr>
      </w:pPr>
      <w:r>
        <w:rPr>
          <w:rFonts w:hint="eastAsia" w:ascii="宋体" w:hAnsi="宋体" w:eastAsia="宋体" w:cs="Narkisim"/>
          <w:b/>
          <w:color w:val="000000"/>
          <w:sz w:val="36"/>
          <w:szCs w:val="36"/>
        </w:rPr>
        <w:br w:type="page"/>
      </w:r>
      <w:r>
        <w:rPr>
          <w:rFonts w:hint="eastAsia" w:ascii="宋体" w:hAnsi="宋体" w:eastAsia="宋体" w:cs="Narkisim"/>
          <w:b/>
          <w:color w:val="000000"/>
          <w:sz w:val="36"/>
          <w:szCs w:val="36"/>
        </w:rPr>
        <w:t>第六部分  投标文件格式</w:t>
      </w:r>
      <w:bookmarkEnd w:id="19"/>
    </w:p>
    <w:p w14:paraId="72E28621">
      <w:pPr>
        <w:spacing w:line="440" w:lineRule="exact"/>
        <w:jc w:val="center"/>
        <w:rPr>
          <w:rFonts w:hint="eastAsia" w:ascii="宋体" w:hAnsi="宋体" w:cs="Narkisim"/>
          <w:b/>
          <w:bCs/>
          <w:color w:val="000000"/>
        </w:rPr>
      </w:pPr>
    </w:p>
    <w:p w14:paraId="10E53717">
      <w:pPr>
        <w:spacing w:line="440" w:lineRule="exact"/>
        <w:jc w:val="center"/>
        <w:rPr>
          <w:rFonts w:hint="eastAsia" w:ascii="宋体" w:hAnsi="宋体" w:cs="Narkisim"/>
          <w:b/>
          <w:bCs/>
          <w:color w:val="000000"/>
          <w:sz w:val="28"/>
          <w:szCs w:val="24"/>
        </w:rPr>
      </w:pPr>
    </w:p>
    <w:p w14:paraId="20F2B45C">
      <w:pPr>
        <w:spacing w:line="440" w:lineRule="exact"/>
        <w:rPr>
          <w:rFonts w:hint="eastAsia" w:ascii="宋体" w:hAnsi="宋体" w:cs="Narkisim"/>
          <w:color w:val="000000"/>
          <w:sz w:val="24"/>
          <w:szCs w:val="24"/>
          <w:u w:val="single"/>
        </w:rPr>
      </w:pPr>
      <w:r>
        <w:rPr>
          <w:rFonts w:hint="eastAsia" w:ascii="宋体" w:hAnsi="宋体" w:cs="Narkisim"/>
          <w:color w:val="000000"/>
          <w:sz w:val="24"/>
          <w:szCs w:val="24"/>
          <w:u w:val="single"/>
        </w:rPr>
        <w:t>投标文件封面示例</w:t>
      </w:r>
    </w:p>
    <w:p w14:paraId="1A3E18EC">
      <w:pPr>
        <w:jc w:val="right"/>
        <w:rPr>
          <w:rFonts w:hint="eastAsia" w:ascii="宋体" w:hAnsi="宋体" w:cs="Narkisim"/>
          <w:b/>
          <w:bCs/>
          <w:color w:val="000000"/>
          <w:sz w:val="24"/>
          <w:szCs w:val="24"/>
        </w:rPr>
      </w:pPr>
      <w:r>
        <w:rPr>
          <w:rFonts w:hint="eastAsia" w:ascii="宋体" w:hAnsi="宋体" w:cs="Narkisim"/>
          <w:b/>
          <w:bCs/>
          <w:color w:val="000000"/>
          <w:sz w:val="24"/>
          <w:szCs w:val="24"/>
          <w:bdr w:val="single" w:color="auto" w:sz="4" w:space="0"/>
        </w:rPr>
        <w:t>正本</w:t>
      </w:r>
    </w:p>
    <w:p w14:paraId="52471246">
      <w:pPr>
        <w:jc w:val="center"/>
        <w:rPr>
          <w:rFonts w:hint="eastAsia" w:ascii="宋体" w:hAnsi="宋体" w:cs="Narkisim"/>
          <w:b/>
          <w:bCs/>
          <w:color w:val="000000"/>
          <w:sz w:val="24"/>
          <w:szCs w:val="24"/>
        </w:rPr>
      </w:pPr>
    </w:p>
    <w:p w14:paraId="6D3E85A5">
      <w:pPr>
        <w:jc w:val="center"/>
        <w:rPr>
          <w:rFonts w:hint="eastAsia" w:ascii="宋体" w:hAnsi="宋体" w:cs="Narkisim"/>
          <w:b/>
          <w:bCs/>
          <w:color w:val="000000"/>
          <w:sz w:val="24"/>
          <w:szCs w:val="24"/>
        </w:rPr>
      </w:pPr>
    </w:p>
    <w:p w14:paraId="2CD20DAA">
      <w:pPr>
        <w:jc w:val="center"/>
        <w:rPr>
          <w:rFonts w:hint="eastAsia" w:ascii="宋体" w:hAnsi="宋体" w:cs="Narkisim"/>
          <w:b/>
          <w:bCs/>
          <w:color w:val="000000"/>
          <w:sz w:val="24"/>
          <w:szCs w:val="24"/>
        </w:rPr>
      </w:pPr>
    </w:p>
    <w:p w14:paraId="05AB70EE">
      <w:pPr>
        <w:jc w:val="center"/>
        <w:rPr>
          <w:rFonts w:hint="eastAsia" w:ascii="宋体" w:hAnsi="宋体" w:cs="Narkisim"/>
          <w:b/>
          <w:bCs/>
          <w:color w:val="000000"/>
          <w:sz w:val="24"/>
          <w:szCs w:val="24"/>
        </w:rPr>
      </w:pPr>
    </w:p>
    <w:p w14:paraId="301F3FC5">
      <w:pPr>
        <w:jc w:val="center"/>
        <w:rPr>
          <w:rFonts w:hint="eastAsia" w:ascii="宋体" w:hAnsi="宋体" w:cs="Narkisim"/>
          <w:b/>
          <w:bCs/>
          <w:color w:val="000000"/>
          <w:sz w:val="24"/>
          <w:szCs w:val="24"/>
        </w:rPr>
      </w:pPr>
      <w:r>
        <w:rPr>
          <w:rFonts w:hint="eastAsia" w:ascii="宋体" w:hAnsi="宋体" w:cs="Narkisim"/>
          <w:b/>
          <w:bCs/>
          <w:color w:val="000000"/>
          <w:sz w:val="24"/>
          <w:szCs w:val="24"/>
        </w:rPr>
        <w:t>投标文件</w:t>
      </w:r>
    </w:p>
    <w:p w14:paraId="635600C5">
      <w:pPr>
        <w:rPr>
          <w:rFonts w:hint="eastAsia" w:ascii="宋体" w:hAnsi="宋体" w:cs="Narkisim"/>
          <w:color w:val="000000"/>
          <w:sz w:val="24"/>
          <w:szCs w:val="24"/>
        </w:rPr>
      </w:pPr>
    </w:p>
    <w:p w14:paraId="6AE22666">
      <w:pPr>
        <w:rPr>
          <w:rFonts w:hint="eastAsia" w:ascii="宋体" w:hAnsi="宋体" w:cs="Narkisim"/>
          <w:color w:val="000000"/>
          <w:sz w:val="24"/>
          <w:szCs w:val="24"/>
        </w:rPr>
      </w:pPr>
    </w:p>
    <w:p w14:paraId="0202D629">
      <w:pPr>
        <w:rPr>
          <w:rFonts w:hint="eastAsia" w:ascii="宋体" w:hAnsi="宋体" w:cs="Narkisim"/>
          <w:color w:val="000000"/>
          <w:sz w:val="24"/>
          <w:szCs w:val="24"/>
        </w:rPr>
      </w:pPr>
    </w:p>
    <w:p w14:paraId="1C17F386">
      <w:pPr>
        <w:rPr>
          <w:rFonts w:hint="eastAsia" w:ascii="宋体" w:hAnsi="宋体" w:cs="Narkisim"/>
          <w:color w:val="000000"/>
          <w:sz w:val="24"/>
          <w:szCs w:val="24"/>
        </w:rPr>
      </w:pPr>
    </w:p>
    <w:p w14:paraId="6F8FD53E">
      <w:pPr>
        <w:rPr>
          <w:rFonts w:hint="eastAsia" w:ascii="宋体" w:hAnsi="宋体" w:cs="Narkisim"/>
          <w:color w:val="000000"/>
          <w:sz w:val="24"/>
          <w:szCs w:val="24"/>
        </w:rPr>
      </w:pPr>
    </w:p>
    <w:p w14:paraId="77BB87F0">
      <w:pPr>
        <w:rPr>
          <w:rFonts w:hint="eastAsia" w:ascii="宋体" w:hAnsi="宋体" w:cs="Narkisim"/>
          <w:color w:val="000000"/>
          <w:sz w:val="24"/>
          <w:szCs w:val="24"/>
        </w:rPr>
      </w:pPr>
      <w:r>
        <w:rPr>
          <w:rFonts w:hint="eastAsia" w:ascii="宋体" w:hAnsi="宋体" w:cs="Narkisim"/>
          <w:color w:val="000000"/>
          <w:sz w:val="24"/>
          <w:szCs w:val="24"/>
        </w:rPr>
        <w:t>招标工程名称：</w:t>
      </w:r>
      <w:r>
        <w:rPr>
          <w:rFonts w:hint="eastAsia" w:ascii="宋体" w:hAnsi="宋体" w:cs="Narkisim"/>
          <w:color w:val="000000"/>
          <w:sz w:val="24"/>
          <w:szCs w:val="24"/>
          <w:u w:val="single"/>
        </w:rPr>
        <w:t>×××××</w:t>
      </w:r>
    </w:p>
    <w:p w14:paraId="712DD1EC">
      <w:pPr>
        <w:rPr>
          <w:rFonts w:hint="eastAsia" w:ascii="宋体" w:hAnsi="宋体" w:cs="Narkisim"/>
          <w:color w:val="000000"/>
          <w:sz w:val="24"/>
          <w:szCs w:val="24"/>
        </w:rPr>
      </w:pPr>
    </w:p>
    <w:p w14:paraId="4B35A284">
      <w:pPr>
        <w:rPr>
          <w:rFonts w:hint="eastAsia" w:ascii="宋体" w:hAnsi="宋体" w:cs="Narkisim"/>
          <w:color w:val="000000"/>
          <w:sz w:val="24"/>
          <w:szCs w:val="24"/>
          <w:u w:val="single"/>
        </w:rPr>
      </w:pPr>
      <w:r>
        <w:rPr>
          <w:rFonts w:hint="eastAsia" w:ascii="宋体" w:hAnsi="宋体" w:cs="Narkisim"/>
          <w:color w:val="000000"/>
          <w:spacing w:val="47"/>
          <w:w w:val="85"/>
          <w:kern w:val="0"/>
          <w:sz w:val="24"/>
          <w:szCs w:val="24"/>
        </w:rPr>
        <w:t>招标人名</w:t>
      </w:r>
      <w:r>
        <w:rPr>
          <w:rFonts w:hint="eastAsia" w:ascii="宋体" w:hAnsi="宋体" w:cs="Narkisim"/>
          <w:color w:val="000000"/>
          <w:w w:val="85"/>
          <w:kern w:val="0"/>
          <w:sz w:val="24"/>
          <w:szCs w:val="24"/>
        </w:rPr>
        <w:t>称</w:t>
      </w:r>
      <w:r>
        <w:rPr>
          <w:rFonts w:hint="eastAsia" w:ascii="宋体" w:hAnsi="宋体" w:cs="Narkisim"/>
          <w:color w:val="000000"/>
          <w:sz w:val="24"/>
          <w:szCs w:val="24"/>
        </w:rPr>
        <w:t>：</w:t>
      </w:r>
      <w:r>
        <w:rPr>
          <w:rFonts w:hint="eastAsia" w:ascii="宋体" w:hAnsi="宋体" w:cs="Narkisim"/>
          <w:color w:val="000000"/>
          <w:sz w:val="24"/>
          <w:szCs w:val="24"/>
          <w:u w:val="single"/>
        </w:rPr>
        <w:t>×××××</w:t>
      </w:r>
    </w:p>
    <w:p w14:paraId="0DACDC63">
      <w:pPr>
        <w:rPr>
          <w:rFonts w:hint="eastAsia" w:ascii="宋体" w:hAnsi="宋体" w:cs="Narkisim"/>
          <w:color w:val="000000"/>
          <w:kern w:val="0"/>
          <w:sz w:val="24"/>
          <w:szCs w:val="24"/>
        </w:rPr>
      </w:pPr>
    </w:p>
    <w:p w14:paraId="1AD5D860">
      <w:pPr>
        <w:rPr>
          <w:rFonts w:hint="eastAsia" w:ascii="宋体" w:hAnsi="宋体" w:cs="Narkisim"/>
          <w:color w:val="000000"/>
          <w:sz w:val="24"/>
          <w:szCs w:val="24"/>
          <w:u w:val="single"/>
        </w:rPr>
      </w:pPr>
      <w:r>
        <w:rPr>
          <w:rFonts w:hint="eastAsia" w:ascii="宋体" w:hAnsi="宋体" w:cs="Narkisim"/>
          <w:color w:val="000000"/>
          <w:spacing w:val="39"/>
          <w:w w:val="90"/>
          <w:kern w:val="0"/>
          <w:sz w:val="24"/>
          <w:szCs w:val="24"/>
        </w:rPr>
        <w:t>投标人名</w:t>
      </w:r>
      <w:r>
        <w:rPr>
          <w:rFonts w:hint="eastAsia" w:ascii="宋体" w:hAnsi="宋体" w:cs="Narkisim"/>
          <w:color w:val="000000"/>
          <w:spacing w:val="2"/>
          <w:w w:val="90"/>
          <w:kern w:val="0"/>
          <w:sz w:val="24"/>
          <w:szCs w:val="24"/>
        </w:rPr>
        <w:t>称</w:t>
      </w:r>
      <w:r>
        <w:rPr>
          <w:rFonts w:hint="eastAsia" w:ascii="宋体" w:hAnsi="宋体" w:cs="Narkisim"/>
          <w:color w:val="000000"/>
          <w:sz w:val="24"/>
          <w:szCs w:val="24"/>
        </w:rPr>
        <w:t>：</w:t>
      </w:r>
      <w:r>
        <w:rPr>
          <w:rFonts w:hint="eastAsia" w:ascii="宋体" w:hAnsi="宋体" w:cs="Narkisim"/>
          <w:color w:val="000000"/>
          <w:sz w:val="24"/>
          <w:szCs w:val="24"/>
          <w:u w:val="single"/>
        </w:rPr>
        <w:t>×××××（盖章）</w:t>
      </w:r>
    </w:p>
    <w:p w14:paraId="34C76712">
      <w:pPr>
        <w:rPr>
          <w:rFonts w:hint="eastAsia" w:ascii="宋体" w:hAnsi="宋体" w:cs="Narkisim"/>
          <w:color w:val="000000"/>
          <w:sz w:val="24"/>
          <w:szCs w:val="24"/>
          <w:u w:val="single"/>
        </w:rPr>
      </w:pPr>
    </w:p>
    <w:p w14:paraId="4E7933F3">
      <w:pPr>
        <w:rPr>
          <w:rFonts w:hint="eastAsia" w:ascii="宋体" w:hAnsi="宋体" w:cs="Narkisim"/>
          <w:color w:val="000000"/>
          <w:sz w:val="24"/>
          <w:szCs w:val="24"/>
        </w:rPr>
      </w:pPr>
      <w:r>
        <w:rPr>
          <w:rFonts w:hint="eastAsia" w:ascii="宋体" w:hAnsi="宋体" w:cs="Narkisim"/>
          <w:color w:val="000000"/>
          <w:sz w:val="24"/>
          <w:szCs w:val="24"/>
        </w:rPr>
        <w:t>法定代表人：</w:t>
      </w:r>
      <w:r>
        <w:rPr>
          <w:rFonts w:hint="eastAsia" w:ascii="宋体" w:hAnsi="宋体" w:cs="Narkisim"/>
          <w:color w:val="000000"/>
          <w:sz w:val="24"/>
          <w:szCs w:val="24"/>
          <w:u w:val="single"/>
        </w:rPr>
        <w:t>（签字或盖章）</w:t>
      </w:r>
    </w:p>
    <w:p w14:paraId="4C5C9328">
      <w:pPr>
        <w:rPr>
          <w:rFonts w:hint="eastAsia" w:ascii="宋体" w:hAnsi="宋体" w:cs="Narkisim"/>
          <w:b/>
          <w:color w:val="000000"/>
          <w:sz w:val="24"/>
          <w:szCs w:val="24"/>
        </w:rPr>
      </w:pPr>
    </w:p>
    <w:p w14:paraId="70990CF3">
      <w:pPr>
        <w:rPr>
          <w:rFonts w:hint="eastAsia" w:ascii="宋体" w:hAnsi="宋体" w:cs="Narkisim"/>
          <w:b/>
          <w:bCs/>
          <w:color w:val="000000"/>
          <w:sz w:val="24"/>
          <w:szCs w:val="24"/>
        </w:rPr>
      </w:pPr>
      <w:r>
        <w:rPr>
          <w:rFonts w:hint="eastAsia" w:ascii="宋体" w:hAnsi="宋体" w:cs="Narkisim"/>
          <w:color w:val="000000"/>
          <w:sz w:val="28"/>
          <w:szCs w:val="28"/>
        </w:rPr>
        <w:br w:type="page"/>
      </w:r>
      <w:r>
        <w:rPr>
          <w:rFonts w:hint="eastAsia" w:ascii="宋体" w:hAnsi="宋体" w:cs="Narkisim"/>
          <w:b/>
          <w:color w:val="000000"/>
          <w:sz w:val="24"/>
          <w:szCs w:val="24"/>
        </w:rPr>
        <w:t>投标文件</w:t>
      </w:r>
      <w:r>
        <w:rPr>
          <w:rFonts w:hint="eastAsia" w:ascii="宋体" w:hAnsi="宋体" w:cs="Narkisim"/>
          <w:b/>
          <w:bCs/>
          <w:color w:val="000000"/>
          <w:sz w:val="24"/>
          <w:szCs w:val="24"/>
        </w:rPr>
        <w:t>目录</w:t>
      </w:r>
    </w:p>
    <w:p w14:paraId="5A11B384">
      <w:pPr>
        <w:pStyle w:val="23"/>
        <w:ind w:firstLine="0" w:firstLineChars="0"/>
        <w:rPr>
          <w:rFonts w:hint="eastAsia" w:ascii="宋体" w:hAnsi="宋体" w:cs="Narkisim"/>
          <w:b/>
          <w:bCs/>
          <w:color w:val="000000"/>
          <w:sz w:val="24"/>
        </w:rPr>
      </w:pPr>
    </w:p>
    <w:p w14:paraId="0231C5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sz w:val="24"/>
          <w:szCs w:val="22"/>
        </w:rPr>
      </w:pPr>
      <w:r>
        <w:rPr>
          <w:rFonts w:hint="eastAsia" w:ascii="宋体" w:hAnsi="宋体" w:cs="Narkisim"/>
          <w:color w:val="000000"/>
          <w:sz w:val="24"/>
          <w:szCs w:val="22"/>
        </w:rPr>
        <w:t>1、投 标 函</w:t>
      </w:r>
    </w:p>
    <w:p w14:paraId="2E90EF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sz w:val="24"/>
          <w:szCs w:val="22"/>
        </w:rPr>
      </w:pPr>
      <w:r>
        <w:rPr>
          <w:rFonts w:hint="eastAsia" w:ascii="宋体" w:hAnsi="宋体" w:cs="Narkisim"/>
          <w:color w:val="000000"/>
          <w:sz w:val="24"/>
          <w:szCs w:val="22"/>
        </w:rPr>
        <w:t>2、法定代表人身份证明书、法定代表人授权委托书</w:t>
      </w:r>
    </w:p>
    <w:p w14:paraId="25C459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bCs/>
          <w:color w:val="000000"/>
          <w:sz w:val="24"/>
          <w:szCs w:val="22"/>
        </w:rPr>
      </w:pPr>
      <w:r>
        <w:rPr>
          <w:rFonts w:hint="eastAsia" w:ascii="宋体" w:hAnsi="宋体" w:cs="Narkisim"/>
          <w:bCs/>
          <w:color w:val="000000"/>
          <w:sz w:val="24"/>
          <w:szCs w:val="22"/>
        </w:rPr>
        <w:t>3、开标一览表</w:t>
      </w:r>
    </w:p>
    <w:p w14:paraId="02DBC2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4、关于资格的声明函</w:t>
      </w:r>
    </w:p>
    <w:p w14:paraId="089FB9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5、投标保证金</w:t>
      </w:r>
    </w:p>
    <w:p w14:paraId="60FE8D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6、投标人基本情况表（附资格审查资料）</w:t>
      </w:r>
    </w:p>
    <w:p w14:paraId="00AFF4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7、拟投入项目人员</w:t>
      </w:r>
    </w:p>
    <w:p w14:paraId="4B17E0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8、投标人近三年类似业绩表</w:t>
      </w:r>
    </w:p>
    <w:p w14:paraId="502A4B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9、技术条件响应偏离表</w:t>
      </w:r>
    </w:p>
    <w:p w14:paraId="21EFA1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10、商务条件响应偏离表</w:t>
      </w:r>
    </w:p>
    <w:p w14:paraId="12E2C0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11、服务方案</w:t>
      </w:r>
    </w:p>
    <w:p w14:paraId="29BDD9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Narkisim"/>
          <w:color w:val="000000"/>
          <w:kern w:val="0"/>
          <w:sz w:val="24"/>
          <w:szCs w:val="24"/>
        </w:rPr>
      </w:pPr>
      <w:r>
        <w:rPr>
          <w:rFonts w:hint="eastAsia" w:ascii="宋体" w:hAnsi="宋体" w:cs="Narkisim"/>
          <w:color w:val="000000"/>
          <w:kern w:val="0"/>
          <w:sz w:val="24"/>
          <w:szCs w:val="24"/>
        </w:rPr>
        <w:t>1</w:t>
      </w:r>
      <w:r>
        <w:rPr>
          <w:rFonts w:hint="eastAsia" w:ascii="宋体" w:hAnsi="宋体" w:cs="Narkisim"/>
          <w:color w:val="000000"/>
          <w:kern w:val="0"/>
          <w:sz w:val="24"/>
          <w:szCs w:val="24"/>
          <w:lang w:val="en-US" w:eastAsia="zh-CN"/>
        </w:rPr>
        <w:t>2</w:t>
      </w:r>
      <w:r>
        <w:rPr>
          <w:rFonts w:hint="eastAsia" w:ascii="宋体" w:hAnsi="宋体" w:cs="Narkisim"/>
          <w:color w:val="000000"/>
          <w:kern w:val="0"/>
          <w:sz w:val="24"/>
          <w:szCs w:val="24"/>
        </w:rPr>
        <w:t>、优惠承诺</w:t>
      </w:r>
    </w:p>
    <w:p w14:paraId="349102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1</w:t>
      </w:r>
      <w:r>
        <w:rPr>
          <w:rFonts w:hint="eastAsia" w:ascii="宋体" w:hAnsi="宋体" w:cs="Narkisim"/>
          <w:color w:val="000000"/>
          <w:kern w:val="0"/>
          <w:sz w:val="24"/>
          <w:szCs w:val="24"/>
          <w:lang w:val="en-US" w:eastAsia="zh-CN"/>
        </w:rPr>
        <w:t>3</w:t>
      </w:r>
      <w:r>
        <w:rPr>
          <w:rFonts w:hint="eastAsia" w:ascii="宋体" w:hAnsi="宋体" w:cs="Narkisim"/>
          <w:color w:val="000000"/>
          <w:kern w:val="0"/>
          <w:sz w:val="24"/>
          <w:szCs w:val="24"/>
        </w:rPr>
        <w:t>、投标单位（服务商）《反商业贿赂承诺书》</w:t>
      </w:r>
    </w:p>
    <w:p w14:paraId="4E339D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1</w:t>
      </w:r>
      <w:r>
        <w:rPr>
          <w:rFonts w:hint="eastAsia" w:ascii="宋体" w:hAnsi="宋体" w:cs="Narkisim"/>
          <w:color w:val="000000"/>
          <w:kern w:val="0"/>
          <w:sz w:val="24"/>
          <w:szCs w:val="24"/>
          <w:lang w:val="en-US" w:eastAsia="zh-CN"/>
        </w:rPr>
        <w:t>4</w:t>
      </w:r>
      <w:r>
        <w:rPr>
          <w:rFonts w:hint="eastAsia" w:ascii="宋体" w:hAnsi="宋体" w:cs="Narkisim"/>
          <w:color w:val="000000"/>
          <w:kern w:val="0"/>
          <w:sz w:val="24"/>
          <w:szCs w:val="24"/>
        </w:rPr>
        <w:t>、中小微企业及残疾人福利性单位等证明文件（如有）</w:t>
      </w:r>
    </w:p>
    <w:p w14:paraId="6B68C8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eastAsia="宋体" w:cs="Narkisim"/>
          <w:color w:val="000000"/>
          <w:kern w:val="0"/>
          <w:sz w:val="24"/>
          <w:szCs w:val="24"/>
          <w:lang w:val="en-US" w:eastAsia="zh-CN"/>
        </w:rPr>
        <w:t>15、分包意向协议</w:t>
      </w:r>
    </w:p>
    <w:p w14:paraId="2642BC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rPr>
      </w:pPr>
      <w:r>
        <w:rPr>
          <w:rFonts w:hint="eastAsia" w:ascii="宋体" w:hAnsi="宋体" w:cs="Narkisim"/>
          <w:color w:val="000000"/>
          <w:kern w:val="0"/>
          <w:sz w:val="24"/>
          <w:szCs w:val="24"/>
        </w:rPr>
        <w:t>1</w:t>
      </w:r>
      <w:r>
        <w:rPr>
          <w:rFonts w:hint="eastAsia" w:ascii="宋体" w:hAnsi="宋体" w:cs="Narkisim"/>
          <w:color w:val="000000"/>
          <w:kern w:val="0"/>
          <w:sz w:val="24"/>
          <w:szCs w:val="24"/>
          <w:lang w:val="en-US" w:eastAsia="zh-CN"/>
        </w:rPr>
        <w:t>6</w:t>
      </w:r>
      <w:r>
        <w:rPr>
          <w:rFonts w:hint="eastAsia" w:ascii="宋体" w:hAnsi="宋体" w:cs="Narkisim"/>
          <w:color w:val="000000"/>
          <w:kern w:val="0"/>
          <w:sz w:val="24"/>
          <w:szCs w:val="24"/>
        </w:rPr>
        <w:t>、提供其它有利于投标的资料（如有，自行补充）</w:t>
      </w:r>
    </w:p>
    <w:p w14:paraId="74A20520">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Narkisim"/>
          <w:color w:val="000000"/>
          <w:kern w:val="0"/>
          <w:sz w:val="24"/>
          <w:szCs w:val="24"/>
          <w:lang w:val="en-US" w:eastAsia="zh-CN"/>
        </w:rPr>
      </w:pPr>
      <w:r>
        <w:rPr>
          <w:rFonts w:hint="eastAsia" w:ascii="宋体" w:hAnsi="宋体" w:cs="Narkisim"/>
          <w:color w:val="000000"/>
          <w:kern w:val="0"/>
          <w:sz w:val="24"/>
          <w:szCs w:val="24"/>
          <w:lang w:val="en-US" w:eastAsia="zh-CN"/>
        </w:rPr>
        <w:t>17、中小企业划型标准</w:t>
      </w:r>
    </w:p>
    <w:p w14:paraId="476CF038">
      <w:pPr>
        <w:pStyle w:val="5"/>
        <w:rPr>
          <w:rFonts w:hint="default" w:eastAsia="宋体"/>
          <w:lang w:val="en-US" w:eastAsia="zh-CN"/>
        </w:rPr>
      </w:pPr>
    </w:p>
    <w:p w14:paraId="4D18E759">
      <w:pPr>
        <w:rPr>
          <w:rFonts w:hint="eastAsia" w:ascii="宋体" w:hAnsi="宋体" w:cs="Narkisim"/>
          <w:b/>
          <w:bCs/>
          <w:color w:val="000000"/>
          <w:sz w:val="24"/>
          <w:szCs w:val="24"/>
        </w:rPr>
      </w:pPr>
    </w:p>
    <w:p w14:paraId="76DA7920">
      <w:pPr>
        <w:rPr>
          <w:rFonts w:hint="eastAsia" w:ascii="宋体" w:hAnsi="宋体" w:cs="Narkisim"/>
          <w:b/>
          <w:bCs/>
          <w:color w:val="000000"/>
          <w:sz w:val="24"/>
          <w:szCs w:val="24"/>
        </w:rPr>
      </w:pPr>
      <w:r>
        <w:rPr>
          <w:rFonts w:hint="eastAsia" w:ascii="宋体" w:hAnsi="宋体" w:cs="Narkisim"/>
          <w:b/>
          <w:bCs/>
          <w:color w:val="000000"/>
          <w:sz w:val="24"/>
          <w:szCs w:val="24"/>
        </w:rPr>
        <w:t xml:space="preserve">注：为了便于查找，请按上述顺序编排投标文件内容，并在目录中标明每项内容的起始页码。  </w:t>
      </w:r>
    </w:p>
    <w:p w14:paraId="3BD58C1E">
      <w:pPr>
        <w:rPr>
          <w:rFonts w:hint="eastAsia" w:ascii="宋体" w:hAnsi="宋体" w:cs="Narkisim"/>
          <w:b/>
          <w:bCs/>
          <w:color w:val="000000"/>
          <w:sz w:val="24"/>
          <w:szCs w:val="24"/>
        </w:rPr>
      </w:pPr>
      <w:r>
        <w:rPr>
          <w:rFonts w:hint="eastAsia" w:ascii="宋体" w:hAnsi="宋体" w:cs="Narkisim"/>
          <w:b/>
          <w:bCs/>
          <w:color w:val="000000"/>
          <w:sz w:val="24"/>
          <w:szCs w:val="24"/>
        </w:rPr>
        <w:t xml:space="preserve">    未提供格式的，由投标人自行编制。</w:t>
      </w:r>
    </w:p>
    <w:p w14:paraId="49440246">
      <w:pPr>
        <w:widowControl/>
        <w:spacing w:line="420" w:lineRule="exact"/>
        <w:jc w:val="left"/>
        <w:rPr>
          <w:rFonts w:hint="eastAsia" w:ascii="宋体" w:hAnsi="宋体" w:cs="Narkisim"/>
          <w:b/>
          <w:color w:val="000000"/>
          <w:sz w:val="28"/>
          <w:szCs w:val="28"/>
        </w:rPr>
      </w:pPr>
      <w:r>
        <w:rPr>
          <w:rFonts w:hint="eastAsia" w:ascii="宋体" w:hAnsi="宋体" w:cs="Narkisim"/>
          <w:b/>
          <w:color w:val="000000"/>
          <w:sz w:val="28"/>
          <w:szCs w:val="28"/>
        </w:rPr>
        <w:br w:type="page"/>
      </w:r>
      <w:r>
        <w:rPr>
          <w:rFonts w:hint="eastAsia" w:ascii="宋体" w:hAnsi="宋体" w:cs="Narkisim"/>
          <w:b/>
          <w:color w:val="000000"/>
          <w:sz w:val="28"/>
          <w:szCs w:val="28"/>
        </w:rPr>
        <w:t>（附件一）</w:t>
      </w:r>
    </w:p>
    <w:p w14:paraId="3D2F07B4">
      <w:pPr>
        <w:spacing w:line="420" w:lineRule="exact"/>
        <w:jc w:val="center"/>
        <w:outlineLvl w:val="1"/>
        <w:rPr>
          <w:rFonts w:hint="eastAsia" w:ascii="宋体" w:hAnsi="宋体" w:cs="Narkisim"/>
          <w:b/>
          <w:color w:val="000000"/>
          <w:sz w:val="28"/>
          <w:szCs w:val="28"/>
        </w:rPr>
      </w:pPr>
      <w:r>
        <w:rPr>
          <w:rFonts w:hint="eastAsia" w:ascii="宋体" w:hAnsi="宋体" w:cs="Narkisim"/>
          <w:b/>
          <w:color w:val="000000"/>
          <w:sz w:val="28"/>
          <w:szCs w:val="28"/>
        </w:rPr>
        <w:t>投 标 函</w:t>
      </w:r>
    </w:p>
    <w:p w14:paraId="63999296">
      <w:pPr>
        <w:spacing w:line="420" w:lineRule="exact"/>
        <w:rPr>
          <w:rFonts w:hint="eastAsia" w:ascii="宋体" w:hAnsi="宋体" w:cs="Narkisim"/>
          <w:color w:val="000000"/>
          <w:sz w:val="24"/>
        </w:rPr>
      </w:pPr>
      <w:r>
        <w:rPr>
          <w:rFonts w:hint="eastAsia" w:ascii="宋体" w:hAnsi="宋体" w:cs="Narkisim"/>
          <w:color w:val="000000"/>
          <w:sz w:val="24"/>
        </w:rPr>
        <w:t>致：新疆建投项目管理咨询有限公司:</w:t>
      </w:r>
    </w:p>
    <w:p w14:paraId="3B9EE826">
      <w:pPr>
        <w:spacing w:line="420" w:lineRule="exact"/>
        <w:ind w:firstLine="555"/>
        <w:rPr>
          <w:rFonts w:hint="eastAsia" w:ascii="宋体" w:hAnsi="宋体" w:cs="Narkisim"/>
          <w:color w:val="000000"/>
          <w:sz w:val="24"/>
        </w:rPr>
      </w:pPr>
      <w:r>
        <w:rPr>
          <w:rFonts w:hint="eastAsia" w:ascii="宋体" w:hAnsi="宋体" w:cs="Narkisim"/>
          <w:color w:val="000000"/>
          <w:sz w:val="24"/>
        </w:rPr>
        <w:t>根据贵方为</w:t>
      </w:r>
      <w:r>
        <w:rPr>
          <w:rFonts w:hint="eastAsia" w:ascii="宋体" w:hAnsi="宋体" w:cs="Narkisim"/>
          <w:color w:val="000000"/>
          <w:sz w:val="24"/>
          <w:u w:val="single"/>
        </w:rPr>
        <w:t xml:space="preserve">　　　（项目名称）    </w:t>
      </w:r>
      <w:r>
        <w:rPr>
          <w:rFonts w:hint="eastAsia" w:ascii="宋体" w:hAnsi="宋体" w:cs="Narkisim"/>
          <w:color w:val="000000"/>
          <w:sz w:val="24"/>
        </w:rPr>
        <w:t>项目招标的投标邀请</w:t>
      </w:r>
      <w:r>
        <w:rPr>
          <w:rFonts w:hint="eastAsia" w:ascii="宋体" w:hAnsi="宋体" w:cs="Narkisim"/>
          <w:color w:val="000000"/>
          <w:sz w:val="24"/>
          <w:u w:val="single"/>
        </w:rPr>
        <w:t xml:space="preserve">    （项目编号）   </w:t>
      </w:r>
      <w:r>
        <w:rPr>
          <w:rFonts w:hint="eastAsia" w:ascii="宋体" w:hAnsi="宋体" w:cs="Narkisim"/>
          <w:color w:val="000000"/>
          <w:sz w:val="24"/>
        </w:rPr>
        <w:t>，签字代表</w:t>
      </w:r>
      <w:r>
        <w:rPr>
          <w:rFonts w:hint="eastAsia" w:ascii="宋体" w:hAnsi="宋体" w:cs="Narkisim"/>
          <w:color w:val="000000"/>
          <w:sz w:val="24"/>
          <w:u w:val="single"/>
        </w:rPr>
        <w:t xml:space="preserve">  （姓名、职务）  </w:t>
      </w:r>
      <w:r>
        <w:rPr>
          <w:rFonts w:hint="eastAsia" w:ascii="宋体" w:hAnsi="宋体" w:cs="Narkisim"/>
          <w:color w:val="000000"/>
          <w:sz w:val="24"/>
        </w:rPr>
        <w:t>经正式授权并代表投标人</w:t>
      </w:r>
      <w:r>
        <w:rPr>
          <w:rFonts w:hint="eastAsia" w:ascii="宋体" w:hAnsi="宋体" w:cs="Narkisim"/>
          <w:color w:val="000000"/>
          <w:sz w:val="24"/>
          <w:u w:val="single"/>
        </w:rPr>
        <w:t xml:space="preserve">   （投标人名称、地址）   </w:t>
      </w:r>
      <w:r>
        <w:rPr>
          <w:rFonts w:hint="eastAsia" w:ascii="宋体" w:hAnsi="宋体" w:cs="Narkisim"/>
          <w:color w:val="000000"/>
          <w:sz w:val="24"/>
        </w:rPr>
        <w:t>提交投标文件。</w:t>
      </w:r>
    </w:p>
    <w:p w14:paraId="37312D1B">
      <w:pPr>
        <w:numPr>
          <w:ilvl w:val="0"/>
          <w:numId w:val="8"/>
        </w:numPr>
        <w:spacing w:line="420" w:lineRule="exact"/>
        <w:ind w:left="1230"/>
        <w:rPr>
          <w:rFonts w:hint="eastAsia" w:ascii="宋体" w:hAnsi="宋体" w:cs="Narkisim"/>
          <w:color w:val="000000"/>
          <w:sz w:val="24"/>
        </w:rPr>
      </w:pPr>
      <w:r>
        <w:rPr>
          <w:rFonts w:hint="eastAsia" w:ascii="宋体" w:hAnsi="宋体" w:cs="Narkisim"/>
          <w:color w:val="000000"/>
          <w:sz w:val="24"/>
        </w:rPr>
        <w:t>开标一览表</w:t>
      </w:r>
    </w:p>
    <w:p w14:paraId="60795BD0">
      <w:pPr>
        <w:numPr>
          <w:ilvl w:val="0"/>
          <w:numId w:val="8"/>
        </w:numPr>
        <w:spacing w:line="420" w:lineRule="exact"/>
        <w:ind w:left="1230"/>
        <w:rPr>
          <w:rFonts w:hint="eastAsia" w:ascii="宋体" w:hAnsi="宋体" w:cs="Narkisim"/>
          <w:color w:val="000000"/>
          <w:sz w:val="24"/>
        </w:rPr>
      </w:pPr>
      <w:r>
        <w:rPr>
          <w:rFonts w:hint="eastAsia" w:ascii="宋体" w:hAnsi="宋体" w:cs="Narkisim"/>
          <w:color w:val="000000"/>
          <w:sz w:val="24"/>
        </w:rPr>
        <w:t>商务条款偏离表</w:t>
      </w:r>
    </w:p>
    <w:p w14:paraId="6C00B4A7">
      <w:pPr>
        <w:numPr>
          <w:ilvl w:val="0"/>
          <w:numId w:val="8"/>
        </w:numPr>
        <w:spacing w:line="420" w:lineRule="exact"/>
        <w:ind w:left="1230"/>
        <w:rPr>
          <w:rFonts w:hint="eastAsia" w:ascii="宋体" w:hAnsi="宋体" w:cs="Narkisim"/>
          <w:color w:val="000000"/>
          <w:sz w:val="24"/>
        </w:rPr>
      </w:pPr>
      <w:r>
        <w:rPr>
          <w:rFonts w:hint="eastAsia" w:ascii="宋体" w:hAnsi="宋体" w:cs="Narkisim"/>
          <w:color w:val="000000"/>
          <w:sz w:val="24"/>
        </w:rPr>
        <w:t>按招标文件投标人须知、服务要求及其他要求提供有关文件</w:t>
      </w:r>
    </w:p>
    <w:p w14:paraId="60C09CB5">
      <w:pPr>
        <w:numPr>
          <w:ilvl w:val="0"/>
          <w:numId w:val="8"/>
        </w:numPr>
        <w:spacing w:line="420" w:lineRule="exact"/>
        <w:ind w:left="1230"/>
        <w:rPr>
          <w:rFonts w:hint="eastAsia" w:ascii="宋体" w:hAnsi="宋体" w:cs="Narkisim"/>
          <w:color w:val="000000"/>
          <w:sz w:val="24"/>
        </w:rPr>
      </w:pPr>
      <w:r>
        <w:rPr>
          <w:rFonts w:hint="eastAsia" w:ascii="宋体" w:hAnsi="宋体" w:cs="Narkisim"/>
          <w:color w:val="000000"/>
          <w:sz w:val="24"/>
        </w:rPr>
        <w:t>资格证明文件</w:t>
      </w:r>
    </w:p>
    <w:p w14:paraId="31BFCD47">
      <w:pPr>
        <w:numPr>
          <w:ilvl w:val="0"/>
          <w:numId w:val="8"/>
        </w:numPr>
        <w:spacing w:line="420" w:lineRule="exact"/>
        <w:ind w:left="1230"/>
        <w:rPr>
          <w:rFonts w:hint="eastAsia" w:ascii="宋体" w:hAnsi="宋体" w:cs="Narkisim"/>
          <w:color w:val="000000"/>
          <w:sz w:val="24"/>
        </w:rPr>
      </w:pPr>
      <w:r>
        <w:rPr>
          <w:rFonts w:hint="eastAsia" w:ascii="宋体" w:hAnsi="宋体" w:cs="Narkisim"/>
          <w:color w:val="000000"/>
          <w:sz w:val="24"/>
        </w:rPr>
        <w:t>投标保证金，形式</w:t>
      </w:r>
      <w:r>
        <w:rPr>
          <w:rFonts w:hint="eastAsia" w:ascii="宋体" w:hAnsi="宋体" w:cs="Narkisim"/>
          <w:color w:val="000000"/>
          <w:sz w:val="24"/>
          <w:u w:val="single"/>
          <w:lang w:val="en-US" w:eastAsia="zh-CN"/>
        </w:rPr>
        <w:t xml:space="preserve">    </w:t>
      </w:r>
      <w:r>
        <w:rPr>
          <w:rFonts w:hint="eastAsia" w:ascii="宋体" w:hAnsi="宋体" w:cs="Narkisim"/>
          <w:color w:val="000000"/>
          <w:sz w:val="24"/>
        </w:rPr>
        <w:t>（电汇、转账</w:t>
      </w:r>
      <w:r>
        <w:rPr>
          <w:rFonts w:hint="eastAsia" w:ascii="宋体" w:hAnsi="宋体" w:cs="Narkisim"/>
          <w:color w:val="000000"/>
          <w:sz w:val="24"/>
          <w:lang w:val="en-US" w:eastAsia="zh-CN"/>
        </w:rPr>
        <w:t>等</w:t>
      </w:r>
      <w:r>
        <w:rPr>
          <w:rFonts w:hint="eastAsia" w:ascii="宋体" w:hAnsi="宋体" w:cs="Narkisim"/>
          <w:color w:val="000000"/>
          <w:sz w:val="24"/>
        </w:rPr>
        <w:t>），金额为</w:t>
      </w:r>
      <w:r>
        <w:rPr>
          <w:rFonts w:hint="eastAsia" w:ascii="宋体" w:hAnsi="宋体" w:cs="Narkisim"/>
          <w:color w:val="000000"/>
          <w:sz w:val="24"/>
          <w:u w:val="single"/>
        </w:rPr>
        <w:t xml:space="preserve">         （￥：     ）</w:t>
      </w:r>
      <w:r>
        <w:rPr>
          <w:rFonts w:hint="eastAsia" w:ascii="宋体" w:hAnsi="宋体" w:cs="Narkisim"/>
          <w:color w:val="000000"/>
          <w:sz w:val="24"/>
        </w:rPr>
        <w:t>。</w:t>
      </w:r>
    </w:p>
    <w:p w14:paraId="5A6F7071">
      <w:pPr>
        <w:spacing w:line="420" w:lineRule="exact"/>
        <w:ind w:firstLine="555"/>
        <w:rPr>
          <w:rFonts w:hint="eastAsia" w:ascii="宋体" w:hAnsi="宋体" w:cs="Narkisim"/>
          <w:color w:val="000000"/>
          <w:sz w:val="24"/>
        </w:rPr>
      </w:pPr>
      <w:r>
        <w:rPr>
          <w:rFonts w:hint="eastAsia" w:ascii="宋体" w:hAnsi="宋体" w:cs="Narkisim"/>
          <w:color w:val="000000"/>
          <w:sz w:val="24"/>
        </w:rPr>
        <w:t>据此函，签字代表宣布并同意如下：</w:t>
      </w:r>
    </w:p>
    <w:p w14:paraId="610E86AA">
      <w:pPr>
        <w:spacing w:line="420" w:lineRule="exact"/>
        <w:ind w:firstLine="555"/>
        <w:rPr>
          <w:rFonts w:hint="eastAsia" w:ascii="宋体" w:hAnsi="宋体" w:cs="Narkisim"/>
          <w:color w:val="000000"/>
          <w:sz w:val="24"/>
        </w:rPr>
      </w:pPr>
      <w:r>
        <w:rPr>
          <w:rFonts w:hint="eastAsia" w:ascii="宋体" w:hAnsi="宋体" w:cs="Narkisim"/>
          <w:color w:val="000000"/>
          <w:sz w:val="24"/>
        </w:rPr>
        <w:t>1、投标人将按招标文件的规定履行合同责任和义务；</w:t>
      </w:r>
    </w:p>
    <w:p w14:paraId="5D077D2A">
      <w:pPr>
        <w:spacing w:line="420" w:lineRule="exact"/>
        <w:ind w:firstLine="555"/>
        <w:rPr>
          <w:rFonts w:hint="eastAsia" w:ascii="宋体" w:hAnsi="宋体" w:cs="Narkisim"/>
          <w:color w:val="000000"/>
          <w:sz w:val="24"/>
        </w:rPr>
      </w:pPr>
      <w:r>
        <w:rPr>
          <w:rFonts w:hint="eastAsia" w:ascii="宋体" w:hAnsi="宋体" w:cs="Narkisim"/>
          <w:color w:val="000000"/>
          <w:sz w:val="24"/>
        </w:rPr>
        <w:t>2、投标人已详细阅读并理解了招标文件的全部，包括答疑补充文件（如有的话）。我们完全理解并同意放弃对这方面有不明及误解的权利。</w:t>
      </w:r>
    </w:p>
    <w:p w14:paraId="2F2AEAC3">
      <w:pPr>
        <w:spacing w:line="420" w:lineRule="exact"/>
        <w:ind w:firstLine="555"/>
        <w:rPr>
          <w:rFonts w:hint="eastAsia" w:ascii="宋体" w:hAnsi="宋体" w:cs="Narkisim"/>
          <w:color w:val="000000"/>
          <w:sz w:val="24"/>
        </w:rPr>
      </w:pPr>
      <w:r>
        <w:rPr>
          <w:rFonts w:hint="eastAsia" w:ascii="宋体" w:hAnsi="宋体" w:cs="Narkisim"/>
          <w:color w:val="000000"/>
          <w:sz w:val="24"/>
        </w:rPr>
        <w:t>3、本投标有效期自开标之日起</w:t>
      </w:r>
      <w:r>
        <w:rPr>
          <w:rFonts w:hint="eastAsia" w:ascii="宋体" w:hAnsi="宋体" w:cs="Narkisim"/>
          <w:color w:val="000000"/>
          <w:sz w:val="24"/>
          <w:u w:val="single"/>
        </w:rPr>
        <w:t xml:space="preserve">   90   </w:t>
      </w:r>
      <w:r>
        <w:rPr>
          <w:rFonts w:hint="eastAsia" w:ascii="宋体" w:hAnsi="宋体" w:cs="Narkisim"/>
          <w:color w:val="000000"/>
          <w:sz w:val="24"/>
        </w:rPr>
        <w:t>个日历日。</w:t>
      </w:r>
    </w:p>
    <w:p w14:paraId="229AD784">
      <w:pPr>
        <w:spacing w:line="420" w:lineRule="exact"/>
        <w:ind w:firstLine="555"/>
        <w:rPr>
          <w:rFonts w:hint="eastAsia" w:ascii="宋体" w:hAnsi="宋体" w:cs="Narkisim"/>
          <w:color w:val="000000"/>
          <w:sz w:val="24"/>
        </w:rPr>
      </w:pPr>
      <w:r>
        <w:rPr>
          <w:rFonts w:hint="eastAsia" w:ascii="宋体" w:hAnsi="宋体" w:cs="Narkisim"/>
          <w:color w:val="000000"/>
          <w:sz w:val="24"/>
        </w:rPr>
        <w:t>4、在规定的开标日期后，如果在投标有效期内撤回投标，同意投标保证金将被贵方不予退还。</w:t>
      </w:r>
    </w:p>
    <w:p w14:paraId="7B26A423">
      <w:pPr>
        <w:spacing w:line="420" w:lineRule="exact"/>
        <w:ind w:firstLine="555"/>
        <w:rPr>
          <w:rFonts w:hint="eastAsia" w:ascii="宋体" w:hAnsi="宋体" w:cs="Narkisim"/>
          <w:color w:val="000000"/>
          <w:sz w:val="24"/>
        </w:rPr>
      </w:pPr>
      <w:r>
        <w:rPr>
          <w:rFonts w:hint="eastAsia" w:ascii="宋体" w:hAnsi="宋体" w:cs="Narkisim"/>
          <w:color w:val="000000"/>
          <w:sz w:val="24"/>
        </w:rPr>
        <w:t>5、投标人同意提供按照贵方可能要求的与其投标有关的一切数据或资料，完全理解贵方不一定接受最低价的投标或收到的任何投标的约定。</w:t>
      </w:r>
    </w:p>
    <w:p w14:paraId="3CCDC61C">
      <w:pPr>
        <w:spacing w:line="420" w:lineRule="exact"/>
        <w:ind w:firstLine="555"/>
        <w:rPr>
          <w:rFonts w:hint="eastAsia" w:ascii="宋体" w:hAnsi="宋体" w:cs="Narkisim"/>
          <w:color w:val="000000"/>
          <w:sz w:val="24"/>
        </w:rPr>
      </w:pPr>
      <w:r>
        <w:rPr>
          <w:rFonts w:hint="eastAsia" w:ascii="宋体" w:hAnsi="宋体" w:cs="Narkisim"/>
          <w:color w:val="000000"/>
          <w:sz w:val="24"/>
          <w:szCs w:val="22"/>
        </w:rPr>
        <w:t>6、</w:t>
      </w:r>
      <w:r>
        <w:rPr>
          <w:rFonts w:hint="eastAsia" w:ascii="宋体" w:hAnsi="宋体" w:cs="Narkisim"/>
          <w:color w:val="000000"/>
          <w:sz w:val="24"/>
          <w:szCs w:val="24"/>
        </w:rPr>
        <w:t>如果我方中标，我方同意招标代理服务费的计算参照“国家计委关于印发《招标代理服务收费管理暂行办法》的通知”（计价格[2002]1980号）和“国家发展改革委办公厅关于招标代理服务收费有关问题的通知”（发改价格[2011]534号）文件规定收取。</w:t>
      </w:r>
    </w:p>
    <w:p w14:paraId="6409AF1B">
      <w:pPr>
        <w:spacing w:line="420" w:lineRule="exact"/>
        <w:ind w:firstLine="570"/>
        <w:rPr>
          <w:rFonts w:hint="eastAsia" w:ascii="宋体" w:hAnsi="宋体" w:cs="Narkisim"/>
          <w:color w:val="000000"/>
          <w:sz w:val="24"/>
        </w:rPr>
      </w:pPr>
      <w:r>
        <w:rPr>
          <w:rFonts w:hint="eastAsia" w:ascii="宋体" w:hAnsi="宋体" w:cs="Narkisim"/>
          <w:color w:val="000000"/>
          <w:sz w:val="24"/>
        </w:rPr>
        <w:t>7、与本投标有关的一切正式往来信函请寄：</w:t>
      </w:r>
    </w:p>
    <w:p w14:paraId="39AA3362">
      <w:pPr>
        <w:spacing w:line="420" w:lineRule="exact"/>
        <w:ind w:firstLine="240" w:firstLineChars="100"/>
        <w:rPr>
          <w:rFonts w:hint="eastAsia" w:ascii="宋体" w:hAnsi="宋体" w:cs="Narkisim"/>
          <w:color w:val="000000"/>
          <w:sz w:val="24"/>
          <w:u w:val="single"/>
        </w:rPr>
      </w:pPr>
      <w:r>
        <w:rPr>
          <w:rFonts w:hint="eastAsia" w:ascii="宋体" w:hAnsi="宋体" w:cs="Narkisim"/>
          <w:color w:val="000000"/>
          <w:sz w:val="24"/>
        </w:rPr>
        <w:t>地　　　　　 址：</w:t>
      </w:r>
      <w:r>
        <w:rPr>
          <w:rFonts w:hint="eastAsia" w:ascii="宋体" w:hAnsi="宋体" w:cs="Narkisim"/>
          <w:color w:val="000000"/>
          <w:sz w:val="24"/>
          <w:u w:val="single"/>
        </w:rPr>
        <w:t>　　　　　　　　    　　</w:t>
      </w:r>
      <w:r>
        <w:rPr>
          <w:rFonts w:hint="eastAsia" w:ascii="宋体" w:hAnsi="宋体" w:cs="Narkisim"/>
          <w:color w:val="000000"/>
          <w:sz w:val="24"/>
        </w:rPr>
        <w:t>邮编：</w:t>
      </w:r>
      <w:r>
        <w:rPr>
          <w:rFonts w:hint="eastAsia" w:ascii="宋体" w:hAnsi="宋体" w:cs="Narkisim"/>
          <w:color w:val="000000"/>
          <w:sz w:val="24"/>
          <w:u w:val="single"/>
        </w:rPr>
        <w:t>　　　　   　　　　　</w:t>
      </w:r>
    </w:p>
    <w:p w14:paraId="368D37E1">
      <w:pPr>
        <w:spacing w:line="420" w:lineRule="exact"/>
        <w:rPr>
          <w:rFonts w:hint="eastAsia" w:ascii="宋体" w:hAnsi="宋体" w:cs="Narkisim"/>
          <w:color w:val="000000"/>
          <w:sz w:val="24"/>
        </w:rPr>
      </w:pPr>
      <w:r>
        <w:rPr>
          <w:rFonts w:hint="eastAsia" w:ascii="宋体" w:hAnsi="宋体" w:cs="Narkisim"/>
          <w:color w:val="000000"/>
          <w:sz w:val="24"/>
        </w:rPr>
        <w:t>　电　　　　　 话：</w:t>
      </w:r>
      <w:r>
        <w:rPr>
          <w:rFonts w:hint="eastAsia" w:ascii="宋体" w:hAnsi="宋体" w:cs="Narkisim"/>
          <w:color w:val="000000"/>
          <w:sz w:val="24"/>
          <w:u w:val="single"/>
        </w:rPr>
        <w:t xml:space="preserve">　　　　　　　　　　    </w:t>
      </w:r>
      <w:r>
        <w:rPr>
          <w:rFonts w:hint="eastAsia" w:ascii="宋体" w:hAnsi="宋体" w:cs="Narkisim"/>
          <w:color w:val="000000"/>
          <w:sz w:val="24"/>
        </w:rPr>
        <w:t>传真：</w:t>
      </w:r>
      <w:r>
        <w:rPr>
          <w:rFonts w:hint="eastAsia" w:ascii="宋体" w:hAnsi="宋体" w:cs="Narkisim"/>
          <w:color w:val="000000"/>
          <w:sz w:val="24"/>
          <w:u w:val="single"/>
        </w:rPr>
        <w:t>　   　　　　　　　　</w:t>
      </w:r>
    </w:p>
    <w:p w14:paraId="71CC1A60">
      <w:pPr>
        <w:spacing w:line="420" w:lineRule="exact"/>
        <w:rPr>
          <w:rFonts w:hint="eastAsia" w:ascii="宋体" w:hAnsi="宋体" w:cs="Narkisim"/>
          <w:color w:val="000000"/>
          <w:sz w:val="24"/>
        </w:rPr>
      </w:pPr>
      <w:r>
        <w:rPr>
          <w:rFonts w:hint="eastAsia" w:ascii="宋体" w:hAnsi="宋体" w:cs="Narkisim"/>
          <w:color w:val="000000"/>
          <w:sz w:val="24"/>
        </w:rPr>
        <w:t>　投标人代表签字：</w:t>
      </w:r>
      <w:r>
        <w:rPr>
          <w:rFonts w:hint="eastAsia" w:ascii="宋体" w:hAnsi="宋体" w:cs="Narkisim"/>
          <w:color w:val="000000"/>
          <w:sz w:val="24"/>
          <w:u w:val="single"/>
        </w:rPr>
        <w:t>　　　　　　　　　　　　　</w:t>
      </w:r>
    </w:p>
    <w:p w14:paraId="1DEF1520">
      <w:pPr>
        <w:spacing w:line="420" w:lineRule="exact"/>
        <w:rPr>
          <w:rFonts w:hint="eastAsia" w:ascii="宋体" w:hAnsi="宋体" w:cs="Narkisim"/>
          <w:color w:val="000000"/>
          <w:sz w:val="24"/>
        </w:rPr>
      </w:pPr>
      <w:r>
        <w:rPr>
          <w:rFonts w:hint="eastAsia" w:ascii="宋体" w:hAnsi="宋体" w:cs="Narkisim"/>
          <w:color w:val="000000"/>
          <w:sz w:val="24"/>
        </w:rPr>
        <w:t>　投 标 人 名 称：</w:t>
      </w:r>
      <w:r>
        <w:rPr>
          <w:rFonts w:hint="eastAsia" w:ascii="宋体" w:hAnsi="宋体" w:cs="Narkisim"/>
          <w:color w:val="000000"/>
          <w:sz w:val="24"/>
          <w:u w:val="single"/>
        </w:rPr>
        <w:t>　      　　　　　　　　　</w:t>
      </w:r>
    </w:p>
    <w:p w14:paraId="08046063">
      <w:pPr>
        <w:spacing w:line="420" w:lineRule="exact"/>
        <w:rPr>
          <w:rFonts w:hint="eastAsia" w:ascii="宋体" w:hAnsi="宋体" w:cs="Narkisim"/>
          <w:color w:val="000000"/>
          <w:sz w:val="24"/>
        </w:rPr>
      </w:pPr>
      <w:r>
        <w:rPr>
          <w:rFonts w:hint="eastAsia" w:ascii="宋体" w:hAnsi="宋体" w:cs="Narkisim"/>
          <w:color w:val="000000"/>
          <w:sz w:val="24"/>
        </w:rPr>
        <w:t>　公          章：</w:t>
      </w:r>
      <w:r>
        <w:rPr>
          <w:rFonts w:hint="eastAsia" w:ascii="宋体" w:hAnsi="宋体" w:cs="Narkisim"/>
          <w:color w:val="000000"/>
          <w:sz w:val="24"/>
          <w:u w:val="single"/>
        </w:rPr>
        <w:t>　　　　　　　　　　　　　</w:t>
      </w:r>
    </w:p>
    <w:p w14:paraId="5EEA484D">
      <w:pPr>
        <w:spacing w:line="420" w:lineRule="exact"/>
        <w:jc w:val="right"/>
        <w:rPr>
          <w:rFonts w:hint="eastAsia" w:ascii="宋体" w:hAnsi="宋体" w:cs="Narkisim"/>
          <w:color w:val="000000"/>
          <w:sz w:val="24"/>
        </w:rPr>
      </w:pPr>
      <w:r>
        <w:rPr>
          <w:rFonts w:hint="eastAsia" w:ascii="宋体" w:hAnsi="宋体" w:cs="Narkisim"/>
          <w:color w:val="000000"/>
          <w:sz w:val="24"/>
        </w:rPr>
        <w:t>　</w:t>
      </w:r>
      <w:r>
        <w:rPr>
          <w:rFonts w:hint="eastAsia" w:ascii="宋体" w:hAnsi="宋体" w:cs="Narkisim"/>
          <w:color w:val="000000"/>
          <w:sz w:val="24"/>
          <w:u w:val="single"/>
        </w:rPr>
        <w:t xml:space="preserve">     　</w:t>
      </w:r>
      <w:r>
        <w:rPr>
          <w:rFonts w:hint="eastAsia" w:ascii="宋体" w:hAnsi="宋体" w:cs="Narkisim"/>
          <w:color w:val="000000"/>
          <w:sz w:val="24"/>
        </w:rPr>
        <w:t>年</w:t>
      </w:r>
      <w:r>
        <w:rPr>
          <w:rFonts w:hint="eastAsia" w:ascii="宋体" w:hAnsi="宋体" w:cs="Narkisim"/>
          <w:color w:val="000000"/>
          <w:sz w:val="24"/>
          <w:u w:val="single"/>
        </w:rPr>
        <w:t xml:space="preserve">　 </w:t>
      </w:r>
      <w:r>
        <w:rPr>
          <w:rFonts w:hint="eastAsia" w:ascii="宋体" w:hAnsi="宋体" w:cs="Narkisim"/>
          <w:color w:val="000000"/>
          <w:sz w:val="24"/>
        </w:rPr>
        <w:t>月</w:t>
      </w:r>
      <w:r>
        <w:rPr>
          <w:rFonts w:hint="eastAsia" w:ascii="宋体" w:hAnsi="宋体" w:cs="Narkisim"/>
          <w:color w:val="000000"/>
          <w:sz w:val="24"/>
          <w:u w:val="single"/>
        </w:rPr>
        <w:t xml:space="preserve">   </w:t>
      </w:r>
      <w:r>
        <w:rPr>
          <w:rFonts w:hint="eastAsia" w:ascii="宋体" w:hAnsi="宋体" w:cs="Narkisim"/>
          <w:color w:val="000000"/>
          <w:sz w:val="24"/>
        </w:rPr>
        <w:t>日</w:t>
      </w:r>
    </w:p>
    <w:p w14:paraId="5362A896">
      <w:pPr>
        <w:spacing w:line="440" w:lineRule="exact"/>
        <w:rPr>
          <w:rFonts w:hint="eastAsia" w:ascii="宋体" w:hAnsi="宋体" w:cs="Narkisim"/>
          <w:b/>
          <w:color w:val="000000"/>
          <w:sz w:val="28"/>
          <w:szCs w:val="28"/>
        </w:rPr>
      </w:pPr>
      <w:r>
        <w:rPr>
          <w:rFonts w:hint="eastAsia" w:ascii="宋体" w:hAnsi="宋体" w:cs="Narkisim"/>
          <w:b/>
          <w:color w:val="000000"/>
          <w:sz w:val="28"/>
          <w:szCs w:val="28"/>
        </w:rPr>
        <w:br w:type="page"/>
      </w:r>
      <w:r>
        <w:rPr>
          <w:rFonts w:hint="eastAsia" w:ascii="宋体" w:hAnsi="宋体" w:cs="Narkisim"/>
          <w:b/>
          <w:color w:val="000000"/>
          <w:sz w:val="28"/>
          <w:szCs w:val="28"/>
        </w:rPr>
        <w:t>（附件二）</w:t>
      </w:r>
      <w:r>
        <w:rPr>
          <w:rFonts w:hint="eastAsia" w:ascii="宋体" w:hAnsi="宋体" w:cs="Narkisim"/>
          <w:b/>
          <w:color w:val="000000"/>
          <w:sz w:val="32"/>
          <w:szCs w:val="32"/>
        </w:rPr>
        <w:t xml:space="preserve"> </w:t>
      </w:r>
      <w:r>
        <w:rPr>
          <w:rFonts w:hint="eastAsia" w:ascii="宋体" w:hAnsi="宋体" w:cs="Narkisim"/>
          <w:b/>
          <w:color w:val="000000"/>
          <w:sz w:val="28"/>
          <w:szCs w:val="28"/>
        </w:rPr>
        <w:t xml:space="preserve">    </w:t>
      </w:r>
    </w:p>
    <w:p w14:paraId="62302050">
      <w:pPr>
        <w:spacing w:line="420" w:lineRule="exact"/>
        <w:jc w:val="center"/>
        <w:outlineLvl w:val="1"/>
        <w:rPr>
          <w:rFonts w:hint="eastAsia" w:ascii="宋体" w:hAnsi="宋体" w:cs="Narkisim"/>
          <w:b/>
          <w:color w:val="000000"/>
          <w:sz w:val="28"/>
          <w:szCs w:val="28"/>
        </w:rPr>
      </w:pPr>
      <w:r>
        <w:rPr>
          <w:rFonts w:hint="eastAsia" w:ascii="宋体" w:hAnsi="宋体" w:cs="Narkisim"/>
          <w:b/>
          <w:color w:val="000000"/>
          <w:sz w:val="28"/>
          <w:szCs w:val="28"/>
        </w:rPr>
        <w:t>1、法定代表人身份证明</w:t>
      </w:r>
    </w:p>
    <w:p w14:paraId="798ED433">
      <w:pPr>
        <w:spacing w:line="440" w:lineRule="exact"/>
        <w:ind w:firstLine="480" w:firstLineChars="200"/>
        <w:rPr>
          <w:rFonts w:hint="eastAsia" w:ascii="宋体" w:hAnsi="宋体" w:cs="Narkisim"/>
          <w:color w:val="000000"/>
          <w:sz w:val="24"/>
        </w:rPr>
      </w:pPr>
      <w:r>
        <w:rPr>
          <w:rFonts w:hint="eastAsia" w:ascii="宋体" w:hAnsi="宋体" w:cs="Narkisim"/>
          <w:color w:val="000000"/>
          <w:sz w:val="24"/>
          <w:u w:val="single"/>
        </w:rPr>
        <w:t xml:space="preserve">         </w:t>
      </w:r>
      <w:r>
        <w:rPr>
          <w:rFonts w:hint="eastAsia" w:ascii="宋体" w:hAnsi="宋体" w:cs="Narkisim"/>
          <w:color w:val="000000"/>
          <w:sz w:val="24"/>
        </w:rPr>
        <w:t>（采购人）：</w:t>
      </w:r>
    </w:p>
    <w:p w14:paraId="2149C0B3">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兹证明</w:t>
      </w:r>
      <w:r>
        <w:rPr>
          <w:rFonts w:hint="eastAsia" w:ascii="宋体" w:hAnsi="宋体" w:cs="Narkisim"/>
          <w:color w:val="000000"/>
          <w:sz w:val="24"/>
          <w:u w:val="single"/>
        </w:rPr>
        <w:t xml:space="preserve">          </w:t>
      </w:r>
      <w:r>
        <w:rPr>
          <w:rFonts w:hint="eastAsia" w:ascii="宋体" w:hAnsi="宋体" w:cs="Narkisim"/>
          <w:color w:val="000000"/>
          <w:sz w:val="24"/>
        </w:rPr>
        <w:t xml:space="preserve"> 同志在我单位任</w:t>
      </w:r>
      <w:r>
        <w:rPr>
          <w:rFonts w:hint="eastAsia" w:ascii="宋体" w:hAnsi="宋体" w:cs="Narkisim"/>
          <w:color w:val="000000"/>
          <w:sz w:val="24"/>
          <w:u w:val="single"/>
        </w:rPr>
        <w:t xml:space="preserve">             </w:t>
      </w:r>
      <w:r>
        <w:rPr>
          <w:rFonts w:hint="eastAsia" w:ascii="宋体" w:hAnsi="宋体" w:cs="Narkisim"/>
          <w:color w:val="000000"/>
          <w:sz w:val="24"/>
        </w:rPr>
        <w:t xml:space="preserve"> （职务），是我单位的法定代表人。</w:t>
      </w:r>
    </w:p>
    <w:p w14:paraId="1FFB8372">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附法定代表人基本情况：</w:t>
      </w:r>
    </w:p>
    <w:p w14:paraId="3D0C54CE">
      <w:pPr>
        <w:autoSpaceDE w:val="0"/>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姓名</w:t>
      </w:r>
      <w:r>
        <w:rPr>
          <w:rFonts w:hint="eastAsia" w:ascii="宋体" w:hAnsi="宋体" w:cs="Narkisim"/>
          <w:color w:val="000000"/>
          <w:sz w:val="2"/>
          <w:szCs w:val="2"/>
        </w:rPr>
        <w:t>U</w:t>
      </w:r>
      <w:r>
        <w:rPr>
          <w:rFonts w:hint="eastAsia" w:ascii="宋体" w:hAnsi="宋体" w:cs="Narkisim"/>
          <w:color w:val="000000"/>
          <w:sz w:val="24"/>
          <w:u w:val="single"/>
        </w:rPr>
        <w:t xml:space="preserve">   （亲笔签字或盖章）</w:t>
      </w:r>
      <w:r>
        <w:rPr>
          <w:rFonts w:hint="eastAsia" w:ascii="宋体" w:hAnsi="宋体" w:cs="Narkisim"/>
          <w:color w:val="000000"/>
          <w:sz w:val="24"/>
        </w:rPr>
        <w:t>性别</w:t>
      </w:r>
      <w:r>
        <w:rPr>
          <w:rFonts w:hint="eastAsia" w:ascii="宋体" w:hAnsi="宋体" w:cs="Narkisim"/>
          <w:color w:val="000000"/>
          <w:sz w:val="24"/>
          <w:u w:val="single"/>
        </w:rPr>
        <w:t xml:space="preserve">         </w:t>
      </w:r>
      <w:r>
        <w:rPr>
          <w:rFonts w:hint="eastAsia" w:ascii="宋体" w:hAnsi="宋体" w:cs="Narkisim"/>
          <w:color w:val="000000"/>
          <w:sz w:val="24"/>
        </w:rPr>
        <w:t xml:space="preserve"> 年龄</w:t>
      </w:r>
      <w:r>
        <w:rPr>
          <w:rFonts w:hint="eastAsia" w:ascii="宋体" w:hAnsi="宋体" w:cs="Narkisim"/>
          <w:color w:val="000000"/>
          <w:sz w:val="24"/>
          <w:u w:val="single"/>
        </w:rPr>
        <w:t xml:space="preserve">            </w:t>
      </w:r>
      <w:r>
        <w:rPr>
          <w:rFonts w:hint="eastAsia" w:ascii="宋体" w:hAnsi="宋体" w:cs="Narkisim"/>
          <w:color w:val="000000"/>
          <w:sz w:val="24"/>
        </w:rPr>
        <w:t xml:space="preserve"> </w:t>
      </w:r>
    </w:p>
    <w:p w14:paraId="3840B7A6">
      <w:pPr>
        <w:spacing w:line="440" w:lineRule="exact"/>
        <w:ind w:firstLine="480" w:firstLineChars="200"/>
        <w:rPr>
          <w:rFonts w:hint="eastAsia" w:ascii="宋体" w:hAnsi="宋体" w:cs="Narkisim"/>
          <w:color w:val="000000"/>
          <w:sz w:val="24"/>
          <w:u w:val="single"/>
        </w:rPr>
      </w:pPr>
      <w:r>
        <w:rPr>
          <w:rFonts w:hint="eastAsia" w:ascii="宋体" w:hAnsi="宋体" w:cs="Narkisim"/>
          <w:color w:val="000000"/>
          <w:sz w:val="24"/>
        </w:rPr>
        <w:t>身份证号码：</w:t>
      </w:r>
      <w:r>
        <w:rPr>
          <w:rFonts w:hint="eastAsia" w:ascii="宋体" w:hAnsi="宋体" w:cs="Narkisim"/>
          <w:color w:val="000000"/>
          <w:sz w:val="24"/>
          <w:u w:val="single"/>
        </w:rPr>
        <w:t xml:space="preserve">                                           </w:t>
      </w:r>
    </w:p>
    <w:p w14:paraId="0A285D04">
      <w:pPr>
        <w:spacing w:line="440" w:lineRule="exact"/>
        <w:ind w:firstLine="480" w:firstLineChars="200"/>
        <w:rPr>
          <w:rFonts w:hint="eastAsia" w:ascii="宋体" w:hAnsi="宋体" w:cs="Narkisim"/>
          <w:color w:val="000000"/>
          <w:sz w:val="24"/>
          <w:u w:val="single"/>
        </w:rPr>
      </w:pPr>
      <w:r>
        <w:rPr>
          <w:rFonts w:hint="eastAsia" w:ascii="宋体" w:hAnsi="宋体" w:cs="Narkisim"/>
          <w:color w:val="000000"/>
          <w:sz w:val="24"/>
        </w:rPr>
        <w:t>通讯地址：</w:t>
      </w:r>
      <w:r>
        <w:rPr>
          <w:rFonts w:hint="eastAsia" w:ascii="宋体" w:hAnsi="宋体" w:cs="Narkisim"/>
          <w:color w:val="000000"/>
          <w:sz w:val="24"/>
          <w:u w:val="single"/>
        </w:rPr>
        <w:t xml:space="preserve">                                             </w:t>
      </w:r>
    </w:p>
    <w:p w14:paraId="284E20D9">
      <w:pPr>
        <w:spacing w:line="440" w:lineRule="exact"/>
        <w:ind w:firstLine="480" w:firstLineChars="200"/>
        <w:rPr>
          <w:rFonts w:hint="eastAsia" w:ascii="宋体" w:hAnsi="宋体" w:cs="Narkisim"/>
          <w:color w:val="000000"/>
          <w:sz w:val="24"/>
          <w:u w:val="single"/>
        </w:rPr>
      </w:pPr>
      <w:r>
        <w:rPr>
          <w:rFonts w:hint="eastAsia" w:ascii="宋体" w:hAnsi="宋体" w:cs="Narkisim"/>
          <w:color w:val="000000"/>
          <w:sz w:val="24"/>
        </w:rPr>
        <w:t>电话号码：</w:t>
      </w:r>
      <w:r>
        <w:rPr>
          <w:rFonts w:hint="eastAsia" w:ascii="宋体" w:hAnsi="宋体" w:cs="Narkisim"/>
          <w:color w:val="000000"/>
          <w:sz w:val="24"/>
          <w:u w:val="single"/>
        </w:rPr>
        <w:t xml:space="preserve">                  </w:t>
      </w:r>
      <w:r>
        <w:rPr>
          <w:rFonts w:hint="eastAsia" w:ascii="宋体" w:hAnsi="宋体" w:cs="Narkisim"/>
          <w:color w:val="000000"/>
          <w:sz w:val="24"/>
        </w:rPr>
        <w:t>邮编：</w:t>
      </w:r>
      <w:r>
        <w:rPr>
          <w:rFonts w:hint="eastAsia" w:ascii="宋体" w:hAnsi="宋体" w:cs="Narkisim"/>
          <w:color w:val="000000"/>
          <w:sz w:val="24"/>
          <w:u w:val="single"/>
        </w:rPr>
        <w:t xml:space="preserve">                     </w:t>
      </w:r>
    </w:p>
    <w:p w14:paraId="229B6350">
      <w:pPr>
        <w:spacing w:line="440" w:lineRule="exact"/>
        <w:ind w:firstLine="480" w:firstLineChars="200"/>
        <w:rPr>
          <w:rFonts w:hint="eastAsia" w:ascii="宋体" w:hAnsi="宋体" w:cs="Narkisim"/>
          <w:color w:val="000000"/>
          <w:sz w:val="24"/>
        </w:rPr>
      </w:pPr>
    </w:p>
    <w:p w14:paraId="448D7D0E">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 xml:space="preserve">                                 单位名称：（公章）</w:t>
      </w:r>
    </w:p>
    <w:p w14:paraId="427D9CAE">
      <w:pPr>
        <w:spacing w:line="440" w:lineRule="exact"/>
        <w:ind w:firstLine="480" w:firstLineChars="200"/>
        <w:rPr>
          <w:rFonts w:hint="eastAsia" w:ascii="宋体" w:hAnsi="宋体" w:cs="Narkisim"/>
          <w:color w:val="000000"/>
          <w:sz w:val="24"/>
        </w:rPr>
      </w:pPr>
      <w:r>
        <w:rPr>
          <w:rFonts w:hint="eastAsia" w:ascii="宋体" w:hAnsi="宋体" w:cs="Narkisim"/>
          <w:color w:val="000000"/>
          <w:sz w:val="24"/>
        </w:rPr>
        <w:t xml:space="preserve">                                 日期：</w:t>
      </w:r>
      <w:r>
        <w:rPr>
          <w:rFonts w:hint="eastAsia" w:ascii="宋体" w:hAnsi="宋体" w:cs="Narkisim"/>
          <w:color w:val="000000"/>
          <w:sz w:val="24"/>
          <w:u w:val="single"/>
        </w:rPr>
        <w:t xml:space="preserve">       </w:t>
      </w:r>
      <w:r>
        <w:rPr>
          <w:rFonts w:hint="eastAsia" w:ascii="宋体" w:hAnsi="宋体" w:cs="Narkisim"/>
          <w:color w:val="000000"/>
          <w:sz w:val="24"/>
        </w:rPr>
        <w:t>年</w:t>
      </w:r>
      <w:r>
        <w:rPr>
          <w:rFonts w:hint="eastAsia" w:ascii="宋体" w:hAnsi="宋体" w:cs="Narkisim"/>
          <w:color w:val="000000"/>
          <w:sz w:val="24"/>
          <w:u w:val="single"/>
        </w:rPr>
        <w:t xml:space="preserve">     </w:t>
      </w:r>
      <w:r>
        <w:rPr>
          <w:rFonts w:hint="eastAsia" w:ascii="宋体" w:hAnsi="宋体" w:cs="Narkisim"/>
          <w:color w:val="000000"/>
          <w:sz w:val="24"/>
        </w:rPr>
        <w:t>月</w:t>
      </w:r>
      <w:r>
        <w:rPr>
          <w:rFonts w:hint="eastAsia" w:ascii="宋体" w:hAnsi="宋体" w:cs="Narkisim"/>
          <w:color w:val="000000"/>
          <w:sz w:val="24"/>
          <w:u w:val="single"/>
        </w:rPr>
        <w:t xml:space="preserve">     </w:t>
      </w:r>
      <w:r>
        <w:rPr>
          <w:rFonts w:hint="eastAsia" w:ascii="宋体" w:hAnsi="宋体" w:cs="Narkisim"/>
          <w:color w:val="000000"/>
          <w:sz w:val="24"/>
        </w:rPr>
        <w:t>日</w:t>
      </w:r>
    </w:p>
    <w:p w14:paraId="76BECB77">
      <w:pPr>
        <w:spacing w:before="100" w:beforeAutospacing="1" w:after="100" w:afterAutospacing="1" w:line="440" w:lineRule="exact"/>
        <w:ind w:firstLine="482" w:firstLineChars="200"/>
        <w:rPr>
          <w:rFonts w:hint="eastAsia" w:ascii="宋体" w:hAnsi="宋体" w:cs="Narkisim"/>
          <w:b/>
          <w:bCs/>
          <w:color w:val="000000"/>
          <w:sz w:val="24"/>
          <w:szCs w:val="18"/>
        </w:rPr>
      </w:pPr>
      <w:r>
        <w:rPr>
          <w:rFonts w:hint="eastAsia" w:ascii="宋体" w:hAnsi="宋体" w:cs="Narkisim"/>
          <w:b/>
          <w:bCs/>
          <w:color w:val="000000"/>
          <w:sz w:val="24"/>
          <w:szCs w:val="18"/>
        </w:rPr>
        <w:t>附：法定代表人《居民身份证》正反面复印件：</w:t>
      </w:r>
    </w:p>
    <w:p w14:paraId="3E934D80">
      <w:pPr>
        <w:adjustRightInd w:val="0"/>
        <w:snapToGrid w:val="0"/>
        <w:spacing w:line="440" w:lineRule="exact"/>
        <w:ind w:left="1852" w:leftChars="882"/>
        <w:rPr>
          <w:rFonts w:hint="eastAsia" w:ascii="宋体" w:hAnsi="宋体" w:cs="Narkisim"/>
          <w:color w:val="000000"/>
          <w:sz w:val="24"/>
          <w:u w:val="single"/>
          <w:bdr w:val="single" w:color="000000" w:sz="4" w:space="0"/>
        </w:rPr>
      </w:pPr>
      <w:r>
        <w:rPr>
          <w:rFonts w:hint="eastAsia" w:ascii="宋体" w:hAnsi="宋体" w:cs="Narkisim"/>
          <w:color w:val="000000"/>
          <w:sz w:val="24"/>
        </w:rPr>
        <w:t xml:space="preserve">           </w:t>
      </w:r>
    </w:p>
    <w:p w14:paraId="5F1D03B3">
      <w:pPr>
        <w:spacing w:line="440" w:lineRule="exact"/>
        <w:jc w:val="center"/>
        <w:rPr>
          <w:rFonts w:hint="eastAsia" w:ascii="宋体" w:hAnsi="宋体" w:cs="Narkisim"/>
          <w:b/>
          <w:color w:val="000000"/>
          <w:sz w:val="30"/>
        </w:rPr>
      </w:pPr>
    </w:p>
    <w:p w14:paraId="3553D244">
      <w:pPr>
        <w:spacing w:line="440" w:lineRule="exact"/>
        <w:jc w:val="center"/>
        <w:rPr>
          <w:rFonts w:hint="eastAsia" w:ascii="宋体" w:hAnsi="宋体" w:cs="Narkisim"/>
          <w:b/>
          <w:color w:val="000000"/>
          <w:sz w:val="30"/>
        </w:rPr>
      </w:pPr>
    </w:p>
    <w:p w14:paraId="1382AF58">
      <w:pPr>
        <w:spacing w:line="440" w:lineRule="exact"/>
        <w:jc w:val="center"/>
        <w:outlineLvl w:val="1"/>
        <w:rPr>
          <w:rFonts w:hint="eastAsia" w:ascii="宋体" w:hAnsi="宋体" w:cs="Narkisim"/>
          <w:b/>
          <w:color w:val="000000"/>
          <w:sz w:val="28"/>
          <w:szCs w:val="28"/>
        </w:rPr>
      </w:pPr>
      <w:r>
        <w:rPr>
          <w:rFonts w:hint="eastAsia" w:ascii="宋体" w:hAnsi="宋体" w:cs="Narkisim"/>
          <w:b/>
          <w:color w:val="000000"/>
          <w:sz w:val="30"/>
        </w:rPr>
        <w:br w:type="page"/>
      </w:r>
      <w:r>
        <w:rPr>
          <w:rFonts w:hint="eastAsia" w:ascii="宋体" w:hAnsi="宋体" w:cs="Narkisim"/>
          <w:b/>
          <w:color w:val="000000"/>
          <w:sz w:val="28"/>
          <w:szCs w:val="28"/>
        </w:rPr>
        <w:t>2、法定代表人授权委托书</w:t>
      </w:r>
    </w:p>
    <w:p w14:paraId="4650D4E1">
      <w:pPr>
        <w:spacing w:line="440" w:lineRule="exact"/>
        <w:jc w:val="center"/>
        <w:rPr>
          <w:rFonts w:hint="eastAsia" w:ascii="宋体" w:hAnsi="宋体" w:cs="Narkisim"/>
          <w:b/>
          <w:color w:val="000000"/>
          <w:sz w:val="24"/>
        </w:rPr>
      </w:pPr>
    </w:p>
    <w:p w14:paraId="723EBBF0">
      <w:pPr>
        <w:pStyle w:val="6"/>
        <w:autoSpaceDE w:val="0"/>
        <w:spacing w:line="440" w:lineRule="exact"/>
        <w:ind w:left="420" w:leftChars="0" w:firstLine="480" w:firstLineChars="200"/>
        <w:jc w:val="left"/>
        <w:rPr>
          <w:rFonts w:hint="eastAsia" w:ascii="宋体" w:hAnsi="宋体" w:cs="Narkisim"/>
          <w:color w:val="000000"/>
          <w:sz w:val="24"/>
          <w:szCs w:val="24"/>
        </w:rPr>
      </w:pPr>
      <w:r>
        <w:rPr>
          <w:rFonts w:hint="eastAsia" w:ascii="宋体" w:hAnsi="宋体" w:cs="Narkisim"/>
          <w:color w:val="000000"/>
          <w:sz w:val="24"/>
          <w:szCs w:val="24"/>
        </w:rPr>
        <w:t>本授权书声明：注册于</w:t>
      </w:r>
      <w:r>
        <w:rPr>
          <w:rFonts w:hint="eastAsia" w:ascii="宋体" w:hAnsi="宋体" w:cs="Narkisim"/>
          <w:color w:val="000000"/>
          <w:sz w:val="24"/>
          <w:szCs w:val="24"/>
          <w:u w:val="single"/>
        </w:rPr>
        <w:t>（地区的名称）</w:t>
      </w:r>
      <w:r>
        <w:rPr>
          <w:rFonts w:hint="eastAsia" w:ascii="宋体" w:hAnsi="宋体" w:cs="Narkisim"/>
          <w:color w:val="000000"/>
          <w:sz w:val="24"/>
          <w:szCs w:val="24"/>
        </w:rPr>
        <w:t>的</w:t>
      </w:r>
      <w:r>
        <w:rPr>
          <w:rFonts w:hint="eastAsia" w:ascii="宋体" w:hAnsi="宋体" w:cs="Narkisim"/>
          <w:color w:val="000000"/>
          <w:sz w:val="24"/>
          <w:szCs w:val="24"/>
          <w:u w:val="single"/>
        </w:rPr>
        <w:t>（公司名称）</w:t>
      </w:r>
      <w:r>
        <w:rPr>
          <w:rFonts w:hint="eastAsia" w:ascii="宋体" w:hAnsi="宋体" w:cs="Narkisim"/>
          <w:color w:val="000000"/>
          <w:sz w:val="24"/>
          <w:szCs w:val="24"/>
        </w:rPr>
        <w:t>，在下面签字的法定代表人</w:t>
      </w:r>
      <w:r>
        <w:rPr>
          <w:rFonts w:hint="eastAsia" w:ascii="宋体" w:hAnsi="宋体" w:cs="Narkisim"/>
          <w:color w:val="000000"/>
          <w:sz w:val="24"/>
          <w:szCs w:val="24"/>
          <w:u w:val="single"/>
        </w:rPr>
        <w:t>（姓名、职务）</w:t>
      </w:r>
      <w:r>
        <w:rPr>
          <w:rFonts w:hint="eastAsia" w:ascii="宋体" w:hAnsi="宋体" w:cs="Narkisim"/>
          <w:color w:val="000000"/>
          <w:sz w:val="24"/>
          <w:szCs w:val="24"/>
        </w:rPr>
        <w:t>，代表本公司委托在下面签字的</w:t>
      </w:r>
      <w:r>
        <w:rPr>
          <w:rFonts w:hint="eastAsia" w:ascii="宋体" w:hAnsi="宋体" w:cs="Narkisim"/>
          <w:color w:val="000000"/>
          <w:sz w:val="24"/>
          <w:szCs w:val="24"/>
          <w:u w:val="single"/>
        </w:rPr>
        <w:t>（被授权人的姓名、职务）</w:t>
      </w:r>
      <w:r>
        <w:rPr>
          <w:rFonts w:hint="eastAsia" w:ascii="宋体" w:hAnsi="宋体" w:cs="Narkisim"/>
          <w:color w:val="000000"/>
          <w:sz w:val="24"/>
          <w:szCs w:val="24"/>
        </w:rPr>
        <w:t>为本公司的合法代理人，就</w:t>
      </w:r>
      <w:r>
        <w:rPr>
          <w:rFonts w:hint="eastAsia" w:ascii="宋体" w:hAnsi="宋体" w:cs="Narkisim"/>
          <w:color w:val="000000"/>
          <w:sz w:val="24"/>
          <w:szCs w:val="24"/>
          <w:u w:val="single"/>
        </w:rPr>
        <w:t xml:space="preserve">                </w:t>
      </w:r>
      <w:r>
        <w:rPr>
          <w:rFonts w:hint="eastAsia" w:ascii="宋体" w:hAnsi="宋体" w:cs="Narkisim"/>
          <w:color w:val="000000"/>
          <w:sz w:val="24"/>
          <w:szCs w:val="24"/>
        </w:rPr>
        <w:t>的投标，以本公司的名义处理一切与之有关的事务。</w:t>
      </w:r>
    </w:p>
    <w:p w14:paraId="28EFD050">
      <w:pPr>
        <w:spacing w:line="440" w:lineRule="exact"/>
        <w:ind w:firstLine="480" w:firstLineChars="200"/>
        <w:rPr>
          <w:rFonts w:hint="eastAsia" w:ascii="宋体" w:hAnsi="宋体" w:cs="Narkisim"/>
          <w:color w:val="000000"/>
          <w:sz w:val="24"/>
        </w:rPr>
      </w:pPr>
    </w:p>
    <w:p w14:paraId="32C9B4CA">
      <w:pPr>
        <w:autoSpaceDE w:val="0"/>
        <w:spacing w:line="440" w:lineRule="exact"/>
        <w:ind w:firstLine="480" w:firstLineChars="200"/>
        <w:rPr>
          <w:rFonts w:hint="eastAsia" w:ascii="宋体" w:hAnsi="宋体" w:cs="Narkisim"/>
          <w:color w:val="000000"/>
          <w:sz w:val="24"/>
        </w:rPr>
      </w:pPr>
    </w:p>
    <w:p w14:paraId="2C2B17A9">
      <w:pPr>
        <w:spacing w:line="440" w:lineRule="exact"/>
        <w:ind w:firstLine="482"/>
        <w:rPr>
          <w:rFonts w:hint="eastAsia" w:ascii="宋体" w:hAnsi="宋体" w:cs="Narkisim"/>
          <w:color w:val="000000"/>
          <w:sz w:val="24"/>
        </w:rPr>
      </w:pPr>
      <w:r>
        <w:rPr>
          <w:rFonts w:hint="eastAsia" w:ascii="宋体" w:hAnsi="宋体" w:cs="Narkisim"/>
          <w:color w:val="000000"/>
          <w:sz w:val="24"/>
        </w:rPr>
        <w:t>附：委托代理人的身份证复印件（加盖单位公章）</w:t>
      </w:r>
    </w:p>
    <w:p w14:paraId="3CCFF945">
      <w:pPr>
        <w:spacing w:line="440" w:lineRule="exact"/>
        <w:ind w:firstLine="482"/>
        <w:rPr>
          <w:rFonts w:hint="eastAsia" w:ascii="宋体" w:hAnsi="宋体" w:cs="Narkisim"/>
          <w:color w:val="000000"/>
          <w:sz w:val="24"/>
        </w:rPr>
      </w:pPr>
    </w:p>
    <w:p w14:paraId="55DA9DD8">
      <w:pPr>
        <w:topLinePunct/>
        <w:spacing w:line="440" w:lineRule="exact"/>
        <w:rPr>
          <w:rFonts w:hint="eastAsia" w:ascii="宋体" w:hAnsi="宋体" w:cs="Narkisim"/>
          <w:color w:val="000000"/>
          <w:sz w:val="24"/>
        </w:rPr>
      </w:pPr>
      <w:r>
        <w:rPr>
          <w:rFonts w:hint="eastAsia" w:ascii="宋体" w:hAnsi="宋体" w:cs="Narkisim"/>
          <w:color w:val="000000"/>
          <w:sz w:val="24"/>
        </w:rPr>
        <w:t xml:space="preserve">                  投  标  人：</w:t>
      </w:r>
      <w:r>
        <w:rPr>
          <w:rFonts w:hint="eastAsia" w:ascii="宋体" w:hAnsi="宋体" w:cs="Narkisim"/>
          <w:color w:val="000000"/>
          <w:sz w:val="24"/>
          <w:u w:val="single"/>
        </w:rPr>
        <w:t xml:space="preserve">                   </w:t>
      </w:r>
      <w:r>
        <w:rPr>
          <w:rFonts w:hint="eastAsia" w:ascii="宋体" w:hAnsi="宋体" w:cs="Narkisim"/>
          <w:color w:val="000000"/>
          <w:sz w:val="24"/>
        </w:rPr>
        <w:t>(盖单位章)</w:t>
      </w:r>
    </w:p>
    <w:p w14:paraId="7E6C3BAA">
      <w:pPr>
        <w:autoSpaceDE w:val="0"/>
        <w:spacing w:line="440" w:lineRule="exact"/>
        <w:ind w:firstLine="482"/>
        <w:rPr>
          <w:rFonts w:hint="eastAsia" w:ascii="宋体" w:hAnsi="宋体" w:cs="Narkisim"/>
          <w:color w:val="000000"/>
          <w:sz w:val="24"/>
          <w:u w:val="single"/>
        </w:rPr>
      </w:pPr>
      <w:r>
        <w:rPr>
          <w:rFonts w:hint="eastAsia" w:ascii="宋体" w:hAnsi="宋体" w:cs="Narkisim"/>
          <w:color w:val="000000"/>
          <w:sz w:val="24"/>
        </w:rPr>
        <w:t xml:space="preserve">              法定代表人签字或盖章：</w:t>
      </w:r>
      <w:r>
        <w:rPr>
          <w:rFonts w:hint="eastAsia" w:ascii="宋体" w:hAnsi="宋体" w:cs="Narkisim"/>
          <w:color w:val="000000"/>
          <w:sz w:val="24"/>
          <w:u w:val="single"/>
        </w:rPr>
        <w:t>　　　　　　　　　</w:t>
      </w:r>
    </w:p>
    <w:p w14:paraId="3721D3D1">
      <w:pPr>
        <w:topLinePunct/>
        <w:spacing w:line="440" w:lineRule="exact"/>
        <w:rPr>
          <w:rFonts w:hint="eastAsia" w:ascii="宋体" w:hAnsi="宋体" w:cs="Narkisim"/>
          <w:color w:val="000000"/>
          <w:sz w:val="24"/>
          <w:u w:val="single"/>
        </w:rPr>
      </w:pPr>
      <w:r>
        <w:rPr>
          <w:rFonts w:hint="eastAsia" w:ascii="宋体" w:hAnsi="宋体" w:cs="Narkisim"/>
          <w:color w:val="000000"/>
          <w:sz w:val="24"/>
        </w:rPr>
        <w:t xml:space="preserve">                  身份证号码：</w:t>
      </w:r>
      <w:r>
        <w:rPr>
          <w:rFonts w:hint="eastAsia" w:ascii="宋体" w:hAnsi="宋体" w:cs="Narkisim"/>
          <w:color w:val="000000"/>
          <w:sz w:val="24"/>
          <w:u w:val="single"/>
        </w:rPr>
        <w:t xml:space="preserve">                            </w:t>
      </w:r>
    </w:p>
    <w:p w14:paraId="0BE3065A">
      <w:pPr>
        <w:autoSpaceDE w:val="0"/>
        <w:spacing w:line="440" w:lineRule="exact"/>
        <w:ind w:firstLine="482"/>
        <w:rPr>
          <w:rFonts w:hint="eastAsia" w:ascii="宋体" w:hAnsi="宋体" w:cs="Narkisim"/>
          <w:color w:val="000000"/>
          <w:sz w:val="24"/>
          <w:u w:val="single"/>
        </w:rPr>
      </w:pPr>
      <w:r>
        <w:rPr>
          <w:rFonts w:hint="eastAsia" w:ascii="宋体" w:hAnsi="宋体" w:cs="Narkisim"/>
          <w:color w:val="000000"/>
          <w:sz w:val="24"/>
        </w:rPr>
        <w:t xml:space="preserve">              委托代理人签字或盖章：</w:t>
      </w:r>
      <w:r>
        <w:rPr>
          <w:rFonts w:hint="eastAsia" w:ascii="宋体" w:hAnsi="宋体" w:cs="Narkisim"/>
          <w:color w:val="000000"/>
          <w:sz w:val="24"/>
          <w:u w:val="single"/>
        </w:rPr>
        <w:t xml:space="preserve">　　　　　　　　  </w:t>
      </w:r>
    </w:p>
    <w:p w14:paraId="61EAC1B7">
      <w:pPr>
        <w:topLinePunct/>
        <w:spacing w:line="440" w:lineRule="exact"/>
        <w:rPr>
          <w:rFonts w:hint="eastAsia" w:ascii="宋体" w:hAnsi="宋体" w:cs="Narkisim"/>
          <w:color w:val="000000"/>
          <w:sz w:val="24"/>
          <w:u w:val="single"/>
        </w:rPr>
      </w:pPr>
      <w:r>
        <w:rPr>
          <w:rFonts w:hint="eastAsia" w:ascii="宋体" w:hAnsi="宋体" w:cs="Narkisim"/>
          <w:color w:val="000000"/>
          <w:sz w:val="24"/>
        </w:rPr>
        <w:t xml:space="preserve">                  身份证号码：</w:t>
      </w:r>
      <w:r>
        <w:rPr>
          <w:rFonts w:hint="eastAsia" w:ascii="宋体" w:hAnsi="宋体" w:cs="Narkisim"/>
          <w:color w:val="000000"/>
          <w:sz w:val="24"/>
          <w:u w:val="single"/>
        </w:rPr>
        <w:t xml:space="preserve">                            </w:t>
      </w:r>
    </w:p>
    <w:p w14:paraId="47537ABC">
      <w:pPr>
        <w:spacing w:line="440" w:lineRule="exact"/>
        <w:ind w:firstLine="482"/>
        <w:rPr>
          <w:rFonts w:hint="eastAsia" w:ascii="宋体" w:hAnsi="宋体" w:cs="Narkisim"/>
          <w:color w:val="000000"/>
          <w:sz w:val="24"/>
          <w:u w:val="single"/>
        </w:rPr>
      </w:pPr>
    </w:p>
    <w:p w14:paraId="14FC603D">
      <w:pPr>
        <w:spacing w:before="100" w:beforeAutospacing="1" w:after="100" w:afterAutospacing="1" w:line="440" w:lineRule="exact"/>
        <w:ind w:firstLine="482" w:firstLineChars="200"/>
        <w:rPr>
          <w:rFonts w:hint="eastAsia" w:ascii="宋体" w:hAnsi="宋体" w:cs="Narkisim"/>
          <w:b/>
          <w:bCs/>
          <w:color w:val="000000"/>
          <w:sz w:val="24"/>
          <w:szCs w:val="18"/>
        </w:rPr>
      </w:pPr>
      <w:r>
        <w:rPr>
          <w:rFonts w:hint="eastAsia" w:ascii="宋体" w:hAnsi="宋体" w:cs="Narkisim"/>
          <w:b/>
          <w:bCs/>
          <w:color w:val="000000"/>
          <w:sz w:val="24"/>
          <w:szCs w:val="18"/>
        </w:rPr>
        <w:t>附：法定代表人《居民身份证》正反面复印件和被授权人《居民身份证》正反面复印件：</w:t>
      </w:r>
    </w:p>
    <w:p w14:paraId="7F6CAFC6">
      <w:pPr>
        <w:spacing w:before="100" w:beforeAutospacing="1" w:after="100" w:afterAutospacing="1" w:line="440" w:lineRule="exact"/>
        <w:ind w:firstLine="562" w:firstLineChars="200"/>
        <w:rPr>
          <w:rFonts w:hint="eastAsia" w:ascii="宋体" w:hAnsi="宋体" w:cs="Narkisim"/>
          <w:b/>
          <w:bCs/>
          <w:color w:val="000000"/>
          <w:sz w:val="28"/>
        </w:rPr>
      </w:pPr>
    </w:p>
    <w:p w14:paraId="1ABEF9ED">
      <w:pPr>
        <w:spacing w:line="440" w:lineRule="exact"/>
        <w:ind w:firstLine="482"/>
        <w:rPr>
          <w:rFonts w:hint="eastAsia" w:ascii="宋体" w:hAnsi="宋体" w:cs="Narkisim"/>
          <w:color w:val="000000"/>
          <w:sz w:val="24"/>
        </w:rPr>
      </w:pPr>
    </w:p>
    <w:p w14:paraId="580DE46B">
      <w:pPr>
        <w:autoSpaceDE w:val="0"/>
        <w:spacing w:line="440" w:lineRule="exact"/>
        <w:ind w:firstLine="480"/>
        <w:rPr>
          <w:rFonts w:hint="eastAsia" w:ascii="宋体" w:hAnsi="宋体" w:cs="Narkisim"/>
          <w:color w:val="000000"/>
          <w:sz w:val="24"/>
          <w:u w:val="single"/>
        </w:rPr>
      </w:pPr>
      <w:r>
        <w:rPr>
          <w:rFonts w:hint="eastAsia" w:ascii="宋体" w:hAnsi="宋体" w:cs="Narkisim"/>
          <w:color w:val="000000"/>
          <w:sz w:val="24"/>
        </w:rPr>
        <w:t>　　　　　　　　　　　　　　　　　　授权日期：</w:t>
      </w:r>
      <w:r>
        <w:rPr>
          <w:rFonts w:hint="eastAsia" w:ascii="宋体" w:hAnsi="宋体" w:cs="Narkisim"/>
          <w:color w:val="000000"/>
          <w:sz w:val="24"/>
          <w:u w:val="single"/>
        </w:rPr>
        <w:t xml:space="preserve">　      </w:t>
      </w:r>
      <w:r>
        <w:rPr>
          <w:rFonts w:hint="eastAsia" w:ascii="宋体" w:hAnsi="宋体" w:cs="Narkisim"/>
          <w:color w:val="000000"/>
          <w:sz w:val="24"/>
        </w:rPr>
        <w:t>年</w:t>
      </w:r>
      <w:r>
        <w:rPr>
          <w:rFonts w:hint="eastAsia" w:ascii="宋体" w:hAnsi="宋体" w:cs="Narkisim"/>
          <w:color w:val="000000"/>
          <w:sz w:val="24"/>
          <w:u w:val="single"/>
        </w:rPr>
        <w:t>　　</w:t>
      </w:r>
      <w:r>
        <w:rPr>
          <w:rFonts w:hint="eastAsia" w:ascii="宋体" w:hAnsi="宋体" w:cs="Narkisim"/>
          <w:color w:val="000000"/>
          <w:sz w:val="24"/>
        </w:rPr>
        <w:t>月</w:t>
      </w:r>
      <w:r>
        <w:rPr>
          <w:rFonts w:hint="eastAsia" w:ascii="宋体" w:hAnsi="宋体" w:cs="Narkisim"/>
          <w:color w:val="000000"/>
          <w:sz w:val="24"/>
          <w:u w:val="single"/>
        </w:rPr>
        <w:t>　　</w:t>
      </w:r>
      <w:r>
        <w:rPr>
          <w:rFonts w:hint="eastAsia" w:ascii="宋体" w:hAnsi="宋体" w:cs="Narkisim"/>
          <w:color w:val="000000"/>
          <w:sz w:val="24"/>
        </w:rPr>
        <w:t>日</w:t>
      </w:r>
    </w:p>
    <w:p w14:paraId="76A3FF63">
      <w:pPr>
        <w:spacing w:line="440" w:lineRule="exact"/>
        <w:rPr>
          <w:rFonts w:hint="eastAsia" w:ascii="宋体" w:hAnsi="宋体" w:cs="Narkisim"/>
          <w:color w:val="000000"/>
          <w:sz w:val="24"/>
        </w:rPr>
      </w:pPr>
    </w:p>
    <w:p w14:paraId="1662F08F">
      <w:pPr>
        <w:spacing w:line="440" w:lineRule="exact"/>
        <w:rPr>
          <w:rFonts w:hint="eastAsia" w:ascii="宋体" w:hAnsi="宋体" w:cs="Narkisim"/>
          <w:b/>
          <w:color w:val="000000"/>
          <w:sz w:val="24"/>
        </w:rPr>
      </w:pPr>
    </w:p>
    <w:p w14:paraId="07549F34">
      <w:pPr>
        <w:tabs>
          <w:tab w:val="left" w:pos="9135"/>
        </w:tabs>
        <w:spacing w:line="440" w:lineRule="exact"/>
        <w:rPr>
          <w:rFonts w:hint="eastAsia" w:ascii="宋体" w:hAnsi="宋体" w:cs="Narkisim"/>
          <w:b/>
          <w:color w:val="000000"/>
          <w:sz w:val="32"/>
          <w:szCs w:val="32"/>
        </w:rPr>
      </w:pPr>
    </w:p>
    <w:p w14:paraId="3761C4BB">
      <w:pPr>
        <w:tabs>
          <w:tab w:val="left" w:pos="9135"/>
        </w:tabs>
        <w:spacing w:line="440" w:lineRule="exact"/>
        <w:rPr>
          <w:rFonts w:hint="eastAsia" w:ascii="宋体" w:hAnsi="宋体" w:cs="Narkisim"/>
          <w:b/>
          <w:color w:val="000000"/>
          <w:sz w:val="32"/>
          <w:szCs w:val="32"/>
        </w:rPr>
      </w:pPr>
    </w:p>
    <w:p w14:paraId="169CF7BC">
      <w:pPr>
        <w:pStyle w:val="24"/>
        <w:spacing w:line="440" w:lineRule="exact"/>
        <w:ind w:firstLine="440"/>
        <w:rPr>
          <w:rFonts w:hint="eastAsia" w:ascii="宋体" w:hAnsi="宋体" w:eastAsia="宋体" w:cs="Narkisim"/>
        </w:rPr>
      </w:pPr>
    </w:p>
    <w:p w14:paraId="6B3B6DD8">
      <w:pPr>
        <w:tabs>
          <w:tab w:val="left" w:pos="2552"/>
          <w:tab w:val="left" w:pos="9135"/>
        </w:tabs>
        <w:spacing w:line="440" w:lineRule="exact"/>
        <w:jc w:val="left"/>
        <w:rPr>
          <w:rFonts w:hint="eastAsia" w:ascii="宋体" w:hAnsi="宋体" w:eastAsia="宋体" w:cs="Narkisim"/>
          <w:b/>
          <w:kern w:val="2"/>
          <w:sz w:val="28"/>
          <w:szCs w:val="18"/>
          <w:lang w:val="en-US" w:eastAsia="zh-CN" w:bidi="ar-SA"/>
        </w:rPr>
      </w:pPr>
      <w:r>
        <w:rPr>
          <w:rFonts w:hint="eastAsia" w:ascii="宋体" w:hAnsi="宋体" w:cs="Narkisim"/>
          <w:b/>
          <w:color w:val="000000"/>
          <w:sz w:val="32"/>
          <w:szCs w:val="32"/>
        </w:rPr>
        <w:br w:type="page"/>
      </w:r>
      <w:r>
        <w:rPr>
          <w:rFonts w:hint="eastAsia" w:ascii="宋体" w:hAnsi="宋体" w:eastAsia="宋体" w:cs="Narkisim"/>
          <w:b/>
          <w:kern w:val="2"/>
          <w:sz w:val="28"/>
          <w:szCs w:val="18"/>
          <w:lang w:val="en-US" w:eastAsia="zh-CN" w:bidi="ar-SA"/>
        </w:rPr>
        <w:t xml:space="preserve">（附件三）              </w:t>
      </w:r>
    </w:p>
    <w:p w14:paraId="2B22BFAC">
      <w:pPr>
        <w:tabs>
          <w:tab w:val="left" w:pos="2552"/>
          <w:tab w:val="left" w:pos="9135"/>
        </w:tabs>
        <w:spacing w:line="480" w:lineRule="auto"/>
        <w:jc w:val="center"/>
        <w:rPr>
          <w:rFonts w:hint="eastAsia" w:ascii="宋体" w:hAnsi="宋体" w:eastAsia="宋体" w:cs="Narkisim"/>
          <w:b/>
          <w:kern w:val="2"/>
          <w:sz w:val="28"/>
          <w:szCs w:val="18"/>
          <w:lang w:val="en-US" w:eastAsia="zh-CN" w:bidi="ar-SA"/>
        </w:rPr>
      </w:pPr>
      <w:r>
        <w:rPr>
          <w:rFonts w:hint="eastAsia" w:ascii="宋体" w:hAnsi="宋体" w:eastAsia="宋体" w:cs="Narkisim"/>
          <w:b/>
          <w:kern w:val="2"/>
          <w:sz w:val="28"/>
          <w:szCs w:val="18"/>
          <w:lang w:val="en-US" w:eastAsia="zh-CN" w:bidi="ar-SA"/>
        </w:rPr>
        <w:t>开标一览表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929"/>
        <w:gridCol w:w="1615"/>
        <w:gridCol w:w="660"/>
        <w:gridCol w:w="1380"/>
        <w:gridCol w:w="1200"/>
        <w:gridCol w:w="1445"/>
        <w:gridCol w:w="1165"/>
      </w:tblGrid>
      <w:tr w14:paraId="0CDB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562" w:type="dxa"/>
            <w:noWrap w:val="0"/>
            <w:vAlign w:val="center"/>
          </w:tcPr>
          <w:p w14:paraId="2CDCFE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929" w:type="dxa"/>
            <w:noWrap w:val="0"/>
            <w:vAlign w:val="center"/>
          </w:tcPr>
          <w:p w14:paraId="1B0FCF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1615" w:type="dxa"/>
            <w:noWrap w:val="0"/>
            <w:vAlign w:val="center"/>
          </w:tcPr>
          <w:p w14:paraId="1C6F52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作业范围</w:t>
            </w:r>
          </w:p>
        </w:tc>
        <w:tc>
          <w:tcPr>
            <w:tcW w:w="660" w:type="dxa"/>
            <w:noWrap w:val="0"/>
            <w:vAlign w:val="center"/>
          </w:tcPr>
          <w:p w14:paraId="11E7A3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380" w:type="dxa"/>
            <w:noWrap w:val="0"/>
            <w:vAlign w:val="center"/>
          </w:tcPr>
          <w:p w14:paraId="72D099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200" w:type="dxa"/>
            <w:noWrap w:val="0"/>
            <w:vAlign w:val="center"/>
          </w:tcPr>
          <w:p w14:paraId="7ED828B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全费用综合单价（元）</w:t>
            </w:r>
          </w:p>
        </w:tc>
        <w:tc>
          <w:tcPr>
            <w:tcW w:w="1445" w:type="dxa"/>
            <w:noWrap w:val="0"/>
            <w:vAlign w:val="center"/>
          </w:tcPr>
          <w:p w14:paraId="2BE23EC5">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合计（元）</w:t>
            </w:r>
          </w:p>
        </w:tc>
        <w:tc>
          <w:tcPr>
            <w:tcW w:w="1165" w:type="dxa"/>
            <w:noWrap w:val="0"/>
            <w:vAlign w:val="center"/>
          </w:tcPr>
          <w:p w14:paraId="7FDC5B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74CF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562" w:type="dxa"/>
            <w:noWrap w:val="0"/>
            <w:vAlign w:val="center"/>
          </w:tcPr>
          <w:p w14:paraId="086B45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929" w:type="dxa"/>
            <w:vMerge w:val="restart"/>
            <w:noWrap w:val="0"/>
            <w:vAlign w:val="center"/>
          </w:tcPr>
          <w:p w14:paraId="415E0A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道路主体</w:t>
            </w:r>
          </w:p>
        </w:tc>
        <w:tc>
          <w:tcPr>
            <w:tcW w:w="1615" w:type="dxa"/>
            <w:noWrap w:val="0"/>
            <w:vAlign w:val="center"/>
          </w:tcPr>
          <w:p w14:paraId="06A513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车行道</w:t>
            </w:r>
          </w:p>
          <w:p w14:paraId="3F2E9B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（含路沿石）</w:t>
            </w:r>
          </w:p>
        </w:tc>
        <w:tc>
          <w:tcPr>
            <w:tcW w:w="660" w:type="dxa"/>
            <w:noWrap w:val="0"/>
            <w:vAlign w:val="center"/>
          </w:tcPr>
          <w:p w14:paraId="3EA272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80" w:type="dxa"/>
            <w:noWrap w:val="0"/>
            <w:vAlign w:val="center"/>
          </w:tcPr>
          <w:p w14:paraId="168C664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213121.60 </w:t>
            </w:r>
          </w:p>
        </w:tc>
        <w:tc>
          <w:tcPr>
            <w:tcW w:w="1200" w:type="dxa"/>
            <w:noWrap w:val="0"/>
            <w:vAlign w:val="center"/>
          </w:tcPr>
          <w:p w14:paraId="49F400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445" w:type="dxa"/>
            <w:noWrap/>
            <w:vAlign w:val="center"/>
          </w:tcPr>
          <w:p w14:paraId="1DF905CE">
            <w:pPr>
              <w:rPr>
                <w:rFonts w:hint="eastAsia" w:ascii="宋体" w:hAnsi="宋体" w:eastAsia="宋体" w:cs="宋体"/>
                <w:i w:val="0"/>
                <w:iCs w:val="0"/>
                <w:color w:val="000000"/>
                <w:sz w:val="21"/>
                <w:szCs w:val="21"/>
                <w:u w:val="none"/>
              </w:rPr>
            </w:pPr>
          </w:p>
        </w:tc>
        <w:tc>
          <w:tcPr>
            <w:tcW w:w="1165" w:type="dxa"/>
            <w:noWrap/>
            <w:vAlign w:val="center"/>
          </w:tcPr>
          <w:p w14:paraId="15BDEE00">
            <w:pPr>
              <w:rPr>
                <w:rFonts w:hint="eastAsia" w:ascii="宋体" w:hAnsi="宋体" w:eastAsia="宋体" w:cs="宋体"/>
                <w:i w:val="0"/>
                <w:iCs w:val="0"/>
                <w:color w:val="000000"/>
                <w:sz w:val="21"/>
                <w:szCs w:val="21"/>
                <w:u w:val="none"/>
              </w:rPr>
            </w:pPr>
          </w:p>
        </w:tc>
      </w:tr>
      <w:tr w14:paraId="3A22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562" w:type="dxa"/>
            <w:noWrap w:val="0"/>
            <w:vAlign w:val="center"/>
          </w:tcPr>
          <w:p w14:paraId="7801F1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929" w:type="dxa"/>
            <w:vMerge w:val="continue"/>
            <w:noWrap w:val="0"/>
            <w:vAlign w:val="center"/>
          </w:tcPr>
          <w:p w14:paraId="1E334279">
            <w:pPr>
              <w:jc w:val="center"/>
              <w:rPr>
                <w:rFonts w:hint="eastAsia" w:ascii="宋体" w:hAnsi="宋体" w:eastAsia="宋体" w:cs="宋体"/>
                <w:i w:val="0"/>
                <w:iCs w:val="0"/>
                <w:color w:val="000000"/>
                <w:sz w:val="21"/>
                <w:szCs w:val="21"/>
                <w:u w:val="none"/>
              </w:rPr>
            </w:pPr>
          </w:p>
        </w:tc>
        <w:tc>
          <w:tcPr>
            <w:tcW w:w="1615" w:type="dxa"/>
            <w:noWrap w:val="0"/>
            <w:vAlign w:val="center"/>
          </w:tcPr>
          <w:p w14:paraId="0F08F9F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非机动车道</w:t>
            </w:r>
          </w:p>
          <w:p w14:paraId="1BEBCD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（含路沿石）</w:t>
            </w:r>
          </w:p>
        </w:tc>
        <w:tc>
          <w:tcPr>
            <w:tcW w:w="660" w:type="dxa"/>
            <w:noWrap w:val="0"/>
            <w:vAlign w:val="center"/>
          </w:tcPr>
          <w:p w14:paraId="58433F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80" w:type="dxa"/>
            <w:noWrap w:val="0"/>
            <w:vAlign w:val="center"/>
          </w:tcPr>
          <w:p w14:paraId="34FF453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2476.99 </w:t>
            </w:r>
          </w:p>
        </w:tc>
        <w:tc>
          <w:tcPr>
            <w:tcW w:w="1200" w:type="dxa"/>
            <w:noWrap w:val="0"/>
            <w:vAlign w:val="center"/>
          </w:tcPr>
          <w:p w14:paraId="1F6564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445" w:type="dxa"/>
            <w:noWrap/>
            <w:vAlign w:val="center"/>
          </w:tcPr>
          <w:p w14:paraId="14713569">
            <w:pPr>
              <w:rPr>
                <w:rFonts w:hint="eastAsia" w:ascii="宋体" w:hAnsi="宋体" w:eastAsia="宋体" w:cs="宋体"/>
                <w:i w:val="0"/>
                <w:iCs w:val="0"/>
                <w:color w:val="000000"/>
                <w:sz w:val="21"/>
                <w:szCs w:val="21"/>
                <w:u w:val="none"/>
              </w:rPr>
            </w:pPr>
          </w:p>
        </w:tc>
        <w:tc>
          <w:tcPr>
            <w:tcW w:w="1165" w:type="dxa"/>
            <w:noWrap/>
            <w:vAlign w:val="center"/>
          </w:tcPr>
          <w:p w14:paraId="7C218A85">
            <w:pPr>
              <w:rPr>
                <w:rFonts w:hint="eastAsia" w:ascii="宋体" w:hAnsi="宋体" w:eastAsia="宋体" w:cs="宋体"/>
                <w:i w:val="0"/>
                <w:iCs w:val="0"/>
                <w:color w:val="000000"/>
                <w:sz w:val="21"/>
                <w:szCs w:val="21"/>
                <w:u w:val="none"/>
              </w:rPr>
            </w:pPr>
          </w:p>
        </w:tc>
      </w:tr>
      <w:tr w14:paraId="753F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562" w:type="dxa"/>
            <w:noWrap w:val="0"/>
            <w:vAlign w:val="center"/>
          </w:tcPr>
          <w:p w14:paraId="4A86AD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c>
          <w:tcPr>
            <w:tcW w:w="929" w:type="dxa"/>
            <w:vMerge w:val="continue"/>
            <w:noWrap w:val="0"/>
            <w:vAlign w:val="center"/>
          </w:tcPr>
          <w:p w14:paraId="5F5011F8">
            <w:pPr>
              <w:jc w:val="center"/>
              <w:rPr>
                <w:rFonts w:hint="eastAsia" w:ascii="宋体" w:hAnsi="宋体" w:eastAsia="宋体" w:cs="宋体"/>
                <w:i w:val="0"/>
                <w:iCs w:val="0"/>
                <w:color w:val="000000"/>
                <w:sz w:val="21"/>
                <w:szCs w:val="21"/>
                <w:u w:val="none"/>
              </w:rPr>
            </w:pPr>
          </w:p>
        </w:tc>
        <w:tc>
          <w:tcPr>
            <w:tcW w:w="1615" w:type="dxa"/>
            <w:noWrap w:val="0"/>
            <w:vAlign w:val="center"/>
          </w:tcPr>
          <w:p w14:paraId="4820C98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花砖人行道</w:t>
            </w:r>
          </w:p>
          <w:p w14:paraId="54B99C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（含路沿石）</w:t>
            </w:r>
          </w:p>
        </w:tc>
        <w:tc>
          <w:tcPr>
            <w:tcW w:w="660" w:type="dxa"/>
            <w:noWrap w:val="0"/>
            <w:vAlign w:val="center"/>
          </w:tcPr>
          <w:p w14:paraId="526B6D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80" w:type="dxa"/>
            <w:noWrap w:val="0"/>
            <w:vAlign w:val="center"/>
          </w:tcPr>
          <w:p w14:paraId="72D194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100809.33 </w:t>
            </w:r>
          </w:p>
        </w:tc>
        <w:tc>
          <w:tcPr>
            <w:tcW w:w="1200" w:type="dxa"/>
            <w:noWrap w:val="0"/>
            <w:vAlign w:val="center"/>
          </w:tcPr>
          <w:p w14:paraId="777002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445" w:type="dxa"/>
            <w:noWrap/>
            <w:vAlign w:val="center"/>
          </w:tcPr>
          <w:p w14:paraId="5C0B8DCD">
            <w:pPr>
              <w:rPr>
                <w:rFonts w:hint="eastAsia" w:ascii="宋体" w:hAnsi="宋体" w:eastAsia="宋体" w:cs="宋体"/>
                <w:i w:val="0"/>
                <w:iCs w:val="0"/>
                <w:color w:val="000000"/>
                <w:sz w:val="21"/>
                <w:szCs w:val="21"/>
                <w:u w:val="none"/>
              </w:rPr>
            </w:pPr>
          </w:p>
        </w:tc>
        <w:tc>
          <w:tcPr>
            <w:tcW w:w="1165" w:type="dxa"/>
            <w:noWrap/>
            <w:vAlign w:val="center"/>
          </w:tcPr>
          <w:p w14:paraId="4EDF9A86">
            <w:pPr>
              <w:rPr>
                <w:rFonts w:hint="eastAsia" w:ascii="宋体" w:hAnsi="宋体" w:eastAsia="宋体" w:cs="宋体"/>
                <w:i w:val="0"/>
                <w:iCs w:val="0"/>
                <w:color w:val="000000"/>
                <w:sz w:val="21"/>
                <w:szCs w:val="21"/>
                <w:u w:val="none"/>
              </w:rPr>
            </w:pPr>
          </w:p>
        </w:tc>
      </w:tr>
      <w:tr w14:paraId="5666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562" w:type="dxa"/>
            <w:noWrap w:val="0"/>
            <w:vAlign w:val="center"/>
          </w:tcPr>
          <w:p w14:paraId="65AE51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29" w:type="dxa"/>
            <w:noWrap w:val="0"/>
            <w:vAlign w:val="center"/>
          </w:tcPr>
          <w:p w14:paraId="77562D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道路消防</w:t>
            </w:r>
          </w:p>
        </w:tc>
        <w:tc>
          <w:tcPr>
            <w:tcW w:w="1615" w:type="dxa"/>
            <w:noWrap w:val="0"/>
            <w:vAlign w:val="center"/>
          </w:tcPr>
          <w:p w14:paraId="555112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消防水鹤维护</w:t>
            </w:r>
          </w:p>
        </w:tc>
        <w:tc>
          <w:tcPr>
            <w:tcW w:w="660" w:type="dxa"/>
            <w:noWrap w:val="0"/>
            <w:vAlign w:val="center"/>
          </w:tcPr>
          <w:p w14:paraId="379125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1380" w:type="dxa"/>
            <w:noWrap w:val="0"/>
            <w:vAlign w:val="center"/>
          </w:tcPr>
          <w:p w14:paraId="3003F4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 </w:t>
            </w:r>
          </w:p>
        </w:tc>
        <w:tc>
          <w:tcPr>
            <w:tcW w:w="1200" w:type="dxa"/>
            <w:noWrap w:val="0"/>
            <w:vAlign w:val="center"/>
          </w:tcPr>
          <w:p w14:paraId="346E97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445" w:type="dxa"/>
            <w:noWrap/>
            <w:vAlign w:val="center"/>
          </w:tcPr>
          <w:p w14:paraId="130FFEB8">
            <w:pPr>
              <w:rPr>
                <w:rFonts w:hint="eastAsia" w:ascii="宋体" w:hAnsi="宋体" w:eastAsia="宋体" w:cs="宋体"/>
                <w:i w:val="0"/>
                <w:iCs w:val="0"/>
                <w:color w:val="000000"/>
                <w:sz w:val="21"/>
                <w:szCs w:val="21"/>
                <w:u w:val="none"/>
              </w:rPr>
            </w:pPr>
          </w:p>
        </w:tc>
        <w:tc>
          <w:tcPr>
            <w:tcW w:w="1165" w:type="dxa"/>
            <w:noWrap/>
            <w:vAlign w:val="center"/>
          </w:tcPr>
          <w:p w14:paraId="3D225C8E">
            <w:pPr>
              <w:rPr>
                <w:rFonts w:hint="eastAsia" w:ascii="宋体" w:hAnsi="宋体" w:eastAsia="宋体" w:cs="宋体"/>
                <w:i w:val="0"/>
                <w:iCs w:val="0"/>
                <w:color w:val="000000"/>
                <w:sz w:val="21"/>
                <w:szCs w:val="21"/>
                <w:u w:val="none"/>
              </w:rPr>
            </w:pPr>
          </w:p>
        </w:tc>
      </w:tr>
      <w:tr w14:paraId="15A6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562" w:type="dxa"/>
            <w:noWrap w:val="0"/>
            <w:vAlign w:val="center"/>
          </w:tcPr>
          <w:p w14:paraId="31DDBBF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4584" w:type="dxa"/>
            <w:gridSpan w:val="4"/>
            <w:noWrap w:val="0"/>
            <w:vAlign w:val="center"/>
          </w:tcPr>
          <w:p w14:paraId="6DE892C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暂列金：</w:t>
            </w:r>
          </w:p>
        </w:tc>
        <w:tc>
          <w:tcPr>
            <w:tcW w:w="3810" w:type="dxa"/>
            <w:gridSpan w:val="3"/>
            <w:noWrap w:val="0"/>
            <w:vAlign w:val="center"/>
          </w:tcPr>
          <w:p w14:paraId="32640FFC">
            <w:pP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元</w:t>
            </w:r>
          </w:p>
        </w:tc>
      </w:tr>
      <w:tr w14:paraId="1A27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8956" w:type="dxa"/>
            <w:gridSpan w:val="8"/>
            <w:noWrap w:val="0"/>
            <w:vAlign w:val="center"/>
          </w:tcPr>
          <w:p w14:paraId="163653A7">
            <w:pPr>
              <w:jc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合计：</w:t>
            </w:r>
            <w:r>
              <w:rPr>
                <w:rFonts w:hint="eastAsia" w:ascii="宋体" w:hAnsi="宋体" w:eastAsia="宋体" w:cs="宋体"/>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元（含暂列金）</w:t>
            </w:r>
          </w:p>
        </w:tc>
      </w:tr>
    </w:tbl>
    <w:p w14:paraId="25916620">
      <w:pPr>
        <w:pStyle w:val="26"/>
        <w:rPr>
          <w:rFonts w:hint="eastAsia" w:ascii="宋体" w:hAnsi="宋体"/>
          <w:color w:val="auto"/>
        </w:rPr>
      </w:pPr>
      <w:r>
        <w:rPr>
          <w:rFonts w:hint="eastAsia" w:ascii="宋体" w:hAnsi="宋体"/>
          <w:color w:val="auto"/>
        </w:rPr>
        <w:t xml:space="preserve">              </w:t>
      </w:r>
    </w:p>
    <w:p w14:paraId="55CEC0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Narkisim"/>
          <w:b/>
          <w:kern w:val="2"/>
          <w:sz w:val="22"/>
          <w:szCs w:val="22"/>
          <w:lang w:val="en-US" w:eastAsia="zh-CN" w:bidi="ar-SA"/>
        </w:rPr>
      </w:pPr>
      <w:r>
        <w:rPr>
          <w:rFonts w:hint="eastAsia" w:ascii="宋体" w:hAnsi="宋体" w:eastAsia="宋体" w:cs="Narkisim"/>
          <w:b/>
          <w:kern w:val="2"/>
          <w:sz w:val="22"/>
          <w:szCs w:val="22"/>
          <w:lang w:val="en-US" w:eastAsia="zh-CN" w:bidi="ar-SA"/>
        </w:rPr>
        <w:t>备注：1、此费用包含本项目的税金以及养护工人、驾驶员、技术人员及管理人员的工资、劳动保障、安全防护及保险费、加班费、福利费、养护管理所需机械费、车辆费、设备设施费及油料、保险、维修维护等相关一切费用；</w:t>
      </w:r>
    </w:p>
    <w:p w14:paraId="0879D24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Narkisim"/>
          <w:b/>
          <w:kern w:val="2"/>
          <w:sz w:val="22"/>
          <w:szCs w:val="22"/>
          <w:lang w:val="en-US" w:eastAsia="zh-CN" w:bidi="ar-SA"/>
        </w:rPr>
      </w:pPr>
      <w:r>
        <w:rPr>
          <w:rFonts w:hint="eastAsia" w:ascii="宋体" w:hAnsi="宋体" w:eastAsia="宋体" w:cs="Narkisim"/>
          <w:b/>
          <w:kern w:val="2"/>
          <w:sz w:val="22"/>
          <w:szCs w:val="22"/>
          <w:lang w:val="en-US" w:eastAsia="zh-CN" w:bidi="ar-SA"/>
        </w:rPr>
        <w:t>2、清单单价报价要求为全费用综合单价，包含养护工作所需的所有直接费用、间接费用、管理费、利润、规费、税金及其他风险费用等一切费用；</w:t>
      </w:r>
    </w:p>
    <w:p w14:paraId="2BD657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Narkisim"/>
          <w:b/>
          <w:kern w:val="2"/>
          <w:sz w:val="22"/>
          <w:szCs w:val="22"/>
          <w:lang w:val="en-US" w:eastAsia="zh-CN" w:bidi="ar-SA"/>
        </w:rPr>
      </w:pPr>
      <w:r>
        <w:rPr>
          <w:rFonts w:hint="eastAsia" w:ascii="宋体" w:hAnsi="宋体" w:eastAsia="宋体" w:cs="Narkisim"/>
          <w:b/>
          <w:kern w:val="2"/>
          <w:sz w:val="22"/>
          <w:szCs w:val="22"/>
          <w:lang w:val="en-US" w:eastAsia="zh-CN" w:bidi="ar-SA"/>
        </w:rPr>
        <w:t>3、报价明细表中的“投标报价”应等于“开标一览表”中的“投标报价”，分项报价根据清单内容进行填报，须逐条填写，表内报价内容必须以元为单位，未按照清单报价的为无效报价。</w:t>
      </w:r>
    </w:p>
    <w:p w14:paraId="198A9FE6">
      <w:pPr>
        <w:snapToGrid w:val="0"/>
        <w:spacing w:line="440" w:lineRule="exact"/>
        <w:rPr>
          <w:rFonts w:hint="eastAsia" w:ascii="宋体" w:hAnsi="宋体" w:cs="Narkisim"/>
          <w:b/>
          <w:color w:val="000000"/>
          <w:sz w:val="28"/>
          <w:szCs w:val="28"/>
        </w:rPr>
      </w:pPr>
    </w:p>
    <w:p w14:paraId="3CE3423C">
      <w:pPr>
        <w:autoSpaceDE w:val="0"/>
        <w:autoSpaceDN w:val="0"/>
        <w:adjustRightInd w:val="0"/>
        <w:ind w:firstLine="4080" w:firstLineChars="1700"/>
        <w:jc w:val="left"/>
        <w:rPr>
          <w:rFonts w:hint="eastAsia" w:ascii="宋体" w:hAnsi="宋体" w:cs="Narkisim"/>
          <w:color w:val="000000"/>
          <w:sz w:val="24"/>
          <w:u w:val="single"/>
        </w:rPr>
      </w:pPr>
      <w:r>
        <w:rPr>
          <w:rFonts w:hint="eastAsia" w:ascii="宋体" w:hAnsi="宋体" w:cs="Narkisim"/>
          <w:color w:val="000000"/>
          <w:sz w:val="24"/>
        </w:rPr>
        <w:t>投标人：</w:t>
      </w:r>
      <w:r>
        <w:rPr>
          <w:rFonts w:hint="eastAsia" w:ascii="宋体" w:hAnsi="宋体" w:cs="Narkisim"/>
          <w:color w:val="000000"/>
          <w:sz w:val="24"/>
          <w:u w:val="single"/>
        </w:rPr>
        <w:t xml:space="preserve">          （盖章）</w:t>
      </w:r>
    </w:p>
    <w:p w14:paraId="75E9FD5F">
      <w:pPr>
        <w:autoSpaceDE w:val="0"/>
        <w:autoSpaceDN w:val="0"/>
        <w:adjustRightInd w:val="0"/>
        <w:jc w:val="left"/>
        <w:rPr>
          <w:rFonts w:hint="eastAsia" w:ascii="宋体" w:hAnsi="宋体" w:cs="Narkisim"/>
          <w:color w:val="000000"/>
          <w:sz w:val="24"/>
        </w:rPr>
      </w:pPr>
    </w:p>
    <w:p w14:paraId="5A08FBA4">
      <w:pPr>
        <w:autoSpaceDE w:val="0"/>
        <w:autoSpaceDN w:val="0"/>
        <w:adjustRightInd w:val="0"/>
        <w:ind w:firstLine="4080" w:firstLineChars="1700"/>
        <w:jc w:val="left"/>
        <w:rPr>
          <w:rFonts w:hint="eastAsia" w:ascii="宋体" w:hAnsi="宋体" w:cs="Narkisim"/>
          <w:color w:val="000000"/>
          <w:sz w:val="24"/>
        </w:rPr>
      </w:pPr>
      <w:r>
        <w:rPr>
          <w:rFonts w:hint="eastAsia" w:ascii="宋体" w:hAnsi="宋体" w:cs="Narkisim"/>
          <w:color w:val="000000"/>
          <w:sz w:val="24"/>
        </w:rPr>
        <w:t>法定代表人或授权代理人：（签字或盖章）</w:t>
      </w:r>
    </w:p>
    <w:p w14:paraId="21B85605">
      <w:pPr>
        <w:autoSpaceDE w:val="0"/>
        <w:autoSpaceDN w:val="0"/>
        <w:adjustRightInd w:val="0"/>
        <w:jc w:val="left"/>
        <w:rPr>
          <w:rFonts w:hint="eastAsia" w:ascii="宋体" w:hAnsi="宋体" w:cs="Narkisim"/>
          <w:color w:val="000000"/>
          <w:sz w:val="24"/>
        </w:rPr>
      </w:pPr>
    </w:p>
    <w:p w14:paraId="55CE93CE">
      <w:pPr>
        <w:pStyle w:val="26"/>
        <w:ind w:left="210" w:leftChars="-86" w:hanging="391" w:hangingChars="163"/>
        <w:jc w:val="both"/>
        <w:rPr>
          <w:rFonts w:hint="eastAsia" w:ascii="宋体" w:hAnsi="宋体" w:cs="Narkisim"/>
          <w:b/>
          <w:kern w:val="2"/>
          <w:szCs w:val="20"/>
        </w:rPr>
      </w:pPr>
      <w:r>
        <w:rPr>
          <w:rFonts w:hint="eastAsia" w:ascii="宋体" w:hAnsi="宋体" w:cs="Narkisim"/>
        </w:rPr>
        <w:t xml:space="preserve">                                   日期：</w:t>
      </w:r>
      <w:r>
        <w:rPr>
          <w:rFonts w:hint="eastAsia" w:ascii="宋体" w:hAnsi="宋体" w:cs="Narkisim"/>
          <w:u w:val="single"/>
        </w:rPr>
        <w:t xml:space="preserve">       </w:t>
      </w:r>
      <w:r>
        <w:rPr>
          <w:rFonts w:hint="eastAsia" w:ascii="宋体" w:hAnsi="宋体" w:cs="Narkisim"/>
        </w:rPr>
        <w:t>年</w:t>
      </w:r>
      <w:r>
        <w:rPr>
          <w:rFonts w:hint="eastAsia" w:ascii="宋体" w:hAnsi="宋体" w:cs="Narkisim"/>
          <w:u w:val="single"/>
        </w:rPr>
        <w:t xml:space="preserve">      </w:t>
      </w:r>
      <w:r>
        <w:rPr>
          <w:rFonts w:hint="eastAsia" w:ascii="宋体" w:hAnsi="宋体" w:cs="Narkisim"/>
        </w:rPr>
        <w:t>月</w:t>
      </w:r>
      <w:r>
        <w:rPr>
          <w:rFonts w:hint="eastAsia" w:ascii="宋体" w:hAnsi="宋体" w:cs="Narkisim"/>
          <w:u w:val="single"/>
        </w:rPr>
        <w:t xml:space="preserve">     </w:t>
      </w:r>
      <w:r>
        <w:rPr>
          <w:rFonts w:hint="eastAsia" w:ascii="宋体" w:hAnsi="宋体" w:cs="Narkisim"/>
        </w:rPr>
        <w:t>日</w:t>
      </w:r>
    </w:p>
    <w:p w14:paraId="707F5670">
      <w:pPr>
        <w:pStyle w:val="26"/>
        <w:spacing w:line="440" w:lineRule="exact"/>
        <w:ind w:left="264" w:leftChars="-36" w:hanging="340" w:hangingChars="113"/>
        <w:jc w:val="both"/>
        <w:rPr>
          <w:rFonts w:hint="eastAsia" w:ascii="宋体" w:hAnsi="宋体" w:cs="Narkisim"/>
          <w:b/>
          <w:sz w:val="28"/>
          <w:szCs w:val="28"/>
        </w:rPr>
      </w:pPr>
      <w:r>
        <w:rPr>
          <w:rFonts w:hint="eastAsia" w:ascii="宋体" w:hAnsi="宋体" w:cs="Narkisim"/>
          <w:b/>
          <w:sz w:val="30"/>
          <w:szCs w:val="30"/>
        </w:rPr>
        <w:br w:type="page"/>
      </w:r>
      <w:r>
        <w:rPr>
          <w:rFonts w:hint="eastAsia" w:ascii="宋体" w:hAnsi="宋体" w:cs="Narkisim"/>
          <w:b/>
          <w:sz w:val="28"/>
          <w:szCs w:val="28"/>
        </w:rPr>
        <w:t>（附件四）</w:t>
      </w:r>
    </w:p>
    <w:p w14:paraId="26869865">
      <w:pPr>
        <w:spacing w:line="440" w:lineRule="exact"/>
        <w:jc w:val="center"/>
        <w:outlineLvl w:val="1"/>
        <w:rPr>
          <w:rFonts w:hint="eastAsia" w:ascii="宋体" w:hAnsi="宋体" w:cs="Narkisim"/>
          <w:b/>
          <w:color w:val="000000"/>
          <w:sz w:val="28"/>
          <w:szCs w:val="28"/>
        </w:rPr>
      </w:pPr>
      <w:r>
        <w:rPr>
          <w:rFonts w:hint="eastAsia" w:ascii="宋体" w:hAnsi="宋体" w:cs="Narkisim"/>
          <w:b/>
          <w:color w:val="000000"/>
          <w:sz w:val="28"/>
          <w:szCs w:val="28"/>
        </w:rPr>
        <w:t>关于资格的声明函</w:t>
      </w:r>
    </w:p>
    <w:p w14:paraId="66FADD41">
      <w:pPr>
        <w:spacing w:line="440" w:lineRule="exact"/>
        <w:rPr>
          <w:rFonts w:hint="eastAsia" w:ascii="宋体" w:hAnsi="宋体" w:cs="Narkisim"/>
          <w:b/>
          <w:color w:val="000000"/>
          <w:sz w:val="30"/>
          <w:szCs w:val="30"/>
        </w:rPr>
      </w:pPr>
    </w:p>
    <w:p w14:paraId="087B627B">
      <w:pPr>
        <w:pStyle w:val="6"/>
        <w:spacing w:line="440" w:lineRule="exact"/>
        <w:ind w:left="420" w:leftChars="0"/>
        <w:rPr>
          <w:rFonts w:hint="eastAsia" w:ascii="宋体" w:hAnsi="宋体" w:cs="Narkisim"/>
          <w:color w:val="000000"/>
          <w:sz w:val="24"/>
        </w:rPr>
      </w:pPr>
      <w:r>
        <w:rPr>
          <w:rFonts w:hint="eastAsia" w:ascii="宋体" w:hAnsi="宋体" w:cs="Narkisim"/>
          <w:color w:val="000000"/>
          <w:sz w:val="24"/>
        </w:rPr>
        <w:t>致：新疆建投项目管理咨询有限公司：</w:t>
      </w:r>
    </w:p>
    <w:p w14:paraId="47D61585">
      <w:pPr>
        <w:pStyle w:val="6"/>
        <w:spacing w:line="440" w:lineRule="exact"/>
        <w:ind w:left="420" w:leftChars="0" w:firstLine="480" w:firstLineChars="200"/>
        <w:rPr>
          <w:rFonts w:hint="eastAsia" w:ascii="宋体" w:hAnsi="宋体" w:cs="Narkisim"/>
          <w:color w:val="000000"/>
          <w:sz w:val="24"/>
        </w:rPr>
      </w:pPr>
      <w:r>
        <w:rPr>
          <w:rFonts w:hint="eastAsia" w:ascii="宋体" w:hAnsi="宋体" w:cs="Narkisim"/>
          <w:color w:val="000000"/>
          <w:sz w:val="24"/>
        </w:rPr>
        <w:t>关于贵方20</w:t>
      </w:r>
      <w:r>
        <w:rPr>
          <w:rFonts w:hint="eastAsia" w:ascii="宋体" w:hAnsi="宋体" w:cs="Narkisim"/>
          <w:color w:val="000000"/>
          <w:sz w:val="24"/>
          <w:u w:val="single"/>
        </w:rPr>
        <w:t>　</w:t>
      </w:r>
      <w:r>
        <w:rPr>
          <w:rFonts w:hint="eastAsia" w:ascii="宋体" w:hAnsi="宋体" w:cs="Narkisim"/>
          <w:color w:val="000000"/>
          <w:sz w:val="24"/>
        </w:rPr>
        <w:t>年</w:t>
      </w:r>
      <w:r>
        <w:rPr>
          <w:rFonts w:hint="eastAsia" w:ascii="宋体" w:hAnsi="宋体" w:cs="Narkisim"/>
          <w:color w:val="000000"/>
          <w:sz w:val="24"/>
          <w:u w:val="single"/>
        </w:rPr>
        <w:t>　　</w:t>
      </w:r>
      <w:r>
        <w:rPr>
          <w:rFonts w:hint="eastAsia" w:ascii="宋体" w:hAnsi="宋体" w:cs="Narkisim"/>
          <w:color w:val="000000"/>
          <w:sz w:val="24"/>
        </w:rPr>
        <w:t>月</w:t>
      </w:r>
      <w:r>
        <w:rPr>
          <w:rFonts w:hint="eastAsia" w:ascii="宋体" w:hAnsi="宋体" w:cs="Narkisim"/>
          <w:color w:val="000000"/>
          <w:sz w:val="24"/>
          <w:u w:val="single"/>
        </w:rPr>
        <w:t>　　</w:t>
      </w:r>
      <w:r>
        <w:rPr>
          <w:rFonts w:hint="eastAsia" w:ascii="宋体" w:hAnsi="宋体" w:cs="Narkisim"/>
          <w:color w:val="000000"/>
          <w:sz w:val="24"/>
        </w:rPr>
        <w:t>日第</w:t>
      </w:r>
      <w:r>
        <w:rPr>
          <w:rFonts w:hint="eastAsia" w:ascii="宋体" w:hAnsi="宋体" w:cs="Narkisim"/>
          <w:color w:val="000000"/>
          <w:sz w:val="24"/>
          <w:u w:val="single"/>
        </w:rPr>
        <w:t xml:space="preserve">  （招标编号） </w:t>
      </w:r>
      <w:r>
        <w:rPr>
          <w:rFonts w:hint="eastAsia" w:ascii="宋体" w:hAnsi="宋体" w:cs="Narkisim"/>
          <w:color w:val="000000"/>
          <w:sz w:val="24"/>
        </w:rPr>
        <w:t>招标公告关于</w:t>
      </w:r>
      <w:r>
        <w:rPr>
          <w:rFonts w:hint="eastAsia" w:ascii="宋体" w:hAnsi="宋体" w:cs="Narkisim"/>
          <w:color w:val="000000"/>
          <w:sz w:val="24"/>
          <w:u w:val="single"/>
        </w:rPr>
        <w:t>“　　　　　　　 　”</w:t>
      </w:r>
      <w:r>
        <w:rPr>
          <w:rFonts w:hint="eastAsia" w:ascii="宋体" w:hAnsi="宋体" w:cs="Narkisim"/>
          <w:color w:val="000000"/>
          <w:sz w:val="24"/>
        </w:rPr>
        <w:t>的招标项目，本签字人愿意参加投标，并有能力提供</w:t>
      </w:r>
      <w:r>
        <w:rPr>
          <w:rFonts w:hint="eastAsia" w:ascii="宋体" w:hAnsi="宋体" w:cs="Narkisim"/>
          <w:color w:val="000000"/>
          <w:sz w:val="24"/>
          <w:u w:val="single"/>
        </w:rPr>
        <w:t xml:space="preserve">  （项目名称） </w:t>
      </w:r>
      <w:r>
        <w:rPr>
          <w:rFonts w:hint="eastAsia" w:ascii="宋体" w:hAnsi="宋体" w:cs="Narkisim"/>
          <w:color w:val="000000"/>
          <w:sz w:val="24"/>
        </w:rPr>
        <w:t>项目中的（</w:t>
      </w:r>
      <w:r>
        <w:rPr>
          <w:rFonts w:hint="eastAsia" w:ascii="宋体" w:hAnsi="宋体" w:cs="Narkisim"/>
          <w:color w:val="000000"/>
          <w:sz w:val="24"/>
          <w:u w:val="single"/>
        </w:rPr>
        <w:t>招标包号及内容）</w:t>
      </w:r>
      <w:r>
        <w:rPr>
          <w:rFonts w:hint="eastAsia" w:ascii="宋体" w:hAnsi="宋体" w:cs="Narkisim"/>
          <w:color w:val="000000"/>
          <w:sz w:val="24"/>
        </w:rPr>
        <w:t>招标服务，并保证所提交的所有文件和说明是真实和准确的。</w:t>
      </w:r>
    </w:p>
    <w:p w14:paraId="6CED9B70">
      <w:pPr>
        <w:pStyle w:val="6"/>
        <w:spacing w:line="440" w:lineRule="exact"/>
        <w:ind w:left="420" w:leftChars="0"/>
        <w:rPr>
          <w:rFonts w:hint="eastAsia" w:ascii="宋体" w:hAnsi="宋体" w:cs="Narkisim"/>
          <w:color w:val="000000"/>
          <w:sz w:val="24"/>
          <w:u w:val="single"/>
        </w:rPr>
      </w:pPr>
      <w:r>
        <w:rPr>
          <w:rFonts w:hint="eastAsia" w:ascii="宋体" w:hAnsi="宋体" w:cs="Narkisim"/>
          <w:color w:val="000000"/>
          <w:sz w:val="24"/>
        </w:rPr>
        <w:t>投标人：</w:t>
      </w:r>
      <w:r>
        <w:rPr>
          <w:rFonts w:hint="eastAsia" w:ascii="宋体" w:hAnsi="宋体" w:cs="Narkisim"/>
          <w:color w:val="000000"/>
          <w:sz w:val="24"/>
          <w:u w:val="single"/>
        </w:rPr>
        <w:t>　投标人名称        　</w:t>
      </w:r>
      <w:r>
        <w:rPr>
          <w:rFonts w:hint="eastAsia" w:ascii="宋体" w:hAnsi="宋体" w:cs="Narkisim"/>
          <w:color w:val="000000"/>
          <w:sz w:val="24"/>
        </w:rPr>
        <w:t>　签字人姓名、职务：</w:t>
      </w:r>
      <w:r>
        <w:rPr>
          <w:rFonts w:hint="eastAsia" w:ascii="宋体" w:hAnsi="宋体" w:cs="Narkisim"/>
          <w:color w:val="000000"/>
          <w:sz w:val="24"/>
          <w:u w:val="single"/>
        </w:rPr>
        <w:t xml:space="preserve">                 </w:t>
      </w:r>
    </w:p>
    <w:p w14:paraId="14424C21">
      <w:pPr>
        <w:pStyle w:val="6"/>
        <w:spacing w:line="440" w:lineRule="exact"/>
        <w:ind w:left="420" w:leftChars="0"/>
        <w:rPr>
          <w:rFonts w:hint="eastAsia" w:ascii="宋体" w:hAnsi="宋体" w:cs="Narkisim"/>
          <w:color w:val="000000"/>
          <w:sz w:val="24"/>
          <w:u w:val="single"/>
        </w:rPr>
      </w:pPr>
      <w:r>
        <w:rPr>
          <w:rFonts w:hint="eastAsia" w:ascii="宋体" w:hAnsi="宋体" w:cs="Narkisim"/>
          <w:color w:val="000000"/>
          <w:sz w:val="24"/>
        </w:rPr>
        <w:t>地址：</w:t>
      </w:r>
      <w:r>
        <w:rPr>
          <w:rFonts w:hint="eastAsia" w:ascii="宋体" w:hAnsi="宋体" w:cs="Narkisim"/>
          <w:color w:val="000000"/>
          <w:sz w:val="24"/>
          <w:u w:val="single"/>
        </w:rPr>
        <w:t>　　　　　　　　　　　　</w:t>
      </w:r>
      <w:r>
        <w:rPr>
          <w:rFonts w:hint="eastAsia" w:ascii="宋体" w:hAnsi="宋体" w:cs="Narkisim"/>
          <w:color w:val="000000"/>
          <w:sz w:val="24"/>
        </w:rPr>
        <w:t>　受权签署本资格文件人：</w:t>
      </w:r>
      <w:r>
        <w:rPr>
          <w:rFonts w:hint="eastAsia" w:ascii="宋体" w:hAnsi="宋体" w:cs="Narkisim"/>
          <w:color w:val="000000"/>
          <w:sz w:val="24"/>
          <w:u w:val="single"/>
        </w:rPr>
        <w:t xml:space="preserve">授权人姓名   </w:t>
      </w:r>
    </w:p>
    <w:p w14:paraId="67376795">
      <w:pPr>
        <w:pStyle w:val="6"/>
        <w:spacing w:line="440" w:lineRule="exact"/>
        <w:ind w:left="420" w:leftChars="0"/>
        <w:rPr>
          <w:rFonts w:hint="eastAsia" w:ascii="宋体" w:hAnsi="宋体" w:cs="Narkisim"/>
          <w:color w:val="000000"/>
          <w:sz w:val="24"/>
        </w:rPr>
      </w:pPr>
      <w:r>
        <w:rPr>
          <w:rFonts w:hint="eastAsia" w:ascii="宋体" w:hAnsi="宋体" w:cs="Narkisim"/>
          <w:color w:val="000000"/>
          <w:sz w:val="24"/>
        </w:rPr>
        <w:t>传真：</w:t>
      </w:r>
      <w:r>
        <w:rPr>
          <w:rFonts w:hint="eastAsia" w:ascii="宋体" w:hAnsi="宋体" w:cs="Narkisim"/>
          <w:color w:val="000000"/>
          <w:sz w:val="24"/>
          <w:u w:val="single"/>
        </w:rPr>
        <w:t xml:space="preserve">　　　　　　            </w:t>
      </w:r>
      <w:r>
        <w:rPr>
          <w:rFonts w:hint="eastAsia" w:ascii="宋体" w:hAnsi="宋体" w:cs="Narkisim"/>
          <w:color w:val="000000"/>
          <w:sz w:val="24"/>
        </w:rPr>
        <w:t>　　　　　　　　　　　　　</w:t>
      </w:r>
    </w:p>
    <w:p w14:paraId="1D6AF7D4">
      <w:pPr>
        <w:pStyle w:val="6"/>
        <w:spacing w:line="440" w:lineRule="exact"/>
        <w:ind w:left="420" w:leftChars="0"/>
        <w:rPr>
          <w:rFonts w:hint="eastAsia" w:ascii="宋体" w:hAnsi="宋体" w:cs="Narkisim"/>
          <w:color w:val="000000"/>
          <w:sz w:val="24"/>
          <w:u w:val="single"/>
        </w:rPr>
      </w:pPr>
      <w:r>
        <w:rPr>
          <w:rFonts w:hint="eastAsia" w:ascii="宋体" w:hAnsi="宋体" w:cs="Narkisim"/>
          <w:color w:val="000000"/>
          <w:sz w:val="24"/>
        </w:rPr>
        <w:t>邮编：</w:t>
      </w:r>
      <w:r>
        <w:rPr>
          <w:rFonts w:hint="eastAsia" w:ascii="宋体" w:hAnsi="宋体" w:cs="Narkisim"/>
          <w:color w:val="000000"/>
          <w:sz w:val="24"/>
          <w:u w:val="single"/>
        </w:rPr>
        <w:t>　　　　　　　　　　　　</w:t>
      </w:r>
      <w:r>
        <w:rPr>
          <w:rFonts w:hint="eastAsia" w:ascii="宋体" w:hAnsi="宋体" w:cs="Narkisim"/>
          <w:color w:val="000000"/>
          <w:sz w:val="24"/>
        </w:rPr>
        <w:t>　电话：</w:t>
      </w:r>
      <w:r>
        <w:rPr>
          <w:rFonts w:hint="eastAsia" w:ascii="宋体" w:hAnsi="宋体" w:cs="Narkisim"/>
          <w:color w:val="000000"/>
          <w:sz w:val="24"/>
          <w:u w:val="single"/>
        </w:rPr>
        <w:t>　　　　　　　　</w:t>
      </w:r>
    </w:p>
    <w:p w14:paraId="010EBA7C">
      <w:pPr>
        <w:pStyle w:val="6"/>
        <w:spacing w:line="440" w:lineRule="exact"/>
        <w:ind w:left="420" w:leftChars="0"/>
        <w:rPr>
          <w:rFonts w:hint="eastAsia" w:ascii="宋体" w:hAnsi="宋体" w:cs="Narkisim"/>
          <w:color w:val="000000"/>
          <w:sz w:val="24"/>
          <w:u w:val="single"/>
        </w:rPr>
      </w:pPr>
      <w:r>
        <w:rPr>
          <w:rFonts w:hint="eastAsia" w:ascii="宋体" w:hAnsi="宋体" w:cs="Narkisim"/>
          <w:color w:val="000000"/>
          <w:sz w:val="24"/>
        </w:rPr>
        <w:t xml:space="preserve">盖章： </w:t>
      </w:r>
      <w:r>
        <w:rPr>
          <w:rFonts w:hint="eastAsia" w:ascii="宋体" w:hAnsi="宋体" w:cs="Narkisim"/>
          <w:color w:val="000000"/>
          <w:sz w:val="24"/>
          <w:u w:val="single"/>
        </w:rPr>
        <w:t xml:space="preserve">                       </w:t>
      </w:r>
    </w:p>
    <w:p w14:paraId="0FE7998F">
      <w:pPr>
        <w:pStyle w:val="7"/>
        <w:spacing w:line="440" w:lineRule="exact"/>
        <w:rPr>
          <w:rFonts w:hint="eastAsia" w:hAnsi="宋体" w:cs="Narkisim"/>
          <w:color w:val="000000"/>
          <w:sz w:val="24"/>
          <w:szCs w:val="24"/>
        </w:rPr>
      </w:pPr>
    </w:p>
    <w:p w14:paraId="38BA4EB4">
      <w:pPr>
        <w:pStyle w:val="7"/>
        <w:spacing w:line="440" w:lineRule="exact"/>
        <w:jc w:val="center"/>
        <w:rPr>
          <w:rFonts w:hint="eastAsia" w:hAnsi="宋体" w:cs="Narkisim"/>
          <w:color w:val="000000"/>
          <w:sz w:val="24"/>
          <w:szCs w:val="24"/>
        </w:rPr>
      </w:pPr>
    </w:p>
    <w:p w14:paraId="77382B69">
      <w:pPr>
        <w:pStyle w:val="7"/>
        <w:spacing w:line="440" w:lineRule="exact"/>
        <w:jc w:val="center"/>
        <w:rPr>
          <w:rFonts w:hint="eastAsia" w:hAnsi="宋体" w:cs="Narkisim"/>
          <w:color w:val="000000"/>
          <w:sz w:val="24"/>
          <w:szCs w:val="24"/>
        </w:rPr>
      </w:pPr>
    </w:p>
    <w:p w14:paraId="74BAB56F">
      <w:pPr>
        <w:pStyle w:val="7"/>
        <w:spacing w:line="440" w:lineRule="exact"/>
        <w:jc w:val="center"/>
        <w:rPr>
          <w:rFonts w:hint="eastAsia" w:hAnsi="宋体" w:cs="Narkisim"/>
          <w:bCs/>
          <w:color w:val="000000"/>
          <w:sz w:val="24"/>
          <w:szCs w:val="24"/>
        </w:rPr>
      </w:pPr>
      <w:r>
        <w:rPr>
          <w:rFonts w:hint="eastAsia" w:hAnsi="宋体" w:cs="Narkisim"/>
          <w:color w:val="000000"/>
          <w:sz w:val="24"/>
          <w:szCs w:val="24"/>
        </w:rPr>
        <w:t>　　　　　　　　　　　　　　　　　　</w:t>
      </w:r>
      <w:r>
        <w:rPr>
          <w:rFonts w:hint="eastAsia" w:hAnsi="宋体" w:cs="Narkisim"/>
          <w:bCs/>
          <w:color w:val="000000"/>
          <w:sz w:val="24"/>
          <w:szCs w:val="24"/>
          <w:u w:val="single"/>
        </w:rPr>
        <w:t>　  　</w:t>
      </w:r>
      <w:r>
        <w:rPr>
          <w:rFonts w:hint="eastAsia" w:hAnsi="宋体" w:cs="Narkisim"/>
          <w:bCs/>
          <w:color w:val="000000"/>
          <w:sz w:val="24"/>
          <w:szCs w:val="24"/>
        </w:rPr>
        <w:t>年</w:t>
      </w:r>
      <w:r>
        <w:rPr>
          <w:rFonts w:hint="eastAsia" w:hAnsi="宋体" w:cs="Narkisim"/>
          <w:bCs/>
          <w:color w:val="000000"/>
          <w:sz w:val="24"/>
          <w:szCs w:val="24"/>
          <w:u w:val="single"/>
        </w:rPr>
        <w:t xml:space="preserve">　  </w:t>
      </w:r>
      <w:r>
        <w:rPr>
          <w:rFonts w:hint="eastAsia" w:hAnsi="宋体" w:cs="Narkisim"/>
          <w:bCs/>
          <w:color w:val="000000"/>
          <w:sz w:val="24"/>
          <w:szCs w:val="24"/>
        </w:rPr>
        <w:t>月</w:t>
      </w:r>
      <w:r>
        <w:rPr>
          <w:rFonts w:hint="eastAsia" w:hAnsi="宋体" w:cs="Narkisim"/>
          <w:bCs/>
          <w:color w:val="000000"/>
          <w:sz w:val="24"/>
          <w:szCs w:val="24"/>
          <w:u w:val="single"/>
        </w:rPr>
        <w:t xml:space="preserve">　  </w:t>
      </w:r>
      <w:r>
        <w:rPr>
          <w:rFonts w:hint="eastAsia" w:hAnsi="宋体" w:cs="Narkisim"/>
          <w:bCs/>
          <w:color w:val="000000"/>
          <w:sz w:val="24"/>
          <w:szCs w:val="24"/>
        </w:rPr>
        <w:t>日</w:t>
      </w:r>
    </w:p>
    <w:p w14:paraId="3698D605">
      <w:pPr>
        <w:pStyle w:val="7"/>
        <w:spacing w:line="440" w:lineRule="exact"/>
        <w:jc w:val="center"/>
        <w:rPr>
          <w:rFonts w:hint="eastAsia" w:hAnsi="宋体" w:cs="Narkisim"/>
          <w:bCs/>
          <w:color w:val="000000"/>
          <w:sz w:val="24"/>
          <w:szCs w:val="24"/>
        </w:rPr>
      </w:pPr>
    </w:p>
    <w:p w14:paraId="07A24F0B">
      <w:pPr>
        <w:pStyle w:val="7"/>
        <w:spacing w:line="440" w:lineRule="exact"/>
        <w:jc w:val="center"/>
        <w:rPr>
          <w:rFonts w:hint="eastAsia" w:hAnsi="宋体" w:cs="Narkisim"/>
          <w:bCs/>
          <w:color w:val="000000"/>
          <w:sz w:val="24"/>
          <w:szCs w:val="24"/>
        </w:rPr>
      </w:pPr>
    </w:p>
    <w:p w14:paraId="70FAAF48">
      <w:pPr>
        <w:pStyle w:val="7"/>
        <w:spacing w:line="440" w:lineRule="exact"/>
        <w:jc w:val="center"/>
        <w:rPr>
          <w:rFonts w:hint="eastAsia" w:hAnsi="宋体" w:cs="Narkisim"/>
          <w:bCs/>
          <w:color w:val="000000"/>
          <w:sz w:val="24"/>
          <w:szCs w:val="24"/>
        </w:rPr>
      </w:pPr>
    </w:p>
    <w:p w14:paraId="16ADB4AB">
      <w:pPr>
        <w:pStyle w:val="7"/>
        <w:spacing w:line="440" w:lineRule="exact"/>
        <w:jc w:val="center"/>
        <w:rPr>
          <w:rFonts w:hint="eastAsia" w:hAnsi="宋体" w:cs="Narkisim"/>
          <w:bCs/>
          <w:color w:val="000000"/>
          <w:sz w:val="24"/>
          <w:szCs w:val="24"/>
        </w:rPr>
      </w:pPr>
    </w:p>
    <w:p w14:paraId="5E6725B0">
      <w:pPr>
        <w:pStyle w:val="7"/>
        <w:spacing w:line="440" w:lineRule="exact"/>
        <w:jc w:val="center"/>
        <w:rPr>
          <w:rFonts w:hint="eastAsia" w:hAnsi="宋体" w:cs="Narkisim"/>
          <w:bCs/>
          <w:color w:val="000000"/>
          <w:sz w:val="24"/>
          <w:szCs w:val="24"/>
        </w:rPr>
      </w:pPr>
    </w:p>
    <w:p w14:paraId="2BFADC34">
      <w:pPr>
        <w:pStyle w:val="7"/>
        <w:spacing w:line="440" w:lineRule="exact"/>
        <w:jc w:val="center"/>
        <w:rPr>
          <w:rFonts w:hint="eastAsia" w:hAnsi="宋体" w:cs="Narkisim"/>
          <w:bCs/>
          <w:color w:val="000000"/>
          <w:sz w:val="24"/>
          <w:szCs w:val="24"/>
        </w:rPr>
      </w:pPr>
    </w:p>
    <w:p w14:paraId="0D91C0E5">
      <w:pPr>
        <w:pStyle w:val="7"/>
        <w:spacing w:line="440" w:lineRule="exact"/>
        <w:jc w:val="center"/>
        <w:rPr>
          <w:rFonts w:hint="eastAsia" w:hAnsi="宋体" w:cs="Narkisim"/>
          <w:bCs/>
          <w:color w:val="000000"/>
          <w:sz w:val="24"/>
          <w:szCs w:val="24"/>
        </w:rPr>
      </w:pPr>
    </w:p>
    <w:p w14:paraId="6E93509F">
      <w:pPr>
        <w:pStyle w:val="7"/>
        <w:spacing w:line="440" w:lineRule="exact"/>
        <w:jc w:val="center"/>
        <w:rPr>
          <w:rFonts w:hint="eastAsia" w:hAnsi="宋体" w:cs="Narkisim"/>
          <w:bCs/>
          <w:color w:val="000000"/>
          <w:sz w:val="24"/>
          <w:szCs w:val="24"/>
        </w:rPr>
      </w:pPr>
    </w:p>
    <w:p w14:paraId="6292DEB5">
      <w:pPr>
        <w:pStyle w:val="7"/>
        <w:spacing w:line="440" w:lineRule="exact"/>
        <w:jc w:val="center"/>
        <w:rPr>
          <w:rFonts w:hint="eastAsia" w:hAnsi="宋体" w:cs="Narkisim"/>
          <w:bCs/>
          <w:color w:val="000000"/>
          <w:sz w:val="24"/>
          <w:szCs w:val="24"/>
        </w:rPr>
      </w:pPr>
    </w:p>
    <w:p w14:paraId="24634067">
      <w:pPr>
        <w:pStyle w:val="7"/>
        <w:spacing w:line="440" w:lineRule="exact"/>
        <w:jc w:val="center"/>
        <w:rPr>
          <w:rFonts w:hint="eastAsia" w:hAnsi="宋体" w:cs="Narkisim"/>
          <w:bCs/>
          <w:color w:val="000000"/>
          <w:sz w:val="24"/>
          <w:szCs w:val="24"/>
        </w:rPr>
      </w:pPr>
    </w:p>
    <w:p w14:paraId="242F2930">
      <w:pPr>
        <w:pStyle w:val="7"/>
        <w:spacing w:line="440" w:lineRule="exact"/>
        <w:jc w:val="center"/>
        <w:rPr>
          <w:rFonts w:hint="eastAsia" w:hAnsi="宋体" w:cs="Narkisim"/>
          <w:bCs/>
          <w:color w:val="000000"/>
          <w:sz w:val="24"/>
          <w:szCs w:val="24"/>
        </w:rPr>
      </w:pPr>
    </w:p>
    <w:p w14:paraId="5F5B35FD">
      <w:pPr>
        <w:spacing w:line="440" w:lineRule="exact"/>
        <w:rPr>
          <w:rFonts w:hint="eastAsia" w:ascii="宋体" w:hAnsi="宋体" w:cs="Narkisim"/>
          <w:b/>
          <w:color w:val="000000"/>
          <w:sz w:val="30"/>
          <w:szCs w:val="30"/>
        </w:rPr>
      </w:pPr>
    </w:p>
    <w:p w14:paraId="72B3CEF2">
      <w:pPr>
        <w:spacing w:line="440" w:lineRule="exact"/>
        <w:rPr>
          <w:rFonts w:hint="eastAsia" w:ascii="宋体" w:hAnsi="宋体" w:cs="Narkisim"/>
          <w:b/>
          <w:color w:val="000000"/>
          <w:sz w:val="28"/>
          <w:szCs w:val="28"/>
        </w:rPr>
      </w:pPr>
      <w:r>
        <w:rPr>
          <w:rFonts w:hint="eastAsia" w:ascii="宋体" w:hAnsi="宋体" w:cs="Narkisim"/>
          <w:b/>
          <w:color w:val="000000"/>
          <w:sz w:val="28"/>
          <w:szCs w:val="28"/>
        </w:rPr>
        <w:t>（附件五）</w:t>
      </w:r>
    </w:p>
    <w:p w14:paraId="040E1EFE">
      <w:pPr>
        <w:spacing w:line="440" w:lineRule="exact"/>
        <w:jc w:val="center"/>
        <w:outlineLvl w:val="1"/>
        <w:rPr>
          <w:rFonts w:hint="eastAsia" w:ascii="宋体" w:hAnsi="宋体" w:cs="Narkisim"/>
          <w:b/>
          <w:color w:val="000000"/>
          <w:sz w:val="28"/>
          <w:szCs w:val="28"/>
        </w:rPr>
      </w:pPr>
      <w:r>
        <w:rPr>
          <w:rFonts w:hint="eastAsia" w:ascii="宋体" w:hAnsi="宋体" w:cs="Narkisim"/>
          <w:b/>
          <w:color w:val="000000"/>
          <w:sz w:val="28"/>
          <w:szCs w:val="28"/>
        </w:rPr>
        <w:t>投标保证金</w:t>
      </w:r>
    </w:p>
    <w:p w14:paraId="3A9CB927">
      <w:pPr>
        <w:spacing w:line="440" w:lineRule="exact"/>
        <w:jc w:val="center"/>
        <w:rPr>
          <w:rFonts w:hint="eastAsia" w:ascii="宋体" w:hAnsi="宋体" w:cs="Narkisim"/>
          <w:b/>
          <w:color w:val="000000"/>
          <w:sz w:val="30"/>
          <w:szCs w:val="30"/>
        </w:rPr>
      </w:pPr>
    </w:p>
    <w:p w14:paraId="2CF1FD31">
      <w:pPr>
        <w:snapToGrid w:val="0"/>
        <w:spacing w:line="400" w:lineRule="atLeast"/>
        <w:ind w:firstLine="482" w:firstLineChars="200"/>
        <w:jc w:val="left"/>
        <w:rPr>
          <w:rFonts w:hint="eastAsia" w:ascii="宋体" w:hAnsi="宋体" w:eastAsia="宋体" w:cs="Narkisim"/>
          <w:b/>
          <w:color w:val="000000"/>
          <w:sz w:val="24"/>
          <w:lang w:val="en-US" w:eastAsia="zh-CN"/>
        </w:rPr>
      </w:pPr>
      <w:r>
        <w:rPr>
          <w:rFonts w:hint="eastAsia" w:ascii="宋体" w:hAnsi="宋体" w:cs="Narkisim"/>
          <w:b/>
          <w:color w:val="000000"/>
          <w:sz w:val="24"/>
        </w:rPr>
        <w:t>投标人应在此页提供保证金汇款凭证或保证金收据复印件</w:t>
      </w:r>
      <w:r>
        <w:rPr>
          <w:rFonts w:hint="eastAsia" w:ascii="宋体" w:hAnsi="宋体" w:cs="Narkisim"/>
          <w:b/>
          <w:color w:val="000000"/>
          <w:sz w:val="24"/>
          <w:lang w:val="en-US" w:eastAsia="zh-CN"/>
        </w:rPr>
        <w:t>或保函</w:t>
      </w:r>
    </w:p>
    <w:p w14:paraId="3663637D">
      <w:pPr>
        <w:spacing w:line="440" w:lineRule="exact"/>
        <w:rPr>
          <w:rFonts w:hint="eastAsia" w:ascii="宋体" w:hAnsi="宋体" w:cs="Narkisim"/>
          <w:b/>
          <w:color w:val="000000"/>
          <w:sz w:val="32"/>
          <w:szCs w:val="32"/>
        </w:rPr>
      </w:pPr>
    </w:p>
    <w:p w14:paraId="74FF81F0">
      <w:pPr>
        <w:pStyle w:val="12"/>
        <w:ind w:firstLine="321"/>
        <w:rPr>
          <w:rFonts w:hint="eastAsia" w:ascii="宋体" w:hAnsi="宋体" w:cs="Narkisim"/>
          <w:b/>
          <w:color w:val="000000"/>
          <w:sz w:val="32"/>
          <w:szCs w:val="32"/>
        </w:rPr>
      </w:pPr>
    </w:p>
    <w:p w14:paraId="6D80990C">
      <w:pPr>
        <w:pStyle w:val="12"/>
        <w:ind w:firstLine="321"/>
        <w:rPr>
          <w:rFonts w:hint="eastAsia" w:ascii="宋体" w:hAnsi="宋体" w:cs="Narkisim"/>
          <w:b/>
          <w:color w:val="000000"/>
          <w:sz w:val="32"/>
          <w:szCs w:val="32"/>
        </w:rPr>
      </w:pPr>
    </w:p>
    <w:p w14:paraId="5D03C59A">
      <w:pPr>
        <w:pStyle w:val="12"/>
        <w:ind w:firstLine="321"/>
        <w:rPr>
          <w:rFonts w:hint="eastAsia" w:ascii="宋体" w:hAnsi="宋体" w:cs="Narkisim"/>
          <w:b/>
          <w:color w:val="000000"/>
          <w:sz w:val="32"/>
          <w:szCs w:val="32"/>
        </w:rPr>
      </w:pPr>
    </w:p>
    <w:p w14:paraId="086FE2E8">
      <w:pPr>
        <w:pStyle w:val="12"/>
        <w:ind w:firstLine="321"/>
        <w:rPr>
          <w:rFonts w:hint="eastAsia" w:ascii="宋体" w:hAnsi="宋体" w:cs="Narkisim"/>
          <w:b/>
          <w:color w:val="000000"/>
          <w:sz w:val="32"/>
          <w:szCs w:val="32"/>
        </w:rPr>
      </w:pPr>
    </w:p>
    <w:p w14:paraId="10711973">
      <w:pPr>
        <w:pStyle w:val="12"/>
        <w:ind w:firstLine="321"/>
        <w:rPr>
          <w:rFonts w:hint="eastAsia" w:ascii="宋体" w:hAnsi="宋体" w:cs="Narkisim"/>
          <w:b/>
          <w:color w:val="000000"/>
          <w:sz w:val="32"/>
          <w:szCs w:val="32"/>
        </w:rPr>
      </w:pPr>
    </w:p>
    <w:p w14:paraId="3B744AF9">
      <w:pPr>
        <w:pStyle w:val="12"/>
        <w:ind w:firstLine="321"/>
        <w:rPr>
          <w:rFonts w:hint="eastAsia" w:ascii="宋体" w:hAnsi="宋体" w:cs="Narkisim"/>
          <w:b/>
          <w:color w:val="000000"/>
          <w:sz w:val="32"/>
          <w:szCs w:val="32"/>
        </w:rPr>
      </w:pPr>
    </w:p>
    <w:p w14:paraId="650FF607">
      <w:pPr>
        <w:pStyle w:val="12"/>
        <w:ind w:firstLine="321"/>
        <w:rPr>
          <w:rFonts w:hint="eastAsia" w:ascii="宋体" w:hAnsi="宋体" w:cs="Narkisim"/>
          <w:b/>
          <w:color w:val="000000"/>
          <w:sz w:val="32"/>
          <w:szCs w:val="32"/>
        </w:rPr>
      </w:pPr>
    </w:p>
    <w:p w14:paraId="04A2AEDE">
      <w:pPr>
        <w:pStyle w:val="12"/>
        <w:ind w:firstLine="321"/>
        <w:rPr>
          <w:rFonts w:hint="eastAsia" w:ascii="宋体" w:hAnsi="宋体" w:cs="Narkisim"/>
          <w:b/>
          <w:color w:val="000000"/>
          <w:sz w:val="32"/>
          <w:szCs w:val="32"/>
        </w:rPr>
      </w:pPr>
    </w:p>
    <w:p w14:paraId="15BA5E26">
      <w:pPr>
        <w:pStyle w:val="12"/>
        <w:ind w:firstLine="321"/>
        <w:rPr>
          <w:rFonts w:hint="eastAsia" w:ascii="宋体" w:hAnsi="宋体" w:cs="Narkisim"/>
          <w:b/>
          <w:color w:val="000000"/>
          <w:sz w:val="32"/>
          <w:szCs w:val="32"/>
        </w:rPr>
      </w:pPr>
    </w:p>
    <w:p w14:paraId="2A1EA502">
      <w:pPr>
        <w:pStyle w:val="12"/>
        <w:ind w:firstLine="321"/>
        <w:rPr>
          <w:rFonts w:hint="eastAsia" w:ascii="宋体" w:hAnsi="宋体" w:cs="Narkisim"/>
          <w:b/>
          <w:color w:val="000000"/>
          <w:sz w:val="32"/>
          <w:szCs w:val="32"/>
        </w:rPr>
      </w:pPr>
    </w:p>
    <w:p w14:paraId="6AFED2F0">
      <w:pPr>
        <w:pStyle w:val="12"/>
        <w:ind w:firstLine="321"/>
        <w:rPr>
          <w:rFonts w:hint="eastAsia" w:ascii="宋体" w:hAnsi="宋体" w:cs="Narkisim"/>
          <w:b/>
          <w:color w:val="000000"/>
          <w:sz w:val="32"/>
          <w:szCs w:val="32"/>
        </w:rPr>
      </w:pPr>
    </w:p>
    <w:p w14:paraId="4380BE22">
      <w:pPr>
        <w:pStyle w:val="12"/>
        <w:ind w:firstLine="321"/>
        <w:rPr>
          <w:rFonts w:hint="eastAsia" w:ascii="宋体" w:hAnsi="宋体" w:cs="Narkisim"/>
          <w:b/>
          <w:color w:val="000000"/>
          <w:sz w:val="32"/>
          <w:szCs w:val="32"/>
        </w:rPr>
      </w:pPr>
    </w:p>
    <w:p w14:paraId="14C2A9C4">
      <w:pPr>
        <w:pStyle w:val="12"/>
        <w:ind w:firstLine="321"/>
        <w:rPr>
          <w:rFonts w:hint="eastAsia" w:ascii="宋体" w:hAnsi="宋体" w:cs="Narkisim"/>
          <w:b/>
          <w:color w:val="000000"/>
          <w:sz w:val="32"/>
          <w:szCs w:val="32"/>
        </w:rPr>
      </w:pPr>
    </w:p>
    <w:p w14:paraId="3C240D4A">
      <w:pPr>
        <w:pStyle w:val="12"/>
        <w:ind w:firstLine="321"/>
        <w:rPr>
          <w:rFonts w:hint="eastAsia" w:ascii="宋体" w:hAnsi="宋体" w:cs="Narkisim"/>
          <w:b/>
          <w:color w:val="000000"/>
          <w:sz w:val="32"/>
          <w:szCs w:val="32"/>
        </w:rPr>
      </w:pPr>
    </w:p>
    <w:p w14:paraId="51E1145A">
      <w:pPr>
        <w:pStyle w:val="12"/>
        <w:ind w:firstLine="321"/>
        <w:rPr>
          <w:rFonts w:hint="eastAsia" w:ascii="宋体" w:hAnsi="宋体" w:cs="Narkisim"/>
          <w:b/>
          <w:color w:val="000000"/>
          <w:sz w:val="32"/>
          <w:szCs w:val="32"/>
        </w:rPr>
      </w:pPr>
    </w:p>
    <w:p w14:paraId="6E79EA4F">
      <w:pPr>
        <w:pStyle w:val="12"/>
        <w:ind w:firstLine="321"/>
        <w:rPr>
          <w:rFonts w:hint="eastAsia" w:ascii="宋体" w:hAnsi="宋体" w:cs="Narkisim"/>
          <w:b/>
          <w:color w:val="000000"/>
          <w:sz w:val="32"/>
          <w:szCs w:val="32"/>
        </w:rPr>
      </w:pPr>
    </w:p>
    <w:p w14:paraId="48EAFDCE">
      <w:pPr>
        <w:spacing w:line="440" w:lineRule="exact"/>
        <w:jc w:val="left"/>
        <w:rPr>
          <w:rFonts w:hint="eastAsia" w:ascii="宋体" w:hAnsi="宋体" w:cs="Narkisim"/>
          <w:b/>
          <w:color w:val="000000"/>
          <w:sz w:val="28"/>
          <w:szCs w:val="28"/>
        </w:rPr>
      </w:pPr>
      <w:r>
        <w:rPr>
          <w:rFonts w:hint="eastAsia" w:ascii="宋体" w:hAnsi="宋体" w:cs="Narkisim"/>
          <w:b/>
          <w:color w:val="000000"/>
          <w:sz w:val="32"/>
          <w:szCs w:val="32"/>
        </w:rPr>
        <w:br w:type="page"/>
      </w:r>
      <w:r>
        <w:rPr>
          <w:rFonts w:hint="eastAsia" w:ascii="宋体" w:hAnsi="宋体" w:cs="Narkisim"/>
          <w:b/>
          <w:color w:val="000000"/>
          <w:sz w:val="28"/>
          <w:szCs w:val="28"/>
        </w:rPr>
        <w:t>（附件六）</w:t>
      </w:r>
    </w:p>
    <w:p w14:paraId="574C108F">
      <w:pPr>
        <w:spacing w:line="440" w:lineRule="exact"/>
        <w:jc w:val="center"/>
        <w:outlineLvl w:val="1"/>
        <w:rPr>
          <w:rFonts w:hint="eastAsia" w:ascii="宋体" w:hAnsi="宋体" w:cs="Narkisim"/>
          <w:color w:val="000000"/>
          <w:sz w:val="28"/>
          <w:szCs w:val="28"/>
        </w:rPr>
      </w:pPr>
      <w:r>
        <w:rPr>
          <w:rFonts w:hint="eastAsia" w:ascii="宋体" w:hAnsi="宋体" w:cs="Narkisim"/>
          <w:b/>
          <w:color w:val="000000"/>
          <w:sz w:val="28"/>
          <w:szCs w:val="28"/>
        </w:rPr>
        <w:t>投标人基本情况表（附资格审查资料）</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035"/>
        <w:gridCol w:w="1402"/>
        <w:gridCol w:w="854"/>
        <w:gridCol w:w="1739"/>
        <w:gridCol w:w="1730"/>
      </w:tblGrid>
      <w:tr w14:paraId="6355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18C35DAB">
            <w:pPr>
              <w:jc w:val="center"/>
              <w:rPr>
                <w:rFonts w:hint="eastAsia" w:ascii="宋体" w:hAnsi="宋体" w:cs="Narkisim"/>
                <w:color w:val="000000"/>
                <w:sz w:val="24"/>
                <w:szCs w:val="24"/>
              </w:rPr>
            </w:pPr>
            <w:r>
              <w:rPr>
                <w:rFonts w:hint="eastAsia" w:ascii="宋体" w:hAnsi="宋体" w:cs="Narkisim"/>
                <w:color w:val="000000"/>
                <w:sz w:val="24"/>
                <w:szCs w:val="24"/>
              </w:rPr>
              <w:t>企业注册名称</w:t>
            </w:r>
          </w:p>
        </w:tc>
        <w:tc>
          <w:tcPr>
            <w:tcW w:w="3291" w:type="dxa"/>
            <w:gridSpan w:val="3"/>
            <w:tcBorders>
              <w:top w:val="single" w:color="auto" w:sz="4" w:space="0"/>
              <w:left w:val="single" w:color="auto" w:sz="4" w:space="0"/>
              <w:bottom w:val="single" w:color="auto" w:sz="4" w:space="0"/>
              <w:right w:val="single" w:color="auto" w:sz="4" w:space="0"/>
            </w:tcBorders>
            <w:noWrap w:val="0"/>
            <w:vAlign w:val="center"/>
          </w:tcPr>
          <w:p w14:paraId="7817F9CD">
            <w:pPr>
              <w:jc w:val="center"/>
              <w:rPr>
                <w:rFonts w:hint="eastAsia" w:ascii="宋体" w:hAnsi="宋体" w:cs="Narkisim"/>
                <w:color w:val="000000"/>
                <w:sz w:val="24"/>
                <w:szCs w:val="24"/>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30D1E3AB">
            <w:pPr>
              <w:jc w:val="center"/>
              <w:rPr>
                <w:rFonts w:hint="eastAsia" w:ascii="宋体" w:hAnsi="宋体" w:cs="Narkisim"/>
                <w:color w:val="000000"/>
                <w:sz w:val="24"/>
                <w:szCs w:val="24"/>
              </w:rPr>
            </w:pPr>
            <w:r>
              <w:rPr>
                <w:rFonts w:hint="eastAsia" w:ascii="宋体" w:hAnsi="宋体" w:cs="Narkisim"/>
                <w:color w:val="000000"/>
                <w:sz w:val="24"/>
                <w:szCs w:val="24"/>
              </w:rPr>
              <w:t>建立日期</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83EAB70">
            <w:pPr>
              <w:jc w:val="center"/>
              <w:rPr>
                <w:rFonts w:hint="eastAsia" w:ascii="宋体" w:hAnsi="宋体" w:cs="Narkisim"/>
                <w:color w:val="000000"/>
                <w:sz w:val="24"/>
                <w:szCs w:val="24"/>
              </w:rPr>
            </w:pPr>
          </w:p>
        </w:tc>
      </w:tr>
      <w:tr w14:paraId="1587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40D17E2F">
            <w:pPr>
              <w:jc w:val="center"/>
              <w:rPr>
                <w:rFonts w:hint="eastAsia" w:ascii="宋体" w:hAnsi="宋体" w:cs="Narkisim"/>
                <w:color w:val="000000"/>
                <w:sz w:val="24"/>
                <w:szCs w:val="24"/>
              </w:rPr>
            </w:pPr>
            <w:r>
              <w:rPr>
                <w:rFonts w:hint="eastAsia" w:ascii="宋体" w:hAnsi="宋体" w:cs="Narkisim"/>
                <w:color w:val="000000"/>
                <w:sz w:val="24"/>
                <w:szCs w:val="24"/>
              </w:rPr>
              <w:t>企业法人代表</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41A875C2">
            <w:pPr>
              <w:jc w:val="center"/>
              <w:rPr>
                <w:rFonts w:hint="eastAsia" w:ascii="宋体" w:hAnsi="宋体" w:cs="Narkisim"/>
                <w:color w:val="000000"/>
                <w:sz w:val="24"/>
                <w:szCs w:val="24"/>
              </w:rPr>
            </w:pPr>
          </w:p>
        </w:tc>
        <w:tc>
          <w:tcPr>
            <w:tcW w:w="1402" w:type="dxa"/>
            <w:tcBorders>
              <w:top w:val="single" w:color="auto" w:sz="4" w:space="0"/>
              <w:left w:val="single" w:color="auto" w:sz="4" w:space="0"/>
              <w:bottom w:val="single" w:color="auto" w:sz="4" w:space="0"/>
              <w:right w:val="single" w:color="auto" w:sz="4" w:space="0"/>
            </w:tcBorders>
            <w:noWrap w:val="0"/>
            <w:vAlign w:val="center"/>
          </w:tcPr>
          <w:p w14:paraId="430575F2">
            <w:pPr>
              <w:jc w:val="center"/>
              <w:rPr>
                <w:rFonts w:hint="eastAsia" w:ascii="宋体" w:hAnsi="宋体" w:cs="Narkisim"/>
                <w:color w:val="000000"/>
                <w:sz w:val="24"/>
                <w:szCs w:val="24"/>
              </w:rPr>
            </w:pPr>
            <w:r>
              <w:rPr>
                <w:rFonts w:hint="eastAsia" w:ascii="宋体" w:hAnsi="宋体" w:cs="Narkisim"/>
                <w:color w:val="000000"/>
                <w:sz w:val="24"/>
                <w:szCs w:val="24"/>
              </w:rPr>
              <w:t>职称</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050EBF08">
            <w:pPr>
              <w:jc w:val="center"/>
              <w:rPr>
                <w:rFonts w:hint="eastAsia" w:ascii="宋体" w:hAnsi="宋体" w:cs="Narkisim"/>
                <w:color w:val="000000"/>
                <w:sz w:val="24"/>
                <w:szCs w:val="24"/>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1FDF28AA">
            <w:pPr>
              <w:jc w:val="center"/>
              <w:rPr>
                <w:rFonts w:hint="eastAsia" w:ascii="宋体" w:hAnsi="宋体" w:cs="Narkisim"/>
                <w:color w:val="000000"/>
                <w:sz w:val="24"/>
                <w:szCs w:val="24"/>
              </w:rPr>
            </w:pPr>
            <w:r>
              <w:rPr>
                <w:rFonts w:hint="eastAsia" w:ascii="宋体" w:hAnsi="宋体" w:cs="Narkisim"/>
                <w:color w:val="000000"/>
                <w:sz w:val="24"/>
                <w:szCs w:val="24"/>
              </w:rPr>
              <w:t>企业性质</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EF526CB">
            <w:pPr>
              <w:jc w:val="center"/>
              <w:rPr>
                <w:rFonts w:hint="eastAsia" w:ascii="宋体" w:hAnsi="宋体" w:cs="Narkisim"/>
                <w:color w:val="000000"/>
                <w:sz w:val="24"/>
                <w:szCs w:val="24"/>
              </w:rPr>
            </w:pPr>
          </w:p>
        </w:tc>
      </w:tr>
      <w:tr w14:paraId="2728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4F571962">
            <w:pPr>
              <w:jc w:val="center"/>
              <w:rPr>
                <w:rFonts w:hint="eastAsia" w:ascii="宋体" w:hAnsi="宋体" w:cs="Narkisim"/>
                <w:color w:val="000000"/>
                <w:sz w:val="24"/>
                <w:szCs w:val="24"/>
              </w:rPr>
            </w:pPr>
            <w:r>
              <w:rPr>
                <w:rFonts w:hint="eastAsia" w:ascii="宋体" w:hAnsi="宋体" w:cs="Narkisim"/>
                <w:color w:val="000000"/>
                <w:sz w:val="24"/>
                <w:szCs w:val="24"/>
              </w:rPr>
              <w:t>地址</w:t>
            </w:r>
          </w:p>
        </w:tc>
        <w:tc>
          <w:tcPr>
            <w:tcW w:w="6760" w:type="dxa"/>
            <w:gridSpan w:val="5"/>
            <w:tcBorders>
              <w:top w:val="single" w:color="auto" w:sz="4" w:space="0"/>
              <w:left w:val="single" w:color="auto" w:sz="4" w:space="0"/>
              <w:bottom w:val="single" w:color="auto" w:sz="4" w:space="0"/>
              <w:right w:val="single" w:color="auto" w:sz="4" w:space="0"/>
            </w:tcBorders>
            <w:noWrap w:val="0"/>
            <w:vAlign w:val="center"/>
          </w:tcPr>
          <w:p w14:paraId="6AA04EFC">
            <w:pPr>
              <w:jc w:val="center"/>
              <w:rPr>
                <w:rFonts w:hint="eastAsia" w:ascii="宋体" w:hAnsi="宋体" w:cs="Narkisim"/>
                <w:color w:val="000000"/>
                <w:sz w:val="24"/>
                <w:szCs w:val="24"/>
              </w:rPr>
            </w:pPr>
          </w:p>
        </w:tc>
      </w:tr>
      <w:tr w14:paraId="67C2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5EC5B9FE">
            <w:pPr>
              <w:jc w:val="center"/>
              <w:rPr>
                <w:rFonts w:hint="eastAsia" w:ascii="宋体" w:hAnsi="宋体" w:cs="Narkisim"/>
                <w:color w:val="000000"/>
                <w:sz w:val="24"/>
                <w:szCs w:val="24"/>
              </w:rPr>
            </w:pPr>
            <w:r>
              <w:rPr>
                <w:rFonts w:hint="eastAsia" w:ascii="宋体" w:hAnsi="宋体" w:cs="Narkisim"/>
                <w:color w:val="000000"/>
                <w:sz w:val="24"/>
                <w:szCs w:val="24"/>
              </w:rPr>
              <w:t>企业资质等级</w:t>
            </w:r>
          </w:p>
        </w:tc>
        <w:tc>
          <w:tcPr>
            <w:tcW w:w="6760" w:type="dxa"/>
            <w:gridSpan w:val="5"/>
            <w:tcBorders>
              <w:top w:val="single" w:color="auto" w:sz="4" w:space="0"/>
              <w:left w:val="single" w:color="auto" w:sz="4" w:space="0"/>
              <w:bottom w:val="single" w:color="auto" w:sz="4" w:space="0"/>
              <w:right w:val="single" w:color="auto" w:sz="4" w:space="0"/>
            </w:tcBorders>
            <w:noWrap w:val="0"/>
            <w:vAlign w:val="center"/>
          </w:tcPr>
          <w:p w14:paraId="71893EB6">
            <w:pPr>
              <w:jc w:val="center"/>
              <w:rPr>
                <w:rFonts w:hint="eastAsia" w:ascii="宋体" w:hAnsi="宋体" w:cs="Narkisim"/>
                <w:color w:val="000000"/>
                <w:sz w:val="24"/>
                <w:szCs w:val="24"/>
              </w:rPr>
            </w:pPr>
            <w:r>
              <w:rPr>
                <w:rFonts w:hint="eastAsia" w:ascii="宋体" w:hAnsi="宋体" w:cs="Narkisim"/>
                <w:color w:val="000000"/>
                <w:sz w:val="24"/>
                <w:szCs w:val="24"/>
              </w:rPr>
              <w:t xml:space="preserve"> </w:t>
            </w:r>
          </w:p>
        </w:tc>
      </w:tr>
      <w:tr w14:paraId="0055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49703671">
            <w:pPr>
              <w:jc w:val="center"/>
              <w:rPr>
                <w:rFonts w:hint="eastAsia" w:ascii="宋体" w:hAnsi="宋体" w:cs="Narkisim"/>
                <w:color w:val="000000"/>
                <w:sz w:val="24"/>
                <w:szCs w:val="24"/>
              </w:rPr>
            </w:pPr>
            <w:r>
              <w:rPr>
                <w:rFonts w:hint="eastAsia" w:ascii="宋体" w:hAnsi="宋体" w:cs="Narkisim"/>
                <w:color w:val="000000"/>
                <w:sz w:val="24"/>
                <w:szCs w:val="24"/>
              </w:rPr>
              <w:t>上级主管部门</w:t>
            </w:r>
          </w:p>
        </w:tc>
        <w:tc>
          <w:tcPr>
            <w:tcW w:w="6760" w:type="dxa"/>
            <w:gridSpan w:val="5"/>
            <w:vMerge w:val="restart"/>
            <w:tcBorders>
              <w:top w:val="single" w:color="auto" w:sz="4" w:space="0"/>
              <w:left w:val="single" w:color="auto" w:sz="4" w:space="0"/>
              <w:bottom w:val="single" w:color="auto" w:sz="4" w:space="0"/>
              <w:right w:val="single" w:color="auto" w:sz="4" w:space="0"/>
            </w:tcBorders>
            <w:noWrap w:val="0"/>
            <w:vAlign w:val="center"/>
          </w:tcPr>
          <w:p w14:paraId="1E3D9933">
            <w:pPr>
              <w:jc w:val="center"/>
              <w:rPr>
                <w:rFonts w:hint="eastAsia" w:ascii="宋体" w:hAnsi="宋体" w:cs="Narkisim"/>
                <w:color w:val="000000"/>
                <w:sz w:val="24"/>
                <w:szCs w:val="24"/>
              </w:rPr>
            </w:pPr>
          </w:p>
        </w:tc>
      </w:tr>
      <w:tr w14:paraId="5F11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2C7B81A2">
            <w:pPr>
              <w:jc w:val="center"/>
              <w:rPr>
                <w:rFonts w:hint="eastAsia" w:ascii="宋体" w:hAnsi="宋体" w:cs="Narkisim"/>
                <w:color w:val="000000"/>
                <w:sz w:val="24"/>
                <w:szCs w:val="24"/>
              </w:rPr>
            </w:pPr>
            <w:r>
              <w:rPr>
                <w:rFonts w:hint="eastAsia" w:ascii="宋体" w:hAnsi="宋体" w:cs="Narkisim"/>
                <w:color w:val="000000"/>
                <w:sz w:val="24"/>
                <w:szCs w:val="24"/>
              </w:rPr>
              <w:t>批准成立机构</w:t>
            </w:r>
          </w:p>
        </w:tc>
        <w:tc>
          <w:tcPr>
            <w:tcW w:w="6760" w:type="dxa"/>
            <w:gridSpan w:val="5"/>
            <w:vMerge w:val="continue"/>
            <w:tcBorders>
              <w:top w:val="single" w:color="auto" w:sz="4" w:space="0"/>
              <w:left w:val="single" w:color="auto" w:sz="4" w:space="0"/>
              <w:bottom w:val="single" w:color="auto" w:sz="4" w:space="0"/>
              <w:right w:val="single" w:color="auto" w:sz="4" w:space="0"/>
            </w:tcBorders>
            <w:noWrap w:val="0"/>
            <w:vAlign w:val="center"/>
          </w:tcPr>
          <w:p w14:paraId="2AA57E1F">
            <w:pPr>
              <w:widowControl/>
              <w:jc w:val="left"/>
              <w:rPr>
                <w:rFonts w:hint="eastAsia" w:ascii="宋体" w:hAnsi="宋体" w:cs="Narkisim"/>
                <w:color w:val="000000"/>
                <w:sz w:val="24"/>
                <w:szCs w:val="24"/>
              </w:rPr>
            </w:pPr>
          </w:p>
        </w:tc>
      </w:tr>
      <w:tr w14:paraId="59D6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65250091">
            <w:pPr>
              <w:jc w:val="center"/>
              <w:rPr>
                <w:rFonts w:hint="eastAsia" w:ascii="宋体" w:hAnsi="宋体" w:cs="Narkisim"/>
                <w:color w:val="000000"/>
                <w:sz w:val="24"/>
                <w:szCs w:val="24"/>
              </w:rPr>
            </w:pPr>
          </w:p>
          <w:p w14:paraId="0BC96FE1">
            <w:pPr>
              <w:jc w:val="center"/>
              <w:rPr>
                <w:rFonts w:hint="eastAsia" w:ascii="宋体" w:hAnsi="宋体" w:cs="Narkisim"/>
                <w:color w:val="000000"/>
                <w:sz w:val="24"/>
                <w:szCs w:val="24"/>
              </w:rPr>
            </w:pPr>
            <w:r>
              <w:rPr>
                <w:rFonts w:hint="eastAsia" w:ascii="宋体" w:hAnsi="宋体" w:cs="Narkisim"/>
                <w:color w:val="000000"/>
                <w:sz w:val="24"/>
                <w:szCs w:val="24"/>
              </w:rPr>
              <w:t>经</w:t>
            </w:r>
          </w:p>
          <w:p w14:paraId="40C1C86A">
            <w:pPr>
              <w:jc w:val="center"/>
              <w:rPr>
                <w:rFonts w:hint="eastAsia" w:ascii="宋体" w:hAnsi="宋体" w:cs="Narkisim"/>
                <w:color w:val="000000"/>
                <w:sz w:val="24"/>
                <w:szCs w:val="24"/>
              </w:rPr>
            </w:pPr>
            <w:r>
              <w:rPr>
                <w:rFonts w:hint="eastAsia" w:ascii="宋体" w:hAnsi="宋体" w:cs="Narkisim"/>
                <w:color w:val="000000"/>
                <w:sz w:val="24"/>
                <w:szCs w:val="24"/>
              </w:rPr>
              <w:t>营</w:t>
            </w:r>
          </w:p>
          <w:p w14:paraId="6621EE89">
            <w:pPr>
              <w:jc w:val="center"/>
              <w:rPr>
                <w:rFonts w:hint="eastAsia" w:ascii="宋体" w:hAnsi="宋体" w:cs="Narkisim"/>
                <w:color w:val="000000"/>
                <w:sz w:val="24"/>
                <w:szCs w:val="24"/>
              </w:rPr>
            </w:pPr>
            <w:r>
              <w:rPr>
                <w:rFonts w:hint="eastAsia" w:ascii="宋体" w:hAnsi="宋体" w:cs="Narkisim"/>
                <w:color w:val="000000"/>
                <w:sz w:val="24"/>
                <w:szCs w:val="24"/>
              </w:rPr>
              <w:t>范</w:t>
            </w:r>
          </w:p>
          <w:p w14:paraId="1DE92C05">
            <w:pPr>
              <w:ind w:firstLine="750"/>
              <w:rPr>
                <w:rFonts w:hint="eastAsia" w:ascii="宋体" w:hAnsi="宋体" w:cs="Narkisim"/>
                <w:color w:val="000000"/>
                <w:sz w:val="24"/>
                <w:szCs w:val="24"/>
              </w:rPr>
            </w:pPr>
            <w:r>
              <w:rPr>
                <w:rFonts w:hint="eastAsia" w:ascii="宋体" w:hAnsi="宋体" w:cs="Narkisim"/>
                <w:color w:val="000000"/>
                <w:sz w:val="24"/>
                <w:szCs w:val="24"/>
              </w:rPr>
              <w:t>围</w:t>
            </w:r>
          </w:p>
          <w:p w14:paraId="71A3E74F">
            <w:pPr>
              <w:jc w:val="center"/>
              <w:rPr>
                <w:rFonts w:hint="eastAsia" w:ascii="宋体" w:hAnsi="宋体" w:cs="Narkisim"/>
                <w:color w:val="000000"/>
                <w:sz w:val="24"/>
                <w:szCs w:val="24"/>
              </w:rPr>
            </w:pPr>
          </w:p>
        </w:tc>
        <w:tc>
          <w:tcPr>
            <w:tcW w:w="6760" w:type="dxa"/>
            <w:gridSpan w:val="5"/>
            <w:tcBorders>
              <w:top w:val="single" w:color="auto" w:sz="4" w:space="0"/>
              <w:left w:val="single" w:color="auto" w:sz="4" w:space="0"/>
              <w:bottom w:val="single" w:color="auto" w:sz="4" w:space="0"/>
              <w:right w:val="single" w:color="auto" w:sz="4" w:space="0"/>
            </w:tcBorders>
            <w:noWrap w:val="0"/>
            <w:vAlign w:val="center"/>
          </w:tcPr>
          <w:p w14:paraId="12BFC5A4">
            <w:pPr>
              <w:jc w:val="center"/>
              <w:rPr>
                <w:rFonts w:hint="eastAsia" w:ascii="宋体" w:hAnsi="宋体" w:cs="Narkisim"/>
                <w:color w:val="000000"/>
                <w:sz w:val="24"/>
                <w:szCs w:val="24"/>
              </w:rPr>
            </w:pPr>
          </w:p>
        </w:tc>
      </w:tr>
      <w:tr w14:paraId="5C53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52088D95">
            <w:pPr>
              <w:jc w:val="center"/>
              <w:rPr>
                <w:rFonts w:hint="eastAsia" w:ascii="宋体" w:hAnsi="宋体" w:cs="Narkisim"/>
                <w:color w:val="000000"/>
                <w:sz w:val="24"/>
                <w:szCs w:val="24"/>
              </w:rPr>
            </w:pPr>
          </w:p>
          <w:p w14:paraId="69A766DF">
            <w:pPr>
              <w:jc w:val="center"/>
              <w:rPr>
                <w:rFonts w:hint="eastAsia" w:ascii="宋体" w:hAnsi="宋体" w:cs="Narkisim"/>
                <w:color w:val="000000"/>
                <w:sz w:val="24"/>
                <w:szCs w:val="24"/>
              </w:rPr>
            </w:pPr>
            <w:r>
              <w:rPr>
                <w:rFonts w:hint="eastAsia" w:ascii="宋体" w:hAnsi="宋体" w:cs="Narkisim"/>
                <w:color w:val="000000"/>
                <w:sz w:val="24"/>
                <w:szCs w:val="24"/>
              </w:rPr>
              <w:t>企</w:t>
            </w:r>
          </w:p>
          <w:p w14:paraId="5D4D65E0">
            <w:pPr>
              <w:jc w:val="center"/>
              <w:rPr>
                <w:rFonts w:hint="eastAsia" w:ascii="宋体" w:hAnsi="宋体" w:cs="Narkisim"/>
                <w:color w:val="000000"/>
                <w:sz w:val="24"/>
                <w:szCs w:val="24"/>
              </w:rPr>
            </w:pPr>
            <w:r>
              <w:rPr>
                <w:rFonts w:hint="eastAsia" w:ascii="宋体" w:hAnsi="宋体" w:cs="Narkisim"/>
                <w:color w:val="000000"/>
                <w:sz w:val="24"/>
                <w:szCs w:val="24"/>
              </w:rPr>
              <w:t>业</w:t>
            </w:r>
          </w:p>
          <w:p w14:paraId="0F5905C2">
            <w:pPr>
              <w:jc w:val="center"/>
              <w:rPr>
                <w:rFonts w:hint="eastAsia" w:ascii="宋体" w:hAnsi="宋体" w:cs="Narkisim"/>
                <w:color w:val="000000"/>
                <w:sz w:val="24"/>
                <w:szCs w:val="24"/>
              </w:rPr>
            </w:pPr>
            <w:r>
              <w:rPr>
                <w:rFonts w:hint="eastAsia" w:ascii="宋体" w:hAnsi="宋体" w:cs="Narkisim"/>
                <w:color w:val="000000"/>
                <w:sz w:val="24"/>
                <w:szCs w:val="24"/>
              </w:rPr>
              <w:t>简</w:t>
            </w:r>
          </w:p>
          <w:p w14:paraId="594CEFDF">
            <w:pPr>
              <w:ind w:firstLine="750"/>
              <w:rPr>
                <w:rFonts w:hint="eastAsia" w:ascii="宋体" w:hAnsi="宋体" w:cs="Narkisim"/>
                <w:color w:val="000000"/>
                <w:sz w:val="24"/>
                <w:szCs w:val="24"/>
              </w:rPr>
            </w:pPr>
            <w:r>
              <w:rPr>
                <w:rFonts w:hint="eastAsia" w:ascii="宋体" w:hAnsi="宋体" w:cs="Narkisim"/>
                <w:color w:val="000000"/>
                <w:sz w:val="24"/>
                <w:szCs w:val="24"/>
              </w:rPr>
              <w:t>历</w:t>
            </w:r>
          </w:p>
          <w:p w14:paraId="2DE04358">
            <w:pPr>
              <w:jc w:val="center"/>
              <w:rPr>
                <w:rFonts w:hint="eastAsia" w:ascii="宋体" w:hAnsi="宋体" w:cs="Narkisim"/>
                <w:color w:val="000000"/>
                <w:sz w:val="24"/>
                <w:szCs w:val="24"/>
              </w:rPr>
            </w:pPr>
          </w:p>
        </w:tc>
        <w:tc>
          <w:tcPr>
            <w:tcW w:w="6760" w:type="dxa"/>
            <w:gridSpan w:val="5"/>
            <w:tcBorders>
              <w:top w:val="single" w:color="auto" w:sz="4" w:space="0"/>
              <w:left w:val="single" w:color="auto" w:sz="4" w:space="0"/>
              <w:bottom w:val="single" w:color="auto" w:sz="4" w:space="0"/>
              <w:right w:val="single" w:color="auto" w:sz="4" w:space="0"/>
            </w:tcBorders>
            <w:noWrap w:val="0"/>
            <w:vAlign w:val="center"/>
          </w:tcPr>
          <w:p w14:paraId="67969A0E">
            <w:pPr>
              <w:jc w:val="center"/>
              <w:rPr>
                <w:rFonts w:hint="eastAsia" w:ascii="宋体" w:hAnsi="宋体" w:cs="Narkisim"/>
                <w:color w:val="000000"/>
                <w:sz w:val="24"/>
                <w:szCs w:val="24"/>
              </w:rPr>
            </w:pPr>
          </w:p>
        </w:tc>
      </w:tr>
    </w:tbl>
    <w:p w14:paraId="367146F0">
      <w:pPr>
        <w:spacing w:line="440" w:lineRule="exact"/>
        <w:ind w:firstLine="480" w:firstLineChars="200"/>
        <w:rPr>
          <w:rFonts w:hint="eastAsia" w:ascii="宋体" w:hAnsi="宋体" w:cs="Narkisim"/>
          <w:color w:val="000000"/>
          <w:sz w:val="24"/>
          <w:szCs w:val="24"/>
        </w:rPr>
      </w:pPr>
      <w:bookmarkStart w:id="20" w:name="OLE_LINK7"/>
      <w:r>
        <w:rPr>
          <w:rFonts w:hint="eastAsia" w:ascii="宋体" w:hAnsi="宋体" w:cs="Narkisim"/>
          <w:color w:val="000000"/>
          <w:sz w:val="24"/>
          <w:szCs w:val="24"/>
        </w:rPr>
        <w:t>注：在本表后应附：</w:t>
      </w:r>
    </w:p>
    <w:p w14:paraId="28E073F9">
      <w:pPr>
        <w:spacing w:line="440" w:lineRule="exact"/>
        <w:ind w:firstLine="480" w:firstLineChars="200"/>
        <w:rPr>
          <w:rFonts w:hint="eastAsia" w:ascii="宋体" w:hAnsi="宋体" w:cs="Narkisim"/>
          <w:color w:val="000000"/>
          <w:sz w:val="24"/>
          <w:szCs w:val="24"/>
        </w:rPr>
      </w:pPr>
      <w:r>
        <w:rPr>
          <w:rFonts w:hint="eastAsia" w:ascii="宋体" w:hAnsi="宋体" w:cs="Narkisim"/>
          <w:color w:val="000000"/>
          <w:sz w:val="24"/>
          <w:szCs w:val="24"/>
        </w:rPr>
        <w:t>1.符合《中华人民共和国政府采购法》第二十二条的规定；</w:t>
      </w:r>
    </w:p>
    <w:p w14:paraId="77961603">
      <w:pPr>
        <w:spacing w:line="440" w:lineRule="exact"/>
        <w:ind w:firstLine="480" w:firstLineChars="200"/>
        <w:rPr>
          <w:rFonts w:hint="eastAsia" w:ascii="宋体" w:hAnsi="宋体" w:cs="Narkisim"/>
          <w:color w:val="000000"/>
          <w:sz w:val="24"/>
          <w:szCs w:val="24"/>
        </w:rPr>
      </w:pPr>
      <w:r>
        <w:rPr>
          <w:rFonts w:hint="eastAsia" w:ascii="宋体" w:hAnsi="宋体" w:cs="Narkisim"/>
          <w:color w:val="000000"/>
          <w:sz w:val="24"/>
          <w:szCs w:val="24"/>
        </w:rPr>
        <w:t>（1）具有独立承担民事责任的能力（提供法人或者其他组织的营业执照等证明文件，自然人的身份证明）；</w:t>
      </w:r>
    </w:p>
    <w:p w14:paraId="20D94B6A">
      <w:pPr>
        <w:spacing w:line="440" w:lineRule="exact"/>
        <w:ind w:firstLine="480" w:firstLineChars="200"/>
        <w:rPr>
          <w:rFonts w:hint="eastAsia" w:ascii="宋体" w:hAnsi="宋体" w:cs="Narkisim"/>
          <w:color w:val="000000"/>
          <w:sz w:val="24"/>
          <w:szCs w:val="24"/>
        </w:rPr>
      </w:pPr>
      <w:r>
        <w:rPr>
          <w:rFonts w:hint="eastAsia" w:ascii="宋体" w:hAnsi="宋体" w:cs="Narkisim"/>
          <w:color w:val="000000"/>
          <w:sz w:val="24"/>
          <w:szCs w:val="24"/>
        </w:rPr>
        <w:t>（2）具有良好的商业信誉和健全的财务会计制度（提供</w:t>
      </w:r>
      <w:r>
        <w:rPr>
          <w:rFonts w:hint="eastAsia" w:ascii="宋体" w:hAnsi="宋体" w:cs="Narkisim"/>
          <w:color w:val="000000"/>
          <w:sz w:val="24"/>
          <w:szCs w:val="24"/>
          <w:lang w:eastAsia="zh-CN"/>
        </w:rPr>
        <w:t>202</w:t>
      </w:r>
      <w:r>
        <w:rPr>
          <w:rFonts w:hint="eastAsia" w:ascii="宋体" w:hAnsi="宋体" w:cs="Narkisim"/>
          <w:color w:val="000000"/>
          <w:sz w:val="24"/>
          <w:szCs w:val="24"/>
          <w:lang w:val="en-US" w:eastAsia="zh-CN"/>
        </w:rPr>
        <w:t>3</w:t>
      </w:r>
      <w:r>
        <w:rPr>
          <w:rFonts w:hint="eastAsia" w:ascii="宋体" w:hAnsi="宋体" w:cs="Narkisim"/>
          <w:color w:val="000000"/>
          <w:sz w:val="24"/>
          <w:szCs w:val="24"/>
          <w:lang w:eastAsia="zh-CN"/>
        </w:rPr>
        <w:t>年度</w:t>
      </w:r>
      <w:r>
        <w:rPr>
          <w:rFonts w:hint="eastAsia" w:ascii="宋体" w:hAnsi="宋体" w:cs="Narkisim"/>
          <w:color w:val="000000"/>
          <w:sz w:val="24"/>
          <w:szCs w:val="24"/>
          <w:lang w:val="en-US" w:eastAsia="zh-CN"/>
        </w:rPr>
        <w:t>或2024年度</w:t>
      </w:r>
      <w:r>
        <w:rPr>
          <w:rFonts w:hint="eastAsia" w:ascii="宋体" w:hAnsi="宋体" w:cs="Narkisim"/>
          <w:color w:val="000000"/>
          <w:sz w:val="24"/>
          <w:szCs w:val="24"/>
          <w:lang w:eastAsia="zh-CN"/>
        </w:rPr>
        <w:t>财务审计报告</w:t>
      </w:r>
      <w:r>
        <w:rPr>
          <w:rFonts w:hint="eastAsia" w:ascii="宋体" w:hAnsi="宋体" w:cs="Narkisim"/>
          <w:color w:val="000000"/>
          <w:sz w:val="24"/>
          <w:szCs w:val="24"/>
        </w:rPr>
        <w:t>或半年内任意一个月财务报表（财务报表应至少包括资产负债表、损益表、现金流量表或财务状况变动表，当月新成立公司不需提供）；</w:t>
      </w:r>
    </w:p>
    <w:p w14:paraId="303161BA">
      <w:pPr>
        <w:spacing w:line="440" w:lineRule="exact"/>
        <w:ind w:firstLine="480" w:firstLineChars="200"/>
        <w:rPr>
          <w:rFonts w:hint="eastAsia" w:ascii="宋体" w:hAnsi="宋体" w:cs="Narkisim"/>
          <w:color w:val="000000"/>
          <w:sz w:val="24"/>
          <w:szCs w:val="24"/>
        </w:rPr>
      </w:pPr>
      <w:r>
        <w:rPr>
          <w:rFonts w:hint="eastAsia" w:ascii="宋体" w:hAnsi="宋体" w:cs="Narkisim"/>
          <w:color w:val="000000"/>
          <w:sz w:val="24"/>
          <w:szCs w:val="24"/>
        </w:rPr>
        <w:t>（3）具有履行合同所必需的设备和专业技术能力（提供具有履行合同所必需的设备和专业技术能力相关证明材料或声明）；</w:t>
      </w:r>
    </w:p>
    <w:p w14:paraId="5548CDC1">
      <w:pPr>
        <w:spacing w:line="440" w:lineRule="exact"/>
        <w:ind w:firstLine="480" w:firstLineChars="200"/>
        <w:rPr>
          <w:rFonts w:hint="eastAsia" w:ascii="宋体" w:hAnsi="宋体" w:cs="Narkisim"/>
          <w:color w:val="000000"/>
          <w:sz w:val="24"/>
          <w:szCs w:val="24"/>
        </w:rPr>
      </w:pPr>
      <w:r>
        <w:rPr>
          <w:rFonts w:hint="eastAsia" w:ascii="宋体" w:hAnsi="宋体" w:cs="Narkisim"/>
          <w:color w:val="000000"/>
          <w:sz w:val="24"/>
          <w:szCs w:val="24"/>
        </w:rPr>
        <w:t>（4）有依法缴纳税收和社会保障资金的良好记录（提供截止近半年内任意一个月税收缴纳完成的证明资料及近半年内任意一个月社保机构出具的完成社保缴纳证明）；</w:t>
      </w:r>
    </w:p>
    <w:p w14:paraId="3FE754A0">
      <w:pPr>
        <w:spacing w:line="440" w:lineRule="exact"/>
        <w:ind w:firstLine="480" w:firstLineChars="200"/>
        <w:rPr>
          <w:rFonts w:hint="eastAsia" w:ascii="宋体" w:hAnsi="宋体" w:eastAsia="宋体" w:cs="Narkisim"/>
          <w:color w:val="000000"/>
          <w:sz w:val="24"/>
          <w:szCs w:val="24"/>
        </w:rPr>
      </w:pPr>
      <w:r>
        <w:rPr>
          <w:rFonts w:hint="eastAsia" w:ascii="宋体" w:hAnsi="宋体" w:cs="Narkisim"/>
          <w:color w:val="000000"/>
          <w:sz w:val="24"/>
          <w:szCs w:val="24"/>
        </w:rPr>
        <w:t>（5）参加政府采购活动前3年内，在经营活动中没有重大违法记录（提供参加</w:t>
      </w:r>
      <w:r>
        <w:rPr>
          <w:rFonts w:hint="eastAsia" w:ascii="宋体" w:hAnsi="宋体" w:eastAsia="宋体" w:cs="Narkisim"/>
          <w:color w:val="000000"/>
          <w:sz w:val="24"/>
          <w:szCs w:val="24"/>
        </w:rPr>
        <w:t>政府采购活动近三年无重大违法记录声明书）；</w:t>
      </w:r>
    </w:p>
    <w:p w14:paraId="67EC647C">
      <w:pPr>
        <w:spacing w:line="440" w:lineRule="exact"/>
        <w:ind w:firstLine="480" w:firstLineChars="200"/>
        <w:rPr>
          <w:rFonts w:hint="eastAsia" w:ascii="宋体" w:hAnsi="宋体" w:eastAsia="宋体" w:cs="Narkisim"/>
          <w:color w:val="000000"/>
          <w:sz w:val="24"/>
          <w:szCs w:val="24"/>
          <w:lang w:val="en-US" w:eastAsia="zh-CN"/>
        </w:rPr>
      </w:pPr>
      <w:r>
        <w:rPr>
          <w:rFonts w:hint="eastAsia" w:ascii="宋体" w:hAnsi="宋体" w:eastAsia="宋体" w:cs="Narkisim"/>
          <w:color w:val="000000"/>
          <w:sz w:val="24"/>
          <w:szCs w:val="24"/>
        </w:rPr>
        <w:t>（</w:t>
      </w:r>
      <w:r>
        <w:rPr>
          <w:rFonts w:hint="eastAsia" w:ascii="宋体" w:hAnsi="宋体" w:eastAsia="宋体" w:cs="Narkisim"/>
          <w:color w:val="000000"/>
          <w:sz w:val="24"/>
          <w:szCs w:val="24"/>
          <w:lang w:val="en-US" w:eastAsia="zh-CN"/>
        </w:rPr>
        <w:t>6）法律、行政法规规定的其他条件。</w:t>
      </w:r>
    </w:p>
    <w:p w14:paraId="0ACA6A36">
      <w:pPr>
        <w:keepNext w:val="0"/>
        <w:keepLines w:val="0"/>
        <w:pageBreakBefore w:val="0"/>
        <w:kinsoku/>
        <w:wordWrap/>
        <w:overflowPunct/>
        <w:topLinePunct w:val="0"/>
        <w:bidi w:val="0"/>
        <w:adjustRightInd/>
        <w:snapToGrid/>
        <w:spacing w:line="440" w:lineRule="exact"/>
        <w:ind w:firstLine="480" w:firstLineChars="200"/>
        <w:rPr>
          <w:rFonts w:hint="eastAsia" w:ascii="宋体" w:hAnsi="宋体" w:cs="Narkisim"/>
          <w:color w:val="000000"/>
          <w:sz w:val="24"/>
          <w:szCs w:val="24"/>
        </w:rPr>
      </w:pPr>
      <w:r>
        <w:rPr>
          <w:rFonts w:hint="eastAsia" w:ascii="宋体" w:hAnsi="宋体" w:eastAsia="宋体" w:cs="Narkisim"/>
          <w:color w:val="000000"/>
          <w:sz w:val="24"/>
          <w:szCs w:val="24"/>
          <w:lang w:val="en-US" w:eastAsia="zh-CN"/>
        </w:rPr>
        <w:t>2、供应商未被“信用中国”网站（w</w:t>
      </w:r>
      <w:r>
        <w:rPr>
          <w:rFonts w:hint="eastAsia" w:ascii="宋体" w:hAnsi="宋体" w:eastAsia="宋体" w:cs="Narkisim"/>
          <w:color w:val="000000"/>
          <w:kern w:val="2"/>
          <w:sz w:val="24"/>
          <w:szCs w:val="24"/>
          <w:lang w:val="en-US" w:eastAsia="zh-CN" w:bidi="ar-SA"/>
        </w:rPr>
        <w:t>ww.c</w:t>
      </w:r>
      <w:r>
        <w:rPr>
          <w:rFonts w:hint="eastAsia" w:ascii="宋体" w:hAnsi="宋体" w:cs="Narkisim"/>
          <w:color w:val="000000"/>
          <w:sz w:val="24"/>
          <w:szCs w:val="24"/>
        </w:rPr>
        <w:t>reditchina.gov.cn）中列入失信被执行人和重大税收违法案件当事人名单的供应商，不得被“中国政府采购网”（www.ccgp.gov.cn）政府采购严重违法失信行为记录名单中被财政部门禁止参加政府采购活动的供应商。（网站查询的截图，加盖供应商公章）；</w:t>
      </w:r>
    </w:p>
    <w:p w14:paraId="3E323205">
      <w:pPr>
        <w:keepNext w:val="0"/>
        <w:keepLines w:val="0"/>
        <w:pageBreakBefore w:val="0"/>
        <w:widowControl/>
        <w:kinsoku/>
        <w:wordWrap/>
        <w:overflowPunct/>
        <w:topLinePunct w:val="0"/>
        <w:autoSpaceDE w:val="0"/>
        <w:autoSpaceDN w:val="0"/>
        <w:bidi w:val="0"/>
        <w:adjustRightInd/>
        <w:snapToGrid/>
        <w:spacing w:line="440" w:lineRule="exact"/>
        <w:ind w:left="180"/>
        <w:textAlignment w:val="bottom"/>
        <w:rPr>
          <w:rFonts w:hint="eastAsia" w:ascii="宋体" w:hAnsi="宋体" w:cs="Narkisim"/>
          <w:color w:val="000000"/>
          <w:sz w:val="18"/>
          <w:szCs w:val="18"/>
        </w:rPr>
      </w:pPr>
      <w:r>
        <w:rPr>
          <w:rFonts w:hint="eastAsia" w:ascii="宋体" w:hAnsi="宋体" w:cs="Narkisim"/>
          <w:color w:val="000000"/>
          <w:sz w:val="24"/>
          <w:szCs w:val="24"/>
        </w:rPr>
        <w:t xml:space="preserve">   </w:t>
      </w:r>
      <w:r>
        <w:rPr>
          <w:rFonts w:hint="eastAsia" w:ascii="宋体" w:hAnsi="宋体" w:cs="Narkisim"/>
          <w:b/>
          <w:bCs/>
          <w:color w:val="000000"/>
          <w:sz w:val="24"/>
          <w:szCs w:val="24"/>
        </w:rPr>
        <w:t>以上复印件在投标文件正本中均为复印件或扫描件，必须完整、清晰可辨、有效。</w:t>
      </w:r>
    </w:p>
    <w:bookmarkEnd w:id="20"/>
    <w:p w14:paraId="137CF098">
      <w:pPr>
        <w:spacing w:line="440" w:lineRule="exact"/>
        <w:rPr>
          <w:rFonts w:hint="eastAsia" w:ascii="宋体" w:hAnsi="宋体" w:cs="Narkisim"/>
          <w:b/>
          <w:color w:val="000000"/>
          <w:sz w:val="32"/>
          <w:szCs w:val="32"/>
        </w:rPr>
      </w:pPr>
    </w:p>
    <w:p w14:paraId="3486D1B7">
      <w:pPr>
        <w:spacing w:line="440" w:lineRule="exact"/>
        <w:jc w:val="center"/>
        <w:rPr>
          <w:rFonts w:hint="eastAsia" w:ascii="宋体" w:hAnsi="宋体" w:cs="Narkisim"/>
          <w:b/>
          <w:color w:val="000000"/>
          <w:sz w:val="32"/>
          <w:szCs w:val="32"/>
        </w:rPr>
      </w:pPr>
    </w:p>
    <w:p w14:paraId="2B82B06D">
      <w:pPr>
        <w:spacing w:line="440" w:lineRule="exact"/>
        <w:jc w:val="center"/>
        <w:rPr>
          <w:rFonts w:hint="eastAsia" w:ascii="宋体" w:hAnsi="宋体" w:cs="Narkisim"/>
          <w:b/>
          <w:color w:val="000000"/>
          <w:sz w:val="32"/>
          <w:szCs w:val="32"/>
        </w:rPr>
      </w:pPr>
    </w:p>
    <w:p w14:paraId="138D9920">
      <w:pPr>
        <w:spacing w:line="440" w:lineRule="exact"/>
        <w:jc w:val="center"/>
        <w:rPr>
          <w:rFonts w:hint="eastAsia" w:ascii="宋体" w:hAnsi="宋体" w:cs="Narkisim"/>
          <w:b/>
          <w:color w:val="000000"/>
          <w:sz w:val="32"/>
          <w:szCs w:val="32"/>
        </w:rPr>
      </w:pPr>
    </w:p>
    <w:p w14:paraId="5C6485DD">
      <w:pPr>
        <w:spacing w:line="440" w:lineRule="exact"/>
        <w:jc w:val="center"/>
        <w:rPr>
          <w:rFonts w:hint="eastAsia" w:ascii="宋体" w:hAnsi="宋体" w:cs="Narkisim"/>
          <w:b/>
          <w:color w:val="000000"/>
          <w:sz w:val="32"/>
          <w:szCs w:val="32"/>
        </w:rPr>
      </w:pPr>
    </w:p>
    <w:p w14:paraId="2996BFCE">
      <w:pPr>
        <w:pStyle w:val="9"/>
        <w:rPr>
          <w:rFonts w:hint="eastAsia" w:ascii="宋体" w:hAnsi="宋体" w:cs="Narkisim"/>
          <w:b/>
          <w:color w:val="000000"/>
          <w:sz w:val="32"/>
          <w:szCs w:val="32"/>
        </w:rPr>
      </w:pPr>
    </w:p>
    <w:p w14:paraId="3DE91E77">
      <w:pPr>
        <w:pStyle w:val="9"/>
        <w:rPr>
          <w:rFonts w:hint="eastAsia" w:ascii="宋体" w:hAnsi="宋体" w:cs="Narkisim"/>
          <w:b/>
          <w:color w:val="000000"/>
          <w:sz w:val="32"/>
          <w:szCs w:val="32"/>
        </w:rPr>
      </w:pPr>
    </w:p>
    <w:p w14:paraId="5A4CCA8E">
      <w:pPr>
        <w:pStyle w:val="9"/>
        <w:rPr>
          <w:rFonts w:hint="eastAsia" w:ascii="宋体" w:hAnsi="宋体" w:cs="Narkisim"/>
          <w:b/>
          <w:color w:val="000000"/>
          <w:sz w:val="32"/>
          <w:szCs w:val="32"/>
        </w:rPr>
      </w:pPr>
    </w:p>
    <w:p w14:paraId="2AFF4ADC">
      <w:pPr>
        <w:pStyle w:val="9"/>
        <w:rPr>
          <w:rFonts w:hint="eastAsia" w:ascii="宋体" w:hAnsi="宋体" w:cs="Narkisim"/>
          <w:b/>
          <w:color w:val="000000"/>
          <w:sz w:val="32"/>
          <w:szCs w:val="32"/>
        </w:rPr>
      </w:pPr>
    </w:p>
    <w:p w14:paraId="747C4A99">
      <w:pPr>
        <w:pStyle w:val="9"/>
        <w:rPr>
          <w:rFonts w:hint="eastAsia" w:ascii="宋体" w:hAnsi="宋体" w:cs="Narkisim"/>
          <w:b/>
          <w:color w:val="000000"/>
          <w:sz w:val="32"/>
          <w:szCs w:val="32"/>
        </w:rPr>
      </w:pPr>
    </w:p>
    <w:p w14:paraId="4D6821E9">
      <w:pPr>
        <w:pStyle w:val="9"/>
        <w:rPr>
          <w:rFonts w:hint="eastAsia" w:ascii="宋体" w:hAnsi="宋体" w:cs="Narkisim"/>
          <w:b/>
          <w:color w:val="000000"/>
          <w:sz w:val="32"/>
          <w:szCs w:val="32"/>
        </w:rPr>
      </w:pPr>
    </w:p>
    <w:p w14:paraId="3CAD3E7D">
      <w:pPr>
        <w:pStyle w:val="9"/>
        <w:rPr>
          <w:rFonts w:hint="eastAsia" w:ascii="宋体" w:hAnsi="宋体" w:cs="Narkisim"/>
          <w:b/>
          <w:color w:val="000000"/>
          <w:sz w:val="32"/>
          <w:szCs w:val="32"/>
        </w:rPr>
      </w:pPr>
    </w:p>
    <w:p w14:paraId="25B155A4">
      <w:pPr>
        <w:pStyle w:val="9"/>
        <w:rPr>
          <w:rFonts w:hint="eastAsia" w:ascii="宋体" w:hAnsi="宋体" w:cs="Narkisim"/>
          <w:b/>
          <w:color w:val="000000"/>
          <w:sz w:val="32"/>
          <w:szCs w:val="32"/>
        </w:rPr>
      </w:pPr>
    </w:p>
    <w:p w14:paraId="404AD1C3">
      <w:pPr>
        <w:pStyle w:val="9"/>
        <w:rPr>
          <w:rFonts w:hint="eastAsia" w:ascii="宋体" w:hAnsi="宋体" w:cs="Narkisim"/>
          <w:b/>
          <w:color w:val="000000"/>
          <w:sz w:val="32"/>
          <w:szCs w:val="32"/>
        </w:rPr>
      </w:pPr>
    </w:p>
    <w:p w14:paraId="3378946C">
      <w:pPr>
        <w:pStyle w:val="9"/>
        <w:rPr>
          <w:rFonts w:hint="eastAsia" w:ascii="宋体" w:hAnsi="宋体" w:cs="Narkisim"/>
          <w:b/>
          <w:color w:val="000000"/>
          <w:sz w:val="32"/>
          <w:szCs w:val="32"/>
        </w:rPr>
      </w:pPr>
    </w:p>
    <w:p w14:paraId="5EBAB220">
      <w:pPr>
        <w:pStyle w:val="9"/>
        <w:rPr>
          <w:rFonts w:hint="eastAsia" w:ascii="宋体" w:hAnsi="宋体" w:cs="Narkisim"/>
          <w:b/>
          <w:color w:val="000000"/>
          <w:sz w:val="32"/>
          <w:szCs w:val="32"/>
        </w:rPr>
      </w:pPr>
    </w:p>
    <w:p w14:paraId="3240EFEB">
      <w:pPr>
        <w:pStyle w:val="9"/>
        <w:rPr>
          <w:rFonts w:hint="eastAsia" w:ascii="宋体" w:hAnsi="宋体" w:cs="Narkisim"/>
          <w:b/>
          <w:color w:val="000000"/>
          <w:sz w:val="32"/>
          <w:szCs w:val="32"/>
        </w:rPr>
      </w:pPr>
    </w:p>
    <w:p w14:paraId="1ADC82E5">
      <w:pPr>
        <w:pStyle w:val="9"/>
        <w:rPr>
          <w:rFonts w:hint="eastAsia" w:ascii="宋体" w:hAnsi="宋体" w:cs="Narkisim"/>
          <w:b/>
          <w:color w:val="000000"/>
          <w:sz w:val="32"/>
          <w:szCs w:val="32"/>
        </w:rPr>
      </w:pPr>
    </w:p>
    <w:p w14:paraId="4F070926">
      <w:pPr>
        <w:pStyle w:val="9"/>
        <w:rPr>
          <w:rFonts w:hint="eastAsia" w:ascii="宋体" w:hAnsi="宋体" w:cs="Narkisim"/>
          <w:b/>
          <w:color w:val="000000"/>
          <w:sz w:val="32"/>
          <w:szCs w:val="32"/>
        </w:rPr>
      </w:pPr>
    </w:p>
    <w:p w14:paraId="6E7A8D07">
      <w:pPr>
        <w:pStyle w:val="9"/>
        <w:rPr>
          <w:rFonts w:hint="eastAsia" w:ascii="宋体" w:hAnsi="宋体" w:cs="Narkisim"/>
          <w:b/>
          <w:color w:val="000000"/>
          <w:sz w:val="32"/>
          <w:szCs w:val="32"/>
        </w:rPr>
      </w:pPr>
    </w:p>
    <w:p w14:paraId="78EC94FB">
      <w:pPr>
        <w:pStyle w:val="9"/>
        <w:rPr>
          <w:rFonts w:hint="eastAsia" w:ascii="宋体" w:hAnsi="宋体" w:cs="Narkisim"/>
          <w:b/>
          <w:color w:val="000000"/>
          <w:sz w:val="32"/>
          <w:szCs w:val="32"/>
        </w:rPr>
      </w:pPr>
    </w:p>
    <w:p w14:paraId="0889BBEF">
      <w:pPr>
        <w:pStyle w:val="9"/>
        <w:rPr>
          <w:rFonts w:hint="eastAsia" w:ascii="宋体" w:hAnsi="宋体" w:cs="Narkisim"/>
          <w:b/>
          <w:color w:val="000000"/>
          <w:sz w:val="32"/>
          <w:szCs w:val="32"/>
        </w:rPr>
      </w:pPr>
    </w:p>
    <w:p w14:paraId="2D77E5ED">
      <w:pPr>
        <w:pStyle w:val="27"/>
        <w:autoSpaceDE w:val="0"/>
        <w:autoSpaceDN w:val="0"/>
        <w:adjustRightInd w:val="0"/>
        <w:spacing w:line="440" w:lineRule="exact"/>
        <w:jc w:val="both"/>
        <w:rPr>
          <w:rFonts w:hint="default" w:ascii="宋体" w:hAnsi="Times New Roman" w:eastAsia="宋体" w:cs="Times New Roman"/>
          <w:b/>
          <w:kern w:val="2"/>
          <w:sz w:val="32"/>
          <w:szCs w:val="32"/>
          <w:lang w:val="en-US" w:eastAsia="zh-CN" w:bidi="ar-SA"/>
        </w:rPr>
      </w:pPr>
    </w:p>
    <w:p w14:paraId="48CF537E">
      <w:pPr>
        <w:pStyle w:val="27"/>
        <w:autoSpaceDE w:val="0"/>
        <w:autoSpaceDN w:val="0"/>
        <w:adjustRightInd w:val="0"/>
        <w:spacing w:line="440" w:lineRule="exact"/>
        <w:jc w:val="both"/>
        <w:rPr>
          <w:rFonts w:hint="default" w:ascii="宋体" w:hAnsi="Times New Roman" w:eastAsia="宋体" w:cs="Times New Roman"/>
          <w:b/>
          <w:kern w:val="2"/>
          <w:sz w:val="32"/>
          <w:szCs w:val="32"/>
          <w:lang w:val="en-US" w:eastAsia="zh-CN" w:bidi="ar-SA"/>
        </w:rPr>
      </w:pPr>
    </w:p>
    <w:p w14:paraId="4712FEE3">
      <w:pPr>
        <w:pStyle w:val="27"/>
        <w:autoSpaceDE w:val="0"/>
        <w:autoSpaceDN w:val="0"/>
        <w:adjustRightInd w:val="0"/>
        <w:spacing w:line="440" w:lineRule="exact"/>
        <w:jc w:val="both"/>
        <w:rPr>
          <w:rFonts w:hint="default" w:ascii="宋体" w:hAnsi="Times New Roman" w:eastAsia="宋体" w:cs="Times New Roman"/>
          <w:b/>
          <w:kern w:val="2"/>
          <w:sz w:val="32"/>
          <w:szCs w:val="32"/>
          <w:lang w:val="en-US" w:eastAsia="zh-CN" w:bidi="ar-SA"/>
        </w:rPr>
      </w:pPr>
    </w:p>
    <w:p w14:paraId="44DD155C">
      <w:pPr>
        <w:pStyle w:val="27"/>
        <w:autoSpaceDE w:val="0"/>
        <w:autoSpaceDN w:val="0"/>
        <w:adjustRightInd w:val="0"/>
        <w:spacing w:line="440" w:lineRule="exact"/>
        <w:jc w:val="center"/>
        <w:rPr>
          <w:rFonts w:hint="eastAsia" w:ascii="宋体" w:hAnsi="宋体" w:eastAsia="宋体" w:cs="Narkisim"/>
          <w:b/>
          <w:color w:val="000000"/>
          <w:kern w:val="2"/>
          <w:sz w:val="28"/>
          <w:szCs w:val="28"/>
          <w:lang w:val="en-US" w:eastAsia="zh-CN" w:bidi="ar-SA"/>
        </w:rPr>
      </w:pPr>
      <w:r>
        <w:rPr>
          <w:rFonts w:hint="eastAsia" w:ascii="宋体" w:hAnsi="宋体" w:eastAsia="宋体" w:cs="Narkisim"/>
          <w:b/>
          <w:color w:val="000000"/>
          <w:kern w:val="2"/>
          <w:sz w:val="28"/>
          <w:szCs w:val="28"/>
          <w:lang w:val="en-US" w:eastAsia="zh-CN" w:bidi="ar-SA"/>
        </w:rPr>
        <w:t>具有履行合同所必需的设备和专业技术能力声明函</w:t>
      </w:r>
    </w:p>
    <w:p w14:paraId="5011CA35">
      <w:pPr>
        <w:snapToGrid w:val="0"/>
        <w:spacing w:line="480" w:lineRule="auto"/>
        <w:ind w:firstLine="480" w:firstLineChars="200"/>
        <w:rPr>
          <w:rFonts w:hint="eastAsia" w:ascii="宋体" w:hAnsi="宋体" w:cs="宋体"/>
          <w:color w:val="auto"/>
          <w:sz w:val="24"/>
          <w:highlight w:val="none"/>
        </w:rPr>
      </w:pPr>
    </w:p>
    <w:p w14:paraId="1259430D">
      <w:pPr>
        <w:snapToGrid w:val="0"/>
        <w:spacing w:line="48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我单位参与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（项目名称、项目编号）投标，本单位郑重声明，本单位具备本项目履行合同所必需的设备和专业技术能力，特此承诺。</w:t>
      </w:r>
    </w:p>
    <w:p w14:paraId="098F3C6A">
      <w:pPr>
        <w:pStyle w:val="3"/>
        <w:spacing w:line="480" w:lineRule="auto"/>
        <w:rPr>
          <w:rFonts w:hint="eastAsia"/>
          <w:color w:val="auto"/>
          <w:highlight w:val="none"/>
        </w:rPr>
      </w:pPr>
    </w:p>
    <w:p w14:paraId="30D0FEFF">
      <w:pPr>
        <w:spacing w:line="360" w:lineRule="exact"/>
        <w:ind w:firstLine="4320" w:firstLineChars="1800"/>
        <w:rPr>
          <w:rFonts w:hint="eastAsia" w:ascii="宋体" w:hAnsi="宋体"/>
          <w:sz w:val="24"/>
        </w:rPr>
      </w:pPr>
      <w:r>
        <w:rPr>
          <w:rFonts w:hint="eastAsia" w:ascii="宋体" w:hAnsi="宋体"/>
          <w:sz w:val="24"/>
        </w:rPr>
        <w:t>投标单位：（盖章）</w:t>
      </w:r>
    </w:p>
    <w:p w14:paraId="389F9B4D">
      <w:pPr>
        <w:pStyle w:val="28"/>
        <w:widowControl w:val="0"/>
        <w:spacing w:line="360" w:lineRule="exact"/>
        <w:rPr>
          <w:rFonts w:hint="eastAsia" w:ascii="宋体" w:hAnsi="宋体"/>
          <w:szCs w:val="24"/>
        </w:rPr>
      </w:pPr>
      <w:r>
        <w:rPr>
          <w:rFonts w:hint="eastAsia" w:ascii="宋体" w:hAnsi="宋体"/>
          <w:szCs w:val="24"/>
        </w:rPr>
        <w:t xml:space="preserve">                                    </w:t>
      </w:r>
    </w:p>
    <w:p w14:paraId="40849732">
      <w:pPr>
        <w:pStyle w:val="28"/>
        <w:widowControl w:val="0"/>
        <w:spacing w:line="360" w:lineRule="exact"/>
        <w:ind w:firstLine="4320" w:firstLineChars="1800"/>
        <w:rPr>
          <w:rFonts w:hint="eastAsia" w:ascii="宋体" w:hAnsi="宋体"/>
          <w:szCs w:val="24"/>
        </w:rPr>
      </w:pPr>
      <w:r>
        <w:rPr>
          <w:rFonts w:hint="eastAsia" w:ascii="宋体" w:hAnsi="宋体"/>
          <w:szCs w:val="24"/>
        </w:rPr>
        <w:t xml:space="preserve">法定代表人或授权代理人：（签字或盖章）    </w:t>
      </w:r>
    </w:p>
    <w:p w14:paraId="63DBB86E">
      <w:pPr>
        <w:pStyle w:val="28"/>
        <w:widowControl w:val="0"/>
        <w:spacing w:line="360" w:lineRule="exact"/>
        <w:rPr>
          <w:rFonts w:hint="eastAsia" w:ascii="宋体" w:hAnsi="宋体"/>
          <w:szCs w:val="24"/>
        </w:rPr>
      </w:pPr>
    </w:p>
    <w:p w14:paraId="1C9BAABC">
      <w:pPr>
        <w:pStyle w:val="28"/>
        <w:widowControl w:val="0"/>
        <w:spacing w:line="360" w:lineRule="exact"/>
        <w:ind w:left="1260"/>
        <w:rPr>
          <w:rFonts w:hint="eastAsia" w:ascii="宋体" w:hAnsi="宋体"/>
          <w:szCs w:val="24"/>
        </w:rPr>
      </w:pPr>
      <w:r>
        <w:rPr>
          <w:rFonts w:hint="eastAsia" w:ascii="宋体" w:hAnsi="宋体"/>
          <w:szCs w:val="24"/>
        </w:rPr>
        <w:t xml:space="preserve">                                             年    月   日</w:t>
      </w:r>
    </w:p>
    <w:p w14:paraId="6D9B8C83">
      <w:pPr>
        <w:spacing w:line="360" w:lineRule="auto"/>
        <w:jc w:val="center"/>
        <w:rPr>
          <w:rFonts w:hint="eastAsia" w:ascii="宋体"/>
          <w:b/>
          <w:sz w:val="32"/>
          <w:szCs w:val="32"/>
        </w:rPr>
      </w:pPr>
    </w:p>
    <w:p w14:paraId="1E48A0F0">
      <w:pPr>
        <w:spacing w:line="360" w:lineRule="auto"/>
        <w:jc w:val="center"/>
        <w:rPr>
          <w:rFonts w:hint="eastAsia" w:ascii="宋体"/>
          <w:b/>
          <w:sz w:val="32"/>
          <w:szCs w:val="32"/>
        </w:rPr>
      </w:pPr>
    </w:p>
    <w:p w14:paraId="7A3D4FD5">
      <w:pPr>
        <w:spacing w:line="360" w:lineRule="auto"/>
        <w:jc w:val="center"/>
        <w:rPr>
          <w:rFonts w:hint="eastAsia" w:ascii="宋体"/>
          <w:b/>
          <w:sz w:val="32"/>
          <w:szCs w:val="32"/>
        </w:rPr>
      </w:pPr>
    </w:p>
    <w:p w14:paraId="7611143F">
      <w:pPr>
        <w:spacing w:line="360" w:lineRule="auto"/>
        <w:jc w:val="center"/>
        <w:rPr>
          <w:rFonts w:hint="eastAsia" w:ascii="宋体"/>
          <w:b/>
          <w:sz w:val="32"/>
          <w:szCs w:val="32"/>
        </w:rPr>
      </w:pPr>
    </w:p>
    <w:p w14:paraId="208B0023">
      <w:pPr>
        <w:spacing w:line="360" w:lineRule="auto"/>
        <w:jc w:val="center"/>
        <w:rPr>
          <w:rFonts w:hint="eastAsia" w:ascii="宋体"/>
          <w:b/>
          <w:sz w:val="32"/>
          <w:szCs w:val="32"/>
        </w:rPr>
      </w:pPr>
    </w:p>
    <w:p w14:paraId="402F25B0">
      <w:pPr>
        <w:spacing w:line="360" w:lineRule="auto"/>
        <w:jc w:val="center"/>
        <w:rPr>
          <w:rFonts w:hint="eastAsia" w:ascii="宋体"/>
          <w:b/>
          <w:sz w:val="32"/>
          <w:szCs w:val="32"/>
        </w:rPr>
      </w:pPr>
    </w:p>
    <w:p w14:paraId="5F829D9D">
      <w:pPr>
        <w:spacing w:line="360" w:lineRule="auto"/>
        <w:jc w:val="center"/>
        <w:rPr>
          <w:rFonts w:hint="eastAsia" w:ascii="宋体"/>
          <w:b/>
          <w:sz w:val="32"/>
          <w:szCs w:val="32"/>
        </w:rPr>
      </w:pPr>
    </w:p>
    <w:p w14:paraId="5BA9530C">
      <w:pPr>
        <w:spacing w:line="360" w:lineRule="auto"/>
        <w:jc w:val="center"/>
        <w:rPr>
          <w:rFonts w:hint="eastAsia" w:ascii="宋体"/>
          <w:b/>
          <w:sz w:val="32"/>
          <w:szCs w:val="32"/>
        </w:rPr>
      </w:pPr>
    </w:p>
    <w:p w14:paraId="450DE6BC">
      <w:pPr>
        <w:spacing w:line="360" w:lineRule="auto"/>
        <w:jc w:val="center"/>
        <w:rPr>
          <w:rFonts w:hint="eastAsia" w:ascii="宋体"/>
          <w:b/>
          <w:sz w:val="32"/>
          <w:szCs w:val="32"/>
        </w:rPr>
      </w:pPr>
    </w:p>
    <w:p w14:paraId="33D52262">
      <w:pPr>
        <w:spacing w:line="360" w:lineRule="auto"/>
        <w:jc w:val="center"/>
        <w:rPr>
          <w:rFonts w:hint="eastAsia" w:ascii="宋体"/>
          <w:b/>
          <w:sz w:val="32"/>
          <w:szCs w:val="32"/>
        </w:rPr>
      </w:pPr>
    </w:p>
    <w:p w14:paraId="37C8CE08">
      <w:pPr>
        <w:spacing w:line="360" w:lineRule="auto"/>
        <w:jc w:val="center"/>
        <w:rPr>
          <w:rFonts w:hint="eastAsia" w:ascii="宋体"/>
          <w:b/>
          <w:sz w:val="32"/>
          <w:szCs w:val="32"/>
        </w:rPr>
      </w:pPr>
    </w:p>
    <w:p w14:paraId="6886B313">
      <w:pPr>
        <w:spacing w:line="360" w:lineRule="auto"/>
        <w:jc w:val="center"/>
        <w:rPr>
          <w:rFonts w:hint="eastAsia" w:ascii="宋体"/>
          <w:b/>
          <w:sz w:val="32"/>
          <w:szCs w:val="32"/>
        </w:rPr>
      </w:pPr>
    </w:p>
    <w:p w14:paraId="060C74DF">
      <w:pPr>
        <w:spacing w:line="360" w:lineRule="auto"/>
        <w:jc w:val="center"/>
        <w:rPr>
          <w:rFonts w:hint="eastAsia" w:ascii="宋体"/>
          <w:b/>
          <w:sz w:val="32"/>
          <w:szCs w:val="32"/>
        </w:rPr>
      </w:pPr>
    </w:p>
    <w:p w14:paraId="705B3217">
      <w:pPr>
        <w:spacing w:line="360" w:lineRule="auto"/>
        <w:jc w:val="center"/>
        <w:rPr>
          <w:rFonts w:hint="eastAsia" w:ascii="宋体"/>
          <w:b/>
          <w:sz w:val="32"/>
          <w:szCs w:val="32"/>
        </w:rPr>
      </w:pPr>
    </w:p>
    <w:p w14:paraId="5700FE87">
      <w:pPr>
        <w:spacing w:line="360" w:lineRule="auto"/>
        <w:jc w:val="center"/>
        <w:rPr>
          <w:rFonts w:hint="eastAsia" w:ascii="宋体"/>
          <w:b/>
          <w:sz w:val="32"/>
          <w:szCs w:val="32"/>
        </w:rPr>
      </w:pPr>
    </w:p>
    <w:p w14:paraId="508CE74E">
      <w:pPr>
        <w:spacing w:line="360" w:lineRule="auto"/>
        <w:jc w:val="center"/>
        <w:rPr>
          <w:rFonts w:hint="eastAsia" w:ascii="宋体" w:hAnsi="宋体" w:eastAsia="宋体" w:cs="Narkisim"/>
          <w:b/>
          <w:color w:val="000000"/>
          <w:kern w:val="2"/>
          <w:sz w:val="28"/>
          <w:szCs w:val="28"/>
          <w:lang w:val="en-US" w:eastAsia="zh-CN" w:bidi="ar-SA"/>
        </w:rPr>
      </w:pPr>
      <w:r>
        <w:rPr>
          <w:rFonts w:hint="eastAsia" w:ascii="宋体" w:hAnsi="宋体" w:eastAsia="宋体" w:cs="Narkisim"/>
          <w:b/>
          <w:color w:val="000000"/>
          <w:kern w:val="2"/>
          <w:sz w:val="28"/>
          <w:szCs w:val="28"/>
          <w:lang w:val="en-US" w:eastAsia="zh-CN" w:bidi="ar-SA"/>
        </w:rPr>
        <w:t>无重大违法记录的承诺书</w:t>
      </w:r>
    </w:p>
    <w:p w14:paraId="1E457D69">
      <w:pPr>
        <w:spacing w:line="420" w:lineRule="exact"/>
        <w:rPr>
          <w:rFonts w:hint="eastAsia" w:ascii="宋体" w:hAnsi="宋体"/>
          <w:sz w:val="24"/>
        </w:rPr>
      </w:pPr>
    </w:p>
    <w:p w14:paraId="07B540D2">
      <w:pPr>
        <w:spacing w:line="420" w:lineRule="exact"/>
        <w:rPr>
          <w:rFonts w:hint="eastAsia" w:ascii="宋体" w:hAnsi="宋体"/>
          <w:sz w:val="24"/>
        </w:rPr>
      </w:pPr>
      <w:r>
        <w:rPr>
          <w:rFonts w:hint="eastAsia" w:ascii="宋体" w:hAnsi="宋体"/>
          <w:sz w:val="24"/>
        </w:rPr>
        <w:t>我公司承诺在参加本次</w:t>
      </w:r>
      <w:r>
        <w:rPr>
          <w:rFonts w:hint="eastAsia" w:ascii="宋体" w:hAnsi="宋体"/>
          <w:sz w:val="24"/>
          <w:u w:val="single"/>
        </w:rPr>
        <w:t>（项目编号、项目名称）</w:t>
      </w:r>
      <w:r>
        <w:rPr>
          <w:rFonts w:hint="eastAsia" w:ascii="宋体" w:hAnsi="宋体"/>
          <w:sz w:val="24"/>
        </w:rPr>
        <w:t>投标前三年内，无以下行为：</w:t>
      </w:r>
    </w:p>
    <w:p w14:paraId="0BBA296B">
      <w:pPr>
        <w:spacing w:line="420" w:lineRule="exact"/>
        <w:rPr>
          <w:rFonts w:hint="eastAsia" w:ascii="宋体" w:hAnsi="宋体"/>
          <w:sz w:val="24"/>
        </w:rPr>
      </w:pPr>
      <w:r>
        <w:rPr>
          <w:rFonts w:hint="eastAsia" w:ascii="宋体" w:hAnsi="宋体"/>
          <w:sz w:val="24"/>
        </w:rPr>
        <w:t xml:space="preserve">    重大违法行为；</w:t>
      </w:r>
    </w:p>
    <w:p w14:paraId="7A06949F">
      <w:pPr>
        <w:spacing w:line="420" w:lineRule="exact"/>
        <w:rPr>
          <w:rFonts w:hint="eastAsia" w:ascii="宋体" w:hAnsi="宋体"/>
          <w:sz w:val="24"/>
        </w:rPr>
      </w:pPr>
      <w:r>
        <w:rPr>
          <w:rFonts w:hint="eastAsia" w:ascii="宋体" w:hAnsi="宋体"/>
          <w:sz w:val="24"/>
        </w:rPr>
        <w:t xml:space="preserve">    商业贿赂行为；</w:t>
      </w:r>
    </w:p>
    <w:p w14:paraId="785D91F4">
      <w:pPr>
        <w:spacing w:line="420" w:lineRule="exact"/>
        <w:rPr>
          <w:rFonts w:hint="eastAsia" w:ascii="宋体" w:hAnsi="宋体"/>
          <w:sz w:val="24"/>
        </w:rPr>
      </w:pPr>
      <w:r>
        <w:rPr>
          <w:rFonts w:hint="eastAsia" w:ascii="宋体" w:hAnsi="宋体"/>
          <w:sz w:val="24"/>
        </w:rPr>
        <w:t xml:space="preserve">    列入不良行为记录名单的各种行为；</w:t>
      </w:r>
    </w:p>
    <w:p w14:paraId="25310CAE">
      <w:pPr>
        <w:spacing w:line="420" w:lineRule="exact"/>
        <w:rPr>
          <w:rFonts w:hint="eastAsia" w:ascii="宋体" w:hAnsi="宋体"/>
          <w:sz w:val="24"/>
        </w:rPr>
      </w:pPr>
      <w:r>
        <w:rPr>
          <w:rFonts w:hint="eastAsia" w:ascii="宋体" w:hAnsi="宋体"/>
          <w:sz w:val="24"/>
        </w:rPr>
        <w:t xml:space="preserve">    如有上述行为，我公司及项目参与人员自愿放弃本次项目的投标、报价资格，若为预中标、成交人，也自愿放弃中标、成交资格。</w:t>
      </w:r>
      <w:r>
        <w:rPr>
          <w:rFonts w:ascii="宋体" w:hAnsi="宋体"/>
          <w:sz w:val="24"/>
        </w:rPr>
        <w:t> </w:t>
      </w:r>
    </w:p>
    <w:p w14:paraId="20975B60">
      <w:pPr>
        <w:spacing w:line="360" w:lineRule="exact"/>
        <w:rPr>
          <w:rFonts w:hint="eastAsia" w:ascii="宋体" w:hAnsi="宋体"/>
          <w:sz w:val="24"/>
        </w:rPr>
      </w:pPr>
      <w:r>
        <w:rPr>
          <w:rFonts w:hint="eastAsia" w:ascii="宋体" w:hAnsi="宋体"/>
          <w:sz w:val="24"/>
        </w:rPr>
        <w:t xml:space="preserve">                                   </w:t>
      </w:r>
    </w:p>
    <w:p w14:paraId="491C0DE8">
      <w:pPr>
        <w:spacing w:line="360" w:lineRule="exact"/>
        <w:ind w:firstLine="4560" w:firstLineChars="1900"/>
        <w:rPr>
          <w:rFonts w:hint="eastAsia" w:ascii="宋体" w:hAnsi="宋体"/>
          <w:sz w:val="24"/>
        </w:rPr>
      </w:pPr>
      <w:r>
        <w:rPr>
          <w:rFonts w:hint="eastAsia" w:ascii="宋体" w:hAnsi="宋体"/>
          <w:sz w:val="24"/>
        </w:rPr>
        <w:t>投标单位：（盖章）</w:t>
      </w:r>
    </w:p>
    <w:p w14:paraId="576ADF6B">
      <w:pPr>
        <w:pStyle w:val="28"/>
        <w:widowControl w:val="0"/>
        <w:spacing w:line="360" w:lineRule="exact"/>
        <w:rPr>
          <w:rFonts w:hint="eastAsia" w:ascii="宋体" w:hAnsi="宋体"/>
          <w:szCs w:val="24"/>
        </w:rPr>
      </w:pPr>
      <w:r>
        <w:rPr>
          <w:rFonts w:hint="eastAsia" w:ascii="宋体" w:hAnsi="宋体"/>
          <w:szCs w:val="24"/>
        </w:rPr>
        <w:t xml:space="preserve">                                    </w:t>
      </w:r>
    </w:p>
    <w:p w14:paraId="2254DFC4">
      <w:pPr>
        <w:pStyle w:val="28"/>
        <w:widowControl w:val="0"/>
        <w:spacing w:line="360" w:lineRule="exact"/>
        <w:ind w:firstLine="4560" w:firstLineChars="1900"/>
        <w:rPr>
          <w:rFonts w:hint="eastAsia" w:ascii="宋体" w:hAnsi="宋体"/>
          <w:szCs w:val="24"/>
        </w:rPr>
      </w:pPr>
      <w:r>
        <w:rPr>
          <w:rFonts w:hint="eastAsia" w:ascii="宋体" w:hAnsi="宋体"/>
          <w:szCs w:val="24"/>
        </w:rPr>
        <w:t xml:space="preserve">法定代表人或授权代理人：（签字或盖章）    </w:t>
      </w:r>
    </w:p>
    <w:p w14:paraId="642C84A3">
      <w:pPr>
        <w:pStyle w:val="28"/>
        <w:widowControl w:val="0"/>
        <w:spacing w:line="360" w:lineRule="exact"/>
        <w:rPr>
          <w:rFonts w:hint="eastAsia" w:ascii="宋体" w:hAnsi="宋体"/>
          <w:szCs w:val="24"/>
        </w:rPr>
      </w:pPr>
    </w:p>
    <w:p w14:paraId="64BD9884">
      <w:pPr>
        <w:pStyle w:val="28"/>
        <w:widowControl w:val="0"/>
        <w:spacing w:line="360" w:lineRule="exact"/>
        <w:ind w:left="1260"/>
        <w:rPr>
          <w:rFonts w:hint="eastAsia" w:ascii="宋体" w:hAnsi="宋体"/>
          <w:szCs w:val="24"/>
        </w:rPr>
      </w:pPr>
      <w:r>
        <w:rPr>
          <w:rFonts w:hint="eastAsia" w:ascii="宋体" w:hAnsi="宋体"/>
          <w:szCs w:val="24"/>
        </w:rPr>
        <w:t xml:space="preserve">                                             年    月   日</w:t>
      </w:r>
    </w:p>
    <w:p w14:paraId="697B833F">
      <w:pPr>
        <w:spacing w:line="440" w:lineRule="exact"/>
        <w:rPr>
          <w:rFonts w:hint="eastAsia" w:ascii="宋体" w:hAnsi="宋体" w:cs="Narkisim"/>
          <w:b/>
          <w:color w:val="000000"/>
          <w:sz w:val="28"/>
          <w:szCs w:val="28"/>
        </w:rPr>
      </w:pPr>
      <w:r>
        <w:rPr>
          <w:rFonts w:hint="eastAsia" w:ascii="宋体" w:hAnsi="宋体" w:cs="Narkisim"/>
          <w:b/>
          <w:color w:val="000000"/>
          <w:sz w:val="24"/>
          <w:szCs w:val="24"/>
        </w:rPr>
        <w:br w:type="page"/>
      </w:r>
      <w:r>
        <w:rPr>
          <w:rFonts w:hint="eastAsia" w:ascii="宋体" w:hAnsi="宋体" w:cs="Narkisim"/>
          <w:b/>
          <w:color w:val="000000"/>
          <w:sz w:val="28"/>
          <w:szCs w:val="28"/>
        </w:rPr>
        <w:t>（附件七）</w:t>
      </w:r>
    </w:p>
    <w:p w14:paraId="0A1DD8C1">
      <w:pPr>
        <w:spacing w:line="440" w:lineRule="exact"/>
        <w:jc w:val="center"/>
        <w:outlineLvl w:val="1"/>
        <w:rPr>
          <w:rFonts w:hint="eastAsia" w:ascii="宋体" w:hAnsi="宋体" w:cs="Narkisim"/>
          <w:b/>
          <w:color w:val="000000"/>
          <w:sz w:val="28"/>
          <w:szCs w:val="28"/>
        </w:rPr>
      </w:pPr>
      <w:r>
        <w:rPr>
          <w:rFonts w:hint="eastAsia" w:ascii="宋体" w:hAnsi="宋体" w:cs="Narkisim"/>
          <w:b/>
          <w:color w:val="000000"/>
          <w:sz w:val="28"/>
          <w:szCs w:val="28"/>
        </w:rPr>
        <w:t>拟投入项目人员</w:t>
      </w:r>
    </w:p>
    <w:p w14:paraId="19F067D9">
      <w:pPr>
        <w:spacing w:line="440" w:lineRule="exact"/>
        <w:rPr>
          <w:rFonts w:hint="eastAsia" w:ascii="宋体" w:hAnsi="宋体" w:cs="Narkisim"/>
          <w:b/>
          <w:color w:val="000000"/>
          <w:sz w:val="24"/>
          <w:szCs w:val="24"/>
        </w:rPr>
      </w:pPr>
      <w:r>
        <w:rPr>
          <w:rFonts w:hint="eastAsia" w:ascii="宋体" w:hAnsi="宋体" w:cs="Narkisim"/>
          <w:b/>
          <w:color w:val="000000"/>
          <w:sz w:val="28"/>
          <w:szCs w:val="28"/>
        </w:rPr>
        <w:t>1、</w:t>
      </w:r>
      <w:r>
        <w:rPr>
          <w:rFonts w:hint="eastAsia" w:ascii="宋体" w:hAnsi="宋体" w:cs="Narkisim"/>
          <w:b/>
          <w:color w:val="000000"/>
          <w:sz w:val="24"/>
          <w:szCs w:val="24"/>
        </w:rPr>
        <w:t>项目负责人简历表</w:t>
      </w:r>
    </w:p>
    <w:tbl>
      <w:tblPr>
        <w:tblStyle w:val="13"/>
        <w:tblW w:w="0" w:type="auto"/>
        <w:jc w:val="center"/>
        <w:tblLayout w:type="fixed"/>
        <w:tblCellMar>
          <w:top w:w="0" w:type="dxa"/>
          <w:left w:w="108" w:type="dxa"/>
          <w:bottom w:w="0" w:type="dxa"/>
          <w:right w:w="108" w:type="dxa"/>
        </w:tblCellMar>
      </w:tblPr>
      <w:tblGrid>
        <w:gridCol w:w="1182"/>
        <w:gridCol w:w="2227"/>
        <w:gridCol w:w="924"/>
        <w:gridCol w:w="986"/>
        <w:gridCol w:w="1427"/>
        <w:gridCol w:w="2165"/>
      </w:tblGrid>
      <w:tr w14:paraId="6CB7DD3B">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558B7A5B">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 xml:space="preserve">姓  名  </w:t>
            </w:r>
          </w:p>
        </w:tc>
        <w:tc>
          <w:tcPr>
            <w:tcW w:w="2227" w:type="dxa"/>
            <w:tcBorders>
              <w:top w:val="single" w:color="auto" w:sz="6" w:space="0"/>
              <w:left w:val="single" w:color="auto" w:sz="6" w:space="0"/>
              <w:bottom w:val="single" w:color="auto" w:sz="6" w:space="0"/>
              <w:right w:val="single" w:color="auto" w:sz="6" w:space="0"/>
            </w:tcBorders>
            <w:noWrap w:val="0"/>
            <w:vAlign w:val="top"/>
          </w:tcPr>
          <w:p w14:paraId="4B7F1E27">
            <w:pPr>
              <w:spacing w:line="440" w:lineRule="exact"/>
              <w:jc w:val="center"/>
              <w:rPr>
                <w:rFonts w:hint="eastAsia" w:ascii="宋体" w:hAnsi="宋体" w:cs="Narkisim"/>
                <w:color w:val="000000"/>
                <w:sz w:val="24"/>
                <w:szCs w:val="24"/>
              </w:rPr>
            </w:pPr>
          </w:p>
        </w:tc>
        <w:tc>
          <w:tcPr>
            <w:tcW w:w="924" w:type="dxa"/>
            <w:tcBorders>
              <w:top w:val="single" w:color="auto" w:sz="6" w:space="0"/>
              <w:left w:val="single" w:color="auto" w:sz="6" w:space="0"/>
              <w:bottom w:val="single" w:color="auto" w:sz="6" w:space="0"/>
              <w:right w:val="single" w:color="auto" w:sz="6" w:space="0"/>
            </w:tcBorders>
            <w:noWrap w:val="0"/>
            <w:vAlign w:val="top"/>
          </w:tcPr>
          <w:p w14:paraId="79C7C874">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年 龄</w:t>
            </w:r>
          </w:p>
        </w:tc>
        <w:tc>
          <w:tcPr>
            <w:tcW w:w="986" w:type="dxa"/>
            <w:tcBorders>
              <w:top w:val="single" w:color="auto" w:sz="6" w:space="0"/>
              <w:left w:val="single" w:color="auto" w:sz="6" w:space="0"/>
              <w:bottom w:val="single" w:color="auto" w:sz="6" w:space="0"/>
              <w:right w:val="single" w:color="auto" w:sz="6" w:space="0"/>
            </w:tcBorders>
            <w:noWrap w:val="0"/>
            <w:vAlign w:val="top"/>
          </w:tcPr>
          <w:p w14:paraId="7BA41DD4">
            <w:pPr>
              <w:spacing w:line="440" w:lineRule="exact"/>
              <w:jc w:val="center"/>
              <w:rPr>
                <w:rFonts w:hint="eastAsia" w:ascii="宋体" w:hAnsi="宋体" w:cs="Narkisim"/>
                <w:color w:val="000000"/>
                <w:sz w:val="24"/>
                <w:szCs w:val="24"/>
              </w:rPr>
            </w:pPr>
          </w:p>
        </w:tc>
        <w:tc>
          <w:tcPr>
            <w:tcW w:w="1427" w:type="dxa"/>
            <w:tcBorders>
              <w:top w:val="single" w:color="auto" w:sz="6" w:space="0"/>
              <w:left w:val="single" w:color="auto" w:sz="6" w:space="0"/>
              <w:bottom w:val="single" w:color="auto" w:sz="6" w:space="0"/>
              <w:right w:val="single" w:color="auto" w:sz="6" w:space="0"/>
            </w:tcBorders>
            <w:noWrap w:val="0"/>
            <w:vAlign w:val="top"/>
          </w:tcPr>
          <w:p w14:paraId="7188DB9D">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身份证号码</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54F9FC83">
            <w:pPr>
              <w:spacing w:line="440" w:lineRule="exact"/>
              <w:jc w:val="center"/>
              <w:rPr>
                <w:rFonts w:hint="eastAsia" w:ascii="宋体" w:hAnsi="宋体" w:cs="Narkisim"/>
                <w:color w:val="000000"/>
                <w:sz w:val="24"/>
                <w:szCs w:val="24"/>
              </w:rPr>
            </w:pPr>
          </w:p>
        </w:tc>
      </w:tr>
      <w:tr w14:paraId="5265900C">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2178730D">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毕业学校</w:t>
            </w:r>
          </w:p>
        </w:tc>
        <w:tc>
          <w:tcPr>
            <w:tcW w:w="4137" w:type="dxa"/>
            <w:gridSpan w:val="3"/>
            <w:tcBorders>
              <w:top w:val="single" w:color="auto" w:sz="6" w:space="0"/>
              <w:left w:val="single" w:color="auto" w:sz="6" w:space="0"/>
              <w:bottom w:val="single" w:color="auto" w:sz="6" w:space="0"/>
              <w:right w:val="single" w:color="auto" w:sz="6" w:space="0"/>
            </w:tcBorders>
            <w:noWrap w:val="0"/>
            <w:vAlign w:val="top"/>
          </w:tcPr>
          <w:p w14:paraId="102B7E6B">
            <w:pPr>
              <w:spacing w:line="440" w:lineRule="exact"/>
              <w:jc w:val="center"/>
              <w:rPr>
                <w:rFonts w:hint="eastAsia" w:ascii="宋体" w:hAnsi="宋体" w:cs="Narkisim"/>
                <w:color w:val="000000"/>
                <w:sz w:val="24"/>
                <w:szCs w:val="24"/>
              </w:rPr>
            </w:pPr>
          </w:p>
        </w:tc>
        <w:tc>
          <w:tcPr>
            <w:tcW w:w="1427" w:type="dxa"/>
            <w:tcBorders>
              <w:top w:val="single" w:color="auto" w:sz="6" w:space="0"/>
              <w:left w:val="single" w:color="auto" w:sz="6" w:space="0"/>
              <w:bottom w:val="single" w:color="auto" w:sz="6" w:space="0"/>
              <w:right w:val="single" w:color="auto" w:sz="6" w:space="0"/>
            </w:tcBorders>
            <w:noWrap w:val="0"/>
            <w:vAlign w:val="top"/>
          </w:tcPr>
          <w:p w14:paraId="44EAC8FA">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专     业</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4237DD24">
            <w:pPr>
              <w:spacing w:line="440" w:lineRule="exact"/>
              <w:jc w:val="center"/>
              <w:rPr>
                <w:rFonts w:hint="eastAsia" w:ascii="宋体" w:hAnsi="宋体" w:cs="Narkisim"/>
                <w:color w:val="000000"/>
                <w:sz w:val="24"/>
                <w:szCs w:val="24"/>
              </w:rPr>
            </w:pPr>
          </w:p>
        </w:tc>
      </w:tr>
      <w:tr w14:paraId="46AC2834">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1B51E114">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学  位</w:t>
            </w:r>
          </w:p>
        </w:tc>
        <w:tc>
          <w:tcPr>
            <w:tcW w:w="2227" w:type="dxa"/>
            <w:tcBorders>
              <w:top w:val="single" w:color="auto" w:sz="6" w:space="0"/>
              <w:left w:val="single" w:color="auto" w:sz="6" w:space="0"/>
              <w:bottom w:val="single" w:color="auto" w:sz="6" w:space="0"/>
              <w:right w:val="single" w:color="auto" w:sz="6" w:space="0"/>
            </w:tcBorders>
            <w:noWrap w:val="0"/>
            <w:vAlign w:val="top"/>
          </w:tcPr>
          <w:p w14:paraId="7EDFB2C3">
            <w:pPr>
              <w:spacing w:line="440" w:lineRule="exact"/>
              <w:jc w:val="center"/>
              <w:rPr>
                <w:rFonts w:hint="eastAsia" w:ascii="宋体" w:hAnsi="宋体" w:cs="Narkisim"/>
                <w:color w:val="000000"/>
                <w:sz w:val="24"/>
                <w:szCs w:val="24"/>
              </w:rPr>
            </w:pPr>
          </w:p>
        </w:tc>
        <w:tc>
          <w:tcPr>
            <w:tcW w:w="924" w:type="dxa"/>
            <w:tcBorders>
              <w:top w:val="single" w:color="auto" w:sz="6" w:space="0"/>
              <w:left w:val="single" w:color="auto" w:sz="6" w:space="0"/>
              <w:bottom w:val="single" w:color="auto" w:sz="6" w:space="0"/>
              <w:right w:val="single" w:color="auto" w:sz="6" w:space="0"/>
            </w:tcBorders>
            <w:noWrap w:val="0"/>
            <w:vAlign w:val="top"/>
          </w:tcPr>
          <w:p w14:paraId="04535C60">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职 称</w:t>
            </w:r>
          </w:p>
        </w:tc>
        <w:tc>
          <w:tcPr>
            <w:tcW w:w="986" w:type="dxa"/>
            <w:tcBorders>
              <w:top w:val="single" w:color="auto" w:sz="6" w:space="0"/>
              <w:left w:val="single" w:color="auto" w:sz="6" w:space="0"/>
              <w:bottom w:val="single" w:color="auto" w:sz="6" w:space="0"/>
              <w:right w:val="single" w:color="auto" w:sz="6" w:space="0"/>
            </w:tcBorders>
            <w:noWrap w:val="0"/>
            <w:vAlign w:val="top"/>
          </w:tcPr>
          <w:p w14:paraId="0F7C0F36">
            <w:pPr>
              <w:spacing w:line="440" w:lineRule="exact"/>
              <w:jc w:val="center"/>
              <w:rPr>
                <w:rFonts w:hint="eastAsia" w:ascii="宋体" w:hAnsi="宋体" w:cs="Narkisim"/>
                <w:color w:val="000000"/>
                <w:sz w:val="24"/>
                <w:szCs w:val="24"/>
              </w:rPr>
            </w:pPr>
          </w:p>
        </w:tc>
        <w:tc>
          <w:tcPr>
            <w:tcW w:w="1427" w:type="dxa"/>
            <w:tcBorders>
              <w:top w:val="single" w:color="auto" w:sz="6" w:space="0"/>
              <w:left w:val="single" w:color="auto" w:sz="6" w:space="0"/>
              <w:bottom w:val="single" w:color="auto" w:sz="6" w:space="0"/>
              <w:right w:val="single" w:color="auto" w:sz="6" w:space="0"/>
            </w:tcBorders>
            <w:noWrap w:val="0"/>
            <w:vAlign w:val="top"/>
          </w:tcPr>
          <w:p w14:paraId="105EB31B">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职     务</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55F29581">
            <w:pPr>
              <w:spacing w:line="440" w:lineRule="exact"/>
              <w:jc w:val="center"/>
              <w:rPr>
                <w:rFonts w:hint="eastAsia" w:ascii="宋体" w:hAnsi="宋体" w:cs="Narkisim"/>
                <w:color w:val="000000"/>
                <w:sz w:val="24"/>
                <w:szCs w:val="24"/>
              </w:rPr>
            </w:pPr>
          </w:p>
        </w:tc>
      </w:tr>
      <w:tr w14:paraId="789C6754">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4834A61A">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现所在机构或部门</w:t>
            </w:r>
          </w:p>
        </w:tc>
        <w:tc>
          <w:tcPr>
            <w:tcW w:w="4137" w:type="dxa"/>
            <w:gridSpan w:val="3"/>
            <w:tcBorders>
              <w:top w:val="single" w:color="auto" w:sz="6" w:space="0"/>
              <w:left w:val="single" w:color="auto" w:sz="6" w:space="0"/>
              <w:bottom w:val="single" w:color="auto" w:sz="6" w:space="0"/>
              <w:right w:val="single" w:color="auto" w:sz="6" w:space="0"/>
            </w:tcBorders>
            <w:noWrap w:val="0"/>
            <w:vAlign w:val="top"/>
          </w:tcPr>
          <w:p w14:paraId="07A65BD4">
            <w:pPr>
              <w:spacing w:line="440" w:lineRule="exact"/>
              <w:jc w:val="center"/>
              <w:rPr>
                <w:rFonts w:hint="eastAsia" w:ascii="宋体" w:hAnsi="宋体" w:cs="Narkisim"/>
                <w:color w:val="000000"/>
                <w:sz w:val="24"/>
                <w:szCs w:val="24"/>
              </w:rPr>
            </w:pPr>
          </w:p>
        </w:tc>
        <w:tc>
          <w:tcPr>
            <w:tcW w:w="1427" w:type="dxa"/>
            <w:tcBorders>
              <w:top w:val="single" w:color="auto" w:sz="6" w:space="0"/>
              <w:left w:val="single" w:color="auto" w:sz="6" w:space="0"/>
              <w:bottom w:val="single" w:color="auto" w:sz="6" w:space="0"/>
              <w:right w:val="single" w:color="auto" w:sz="6" w:space="0"/>
            </w:tcBorders>
            <w:noWrap w:val="0"/>
            <w:vAlign w:val="center"/>
          </w:tcPr>
          <w:p w14:paraId="45C4AFDA">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服务时间</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4E36215E">
            <w:pPr>
              <w:spacing w:line="440" w:lineRule="exact"/>
              <w:jc w:val="center"/>
              <w:rPr>
                <w:rFonts w:hint="eastAsia" w:ascii="宋体" w:hAnsi="宋体" w:cs="Narkisim"/>
                <w:color w:val="000000"/>
                <w:sz w:val="24"/>
                <w:szCs w:val="24"/>
              </w:rPr>
            </w:pPr>
          </w:p>
        </w:tc>
      </w:tr>
      <w:tr w14:paraId="5ADA6271">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center"/>
          </w:tcPr>
          <w:p w14:paraId="53DAC559">
            <w:pPr>
              <w:spacing w:line="440" w:lineRule="exact"/>
              <w:jc w:val="center"/>
              <w:rPr>
                <w:rFonts w:hint="eastAsia" w:ascii="宋体" w:hAnsi="宋体" w:cs="Narkisim"/>
                <w:color w:val="000000"/>
                <w:sz w:val="24"/>
                <w:szCs w:val="24"/>
              </w:rPr>
            </w:pPr>
          </w:p>
          <w:p w14:paraId="24DC7957">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主要经历</w:t>
            </w:r>
          </w:p>
          <w:p w14:paraId="090AC5CA">
            <w:pPr>
              <w:spacing w:line="440" w:lineRule="exact"/>
              <w:jc w:val="center"/>
              <w:rPr>
                <w:rFonts w:hint="eastAsia" w:ascii="宋体" w:hAnsi="宋体" w:cs="Narkisim"/>
                <w:color w:val="000000"/>
                <w:sz w:val="24"/>
                <w:szCs w:val="24"/>
              </w:rPr>
            </w:pPr>
          </w:p>
        </w:tc>
        <w:tc>
          <w:tcPr>
            <w:tcW w:w="7729" w:type="dxa"/>
            <w:gridSpan w:val="5"/>
            <w:tcBorders>
              <w:top w:val="single" w:color="auto" w:sz="6" w:space="0"/>
              <w:left w:val="single" w:color="auto" w:sz="6" w:space="0"/>
              <w:bottom w:val="single" w:color="auto" w:sz="6" w:space="0"/>
              <w:right w:val="single" w:color="auto" w:sz="6" w:space="0"/>
            </w:tcBorders>
            <w:noWrap w:val="0"/>
            <w:vAlign w:val="top"/>
          </w:tcPr>
          <w:p w14:paraId="077EABE5">
            <w:pPr>
              <w:spacing w:line="440" w:lineRule="exact"/>
              <w:jc w:val="center"/>
              <w:rPr>
                <w:rFonts w:hint="eastAsia" w:ascii="宋体" w:hAnsi="宋体" w:cs="Narkisim"/>
                <w:color w:val="000000"/>
                <w:sz w:val="24"/>
                <w:szCs w:val="24"/>
              </w:rPr>
            </w:pPr>
          </w:p>
          <w:p w14:paraId="38CF27FB">
            <w:pPr>
              <w:spacing w:line="440" w:lineRule="exact"/>
              <w:jc w:val="center"/>
              <w:rPr>
                <w:rFonts w:hint="eastAsia" w:ascii="宋体" w:hAnsi="宋体" w:cs="Narkisim"/>
                <w:color w:val="000000"/>
                <w:sz w:val="24"/>
                <w:szCs w:val="24"/>
              </w:rPr>
            </w:pPr>
          </w:p>
        </w:tc>
      </w:tr>
      <w:tr w14:paraId="0E874E92">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285548FE">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日期</w:t>
            </w:r>
          </w:p>
        </w:tc>
        <w:tc>
          <w:tcPr>
            <w:tcW w:w="3151" w:type="dxa"/>
            <w:gridSpan w:val="2"/>
            <w:tcBorders>
              <w:top w:val="single" w:color="auto" w:sz="6" w:space="0"/>
              <w:left w:val="single" w:color="auto" w:sz="6" w:space="0"/>
              <w:bottom w:val="single" w:color="auto" w:sz="6" w:space="0"/>
              <w:right w:val="single" w:color="auto" w:sz="6" w:space="0"/>
            </w:tcBorders>
            <w:noWrap w:val="0"/>
            <w:vAlign w:val="top"/>
          </w:tcPr>
          <w:p w14:paraId="575A3956">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参加过的项目名称</w:t>
            </w:r>
          </w:p>
        </w:tc>
        <w:tc>
          <w:tcPr>
            <w:tcW w:w="2413" w:type="dxa"/>
            <w:gridSpan w:val="2"/>
            <w:tcBorders>
              <w:top w:val="single" w:color="auto" w:sz="6" w:space="0"/>
              <w:left w:val="single" w:color="auto" w:sz="6" w:space="0"/>
              <w:bottom w:val="single" w:color="auto" w:sz="6" w:space="0"/>
              <w:right w:val="single" w:color="auto" w:sz="6" w:space="0"/>
            </w:tcBorders>
            <w:noWrap w:val="0"/>
            <w:vAlign w:val="top"/>
          </w:tcPr>
          <w:p w14:paraId="7BD74442">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担任何职务</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1BD99A2F">
            <w:pPr>
              <w:spacing w:line="440" w:lineRule="exact"/>
              <w:jc w:val="center"/>
              <w:rPr>
                <w:rFonts w:hint="eastAsia" w:ascii="宋体" w:hAnsi="宋体" w:cs="Narkisim"/>
                <w:color w:val="000000"/>
                <w:sz w:val="24"/>
                <w:szCs w:val="24"/>
              </w:rPr>
            </w:pPr>
            <w:r>
              <w:rPr>
                <w:rFonts w:hint="eastAsia" w:ascii="宋体" w:hAnsi="宋体" w:cs="Narkisim"/>
                <w:color w:val="000000"/>
                <w:sz w:val="24"/>
                <w:szCs w:val="24"/>
              </w:rPr>
              <w:t>备注</w:t>
            </w:r>
          </w:p>
        </w:tc>
      </w:tr>
      <w:tr w14:paraId="2B7CDF06">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335342CB">
            <w:pPr>
              <w:spacing w:line="440" w:lineRule="exact"/>
              <w:rPr>
                <w:rFonts w:hint="eastAsia" w:ascii="宋体" w:hAnsi="宋体" w:cs="Narkisim"/>
                <w:color w:val="000000"/>
                <w:sz w:val="24"/>
                <w:szCs w:val="24"/>
              </w:rPr>
            </w:pPr>
          </w:p>
        </w:tc>
        <w:tc>
          <w:tcPr>
            <w:tcW w:w="3151" w:type="dxa"/>
            <w:gridSpan w:val="2"/>
            <w:tcBorders>
              <w:top w:val="single" w:color="auto" w:sz="6" w:space="0"/>
              <w:left w:val="single" w:color="auto" w:sz="6" w:space="0"/>
              <w:bottom w:val="single" w:color="auto" w:sz="6" w:space="0"/>
              <w:right w:val="single" w:color="auto" w:sz="6" w:space="0"/>
            </w:tcBorders>
            <w:noWrap w:val="0"/>
            <w:vAlign w:val="top"/>
          </w:tcPr>
          <w:p w14:paraId="233864F4">
            <w:pPr>
              <w:spacing w:line="440" w:lineRule="exact"/>
              <w:rPr>
                <w:rFonts w:hint="eastAsia" w:ascii="宋体" w:hAnsi="宋体" w:cs="Narkisim"/>
                <w:color w:val="000000"/>
                <w:sz w:val="24"/>
                <w:szCs w:val="24"/>
              </w:rPr>
            </w:pPr>
          </w:p>
        </w:tc>
        <w:tc>
          <w:tcPr>
            <w:tcW w:w="2413" w:type="dxa"/>
            <w:gridSpan w:val="2"/>
            <w:tcBorders>
              <w:top w:val="single" w:color="auto" w:sz="6" w:space="0"/>
              <w:left w:val="single" w:color="auto" w:sz="6" w:space="0"/>
              <w:bottom w:val="single" w:color="auto" w:sz="6" w:space="0"/>
              <w:right w:val="single" w:color="auto" w:sz="6" w:space="0"/>
            </w:tcBorders>
            <w:noWrap w:val="0"/>
            <w:vAlign w:val="top"/>
          </w:tcPr>
          <w:p w14:paraId="5CD5341F">
            <w:pPr>
              <w:spacing w:line="440" w:lineRule="exact"/>
              <w:rPr>
                <w:rFonts w:hint="eastAsia" w:ascii="宋体" w:hAnsi="宋体" w:cs="Narkisim"/>
                <w:color w:val="000000"/>
                <w:sz w:val="24"/>
                <w:szCs w:val="24"/>
              </w:rPr>
            </w:pPr>
          </w:p>
        </w:tc>
        <w:tc>
          <w:tcPr>
            <w:tcW w:w="2165" w:type="dxa"/>
            <w:tcBorders>
              <w:top w:val="single" w:color="auto" w:sz="6" w:space="0"/>
              <w:left w:val="single" w:color="auto" w:sz="6" w:space="0"/>
              <w:bottom w:val="single" w:color="auto" w:sz="6" w:space="0"/>
              <w:right w:val="single" w:color="auto" w:sz="6" w:space="0"/>
            </w:tcBorders>
            <w:noWrap w:val="0"/>
            <w:vAlign w:val="top"/>
          </w:tcPr>
          <w:p w14:paraId="0F82A2C8">
            <w:pPr>
              <w:spacing w:line="440" w:lineRule="exact"/>
              <w:rPr>
                <w:rFonts w:hint="eastAsia" w:ascii="宋体" w:hAnsi="宋体" w:cs="Narkisim"/>
                <w:color w:val="000000"/>
                <w:sz w:val="24"/>
                <w:szCs w:val="24"/>
              </w:rPr>
            </w:pPr>
          </w:p>
        </w:tc>
      </w:tr>
      <w:tr w14:paraId="36BFAF3D">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17E74F55">
            <w:pPr>
              <w:spacing w:line="440" w:lineRule="exact"/>
              <w:rPr>
                <w:rFonts w:hint="eastAsia" w:ascii="宋体" w:hAnsi="宋体" w:cs="Narkisim"/>
                <w:color w:val="000000"/>
                <w:sz w:val="24"/>
                <w:szCs w:val="24"/>
              </w:rPr>
            </w:pPr>
          </w:p>
        </w:tc>
        <w:tc>
          <w:tcPr>
            <w:tcW w:w="3151" w:type="dxa"/>
            <w:gridSpan w:val="2"/>
            <w:tcBorders>
              <w:top w:val="single" w:color="auto" w:sz="6" w:space="0"/>
              <w:left w:val="single" w:color="auto" w:sz="6" w:space="0"/>
              <w:bottom w:val="single" w:color="auto" w:sz="6" w:space="0"/>
              <w:right w:val="single" w:color="auto" w:sz="6" w:space="0"/>
            </w:tcBorders>
            <w:noWrap w:val="0"/>
            <w:vAlign w:val="top"/>
          </w:tcPr>
          <w:p w14:paraId="0C42F1BB">
            <w:pPr>
              <w:spacing w:line="440" w:lineRule="exact"/>
              <w:rPr>
                <w:rFonts w:hint="eastAsia" w:ascii="宋体" w:hAnsi="宋体" w:cs="Narkisim"/>
                <w:color w:val="000000"/>
                <w:sz w:val="24"/>
                <w:szCs w:val="24"/>
              </w:rPr>
            </w:pPr>
          </w:p>
        </w:tc>
        <w:tc>
          <w:tcPr>
            <w:tcW w:w="2413" w:type="dxa"/>
            <w:gridSpan w:val="2"/>
            <w:tcBorders>
              <w:top w:val="single" w:color="auto" w:sz="6" w:space="0"/>
              <w:left w:val="single" w:color="auto" w:sz="6" w:space="0"/>
              <w:bottom w:val="single" w:color="auto" w:sz="6" w:space="0"/>
              <w:right w:val="single" w:color="auto" w:sz="6" w:space="0"/>
            </w:tcBorders>
            <w:noWrap w:val="0"/>
            <w:vAlign w:val="top"/>
          </w:tcPr>
          <w:p w14:paraId="465814F3">
            <w:pPr>
              <w:spacing w:line="440" w:lineRule="exact"/>
              <w:rPr>
                <w:rFonts w:hint="eastAsia" w:ascii="宋体" w:hAnsi="宋体" w:cs="Narkisim"/>
                <w:color w:val="000000"/>
                <w:sz w:val="24"/>
                <w:szCs w:val="24"/>
              </w:rPr>
            </w:pPr>
          </w:p>
        </w:tc>
        <w:tc>
          <w:tcPr>
            <w:tcW w:w="2165" w:type="dxa"/>
            <w:tcBorders>
              <w:top w:val="single" w:color="auto" w:sz="6" w:space="0"/>
              <w:left w:val="single" w:color="auto" w:sz="6" w:space="0"/>
              <w:bottom w:val="single" w:color="auto" w:sz="6" w:space="0"/>
              <w:right w:val="single" w:color="auto" w:sz="6" w:space="0"/>
            </w:tcBorders>
            <w:noWrap w:val="0"/>
            <w:vAlign w:val="top"/>
          </w:tcPr>
          <w:p w14:paraId="35AC9459">
            <w:pPr>
              <w:spacing w:line="440" w:lineRule="exact"/>
              <w:rPr>
                <w:rFonts w:hint="eastAsia" w:ascii="宋体" w:hAnsi="宋体" w:cs="Narkisim"/>
                <w:color w:val="000000"/>
                <w:sz w:val="24"/>
                <w:szCs w:val="24"/>
              </w:rPr>
            </w:pPr>
          </w:p>
        </w:tc>
      </w:tr>
      <w:tr w14:paraId="1BBF6945">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45E0A74B">
            <w:pPr>
              <w:spacing w:line="440" w:lineRule="exact"/>
              <w:rPr>
                <w:rFonts w:hint="eastAsia" w:ascii="宋体" w:hAnsi="宋体" w:cs="Narkisim"/>
                <w:color w:val="000000"/>
                <w:sz w:val="24"/>
                <w:szCs w:val="24"/>
              </w:rPr>
            </w:pPr>
          </w:p>
        </w:tc>
        <w:tc>
          <w:tcPr>
            <w:tcW w:w="3151" w:type="dxa"/>
            <w:gridSpan w:val="2"/>
            <w:tcBorders>
              <w:top w:val="single" w:color="auto" w:sz="6" w:space="0"/>
              <w:left w:val="single" w:color="auto" w:sz="6" w:space="0"/>
              <w:bottom w:val="single" w:color="auto" w:sz="6" w:space="0"/>
              <w:right w:val="single" w:color="auto" w:sz="6" w:space="0"/>
            </w:tcBorders>
            <w:noWrap w:val="0"/>
            <w:vAlign w:val="top"/>
          </w:tcPr>
          <w:p w14:paraId="1AF06618">
            <w:pPr>
              <w:spacing w:line="440" w:lineRule="exact"/>
              <w:rPr>
                <w:rFonts w:hint="eastAsia" w:ascii="宋体" w:hAnsi="宋体" w:cs="Narkisim"/>
                <w:color w:val="000000"/>
                <w:sz w:val="24"/>
                <w:szCs w:val="24"/>
              </w:rPr>
            </w:pPr>
          </w:p>
        </w:tc>
        <w:tc>
          <w:tcPr>
            <w:tcW w:w="2413" w:type="dxa"/>
            <w:gridSpan w:val="2"/>
            <w:tcBorders>
              <w:top w:val="single" w:color="auto" w:sz="6" w:space="0"/>
              <w:left w:val="single" w:color="auto" w:sz="6" w:space="0"/>
              <w:bottom w:val="single" w:color="auto" w:sz="6" w:space="0"/>
              <w:right w:val="single" w:color="auto" w:sz="6" w:space="0"/>
            </w:tcBorders>
            <w:noWrap w:val="0"/>
            <w:vAlign w:val="top"/>
          </w:tcPr>
          <w:p w14:paraId="38DCCC3D">
            <w:pPr>
              <w:spacing w:line="440" w:lineRule="exact"/>
              <w:rPr>
                <w:rFonts w:hint="eastAsia" w:ascii="宋体" w:hAnsi="宋体" w:cs="Narkisim"/>
                <w:color w:val="000000"/>
                <w:sz w:val="24"/>
                <w:szCs w:val="24"/>
              </w:rPr>
            </w:pPr>
          </w:p>
        </w:tc>
        <w:tc>
          <w:tcPr>
            <w:tcW w:w="2165" w:type="dxa"/>
            <w:tcBorders>
              <w:top w:val="single" w:color="auto" w:sz="6" w:space="0"/>
              <w:left w:val="single" w:color="auto" w:sz="6" w:space="0"/>
              <w:bottom w:val="single" w:color="auto" w:sz="6" w:space="0"/>
              <w:right w:val="single" w:color="auto" w:sz="6" w:space="0"/>
            </w:tcBorders>
            <w:noWrap w:val="0"/>
            <w:vAlign w:val="top"/>
          </w:tcPr>
          <w:p w14:paraId="2321041B">
            <w:pPr>
              <w:spacing w:line="440" w:lineRule="exact"/>
              <w:rPr>
                <w:rFonts w:hint="eastAsia" w:ascii="宋体" w:hAnsi="宋体" w:cs="Narkisim"/>
                <w:color w:val="000000"/>
                <w:sz w:val="24"/>
                <w:szCs w:val="24"/>
              </w:rPr>
            </w:pPr>
          </w:p>
        </w:tc>
      </w:tr>
    </w:tbl>
    <w:p w14:paraId="1822B6F7">
      <w:pPr>
        <w:autoSpaceDE w:val="0"/>
        <w:autoSpaceDN w:val="0"/>
        <w:adjustRightInd w:val="0"/>
        <w:spacing w:line="440" w:lineRule="exact"/>
        <w:rPr>
          <w:rFonts w:hint="eastAsia" w:ascii="宋体" w:hAnsi="宋体" w:cs="Narkisim"/>
          <w:b/>
          <w:bCs/>
          <w:color w:val="000000"/>
          <w:sz w:val="24"/>
          <w:szCs w:val="24"/>
        </w:rPr>
      </w:pPr>
    </w:p>
    <w:p w14:paraId="678F1F68">
      <w:pPr>
        <w:autoSpaceDE w:val="0"/>
        <w:autoSpaceDN w:val="0"/>
        <w:adjustRightInd w:val="0"/>
        <w:spacing w:line="440" w:lineRule="exact"/>
        <w:rPr>
          <w:rFonts w:hint="eastAsia" w:ascii="宋体" w:hAnsi="宋体" w:cs="Narkisim"/>
          <w:b/>
          <w:bCs/>
          <w:color w:val="000000"/>
          <w:sz w:val="24"/>
          <w:szCs w:val="24"/>
        </w:rPr>
      </w:pPr>
      <w:r>
        <w:rPr>
          <w:rFonts w:hint="eastAsia" w:ascii="宋体" w:hAnsi="宋体" w:cs="Narkisim"/>
          <w:b/>
          <w:bCs/>
          <w:color w:val="000000"/>
          <w:sz w:val="24"/>
          <w:szCs w:val="24"/>
        </w:rPr>
        <w:t>2、拟投入本项目的主要成员表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708"/>
        <w:gridCol w:w="1066"/>
        <w:gridCol w:w="1752"/>
        <w:gridCol w:w="1629"/>
        <w:gridCol w:w="2098"/>
      </w:tblGrid>
      <w:tr w14:paraId="093C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center"/>
          </w:tcPr>
          <w:p w14:paraId="7289B916">
            <w:pPr>
              <w:spacing w:line="440" w:lineRule="exact"/>
              <w:jc w:val="center"/>
              <w:rPr>
                <w:rFonts w:hint="eastAsia" w:ascii="宋体" w:hAnsi="宋体" w:cs="Narkisim"/>
                <w:color w:val="000000"/>
                <w:sz w:val="24"/>
              </w:rPr>
            </w:pPr>
            <w:r>
              <w:rPr>
                <w:rFonts w:hint="eastAsia" w:ascii="宋体" w:hAnsi="宋体" w:cs="Narkisim"/>
                <w:color w:val="000000"/>
                <w:sz w:val="24"/>
              </w:rPr>
              <w:t>序号</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5A475ACE">
            <w:pPr>
              <w:spacing w:line="440" w:lineRule="exact"/>
              <w:jc w:val="center"/>
              <w:rPr>
                <w:rFonts w:hint="eastAsia" w:ascii="宋体" w:hAnsi="宋体" w:cs="Narkisim"/>
                <w:color w:val="000000"/>
                <w:sz w:val="24"/>
              </w:rPr>
            </w:pPr>
            <w:r>
              <w:rPr>
                <w:rFonts w:hint="eastAsia" w:ascii="宋体" w:hAnsi="宋体" w:cs="Narkisim"/>
                <w:color w:val="000000"/>
                <w:sz w:val="24"/>
              </w:rPr>
              <w:t>姓名</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63A06289">
            <w:pPr>
              <w:spacing w:line="440" w:lineRule="exact"/>
              <w:jc w:val="center"/>
              <w:rPr>
                <w:rFonts w:hint="eastAsia" w:ascii="宋体" w:hAnsi="宋体" w:cs="Narkisim"/>
                <w:color w:val="000000"/>
                <w:sz w:val="24"/>
              </w:rPr>
            </w:pPr>
            <w:r>
              <w:rPr>
                <w:rFonts w:hint="eastAsia" w:ascii="宋体" w:hAnsi="宋体" w:cs="Narkisim"/>
                <w:color w:val="000000"/>
                <w:sz w:val="24"/>
              </w:rPr>
              <w:t>性别</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39E97E73">
            <w:pPr>
              <w:spacing w:line="440" w:lineRule="exact"/>
              <w:jc w:val="center"/>
              <w:rPr>
                <w:rFonts w:hint="eastAsia" w:ascii="宋体" w:hAnsi="宋体" w:cs="Narkisim"/>
                <w:color w:val="000000"/>
                <w:sz w:val="24"/>
              </w:rPr>
            </w:pPr>
            <w:r>
              <w:rPr>
                <w:rFonts w:hint="eastAsia" w:ascii="宋体" w:hAnsi="宋体" w:cs="Narkisim"/>
                <w:color w:val="000000"/>
                <w:sz w:val="24"/>
              </w:rPr>
              <w:t>职称</w:t>
            </w:r>
          </w:p>
        </w:tc>
        <w:tc>
          <w:tcPr>
            <w:tcW w:w="1629" w:type="dxa"/>
            <w:tcBorders>
              <w:top w:val="single" w:color="auto" w:sz="4" w:space="0"/>
              <w:left w:val="single" w:color="auto" w:sz="4" w:space="0"/>
              <w:bottom w:val="single" w:color="auto" w:sz="4" w:space="0"/>
              <w:right w:val="single" w:color="auto" w:sz="4" w:space="0"/>
            </w:tcBorders>
            <w:noWrap w:val="0"/>
            <w:vAlign w:val="center"/>
          </w:tcPr>
          <w:p w14:paraId="1CC69B6F">
            <w:pPr>
              <w:spacing w:line="440" w:lineRule="exact"/>
              <w:jc w:val="center"/>
              <w:rPr>
                <w:rFonts w:hint="eastAsia" w:ascii="宋体" w:hAnsi="宋体" w:cs="Narkisim"/>
                <w:color w:val="000000"/>
                <w:sz w:val="24"/>
              </w:rPr>
            </w:pPr>
            <w:r>
              <w:rPr>
                <w:rFonts w:hint="eastAsia" w:ascii="宋体" w:hAnsi="宋体" w:cs="Narkisim"/>
                <w:color w:val="000000"/>
                <w:sz w:val="24"/>
              </w:rPr>
              <w:t>岗位</w:t>
            </w:r>
          </w:p>
        </w:tc>
        <w:tc>
          <w:tcPr>
            <w:tcW w:w="2098" w:type="dxa"/>
            <w:tcBorders>
              <w:top w:val="single" w:color="auto" w:sz="4" w:space="0"/>
              <w:left w:val="single" w:color="auto" w:sz="4" w:space="0"/>
              <w:bottom w:val="single" w:color="auto" w:sz="4" w:space="0"/>
              <w:right w:val="single" w:color="auto" w:sz="4" w:space="0"/>
            </w:tcBorders>
            <w:noWrap w:val="0"/>
            <w:vAlign w:val="center"/>
          </w:tcPr>
          <w:p w14:paraId="7FB71248">
            <w:pPr>
              <w:spacing w:line="440" w:lineRule="exact"/>
              <w:jc w:val="center"/>
              <w:rPr>
                <w:rFonts w:hint="eastAsia" w:ascii="宋体" w:hAnsi="宋体" w:cs="Narkisim"/>
                <w:color w:val="000000"/>
                <w:sz w:val="24"/>
              </w:rPr>
            </w:pPr>
            <w:r>
              <w:rPr>
                <w:rFonts w:hint="eastAsia" w:ascii="宋体" w:hAnsi="宋体" w:cs="Narkisim"/>
                <w:color w:val="000000"/>
                <w:sz w:val="24"/>
              </w:rPr>
              <w:t>从事该岗位时间</w:t>
            </w:r>
          </w:p>
        </w:tc>
      </w:tr>
      <w:tr w14:paraId="2463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43AFF34E">
            <w:pPr>
              <w:spacing w:line="440" w:lineRule="exact"/>
              <w:jc w:val="center"/>
              <w:rPr>
                <w:rFonts w:hint="eastAsia" w:ascii="宋体" w:hAnsi="宋体" w:cs="Narkisim"/>
                <w:color w:val="000000"/>
                <w:sz w:val="24"/>
              </w:rPr>
            </w:pPr>
            <w:r>
              <w:rPr>
                <w:rFonts w:hint="eastAsia" w:ascii="宋体" w:hAnsi="宋体" w:cs="Narkisim"/>
                <w:color w:val="000000"/>
                <w:sz w:val="24"/>
              </w:rPr>
              <w:t>1</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0EA19D00">
            <w:pPr>
              <w:spacing w:line="440" w:lineRule="exact"/>
              <w:jc w:val="center"/>
              <w:rPr>
                <w:rFonts w:hint="eastAsia" w:ascii="宋体" w:hAnsi="宋体" w:cs="Narkisim"/>
                <w:color w:val="000000"/>
                <w:sz w:val="24"/>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37E4617D">
            <w:pPr>
              <w:spacing w:line="440" w:lineRule="exact"/>
              <w:jc w:val="center"/>
              <w:rPr>
                <w:rFonts w:hint="eastAsia" w:ascii="宋体" w:hAnsi="宋体" w:cs="Narkisim"/>
                <w:color w:val="000000"/>
                <w:sz w:val="24"/>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542222EC">
            <w:pPr>
              <w:spacing w:line="440" w:lineRule="exact"/>
              <w:jc w:val="center"/>
              <w:rPr>
                <w:rFonts w:hint="eastAsia" w:ascii="宋体" w:hAnsi="宋体" w:cs="Narkisim"/>
                <w:color w:val="000000"/>
                <w:sz w:val="24"/>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0E42C61E">
            <w:pPr>
              <w:spacing w:line="440" w:lineRule="exact"/>
              <w:jc w:val="center"/>
              <w:rPr>
                <w:rFonts w:hint="eastAsia" w:ascii="宋体" w:hAnsi="宋体" w:cs="Narkisim"/>
                <w:color w:val="000000"/>
                <w:sz w:val="24"/>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799BE875">
            <w:pPr>
              <w:spacing w:line="440" w:lineRule="exact"/>
              <w:jc w:val="center"/>
              <w:rPr>
                <w:rFonts w:hint="eastAsia" w:ascii="宋体" w:hAnsi="宋体" w:cs="Narkisim"/>
                <w:color w:val="000000"/>
                <w:sz w:val="24"/>
              </w:rPr>
            </w:pPr>
          </w:p>
        </w:tc>
      </w:tr>
      <w:tr w14:paraId="0095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0E96A5EE">
            <w:pPr>
              <w:spacing w:line="440" w:lineRule="exact"/>
              <w:jc w:val="center"/>
              <w:rPr>
                <w:rFonts w:hint="eastAsia" w:ascii="宋体" w:hAnsi="宋体" w:cs="Narkisim"/>
                <w:color w:val="000000"/>
                <w:sz w:val="24"/>
              </w:rPr>
            </w:pPr>
            <w:r>
              <w:rPr>
                <w:rFonts w:hint="eastAsia" w:ascii="宋体" w:hAnsi="宋体" w:cs="Narkisim"/>
                <w:color w:val="000000"/>
                <w:sz w:val="24"/>
              </w:rPr>
              <w:t>2</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04A28CB9">
            <w:pPr>
              <w:spacing w:line="440" w:lineRule="exact"/>
              <w:jc w:val="center"/>
              <w:rPr>
                <w:rFonts w:hint="eastAsia" w:ascii="宋体" w:hAnsi="宋体" w:cs="Narkisim"/>
                <w:color w:val="000000"/>
                <w:sz w:val="24"/>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39F2D717">
            <w:pPr>
              <w:spacing w:line="440" w:lineRule="exact"/>
              <w:jc w:val="center"/>
              <w:rPr>
                <w:rFonts w:hint="eastAsia" w:ascii="宋体" w:hAnsi="宋体" w:cs="Narkisim"/>
                <w:color w:val="000000"/>
                <w:sz w:val="24"/>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540F9F7B">
            <w:pPr>
              <w:spacing w:line="440" w:lineRule="exact"/>
              <w:jc w:val="center"/>
              <w:rPr>
                <w:rFonts w:hint="eastAsia" w:ascii="宋体" w:hAnsi="宋体" w:cs="Narkisim"/>
                <w:color w:val="000000"/>
                <w:sz w:val="24"/>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7401F485">
            <w:pPr>
              <w:spacing w:line="440" w:lineRule="exact"/>
              <w:jc w:val="center"/>
              <w:rPr>
                <w:rFonts w:hint="eastAsia" w:ascii="宋体" w:hAnsi="宋体" w:cs="Narkisim"/>
                <w:color w:val="000000"/>
                <w:sz w:val="24"/>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332261E1">
            <w:pPr>
              <w:spacing w:line="440" w:lineRule="exact"/>
              <w:jc w:val="center"/>
              <w:rPr>
                <w:rFonts w:hint="eastAsia" w:ascii="宋体" w:hAnsi="宋体" w:cs="Narkisim"/>
                <w:color w:val="000000"/>
                <w:sz w:val="24"/>
              </w:rPr>
            </w:pPr>
          </w:p>
        </w:tc>
      </w:tr>
      <w:tr w14:paraId="75D6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47B028F1">
            <w:pPr>
              <w:spacing w:line="440" w:lineRule="exact"/>
              <w:jc w:val="center"/>
              <w:rPr>
                <w:rFonts w:hint="eastAsia" w:ascii="宋体" w:hAnsi="宋体" w:cs="Narkisim"/>
                <w:color w:val="000000"/>
                <w:sz w:val="24"/>
              </w:rPr>
            </w:pPr>
            <w:r>
              <w:rPr>
                <w:rFonts w:hint="eastAsia" w:ascii="宋体" w:hAnsi="宋体" w:cs="Narkisim"/>
                <w:color w:val="000000"/>
                <w:sz w:val="24"/>
              </w:rPr>
              <w:t>3</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1F950892">
            <w:pPr>
              <w:spacing w:line="440" w:lineRule="exact"/>
              <w:jc w:val="center"/>
              <w:rPr>
                <w:rFonts w:hint="eastAsia" w:ascii="宋体" w:hAnsi="宋体" w:cs="Narkisim"/>
                <w:color w:val="000000"/>
                <w:sz w:val="24"/>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6B0A22C0">
            <w:pPr>
              <w:spacing w:line="440" w:lineRule="exact"/>
              <w:jc w:val="center"/>
              <w:rPr>
                <w:rFonts w:hint="eastAsia" w:ascii="宋体" w:hAnsi="宋体" w:cs="Narkisim"/>
                <w:color w:val="000000"/>
                <w:sz w:val="24"/>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551E9194">
            <w:pPr>
              <w:spacing w:line="440" w:lineRule="exact"/>
              <w:jc w:val="center"/>
              <w:rPr>
                <w:rFonts w:hint="eastAsia" w:ascii="宋体" w:hAnsi="宋体" w:cs="Narkisim"/>
                <w:color w:val="000000"/>
                <w:sz w:val="24"/>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2815868E">
            <w:pPr>
              <w:spacing w:line="440" w:lineRule="exact"/>
              <w:jc w:val="center"/>
              <w:rPr>
                <w:rFonts w:hint="eastAsia" w:ascii="宋体" w:hAnsi="宋体" w:cs="Narkisim"/>
                <w:color w:val="000000"/>
                <w:sz w:val="24"/>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311874A3">
            <w:pPr>
              <w:spacing w:line="440" w:lineRule="exact"/>
              <w:jc w:val="center"/>
              <w:rPr>
                <w:rFonts w:hint="eastAsia" w:ascii="宋体" w:hAnsi="宋体" w:cs="Narkisim"/>
                <w:color w:val="000000"/>
                <w:sz w:val="24"/>
              </w:rPr>
            </w:pPr>
          </w:p>
        </w:tc>
      </w:tr>
      <w:tr w14:paraId="53C9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6272A632">
            <w:pPr>
              <w:spacing w:line="440" w:lineRule="exact"/>
              <w:jc w:val="center"/>
              <w:rPr>
                <w:rFonts w:hint="eastAsia" w:ascii="宋体" w:hAnsi="宋体" w:cs="Narkisim"/>
                <w:color w:val="000000"/>
                <w:sz w:val="24"/>
              </w:rPr>
            </w:pPr>
            <w:r>
              <w:rPr>
                <w:rFonts w:hint="eastAsia" w:ascii="宋体" w:hAnsi="宋体" w:cs="Narkisim"/>
                <w:color w:val="000000"/>
                <w:sz w:val="24"/>
              </w:rPr>
              <w:t>4</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7584B786">
            <w:pPr>
              <w:spacing w:line="440" w:lineRule="exact"/>
              <w:jc w:val="center"/>
              <w:rPr>
                <w:rFonts w:hint="eastAsia" w:ascii="宋体" w:hAnsi="宋体" w:cs="Narkisim"/>
                <w:color w:val="000000"/>
                <w:sz w:val="24"/>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0F70F68F">
            <w:pPr>
              <w:spacing w:line="440" w:lineRule="exact"/>
              <w:jc w:val="center"/>
              <w:rPr>
                <w:rFonts w:hint="eastAsia" w:ascii="宋体" w:hAnsi="宋体" w:cs="Narkisim"/>
                <w:color w:val="000000"/>
                <w:sz w:val="24"/>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5676303C">
            <w:pPr>
              <w:spacing w:line="440" w:lineRule="exact"/>
              <w:jc w:val="center"/>
              <w:rPr>
                <w:rFonts w:hint="eastAsia" w:ascii="宋体" w:hAnsi="宋体" w:cs="Narkisim"/>
                <w:color w:val="000000"/>
                <w:sz w:val="24"/>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16EF55EC">
            <w:pPr>
              <w:spacing w:line="440" w:lineRule="exact"/>
              <w:jc w:val="center"/>
              <w:rPr>
                <w:rFonts w:hint="eastAsia" w:ascii="宋体" w:hAnsi="宋体" w:cs="Narkisim"/>
                <w:color w:val="000000"/>
                <w:sz w:val="24"/>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2B1D05F3">
            <w:pPr>
              <w:spacing w:line="440" w:lineRule="exact"/>
              <w:jc w:val="center"/>
              <w:rPr>
                <w:rFonts w:hint="eastAsia" w:ascii="宋体" w:hAnsi="宋体" w:cs="Narkisim"/>
                <w:color w:val="000000"/>
                <w:sz w:val="24"/>
              </w:rPr>
            </w:pPr>
          </w:p>
        </w:tc>
      </w:tr>
      <w:tr w14:paraId="3FF6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5AF3A27A">
            <w:pPr>
              <w:spacing w:line="440" w:lineRule="exact"/>
              <w:jc w:val="center"/>
              <w:rPr>
                <w:rFonts w:hint="eastAsia" w:ascii="宋体" w:hAnsi="宋体" w:cs="Narkisim"/>
                <w:color w:val="000000"/>
                <w:sz w:val="24"/>
              </w:rPr>
            </w:pPr>
            <w:r>
              <w:rPr>
                <w:rFonts w:hint="eastAsia" w:ascii="宋体" w:hAnsi="宋体" w:cs="Narkisim"/>
                <w:color w:val="000000"/>
                <w:sz w:val="24"/>
              </w:rPr>
              <w:t>5</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0EE1F1E9">
            <w:pPr>
              <w:spacing w:line="440" w:lineRule="exact"/>
              <w:jc w:val="center"/>
              <w:rPr>
                <w:rFonts w:hint="eastAsia" w:ascii="宋体" w:hAnsi="宋体" w:cs="Narkisim"/>
                <w:color w:val="000000"/>
                <w:sz w:val="24"/>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035614EF">
            <w:pPr>
              <w:spacing w:line="440" w:lineRule="exact"/>
              <w:jc w:val="center"/>
              <w:rPr>
                <w:rFonts w:hint="eastAsia" w:ascii="宋体" w:hAnsi="宋体" w:cs="Narkisim"/>
                <w:color w:val="000000"/>
                <w:sz w:val="24"/>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1A56F39B">
            <w:pPr>
              <w:spacing w:line="440" w:lineRule="exact"/>
              <w:jc w:val="center"/>
              <w:rPr>
                <w:rFonts w:hint="eastAsia" w:ascii="宋体" w:hAnsi="宋体" w:cs="Narkisim"/>
                <w:color w:val="000000"/>
                <w:sz w:val="24"/>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559F7FD3">
            <w:pPr>
              <w:spacing w:line="440" w:lineRule="exact"/>
              <w:jc w:val="center"/>
              <w:rPr>
                <w:rFonts w:hint="eastAsia" w:ascii="宋体" w:hAnsi="宋体" w:cs="Narkisim"/>
                <w:color w:val="000000"/>
                <w:sz w:val="24"/>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7B67139E">
            <w:pPr>
              <w:spacing w:line="440" w:lineRule="exact"/>
              <w:jc w:val="center"/>
              <w:rPr>
                <w:rFonts w:hint="eastAsia" w:ascii="宋体" w:hAnsi="宋体" w:cs="Narkisim"/>
                <w:color w:val="000000"/>
                <w:sz w:val="24"/>
              </w:rPr>
            </w:pPr>
          </w:p>
        </w:tc>
      </w:tr>
      <w:tr w14:paraId="6C42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450C7E6E">
            <w:pPr>
              <w:spacing w:line="440" w:lineRule="exact"/>
              <w:jc w:val="center"/>
              <w:rPr>
                <w:rFonts w:hint="eastAsia" w:ascii="宋体" w:hAnsi="宋体" w:cs="Narkisim"/>
                <w:color w:val="000000"/>
                <w:sz w:val="24"/>
              </w:rPr>
            </w:pPr>
            <w:r>
              <w:rPr>
                <w:rFonts w:hint="eastAsia" w:ascii="宋体" w:hAnsi="宋体" w:cs="Narkisim"/>
                <w:color w:val="000000"/>
                <w:sz w:val="24"/>
              </w:rPr>
              <w:t>…</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1E062B4C">
            <w:pPr>
              <w:spacing w:line="440" w:lineRule="exact"/>
              <w:jc w:val="center"/>
              <w:rPr>
                <w:rFonts w:hint="eastAsia" w:ascii="宋体" w:hAnsi="宋体" w:cs="Narkisim"/>
                <w:color w:val="000000"/>
                <w:sz w:val="24"/>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71960EE5">
            <w:pPr>
              <w:spacing w:line="440" w:lineRule="exact"/>
              <w:jc w:val="center"/>
              <w:rPr>
                <w:rFonts w:hint="eastAsia" w:ascii="宋体" w:hAnsi="宋体" w:cs="Narkisim"/>
                <w:color w:val="000000"/>
                <w:sz w:val="24"/>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178756AB">
            <w:pPr>
              <w:spacing w:line="440" w:lineRule="exact"/>
              <w:jc w:val="center"/>
              <w:rPr>
                <w:rFonts w:hint="eastAsia" w:ascii="宋体" w:hAnsi="宋体" w:cs="Narkisim"/>
                <w:color w:val="000000"/>
                <w:sz w:val="24"/>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3A7FA8C5">
            <w:pPr>
              <w:spacing w:line="440" w:lineRule="exact"/>
              <w:jc w:val="center"/>
              <w:rPr>
                <w:rFonts w:hint="eastAsia" w:ascii="宋体" w:hAnsi="宋体" w:cs="Narkisim"/>
                <w:color w:val="000000"/>
                <w:sz w:val="24"/>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4F6C52A9">
            <w:pPr>
              <w:spacing w:line="440" w:lineRule="exact"/>
              <w:jc w:val="center"/>
              <w:rPr>
                <w:rFonts w:hint="eastAsia" w:ascii="宋体" w:hAnsi="宋体" w:cs="Narkisim"/>
                <w:color w:val="000000"/>
                <w:sz w:val="24"/>
              </w:rPr>
            </w:pPr>
          </w:p>
        </w:tc>
      </w:tr>
    </w:tbl>
    <w:p w14:paraId="4962288A">
      <w:pPr>
        <w:spacing w:line="440" w:lineRule="exact"/>
        <w:rPr>
          <w:rFonts w:hint="eastAsia" w:ascii="宋体" w:hAnsi="宋体" w:cs="Narkisim"/>
          <w:b/>
          <w:color w:val="000000"/>
          <w:sz w:val="32"/>
          <w:szCs w:val="32"/>
        </w:rPr>
      </w:pPr>
    </w:p>
    <w:p w14:paraId="775EB258">
      <w:pPr>
        <w:pStyle w:val="12"/>
        <w:ind w:firstLine="0" w:firstLineChars="0"/>
        <w:rPr>
          <w:rFonts w:hint="eastAsia" w:ascii="宋体" w:hAnsi="宋体" w:cs="Narkisim"/>
          <w:color w:val="000000"/>
          <w:szCs w:val="21"/>
        </w:rPr>
      </w:pPr>
    </w:p>
    <w:p w14:paraId="4A603682">
      <w:pPr>
        <w:pStyle w:val="12"/>
        <w:ind w:firstLine="0" w:firstLineChars="0"/>
        <w:rPr>
          <w:rFonts w:hint="eastAsia" w:ascii="宋体" w:hAnsi="宋体" w:cs="Narkisim"/>
          <w:color w:val="000000"/>
          <w:szCs w:val="21"/>
        </w:rPr>
      </w:pPr>
    </w:p>
    <w:p w14:paraId="7BB65912">
      <w:pPr>
        <w:pStyle w:val="12"/>
        <w:ind w:left="0" w:leftChars="0" w:firstLine="0" w:firstLineChars="0"/>
        <w:rPr>
          <w:rFonts w:hint="eastAsia" w:ascii="宋体" w:hAnsi="宋体" w:cs="Narkisim"/>
          <w:b/>
          <w:bCs/>
          <w:color w:val="000000"/>
          <w:sz w:val="32"/>
          <w:szCs w:val="32"/>
        </w:rPr>
      </w:pPr>
      <w:r>
        <w:rPr>
          <w:rFonts w:hint="eastAsia" w:ascii="宋体" w:hAnsi="宋体" w:cs="Narkisim"/>
          <w:b/>
          <w:bCs/>
          <w:color w:val="000000"/>
          <w:sz w:val="32"/>
          <w:szCs w:val="32"/>
        </w:rPr>
        <w:br w:type="page"/>
      </w:r>
      <w:r>
        <w:rPr>
          <w:rFonts w:hint="eastAsia" w:ascii="宋体" w:hAnsi="宋体" w:cs="Narkisim"/>
          <w:b/>
          <w:color w:val="000000"/>
          <w:sz w:val="28"/>
          <w:szCs w:val="28"/>
        </w:rPr>
        <w:t>（附件八）</w:t>
      </w:r>
    </w:p>
    <w:p w14:paraId="52666969">
      <w:pPr>
        <w:pStyle w:val="12"/>
        <w:ind w:firstLine="0" w:firstLineChars="0"/>
        <w:jc w:val="center"/>
        <w:outlineLvl w:val="1"/>
        <w:rPr>
          <w:rFonts w:hint="eastAsia" w:ascii="宋体" w:hAnsi="宋体" w:cs="Narkisim"/>
          <w:b/>
          <w:bCs/>
          <w:color w:val="000000"/>
          <w:sz w:val="28"/>
          <w:szCs w:val="28"/>
        </w:rPr>
      </w:pPr>
      <w:r>
        <w:rPr>
          <w:rFonts w:hint="eastAsia" w:ascii="宋体" w:hAnsi="宋体" w:cs="Narkisim"/>
          <w:b/>
          <w:bCs/>
          <w:color w:val="000000"/>
          <w:sz w:val="28"/>
          <w:szCs w:val="28"/>
        </w:rPr>
        <w:t>投标人近三年类似业绩表</w:t>
      </w:r>
    </w:p>
    <w:p w14:paraId="59CEEFAC">
      <w:pPr>
        <w:spacing w:line="440" w:lineRule="exact"/>
        <w:rPr>
          <w:rFonts w:hint="eastAsia" w:ascii="宋体" w:hAnsi="宋体" w:cs="Narkisim"/>
          <w:color w:val="000000"/>
          <w:sz w:val="24"/>
          <w:u w:val="single"/>
        </w:rPr>
      </w:pPr>
      <w:r>
        <w:rPr>
          <w:rFonts w:hint="eastAsia" w:ascii="宋体" w:hAnsi="宋体" w:cs="Narkisim"/>
          <w:color w:val="000000"/>
          <w:sz w:val="24"/>
        </w:rPr>
        <w:t>项目名称：</w:t>
      </w:r>
      <w:r>
        <w:rPr>
          <w:rFonts w:hint="eastAsia" w:ascii="宋体" w:hAnsi="宋体" w:cs="Narkisim"/>
          <w:color w:val="000000"/>
          <w:sz w:val="24"/>
          <w:u w:val="single"/>
        </w:rPr>
        <w:t xml:space="preserve">         　　　　                            　       </w:t>
      </w:r>
    </w:p>
    <w:p w14:paraId="09E24028">
      <w:pPr>
        <w:spacing w:line="440" w:lineRule="exact"/>
        <w:rPr>
          <w:rFonts w:hint="eastAsia" w:ascii="宋体" w:hAnsi="宋体" w:cs="Narkisim"/>
          <w:color w:val="000000"/>
          <w:sz w:val="24"/>
          <w:u w:val="single"/>
        </w:rPr>
      </w:pPr>
      <w:r>
        <w:rPr>
          <w:rFonts w:hint="eastAsia" w:ascii="宋体" w:hAnsi="宋体" w:cs="Narkisim"/>
          <w:color w:val="000000"/>
          <w:sz w:val="24"/>
        </w:rPr>
        <w:t>项目编号：</w:t>
      </w:r>
      <w:r>
        <w:rPr>
          <w:rFonts w:hint="eastAsia" w:ascii="宋体" w:hAnsi="宋体" w:cs="Narkisim"/>
          <w:color w:val="000000"/>
          <w:sz w:val="24"/>
          <w:u w:val="single"/>
        </w:rPr>
        <w:t>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580"/>
        <w:gridCol w:w="1315"/>
        <w:gridCol w:w="2628"/>
        <w:gridCol w:w="1486"/>
        <w:gridCol w:w="1255"/>
      </w:tblGrid>
      <w:tr w14:paraId="78F2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52EFA6EC">
            <w:pPr>
              <w:pStyle w:val="21"/>
              <w:spacing w:line="440" w:lineRule="exact"/>
              <w:jc w:val="center"/>
              <w:rPr>
                <w:rFonts w:hint="eastAsia" w:ascii="宋体" w:hAnsi="宋体" w:cs="Narkisim"/>
              </w:rPr>
            </w:pPr>
            <w:r>
              <w:rPr>
                <w:rFonts w:hint="eastAsia" w:ascii="宋体" w:hAnsi="宋体" w:cs="Narkisim"/>
              </w:rPr>
              <w:t>序号</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5A5F89EF">
            <w:pPr>
              <w:pStyle w:val="21"/>
              <w:spacing w:line="440" w:lineRule="exact"/>
              <w:jc w:val="center"/>
              <w:rPr>
                <w:rFonts w:hint="eastAsia" w:ascii="宋体" w:hAnsi="宋体" w:cs="Narkisim"/>
              </w:rPr>
            </w:pPr>
            <w:r>
              <w:rPr>
                <w:rFonts w:hint="eastAsia" w:ascii="宋体" w:hAnsi="宋体" w:cs="Narkisim"/>
              </w:rPr>
              <w:t>项目名称</w:t>
            </w:r>
          </w:p>
        </w:tc>
        <w:tc>
          <w:tcPr>
            <w:tcW w:w="1315" w:type="dxa"/>
            <w:tcBorders>
              <w:top w:val="single" w:color="auto" w:sz="4" w:space="0"/>
              <w:left w:val="single" w:color="auto" w:sz="4" w:space="0"/>
              <w:bottom w:val="single" w:color="auto" w:sz="4" w:space="0"/>
              <w:right w:val="single" w:color="auto" w:sz="4" w:space="0"/>
            </w:tcBorders>
            <w:noWrap w:val="0"/>
            <w:vAlign w:val="top"/>
          </w:tcPr>
          <w:p w14:paraId="5C133F07">
            <w:pPr>
              <w:pStyle w:val="21"/>
              <w:spacing w:line="440" w:lineRule="exact"/>
              <w:ind w:right="-107" w:rightChars="-51"/>
              <w:jc w:val="center"/>
              <w:rPr>
                <w:rFonts w:hint="eastAsia" w:ascii="宋体" w:hAnsi="宋体" w:cs="Narkisim"/>
              </w:rPr>
            </w:pPr>
            <w:r>
              <w:rPr>
                <w:rFonts w:hint="eastAsia" w:ascii="宋体" w:hAnsi="宋体" w:cs="Narkisim"/>
              </w:rPr>
              <w:t>采购人</w:t>
            </w:r>
          </w:p>
        </w:tc>
        <w:tc>
          <w:tcPr>
            <w:tcW w:w="2628" w:type="dxa"/>
            <w:tcBorders>
              <w:top w:val="single" w:color="auto" w:sz="4" w:space="0"/>
              <w:left w:val="single" w:color="auto" w:sz="4" w:space="0"/>
              <w:bottom w:val="single" w:color="auto" w:sz="4" w:space="0"/>
              <w:right w:val="single" w:color="auto" w:sz="4" w:space="0"/>
            </w:tcBorders>
            <w:noWrap w:val="0"/>
            <w:vAlign w:val="top"/>
          </w:tcPr>
          <w:p w14:paraId="675A1EA9">
            <w:pPr>
              <w:pStyle w:val="21"/>
              <w:spacing w:line="440" w:lineRule="exact"/>
              <w:jc w:val="center"/>
              <w:rPr>
                <w:rFonts w:hint="eastAsia" w:ascii="宋体" w:hAnsi="宋体" w:cs="Narkisim"/>
              </w:rPr>
            </w:pPr>
            <w:r>
              <w:rPr>
                <w:rFonts w:hint="eastAsia" w:ascii="宋体" w:hAnsi="宋体" w:cs="Narkisim"/>
              </w:rPr>
              <w:t>采购内容</w:t>
            </w:r>
          </w:p>
        </w:tc>
        <w:tc>
          <w:tcPr>
            <w:tcW w:w="1486" w:type="dxa"/>
            <w:tcBorders>
              <w:top w:val="single" w:color="auto" w:sz="4" w:space="0"/>
              <w:left w:val="single" w:color="auto" w:sz="4" w:space="0"/>
              <w:bottom w:val="single" w:color="auto" w:sz="4" w:space="0"/>
              <w:right w:val="single" w:color="auto" w:sz="4" w:space="0"/>
            </w:tcBorders>
            <w:noWrap w:val="0"/>
            <w:vAlign w:val="top"/>
          </w:tcPr>
          <w:p w14:paraId="23E8E962">
            <w:pPr>
              <w:pStyle w:val="21"/>
              <w:spacing w:line="440" w:lineRule="exact"/>
              <w:jc w:val="center"/>
              <w:rPr>
                <w:rFonts w:hint="eastAsia" w:ascii="宋体" w:hAnsi="宋体" w:cs="Narkisim"/>
              </w:rPr>
            </w:pPr>
            <w:r>
              <w:rPr>
                <w:rFonts w:hint="eastAsia" w:ascii="宋体" w:hAnsi="宋体" w:cs="Narkisim"/>
              </w:rPr>
              <w:t>合同金额</w:t>
            </w:r>
          </w:p>
        </w:tc>
        <w:tc>
          <w:tcPr>
            <w:tcW w:w="1255" w:type="dxa"/>
            <w:tcBorders>
              <w:top w:val="single" w:color="auto" w:sz="4" w:space="0"/>
              <w:left w:val="single" w:color="auto" w:sz="4" w:space="0"/>
              <w:bottom w:val="single" w:color="auto" w:sz="4" w:space="0"/>
              <w:right w:val="single" w:color="auto" w:sz="4" w:space="0"/>
            </w:tcBorders>
            <w:noWrap w:val="0"/>
            <w:vAlign w:val="top"/>
          </w:tcPr>
          <w:p w14:paraId="5C6A7244">
            <w:pPr>
              <w:pStyle w:val="21"/>
              <w:spacing w:line="440" w:lineRule="exact"/>
              <w:jc w:val="center"/>
              <w:rPr>
                <w:rFonts w:hint="eastAsia" w:ascii="宋体" w:hAnsi="宋体" w:cs="Narkisim"/>
              </w:rPr>
            </w:pPr>
            <w:r>
              <w:rPr>
                <w:rFonts w:hint="eastAsia" w:ascii="宋体" w:hAnsi="宋体" w:cs="Narkisim"/>
              </w:rPr>
              <w:t>合同年度</w:t>
            </w:r>
          </w:p>
        </w:tc>
      </w:tr>
      <w:tr w14:paraId="10FA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6EAB7BF1">
            <w:pPr>
              <w:spacing w:line="440" w:lineRule="exact"/>
              <w:jc w:val="center"/>
              <w:rPr>
                <w:rFonts w:hint="eastAsia" w:ascii="宋体" w:hAnsi="宋体" w:cs="Narkisim"/>
                <w:color w:val="000000"/>
                <w:sz w:val="24"/>
              </w:rPr>
            </w:pPr>
            <w:r>
              <w:rPr>
                <w:rFonts w:hint="eastAsia" w:ascii="宋体" w:hAnsi="宋体" w:cs="Narkisim"/>
                <w:color w:val="000000"/>
                <w:sz w:val="24"/>
              </w:rPr>
              <w:t>1</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2A93F3BA">
            <w:pPr>
              <w:spacing w:line="440" w:lineRule="exact"/>
              <w:rPr>
                <w:rFonts w:hint="eastAsia" w:ascii="宋体" w:hAnsi="宋体" w:cs="Narkisim"/>
                <w:color w:val="000000"/>
                <w:sz w:val="24"/>
              </w:rPr>
            </w:pPr>
          </w:p>
        </w:tc>
        <w:tc>
          <w:tcPr>
            <w:tcW w:w="1315" w:type="dxa"/>
            <w:tcBorders>
              <w:top w:val="single" w:color="auto" w:sz="4" w:space="0"/>
              <w:left w:val="single" w:color="auto" w:sz="4" w:space="0"/>
              <w:bottom w:val="single" w:color="auto" w:sz="4" w:space="0"/>
              <w:right w:val="single" w:color="auto" w:sz="4" w:space="0"/>
            </w:tcBorders>
            <w:noWrap w:val="0"/>
            <w:vAlign w:val="top"/>
          </w:tcPr>
          <w:p w14:paraId="2C15556D">
            <w:pPr>
              <w:spacing w:line="440" w:lineRule="exact"/>
              <w:rPr>
                <w:rFonts w:hint="eastAsia" w:ascii="宋体" w:hAnsi="宋体" w:cs="Narkisim"/>
                <w:color w:val="000000"/>
                <w:sz w:val="24"/>
              </w:rPr>
            </w:pPr>
          </w:p>
        </w:tc>
        <w:tc>
          <w:tcPr>
            <w:tcW w:w="2628" w:type="dxa"/>
            <w:tcBorders>
              <w:top w:val="single" w:color="auto" w:sz="4" w:space="0"/>
              <w:left w:val="single" w:color="auto" w:sz="4" w:space="0"/>
              <w:bottom w:val="single" w:color="auto" w:sz="4" w:space="0"/>
              <w:right w:val="single" w:color="auto" w:sz="4" w:space="0"/>
            </w:tcBorders>
            <w:noWrap w:val="0"/>
            <w:vAlign w:val="top"/>
          </w:tcPr>
          <w:p w14:paraId="0DE99146">
            <w:pPr>
              <w:spacing w:line="440" w:lineRule="exact"/>
              <w:rPr>
                <w:rFonts w:hint="eastAsia" w:ascii="宋体" w:hAnsi="宋体" w:cs="Narkisim"/>
                <w:color w:val="000000"/>
                <w:sz w:val="24"/>
              </w:rPr>
            </w:pPr>
          </w:p>
        </w:tc>
        <w:tc>
          <w:tcPr>
            <w:tcW w:w="1486" w:type="dxa"/>
            <w:tcBorders>
              <w:top w:val="single" w:color="auto" w:sz="4" w:space="0"/>
              <w:left w:val="single" w:color="auto" w:sz="4" w:space="0"/>
              <w:bottom w:val="single" w:color="auto" w:sz="4" w:space="0"/>
              <w:right w:val="single" w:color="auto" w:sz="4" w:space="0"/>
            </w:tcBorders>
            <w:noWrap w:val="0"/>
            <w:vAlign w:val="top"/>
          </w:tcPr>
          <w:p w14:paraId="4FE2B99F">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57DE2F94">
            <w:pPr>
              <w:spacing w:line="440" w:lineRule="exact"/>
              <w:rPr>
                <w:rFonts w:hint="eastAsia" w:ascii="宋体" w:hAnsi="宋体" w:cs="Narkisim"/>
                <w:color w:val="000000"/>
                <w:sz w:val="24"/>
              </w:rPr>
            </w:pPr>
          </w:p>
        </w:tc>
      </w:tr>
      <w:tr w14:paraId="5562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279066FD">
            <w:pPr>
              <w:spacing w:line="440" w:lineRule="exact"/>
              <w:jc w:val="center"/>
              <w:rPr>
                <w:rFonts w:hint="eastAsia" w:ascii="宋体" w:hAnsi="宋体" w:cs="Narkisim"/>
                <w:color w:val="000000"/>
                <w:sz w:val="24"/>
              </w:rPr>
            </w:pPr>
            <w:r>
              <w:rPr>
                <w:rFonts w:hint="eastAsia" w:ascii="宋体" w:hAnsi="宋体" w:cs="Narkisim"/>
                <w:color w:val="000000"/>
                <w:sz w:val="24"/>
              </w:rPr>
              <w:t>2</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560F12B3">
            <w:pPr>
              <w:spacing w:line="440" w:lineRule="exact"/>
              <w:rPr>
                <w:rFonts w:hint="eastAsia" w:ascii="宋体" w:hAnsi="宋体" w:cs="Narkisim"/>
                <w:color w:val="000000"/>
                <w:sz w:val="24"/>
              </w:rPr>
            </w:pPr>
          </w:p>
        </w:tc>
        <w:tc>
          <w:tcPr>
            <w:tcW w:w="1315" w:type="dxa"/>
            <w:tcBorders>
              <w:top w:val="single" w:color="auto" w:sz="4" w:space="0"/>
              <w:left w:val="single" w:color="auto" w:sz="4" w:space="0"/>
              <w:bottom w:val="single" w:color="auto" w:sz="4" w:space="0"/>
              <w:right w:val="single" w:color="auto" w:sz="4" w:space="0"/>
            </w:tcBorders>
            <w:noWrap w:val="0"/>
            <w:vAlign w:val="top"/>
          </w:tcPr>
          <w:p w14:paraId="331DF4FD">
            <w:pPr>
              <w:spacing w:line="440" w:lineRule="exact"/>
              <w:rPr>
                <w:rFonts w:hint="eastAsia" w:ascii="宋体" w:hAnsi="宋体" w:cs="Narkisim"/>
                <w:color w:val="000000"/>
                <w:sz w:val="24"/>
              </w:rPr>
            </w:pPr>
          </w:p>
        </w:tc>
        <w:tc>
          <w:tcPr>
            <w:tcW w:w="2628" w:type="dxa"/>
            <w:tcBorders>
              <w:top w:val="single" w:color="auto" w:sz="4" w:space="0"/>
              <w:left w:val="single" w:color="auto" w:sz="4" w:space="0"/>
              <w:bottom w:val="single" w:color="auto" w:sz="4" w:space="0"/>
              <w:right w:val="single" w:color="auto" w:sz="4" w:space="0"/>
            </w:tcBorders>
            <w:noWrap w:val="0"/>
            <w:vAlign w:val="top"/>
          </w:tcPr>
          <w:p w14:paraId="53A2736F">
            <w:pPr>
              <w:spacing w:line="440" w:lineRule="exact"/>
              <w:rPr>
                <w:rFonts w:hint="eastAsia" w:ascii="宋体" w:hAnsi="宋体" w:cs="Narkisim"/>
                <w:color w:val="000000"/>
                <w:sz w:val="24"/>
              </w:rPr>
            </w:pPr>
          </w:p>
        </w:tc>
        <w:tc>
          <w:tcPr>
            <w:tcW w:w="1486" w:type="dxa"/>
            <w:tcBorders>
              <w:top w:val="single" w:color="auto" w:sz="4" w:space="0"/>
              <w:left w:val="single" w:color="auto" w:sz="4" w:space="0"/>
              <w:bottom w:val="single" w:color="auto" w:sz="4" w:space="0"/>
              <w:right w:val="single" w:color="auto" w:sz="4" w:space="0"/>
            </w:tcBorders>
            <w:noWrap w:val="0"/>
            <w:vAlign w:val="top"/>
          </w:tcPr>
          <w:p w14:paraId="64A174A6">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22F29676">
            <w:pPr>
              <w:spacing w:line="440" w:lineRule="exact"/>
              <w:rPr>
                <w:rFonts w:hint="eastAsia" w:ascii="宋体" w:hAnsi="宋体" w:cs="Narkisim"/>
                <w:color w:val="000000"/>
                <w:sz w:val="24"/>
              </w:rPr>
            </w:pPr>
          </w:p>
        </w:tc>
      </w:tr>
      <w:tr w14:paraId="0830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3B462235">
            <w:pPr>
              <w:spacing w:line="440" w:lineRule="exact"/>
              <w:jc w:val="center"/>
              <w:rPr>
                <w:rFonts w:hint="eastAsia" w:ascii="宋体" w:hAnsi="宋体" w:cs="Narkisim"/>
                <w:color w:val="000000"/>
                <w:sz w:val="24"/>
              </w:rPr>
            </w:pPr>
            <w:r>
              <w:rPr>
                <w:rFonts w:hint="eastAsia" w:ascii="宋体" w:hAnsi="宋体" w:cs="Narkisim"/>
                <w:color w:val="000000"/>
                <w:sz w:val="24"/>
              </w:rPr>
              <w:t>3</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26B88D2C">
            <w:pPr>
              <w:spacing w:line="440" w:lineRule="exact"/>
              <w:rPr>
                <w:rFonts w:hint="eastAsia" w:ascii="宋体" w:hAnsi="宋体" w:cs="Narkisim"/>
                <w:color w:val="000000"/>
                <w:sz w:val="24"/>
              </w:rPr>
            </w:pPr>
          </w:p>
        </w:tc>
        <w:tc>
          <w:tcPr>
            <w:tcW w:w="1315" w:type="dxa"/>
            <w:tcBorders>
              <w:top w:val="single" w:color="auto" w:sz="4" w:space="0"/>
              <w:left w:val="single" w:color="auto" w:sz="4" w:space="0"/>
              <w:bottom w:val="single" w:color="auto" w:sz="4" w:space="0"/>
              <w:right w:val="single" w:color="auto" w:sz="4" w:space="0"/>
            </w:tcBorders>
            <w:noWrap w:val="0"/>
            <w:vAlign w:val="top"/>
          </w:tcPr>
          <w:p w14:paraId="7AADAD84">
            <w:pPr>
              <w:spacing w:line="440" w:lineRule="exact"/>
              <w:rPr>
                <w:rFonts w:hint="eastAsia" w:ascii="宋体" w:hAnsi="宋体" w:cs="Narkisim"/>
                <w:color w:val="000000"/>
                <w:sz w:val="24"/>
              </w:rPr>
            </w:pPr>
          </w:p>
        </w:tc>
        <w:tc>
          <w:tcPr>
            <w:tcW w:w="2628" w:type="dxa"/>
            <w:tcBorders>
              <w:top w:val="single" w:color="auto" w:sz="4" w:space="0"/>
              <w:left w:val="single" w:color="auto" w:sz="4" w:space="0"/>
              <w:bottom w:val="single" w:color="auto" w:sz="4" w:space="0"/>
              <w:right w:val="single" w:color="auto" w:sz="4" w:space="0"/>
            </w:tcBorders>
            <w:noWrap w:val="0"/>
            <w:vAlign w:val="top"/>
          </w:tcPr>
          <w:p w14:paraId="0CE92D76">
            <w:pPr>
              <w:spacing w:line="440" w:lineRule="exact"/>
              <w:rPr>
                <w:rFonts w:hint="eastAsia" w:ascii="宋体" w:hAnsi="宋体" w:cs="Narkisim"/>
                <w:color w:val="000000"/>
                <w:sz w:val="24"/>
              </w:rPr>
            </w:pPr>
          </w:p>
        </w:tc>
        <w:tc>
          <w:tcPr>
            <w:tcW w:w="1486" w:type="dxa"/>
            <w:tcBorders>
              <w:top w:val="single" w:color="auto" w:sz="4" w:space="0"/>
              <w:left w:val="single" w:color="auto" w:sz="4" w:space="0"/>
              <w:bottom w:val="single" w:color="auto" w:sz="4" w:space="0"/>
              <w:right w:val="single" w:color="auto" w:sz="4" w:space="0"/>
            </w:tcBorders>
            <w:noWrap w:val="0"/>
            <w:vAlign w:val="top"/>
          </w:tcPr>
          <w:p w14:paraId="65C4BD30">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15FB836C">
            <w:pPr>
              <w:spacing w:line="440" w:lineRule="exact"/>
              <w:rPr>
                <w:rFonts w:hint="eastAsia" w:ascii="宋体" w:hAnsi="宋体" w:cs="Narkisim"/>
                <w:color w:val="000000"/>
                <w:sz w:val="24"/>
              </w:rPr>
            </w:pPr>
          </w:p>
        </w:tc>
      </w:tr>
      <w:tr w14:paraId="0C03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0FF1F38A">
            <w:pPr>
              <w:spacing w:line="440" w:lineRule="exact"/>
              <w:jc w:val="center"/>
              <w:rPr>
                <w:rFonts w:hint="eastAsia" w:ascii="宋体" w:hAnsi="宋体" w:cs="Narkisim"/>
                <w:color w:val="000000"/>
                <w:sz w:val="24"/>
              </w:rPr>
            </w:pPr>
            <w:r>
              <w:rPr>
                <w:rFonts w:hint="eastAsia" w:ascii="宋体" w:hAnsi="宋体" w:cs="Narkisim"/>
                <w:color w:val="000000"/>
                <w:sz w:val="24"/>
              </w:rPr>
              <w:t>4</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1E951AD2">
            <w:pPr>
              <w:spacing w:line="440" w:lineRule="exact"/>
              <w:rPr>
                <w:rFonts w:hint="eastAsia" w:ascii="宋体" w:hAnsi="宋体" w:cs="Narkisim"/>
                <w:color w:val="000000"/>
                <w:sz w:val="24"/>
              </w:rPr>
            </w:pPr>
          </w:p>
        </w:tc>
        <w:tc>
          <w:tcPr>
            <w:tcW w:w="1315" w:type="dxa"/>
            <w:tcBorders>
              <w:top w:val="single" w:color="auto" w:sz="4" w:space="0"/>
              <w:left w:val="single" w:color="auto" w:sz="4" w:space="0"/>
              <w:bottom w:val="single" w:color="auto" w:sz="4" w:space="0"/>
              <w:right w:val="single" w:color="auto" w:sz="4" w:space="0"/>
            </w:tcBorders>
            <w:noWrap w:val="0"/>
            <w:vAlign w:val="top"/>
          </w:tcPr>
          <w:p w14:paraId="23AEBDAE">
            <w:pPr>
              <w:spacing w:line="440" w:lineRule="exact"/>
              <w:rPr>
                <w:rFonts w:hint="eastAsia" w:ascii="宋体" w:hAnsi="宋体" w:cs="Narkisim"/>
                <w:color w:val="000000"/>
                <w:sz w:val="24"/>
              </w:rPr>
            </w:pPr>
          </w:p>
        </w:tc>
        <w:tc>
          <w:tcPr>
            <w:tcW w:w="2628" w:type="dxa"/>
            <w:tcBorders>
              <w:top w:val="single" w:color="auto" w:sz="4" w:space="0"/>
              <w:left w:val="single" w:color="auto" w:sz="4" w:space="0"/>
              <w:bottom w:val="single" w:color="auto" w:sz="4" w:space="0"/>
              <w:right w:val="single" w:color="auto" w:sz="4" w:space="0"/>
            </w:tcBorders>
            <w:noWrap w:val="0"/>
            <w:vAlign w:val="top"/>
          </w:tcPr>
          <w:p w14:paraId="4FEAE120">
            <w:pPr>
              <w:spacing w:line="440" w:lineRule="exact"/>
              <w:rPr>
                <w:rFonts w:hint="eastAsia" w:ascii="宋体" w:hAnsi="宋体" w:cs="Narkisim"/>
                <w:color w:val="000000"/>
                <w:sz w:val="24"/>
              </w:rPr>
            </w:pPr>
          </w:p>
        </w:tc>
        <w:tc>
          <w:tcPr>
            <w:tcW w:w="1486" w:type="dxa"/>
            <w:tcBorders>
              <w:top w:val="single" w:color="auto" w:sz="4" w:space="0"/>
              <w:left w:val="single" w:color="auto" w:sz="4" w:space="0"/>
              <w:bottom w:val="single" w:color="auto" w:sz="4" w:space="0"/>
              <w:right w:val="single" w:color="auto" w:sz="4" w:space="0"/>
            </w:tcBorders>
            <w:noWrap w:val="0"/>
            <w:vAlign w:val="top"/>
          </w:tcPr>
          <w:p w14:paraId="7E3A29D7">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66745EDD">
            <w:pPr>
              <w:spacing w:line="440" w:lineRule="exact"/>
              <w:rPr>
                <w:rFonts w:hint="eastAsia" w:ascii="宋体" w:hAnsi="宋体" w:cs="Narkisim"/>
                <w:color w:val="000000"/>
                <w:sz w:val="24"/>
              </w:rPr>
            </w:pPr>
          </w:p>
        </w:tc>
      </w:tr>
      <w:tr w14:paraId="3C52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035AAFE0">
            <w:pPr>
              <w:spacing w:line="440" w:lineRule="exact"/>
              <w:jc w:val="center"/>
              <w:rPr>
                <w:rFonts w:hint="eastAsia" w:ascii="宋体" w:hAnsi="宋体" w:cs="Narkisim"/>
                <w:color w:val="000000"/>
                <w:sz w:val="24"/>
              </w:rPr>
            </w:pPr>
            <w:r>
              <w:rPr>
                <w:rFonts w:hint="eastAsia" w:ascii="宋体" w:hAnsi="宋体" w:cs="Narkisim"/>
                <w:color w:val="000000"/>
                <w:sz w:val="24"/>
              </w:rPr>
              <w:t>5</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47F1CFEB">
            <w:pPr>
              <w:spacing w:line="440" w:lineRule="exact"/>
              <w:rPr>
                <w:rFonts w:hint="eastAsia" w:ascii="宋体" w:hAnsi="宋体" w:cs="Narkisim"/>
                <w:color w:val="000000"/>
                <w:sz w:val="24"/>
              </w:rPr>
            </w:pPr>
          </w:p>
        </w:tc>
        <w:tc>
          <w:tcPr>
            <w:tcW w:w="1315" w:type="dxa"/>
            <w:tcBorders>
              <w:top w:val="single" w:color="auto" w:sz="4" w:space="0"/>
              <w:left w:val="single" w:color="auto" w:sz="4" w:space="0"/>
              <w:bottom w:val="single" w:color="auto" w:sz="4" w:space="0"/>
              <w:right w:val="single" w:color="auto" w:sz="4" w:space="0"/>
            </w:tcBorders>
            <w:noWrap w:val="0"/>
            <w:vAlign w:val="top"/>
          </w:tcPr>
          <w:p w14:paraId="2E120F26">
            <w:pPr>
              <w:spacing w:line="440" w:lineRule="exact"/>
              <w:rPr>
                <w:rFonts w:hint="eastAsia" w:ascii="宋体" w:hAnsi="宋体" w:cs="Narkisim"/>
                <w:color w:val="000000"/>
                <w:sz w:val="24"/>
              </w:rPr>
            </w:pPr>
          </w:p>
        </w:tc>
        <w:tc>
          <w:tcPr>
            <w:tcW w:w="2628" w:type="dxa"/>
            <w:tcBorders>
              <w:top w:val="single" w:color="auto" w:sz="4" w:space="0"/>
              <w:left w:val="single" w:color="auto" w:sz="4" w:space="0"/>
              <w:bottom w:val="single" w:color="auto" w:sz="4" w:space="0"/>
              <w:right w:val="single" w:color="auto" w:sz="4" w:space="0"/>
            </w:tcBorders>
            <w:noWrap w:val="0"/>
            <w:vAlign w:val="top"/>
          </w:tcPr>
          <w:p w14:paraId="339706A3">
            <w:pPr>
              <w:spacing w:line="440" w:lineRule="exact"/>
              <w:rPr>
                <w:rFonts w:hint="eastAsia" w:ascii="宋体" w:hAnsi="宋体" w:cs="Narkisim"/>
                <w:color w:val="000000"/>
                <w:sz w:val="24"/>
              </w:rPr>
            </w:pPr>
          </w:p>
        </w:tc>
        <w:tc>
          <w:tcPr>
            <w:tcW w:w="1486" w:type="dxa"/>
            <w:tcBorders>
              <w:top w:val="single" w:color="auto" w:sz="4" w:space="0"/>
              <w:left w:val="single" w:color="auto" w:sz="4" w:space="0"/>
              <w:bottom w:val="single" w:color="auto" w:sz="4" w:space="0"/>
              <w:right w:val="single" w:color="auto" w:sz="4" w:space="0"/>
            </w:tcBorders>
            <w:noWrap w:val="0"/>
            <w:vAlign w:val="top"/>
          </w:tcPr>
          <w:p w14:paraId="52A50825">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4F65982D">
            <w:pPr>
              <w:spacing w:line="440" w:lineRule="exact"/>
              <w:rPr>
                <w:rFonts w:hint="eastAsia" w:ascii="宋体" w:hAnsi="宋体" w:cs="Narkisim"/>
                <w:color w:val="000000"/>
                <w:sz w:val="24"/>
              </w:rPr>
            </w:pPr>
          </w:p>
        </w:tc>
      </w:tr>
      <w:tr w14:paraId="4C97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33520007">
            <w:pPr>
              <w:spacing w:line="440" w:lineRule="exact"/>
              <w:jc w:val="center"/>
              <w:rPr>
                <w:rFonts w:hint="eastAsia" w:ascii="宋体" w:hAnsi="宋体" w:cs="Narkisim"/>
                <w:color w:val="000000"/>
                <w:sz w:val="24"/>
              </w:rPr>
            </w:pPr>
            <w:r>
              <w:rPr>
                <w:rFonts w:hint="eastAsia" w:ascii="宋体" w:hAnsi="宋体" w:cs="Narkisim"/>
                <w:color w:val="000000"/>
                <w:sz w:val="24"/>
              </w:rPr>
              <w:t>6</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708C9B33">
            <w:pPr>
              <w:spacing w:line="440" w:lineRule="exact"/>
              <w:rPr>
                <w:rFonts w:hint="eastAsia" w:ascii="宋体" w:hAnsi="宋体" w:cs="Narkisim"/>
                <w:color w:val="000000"/>
                <w:sz w:val="24"/>
              </w:rPr>
            </w:pPr>
          </w:p>
        </w:tc>
        <w:tc>
          <w:tcPr>
            <w:tcW w:w="1315" w:type="dxa"/>
            <w:tcBorders>
              <w:top w:val="single" w:color="auto" w:sz="4" w:space="0"/>
              <w:left w:val="single" w:color="auto" w:sz="4" w:space="0"/>
              <w:bottom w:val="single" w:color="auto" w:sz="4" w:space="0"/>
              <w:right w:val="single" w:color="auto" w:sz="4" w:space="0"/>
            </w:tcBorders>
            <w:noWrap w:val="0"/>
            <w:vAlign w:val="top"/>
          </w:tcPr>
          <w:p w14:paraId="6A95FE7E">
            <w:pPr>
              <w:spacing w:line="440" w:lineRule="exact"/>
              <w:rPr>
                <w:rFonts w:hint="eastAsia" w:ascii="宋体" w:hAnsi="宋体" w:cs="Narkisim"/>
                <w:color w:val="000000"/>
                <w:sz w:val="24"/>
              </w:rPr>
            </w:pPr>
          </w:p>
        </w:tc>
        <w:tc>
          <w:tcPr>
            <w:tcW w:w="2628" w:type="dxa"/>
            <w:tcBorders>
              <w:top w:val="single" w:color="auto" w:sz="4" w:space="0"/>
              <w:left w:val="single" w:color="auto" w:sz="4" w:space="0"/>
              <w:bottom w:val="single" w:color="auto" w:sz="4" w:space="0"/>
              <w:right w:val="single" w:color="auto" w:sz="4" w:space="0"/>
            </w:tcBorders>
            <w:noWrap w:val="0"/>
            <w:vAlign w:val="top"/>
          </w:tcPr>
          <w:p w14:paraId="6E4CAF98">
            <w:pPr>
              <w:spacing w:line="440" w:lineRule="exact"/>
              <w:rPr>
                <w:rFonts w:hint="eastAsia" w:ascii="宋体" w:hAnsi="宋体" w:cs="Narkisim"/>
                <w:color w:val="000000"/>
                <w:sz w:val="24"/>
              </w:rPr>
            </w:pPr>
          </w:p>
        </w:tc>
        <w:tc>
          <w:tcPr>
            <w:tcW w:w="1486" w:type="dxa"/>
            <w:tcBorders>
              <w:top w:val="single" w:color="auto" w:sz="4" w:space="0"/>
              <w:left w:val="single" w:color="auto" w:sz="4" w:space="0"/>
              <w:bottom w:val="single" w:color="auto" w:sz="4" w:space="0"/>
              <w:right w:val="single" w:color="auto" w:sz="4" w:space="0"/>
            </w:tcBorders>
            <w:noWrap w:val="0"/>
            <w:vAlign w:val="top"/>
          </w:tcPr>
          <w:p w14:paraId="2C2F7521">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3F449082">
            <w:pPr>
              <w:spacing w:line="440" w:lineRule="exact"/>
              <w:rPr>
                <w:rFonts w:hint="eastAsia" w:ascii="宋体" w:hAnsi="宋体" w:cs="Narkisim"/>
                <w:color w:val="000000"/>
                <w:sz w:val="24"/>
              </w:rPr>
            </w:pPr>
          </w:p>
        </w:tc>
      </w:tr>
      <w:tr w14:paraId="668B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45F85D39">
            <w:pPr>
              <w:spacing w:line="440" w:lineRule="exact"/>
              <w:jc w:val="center"/>
              <w:rPr>
                <w:rFonts w:hint="eastAsia" w:ascii="宋体" w:hAnsi="宋体" w:cs="Narkisim"/>
                <w:color w:val="000000"/>
                <w:sz w:val="24"/>
              </w:rPr>
            </w:pPr>
            <w:r>
              <w:rPr>
                <w:rFonts w:hint="eastAsia" w:ascii="宋体" w:hAnsi="宋体" w:cs="Narkisim"/>
                <w:color w:val="000000"/>
                <w:sz w:val="24"/>
              </w:rPr>
              <w:t>7</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45E35E32">
            <w:pPr>
              <w:spacing w:line="440" w:lineRule="exact"/>
              <w:rPr>
                <w:rFonts w:hint="eastAsia" w:ascii="宋体" w:hAnsi="宋体" w:cs="Narkisim"/>
                <w:color w:val="000000"/>
                <w:sz w:val="24"/>
              </w:rPr>
            </w:pPr>
          </w:p>
        </w:tc>
        <w:tc>
          <w:tcPr>
            <w:tcW w:w="1315" w:type="dxa"/>
            <w:tcBorders>
              <w:top w:val="single" w:color="auto" w:sz="4" w:space="0"/>
              <w:left w:val="single" w:color="auto" w:sz="4" w:space="0"/>
              <w:bottom w:val="single" w:color="auto" w:sz="4" w:space="0"/>
              <w:right w:val="single" w:color="auto" w:sz="4" w:space="0"/>
            </w:tcBorders>
            <w:noWrap w:val="0"/>
            <w:vAlign w:val="top"/>
          </w:tcPr>
          <w:p w14:paraId="5667C380">
            <w:pPr>
              <w:spacing w:line="440" w:lineRule="exact"/>
              <w:rPr>
                <w:rFonts w:hint="eastAsia" w:ascii="宋体" w:hAnsi="宋体" w:cs="Narkisim"/>
                <w:color w:val="000000"/>
                <w:sz w:val="24"/>
              </w:rPr>
            </w:pPr>
          </w:p>
        </w:tc>
        <w:tc>
          <w:tcPr>
            <w:tcW w:w="2628" w:type="dxa"/>
            <w:tcBorders>
              <w:top w:val="single" w:color="auto" w:sz="4" w:space="0"/>
              <w:left w:val="single" w:color="auto" w:sz="4" w:space="0"/>
              <w:bottom w:val="single" w:color="auto" w:sz="4" w:space="0"/>
              <w:right w:val="single" w:color="auto" w:sz="4" w:space="0"/>
            </w:tcBorders>
            <w:noWrap w:val="0"/>
            <w:vAlign w:val="top"/>
          </w:tcPr>
          <w:p w14:paraId="185D09A2">
            <w:pPr>
              <w:spacing w:line="440" w:lineRule="exact"/>
              <w:rPr>
                <w:rFonts w:hint="eastAsia" w:ascii="宋体" w:hAnsi="宋体" w:cs="Narkisim"/>
                <w:color w:val="000000"/>
                <w:sz w:val="24"/>
              </w:rPr>
            </w:pPr>
          </w:p>
        </w:tc>
        <w:tc>
          <w:tcPr>
            <w:tcW w:w="1486" w:type="dxa"/>
            <w:tcBorders>
              <w:top w:val="single" w:color="auto" w:sz="4" w:space="0"/>
              <w:left w:val="single" w:color="auto" w:sz="4" w:space="0"/>
              <w:bottom w:val="single" w:color="auto" w:sz="4" w:space="0"/>
              <w:right w:val="single" w:color="auto" w:sz="4" w:space="0"/>
            </w:tcBorders>
            <w:noWrap w:val="0"/>
            <w:vAlign w:val="top"/>
          </w:tcPr>
          <w:p w14:paraId="22EFEF8C">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7DAA6F4E">
            <w:pPr>
              <w:spacing w:line="440" w:lineRule="exact"/>
              <w:rPr>
                <w:rFonts w:hint="eastAsia" w:ascii="宋体" w:hAnsi="宋体" w:cs="Narkisim"/>
                <w:color w:val="000000"/>
                <w:sz w:val="24"/>
              </w:rPr>
            </w:pPr>
          </w:p>
        </w:tc>
      </w:tr>
      <w:tr w14:paraId="77ED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4D753449">
            <w:pPr>
              <w:spacing w:line="440" w:lineRule="exact"/>
              <w:jc w:val="center"/>
              <w:rPr>
                <w:rFonts w:hint="eastAsia" w:ascii="宋体" w:hAnsi="宋体" w:cs="Narkisim"/>
                <w:color w:val="000000"/>
                <w:sz w:val="24"/>
              </w:rPr>
            </w:pPr>
            <w:r>
              <w:rPr>
                <w:rFonts w:hint="eastAsia" w:ascii="宋体" w:hAnsi="宋体" w:cs="Narkisim"/>
                <w:color w:val="000000"/>
                <w:sz w:val="24"/>
              </w:rPr>
              <w:t>8</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5F6AC5E2">
            <w:pPr>
              <w:spacing w:line="440" w:lineRule="exact"/>
              <w:rPr>
                <w:rFonts w:hint="eastAsia" w:ascii="宋体" w:hAnsi="宋体" w:cs="Narkisim"/>
                <w:color w:val="000000"/>
                <w:sz w:val="24"/>
              </w:rPr>
            </w:pPr>
          </w:p>
        </w:tc>
        <w:tc>
          <w:tcPr>
            <w:tcW w:w="1315" w:type="dxa"/>
            <w:tcBorders>
              <w:top w:val="single" w:color="auto" w:sz="4" w:space="0"/>
              <w:left w:val="single" w:color="auto" w:sz="4" w:space="0"/>
              <w:bottom w:val="single" w:color="auto" w:sz="4" w:space="0"/>
              <w:right w:val="single" w:color="auto" w:sz="4" w:space="0"/>
            </w:tcBorders>
            <w:noWrap w:val="0"/>
            <w:vAlign w:val="top"/>
          </w:tcPr>
          <w:p w14:paraId="1565EB9B">
            <w:pPr>
              <w:spacing w:line="440" w:lineRule="exact"/>
              <w:rPr>
                <w:rFonts w:hint="eastAsia" w:ascii="宋体" w:hAnsi="宋体" w:cs="Narkisim"/>
                <w:color w:val="000000"/>
                <w:sz w:val="24"/>
              </w:rPr>
            </w:pPr>
          </w:p>
        </w:tc>
        <w:tc>
          <w:tcPr>
            <w:tcW w:w="2628" w:type="dxa"/>
            <w:tcBorders>
              <w:top w:val="single" w:color="auto" w:sz="4" w:space="0"/>
              <w:left w:val="single" w:color="auto" w:sz="4" w:space="0"/>
              <w:bottom w:val="single" w:color="auto" w:sz="4" w:space="0"/>
              <w:right w:val="single" w:color="auto" w:sz="4" w:space="0"/>
            </w:tcBorders>
            <w:noWrap w:val="0"/>
            <w:vAlign w:val="top"/>
          </w:tcPr>
          <w:p w14:paraId="0F536B0D">
            <w:pPr>
              <w:spacing w:line="440" w:lineRule="exact"/>
              <w:rPr>
                <w:rFonts w:hint="eastAsia" w:ascii="宋体" w:hAnsi="宋体" w:cs="Narkisim"/>
                <w:color w:val="000000"/>
                <w:sz w:val="24"/>
              </w:rPr>
            </w:pPr>
          </w:p>
        </w:tc>
        <w:tc>
          <w:tcPr>
            <w:tcW w:w="1486" w:type="dxa"/>
            <w:tcBorders>
              <w:top w:val="single" w:color="auto" w:sz="4" w:space="0"/>
              <w:left w:val="single" w:color="auto" w:sz="4" w:space="0"/>
              <w:bottom w:val="single" w:color="auto" w:sz="4" w:space="0"/>
              <w:right w:val="single" w:color="auto" w:sz="4" w:space="0"/>
            </w:tcBorders>
            <w:noWrap w:val="0"/>
            <w:vAlign w:val="top"/>
          </w:tcPr>
          <w:p w14:paraId="31A8E4A6">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198EE6BB">
            <w:pPr>
              <w:spacing w:line="440" w:lineRule="exact"/>
              <w:rPr>
                <w:rFonts w:hint="eastAsia" w:ascii="宋体" w:hAnsi="宋体" w:cs="Narkisim"/>
                <w:color w:val="000000"/>
                <w:sz w:val="24"/>
              </w:rPr>
            </w:pPr>
          </w:p>
        </w:tc>
      </w:tr>
      <w:tr w14:paraId="68EC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655A9FA3">
            <w:pPr>
              <w:spacing w:line="440" w:lineRule="exact"/>
              <w:jc w:val="center"/>
              <w:rPr>
                <w:rFonts w:hint="eastAsia" w:ascii="宋体" w:hAnsi="宋体" w:cs="Narkisim"/>
                <w:color w:val="000000"/>
                <w:sz w:val="24"/>
              </w:rPr>
            </w:pPr>
            <w:r>
              <w:rPr>
                <w:rFonts w:hint="eastAsia" w:ascii="宋体" w:hAnsi="宋体" w:cs="Narkisim"/>
                <w:color w:val="000000"/>
                <w:sz w:val="24"/>
              </w:rPr>
              <w:t>9</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7B0769AF">
            <w:pPr>
              <w:spacing w:line="440" w:lineRule="exact"/>
              <w:rPr>
                <w:rFonts w:hint="eastAsia" w:ascii="宋体" w:hAnsi="宋体" w:cs="Narkisim"/>
                <w:color w:val="000000"/>
                <w:sz w:val="24"/>
              </w:rPr>
            </w:pPr>
          </w:p>
        </w:tc>
        <w:tc>
          <w:tcPr>
            <w:tcW w:w="1315" w:type="dxa"/>
            <w:tcBorders>
              <w:top w:val="single" w:color="auto" w:sz="4" w:space="0"/>
              <w:left w:val="single" w:color="auto" w:sz="4" w:space="0"/>
              <w:bottom w:val="single" w:color="auto" w:sz="4" w:space="0"/>
              <w:right w:val="single" w:color="auto" w:sz="4" w:space="0"/>
            </w:tcBorders>
            <w:noWrap w:val="0"/>
            <w:vAlign w:val="top"/>
          </w:tcPr>
          <w:p w14:paraId="3BE545EC">
            <w:pPr>
              <w:spacing w:line="440" w:lineRule="exact"/>
              <w:rPr>
                <w:rFonts w:hint="eastAsia" w:ascii="宋体" w:hAnsi="宋体" w:cs="Narkisim"/>
                <w:color w:val="000000"/>
                <w:sz w:val="24"/>
              </w:rPr>
            </w:pPr>
          </w:p>
        </w:tc>
        <w:tc>
          <w:tcPr>
            <w:tcW w:w="2628" w:type="dxa"/>
            <w:tcBorders>
              <w:top w:val="single" w:color="auto" w:sz="4" w:space="0"/>
              <w:left w:val="single" w:color="auto" w:sz="4" w:space="0"/>
              <w:bottom w:val="single" w:color="auto" w:sz="4" w:space="0"/>
              <w:right w:val="single" w:color="auto" w:sz="4" w:space="0"/>
            </w:tcBorders>
            <w:noWrap w:val="0"/>
            <w:vAlign w:val="top"/>
          </w:tcPr>
          <w:p w14:paraId="01984ACB">
            <w:pPr>
              <w:spacing w:line="440" w:lineRule="exact"/>
              <w:rPr>
                <w:rFonts w:hint="eastAsia" w:ascii="宋体" w:hAnsi="宋体" w:cs="Narkisim"/>
                <w:color w:val="000000"/>
                <w:sz w:val="24"/>
              </w:rPr>
            </w:pPr>
          </w:p>
        </w:tc>
        <w:tc>
          <w:tcPr>
            <w:tcW w:w="1486" w:type="dxa"/>
            <w:tcBorders>
              <w:top w:val="single" w:color="auto" w:sz="4" w:space="0"/>
              <w:left w:val="single" w:color="auto" w:sz="4" w:space="0"/>
              <w:bottom w:val="single" w:color="auto" w:sz="4" w:space="0"/>
              <w:right w:val="single" w:color="auto" w:sz="4" w:space="0"/>
            </w:tcBorders>
            <w:noWrap w:val="0"/>
            <w:vAlign w:val="top"/>
          </w:tcPr>
          <w:p w14:paraId="3687F685">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76ECCA93">
            <w:pPr>
              <w:spacing w:line="440" w:lineRule="exact"/>
              <w:rPr>
                <w:rFonts w:hint="eastAsia" w:ascii="宋体" w:hAnsi="宋体" w:cs="Narkisim"/>
                <w:color w:val="000000"/>
                <w:sz w:val="24"/>
              </w:rPr>
            </w:pPr>
          </w:p>
        </w:tc>
      </w:tr>
      <w:tr w14:paraId="4AA7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859" w:type="dxa"/>
            <w:tcBorders>
              <w:top w:val="single" w:color="auto" w:sz="4" w:space="0"/>
              <w:left w:val="single" w:color="auto" w:sz="4" w:space="0"/>
              <w:bottom w:val="single" w:color="auto" w:sz="4" w:space="0"/>
              <w:right w:val="single" w:color="auto" w:sz="4" w:space="0"/>
            </w:tcBorders>
            <w:noWrap w:val="0"/>
            <w:vAlign w:val="top"/>
          </w:tcPr>
          <w:p w14:paraId="42BBCD10">
            <w:pPr>
              <w:spacing w:line="440" w:lineRule="exact"/>
              <w:rPr>
                <w:rFonts w:hint="eastAsia" w:ascii="宋体" w:hAnsi="宋体" w:cs="Narkisim"/>
                <w:color w:val="000000"/>
                <w:sz w:val="24"/>
              </w:rPr>
            </w:pPr>
          </w:p>
        </w:tc>
        <w:tc>
          <w:tcPr>
            <w:tcW w:w="1580" w:type="dxa"/>
            <w:tcBorders>
              <w:top w:val="single" w:color="auto" w:sz="4" w:space="0"/>
              <w:left w:val="single" w:color="auto" w:sz="4" w:space="0"/>
              <w:bottom w:val="single" w:color="auto" w:sz="4" w:space="0"/>
              <w:right w:val="single" w:color="auto" w:sz="4" w:space="0"/>
            </w:tcBorders>
            <w:noWrap w:val="0"/>
            <w:vAlign w:val="top"/>
          </w:tcPr>
          <w:p w14:paraId="30AFD165">
            <w:pPr>
              <w:spacing w:line="440" w:lineRule="exact"/>
              <w:rPr>
                <w:rFonts w:hint="eastAsia" w:ascii="宋体" w:hAnsi="宋体" w:cs="Narkisim"/>
                <w:color w:val="000000"/>
                <w:sz w:val="24"/>
              </w:rPr>
            </w:pPr>
            <w:r>
              <w:rPr>
                <w:rFonts w:hint="eastAsia" w:ascii="宋体" w:hAnsi="宋体" w:cs="Narkisim"/>
                <w:color w:val="000000"/>
                <w:sz w:val="24"/>
              </w:rPr>
              <w:t>…</w:t>
            </w:r>
          </w:p>
        </w:tc>
        <w:tc>
          <w:tcPr>
            <w:tcW w:w="1315" w:type="dxa"/>
            <w:tcBorders>
              <w:top w:val="single" w:color="auto" w:sz="4" w:space="0"/>
              <w:left w:val="single" w:color="auto" w:sz="4" w:space="0"/>
              <w:bottom w:val="single" w:color="auto" w:sz="4" w:space="0"/>
              <w:right w:val="single" w:color="auto" w:sz="4" w:space="0"/>
            </w:tcBorders>
            <w:noWrap w:val="0"/>
            <w:vAlign w:val="top"/>
          </w:tcPr>
          <w:p w14:paraId="30DE46EC">
            <w:pPr>
              <w:spacing w:line="440" w:lineRule="exact"/>
              <w:rPr>
                <w:rFonts w:hint="eastAsia" w:ascii="宋体" w:hAnsi="宋体" w:cs="Narkisim"/>
                <w:color w:val="000000"/>
                <w:sz w:val="24"/>
              </w:rPr>
            </w:pPr>
            <w:r>
              <w:rPr>
                <w:rFonts w:hint="eastAsia" w:ascii="宋体" w:hAnsi="宋体" w:cs="Narkisim"/>
                <w:color w:val="000000"/>
                <w:sz w:val="24"/>
              </w:rPr>
              <w:t>…</w:t>
            </w:r>
          </w:p>
        </w:tc>
        <w:tc>
          <w:tcPr>
            <w:tcW w:w="2628" w:type="dxa"/>
            <w:tcBorders>
              <w:top w:val="single" w:color="auto" w:sz="4" w:space="0"/>
              <w:left w:val="single" w:color="auto" w:sz="4" w:space="0"/>
              <w:bottom w:val="single" w:color="auto" w:sz="4" w:space="0"/>
              <w:right w:val="single" w:color="auto" w:sz="4" w:space="0"/>
            </w:tcBorders>
            <w:noWrap w:val="0"/>
            <w:vAlign w:val="top"/>
          </w:tcPr>
          <w:p w14:paraId="5C7129AB">
            <w:pPr>
              <w:spacing w:line="440" w:lineRule="exact"/>
              <w:rPr>
                <w:rFonts w:hint="eastAsia" w:ascii="宋体" w:hAnsi="宋体" w:cs="Narkisim"/>
                <w:color w:val="000000"/>
                <w:sz w:val="24"/>
              </w:rPr>
            </w:pPr>
            <w:r>
              <w:rPr>
                <w:rFonts w:hint="eastAsia" w:ascii="宋体" w:hAnsi="宋体" w:cs="Narkisim"/>
                <w:color w:val="000000"/>
                <w:sz w:val="24"/>
              </w:rPr>
              <w:t>…</w:t>
            </w:r>
          </w:p>
        </w:tc>
        <w:tc>
          <w:tcPr>
            <w:tcW w:w="1486" w:type="dxa"/>
            <w:tcBorders>
              <w:top w:val="single" w:color="auto" w:sz="4" w:space="0"/>
              <w:left w:val="single" w:color="auto" w:sz="4" w:space="0"/>
              <w:bottom w:val="single" w:color="auto" w:sz="4" w:space="0"/>
              <w:right w:val="single" w:color="auto" w:sz="4" w:space="0"/>
            </w:tcBorders>
            <w:noWrap w:val="0"/>
            <w:vAlign w:val="top"/>
          </w:tcPr>
          <w:p w14:paraId="41431C70">
            <w:pPr>
              <w:spacing w:line="440" w:lineRule="exact"/>
              <w:rPr>
                <w:rFonts w:hint="eastAsia" w:ascii="宋体" w:hAnsi="宋体" w:cs="Narkisim"/>
                <w:color w:val="000000"/>
                <w:sz w:val="24"/>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68D91BF9">
            <w:pPr>
              <w:spacing w:line="440" w:lineRule="exact"/>
              <w:rPr>
                <w:rFonts w:hint="eastAsia" w:ascii="宋体" w:hAnsi="宋体" w:cs="Narkisim"/>
                <w:color w:val="000000"/>
                <w:sz w:val="24"/>
              </w:rPr>
            </w:pPr>
            <w:r>
              <w:rPr>
                <w:rFonts w:hint="eastAsia" w:ascii="宋体" w:hAnsi="宋体" w:cs="Narkisim"/>
                <w:color w:val="000000"/>
                <w:sz w:val="24"/>
              </w:rPr>
              <w:t>…</w:t>
            </w:r>
          </w:p>
        </w:tc>
      </w:tr>
    </w:tbl>
    <w:p w14:paraId="6B43C8A4">
      <w:pPr>
        <w:spacing w:line="440" w:lineRule="exact"/>
        <w:rPr>
          <w:rFonts w:hint="eastAsia" w:ascii="宋体" w:hAnsi="宋体" w:cs="Narkisim"/>
          <w:b/>
          <w:color w:val="000000"/>
          <w:sz w:val="24"/>
        </w:rPr>
      </w:pPr>
    </w:p>
    <w:p w14:paraId="2C2E593B">
      <w:pPr>
        <w:spacing w:line="440" w:lineRule="exact"/>
        <w:rPr>
          <w:rFonts w:hint="eastAsia" w:ascii="宋体" w:hAnsi="宋体" w:cs="Narkisim"/>
          <w:b/>
          <w:color w:val="000000"/>
          <w:sz w:val="24"/>
        </w:rPr>
      </w:pPr>
      <w:r>
        <w:rPr>
          <w:rFonts w:hint="eastAsia" w:ascii="宋体" w:hAnsi="宋体" w:cs="Narkisim"/>
          <w:b/>
          <w:color w:val="000000"/>
          <w:sz w:val="24"/>
        </w:rPr>
        <w:t>注：附中标通知书</w:t>
      </w:r>
      <w:r>
        <w:rPr>
          <w:rFonts w:hint="eastAsia" w:ascii="宋体" w:hAnsi="宋体" w:cs="Narkisim"/>
          <w:b/>
          <w:color w:val="000000"/>
          <w:sz w:val="24"/>
          <w:lang w:val="en-US" w:eastAsia="zh-CN"/>
        </w:rPr>
        <w:t>或</w:t>
      </w:r>
      <w:r>
        <w:rPr>
          <w:rFonts w:hint="eastAsia" w:ascii="宋体" w:hAnsi="宋体" w:cs="Narkisim"/>
          <w:b/>
          <w:color w:val="000000"/>
          <w:sz w:val="24"/>
        </w:rPr>
        <w:t>合同协议书</w:t>
      </w:r>
      <w:r>
        <w:rPr>
          <w:rFonts w:hint="eastAsia" w:ascii="宋体" w:hAnsi="宋体" w:cs="Narkisim"/>
          <w:b/>
          <w:color w:val="000000"/>
          <w:sz w:val="24"/>
          <w:lang w:eastAsia="zh-CN"/>
        </w:rPr>
        <w:t>，</w:t>
      </w:r>
      <w:r>
        <w:rPr>
          <w:rFonts w:hint="eastAsia" w:ascii="宋体" w:hAnsi="宋体" w:cs="Narkisim"/>
          <w:b/>
          <w:color w:val="000000"/>
          <w:sz w:val="24"/>
        </w:rPr>
        <w:t>业绩证明材料模糊不清、关键信息无法辨认的，视为无效业绩不予评审。</w:t>
      </w:r>
    </w:p>
    <w:p w14:paraId="1EB314D3">
      <w:pPr>
        <w:pStyle w:val="23"/>
        <w:ind w:firstLine="482"/>
        <w:rPr>
          <w:rFonts w:hint="eastAsia" w:ascii="宋体" w:hAnsi="宋体" w:cs="Narkisim"/>
          <w:b/>
          <w:color w:val="000000"/>
          <w:sz w:val="24"/>
        </w:rPr>
      </w:pPr>
    </w:p>
    <w:p w14:paraId="423940BE">
      <w:pPr>
        <w:pStyle w:val="23"/>
        <w:ind w:firstLine="482"/>
        <w:rPr>
          <w:rFonts w:hint="eastAsia" w:ascii="宋体" w:hAnsi="宋体" w:cs="Narkisim"/>
          <w:b/>
          <w:color w:val="000000"/>
          <w:sz w:val="24"/>
        </w:rPr>
      </w:pPr>
    </w:p>
    <w:p w14:paraId="0E1229B6">
      <w:pPr>
        <w:pStyle w:val="23"/>
        <w:ind w:firstLine="482"/>
        <w:rPr>
          <w:rFonts w:hint="eastAsia" w:ascii="宋体" w:hAnsi="宋体" w:cs="Narkisim"/>
          <w:b/>
          <w:color w:val="000000"/>
          <w:sz w:val="24"/>
        </w:rPr>
      </w:pPr>
    </w:p>
    <w:p w14:paraId="26EE5047">
      <w:pPr>
        <w:pStyle w:val="23"/>
        <w:ind w:firstLine="482"/>
        <w:rPr>
          <w:rFonts w:hint="eastAsia" w:ascii="宋体" w:hAnsi="宋体" w:cs="Narkisim"/>
          <w:b/>
          <w:color w:val="000000"/>
          <w:sz w:val="24"/>
        </w:rPr>
      </w:pPr>
    </w:p>
    <w:p w14:paraId="51F0CAC3">
      <w:pPr>
        <w:pStyle w:val="23"/>
        <w:ind w:firstLine="482"/>
        <w:rPr>
          <w:rFonts w:hint="eastAsia" w:ascii="宋体" w:hAnsi="宋体" w:cs="Narkisim"/>
          <w:b/>
          <w:color w:val="000000"/>
          <w:sz w:val="24"/>
        </w:rPr>
      </w:pPr>
    </w:p>
    <w:p w14:paraId="42FD02FB">
      <w:pPr>
        <w:pStyle w:val="23"/>
        <w:ind w:firstLine="482"/>
        <w:rPr>
          <w:rFonts w:hint="eastAsia" w:ascii="宋体" w:hAnsi="宋体" w:cs="Narkisim"/>
          <w:b/>
          <w:color w:val="000000"/>
          <w:sz w:val="24"/>
        </w:rPr>
      </w:pPr>
    </w:p>
    <w:p w14:paraId="75987CAE">
      <w:pPr>
        <w:pStyle w:val="23"/>
        <w:ind w:firstLine="482"/>
        <w:rPr>
          <w:rFonts w:hint="eastAsia" w:ascii="宋体" w:hAnsi="宋体" w:cs="Narkisim"/>
          <w:b/>
          <w:color w:val="000000"/>
          <w:sz w:val="24"/>
        </w:rPr>
      </w:pPr>
    </w:p>
    <w:p w14:paraId="3E90DCD5">
      <w:pPr>
        <w:pStyle w:val="12"/>
        <w:ind w:left="0" w:leftChars="0" w:firstLine="0" w:firstLineChars="0"/>
        <w:rPr>
          <w:rFonts w:hint="eastAsia" w:ascii="宋体" w:hAnsi="宋体" w:cs="Narkisim"/>
          <w:b/>
          <w:color w:val="000000"/>
          <w:sz w:val="28"/>
          <w:szCs w:val="28"/>
        </w:rPr>
      </w:pPr>
      <w:bookmarkStart w:id="21" w:name="_Toc8056"/>
      <w:bookmarkStart w:id="22" w:name="_Toc23315"/>
      <w:r>
        <w:rPr>
          <w:rFonts w:hint="eastAsia" w:ascii="宋体" w:hAnsi="宋体" w:cs="Narkisim"/>
          <w:b/>
          <w:color w:val="000000"/>
          <w:sz w:val="28"/>
          <w:szCs w:val="28"/>
        </w:rPr>
        <w:t>（附件九）</w:t>
      </w:r>
    </w:p>
    <w:p w14:paraId="0663440F">
      <w:pPr>
        <w:pStyle w:val="12"/>
        <w:ind w:left="420" w:firstLine="0" w:firstLineChars="0"/>
        <w:jc w:val="center"/>
        <w:outlineLvl w:val="1"/>
        <w:rPr>
          <w:rStyle w:val="29"/>
          <w:rFonts w:hint="eastAsia" w:ascii="宋体" w:hAnsi="宋体" w:cs="Narkisim"/>
          <w:bCs w:val="0"/>
          <w:color w:val="000000"/>
          <w:sz w:val="28"/>
          <w:szCs w:val="28"/>
        </w:rPr>
      </w:pPr>
      <w:r>
        <w:rPr>
          <w:rFonts w:hint="eastAsia" w:ascii="宋体" w:hAnsi="宋体" w:cs="Narkisim"/>
          <w:b/>
          <w:color w:val="000000"/>
          <w:sz w:val="28"/>
          <w:szCs w:val="28"/>
        </w:rPr>
        <w:t>技术条件响应偏离表</w:t>
      </w:r>
      <w:bookmarkEnd w:id="21"/>
      <w:bookmarkEnd w:id="22"/>
    </w:p>
    <w:p w14:paraId="3F874043">
      <w:pPr>
        <w:spacing w:line="440" w:lineRule="exact"/>
        <w:rPr>
          <w:rFonts w:hint="eastAsia" w:ascii="宋体" w:hAnsi="宋体" w:cs="Narkisim"/>
          <w:color w:val="000000"/>
          <w:sz w:val="24"/>
          <w:u w:val="single"/>
        </w:rPr>
      </w:pPr>
      <w:r>
        <w:rPr>
          <w:rFonts w:hint="eastAsia" w:ascii="宋体" w:hAnsi="宋体" w:cs="Narkisim"/>
          <w:color w:val="000000"/>
          <w:sz w:val="24"/>
        </w:rPr>
        <w:t>项目名称：</w:t>
      </w:r>
      <w:r>
        <w:rPr>
          <w:rFonts w:hint="eastAsia" w:ascii="宋体" w:hAnsi="宋体" w:cs="Narkisim"/>
          <w:color w:val="000000"/>
          <w:sz w:val="24"/>
          <w:u w:val="single"/>
        </w:rPr>
        <w:t xml:space="preserve">         　　　　                            　       </w:t>
      </w:r>
    </w:p>
    <w:p w14:paraId="0FEB6DAA">
      <w:pPr>
        <w:spacing w:line="440" w:lineRule="exact"/>
        <w:rPr>
          <w:rFonts w:hint="eastAsia" w:ascii="宋体" w:hAnsi="宋体" w:cs="Narkisim"/>
          <w:color w:val="000000"/>
          <w:sz w:val="24"/>
          <w:u w:val="single"/>
        </w:rPr>
      </w:pPr>
      <w:r>
        <w:rPr>
          <w:rFonts w:hint="eastAsia" w:ascii="宋体" w:hAnsi="宋体" w:cs="Narkisim"/>
          <w:color w:val="000000"/>
          <w:sz w:val="24"/>
        </w:rPr>
        <w:t>项目编号：</w:t>
      </w:r>
      <w:r>
        <w:rPr>
          <w:rFonts w:hint="eastAsia" w:ascii="宋体" w:hAnsi="宋体" w:cs="Narkisim"/>
          <w:color w:val="000000"/>
          <w:sz w:val="24"/>
          <w:u w:val="single"/>
        </w:rPr>
        <w:t>　　　　　　　　　                                　　</w:t>
      </w:r>
    </w:p>
    <w:p w14:paraId="62D195C1">
      <w:pPr>
        <w:spacing w:after="120" w:afterLines="50" w:line="360" w:lineRule="auto"/>
        <w:rPr>
          <w:rFonts w:hint="eastAsia" w:ascii="宋体" w:hAnsi="宋体" w:cs="Narkisim"/>
          <w:color w:val="000000"/>
          <w:sz w:val="24"/>
          <w:szCs w:val="24"/>
          <w:u w:val="single"/>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556"/>
        <w:gridCol w:w="1579"/>
        <w:gridCol w:w="1579"/>
        <w:gridCol w:w="1812"/>
      </w:tblGrid>
      <w:tr w14:paraId="6B6D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292" w:type="dxa"/>
            <w:noWrap w:val="0"/>
            <w:vAlign w:val="center"/>
          </w:tcPr>
          <w:p w14:paraId="26D3EE55">
            <w:pPr>
              <w:spacing w:line="360" w:lineRule="auto"/>
              <w:ind w:right="105" w:rightChars="50"/>
              <w:jc w:val="center"/>
              <w:rPr>
                <w:rFonts w:hint="eastAsia" w:ascii="宋体" w:hAnsi="宋体" w:cs="Narkisim"/>
                <w:color w:val="000000"/>
                <w:sz w:val="24"/>
                <w:szCs w:val="24"/>
              </w:rPr>
            </w:pPr>
            <w:r>
              <w:rPr>
                <w:rFonts w:hint="eastAsia" w:ascii="宋体" w:hAnsi="宋体" w:cs="Narkisim"/>
                <w:color w:val="000000"/>
                <w:sz w:val="24"/>
                <w:szCs w:val="24"/>
              </w:rPr>
              <w:t>序号</w:t>
            </w:r>
          </w:p>
        </w:tc>
        <w:tc>
          <w:tcPr>
            <w:tcW w:w="2556" w:type="dxa"/>
            <w:noWrap w:val="0"/>
            <w:vAlign w:val="center"/>
          </w:tcPr>
          <w:p w14:paraId="44FE4390">
            <w:pPr>
              <w:spacing w:line="360" w:lineRule="auto"/>
              <w:ind w:right="105" w:rightChars="50"/>
              <w:jc w:val="center"/>
              <w:rPr>
                <w:rFonts w:hint="eastAsia" w:ascii="宋体" w:hAnsi="宋体" w:cs="Narkisim"/>
                <w:color w:val="000000"/>
                <w:sz w:val="24"/>
                <w:szCs w:val="24"/>
              </w:rPr>
            </w:pPr>
            <w:r>
              <w:rPr>
                <w:rFonts w:hint="eastAsia" w:ascii="宋体" w:hAnsi="宋体" w:cs="Narkisim"/>
                <w:color w:val="000000"/>
                <w:sz w:val="24"/>
                <w:szCs w:val="24"/>
              </w:rPr>
              <w:t>招标文件要求</w:t>
            </w:r>
          </w:p>
        </w:tc>
        <w:tc>
          <w:tcPr>
            <w:tcW w:w="1579" w:type="dxa"/>
            <w:noWrap w:val="0"/>
            <w:vAlign w:val="center"/>
          </w:tcPr>
          <w:p w14:paraId="2D906F25">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是否响应</w:t>
            </w:r>
          </w:p>
        </w:tc>
        <w:tc>
          <w:tcPr>
            <w:tcW w:w="1579" w:type="dxa"/>
            <w:noWrap w:val="0"/>
            <w:vAlign w:val="center"/>
          </w:tcPr>
          <w:p w14:paraId="2D60DEC8">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偏离阐述</w:t>
            </w:r>
          </w:p>
        </w:tc>
        <w:tc>
          <w:tcPr>
            <w:tcW w:w="1812" w:type="dxa"/>
            <w:noWrap w:val="0"/>
            <w:vAlign w:val="center"/>
          </w:tcPr>
          <w:p w14:paraId="42A62F2A">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说明</w:t>
            </w:r>
          </w:p>
        </w:tc>
      </w:tr>
      <w:tr w14:paraId="0BF2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292" w:type="dxa"/>
            <w:noWrap w:val="0"/>
            <w:vAlign w:val="top"/>
          </w:tcPr>
          <w:p w14:paraId="721D5CF5">
            <w:pPr>
              <w:spacing w:line="360" w:lineRule="auto"/>
              <w:ind w:right="105" w:rightChars="50"/>
              <w:rPr>
                <w:rFonts w:hint="eastAsia" w:ascii="宋体" w:hAnsi="宋体" w:cs="Narkisim"/>
                <w:color w:val="000000"/>
                <w:sz w:val="24"/>
              </w:rPr>
            </w:pPr>
          </w:p>
        </w:tc>
        <w:tc>
          <w:tcPr>
            <w:tcW w:w="2556" w:type="dxa"/>
            <w:noWrap w:val="0"/>
            <w:vAlign w:val="top"/>
          </w:tcPr>
          <w:p w14:paraId="6E5D1BF8">
            <w:pPr>
              <w:spacing w:line="360" w:lineRule="auto"/>
              <w:ind w:right="105" w:rightChars="50"/>
              <w:rPr>
                <w:rFonts w:hint="eastAsia" w:ascii="宋体" w:hAnsi="宋体" w:cs="Narkisim"/>
                <w:color w:val="000000"/>
                <w:sz w:val="24"/>
              </w:rPr>
            </w:pPr>
          </w:p>
        </w:tc>
        <w:tc>
          <w:tcPr>
            <w:tcW w:w="1579" w:type="dxa"/>
            <w:noWrap w:val="0"/>
            <w:vAlign w:val="top"/>
          </w:tcPr>
          <w:p w14:paraId="3F833A82">
            <w:pPr>
              <w:spacing w:line="360" w:lineRule="auto"/>
              <w:ind w:right="105" w:rightChars="50"/>
              <w:rPr>
                <w:rFonts w:hint="eastAsia" w:ascii="宋体" w:hAnsi="宋体" w:cs="Narkisim"/>
                <w:color w:val="000000"/>
                <w:sz w:val="24"/>
              </w:rPr>
            </w:pPr>
          </w:p>
        </w:tc>
        <w:tc>
          <w:tcPr>
            <w:tcW w:w="1579" w:type="dxa"/>
            <w:noWrap w:val="0"/>
            <w:vAlign w:val="top"/>
          </w:tcPr>
          <w:p w14:paraId="10FA07CB">
            <w:pPr>
              <w:spacing w:line="360" w:lineRule="auto"/>
              <w:ind w:right="105" w:rightChars="50"/>
              <w:rPr>
                <w:rFonts w:hint="eastAsia" w:ascii="宋体" w:hAnsi="宋体" w:cs="Narkisim"/>
                <w:color w:val="000000"/>
                <w:sz w:val="24"/>
              </w:rPr>
            </w:pPr>
          </w:p>
        </w:tc>
        <w:tc>
          <w:tcPr>
            <w:tcW w:w="1812" w:type="dxa"/>
            <w:noWrap w:val="0"/>
            <w:vAlign w:val="top"/>
          </w:tcPr>
          <w:p w14:paraId="1E25D6E8">
            <w:pPr>
              <w:spacing w:line="360" w:lineRule="auto"/>
              <w:ind w:right="105" w:rightChars="50"/>
              <w:rPr>
                <w:rFonts w:hint="eastAsia" w:ascii="宋体" w:hAnsi="宋体" w:cs="Narkisim"/>
                <w:color w:val="000000"/>
                <w:sz w:val="24"/>
              </w:rPr>
            </w:pPr>
          </w:p>
        </w:tc>
      </w:tr>
      <w:tr w14:paraId="4000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292" w:type="dxa"/>
            <w:noWrap w:val="0"/>
            <w:vAlign w:val="top"/>
          </w:tcPr>
          <w:p w14:paraId="6EC564B5">
            <w:pPr>
              <w:spacing w:line="360" w:lineRule="auto"/>
              <w:ind w:right="105" w:rightChars="50"/>
              <w:rPr>
                <w:rFonts w:hint="eastAsia" w:ascii="宋体" w:hAnsi="宋体" w:cs="Narkisim"/>
                <w:color w:val="000000"/>
                <w:sz w:val="24"/>
              </w:rPr>
            </w:pPr>
          </w:p>
        </w:tc>
        <w:tc>
          <w:tcPr>
            <w:tcW w:w="2556" w:type="dxa"/>
            <w:noWrap w:val="0"/>
            <w:vAlign w:val="top"/>
          </w:tcPr>
          <w:p w14:paraId="4CB3B38F">
            <w:pPr>
              <w:spacing w:line="360" w:lineRule="auto"/>
              <w:ind w:right="105" w:rightChars="50"/>
              <w:rPr>
                <w:rFonts w:hint="eastAsia" w:ascii="宋体" w:hAnsi="宋体" w:cs="Narkisim"/>
                <w:color w:val="000000"/>
                <w:sz w:val="24"/>
              </w:rPr>
            </w:pPr>
          </w:p>
        </w:tc>
        <w:tc>
          <w:tcPr>
            <w:tcW w:w="1579" w:type="dxa"/>
            <w:noWrap w:val="0"/>
            <w:vAlign w:val="top"/>
          </w:tcPr>
          <w:p w14:paraId="19CA8DA6">
            <w:pPr>
              <w:spacing w:line="360" w:lineRule="auto"/>
              <w:ind w:right="105" w:rightChars="50"/>
              <w:rPr>
                <w:rFonts w:hint="eastAsia" w:ascii="宋体" w:hAnsi="宋体" w:cs="Narkisim"/>
                <w:color w:val="000000"/>
                <w:sz w:val="24"/>
              </w:rPr>
            </w:pPr>
          </w:p>
        </w:tc>
        <w:tc>
          <w:tcPr>
            <w:tcW w:w="1579" w:type="dxa"/>
            <w:noWrap w:val="0"/>
            <w:vAlign w:val="top"/>
          </w:tcPr>
          <w:p w14:paraId="41223264">
            <w:pPr>
              <w:spacing w:line="360" w:lineRule="auto"/>
              <w:ind w:right="105" w:rightChars="50"/>
              <w:rPr>
                <w:rFonts w:hint="eastAsia" w:ascii="宋体" w:hAnsi="宋体" w:cs="Narkisim"/>
                <w:color w:val="000000"/>
                <w:sz w:val="24"/>
              </w:rPr>
            </w:pPr>
          </w:p>
        </w:tc>
        <w:tc>
          <w:tcPr>
            <w:tcW w:w="1812" w:type="dxa"/>
            <w:noWrap w:val="0"/>
            <w:vAlign w:val="top"/>
          </w:tcPr>
          <w:p w14:paraId="06FA19CC">
            <w:pPr>
              <w:spacing w:line="360" w:lineRule="auto"/>
              <w:ind w:right="105" w:rightChars="50"/>
              <w:rPr>
                <w:rFonts w:hint="eastAsia" w:ascii="宋体" w:hAnsi="宋体" w:cs="Narkisim"/>
                <w:color w:val="000000"/>
                <w:sz w:val="24"/>
              </w:rPr>
            </w:pPr>
          </w:p>
        </w:tc>
      </w:tr>
      <w:tr w14:paraId="123A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292" w:type="dxa"/>
            <w:noWrap w:val="0"/>
            <w:vAlign w:val="top"/>
          </w:tcPr>
          <w:p w14:paraId="6F38A9AE">
            <w:pPr>
              <w:spacing w:line="360" w:lineRule="auto"/>
              <w:ind w:right="105" w:rightChars="50"/>
              <w:rPr>
                <w:rFonts w:hint="eastAsia" w:ascii="宋体" w:hAnsi="宋体" w:cs="Narkisim"/>
                <w:color w:val="000000"/>
                <w:sz w:val="24"/>
              </w:rPr>
            </w:pPr>
          </w:p>
        </w:tc>
        <w:tc>
          <w:tcPr>
            <w:tcW w:w="2556" w:type="dxa"/>
            <w:noWrap w:val="0"/>
            <w:vAlign w:val="top"/>
          </w:tcPr>
          <w:p w14:paraId="18B44B94">
            <w:pPr>
              <w:spacing w:line="360" w:lineRule="auto"/>
              <w:ind w:right="105" w:rightChars="50"/>
              <w:rPr>
                <w:rFonts w:hint="eastAsia" w:ascii="宋体" w:hAnsi="宋体" w:cs="Narkisim"/>
                <w:color w:val="000000"/>
                <w:sz w:val="24"/>
              </w:rPr>
            </w:pPr>
          </w:p>
        </w:tc>
        <w:tc>
          <w:tcPr>
            <w:tcW w:w="1579" w:type="dxa"/>
            <w:noWrap w:val="0"/>
            <w:vAlign w:val="top"/>
          </w:tcPr>
          <w:p w14:paraId="4C798B62">
            <w:pPr>
              <w:spacing w:line="360" w:lineRule="auto"/>
              <w:ind w:right="105" w:rightChars="50"/>
              <w:rPr>
                <w:rFonts w:hint="eastAsia" w:ascii="宋体" w:hAnsi="宋体" w:cs="Narkisim"/>
                <w:color w:val="000000"/>
                <w:sz w:val="24"/>
              </w:rPr>
            </w:pPr>
          </w:p>
        </w:tc>
        <w:tc>
          <w:tcPr>
            <w:tcW w:w="1579" w:type="dxa"/>
            <w:noWrap w:val="0"/>
            <w:vAlign w:val="top"/>
          </w:tcPr>
          <w:p w14:paraId="35B225D3">
            <w:pPr>
              <w:spacing w:line="360" w:lineRule="auto"/>
              <w:ind w:right="105" w:rightChars="50"/>
              <w:rPr>
                <w:rFonts w:hint="eastAsia" w:ascii="宋体" w:hAnsi="宋体" w:cs="Narkisim"/>
                <w:color w:val="000000"/>
                <w:sz w:val="24"/>
              </w:rPr>
            </w:pPr>
          </w:p>
        </w:tc>
        <w:tc>
          <w:tcPr>
            <w:tcW w:w="1812" w:type="dxa"/>
            <w:noWrap w:val="0"/>
            <w:vAlign w:val="top"/>
          </w:tcPr>
          <w:p w14:paraId="55670B60">
            <w:pPr>
              <w:spacing w:line="360" w:lineRule="auto"/>
              <w:ind w:right="105" w:rightChars="50"/>
              <w:rPr>
                <w:rFonts w:hint="eastAsia" w:ascii="宋体" w:hAnsi="宋体" w:cs="Narkisim"/>
                <w:color w:val="000000"/>
                <w:sz w:val="24"/>
              </w:rPr>
            </w:pPr>
          </w:p>
        </w:tc>
      </w:tr>
      <w:tr w14:paraId="6F06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292" w:type="dxa"/>
            <w:noWrap w:val="0"/>
            <w:vAlign w:val="top"/>
          </w:tcPr>
          <w:p w14:paraId="521CECBD">
            <w:pPr>
              <w:spacing w:line="360" w:lineRule="auto"/>
              <w:ind w:right="105" w:rightChars="50"/>
              <w:rPr>
                <w:rFonts w:hint="eastAsia" w:ascii="宋体" w:hAnsi="宋体" w:cs="Narkisim"/>
                <w:color w:val="000000"/>
                <w:sz w:val="24"/>
              </w:rPr>
            </w:pPr>
          </w:p>
        </w:tc>
        <w:tc>
          <w:tcPr>
            <w:tcW w:w="2556" w:type="dxa"/>
            <w:noWrap w:val="0"/>
            <w:vAlign w:val="top"/>
          </w:tcPr>
          <w:p w14:paraId="6A3E2143">
            <w:pPr>
              <w:spacing w:line="360" w:lineRule="auto"/>
              <w:ind w:right="105" w:rightChars="50"/>
              <w:rPr>
                <w:rFonts w:hint="eastAsia" w:ascii="宋体" w:hAnsi="宋体" w:cs="Narkisim"/>
                <w:color w:val="000000"/>
                <w:sz w:val="24"/>
              </w:rPr>
            </w:pPr>
          </w:p>
        </w:tc>
        <w:tc>
          <w:tcPr>
            <w:tcW w:w="1579" w:type="dxa"/>
            <w:noWrap w:val="0"/>
            <w:vAlign w:val="top"/>
          </w:tcPr>
          <w:p w14:paraId="01D23829">
            <w:pPr>
              <w:spacing w:line="360" w:lineRule="auto"/>
              <w:ind w:right="105" w:rightChars="50"/>
              <w:rPr>
                <w:rFonts w:hint="eastAsia" w:ascii="宋体" w:hAnsi="宋体" w:cs="Narkisim"/>
                <w:color w:val="000000"/>
                <w:sz w:val="24"/>
              </w:rPr>
            </w:pPr>
          </w:p>
        </w:tc>
        <w:tc>
          <w:tcPr>
            <w:tcW w:w="1579" w:type="dxa"/>
            <w:noWrap w:val="0"/>
            <w:vAlign w:val="top"/>
          </w:tcPr>
          <w:p w14:paraId="0FBBA673">
            <w:pPr>
              <w:spacing w:line="360" w:lineRule="auto"/>
              <w:ind w:right="105" w:rightChars="50"/>
              <w:rPr>
                <w:rFonts w:hint="eastAsia" w:ascii="宋体" w:hAnsi="宋体" w:cs="Narkisim"/>
                <w:color w:val="000000"/>
                <w:sz w:val="24"/>
              </w:rPr>
            </w:pPr>
          </w:p>
        </w:tc>
        <w:tc>
          <w:tcPr>
            <w:tcW w:w="1812" w:type="dxa"/>
            <w:noWrap w:val="0"/>
            <w:vAlign w:val="top"/>
          </w:tcPr>
          <w:p w14:paraId="60B1C254">
            <w:pPr>
              <w:spacing w:line="360" w:lineRule="auto"/>
              <w:ind w:right="105" w:rightChars="50"/>
              <w:rPr>
                <w:rFonts w:hint="eastAsia" w:ascii="宋体" w:hAnsi="宋体" w:cs="Narkisim"/>
                <w:color w:val="000000"/>
                <w:sz w:val="24"/>
              </w:rPr>
            </w:pPr>
          </w:p>
        </w:tc>
      </w:tr>
      <w:tr w14:paraId="27EF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292" w:type="dxa"/>
            <w:noWrap w:val="0"/>
            <w:vAlign w:val="top"/>
          </w:tcPr>
          <w:p w14:paraId="05F09723">
            <w:pPr>
              <w:spacing w:line="360" w:lineRule="auto"/>
              <w:ind w:right="105" w:rightChars="50"/>
              <w:rPr>
                <w:rFonts w:hint="eastAsia" w:ascii="宋体" w:hAnsi="宋体" w:cs="Narkisim"/>
                <w:color w:val="000000"/>
                <w:sz w:val="24"/>
              </w:rPr>
            </w:pPr>
          </w:p>
        </w:tc>
        <w:tc>
          <w:tcPr>
            <w:tcW w:w="2556" w:type="dxa"/>
            <w:noWrap w:val="0"/>
            <w:vAlign w:val="top"/>
          </w:tcPr>
          <w:p w14:paraId="4BB3A000">
            <w:pPr>
              <w:spacing w:line="360" w:lineRule="auto"/>
              <w:ind w:right="105" w:rightChars="50"/>
              <w:rPr>
                <w:rFonts w:hint="eastAsia" w:ascii="宋体" w:hAnsi="宋体" w:cs="Narkisim"/>
                <w:color w:val="000000"/>
                <w:sz w:val="24"/>
              </w:rPr>
            </w:pPr>
          </w:p>
        </w:tc>
        <w:tc>
          <w:tcPr>
            <w:tcW w:w="1579" w:type="dxa"/>
            <w:noWrap w:val="0"/>
            <w:vAlign w:val="top"/>
          </w:tcPr>
          <w:p w14:paraId="7A319258">
            <w:pPr>
              <w:spacing w:line="360" w:lineRule="auto"/>
              <w:ind w:right="105" w:rightChars="50"/>
              <w:rPr>
                <w:rFonts w:hint="eastAsia" w:ascii="宋体" w:hAnsi="宋体" w:cs="Narkisim"/>
                <w:color w:val="000000"/>
                <w:sz w:val="24"/>
              </w:rPr>
            </w:pPr>
          </w:p>
        </w:tc>
        <w:tc>
          <w:tcPr>
            <w:tcW w:w="1579" w:type="dxa"/>
            <w:noWrap w:val="0"/>
            <w:vAlign w:val="top"/>
          </w:tcPr>
          <w:p w14:paraId="0D7DCC05">
            <w:pPr>
              <w:spacing w:line="360" w:lineRule="auto"/>
              <w:ind w:right="105" w:rightChars="50"/>
              <w:rPr>
                <w:rFonts w:hint="eastAsia" w:ascii="宋体" w:hAnsi="宋体" w:cs="Narkisim"/>
                <w:color w:val="000000"/>
                <w:sz w:val="24"/>
              </w:rPr>
            </w:pPr>
          </w:p>
        </w:tc>
        <w:tc>
          <w:tcPr>
            <w:tcW w:w="1812" w:type="dxa"/>
            <w:noWrap w:val="0"/>
            <w:vAlign w:val="top"/>
          </w:tcPr>
          <w:p w14:paraId="66AD0EF0">
            <w:pPr>
              <w:spacing w:line="360" w:lineRule="auto"/>
              <w:ind w:right="105" w:rightChars="50"/>
              <w:rPr>
                <w:rFonts w:hint="eastAsia" w:ascii="宋体" w:hAnsi="宋体" w:cs="Narkisim"/>
                <w:color w:val="000000"/>
                <w:sz w:val="24"/>
              </w:rPr>
            </w:pPr>
          </w:p>
        </w:tc>
      </w:tr>
      <w:tr w14:paraId="7806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292" w:type="dxa"/>
            <w:noWrap w:val="0"/>
            <w:vAlign w:val="top"/>
          </w:tcPr>
          <w:p w14:paraId="47491FBC">
            <w:pPr>
              <w:spacing w:line="360" w:lineRule="auto"/>
              <w:ind w:right="105" w:rightChars="50"/>
              <w:rPr>
                <w:rFonts w:hint="eastAsia" w:ascii="宋体" w:hAnsi="宋体" w:cs="Narkisim"/>
                <w:color w:val="000000"/>
                <w:sz w:val="24"/>
              </w:rPr>
            </w:pPr>
          </w:p>
        </w:tc>
        <w:tc>
          <w:tcPr>
            <w:tcW w:w="2556" w:type="dxa"/>
            <w:noWrap w:val="0"/>
            <w:vAlign w:val="top"/>
          </w:tcPr>
          <w:p w14:paraId="30CA20E2">
            <w:pPr>
              <w:spacing w:line="360" w:lineRule="auto"/>
              <w:ind w:right="105" w:rightChars="50"/>
              <w:rPr>
                <w:rFonts w:hint="eastAsia" w:ascii="宋体" w:hAnsi="宋体" w:cs="Narkisim"/>
                <w:color w:val="000000"/>
                <w:sz w:val="24"/>
              </w:rPr>
            </w:pPr>
          </w:p>
        </w:tc>
        <w:tc>
          <w:tcPr>
            <w:tcW w:w="1579" w:type="dxa"/>
            <w:noWrap w:val="0"/>
            <w:vAlign w:val="top"/>
          </w:tcPr>
          <w:p w14:paraId="72D9E73B">
            <w:pPr>
              <w:spacing w:line="360" w:lineRule="auto"/>
              <w:ind w:right="105" w:rightChars="50"/>
              <w:rPr>
                <w:rFonts w:hint="eastAsia" w:ascii="宋体" w:hAnsi="宋体" w:cs="Narkisim"/>
                <w:color w:val="000000"/>
                <w:sz w:val="24"/>
              </w:rPr>
            </w:pPr>
          </w:p>
        </w:tc>
        <w:tc>
          <w:tcPr>
            <w:tcW w:w="1579" w:type="dxa"/>
            <w:noWrap w:val="0"/>
            <w:vAlign w:val="top"/>
          </w:tcPr>
          <w:p w14:paraId="5FA85D53">
            <w:pPr>
              <w:spacing w:line="360" w:lineRule="auto"/>
              <w:ind w:right="105" w:rightChars="50"/>
              <w:rPr>
                <w:rFonts w:hint="eastAsia" w:ascii="宋体" w:hAnsi="宋体" w:cs="Narkisim"/>
                <w:color w:val="000000"/>
                <w:sz w:val="24"/>
              </w:rPr>
            </w:pPr>
          </w:p>
        </w:tc>
        <w:tc>
          <w:tcPr>
            <w:tcW w:w="1812" w:type="dxa"/>
            <w:noWrap w:val="0"/>
            <w:vAlign w:val="top"/>
          </w:tcPr>
          <w:p w14:paraId="7E007079">
            <w:pPr>
              <w:spacing w:line="360" w:lineRule="auto"/>
              <w:ind w:right="105" w:rightChars="50"/>
              <w:rPr>
                <w:rFonts w:hint="eastAsia" w:ascii="宋体" w:hAnsi="宋体" w:cs="Narkisim"/>
                <w:color w:val="000000"/>
                <w:sz w:val="24"/>
              </w:rPr>
            </w:pPr>
          </w:p>
        </w:tc>
      </w:tr>
      <w:tr w14:paraId="48B4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292" w:type="dxa"/>
            <w:noWrap w:val="0"/>
            <w:vAlign w:val="top"/>
          </w:tcPr>
          <w:p w14:paraId="61C07FCE">
            <w:pPr>
              <w:spacing w:line="360" w:lineRule="auto"/>
              <w:ind w:right="105" w:rightChars="50"/>
              <w:rPr>
                <w:rFonts w:hint="eastAsia" w:ascii="宋体" w:hAnsi="宋体" w:cs="Narkisim"/>
                <w:color w:val="000000"/>
                <w:sz w:val="24"/>
              </w:rPr>
            </w:pPr>
          </w:p>
        </w:tc>
        <w:tc>
          <w:tcPr>
            <w:tcW w:w="2556" w:type="dxa"/>
            <w:noWrap w:val="0"/>
            <w:vAlign w:val="top"/>
          </w:tcPr>
          <w:p w14:paraId="77468D06">
            <w:pPr>
              <w:spacing w:line="360" w:lineRule="auto"/>
              <w:ind w:right="105" w:rightChars="50"/>
              <w:rPr>
                <w:rFonts w:hint="eastAsia" w:ascii="宋体" w:hAnsi="宋体" w:cs="Narkisim"/>
                <w:color w:val="000000"/>
                <w:sz w:val="24"/>
              </w:rPr>
            </w:pPr>
          </w:p>
        </w:tc>
        <w:tc>
          <w:tcPr>
            <w:tcW w:w="1579" w:type="dxa"/>
            <w:noWrap w:val="0"/>
            <w:vAlign w:val="top"/>
          </w:tcPr>
          <w:p w14:paraId="1FE7ADE4">
            <w:pPr>
              <w:spacing w:line="360" w:lineRule="auto"/>
              <w:ind w:right="105" w:rightChars="50"/>
              <w:rPr>
                <w:rFonts w:hint="eastAsia" w:ascii="宋体" w:hAnsi="宋体" w:cs="Narkisim"/>
                <w:color w:val="000000"/>
                <w:sz w:val="24"/>
              </w:rPr>
            </w:pPr>
          </w:p>
        </w:tc>
        <w:tc>
          <w:tcPr>
            <w:tcW w:w="1579" w:type="dxa"/>
            <w:noWrap w:val="0"/>
            <w:vAlign w:val="top"/>
          </w:tcPr>
          <w:p w14:paraId="27551827">
            <w:pPr>
              <w:spacing w:line="360" w:lineRule="auto"/>
              <w:ind w:right="105" w:rightChars="50"/>
              <w:rPr>
                <w:rFonts w:hint="eastAsia" w:ascii="宋体" w:hAnsi="宋体" w:cs="Narkisim"/>
                <w:color w:val="000000"/>
                <w:sz w:val="24"/>
              </w:rPr>
            </w:pPr>
          </w:p>
        </w:tc>
        <w:tc>
          <w:tcPr>
            <w:tcW w:w="1812" w:type="dxa"/>
            <w:noWrap w:val="0"/>
            <w:vAlign w:val="top"/>
          </w:tcPr>
          <w:p w14:paraId="2CAF0F0E">
            <w:pPr>
              <w:spacing w:line="360" w:lineRule="auto"/>
              <w:ind w:right="105" w:rightChars="50"/>
              <w:rPr>
                <w:rFonts w:hint="eastAsia" w:ascii="宋体" w:hAnsi="宋体" w:cs="Narkisim"/>
                <w:color w:val="000000"/>
                <w:sz w:val="24"/>
              </w:rPr>
            </w:pPr>
          </w:p>
        </w:tc>
      </w:tr>
      <w:tr w14:paraId="0D48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292" w:type="dxa"/>
            <w:noWrap w:val="0"/>
            <w:vAlign w:val="top"/>
          </w:tcPr>
          <w:p w14:paraId="227BEE9B">
            <w:pPr>
              <w:spacing w:line="360" w:lineRule="auto"/>
              <w:ind w:right="105" w:rightChars="50"/>
              <w:rPr>
                <w:rFonts w:hint="eastAsia" w:ascii="宋体" w:hAnsi="宋体" w:cs="Narkisim"/>
                <w:color w:val="000000"/>
                <w:sz w:val="24"/>
              </w:rPr>
            </w:pPr>
          </w:p>
        </w:tc>
        <w:tc>
          <w:tcPr>
            <w:tcW w:w="2556" w:type="dxa"/>
            <w:noWrap w:val="0"/>
            <w:vAlign w:val="top"/>
          </w:tcPr>
          <w:p w14:paraId="606BDB2F">
            <w:pPr>
              <w:spacing w:line="360" w:lineRule="auto"/>
              <w:ind w:right="105" w:rightChars="50"/>
              <w:rPr>
                <w:rFonts w:hint="eastAsia" w:ascii="宋体" w:hAnsi="宋体" w:cs="Narkisim"/>
                <w:color w:val="000000"/>
                <w:sz w:val="24"/>
              </w:rPr>
            </w:pPr>
          </w:p>
        </w:tc>
        <w:tc>
          <w:tcPr>
            <w:tcW w:w="1579" w:type="dxa"/>
            <w:noWrap w:val="0"/>
            <w:vAlign w:val="top"/>
          </w:tcPr>
          <w:p w14:paraId="58433E34">
            <w:pPr>
              <w:spacing w:line="360" w:lineRule="auto"/>
              <w:ind w:right="105" w:rightChars="50"/>
              <w:rPr>
                <w:rFonts w:hint="eastAsia" w:ascii="宋体" w:hAnsi="宋体" w:cs="Narkisim"/>
                <w:color w:val="000000"/>
                <w:sz w:val="24"/>
              </w:rPr>
            </w:pPr>
          </w:p>
        </w:tc>
        <w:tc>
          <w:tcPr>
            <w:tcW w:w="1579" w:type="dxa"/>
            <w:noWrap w:val="0"/>
            <w:vAlign w:val="top"/>
          </w:tcPr>
          <w:p w14:paraId="0FD5298B">
            <w:pPr>
              <w:spacing w:line="360" w:lineRule="auto"/>
              <w:ind w:right="105" w:rightChars="50"/>
              <w:rPr>
                <w:rFonts w:hint="eastAsia" w:ascii="宋体" w:hAnsi="宋体" w:cs="Narkisim"/>
                <w:color w:val="000000"/>
                <w:sz w:val="24"/>
              </w:rPr>
            </w:pPr>
          </w:p>
        </w:tc>
        <w:tc>
          <w:tcPr>
            <w:tcW w:w="1812" w:type="dxa"/>
            <w:noWrap w:val="0"/>
            <w:vAlign w:val="top"/>
          </w:tcPr>
          <w:p w14:paraId="5C5036D4">
            <w:pPr>
              <w:spacing w:line="360" w:lineRule="auto"/>
              <w:ind w:right="105" w:rightChars="50"/>
              <w:rPr>
                <w:rFonts w:hint="eastAsia" w:ascii="宋体" w:hAnsi="宋体" w:cs="Narkisim"/>
                <w:color w:val="000000"/>
                <w:sz w:val="24"/>
              </w:rPr>
            </w:pPr>
          </w:p>
        </w:tc>
      </w:tr>
      <w:tr w14:paraId="1BFF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292" w:type="dxa"/>
            <w:noWrap w:val="0"/>
            <w:vAlign w:val="top"/>
          </w:tcPr>
          <w:p w14:paraId="62093A65">
            <w:pPr>
              <w:spacing w:line="360" w:lineRule="auto"/>
              <w:ind w:right="105" w:rightChars="50"/>
              <w:rPr>
                <w:rFonts w:hint="eastAsia" w:ascii="宋体" w:hAnsi="宋体" w:cs="Narkisim"/>
                <w:color w:val="000000"/>
                <w:sz w:val="24"/>
              </w:rPr>
            </w:pPr>
          </w:p>
        </w:tc>
        <w:tc>
          <w:tcPr>
            <w:tcW w:w="2556" w:type="dxa"/>
            <w:noWrap w:val="0"/>
            <w:vAlign w:val="top"/>
          </w:tcPr>
          <w:p w14:paraId="53BCDD17">
            <w:pPr>
              <w:spacing w:line="360" w:lineRule="auto"/>
              <w:ind w:right="105" w:rightChars="50"/>
              <w:rPr>
                <w:rFonts w:hint="eastAsia" w:ascii="宋体" w:hAnsi="宋体" w:cs="Narkisim"/>
                <w:color w:val="000000"/>
                <w:sz w:val="24"/>
              </w:rPr>
            </w:pPr>
          </w:p>
        </w:tc>
        <w:tc>
          <w:tcPr>
            <w:tcW w:w="1579" w:type="dxa"/>
            <w:noWrap w:val="0"/>
            <w:vAlign w:val="top"/>
          </w:tcPr>
          <w:p w14:paraId="7EB49B11">
            <w:pPr>
              <w:spacing w:line="360" w:lineRule="auto"/>
              <w:ind w:right="105" w:rightChars="50"/>
              <w:rPr>
                <w:rFonts w:hint="eastAsia" w:ascii="宋体" w:hAnsi="宋体" w:cs="Narkisim"/>
                <w:color w:val="000000"/>
                <w:sz w:val="24"/>
              </w:rPr>
            </w:pPr>
          </w:p>
        </w:tc>
        <w:tc>
          <w:tcPr>
            <w:tcW w:w="1579" w:type="dxa"/>
            <w:noWrap w:val="0"/>
            <w:vAlign w:val="top"/>
          </w:tcPr>
          <w:p w14:paraId="3EA41E91">
            <w:pPr>
              <w:spacing w:line="360" w:lineRule="auto"/>
              <w:ind w:right="105" w:rightChars="50"/>
              <w:rPr>
                <w:rFonts w:hint="eastAsia" w:ascii="宋体" w:hAnsi="宋体" w:cs="Narkisim"/>
                <w:color w:val="000000"/>
                <w:sz w:val="24"/>
              </w:rPr>
            </w:pPr>
          </w:p>
        </w:tc>
        <w:tc>
          <w:tcPr>
            <w:tcW w:w="1812" w:type="dxa"/>
            <w:noWrap w:val="0"/>
            <w:vAlign w:val="top"/>
          </w:tcPr>
          <w:p w14:paraId="35747F54">
            <w:pPr>
              <w:spacing w:line="360" w:lineRule="auto"/>
              <w:ind w:right="105" w:rightChars="50"/>
              <w:rPr>
                <w:rFonts w:hint="eastAsia" w:ascii="宋体" w:hAnsi="宋体" w:cs="Narkisim"/>
                <w:color w:val="000000"/>
                <w:sz w:val="24"/>
              </w:rPr>
            </w:pPr>
          </w:p>
        </w:tc>
      </w:tr>
    </w:tbl>
    <w:p w14:paraId="5CC5C239">
      <w:pPr>
        <w:spacing w:line="360" w:lineRule="auto"/>
        <w:ind w:right="105" w:rightChars="50"/>
        <w:rPr>
          <w:rFonts w:hint="eastAsia" w:ascii="宋体" w:hAnsi="宋体" w:cs="Narkisim"/>
          <w:color w:val="000000"/>
          <w:sz w:val="24"/>
        </w:rPr>
      </w:pPr>
    </w:p>
    <w:p w14:paraId="5EE196BC">
      <w:pPr>
        <w:spacing w:line="360" w:lineRule="auto"/>
        <w:ind w:right="105" w:rightChars="50"/>
        <w:rPr>
          <w:rFonts w:hint="eastAsia" w:ascii="宋体" w:hAnsi="宋体" w:cs="Narkisim"/>
          <w:b/>
          <w:bCs/>
          <w:color w:val="000000"/>
          <w:sz w:val="24"/>
        </w:rPr>
      </w:pPr>
      <w:r>
        <w:rPr>
          <w:rFonts w:hint="eastAsia" w:ascii="宋体" w:hAnsi="宋体" w:cs="Narkisim"/>
          <w:b/>
          <w:bCs/>
          <w:color w:val="000000"/>
          <w:sz w:val="24"/>
        </w:rPr>
        <w:t>注：</w:t>
      </w:r>
    </w:p>
    <w:p w14:paraId="47B21C1E">
      <w:pPr>
        <w:numPr>
          <w:ilvl w:val="0"/>
          <w:numId w:val="9"/>
        </w:numPr>
        <w:spacing w:line="360" w:lineRule="auto"/>
        <w:ind w:right="105" w:rightChars="50"/>
        <w:rPr>
          <w:rFonts w:hint="eastAsia" w:ascii="宋体" w:hAnsi="宋体" w:cs="Narkisim"/>
          <w:b/>
          <w:bCs/>
          <w:color w:val="000000"/>
          <w:sz w:val="24"/>
          <w:szCs w:val="24"/>
        </w:rPr>
      </w:pPr>
      <w:r>
        <w:rPr>
          <w:rFonts w:hint="eastAsia" w:ascii="宋体" w:hAnsi="宋体" w:cs="Narkisim"/>
          <w:b/>
          <w:bCs/>
          <w:color w:val="000000"/>
          <w:sz w:val="24"/>
          <w:szCs w:val="24"/>
        </w:rPr>
        <w:t>如无任何偏离，请填写“无偏离”。如未按照清单填写</w:t>
      </w:r>
      <w:r>
        <w:rPr>
          <w:rFonts w:hint="eastAsia" w:ascii="宋体" w:hAnsi="宋体" w:cs="Narkisim"/>
          <w:b/>
          <w:bCs/>
          <w:color w:val="000000"/>
          <w:sz w:val="24"/>
        </w:rPr>
        <w:t>则视为无效投标响应</w:t>
      </w:r>
      <w:r>
        <w:rPr>
          <w:rFonts w:hint="eastAsia" w:ascii="宋体" w:hAnsi="宋体" w:cs="Narkisim"/>
          <w:b/>
          <w:bCs/>
          <w:color w:val="000000"/>
          <w:sz w:val="24"/>
          <w:szCs w:val="24"/>
        </w:rPr>
        <w:t>。</w:t>
      </w:r>
    </w:p>
    <w:p w14:paraId="5A36D67E">
      <w:pPr>
        <w:rPr>
          <w:rFonts w:hint="eastAsia" w:ascii="宋体" w:hAnsi="宋体" w:cs="Narkisim"/>
          <w:color w:val="000000"/>
        </w:rPr>
      </w:pPr>
    </w:p>
    <w:p w14:paraId="66D78A47">
      <w:pPr>
        <w:rPr>
          <w:rFonts w:hint="eastAsia" w:ascii="宋体" w:hAnsi="宋体" w:cs="Narkisim"/>
          <w:color w:val="000000"/>
        </w:rPr>
      </w:pPr>
    </w:p>
    <w:p w14:paraId="34E44A0F">
      <w:pPr>
        <w:autoSpaceDE w:val="0"/>
        <w:autoSpaceDN w:val="0"/>
        <w:adjustRightInd w:val="0"/>
        <w:ind w:firstLine="4080" w:firstLineChars="1700"/>
        <w:jc w:val="left"/>
        <w:rPr>
          <w:rFonts w:hint="eastAsia" w:ascii="宋体" w:hAnsi="宋体" w:cs="Narkisim"/>
          <w:color w:val="000000"/>
          <w:sz w:val="24"/>
          <w:u w:val="single"/>
        </w:rPr>
      </w:pPr>
      <w:r>
        <w:rPr>
          <w:rFonts w:hint="eastAsia" w:ascii="宋体" w:hAnsi="宋体" w:cs="Narkisim"/>
          <w:color w:val="000000"/>
          <w:sz w:val="24"/>
        </w:rPr>
        <w:t>投标人：</w:t>
      </w:r>
      <w:r>
        <w:rPr>
          <w:rFonts w:hint="eastAsia" w:ascii="宋体" w:hAnsi="宋体" w:cs="Narkisim"/>
          <w:color w:val="000000"/>
          <w:sz w:val="24"/>
          <w:u w:val="single"/>
        </w:rPr>
        <w:t xml:space="preserve">          （盖章）</w:t>
      </w:r>
    </w:p>
    <w:p w14:paraId="1E5FADA2">
      <w:pPr>
        <w:autoSpaceDE w:val="0"/>
        <w:autoSpaceDN w:val="0"/>
        <w:adjustRightInd w:val="0"/>
        <w:jc w:val="left"/>
        <w:rPr>
          <w:rFonts w:hint="eastAsia" w:ascii="宋体" w:hAnsi="宋体" w:cs="Narkisim"/>
          <w:color w:val="000000"/>
          <w:sz w:val="24"/>
        </w:rPr>
      </w:pPr>
    </w:p>
    <w:p w14:paraId="26ACD69C">
      <w:pPr>
        <w:autoSpaceDE w:val="0"/>
        <w:autoSpaceDN w:val="0"/>
        <w:adjustRightInd w:val="0"/>
        <w:ind w:firstLine="4080" w:firstLineChars="1700"/>
        <w:jc w:val="left"/>
        <w:rPr>
          <w:rFonts w:hint="eastAsia" w:ascii="宋体" w:hAnsi="宋体" w:cs="Narkisim"/>
          <w:color w:val="000000"/>
          <w:sz w:val="24"/>
        </w:rPr>
      </w:pPr>
      <w:r>
        <w:rPr>
          <w:rFonts w:hint="eastAsia" w:ascii="宋体" w:hAnsi="宋体" w:cs="Narkisim"/>
          <w:color w:val="000000"/>
          <w:sz w:val="24"/>
        </w:rPr>
        <w:t>法定代表人或授权代理人：（签字或盖章）</w:t>
      </w:r>
    </w:p>
    <w:p w14:paraId="5FD1FAB5">
      <w:pPr>
        <w:autoSpaceDE w:val="0"/>
        <w:autoSpaceDN w:val="0"/>
        <w:adjustRightInd w:val="0"/>
        <w:jc w:val="left"/>
        <w:rPr>
          <w:rFonts w:hint="eastAsia" w:ascii="宋体" w:hAnsi="宋体" w:cs="Narkisim"/>
          <w:color w:val="000000"/>
          <w:sz w:val="24"/>
        </w:rPr>
      </w:pPr>
    </w:p>
    <w:p w14:paraId="4E821673">
      <w:pPr>
        <w:pStyle w:val="26"/>
        <w:ind w:left="210" w:leftChars="-86" w:hanging="391" w:hangingChars="163"/>
        <w:jc w:val="both"/>
        <w:rPr>
          <w:rFonts w:hint="eastAsia" w:ascii="宋体" w:hAnsi="宋体" w:cs="Narkisim"/>
          <w:b/>
          <w:kern w:val="2"/>
          <w:szCs w:val="20"/>
        </w:rPr>
      </w:pPr>
      <w:r>
        <w:rPr>
          <w:rFonts w:hint="eastAsia" w:ascii="宋体" w:hAnsi="宋体" w:cs="Narkisim"/>
        </w:rPr>
        <w:t xml:space="preserve">                                   日期：</w:t>
      </w:r>
      <w:r>
        <w:rPr>
          <w:rFonts w:hint="eastAsia" w:ascii="宋体" w:hAnsi="宋体" w:cs="Narkisim"/>
          <w:u w:val="single"/>
        </w:rPr>
        <w:t xml:space="preserve">       </w:t>
      </w:r>
      <w:r>
        <w:rPr>
          <w:rFonts w:hint="eastAsia" w:ascii="宋体" w:hAnsi="宋体" w:cs="Narkisim"/>
        </w:rPr>
        <w:t>年</w:t>
      </w:r>
      <w:r>
        <w:rPr>
          <w:rFonts w:hint="eastAsia" w:ascii="宋体" w:hAnsi="宋体" w:cs="Narkisim"/>
          <w:u w:val="single"/>
        </w:rPr>
        <w:t xml:space="preserve">      </w:t>
      </w:r>
      <w:r>
        <w:rPr>
          <w:rFonts w:hint="eastAsia" w:ascii="宋体" w:hAnsi="宋体" w:cs="Narkisim"/>
        </w:rPr>
        <w:t>月</w:t>
      </w:r>
      <w:r>
        <w:rPr>
          <w:rFonts w:hint="eastAsia" w:ascii="宋体" w:hAnsi="宋体" w:cs="Narkisim"/>
          <w:u w:val="single"/>
        </w:rPr>
        <w:t xml:space="preserve">     </w:t>
      </w:r>
      <w:r>
        <w:rPr>
          <w:rFonts w:hint="eastAsia" w:ascii="宋体" w:hAnsi="宋体" w:cs="Narkisim"/>
        </w:rPr>
        <w:t>日</w:t>
      </w:r>
    </w:p>
    <w:p w14:paraId="135B4AFB">
      <w:pPr>
        <w:pStyle w:val="9"/>
        <w:rPr>
          <w:rFonts w:hint="eastAsia" w:ascii="宋体" w:hAnsi="宋体" w:cs="Narkisim"/>
          <w:b/>
          <w:bCs/>
          <w:color w:val="000000"/>
          <w:sz w:val="28"/>
          <w:szCs w:val="28"/>
        </w:rPr>
      </w:pPr>
      <w:r>
        <w:rPr>
          <w:rFonts w:hint="eastAsia" w:ascii="宋体" w:hAnsi="宋体" w:cs="Narkisim"/>
          <w:color w:val="000000"/>
          <w:sz w:val="24"/>
          <w:szCs w:val="24"/>
        </w:rPr>
        <w:br w:type="page"/>
      </w:r>
      <w:bookmarkStart w:id="23" w:name="_Toc17479"/>
      <w:bookmarkStart w:id="24" w:name="_Toc7233"/>
      <w:r>
        <w:rPr>
          <w:rFonts w:hint="eastAsia" w:ascii="宋体" w:hAnsi="宋体" w:cs="Narkisim"/>
          <w:b/>
          <w:bCs/>
          <w:color w:val="000000"/>
          <w:sz w:val="28"/>
          <w:szCs w:val="28"/>
        </w:rPr>
        <w:t>（附件十）</w:t>
      </w:r>
    </w:p>
    <w:p w14:paraId="1FF12144">
      <w:pPr>
        <w:pStyle w:val="9"/>
        <w:jc w:val="center"/>
        <w:outlineLvl w:val="1"/>
        <w:rPr>
          <w:rStyle w:val="29"/>
          <w:rFonts w:hint="eastAsia" w:ascii="宋体" w:hAnsi="宋体" w:cs="Narkisim"/>
          <w:bCs w:val="0"/>
          <w:color w:val="000000"/>
          <w:sz w:val="24"/>
          <w:szCs w:val="24"/>
        </w:rPr>
      </w:pPr>
      <w:r>
        <w:rPr>
          <w:rStyle w:val="29"/>
          <w:rFonts w:hint="eastAsia" w:ascii="宋体" w:hAnsi="宋体" w:cs="Narkisim"/>
          <w:color w:val="000000"/>
          <w:sz w:val="28"/>
          <w:szCs w:val="28"/>
        </w:rPr>
        <w:t>商务条件响应偏离表</w:t>
      </w:r>
      <w:bookmarkEnd w:id="23"/>
      <w:bookmarkEnd w:id="24"/>
    </w:p>
    <w:p w14:paraId="4A11F4B9">
      <w:pPr>
        <w:spacing w:line="440" w:lineRule="exact"/>
        <w:rPr>
          <w:rFonts w:hint="eastAsia" w:ascii="宋体" w:hAnsi="宋体" w:cs="Narkisim"/>
          <w:color w:val="000000"/>
          <w:sz w:val="24"/>
          <w:u w:val="single"/>
        </w:rPr>
      </w:pPr>
      <w:r>
        <w:rPr>
          <w:rFonts w:hint="eastAsia" w:ascii="宋体" w:hAnsi="宋体" w:cs="Narkisim"/>
          <w:color w:val="000000"/>
          <w:sz w:val="24"/>
        </w:rPr>
        <w:t>项目名称：</w:t>
      </w:r>
      <w:r>
        <w:rPr>
          <w:rFonts w:hint="eastAsia" w:ascii="宋体" w:hAnsi="宋体" w:cs="Narkisim"/>
          <w:color w:val="000000"/>
          <w:sz w:val="24"/>
          <w:u w:val="single"/>
        </w:rPr>
        <w:t xml:space="preserve">         　　　　                            　         </w:t>
      </w:r>
    </w:p>
    <w:p w14:paraId="7A50FA16">
      <w:pPr>
        <w:spacing w:line="440" w:lineRule="exact"/>
        <w:rPr>
          <w:rFonts w:hint="eastAsia" w:ascii="宋体" w:hAnsi="宋体" w:cs="Narkisim"/>
          <w:color w:val="000000"/>
          <w:sz w:val="24"/>
          <w:u w:val="single"/>
        </w:rPr>
      </w:pPr>
      <w:r>
        <w:rPr>
          <w:rFonts w:hint="eastAsia" w:ascii="宋体" w:hAnsi="宋体" w:cs="Narkisim"/>
          <w:color w:val="000000"/>
          <w:sz w:val="24"/>
        </w:rPr>
        <w:t>项目编号：</w:t>
      </w:r>
      <w:r>
        <w:rPr>
          <w:rFonts w:hint="eastAsia" w:ascii="宋体" w:hAnsi="宋体" w:cs="Narkisim"/>
          <w:color w:val="000000"/>
          <w:sz w:val="24"/>
          <w:u w:val="single"/>
        </w:rPr>
        <w:t xml:space="preserve">　　　　　　　　　                                　　  </w:t>
      </w:r>
    </w:p>
    <w:p w14:paraId="15772CE2">
      <w:pPr>
        <w:pStyle w:val="23"/>
        <w:rPr>
          <w:rFonts w:hint="eastAsia" w:ascii="宋体" w:hAnsi="宋体" w:cs="Narkisim"/>
          <w:color w:val="000000"/>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3363"/>
        <w:gridCol w:w="1650"/>
        <w:gridCol w:w="1561"/>
        <w:gridCol w:w="1705"/>
      </w:tblGrid>
      <w:tr w14:paraId="7C4C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577528D4">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序号</w:t>
            </w:r>
          </w:p>
        </w:tc>
        <w:tc>
          <w:tcPr>
            <w:tcW w:w="3363" w:type="dxa"/>
            <w:noWrap w:val="0"/>
            <w:vAlign w:val="center"/>
          </w:tcPr>
          <w:p w14:paraId="514B9119">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招标文件要求</w:t>
            </w:r>
          </w:p>
        </w:tc>
        <w:tc>
          <w:tcPr>
            <w:tcW w:w="1650" w:type="dxa"/>
            <w:noWrap w:val="0"/>
            <w:vAlign w:val="center"/>
          </w:tcPr>
          <w:p w14:paraId="612C6F99">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是否响应</w:t>
            </w:r>
          </w:p>
        </w:tc>
        <w:tc>
          <w:tcPr>
            <w:tcW w:w="1561" w:type="dxa"/>
            <w:noWrap w:val="0"/>
            <w:vAlign w:val="center"/>
          </w:tcPr>
          <w:p w14:paraId="47437781">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偏离阐述</w:t>
            </w:r>
          </w:p>
        </w:tc>
        <w:tc>
          <w:tcPr>
            <w:tcW w:w="1705" w:type="dxa"/>
            <w:noWrap w:val="0"/>
            <w:vAlign w:val="center"/>
          </w:tcPr>
          <w:p w14:paraId="1979506E">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说明</w:t>
            </w:r>
          </w:p>
        </w:tc>
      </w:tr>
      <w:tr w14:paraId="135A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4C50AAB0">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1</w:t>
            </w:r>
          </w:p>
        </w:tc>
        <w:tc>
          <w:tcPr>
            <w:tcW w:w="3363" w:type="dxa"/>
            <w:noWrap w:val="0"/>
            <w:vAlign w:val="center"/>
          </w:tcPr>
          <w:p w14:paraId="47699957">
            <w:pPr>
              <w:pStyle w:val="7"/>
              <w:rPr>
                <w:rFonts w:hint="eastAsia" w:hAnsi="宋体" w:cs="Narkisim"/>
                <w:color w:val="000000"/>
                <w:sz w:val="24"/>
                <w:szCs w:val="24"/>
              </w:rPr>
            </w:pPr>
          </w:p>
        </w:tc>
        <w:tc>
          <w:tcPr>
            <w:tcW w:w="1650" w:type="dxa"/>
            <w:noWrap w:val="0"/>
            <w:vAlign w:val="center"/>
          </w:tcPr>
          <w:p w14:paraId="1B544EF0">
            <w:pPr>
              <w:spacing w:line="360" w:lineRule="auto"/>
              <w:rPr>
                <w:rFonts w:hint="eastAsia" w:ascii="宋体" w:hAnsi="宋体" w:cs="Narkisim"/>
                <w:color w:val="000000"/>
                <w:sz w:val="24"/>
                <w:szCs w:val="24"/>
              </w:rPr>
            </w:pPr>
          </w:p>
        </w:tc>
        <w:tc>
          <w:tcPr>
            <w:tcW w:w="1561" w:type="dxa"/>
            <w:noWrap w:val="0"/>
            <w:vAlign w:val="center"/>
          </w:tcPr>
          <w:p w14:paraId="7DEA176F">
            <w:pPr>
              <w:spacing w:line="360" w:lineRule="auto"/>
              <w:rPr>
                <w:rFonts w:hint="eastAsia" w:ascii="宋体" w:hAnsi="宋体" w:cs="Narkisim"/>
                <w:color w:val="000000"/>
                <w:sz w:val="24"/>
                <w:szCs w:val="24"/>
              </w:rPr>
            </w:pPr>
          </w:p>
        </w:tc>
        <w:tc>
          <w:tcPr>
            <w:tcW w:w="1705" w:type="dxa"/>
            <w:noWrap w:val="0"/>
            <w:vAlign w:val="center"/>
          </w:tcPr>
          <w:p w14:paraId="25FC91D1">
            <w:pPr>
              <w:spacing w:line="360" w:lineRule="auto"/>
              <w:rPr>
                <w:rFonts w:hint="eastAsia" w:ascii="宋体" w:hAnsi="宋体" w:cs="Narkisim"/>
                <w:color w:val="000000"/>
                <w:sz w:val="24"/>
                <w:szCs w:val="24"/>
              </w:rPr>
            </w:pPr>
          </w:p>
        </w:tc>
      </w:tr>
      <w:tr w14:paraId="0B9C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7FA9B635">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2</w:t>
            </w:r>
          </w:p>
        </w:tc>
        <w:tc>
          <w:tcPr>
            <w:tcW w:w="3363" w:type="dxa"/>
            <w:noWrap w:val="0"/>
            <w:vAlign w:val="center"/>
          </w:tcPr>
          <w:p w14:paraId="451BB855">
            <w:pPr>
              <w:pStyle w:val="7"/>
              <w:rPr>
                <w:rFonts w:hint="eastAsia" w:hAnsi="宋体" w:cs="Narkisim"/>
                <w:color w:val="000000"/>
                <w:sz w:val="24"/>
                <w:szCs w:val="24"/>
              </w:rPr>
            </w:pPr>
          </w:p>
        </w:tc>
        <w:tc>
          <w:tcPr>
            <w:tcW w:w="1650" w:type="dxa"/>
            <w:noWrap w:val="0"/>
            <w:vAlign w:val="center"/>
          </w:tcPr>
          <w:p w14:paraId="151BCC4B">
            <w:pPr>
              <w:spacing w:line="360" w:lineRule="auto"/>
              <w:rPr>
                <w:rFonts w:hint="eastAsia" w:ascii="宋体" w:hAnsi="宋体" w:cs="Narkisim"/>
                <w:color w:val="000000"/>
                <w:sz w:val="24"/>
                <w:szCs w:val="24"/>
              </w:rPr>
            </w:pPr>
          </w:p>
        </w:tc>
        <w:tc>
          <w:tcPr>
            <w:tcW w:w="1561" w:type="dxa"/>
            <w:noWrap w:val="0"/>
            <w:vAlign w:val="center"/>
          </w:tcPr>
          <w:p w14:paraId="29999DB4">
            <w:pPr>
              <w:spacing w:line="360" w:lineRule="auto"/>
              <w:rPr>
                <w:rFonts w:hint="eastAsia" w:ascii="宋体" w:hAnsi="宋体" w:cs="Narkisim"/>
                <w:color w:val="000000"/>
                <w:sz w:val="24"/>
                <w:szCs w:val="24"/>
              </w:rPr>
            </w:pPr>
          </w:p>
        </w:tc>
        <w:tc>
          <w:tcPr>
            <w:tcW w:w="1705" w:type="dxa"/>
            <w:noWrap w:val="0"/>
            <w:vAlign w:val="center"/>
          </w:tcPr>
          <w:p w14:paraId="24B56329">
            <w:pPr>
              <w:spacing w:line="360" w:lineRule="auto"/>
              <w:rPr>
                <w:rFonts w:hint="eastAsia" w:ascii="宋体" w:hAnsi="宋体" w:cs="Narkisim"/>
                <w:color w:val="000000"/>
                <w:sz w:val="24"/>
                <w:szCs w:val="24"/>
              </w:rPr>
            </w:pPr>
          </w:p>
        </w:tc>
      </w:tr>
      <w:tr w14:paraId="565F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32D3BFB7">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3</w:t>
            </w:r>
          </w:p>
        </w:tc>
        <w:tc>
          <w:tcPr>
            <w:tcW w:w="3363" w:type="dxa"/>
            <w:noWrap w:val="0"/>
            <w:vAlign w:val="center"/>
          </w:tcPr>
          <w:p w14:paraId="5C10963F">
            <w:pPr>
              <w:pStyle w:val="7"/>
              <w:rPr>
                <w:rFonts w:hint="eastAsia" w:hAnsi="宋体" w:cs="Narkisim"/>
                <w:color w:val="000000"/>
                <w:sz w:val="24"/>
                <w:szCs w:val="24"/>
              </w:rPr>
            </w:pPr>
          </w:p>
        </w:tc>
        <w:tc>
          <w:tcPr>
            <w:tcW w:w="1650" w:type="dxa"/>
            <w:noWrap w:val="0"/>
            <w:vAlign w:val="center"/>
          </w:tcPr>
          <w:p w14:paraId="27DB6411">
            <w:pPr>
              <w:spacing w:line="360" w:lineRule="auto"/>
              <w:rPr>
                <w:rFonts w:hint="eastAsia" w:ascii="宋体" w:hAnsi="宋体" w:cs="Narkisim"/>
                <w:color w:val="000000"/>
                <w:sz w:val="24"/>
                <w:szCs w:val="24"/>
              </w:rPr>
            </w:pPr>
          </w:p>
        </w:tc>
        <w:tc>
          <w:tcPr>
            <w:tcW w:w="1561" w:type="dxa"/>
            <w:noWrap w:val="0"/>
            <w:vAlign w:val="center"/>
          </w:tcPr>
          <w:p w14:paraId="33AF0EF2">
            <w:pPr>
              <w:spacing w:line="360" w:lineRule="auto"/>
              <w:rPr>
                <w:rFonts w:hint="eastAsia" w:ascii="宋体" w:hAnsi="宋体" w:cs="Narkisim"/>
                <w:color w:val="000000"/>
                <w:sz w:val="24"/>
                <w:szCs w:val="24"/>
              </w:rPr>
            </w:pPr>
          </w:p>
        </w:tc>
        <w:tc>
          <w:tcPr>
            <w:tcW w:w="1705" w:type="dxa"/>
            <w:noWrap w:val="0"/>
            <w:vAlign w:val="center"/>
          </w:tcPr>
          <w:p w14:paraId="069AA4E6">
            <w:pPr>
              <w:spacing w:line="360" w:lineRule="auto"/>
              <w:rPr>
                <w:rFonts w:hint="eastAsia" w:ascii="宋体" w:hAnsi="宋体" w:cs="Narkisim"/>
                <w:color w:val="000000"/>
                <w:sz w:val="24"/>
                <w:szCs w:val="24"/>
              </w:rPr>
            </w:pPr>
          </w:p>
        </w:tc>
      </w:tr>
      <w:tr w14:paraId="439F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7C885E64">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4</w:t>
            </w:r>
          </w:p>
        </w:tc>
        <w:tc>
          <w:tcPr>
            <w:tcW w:w="3363" w:type="dxa"/>
            <w:noWrap w:val="0"/>
            <w:vAlign w:val="center"/>
          </w:tcPr>
          <w:p w14:paraId="531658D8">
            <w:pPr>
              <w:pStyle w:val="7"/>
              <w:rPr>
                <w:rFonts w:hint="eastAsia" w:hAnsi="宋体" w:cs="Narkisim"/>
                <w:color w:val="000000"/>
                <w:sz w:val="24"/>
                <w:szCs w:val="24"/>
              </w:rPr>
            </w:pPr>
          </w:p>
        </w:tc>
        <w:tc>
          <w:tcPr>
            <w:tcW w:w="1650" w:type="dxa"/>
            <w:noWrap w:val="0"/>
            <w:vAlign w:val="center"/>
          </w:tcPr>
          <w:p w14:paraId="3E0E415E">
            <w:pPr>
              <w:spacing w:line="360" w:lineRule="auto"/>
              <w:rPr>
                <w:rFonts w:hint="eastAsia" w:ascii="宋体" w:hAnsi="宋体" w:cs="Narkisim"/>
                <w:color w:val="000000"/>
                <w:sz w:val="24"/>
                <w:szCs w:val="24"/>
              </w:rPr>
            </w:pPr>
          </w:p>
        </w:tc>
        <w:tc>
          <w:tcPr>
            <w:tcW w:w="1561" w:type="dxa"/>
            <w:noWrap w:val="0"/>
            <w:vAlign w:val="center"/>
          </w:tcPr>
          <w:p w14:paraId="5DFFD18E">
            <w:pPr>
              <w:spacing w:line="360" w:lineRule="auto"/>
              <w:rPr>
                <w:rFonts w:hint="eastAsia" w:ascii="宋体" w:hAnsi="宋体" w:cs="Narkisim"/>
                <w:color w:val="000000"/>
                <w:sz w:val="24"/>
                <w:szCs w:val="24"/>
              </w:rPr>
            </w:pPr>
          </w:p>
        </w:tc>
        <w:tc>
          <w:tcPr>
            <w:tcW w:w="1705" w:type="dxa"/>
            <w:noWrap w:val="0"/>
            <w:vAlign w:val="center"/>
          </w:tcPr>
          <w:p w14:paraId="457165AE">
            <w:pPr>
              <w:spacing w:line="360" w:lineRule="auto"/>
              <w:rPr>
                <w:rFonts w:hint="eastAsia" w:ascii="宋体" w:hAnsi="宋体" w:cs="Narkisim"/>
                <w:color w:val="000000"/>
                <w:sz w:val="24"/>
                <w:szCs w:val="24"/>
              </w:rPr>
            </w:pPr>
          </w:p>
        </w:tc>
      </w:tr>
      <w:tr w14:paraId="6BDD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69FC2C46">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5</w:t>
            </w:r>
          </w:p>
        </w:tc>
        <w:tc>
          <w:tcPr>
            <w:tcW w:w="3363" w:type="dxa"/>
            <w:noWrap w:val="0"/>
            <w:vAlign w:val="center"/>
          </w:tcPr>
          <w:p w14:paraId="768B3F40">
            <w:pPr>
              <w:pStyle w:val="7"/>
              <w:rPr>
                <w:rFonts w:hint="eastAsia" w:hAnsi="宋体" w:cs="Narkisim"/>
                <w:color w:val="000000"/>
                <w:sz w:val="24"/>
                <w:szCs w:val="24"/>
              </w:rPr>
            </w:pPr>
          </w:p>
        </w:tc>
        <w:tc>
          <w:tcPr>
            <w:tcW w:w="1650" w:type="dxa"/>
            <w:noWrap w:val="0"/>
            <w:vAlign w:val="center"/>
          </w:tcPr>
          <w:p w14:paraId="22AA7A8E">
            <w:pPr>
              <w:spacing w:line="360" w:lineRule="auto"/>
              <w:rPr>
                <w:rFonts w:hint="eastAsia" w:ascii="宋体" w:hAnsi="宋体" w:cs="Narkisim"/>
                <w:color w:val="000000"/>
                <w:sz w:val="24"/>
                <w:szCs w:val="24"/>
              </w:rPr>
            </w:pPr>
          </w:p>
        </w:tc>
        <w:tc>
          <w:tcPr>
            <w:tcW w:w="1561" w:type="dxa"/>
            <w:noWrap w:val="0"/>
            <w:vAlign w:val="center"/>
          </w:tcPr>
          <w:p w14:paraId="38B75CF7">
            <w:pPr>
              <w:spacing w:line="360" w:lineRule="auto"/>
              <w:rPr>
                <w:rFonts w:hint="eastAsia" w:ascii="宋体" w:hAnsi="宋体" w:cs="Narkisim"/>
                <w:color w:val="000000"/>
                <w:sz w:val="24"/>
                <w:szCs w:val="24"/>
              </w:rPr>
            </w:pPr>
          </w:p>
        </w:tc>
        <w:tc>
          <w:tcPr>
            <w:tcW w:w="1705" w:type="dxa"/>
            <w:noWrap w:val="0"/>
            <w:vAlign w:val="center"/>
          </w:tcPr>
          <w:p w14:paraId="37A044CF">
            <w:pPr>
              <w:spacing w:line="360" w:lineRule="auto"/>
              <w:rPr>
                <w:rFonts w:hint="eastAsia" w:ascii="宋体" w:hAnsi="宋体" w:cs="Narkisim"/>
                <w:color w:val="000000"/>
                <w:sz w:val="24"/>
                <w:szCs w:val="24"/>
              </w:rPr>
            </w:pPr>
          </w:p>
        </w:tc>
      </w:tr>
      <w:tr w14:paraId="71DF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54FCACF5">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6</w:t>
            </w:r>
          </w:p>
        </w:tc>
        <w:tc>
          <w:tcPr>
            <w:tcW w:w="3363" w:type="dxa"/>
            <w:noWrap w:val="0"/>
            <w:vAlign w:val="center"/>
          </w:tcPr>
          <w:p w14:paraId="7A984910">
            <w:pPr>
              <w:pStyle w:val="7"/>
              <w:rPr>
                <w:rFonts w:hint="eastAsia" w:hAnsi="宋体" w:cs="Narkisim"/>
                <w:color w:val="000000"/>
                <w:sz w:val="24"/>
                <w:szCs w:val="24"/>
              </w:rPr>
            </w:pPr>
          </w:p>
        </w:tc>
        <w:tc>
          <w:tcPr>
            <w:tcW w:w="1650" w:type="dxa"/>
            <w:noWrap w:val="0"/>
            <w:vAlign w:val="center"/>
          </w:tcPr>
          <w:p w14:paraId="261186DA">
            <w:pPr>
              <w:spacing w:line="360" w:lineRule="auto"/>
              <w:rPr>
                <w:rFonts w:hint="eastAsia" w:ascii="宋体" w:hAnsi="宋体" w:cs="Narkisim"/>
                <w:color w:val="000000"/>
                <w:sz w:val="24"/>
                <w:szCs w:val="24"/>
              </w:rPr>
            </w:pPr>
          </w:p>
        </w:tc>
        <w:tc>
          <w:tcPr>
            <w:tcW w:w="1561" w:type="dxa"/>
            <w:noWrap w:val="0"/>
            <w:vAlign w:val="center"/>
          </w:tcPr>
          <w:p w14:paraId="336B0B2B">
            <w:pPr>
              <w:spacing w:line="360" w:lineRule="auto"/>
              <w:rPr>
                <w:rFonts w:hint="eastAsia" w:ascii="宋体" w:hAnsi="宋体" w:cs="Narkisim"/>
                <w:color w:val="000000"/>
                <w:sz w:val="24"/>
                <w:szCs w:val="24"/>
              </w:rPr>
            </w:pPr>
          </w:p>
        </w:tc>
        <w:tc>
          <w:tcPr>
            <w:tcW w:w="1705" w:type="dxa"/>
            <w:noWrap w:val="0"/>
            <w:vAlign w:val="center"/>
          </w:tcPr>
          <w:p w14:paraId="7D4B3519">
            <w:pPr>
              <w:spacing w:line="360" w:lineRule="auto"/>
              <w:rPr>
                <w:rFonts w:hint="eastAsia" w:ascii="宋体" w:hAnsi="宋体" w:cs="Narkisim"/>
                <w:color w:val="000000"/>
                <w:sz w:val="24"/>
                <w:szCs w:val="24"/>
              </w:rPr>
            </w:pPr>
          </w:p>
        </w:tc>
      </w:tr>
      <w:tr w14:paraId="3988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4F8B9AA9">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7</w:t>
            </w:r>
          </w:p>
        </w:tc>
        <w:tc>
          <w:tcPr>
            <w:tcW w:w="3363" w:type="dxa"/>
            <w:noWrap w:val="0"/>
            <w:vAlign w:val="center"/>
          </w:tcPr>
          <w:p w14:paraId="206F0A54">
            <w:pPr>
              <w:pStyle w:val="7"/>
              <w:rPr>
                <w:rFonts w:hint="eastAsia" w:hAnsi="宋体" w:cs="Narkisim"/>
                <w:color w:val="000000"/>
                <w:sz w:val="24"/>
                <w:szCs w:val="24"/>
              </w:rPr>
            </w:pPr>
          </w:p>
        </w:tc>
        <w:tc>
          <w:tcPr>
            <w:tcW w:w="1650" w:type="dxa"/>
            <w:noWrap w:val="0"/>
            <w:vAlign w:val="center"/>
          </w:tcPr>
          <w:p w14:paraId="44346FB6">
            <w:pPr>
              <w:spacing w:line="360" w:lineRule="auto"/>
              <w:rPr>
                <w:rFonts w:hint="eastAsia" w:ascii="宋体" w:hAnsi="宋体" w:cs="Narkisim"/>
                <w:color w:val="000000"/>
                <w:sz w:val="24"/>
                <w:szCs w:val="24"/>
              </w:rPr>
            </w:pPr>
          </w:p>
        </w:tc>
        <w:tc>
          <w:tcPr>
            <w:tcW w:w="1561" w:type="dxa"/>
            <w:noWrap w:val="0"/>
            <w:vAlign w:val="center"/>
          </w:tcPr>
          <w:p w14:paraId="67A9AC43">
            <w:pPr>
              <w:spacing w:line="360" w:lineRule="auto"/>
              <w:rPr>
                <w:rFonts w:hint="eastAsia" w:ascii="宋体" w:hAnsi="宋体" w:cs="Narkisim"/>
                <w:color w:val="000000"/>
                <w:sz w:val="24"/>
                <w:szCs w:val="24"/>
              </w:rPr>
            </w:pPr>
          </w:p>
        </w:tc>
        <w:tc>
          <w:tcPr>
            <w:tcW w:w="1705" w:type="dxa"/>
            <w:noWrap w:val="0"/>
            <w:vAlign w:val="center"/>
          </w:tcPr>
          <w:p w14:paraId="1E985A47">
            <w:pPr>
              <w:spacing w:line="360" w:lineRule="auto"/>
              <w:rPr>
                <w:rFonts w:hint="eastAsia" w:ascii="宋体" w:hAnsi="宋体" w:cs="Narkisim"/>
                <w:color w:val="000000"/>
                <w:sz w:val="24"/>
                <w:szCs w:val="24"/>
              </w:rPr>
            </w:pPr>
          </w:p>
        </w:tc>
      </w:tr>
      <w:tr w14:paraId="3BCF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2B5B8733">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8</w:t>
            </w:r>
          </w:p>
        </w:tc>
        <w:tc>
          <w:tcPr>
            <w:tcW w:w="3363" w:type="dxa"/>
            <w:noWrap w:val="0"/>
            <w:vAlign w:val="center"/>
          </w:tcPr>
          <w:p w14:paraId="543817EA">
            <w:pPr>
              <w:pStyle w:val="7"/>
              <w:rPr>
                <w:rFonts w:hint="eastAsia" w:hAnsi="宋体" w:cs="Narkisim"/>
                <w:color w:val="000000"/>
                <w:sz w:val="24"/>
                <w:szCs w:val="24"/>
              </w:rPr>
            </w:pPr>
          </w:p>
        </w:tc>
        <w:tc>
          <w:tcPr>
            <w:tcW w:w="1650" w:type="dxa"/>
            <w:noWrap w:val="0"/>
            <w:vAlign w:val="center"/>
          </w:tcPr>
          <w:p w14:paraId="2A4FE0ED">
            <w:pPr>
              <w:spacing w:line="360" w:lineRule="auto"/>
              <w:rPr>
                <w:rFonts w:hint="eastAsia" w:ascii="宋体" w:hAnsi="宋体" w:cs="Narkisim"/>
                <w:color w:val="000000"/>
                <w:sz w:val="24"/>
                <w:szCs w:val="24"/>
              </w:rPr>
            </w:pPr>
          </w:p>
        </w:tc>
        <w:tc>
          <w:tcPr>
            <w:tcW w:w="1561" w:type="dxa"/>
            <w:noWrap w:val="0"/>
            <w:vAlign w:val="center"/>
          </w:tcPr>
          <w:p w14:paraId="4BDBF00D">
            <w:pPr>
              <w:spacing w:line="360" w:lineRule="auto"/>
              <w:rPr>
                <w:rFonts w:hint="eastAsia" w:ascii="宋体" w:hAnsi="宋体" w:cs="Narkisim"/>
                <w:color w:val="000000"/>
                <w:sz w:val="24"/>
                <w:szCs w:val="24"/>
              </w:rPr>
            </w:pPr>
          </w:p>
        </w:tc>
        <w:tc>
          <w:tcPr>
            <w:tcW w:w="1705" w:type="dxa"/>
            <w:noWrap w:val="0"/>
            <w:vAlign w:val="center"/>
          </w:tcPr>
          <w:p w14:paraId="778B33AE">
            <w:pPr>
              <w:spacing w:line="360" w:lineRule="auto"/>
              <w:rPr>
                <w:rFonts w:hint="eastAsia" w:ascii="宋体" w:hAnsi="宋体" w:cs="Narkisim"/>
                <w:color w:val="000000"/>
                <w:sz w:val="24"/>
                <w:szCs w:val="24"/>
              </w:rPr>
            </w:pPr>
          </w:p>
        </w:tc>
      </w:tr>
      <w:tr w14:paraId="4406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2EDD81D9">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9</w:t>
            </w:r>
          </w:p>
        </w:tc>
        <w:tc>
          <w:tcPr>
            <w:tcW w:w="3363" w:type="dxa"/>
            <w:noWrap w:val="0"/>
            <w:vAlign w:val="center"/>
          </w:tcPr>
          <w:p w14:paraId="32F86676">
            <w:pPr>
              <w:pStyle w:val="7"/>
              <w:rPr>
                <w:rFonts w:hint="eastAsia" w:hAnsi="宋体" w:cs="Narkisim"/>
                <w:color w:val="000000"/>
                <w:sz w:val="24"/>
                <w:szCs w:val="24"/>
              </w:rPr>
            </w:pPr>
          </w:p>
        </w:tc>
        <w:tc>
          <w:tcPr>
            <w:tcW w:w="1650" w:type="dxa"/>
            <w:noWrap w:val="0"/>
            <w:vAlign w:val="center"/>
          </w:tcPr>
          <w:p w14:paraId="69525CE6">
            <w:pPr>
              <w:spacing w:line="360" w:lineRule="auto"/>
              <w:rPr>
                <w:rFonts w:hint="eastAsia" w:ascii="宋体" w:hAnsi="宋体" w:cs="Narkisim"/>
                <w:color w:val="000000"/>
                <w:sz w:val="24"/>
                <w:szCs w:val="24"/>
              </w:rPr>
            </w:pPr>
          </w:p>
        </w:tc>
        <w:tc>
          <w:tcPr>
            <w:tcW w:w="1561" w:type="dxa"/>
            <w:noWrap w:val="0"/>
            <w:vAlign w:val="center"/>
          </w:tcPr>
          <w:p w14:paraId="45B232EA">
            <w:pPr>
              <w:spacing w:line="360" w:lineRule="auto"/>
              <w:rPr>
                <w:rFonts w:hint="eastAsia" w:ascii="宋体" w:hAnsi="宋体" w:cs="Narkisim"/>
                <w:color w:val="000000"/>
                <w:sz w:val="24"/>
                <w:szCs w:val="24"/>
              </w:rPr>
            </w:pPr>
          </w:p>
        </w:tc>
        <w:tc>
          <w:tcPr>
            <w:tcW w:w="1705" w:type="dxa"/>
            <w:noWrap w:val="0"/>
            <w:vAlign w:val="center"/>
          </w:tcPr>
          <w:p w14:paraId="6FB9FAFA">
            <w:pPr>
              <w:spacing w:line="360" w:lineRule="auto"/>
              <w:rPr>
                <w:rFonts w:hint="eastAsia" w:ascii="宋体" w:hAnsi="宋体" w:cs="Narkisim"/>
                <w:color w:val="000000"/>
                <w:sz w:val="24"/>
                <w:szCs w:val="24"/>
              </w:rPr>
            </w:pPr>
          </w:p>
        </w:tc>
      </w:tr>
      <w:tr w14:paraId="7F87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1D5D50C4">
            <w:pPr>
              <w:spacing w:line="360" w:lineRule="auto"/>
              <w:jc w:val="center"/>
              <w:rPr>
                <w:rFonts w:hint="eastAsia" w:ascii="宋体" w:hAnsi="宋体" w:cs="Narkisim"/>
                <w:color w:val="000000"/>
                <w:sz w:val="24"/>
                <w:szCs w:val="24"/>
              </w:rPr>
            </w:pPr>
            <w:r>
              <w:rPr>
                <w:rFonts w:hint="eastAsia" w:ascii="宋体" w:hAnsi="宋体" w:cs="Narkisim"/>
                <w:color w:val="000000"/>
                <w:sz w:val="24"/>
                <w:szCs w:val="24"/>
              </w:rPr>
              <w:t>10</w:t>
            </w:r>
          </w:p>
        </w:tc>
        <w:tc>
          <w:tcPr>
            <w:tcW w:w="3363" w:type="dxa"/>
            <w:noWrap w:val="0"/>
            <w:vAlign w:val="center"/>
          </w:tcPr>
          <w:p w14:paraId="38520676">
            <w:pPr>
              <w:spacing w:line="360" w:lineRule="auto"/>
              <w:rPr>
                <w:rFonts w:hint="eastAsia" w:ascii="宋体" w:hAnsi="宋体" w:cs="Narkisim"/>
                <w:color w:val="000000"/>
                <w:sz w:val="24"/>
                <w:szCs w:val="24"/>
              </w:rPr>
            </w:pPr>
            <w:r>
              <w:rPr>
                <w:rFonts w:hint="eastAsia" w:ascii="宋体" w:hAnsi="宋体" w:cs="Narkisim"/>
                <w:color w:val="000000"/>
                <w:sz w:val="24"/>
                <w:szCs w:val="24"/>
              </w:rPr>
              <w:t>........</w:t>
            </w:r>
          </w:p>
        </w:tc>
        <w:tc>
          <w:tcPr>
            <w:tcW w:w="1650" w:type="dxa"/>
            <w:noWrap w:val="0"/>
            <w:vAlign w:val="center"/>
          </w:tcPr>
          <w:p w14:paraId="6397FC3B">
            <w:pPr>
              <w:spacing w:line="360" w:lineRule="auto"/>
              <w:rPr>
                <w:rFonts w:hint="eastAsia" w:ascii="宋体" w:hAnsi="宋体" w:cs="Narkisim"/>
                <w:color w:val="000000"/>
                <w:sz w:val="24"/>
                <w:szCs w:val="24"/>
              </w:rPr>
            </w:pPr>
          </w:p>
        </w:tc>
        <w:tc>
          <w:tcPr>
            <w:tcW w:w="1561" w:type="dxa"/>
            <w:noWrap w:val="0"/>
            <w:vAlign w:val="center"/>
          </w:tcPr>
          <w:p w14:paraId="277D1A5D">
            <w:pPr>
              <w:spacing w:line="360" w:lineRule="auto"/>
              <w:rPr>
                <w:rFonts w:hint="eastAsia" w:ascii="宋体" w:hAnsi="宋体" w:cs="Narkisim"/>
                <w:color w:val="000000"/>
                <w:sz w:val="24"/>
                <w:szCs w:val="24"/>
              </w:rPr>
            </w:pPr>
          </w:p>
        </w:tc>
        <w:tc>
          <w:tcPr>
            <w:tcW w:w="1705" w:type="dxa"/>
            <w:noWrap w:val="0"/>
            <w:vAlign w:val="center"/>
          </w:tcPr>
          <w:p w14:paraId="13DF1BB1">
            <w:pPr>
              <w:spacing w:line="360" w:lineRule="auto"/>
              <w:rPr>
                <w:rFonts w:hint="eastAsia" w:ascii="宋体" w:hAnsi="宋体" w:cs="Narkisim"/>
                <w:color w:val="000000"/>
                <w:sz w:val="24"/>
                <w:szCs w:val="24"/>
              </w:rPr>
            </w:pPr>
          </w:p>
        </w:tc>
      </w:tr>
    </w:tbl>
    <w:p w14:paraId="7D915C1D">
      <w:pPr>
        <w:spacing w:line="360" w:lineRule="auto"/>
        <w:rPr>
          <w:rFonts w:hint="eastAsia" w:ascii="宋体" w:hAnsi="宋体" w:cs="Narkisim"/>
          <w:color w:val="000000"/>
          <w:sz w:val="24"/>
          <w:szCs w:val="24"/>
        </w:rPr>
      </w:pPr>
    </w:p>
    <w:p w14:paraId="453734FE">
      <w:pPr>
        <w:spacing w:line="360" w:lineRule="auto"/>
        <w:rPr>
          <w:rFonts w:hint="eastAsia" w:ascii="宋体" w:hAnsi="宋体" w:cs="Narkisim"/>
          <w:b/>
          <w:bCs/>
          <w:color w:val="000000"/>
          <w:sz w:val="24"/>
          <w:szCs w:val="24"/>
        </w:rPr>
      </w:pPr>
      <w:r>
        <w:rPr>
          <w:rFonts w:hint="eastAsia" w:ascii="宋体" w:hAnsi="宋体" w:cs="Narkisim"/>
          <w:b/>
          <w:bCs/>
          <w:color w:val="000000"/>
          <w:sz w:val="24"/>
          <w:szCs w:val="24"/>
        </w:rPr>
        <w:t>注：如无任何偏离，请填写“无偏离”。</w:t>
      </w:r>
    </w:p>
    <w:p w14:paraId="6B02A541">
      <w:pPr>
        <w:autoSpaceDE w:val="0"/>
        <w:autoSpaceDN w:val="0"/>
        <w:adjustRightInd w:val="0"/>
        <w:ind w:firstLine="4080" w:firstLineChars="1700"/>
        <w:jc w:val="left"/>
        <w:rPr>
          <w:rFonts w:hint="eastAsia" w:ascii="宋体" w:hAnsi="宋体" w:cs="Narkisim"/>
          <w:color w:val="000000"/>
          <w:sz w:val="24"/>
        </w:rPr>
      </w:pPr>
    </w:p>
    <w:p w14:paraId="3D3B8CC2">
      <w:pPr>
        <w:autoSpaceDE w:val="0"/>
        <w:autoSpaceDN w:val="0"/>
        <w:adjustRightInd w:val="0"/>
        <w:ind w:firstLine="4080" w:firstLineChars="1700"/>
        <w:jc w:val="left"/>
        <w:rPr>
          <w:rFonts w:hint="eastAsia" w:ascii="宋体" w:hAnsi="宋体" w:cs="Narkisim"/>
          <w:color w:val="000000"/>
          <w:sz w:val="24"/>
          <w:u w:val="single"/>
        </w:rPr>
      </w:pPr>
      <w:r>
        <w:rPr>
          <w:rFonts w:hint="eastAsia" w:ascii="宋体" w:hAnsi="宋体" w:cs="Narkisim"/>
          <w:color w:val="000000"/>
          <w:sz w:val="24"/>
        </w:rPr>
        <w:t>投标人：</w:t>
      </w:r>
      <w:r>
        <w:rPr>
          <w:rFonts w:hint="eastAsia" w:ascii="宋体" w:hAnsi="宋体" w:cs="Narkisim"/>
          <w:color w:val="000000"/>
          <w:sz w:val="24"/>
          <w:u w:val="single"/>
        </w:rPr>
        <w:t xml:space="preserve">          （盖章）</w:t>
      </w:r>
    </w:p>
    <w:p w14:paraId="09ADFE57">
      <w:pPr>
        <w:autoSpaceDE w:val="0"/>
        <w:autoSpaceDN w:val="0"/>
        <w:adjustRightInd w:val="0"/>
        <w:jc w:val="left"/>
        <w:rPr>
          <w:rFonts w:hint="eastAsia" w:ascii="宋体" w:hAnsi="宋体" w:cs="Narkisim"/>
          <w:color w:val="000000"/>
          <w:sz w:val="24"/>
        </w:rPr>
      </w:pPr>
    </w:p>
    <w:p w14:paraId="338069B4">
      <w:pPr>
        <w:autoSpaceDE w:val="0"/>
        <w:autoSpaceDN w:val="0"/>
        <w:adjustRightInd w:val="0"/>
        <w:ind w:firstLine="4080" w:firstLineChars="1700"/>
        <w:jc w:val="left"/>
        <w:rPr>
          <w:rFonts w:hint="eastAsia" w:ascii="宋体" w:hAnsi="宋体" w:cs="Narkisim"/>
          <w:color w:val="000000"/>
          <w:sz w:val="24"/>
        </w:rPr>
      </w:pPr>
      <w:r>
        <w:rPr>
          <w:rFonts w:hint="eastAsia" w:ascii="宋体" w:hAnsi="宋体" w:cs="Narkisim"/>
          <w:color w:val="000000"/>
          <w:sz w:val="24"/>
        </w:rPr>
        <w:t>法定代表人或授权代理人：（签字或盖章）</w:t>
      </w:r>
    </w:p>
    <w:p w14:paraId="4CD4543E">
      <w:pPr>
        <w:autoSpaceDE w:val="0"/>
        <w:autoSpaceDN w:val="0"/>
        <w:adjustRightInd w:val="0"/>
        <w:jc w:val="left"/>
        <w:rPr>
          <w:rFonts w:hint="eastAsia" w:ascii="宋体" w:hAnsi="宋体" w:cs="Narkisim"/>
          <w:color w:val="000000"/>
          <w:sz w:val="24"/>
        </w:rPr>
      </w:pPr>
    </w:p>
    <w:p w14:paraId="3200EAE1">
      <w:pPr>
        <w:pStyle w:val="26"/>
        <w:ind w:left="210" w:leftChars="-86" w:hanging="391" w:hangingChars="163"/>
        <w:jc w:val="both"/>
        <w:rPr>
          <w:rFonts w:hint="eastAsia" w:ascii="宋体" w:hAnsi="宋体" w:cs="Narkisim"/>
          <w:b/>
          <w:kern w:val="2"/>
          <w:szCs w:val="20"/>
        </w:rPr>
      </w:pPr>
      <w:r>
        <w:rPr>
          <w:rFonts w:hint="eastAsia" w:ascii="宋体" w:hAnsi="宋体" w:cs="Narkisim"/>
        </w:rPr>
        <w:t xml:space="preserve">                                   日期：</w:t>
      </w:r>
      <w:r>
        <w:rPr>
          <w:rFonts w:hint="eastAsia" w:ascii="宋体" w:hAnsi="宋体" w:cs="Narkisim"/>
          <w:u w:val="single"/>
        </w:rPr>
        <w:t xml:space="preserve">       </w:t>
      </w:r>
      <w:r>
        <w:rPr>
          <w:rFonts w:hint="eastAsia" w:ascii="宋体" w:hAnsi="宋体" w:cs="Narkisim"/>
        </w:rPr>
        <w:t>年</w:t>
      </w:r>
      <w:r>
        <w:rPr>
          <w:rFonts w:hint="eastAsia" w:ascii="宋体" w:hAnsi="宋体" w:cs="Narkisim"/>
          <w:u w:val="single"/>
        </w:rPr>
        <w:t xml:space="preserve">      </w:t>
      </w:r>
      <w:r>
        <w:rPr>
          <w:rFonts w:hint="eastAsia" w:ascii="宋体" w:hAnsi="宋体" w:cs="Narkisim"/>
        </w:rPr>
        <w:t>月</w:t>
      </w:r>
      <w:r>
        <w:rPr>
          <w:rFonts w:hint="eastAsia" w:ascii="宋体" w:hAnsi="宋体" w:cs="Narkisim"/>
          <w:u w:val="single"/>
        </w:rPr>
        <w:t xml:space="preserve">     </w:t>
      </w:r>
      <w:r>
        <w:rPr>
          <w:rFonts w:hint="eastAsia" w:ascii="宋体" w:hAnsi="宋体" w:cs="Narkisim"/>
        </w:rPr>
        <w:t>日</w:t>
      </w:r>
    </w:p>
    <w:p w14:paraId="27713A9D">
      <w:pPr>
        <w:spacing w:line="440" w:lineRule="exact"/>
        <w:rPr>
          <w:rFonts w:hint="eastAsia" w:ascii="宋体" w:hAnsi="宋体" w:cs="Narkisim"/>
          <w:b/>
          <w:color w:val="000000"/>
          <w:sz w:val="28"/>
          <w:szCs w:val="28"/>
        </w:rPr>
      </w:pPr>
      <w:r>
        <w:rPr>
          <w:rFonts w:hint="eastAsia" w:ascii="宋体" w:hAnsi="宋体" w:cs="Narkisim"/>
          <w:color w:val="000000"/>
          <w:sz w:val="24"/>
          <w:szCs w:val="24"/>
        </w:rPr>
        <w:br w:type="page"/>
      </w:r>
      <w:r>
        <w:rPr>
          <w:rFonts w:hint="eastAsia" w:ascii="宋体" w:hAnsi="宋体" w:cs="Narkisim"/>
          <w:b/>
          <w:color w:val="000000"/>
          <w:sz w:val="28"/>
          <w:szCs w:val="28"/>
        </w:rPr>
        <w:t>（附件十一）</w:t>
      </w:r>
    </w:p>
    <w:p w14:paraId="6A69F6A3">
      <w:pPr>
        <w:spacing w:line="440" w:lineRule="exact"/>
        <w:jc w:val="center"/>
        <w:outlineLvl w:val="1"/>
        <w:rPr>
          <w:rFonts w:hint="eastAsia" w:ascii="宋体" w:hAnsi="宋体" w:cs="Narkisim"/>
          <w:b/>
          <w:color w:val="000000"/>
          <w:kern w:val="0"/>
          <w:sz w:val="28"/>
          <w:szCs w:val="28"/>
        </w:rPr>
      </w:pPr>
      <w:r>
        <w:rPr>
          <w:rFonts w:hint="eastAsia" w:ascii="宋体" w:hAnsi="宋体" w:cs="Narkisim"/>
          <w:b/>
          <w:color w:val="000000"/>
          <w:kern w:val="0"/>
          <w:sz w:val="28"/>
          <w:szCs w:val="28"/>
        </w:rPr>
        <w:t>服务方案</w:t>
      </w:r>
    </w:p>
    <w:p w14:paraId="6C641E2A">
      <w:pPr>
        <w:spacing w:line="440" w:lineRule="exact"/>
        <w:rPr>
          <w:rFonts w:hint="eastAsia" w:ascii="宋体" w:hAnsi="宋体" w:eastAsia="宋体" w:cs="Narkisim"/>
          <w:bCs/>
          <w:color w:val="000000"/>
          <w:kern w:val="2"/>
          <w:sz w:val="24"/>
          <w:szCs w:val="24"/>
          <w:lang w:val="en-US" w:eastAsia="zh-CN" w:bidi="ar-SA"/>
        </w:rPr>
      </w:pPr>
    </w:p>
    <w:p w14:paraId="7A863994">
      <w:pPr>
        <w:pStyle w:val="12"/>
        <w:spacing w:line="360" w:lineRule="auto"/>
        <w:ind w:firstLine="480" w:firstLineChars="200"/>
        <w:rPr>
          <w:rFonts w:hint="eastAsia" w:ascii="宋体" w:hAnsi="宋体" w:eastAsia="宋体" w:cs="Narkisim"/>
          <w:bCs/>
          <w:color w:val="000000"/>
          <w:kern w:val="2"/>
          <w:sz w:val="24"/>
          <w:szCs w:val="24"/>
          <w:lang w:val="en-US" w:eastAsia="zh-CN" w:bidi="ar-SA"/>
        </w:rPr>
      </w:pPr>
      <w:r>
        <w:rPr>
          <w:rFonts w:hint="eastAsia" w:ascii="宋体" w:hAnsi="宋体" w:eastAsia="宋体" w:cs="Narkisim"/>
          <w:bCs/>
          <w:color w:val="000000"/>
          <w:kern w:val="2"/>
          <w:sz w:val="24"/>
          <w:szCs w:val="24"/>
          <w:lang w:val="en-US" w:eastAsia="zh-CN" w:bidi="ar-SA"/>
        </w:rPr>
        <w:t>包括但不限于内部控制管理情况，养护作业方案，安全服务方案，</w:t>
      </w:r>
      <w:r>
        <w:rPr>
          <w:rFonts w:hint="eastAsia" w:ascii="宋体" w:hAnsi="宋体" w:eastAsia="宋体" w:cs="Narkisim"/>
          <w:bCs/>
          <w:color w:val="000000"/>
          <w:kern w:val="2"/>
          <w:sz w:val="24"/>
          <w:szCs w:val="24"/>
          <w:lang w:val="zh-CN" w:eastAsia="zh-CN" w:bidi="ar-SA"/>
        </w:rPr>
        <w:t>迎检措施、突发事件应急预案</w:t>
      </w:r>
      <w:r>
        <w:rPr>
          <w:rFonts w:hint="eastAsia" w:ascii="宋体" w:hAnsi="宋体" w:eastAsia="宋体" w:cs="Narkisim"/>
          <w:bCs/>
          <w:color w:val="000000"/>
          <w:kern w:val="2"/>
          <w:sz w:val="24"/>
          <w:szCs w:val="24"/>
          <w:lang w:val="en-US" w:eastAsia="zh-CN" w:bidi="ar-SA"/>
        </w:rPr>
        <w:t>等，投标人根据评分要素自行编制。</w:t>
      </w:r>
    </w:p>
    <w:p w14:paraId="51478199">
      <w:pPr>
        <w:pStyle w:val="12"/>
        <w:ind w:firstLine="241"/>
        <w:rPr>
          <w:rFonts w:hint="eastAsia" w:ascii="宋体" w:hAnsi="宋体" w:cs="Narkisim"/>
          <w:b/>
          <w:color w:val="000000"/>
        </w:rPr>
      </w:pPr>
    </w:p>
    <w:p w14:paraId="4F8E022A">
      <w:pPr>
        <w:pStyle w:val="12"/>
        <w:ind w:firstLine="241"/>
        <w:rPr>
          <w:rFonts w:hint="eastAsia" w:ascii="宋体" w:hAnsi="宋体" w:cs="Narkisim"/>
          <w:b/>
          <w:color w:val="000000"/>
        </w:rPr>
      </w:pPr>
    </w:p>
    <w:p w14:paraId="43FD1C53">
      <w:pPr>
        <w:pStyle w:val="12"/>
        <w:ind w:firstLine="241"/>
        <w:rPr>
          <w:rFonts w:hint="eastAsia" w:ascii="宋体" w:hAnsi="宋体" w:cs="Narkisim"/>
          <w:b/>
          <w:color w:val="000000"/>
        </w:rPr>
      </w:pPr>
    </w:p>
    <w:p w14:paraId="1A5B3515">
      <w:pPr>
        <w:pStyle w:val="12"/>
        <w:ind w:firstLine="241"/>
        <w:rPr>
          <w:rFonts w:hint="eastAsia" w:ascii="宋体" w:hAnsi="宋体" w:cs="Narkisim"/>
          <w:b/>
          <w:color w:val="000000"/>
        </w:rPr>
      </w:pPr>
    </w:p>
    <w:p w14:paraId="2FD7DB6A">
      <w:pPr>
        <w:pStyle w:val="12"/>
        <w:ind w:firstLine="241"/>
        <w:rPr>
          <w:rFonts w:hint="eastAsia" w:ascii="宋体" w:hAnsi="宋体" w:cs="Narkisim"/>
          <w:b/>
          <w:color w:val="000000"/>
        </w:rPr>
      </w:pPr>
    </w:p>
    <w:p w14:paraId="1A67348E">
      <w:pPr>
        <w:pStyle w:val="12"/>
        <w:ind w:firstLine="241"/>
        <w:rPr>
          <w:rFonts w:hint="eastAsia" w:ascii="宋体" w:hAnsi="宋体" w:cs="Narkisim"/>
          <w:b/>
          <w:color w:val="000000"/>
        </w:rPr>
      </w:pPr>
    </w:p>
    <w:p w14:paraId="6F569DCB">
      <w:pPr>
        <w:pStyle w:val="12"/>
        <w:ind w:firstLine="241"/>
        <w:rPr>
          <w:rFonts w:hint="eastAsia" w:ascii="宋体" w:hAnsi="宋体" w:cs="Narkisim"/>
          <w:b/>
          <w:color w:val="000000"/>
        </w:rPr>
      </w:pPr>
    </w:p>
    <w:p w14:paraId="3B0B8AD6">
      <w:pPr>
        <w:pStyle w:val="12"/>
        <w:ind w:firstLine="241"/>
        <w:rPr>
          <w:rFonts w:hint="eastAsia" w:ascii="宋体" w:hAnsi="宋体" w:cs="Narkisim"/>
          <w:b/>
          <w:color w:val="000000"/>
        </w:rPr>
      </w:pPr>
    </w:p>
    <w:p w14:paraId="5AE3A9B6">
      <w:pPr>
        <w:pStyle w:val="12"/>
        <w:ind w:firstLine="241"/>
        <w:rPr>
          <w:rFonts w:hint="eastAsia" w:ascii="宋体" w:hAnsi="宋体" w:cs="Narkisim"/>
          <w:b/>
          <w:color w:val="000000"/>
        </w:rPr>
      </w:pPr>
    </w:p>
    <w:p w14:paraId="4496010D">
      <w:pPr>
        <w:pStyle w:val="12"/>
        <w:ind w:firstLine="241"/>
        <w:rPr>
          <w:rFonts w:hint="eastAsia" w:ascii="宋体" w:hAnsi="宋体" w:cs="Narkisim"/>
          <w:b/>
          <w:color w:val="000000"/>
        </w:rPr>
      </w:pPr>
    </w:p>
    <w:p w14:paraId="35785C8C">
      <w:pPr>
        <w:pStyle w:val="12"/>
        <w:ind w:firstLine="241"/>
        <w:rPr>
          <w:rFonts w:hint="eastAsia" w:ascii="宋体" w:hAnsi="宋体" w:cs="Narkisim"/>
          <w:b/>
          <w:color w:val="000000"/>
        </w:rPr>
      </w:pPr>
    </w:p>
    <w:p w14:paraId="749C8647">
      <w:pPr>
        <w:pStyle w:val="12"/>
        <w:ind w:firstLine="241"/>
        <w:rPr>
          <w:rFonts w:hint="eastAsia" w:ascii="宋体" w:hAnsi="宋体" w:cs="Narkisim"/>
          <w:b/>
          <w:color w:val="000000"/>
        </w:rPr>
      </w:pPr>
    </w:p>
    <w:p w14:paraId="5222AC9B">
      <w:pPr>
        <w:pStyle w:val="12"/>
        <w:ind w:firstLine="241"/>
        <w:rPr>
          <w:rFonts w:hint="eastAsia" w:ascii="宋体" w:hAnsi="宋体" w:cs="Narkisim"/>
          <w:b/>
          <w:color w:val="000000"/>
        </w:rPr>
      </w:pPr>
    </w:p>
    <w:p w14:paraId="5F299424">
      <w:pPr>
        <w:spacing w:line="440" w:lineRule="exact"/>
        <w:rPr>
          <w:rFonts w:hint="eastAsia" w:ascii="宋体" w:hAnsi="宋体" w:cs="Narkisim"/>
          <w:b/>
          <w:color w:val="000000"/>
          <w:sz w:val="24"/>
        </w:rPr>
      </w:pPr>
    </w:p>
    <w:p w14:paraId="6EBE49FE">
      <w:pPr>
        <w:spacing w:line="440" w:lineRule="exact"/>
        <w:rPr>
          <w:rFonts w:hint="eastAsia" w:ascii="宋体" w:hAnsi="宋体" w:cs="Narkisim"/>
          <w:b/>
          <w:color w:val="000000"/>
          <w:sz w:val="24"/>
        </w:rPr>
      </w:pPr>
    </w:p>
    <w:p w14:paraId="1FD4BC8C">
      <w:pPr>
        <w:spacing w:line="440" w:lineRule="exact"/>
        <w:rPr>
          <w:rFonts w:hint="eastAsia" w:ascii="宋体" w:hAnsi="宋体" w:cs="Narkisim"/>
          <w:b/>
          <w:color w:val="000000"/>
          <w:sz w:val="24"/>
        </w:rPr>
      </w:pPr>
    </w:p>
    <w:p w14:paraId="54D14D63">
      <w:pPr>
        <w:spacing w:line="440" w:lineRule="exact"/>
        <w:rPr>
          <w:rFonts w:hint="eastAsia" w:ascii="宋体" w:hAnsi="宋体" w:cs="Narkisim"/>
          <w:b/>
          <w:color w:val="000000"/>
          <w:sz w:val="24"/>
        </w:rPr>
      </w:pPr>
    </w:p>
    <w:p w14:paraId="3AB74982">
      <w:pPr>
        <w:spacing w:line="440" w:lineRule="exact"/>
        <w:rPr>
          <w:rFonts w:hint="eastAsia" w:ascii="宋体" w:hAnsi="宋体" w:cs="Narkisim"/>
          <w:b/>
          <w:color w:val="000000"/>
          <w:sz w:val="24"/>
        </w:rPr>
      </w:pPr>
    </w:p>
    <w:p w14:paraId="7B6395AF">
      <w:pPr>
        <w:spacing w:line="440" w:lineRule="exact"/>
        <w:rPr>
          <w:rFonts w:hint="eastAsia" w:ascii="宋体" w:hAnsi="宋体" w:cs="Narkisim"/>
          <w:b/>
          <w:color w:val="000000"/>
          <w:sz w:val="24"/>
        </w:rPr>
      </w:pPr>
    </w:p>
    <w:p w14:paraId="50FB9BB4">
      <w:pPr>
        <w:spacing w:line="440" w:lineRule="exact"/>
        <w:rPr>
          <w:rFonts w:hint="eastAsia" w:ascii="宋体" w:hAnsi="宋体" w:cs="Narkisim"/>
          <w:b/>
          <w:color w:val="000000"/>
          <w:sz w:val="24"/>
        </w:rPr>
      </w:pPr>
    </w:p>
    <w:p w14:paraId="14EDAFFF">
      <w:pPr>
        <w:spacing w:line="440" w:lineRule="exact"/>
        <w:rPr>
          <w:rFonts w:hint="eastAsia" w:ascii="宋体" w:hAnsi="宋体" w:cs="Narkisim"/>
          <w:b/>
          <w:color w:val="000000"/>
          <w:sz w:val="24"/>
        </w:rPr>
      </w:pPr>
    </w:p>
    <w:p w14:paraId="5B274684">
      <w:pPr>
        <w:spacing w:line="440" w:lineRule="exact"/>
        <w:rPr>
          <w:rFonts w:hint="eastAsia" w:ascii="宋体" w:hAnsi="宋体" w:cs="Narkisim"/>
          <w:b/>
          <w:color w:val="000000"/>
          <w:sz w:val="24"/>
        </w:rPr>
      </w:pPr>
    </w:p>
    <w:p w14:paraId="3ABFD028">
      <w:pPr>
        <w:spacing w:line="440" w:lineRule="exact"/>
        <w:rPr>
          <w:rFonts w:hint="eastAsia" w:ascii="宋体" w:hAnsi="宋体" w:cs="Narkisim"/>
          <w:b/>
          <w:color w:val="000000"/>
          <w:sz w:val="24"/>
        </w:rPr>
      </w:pPr>
    </w:p>
    <w:p w14:paraId="4BBF1DA7">
      <w:pPr>
        <w:spacing w:line="440" w:lineRule="exact"/>
        <w:rPr>
          <w:rFonts w:hint="eastAsia" w:ascii="宋体" w:hAnsi="宋体" w:cs="Narkisim"/>
          <w:b/>
          <w:color w:val="000000"/>
          <w:sz w:val="24"/>
        </w:rPr>
      </w:pPr>
    </w:p>
    <w:p w14:paraId="5AB64F62">
      <w:pPr>
        <w:spacing w:line="440" w:lineRule="exact"/>
        <w:rPr>
          <w:rFonts w:hint="eastAsia" w:ascii="宋体" w:hAnsi="宋体" w:cs="Narkisim"/>
          <w:b/>
          <w:color w:val="000000"/>
          <w:sz w:val="24"/>
        </w:rPr>
      </w:pPr>
    </w:p>
    <w:p w14:paraId="6576E982">
      <w:pPr>
        <w:spacing w:line="440" w:lineRule="exact"/>
        <w:rPr>
          <w:rFonts w:hint="eastAsia" w:ascii="宋体" w:hAnsi="宋体" w:cs="Narkisim"/>
          <w:b/>
          <w:color w:val="000000"/>
          <w:sz w:val="24"/>
          <w:szCs w:val="24"/>
        </w:rPr>
      </w:pPr>
    </w:p>
    <w:p w14:paraId="672E79E9">
      <w:pPr>
        <w:spacing w:line="440" w:lineRule="exact"/>
        <w:rPr>
          <w:rFonts w:hint="eastAsia" w:ascii="宋体" w:hAnsi="宋体" w:cs="Narkisim"/>
          <w:b/>
          <w:color w:val="000000"/>
          <w:sz w:val="32"/>
          <w:szCs w:val="32"/>
        </w:rPr>
      </w:pPr>
      <w:r>
        <w:rPr>
          <w:rFonts w:hint="eastAsia" w:ascii="宋体" w:hAnsi="宋体" w:cs="Narkisim"/>
          <w:b/>
          <w:color w:val="000000"/>
          <w:sz w:val="28"/>
          <w:szCs w:val="28"/>
        </w:rPr>
        <w:t>（附件十</w:t>
      </w:r>
      <w:r>
        <w:rPr>
          <w:rFonts w:hint="eastAsia" w:ascii="宋体" w:hAnsi="宋体" w:cs="Narkisim"/>
          <w:b/>
          <w:color w:val="000000"/>
          <w:sz w:val="28"/>
          <w:szCs w:val="28"/>
          <w:lang w:val="en-US" w:eastAsia="zh-CN"/>
        </w:rPr>
        <w:t>二</w:t>
      </w:r>
      <w:r>
        <w:rPr>
          <w:rFonts w:hint="eastAsia" w:ascii="宋体" w:hAnsi="宋体" w:cs="Narkisim"/>
          <w:b/>
          <w:color w:val="000000"/>
          <w:sz w:val="28"/>
          <w:szCs w:val="28"/>
        </w:rPr>
        <w:t>）</w:t>
      </w:r>
    </w:p>
    <w:p w14:paraId="134E91E8">
      <w:pPr>
        <w:spacing w:line="440" w:lineRule="exact"/>
        <w:jc w:val="center"/>
        <w:outlineLvl w:val="1"/>
        <w:rPr>
          <w:rFonts w:hint="eastAsia" w:ascii="宋体" w:hAnsi="宋体" w:cs="Narkisim"/>
          <w:b/>
          <w:color w:val="000000"/>
          <w:sz w:val="28"/>
          <w:szCs w:val="28"/>
        </w:rPr>
      </w:pPr>
      <w:r>
        <w:rPr>
          <w:rFonts w:hint="eastAsia" w:ascii="宋体" w:hAnsi="宋体" w:cs="Narkisim"/>
          <w:b/>
          <w:color w:val="000000"/>
          <w:sz w:val="28"/>
          <w:szCs w:val="28"/>
        </w:rPr>
        <w:t>优惠承诺</w:t>
      </w:r>
    </w:p>
    <w:p w14:paraId="3389A45D">
      <w:pPr>
        <w:spacing w:line="440" w:lineRule="exact"/>
        <w:jc w:val="left"/>
        <w:rPr>
          <w:rFonts w:hint="eastAsia" w:ascii="宋体" w:hAnsi="宋体" w:cs="Narkisim"/>
          <w:b/>
          <w:color w:val="000000"/>
          <w:sz w:val="24"/>
          <w:szCs w:val="24"/>
        </w:rPr>
      </w:pPr>
    </w:p>
    <w:p w14:paraId="7C0F921E">
      <w:pPr>
        <w:spacing w:line="440" w:lineRule="exact"/>
        <w:ind w:firstLine="3614" w:firstLineChars="1500"/>
        <w:jc w:val="left"/>
        <w:rPr>
          <w:rFonts w:hint="eastAsia" w:ascii="宋体" w:hAnsi="宋体" w:cs="Narkisim"/>
          <w:b/>
          <w:color w:val="000000"/>
          <w:sz w:val="24"/>
          <w:szCs w:val="24"/>
        </w:rPr>
      </w:pPr>
      <w:r>
        <w:rPr>
          <w:rFonts w:hint="eastAsia" w:ascii="宋体" w:hAnsi="宋体" w:cs="Narkisim"/>
          <w:b/>
          <w:color w:val="000000"/>
          <w:sz w:val="24"/>
          <w:szCs w:val="24"/>
        </w:rPr>
        <w:t>（投标人自拟）</w:t>
      </w:r>
      <w:r>
        <w:rPr>
          <w:rFonts w:hint="eastAsia" w:ascii="宋体" w:hAnsi="宋体" w:cs="Narkisim"/>
          <w:b/>
          <w:color w:val="000000"/>
          <w:sz w:val="28"/>
          <w:szCs w:val="28"/>
        </w:rPr>
        <w:br w:type="page"/>
      </w:r>
      <w:r>
        <w:rPr>
          <w:rFonts w:hint="eastAsia" w:ascii="宋体" w:hAnsi="宋体" w:cs="Narkisim"/>
          <w:b/>
          <w:color w:val="000000"/>
          <w:sz w:val="28"/>
          <w:szCs w:val="28"/>
        </w:rPr>
        <w:t>（附件十</w:t>
      </w:r>
      <w:r>
        <w:rPr>
          <w:rFonts w:hint="eastAsia" w:ascii="宋体" w:hAnsi="宋体" w:cs="Narkisim"/>
          <w:b/>
          <w:color w:val="000000"/>
          <w:sz w:val="28"/>
          <w:szCs w:val="28"/>
          <w:lang w:val="en-US" w:eastAsia="zh-CN"/>
        </w:rPr>
        <w:t>三</w:t>
      </w:r>
      <w:r>
        <w:rPr>
          <w:rFonts w:hint="eastAsia" w:ascii="宋体" w:hAnsi="宋体" w:cs="Narkisim"/>
          <w:b/>
          <w:color w:val="000000"/>
          <w:sz w:val="28"/>
          <w:szCs w:val="28"/>
        </w:rPr>
        <w:t>）</w:t>
      </w:r>
    </w:p>
    <w:p w14:paraId="38C06C09">
      <w:pPr>
        <w:spacing w:line="440" w:lineRule="exact"/>
        <w:jc w:val="center"/>
        <w:outlineLvl w:val="1"/>
        <w:rPr>
          <w:rFonts w:hint="eastAsia" w:ascii="宋体" w:hAnsi="宋体" w:cs="Narkisim"/>
          <w:b/>
          <w:color w:val="000000"/>
          <w:sz w:val="28"/>
          <w:szCs w:val="28"/>
        </w:rPr>
      </w:pPr>
      <w:r>
        <w:rPr>
          <w:rFonts w:hint="eastAsia" w:ascii="宋体" w:hAnsi="宋体" w:cs="Narkisim"/>
          <w:b/>
          <w:color w:val="000000"/>
          <w:sz w:val="28"/>
          <w:szCs w:val="28"/>
        </w:rPr>
        <w:t>投标单位（服务商）《反商业贿赂承诺书》</w:t>
      </w:r>
    </w:p>
    <w:p w14:paraId="14BCB1B7">
      <w:pPr>
        <w:pStyle w:val="6"/>
        <w:spacing w:line="440" w:lineRule="exact"/>
        <w:ind w:left="420" w:leftChars="0" w:firstLine="482"/>
        <w:rPr>
          <w:rFonts w:hint="eastAsia" w:ascii="宋体" w:hAnsi="宋体" w:cs="Narkisim"/>
          <w:color w:val="000000"/>
          <w:sz w:val="24"/>
        </w:rPr>
      </w:pPr>
    </w:p>
    <w:p w14:paraId="5BC70A4B">
      <w:pPr>
        <w:pStyle w:val="6"/>
        <w:spacing w:line="440" w:lineRule="exact"/>
        <w:ind w:left="420" w:leftChars="0" w:firstLine="482"/>
        <w:rPr>
          <w:rFonts w:hint="eastAsia" w:ascii="宋体" w:hAnsi="宋体" w:cs="Narkisim"/>
          <w:color w:val="000000"/>
          <w:sz w:val="24"/>
        </w:rPr>
      </w:pPr>
      <w:r>
        <w:rPr>
          <w:rFonts w:hint="eastAsia" w:ascii="宋体" w:hAnsi="宋体" w:cs="Narkisim"/>
          <w:color w:val="000000"/>
          <w:sz w:val="24"/>
        </w:rPr>
        <w:t>我公司承诺在</w:t>
      </w:r>
      <w:r>
        <w:rPr>
          <w:rFonts w:hint="eastAsia" w:ascii="宋体" w:hAnsi="宋体" w:cs="Narkisim"/>
          <w:color w:val="000000"/>
          <w:sz w:val="24"/>
          <w:u w:val="single"/>
        </w:rPr>
        <w:t>（项目名称、项目编号）</w:t>
      </w:r>
      <w:r>
        <w:rPr>
          <w:rFonts w:hint="eastAsia" w:ascii="宋体" w:hAnsi="宋体" w:cs="Narkisim"/>
          <w:color w:val="000000"/>
          <w:sz w:val="24"/>
        </w:rPr>
        <w:t xml:space="preserve">招标活动中，不给予采购放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2AC3165E">
      <w:pPr>
        <w:pStyle w:val="6"/>
        <w:spacing w:line="440" w:lineRule="exact"/>
        <w:ind w:left="420" w:leftChars="0" w:firstLine="482"/>
        <w:rPr>
          <w:rFonts w:hint="eastAsia" w:ascii="宋体" w:hAnsi="宋体" w:cs="Narkisim"/>
          <w:color w:val="000000"/>
          <w:sz w:val="24"/>
        </w:rPr>
      </w:pPr>
    </w:p>
    <w:p w14:paraId="1140E486">
      <w:pPr>
        <w:pStyle w:val="6"/>
        <w:spacing w:line="440" w:lineRule="exact"/>
        <w:ind w:left="420" w:leftChars="0" w:firstLine="482"/>
        <w:rPr>
          <w:rFonts w:hint="eastAsia" w:ascii="宋体" w:hAnsi="宋体" w:cs="Narkisim"/>
          <w:color w:val="000000"/>
          <w:sz w:val="24"/>
        </w:rPr>
      </w:pPr>
      <w:r>
        <w:rPr>
          <w:rFonts w:hint="eastAsia" w:ascii="宋体" w:hAnsi="宋体" w:cs="Narkisim"/>
          <w:color w:val="000000"/>
          <w:sz w:val="24"/>
        </w:rPr>
        <w:t>公司法人代表（签字或盖章）：</w:t>
      </w:r>
    </w:p>
    <w:p w14:paraId="2AD1086E">
      <w:pPr>
        <w:pStyle w:val="6"/>
        <w:spacing w:line="440" w:lineRule="exact"/>
        <w:ind w:left="420" w:leftChars="0" w:firstLine="482"/>
        <w:rPr>
          <w:rFonts w:hint="eastAsia" w:ascii="宋体" w:hAnsi="宋体" w:cs="Narkisim"/>
          <w:color w:val="000000"/>
          <w:sz w:val="24"/>
        </w:rPr>
      </w:pPr>
    </w:p>
    <w:p w14:paraId="64DC418D">
      <w:pPr>
        <w:pStyle w:val="6"/>
        <w:spacing w:line="440" w:lineRule="exact"/>
        <w:ind w:left="420" w:leftChars="0" w:firstLine="482"/>
        <w:rPr>
          <w:rFonts w:hint="eastAsia" w:ascii="宋体" w:hAnsi="宋体" w:cs="Narkisim"/>
          <w:color w:val="000000"/>
          <w:sz w:val="24"/>
        </w:rPr>
      </w:pPr>
      <w:r>
        <w:rPr>
          <w:rFonts w:hint="eastAsia" w:ascii="宋体" w:hAnsi="宋体" w:cs="Narkisim"/>
          <w:color w:val="000000"/>
          <w:sz w:val="24"/>
        </w:rPr>
        <w:t>法人授权代表（签字或盖章）：</w:t>
      </w:r>
    </w:p>
    <w:p w14:paraId="7A43E6E4">
      <w:pPr>
        <w:pStyle w:val="6"/>
        <w:spacing w:line="440" w:lineRule="exact"/>
        <w:ind w:left="420" w:leftChars="0" w:firstLine="482"/>
        <w:rPr>
          <w:rFonts w:hint="eastAsia" w:ascii="宋体" w:hAnsi="宋体" w:cs="Narkisim"/>
          <w:color w:val="000000"/>
          <w:sz w:val="24"/>
        </w:rPr>
      </w:pPr>
    </w:p>
    <w:p w14:paraId="1620FB37">
      <w:pPr>
        <w:spacing w:line="440" w:lineRule="exact"/>
        <w:ind w:firstLine="5280" w:firstLineChars="2200"/>
        <w:rPr>
          <w:rFonts w:hint="eastAsia" w:ascii="宋体" w:hAnsi="宋体" w:cs="Narkisim"/>
          <w:color w:val="000000"/>
          <w:sz w:val="24"/>
        </w:rPr>
      </w:pPr>
      <w:r>
        <w:rPr>
          <w:rFonts w:hint="eastAsia" w:ascii="宋体" w:hAnsi="宋体" w:cs="Narkisim"/>
          <w:color w:val="000000"/>
          <w:sz w:val="24"/>
        </w:rPr>
        <w:t xml:space="preserve"> 日  期：</w:t>
      </w:r>
      <w:r>
        <w:rPr>
          <w:rFonts w:hint="eastAsia" w:ascii="宋体" w:hAnsi="宋体" w:cs="Narkisim"/>
          <w:bCs/>
          <w:color w:val="000000"/>
          <w:sz w:val="24"/>
          <w:u w:val="single"/>
        </w:rPr>
        <w:t>　   　</w:t>
      </w:r>
      <w:r>
        <w:rPr>
          <w:rFonts w:hint="eastAsia" w:ascii="宋体" w:hAnsi="宋体" w:cs="Narkisim"/>
          <w:bCs/>
          <w:color w:val="000000"/>
          <w:sz w:val="24"/>
        </w:rPr>
        <w:t>年</w:t>
      </w:r>
      <w:r>
        <w:rPr>
          <w:rFonts w:hint="eastAsia" w:ascii="宋体" w:hAnsi="宋体" w:cs="Narkisim"/>
          <w:bCs/>
          <w:color w:val="000000"/>
          <w:sz w:val="24"/>
          <w:u w:val="single"/>
        </w:rPr>
        <w:t>　</w:t>
      </w:r>
      <w:r>
        <w:rPr>
          <w:rFonts w:hint="eastAsia" w:ascii="宋体" w:hAnsi="宋体" w:cs="Narkisim"/>
          <w:bCs/>
          <w:color w:val="000000"/>
          <w:sz w:val="24"/>
        </w:rPr>
        <w:t>月</w:t>
      </w:r>
      <w:r>
        <w:rPr>
          <w:rFonts w:hint="eastAsia" w:ascii="宋体" w:hAnsi="宋体" w:cs="Narkisim"/>
          <w:bCs/>
          <w:color w:val="000000"/>
          <w:sz w:val="24"/>
          <w:u w:val="single"/>
        </w:rPr>
        <w:t xml:space="preserve">  </w:t>
      </w:r>
      <w:r>
        <w:rPr>
          <w:rFonts w:hint="eastAsia" w:ascii="宋体" w:hAnsi="宋体" w:cs="Narkisim"/>
          <w:bCs/>
          <w:color w:val="000000"/>
          <w:sz w:val="24"/>
        </w:rPr>
        <w:t>日</w:t>
      </w:r>
    </w:p>
    <w:p w14:paraId="2412A52C">
      <w:pPr>
        <w:spacing w:line="440" w:lineRule="exact"/>
        <w:ind w:firstLine="6000" w:firstLineChars="2500"/>
        <w:rPr>
          <w:rFonts w:hint="eastAsia" w:ascii="宋体" w:hAnsi="宋体" w:cs="Narkisim"/>
          <w:color w:val="000000"/>
          <w:sz w:val="24"/>
        </w:rPr>
      </w:pPr>
    </w:p>
    <w:p w14:paraId="4E40A01D">
      <w:pPr>
        <w:spacing w:line="440" w:lineRule="exact"/>
        <w:ind w:firstLine="6000" w:firstLineChars="2500"/>
        <w:rPr>
          <w:rFonts w:hint="eastAsia" w:ascii="宋体" w:hAnsi="宋体" w:cs="Narkisim"/>
          <w:color w:val="000000"/>
          <w:sz w:val="24"/>
        </w:rPr>
      </w:pPr>
    </w:p>
    <w:p w14:paraId="35A0AF60">
      <w:pPr>
        <w:spacing w:line="440" w:lineRule="exact"/>
        <w:ind w:firstLine="6000" w:firstLineChars="2500"/>
        <w:rPr>
          <w:rFonts w:hint="eastAsia" w:ascii="宋体" w:hAnsi="宋体" w:cs="Narkisim"/>
          <w:color w:val="000000"/>
          <w:sz w:val="24"/>
        </w:rPr>
      </w:pPr>
    </w:p>
    <w:p w14:paraId="050D29C5">
      <w:pPr>
        <w:spacing w:line="440" w:lineRule="exact"/>
        <w:ind w:firstLine="6000" w:firstLineChars="2500"/>
        <w:rPr>
          <w:rFonts w:hint="eastAsia" w:ascii="宋体" w:hAnsi="宋体" w:cs="Narkisim"/>
          <w:color w:val="000000"/>
          <w:sz w:val="24"/>
        </w:rPr>
      </w:pPr>
    </w:p>
    <w:p w14:paraId="4AF7E3F8">
      <w:pPr>
        <w:spacing w:line="440" w:lineRule="exact"/>
        <w:ind w:firstLine="6000" w:firstLineChars="2500"/>
        <w:rPr>
          <w:rFonts w:hint="eastAsia" w:ascii="宋体" w:hAnsi="宋体" w:cs="Narkisim"/>
          <w:color w:val="000000"/>
          <w:sz w:val="24"/>
        </w:rPr>
      </w:pPr>
    </w:p>
    <w:p w14:paraId="063B99C3">
      <w:pPr>
        <w:spacing w:line="440" w:lineRule="exact"/>
        <w:ind w:firstLine="6000" w:firstLineChars="2500"/>
        <w:rPr>
          <w:rFonts w:hint="eastAsia" w:ascii="宋体" w:hAnsi="宋体" w:cs="Narkisim"/>
          <w:color w:val="000000"/>
          <w:sz w:val="24"/>
        </w:rPr>
      </w:pPr>
    </w:p>
    <w:p w14:paraId="48D68E93">
      <w:pPr>
        <w:spacing w:line="440" w:lineRule="exact"/>
        <w:ind w:firstLine="6000" w:firstLineChars="2500"/>
        <w:rPr>
          <w:rFonts w:hint="eastAsia" w:ascii="宋体" w:hAnsi="宋体" w:cs="Narkisim"/>
          <w:color w:val="000000"/>
          <w:sz w:val="24"/>
        </w:rPr>
      </w:pPr>
    </w:p>
    <w:p w14:paraId="6A28E55D">
      <w:pPr>
        <w:spacing w:line="440" w:lineRule="exact"/>
        <w:ind w:firstLine="6000" w:firstLineChars="2500"/>
        <w:rPr>
          <w:rFonts w:hint="eastAsia" w:ascii="宋体" w:hAnsi="宋体" w:cs="Narkisim"/>
          <w:color w:val="000000"/>
          <w:sz w:val="24"/>
        </w:rPr>
      </w:pPr>
    </w:p>
    <w:p w14:paraId="0239F230">
      <w:pPr>
        <w:spacing w:line="440" w:lineRule="exact"/>
        <w:ind w:firstLine="6000" w:firstLineChars="2500"/>
        <w:rPr>
          <w:rFonts w:hint="eastAsia" w:ascii="宋体" w:hAnsi="宋体" w:cs="Narkisim"/>
          <w:color w:val="000000"/>
          <w:sz w:val="24"/>
        </w:rPr>
      </w:pPr>
    </w:p>
    <w:p w14:paraId="5D674907">
      <w:pPr>
        <w:pStyle w:val="5"/>
        <w:rPr>
          <w:rFonts w:hint="eastAsia" w:ascii="宋体" w:hAnsi="宋体" w:cs="Narkisim"/>
          <w:b/>
          <w:color w:val="000000"/>
          <w:sz w:val="24"/>
        </w:rPr>
      </w:pPr>
    </w:p>
    <w:p w14:paraId="0EF2242C">
      <w:pPr>
        <w:rPr>
          <w:rFonts w:hint="eastAsia" w:ascii="宋体" w:hAnsi="宋体" w:cs="Narkisim"/>
          <w:b/>
          <w:color w:val="000000"/>
          <w:sz w:val="24"/>
          <w:szCs w:val="24"/>
        </w:rPr>
      </w:pPr>
    </w:p>
    <w:p w14:paraId="76EC3D82">
      <w:pPr>
        <w:pStyle w:val="5"/>
        <w:rPr>
          <w:rFonts w:hint="eastAsia" w:ascii="宋体" w:hAnsi="宋体" w:cs="Narkisim"/>
          <w:b/>
          <w:color w:val="000000"/>
          <w:sz w:val="24"/>
          <w:szCs w:val="20"/>
        </w:rPr>
      </w:pPr>
    </w:p>
    <w:p w14:paraId="606D3022">
      <w:pPr>
        <w:rPr>
          <w:rFonts w:hint="eastAsia" w:ascii="宋体" w:hAnsi="宋体" w:cs="Narkisim"/>
          <w:b/>
          <w:color w:val="000000"/>
          <w:sz w:val="24"/>
          <w:szCs w:val="24"/>
        </w:rPr>
      </w:pPr>
    </w:p>
    <w:p w14:paraId="07611DB2">
      <w:pPr>
        <w:rPr>
          <w:rFonts w:hint="eastAsia" w:ascii="宋体" w:hAnsi="宋体" w:cs="Narkisim"/>
          <w:color w:val="000000"/>
        </w:rPr>
      </w:pPr>
    </w:p>
    <w:p w14:paraId="4F26D8C5">
      <w:pPr>
        <w:widowControl/>
        <w:spacing w:line="440" w:lineRule="exact"/>
        <w:jc w:val="left"/>
        <w:rPr>
          <w:rFonts w:hint="eastAsia" w:ascii="宋体" w:hAnsi="宋体" w:cs="Narkisim"/>
          <w:b/>
          <w:color w:val="000000"/>
          <w:sz w:val="28"/>
          <w:szCs w:val="28"/>
        </w:rPr>
      </w:pPr>
      <w:r>
        <w:rPr>
          <w:rFonts w:hint="eastAsia" w:ascii="宋体" w:hAnsi="宋体" w:cs="Narkisim"/>
          <w:b/>
          <w:color w:val="000000"/>
          <w:sz w:val="32"/>
          <w:szCs w:val="32"/>
        </w:rPr>
        <w:br w:type="page"/>
      </w:r>
      <w:r>
        <w:rPr>
          <w:rFonts w:hint="eastAsia" w:ascii="宋体" w:hAnsi="宋体" w:cs="Narkisim"/>
          <w:b/>
          <w:color w:val="000000"/>
          <w:sz w:val="28"/>
          <w:szCs w:val="28"/>
        </w:rPr>
        <w:t>（附件十</w:t>
      </w:r>
      <w:r>
        <w:rPr>
          <w:rFonts w:hint="eastAsia" w:ascii="宋体" w:hAnsi="宋体" w:cs="Narkisim"/>
          <w:b/>
          <w:color w:val="000000"/>
          <w:sz w:val="28"/>
          <w:szCs w:val="28"/>
          <w:lang w:val="en-US" w:eastAsia="zh-CN"/>
        </w:rPr>
        <w:t>四</w:t>
      </w:r>
      <w:r>
        <w:rPr>
          <w:rFonts w:hint="eastAsia" w:ascii="宋体" w:hAnsi="宋体" w:cs="Narkisim"/>
          <w:b/>
          <w:color w:val="000000"/>
          <w:sz w:val="28"/>
          <w:szCs w:val="28"/>
        </w:rPr>
        <w:t>）</w:t>
      </w:r>
    </w:p>
    <w:p w14:paraId="437476BB">
      <w:pPr>
        <w:widowControl/>
        <w:spacing w:line="440" w:lineRule="exact"/>
        <w:jc w:val="center"/>
        <w:outlineLvl w:val="1"/>
        <w:rPr>
          <w:rFonts w:hint="eastAsia" w:ascii="宋体" w:hAnsi="宋体" w:cs="Narkisim"/>
          <w:b/>
          <w:color w:val="000000"/>
          <w:sz w:val="28"/>
          <w:szCs w:val="28"/>
        </w:rPr>
      </w:pPr>
      <w:r>
        <w:rPr>
          <w:rFonts w:hint="eastAsia" w:ascii="宋体" w:hAnsi="宋体" w:cs="Narkisim"/>
          <w:b/>
          <w:color w:val="000000"/>
          <w:sz w:val="28"/>
          <w:szCs w:val="28"/>
        </w:rPr>
        <w:t>中小微企业及残疾人福利性单位等证明文件（如有）</w:t>
      </w:r>
    </w:p>
    <w:p w14:paraId="24AC3B81">
      <w:pPr>
        <w:spacing w:line="360" w:lineRule="auto"/>
        <w:ind w:firstLine="480" w:firstLineChars="200"/>
        <w:jc w:val="center"/>
        <w:rPr>
          <w:rFonts w:hint="eastAsia" w:ascii="宋体" w:hAnsi="宋体" w:cs="Narkisim"/>
          <w:color w:val="000000"/>
          <w:kern w:val="0"/>
          <w:sz w:val="24"/>
          <w:szCs w:val="22"/>
        </w:rPr>
      </w:pPr>
    </w:p>
    <w:p w14:paraId="06329211">
      <w:pPr>
        <w:spacing w:line="360" w:lineRule="auto"/>
        <w:ind w:firstLine="480" w:firstLineChars="200"/>
        <w:jc w:val="center"/>
        <w:rPr>
          <w:rFonts w:hint="eastAsia" w:ascii="宋体" w:hAnsi="宋体" w:cs="Narkisim"/>
          <w:color w:val="000000"/>
          <w:kern w:val="0"/>
          <w:sz w:val="24"/>
          <w:szCs w:val="22"/>
        </w:rPr>
      </w:pPr>
      <w:r>
        <w:rPr>
          <w:rFonts w:hint="eastAsia" w:ascii="宋体" w:hAnsi="宋体" w:cs="Narkisim"/>
          <w:color w:val="000000"/>
          <w:kern w:val="0"/>
          <w:sz w:val="24"/>
          <w:szCs w:val="22"/>
        </w:rPr>
        <w:t>中小企业声明函(（工程、服务)）</w:t>
      </w:r>
    </w:p>
    <w:p w14:paraId="0BDB9D06">
      <w:pPr>
        <w:spacing w:line="360" w:lineRule="auto"/>
        <w:ind w:firstLine="480" w:firstLineChars="200"/>
        <w:rPr>
          <w:rFonts w:hint="eastAsia" w:ascii="宋体" w:hAnsi="宋体" w:cs="Narkisim"/>
          <w:color w:val="000000"/>
          <w:kern w:val="0"/>
          <w:sz w:val="24"/>
          <w:szCs w:val="22"/>
        </w:rPr>
      </w:pPr>
      <w:r>
        <w:rPr>
          <w:rFonts w:hint="eastAsia" w:ascii="宋体" w:hAnsi="宋体" w:cs="Narkisim"/>
          <w:color w:val="000000"/>
          <w:kern w:val="0"/>
          <w:sz w:val="24"/>
          <w:szCs w:val="22"/>
        </w:rPr>
        <w:t> </w:t>
      </w:r>
    </w:p>
    <w:p w14:paraId="2E404F9D">
      <w:pPr>
        <w:spacing w:line="360" w:lineRule="auto"/>
        <w:ind w:firstLine="480" w:firstLineChars="200"/>
        <w:rPr>
          <w:rFonts w:hint="eastAsia" w:ascii="宋体" w:hAnsi="宋体" w:cs="Narkisim"/>
          <w:color w:val="000000"/>
          <w:kern w:val="0"/>
          <w:sz w:val="24"/>
          <w:szCs w:val="22"/>
        </w:rPr>
      </w:pPr>
      <w:r>
        <w:rPr>
          <w:rFonts w:hint="eastAsia" w:ascii="宋体" w:hAnsi="宋体" w:cs="Narkisim"/>
          <w:color w:val="000000"/>
          <w:kern w:val="0"/>
          <w:sz w:val="24"/>
          <w:szCs w:val="22"/>
        </w:rPr>
        <w:t>本公司（联合体）郑重声明，根据《政府采购促进中小企业发展管理办法》（财库〔2020〕[2020]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2AE0F051">
      <w:pPr>
        <w:spacing w:line="360" w:lineRule="auto"/>
        <w:ind w:firstLine="480" w:firstLineChars="200"/>
        <w:rPr>
          <w:rFonts w:hint="eastAsia" w:ascii="宋体" w:hAnsi="宋体" w:cs="Narkisim"/>
          <w:color w:val="000000"/>
          <w:kern w:val="0"/>
          <w:sz w:val="24"/>
          <w:szCs w:val="22"/>
        </w:rPr>
      </w:pPr>
      <w:r>
        <w:rPr>
          <w:rFonts w:hint="eastAsia" w:ascii="宋体" w:hAnsi="宋体" w:cs="Narkisim"/>
          <w:color w:val="000000"/>
          <w:kern w:val="0"/>
          <w:sz w:val="24"/>
          <w:szCs w:val="22"/>
        </w:rPr>
        <w:t>1.（标的名称），属于（采购文件中明确的所属行业）；承建（承接）企业为（企业名称），从业人员  人，营业收入为  万元，资产总额为  万元，属于（中型企业、小型企业、微型企业）；</w:t>
      </w:r>
    </w:p>
    <w:p w14:paraId="203F6177">
      <w:pPr>
        <w:spacing w:line="360" w:lineRule="auto"/>
        <w:ind w:firstLine="480" w:firstLineChars="200"/>
        <w:rPr>
          <w:rFonts w:hint="eastAsia" w:ascii="宋体" w:hAnsi="宋体" w:cs="Narkisim"/>
          <w:color w:val="000000"/>
          <w:kern w:val="0"/>
          <w:sz w:val="24"/>
          <w:szCs w:val="22"/>
        </w:rPr>
      </w:pPr>
      <w:r>
        <w:rPr>
          <w:rFonts w:hint="eastAsia" w:ascii="宋体" w:hAnsi="宋体" w:cs="Narkisim"/>
          <w:color w:val="000000"/>
          <w:kern w:val="0"/>
          <w:sz w:val="24"/>
          <w:szCs w:val="22"/>
        </w:rPr>
        <w:t>2. （标的名称），属于（采购文件中明确的所属行业）；承建（承接）企业为（企业名称），从业人员  人，营业收入为  万元，资产总额为  万元，属于（中型企业、小型企业、微型企业）；</w:t>
      </w:r>
    </w:p>
    <w:p w14:paraId="1669D549">
      <w:pPr>
        <w:spacing w:line="360" w:lineRule="auto"/>
        <w:ind w:firstLine="480" w:firstLineChars="200"/>
        <w:rPr>
          <w:rFonts w:hint="eastAsia" w:ascii="宋体" w:hAnsi="宋体" w:cs="Narkisim"/>
          <w:color w:val="000000"/>
          <w:kern w:val="0"/>
          <w:sz w:val="24"/>
          <w:szCs w:val="22"/>
        </w:rPr>
      </w:pPr>
      <w:r>
        <w:rPr>
          <w:rFonts w:hint="eastAsia" w:ascii="宋体" w:hAnsi="宋体" w:cs="Narkisim"/>
          <w:color w:val="000000"/>
          <w:kern w:val="0"/>
          <w:sz w:val="24"/>
          <w:szCs w:val="22"/>
        </w:rPr>
        <w:t>……</w:t>
      </w:r>
    </w:p>
    <w:p w14:paraId="533F799D">
      <w:pPr>
        <w:spacing w:line="360" w:lineRule="auto"/>
        <w:ind w:firstLine="480" w:firstLineChars="200"/>
        <w:rPr>
          <w:rFonts w:hint="eastAsia" w:ascii="宋体" w:hAnsi="宋体" w:cs="Narkisim"/>
          <w:color w:val="000000"/>
          <w:kern w:val="0"/>
          <w:sz w:val="24"/>
          <w:szCs w:val="22"/>
        </w:rPr>
      </w:pPr>
      <w:r>
        <w:rPr>
          <w:rFonts w:hint="eastAsia" w:ascii="宋体" w:hAnsi="宋体" w:cs="Narkisim"/>
          <w:color w:val="000000"/>
          <w:kern w:val="0"/>
          <w:sz w:val="24"/>
          <w:szCs w:val="22"/>
        </w:rPr>
        <w:t>以上企业，不属于大企业的分支机构，不存在控股股东为大企业的情形，也不存在与大企业的负责人为同一人的情形。</w:t>
      </w:r>
    </w:p>
    <w:p w14:paraId="43F25A2C">
      <w:pPr>
        <w:spacing w:line="360" w:lineRule="auto"/>
        <w:ind w:firstLine="480" w:firstLineChars="200"/>
        <w:rPr>
          <w:rFonts w:hint="eastAsia" w:ascii="宋体" w:hAnsi="宋体" w:cs="Narkisim"/>
          <w:color w:val="000000"/>
          <w:kern w:val="0"/>
          <w:sz w:val="24"/>
          <w:szCs w:val="22"/>
        </w:rPr>
      </w:pPr>
      <w:r>
        <w:rPr>
          <w:rFonts w:hint="eastAsia" w:ascii="宋体" w:hAnsi="宋体" w:cs="Narkisim"/>
          <w:color w:val="000000"/>
          <w:kern w:val="0"/>
          <w:sz w:val="24"/>
          <w:szCs w:val="22"/>
        </w:rPr>
        <w:t>本企业对上述声明内容的真实性负责。如有虚假，将依法承担相应责任。</w:t>
      </w:r>
    </w:p>
    <w:p w14:paraId="50C8BA3D">
      <w:pPr>
        <w:spacing w:line="360" w:lineRule="auto"/>
        <w:ind w:firstLine="480" w:firstLineChars="200"/>
        <w:rPr>
          <w:rFonts w:hint="eastAsia" w:ascii="宋体" w:hAnsi="宋体" w:cs="Narkisim"/>
          <w:color w:val="000000"/>
          <w:kern w:val="0"/>
          <w:sz w:val="24"/>
          <w:szCs w:val="22"/>
        </w:rPr>
      </w:pPr>
      <w:r>
        <w:rPr>
          <w:rFonts w:hint="eastAsia" w:ascii="宋体" w:hAnsi="宋体" w:cs="Narkisim"/>
          <w:color w:val="000000"/>
          <w:kern w:val="0"/>
          <w:sz w:val="24"/>
          <w:szCs w:val="22"/>
        </w:rPr>
        <w:t>                   企业名称（盖章）：</w:t>
      </w:r>
    </w:p>
    <w:p w14:paraId="74FDDE8E">
      <w:pPr>
        <w:spacing w:line="360" w:lineRule="auto"/>
        <w:ind w:firstLine="480" w:firstLineChars="200"/>
        <w:rPr>
          <w:rFonts w:hint="eastAsia" w:ascii="宋体" w:hAnsi="宋体" w:cs="Narkisim"/>
          <w:color w:val="000000"/>
          <w:kern w:val="0"/>
          <w:sz w:val="24"/>
          <w:szCs w:val="22"/>
          <w:lang w:val="en-US" w:eastAsia="zh-CN"/>
        </w:rPr>
      </w:pPr>
      <w:r>
        <w:rPr>
          <w:rFonts w:hint="eastAsia" w:ascii="宋体" w:hAnsi="宋体" w:cs="Narkisim"/>
          <w:color w:val="000000"/>
          <w:kern w:val="0"/>
          <w:sz w:val="24"/>
          <w:szCs w:val="22"/>
        </w:rPr>
        <w:t>                    </w:t>
      </w:r>
      <w:r>
        <w:rPr>
          <w:rFonts w:hint="eastAsia" w:ascii="宋体" w:hAnsi="宋体" w:cs="Narkisim"/>
          <w:color w:val="000000"/>
          <w:kern w:val="0"/>
          <w:sz w:val="24"/>
          <w:szCs w:val="22"/>
          <w:lang w:val="en-US" w:eastAsia="zh-CN"/>
        </w:rPr>
        <w:t xml:space="preserve">  </w:t>
      </w:r>
    </w:p>
    <w:p w14:paraId="1B13C325">
      <w:pPr>
        <w:spacing w:line="360" w:lineRule="auto"/>
        <w:ind w:firstLine="5280" w:firstLineChars="2200"/>
        <w:rPr>
          <w:rFonts w:hint="eastAsia" w:ascii="宋体" w:hAnsi="宋体" w:cs="Narkisim"/>
          <w:color w:val="000000"/>
          <w:kern w:val="0"/>
          <w:sz w:val="24"/>
          <w:szCs w:val="22"/>
        </w:rPr>
      </w:pPr>
      <w:r>
        <w:rPr>
          <w:rFonts w:hint="eastAsia" w:ascii="宋体" w:hAnsi="宋体" w:cs="Narkisim"/>
          <w:color w:val="000000"/>
          <w:kern w:val="0"/>
          <w:sz w:val="24"/>
          <w:szCs w:val="22"/>
        </w:rPr>
        <w:t> 日期：              </w:t>
      </w:r>
    </w:p>
    <w:p w14:paraId="787B7DCC">
      <w:pPr>
        <w:spacing w:line="360" w:lineRule="auto"/>
        <w:ind w:firstLine="480" w:firstLineChars="200"/>
        <w:rPr>
          <w:rFonts w:hint="eastAsia" w:ascii="宋体" w:hAnsi="宋体" w:cs="Narkisim"/>
          <w:color w:val="000000"/>
          <w:kern w:val="0"/>
          <w:sz w:val="24"/>
          <w:szCs w:val="22"/>
        </w:rPr>
      </w:pPr>
    </w:p>
    <w:p w14:paraId="3C1C9515">
      <w:pPr>
        <w:spacing w:line="360" w:lineRule="auto"/>
        <w:jc w:val="center"/>
        <w:outlineLvl w:val="1"/>
        <w:rPr>
          <w:rFonts w:hint="eastAsia" w:ascii="宋体" w:hAnsi="宋体" w:cs="Narkisim"/>
          <w:b/>
          <w:color w:val="000000"/>
          <w:sz w:val="32"/>
        </w:rPr>
      </w:pPr>
      <w:r>
        <w:rPr>
          <w:rFonts w:hint="eastAsia" w:ascii="宋体" w:hAnsi="宋体" w:cs="Narkisim"/>
          <w:b/>
          <w:color w:val="000000"/>
          <w:sz w:val="24"/>
        </w:rPr>
        <w:br w:type="page"/>
      </w:r>
      <w:r>
        <w:rPr>
          <w:rFonts w:hint="eastAsia" w:ascii="宋体" w:hAnsi="宋体" w:cs="Narkisim"/>
          <w:b/>
          <w:color w:val="000000"/>
          <w:sz w:val="28"/>
          <w:szCs w:val="28"/>
        </w:rPr>
        <w:t xml:space="preserve"> </w:t>
      </w:r>
      <w:bookmarkStart w:id="25" w:name="_Toc25869"/>
      <w:r>
        <w:rPr>
          <w:rFonts w:hint="eastAsia" w:ascii="宋体" w:hAnsi="宋体" w:cs="Narkisim"/>
          <w:b/>
          <w:color w:val="000000"/>
          <w:sz w:val="28"/>
          <w:szCs w:val="28"/>
        </w:rPr>
        <w:t>残疾人福利性单位声明函（如有）</w:t>
      </w:r>
      <w:bookmarkEnd w:id="25"/>
    </w:p>
    <w:p w14:paraId="60874561">
      <w:pPr>
        <w:autoSpaceDE w:val="0"/>
        <w:autoSpaceDN w:val="0"/>
        <w:adjustRightInd w:val="0"/>
        <w:spacing w:line="440" w:lineRule="exact"/>
        <w:rPr>
          <w:rFonts w:hint="eastAsia" w:ascii="宋体" w:hAnsi="宋体" w:cs="Narkisim"/>
          <w:b/>
          <w:bCs/>
          <w:color w:val="000000"/>
          <w:spacing w:val="6"/>
          <w:kern w:val="0"/>
          <w:sz w:val="30"/>
          <w:szCs w:val="30"/>
        </w:rPr>
      </w:pPr>
    </w:p>
    <w:p w14:paraId="2A2141AF">
      <w:pPr>
        <w:autoSpaceDE w:val="0"/>
        <w:autoSpaceDN w:val="0"/>
        <w:adjustRightInd w:val="0"/>
        <w:spacing w:line="440" w:lineRule="exact"/>
        <w:ind w:firstLine="624"/>
        <w:rPr>
          <w:rFonts w:hint="eastAsia" w:ascii="宋体" w:hAnsi="宋体" w:cs="Narkisim"/>
          <w:color w:val="000000"/>
          <w:spacing w:val="6"/>
          <w:kern w:val="0"/>
          <w:sz w:val="24"/>
        </w:rPr>
      </w:pPr>
      <w:r>
        <w:rPr>
          <w:rFonts w:hint="eastAsia" w:ascii="宋体" w:hAnsi="宋体" w:cs="Narkisim"/>
          <w:color w:val="000000"/>
          <w:spacing w:val="6"/>
          <w:kern w:val="0"/>
          <w:sz w:val="24"/>
          <w:lang w:val="zh-CN"/>
        </w:rPr>
        <w:t>本单位郑重声明，根据《财政部</w:t>
      </w:r>
      <w:r>
        <w:rPr>
          <w:rFonts w:hint="eastAsia" w:ascii="宋体" w:hAnsi="宋体" w:cs="Narkisim"/>
          <w:color w:val="000000"/>
          <w:spacing w:val="6"/>
          <w:kern w:val="0"/>
          <w:sz w:val="24"/>
        </w:rPr>
        <w:t xml:space="preserve"> </w:t>
      </w:r>
      <w:r>
        <w:rPr>
          <w:rFonts w:hint="eastAsia" w:ascii="宋体" w:hAnsi="宋体" w:cs="Narkisim"/>
          <w:color w:val="000000"/>
          <w:spacing w:val="6"/>
          <w:kern w:val="0"/>
          <w:sz w:val="24"/>
          <w:lang w:val="zh-CN"/>
        </w:rPr>
        <w:t>民政部</w:t>
      </w:r>
      <w:r>
        <w:rPr>
          <w:rFonts w:hint="eastAsia" w:ascii="宋体" w:hAnsi="宋体" w:cs="Narkisim"/>
          <w:color w:val="000000"/>
          <w:spacing w:val="6"/>
          <w:kern w:val="0"/>
          <w:sz w:val="24"/>
        </w:rPr>
        <w:t xml:space="preserve"> </w:t>
      </w:r>
      <w:r>
        <w:rPr>
          <w:rFonts w:hint="eastAsia" w:ascii="宋体" w:hAnsi="宋体" w:cs="Narkisim"/>
          <w:color w:val="000000"/>
          <w:spacing w:val="6"/>
          <w:kern w:val="0"/>
          <w:sz w:val="24"/>
          <w:lang w:val="zh-CN"/>
        </w:rPr>
        <w:t>中国残疾人联合会关于促进残疾人就业政府采购政策的通知》（财库</w:t>
      </w:r>
      <w:r>
        <w:rPr>
          <w:rFonts w:hint="eastAsia" w:ascii="宋体" w:hAnsi="宋体" w:cs="Narkisim"/>
          <w:color w:val="000000"/>
          <w:kern w:val="0"/>
          <w:sz w:val="24"/>
          <w:lang w:val="zh-CN"/>
        </w:rPr>
        <w:t>〔</w:t>
      </w:r>
      <w:r>
        <w:rPr>
          <w:rFonts w:hint="eastAsia" w:ascii="宋体" w:hAnsi="宋体" w:cs="Narkisim"/>
          <w:color w:val="000000"/>
          <w:kern w:val="0"/>
          <w:sz w:val="24"/>
        </w:rPr>
        <w:t>2017</w:t>
      </w:r>
      <w:r>
        <w:rPr>
          <w:rFonts w:hint="eastAsia" w:ascii="宋体" w:hAnsi="宋体" w:cs="Narkisim"/>
          <w:color w:val="000000"/>
          <w:kern w:val="0"/>
          <w:sz w:val="24"/>
          <w:lang w:val="zh-CN"/>
        </w:rPr>
        <w:t>〕</w:t>
      </w:r>
      <w:r>
        <w:rPr>
          <w:rFonts w:hint="eastAsia" w:ascii="宋体" w:hAnsi="宋体" w:cs="Narkisim"/>
          <w:color w:val="000000"/>
          <w:kern w:val="0"/>
          <w:sz w:val="24"/>
        </w:rPr>
        <w:t xml:space="preserve"> 141</w:t>
      </w:r>
      <w:r>
        <w:rPr>
          <w:rFonts w:hint="eastAsia" w:ascii="宋体" w:hAnsi="宋体" w:cs="Narkisim"/>
          <w:color w:val="000000"/>
          <w:spacing w:val="6"/>
          <w:kern w:val="0"/>
          <w:sz w:val="24"/>
          <w:lang w:val="zh-CN"/>
        </w:rPr>
        <w:t>号）的规定，本单位为符合条件的残疾人福利性单位，且本单位参加</w:t>
      </w:r>
      <w:r>
        <w:rPr>
          <w:rFonts w:hint="eastAsia" w:ascii="宋体" w:hAnsi="宋体" w:cs="Narkisim"/>
          <w:color w:val="000000"/>
          <w:spacing w:val="6"/>
          <w:kern w:val="0"/>
          <w:sz w:val="24"/>
        </w:rPr>
        <w:t>______</w:t>
      </w:r>
      <w:r>
        <w:rPr>
          <w:rFonts w:hint="eastAsia" w:ascii="宋体" w:hAnsi="宋体" w:cs="Narkisim"/>
          <w:color w:val="000000"/>
          <w:spacing w:val="6"/>
          <w:kern w:val="0"/>
          <w:sz w:val="24"/>
          <w:lang w:val="zh-CN"/>
        </w:rPr>
        <w:t>单位的</w:t>
      </w:r>
      <w:r>
        <w:rPr>
          <w:rFonts w:hint="eastAsia" w:ascii="宋体" w:hAnsi="宋体" w:cs="Narkisim"/>
          <w:color w:val="000000"/>
          <w:spacing w:val="6"/>
          <w:kern w:val="0"/>
          <w:sz w:val="24"/>
        </w:rPr>
        <w:t>______</w:t>
      </w:r>
      <w:r>
        <w:rPr>
          <w:rFonts w:hint="eastAsia" w:ascii="宋体" w:hAnsi="宋体" w:cs="Narkisim"/>
          <w:color w:val="000000"/>
          <w:spacing w:val="6"/>
          <w:kern w:val="0"/>
          <w:sz w:val="24"/>
          <w:lang w:val="zh-CN"/>
        </w:rPr>
        <w:t>项目采购活动提供本单位制造的货物（由本单位承担工程</w:t>
      </w:r>
      <w:r>
        <w:rPr>
          <w:rFonts w:hint="eastAsia" w:ascii="宋体" w:hAnsi="宋体" w:cs="Narkisim"/>
          <w:color w:val="000000"/>
          <w:spacing w:val="6"/>
          <w:kern w:val="0"/>
          <w:sz w:val="24"/>
        </w:rPr>
        <w:t>/</w:t>
      </w:r>
      <w:r>
        <w:rPr>
          <w:rFonts w:hint="eastAsia" w:ascii="宋体" w:hAnsi="宋体" w:cs="Narkisim"/>
          <w:color w:val="000000"/>
          <w:spacing w:val="6"/>
          <w:kern w:val="0"/>
          <w:sz w:val="24"/>
          <w:lang w:val="zh-CN"/>
        </w:rPr>
        <w:t>提供服务），或者提供其他残疾人福利性单位制造的货物（不包括使用非残疾人福利性单位注册商标的货物）。</w:t>
      </w:r>
    </w:p>
    <w:p w14:paraId="0AA95E5E">
      <w:pPr>
        <w:autoSpaceDE w:val="0"/>
        <w:autoSpaceDN w:val="0"/>
        <w:adjustRightInd w:val="0"/>
        <w:spacing w:line="440" w:lineRule="exact"/>
        <w:ind w:firstLine="624"/>
        <w:rPr>
          <w:rFonts w:hint="eastAsia" w:ascii="宋体" w:hAnsi="宋体" w:cs="Narkisim"/>
          <w:color w:val="000000"/>
          <w:spacing w:val="6"/>
          <w:kern w:val="0"/>
          <w:sz w:val="24"/>
        </w:rPr>
      </w:pPr>
      <w:r>
        <w:rPr>
          <w:rFonts w:hint="eastAsia" w:ascii="宋体" w:hAnsi="宋体" w:cs="Narkisim"/>
          <w:color w:val="000000"/>
          <w:spacing w:val="6"/>
          <w:kern w:val="0"/>
          <w:sz w:val="24"/>
          <w:lang w:val="zh-CN"/>
        </w:rPr>
        <w:t>本单位对上述声明的真实性负责。如有虚假，将依法承担相应责任。</w:t>
      </w:r>
    </w:p>
    <w:p w14:paraId="01244E1A">
      <w:pPr>
        <w:autoSpaceDE w:val="0"/>
        <w:autoSpaceDN w:val="0"/>
        <w:adjustRightInd w:val="0"/>
        <w:spacing w:line="440" w:lineRule="exact"/>
        <w:ind w:firstLine="624"/>
        <w:rPr>
          <w:rFonts w:hint="eastAsia" w:ascii="宋体" w:hAnsi="宋体" w:cs="Narkisim"/>
          <w:color w:val="000000"/>
          <w:spacing w:val="6"/>
          <w:kern w:val="0"/>
          <w:sz w:val="24"/>
        </w:rPr>
      </w:pPr>
    </w:p>
    <w:p w14:paraId="09C5DE0D">
      <w:pPr>
        <w:pStyle w:val="5"/>
        <w:spacing w:line="440" w:lineRule="exact"/>
        <w:ind w:firstLine="3840" w:firstLineChars="1600"/>
        <w:rPr>
          <w:rFonts w:hint="eastAsia" w:ascii="宋体" w:hAnsi="宋体" w:cs="Narkisim"/>
          <w:bCs/>
          <w:color w:val="000000"/>
          <w:sz w:val="24"/>
          <w:u w:val="single"/>
        </w:rPr>
      </w:pPr>
      <w:r>
        <w:rPr>
          <w:rFonts w:hint="eastAsia" w:ascii="宋体" w:hAnsi="宋体" w:cs="Narkisim"/>
          <w:bCs/>
          <w:color w:val="000000"/>
          <w:sz w:val="24"/>
        </w:rPr>
        <w:t>投标单位：</w:t>
      </w:r>
      <w:r>
        <w:rPr>
          <w:rFonts w:hint="eastAsia" w:ascii="宋体" w:hAnsi="宋体" w:cs="Narkisim"/>
          <w:bCs/>
          <w:color w:val="000000"/>
          <w:sz w:val="24"/>
          <w:u w:val="single"/>
        </w:rPr>
        <w:t xml:space="preserve">   （全称）（盖章）  </w:t>
      </w:r>
    </w:p>
    <w:p w14:paraId="4E624B5B">
      <w:pPr>
        <w:pStyle w:val="5"/>
        <w:spacing w:line="440" w:lineRule="exact"/>
        <w:ind w:firstLine="3840" w:firstLineChars="1600"/>
        <w:rPr>
          <w:rFonts w:hint="eastAsia" w:ascii="宋体" w:hAnsi="宋体" w:cs="Narkisim"/>
          <w:bCs/>
          <w:color w:val="000000"/>
          <w:sz w:val="24"/>
          <w:u w:val="single"/>
        </w:rPr>
      </w:pPr>
      <w:r>
        <w:rPr>
          <w:rFonts w:hint="eastAsia" w:ascii="宋体" w:hAnsi="宋体" w:cs="Narkisim"/>
          <w:bCs/>
          <w:color w:val="000000"/>
          <w:sz w:val="24"/>
        </w:rPr>
        <w:t>法定代表人或委托代理人：</w:t>
      </w:r>
      <w:r>
        <w:rPr>
          <w:rFonts w:hint="eastAsia" w:ascii="宋体" w:hAnsi="宋体" w:cs="Narkisim"/>
          <w:bCs/>
          <w:color w:val="000000"/>
          <w:sz w:val="24"/>
          <w:u w:val="single"/>
        </w:rPr>
        <w:t>（签字或盖章）</w:t>
      </w:r>
    </w:p>
    <w:p w14:paraId="5E09C347">
      <w:pPr>
        <w:pStyle w:val="5"/>
        <w:spacing w:line="440" w:lineRule="exact"/>
        <w:ind w:firstLine="3840" w:firstLineChars="1600"/>
        <w:rPr>
          <w:rFonts w:hint="eastAsia" w:ascii="宋体" w:hAnsi="宋体" w:cs="Narkisim"/>
          <w:color w:val="000000"/>
          <w:sz w:val="24"/>
        </w:rPr>
      </w:pPr>
      <w:r>
        <w:rPr>
          <w:rFonts w:hint="eastAsia" w:ascii="宋体" w:hAnsi="宋体" w:cs="Narkisim"/>
          <w:color w:val="000000"/>
          <w:sz w:val="24"/>
        </w:rPr>
        <w:t>日    期：</w:t>
      </w:r>
      <w:r>
        <w:rPr>
          <w:rFonts w:hint="eastAsia" w:ascii="宋体" w:hAnsi="宋体" w:cs="Narkisim"/>
          <w:bCs/>
          <w:color w:val="000000"/>
          <w:sz w:val="24"/>
          <w:u w:val="single"/>
        </w:rPr>
        <w:t>　   　</w:t>
      </w:r>
      <w:r>
        <w:rPr>
          <w:rFonts w:hint="eastAsia" w:ascii="宋体" w:hAnsi="宋体" w:cs="Narkisim"/>
          <w:bCs/>
          <w:color w:val="000000"/>
          <w:sz w:val="24"/>
        </w:rPr>
        <w:t>年</w:t>
      </w:r>
      <w:r>
        <w:rPr>
          <w:rFonts w:hint="eastAsia" w:ascii="宋体" w:hAnsi="宋体" w:cs="Narkisim"/>
          <w:bCs/>
          <w:color w:val="000000"/>
          <w:sz w:val="24"/>
          <w:u w:val="single"/>
        </w:rPr>
        <w:t>　</w:t>
      </w:r>
      <w:r>
        <w:rPr>
          <w:rFonts w:hint="eastAsia" w:ascii="宋体" w:hAnsi="宋体" w:cs="Narkisim"/>
          <w:bCs/>
          <w:color w:val="000000"/>
          <w:sz w:val="24"/>
        </w:rPr>
        <w:t>月</w:t>
      </w:r>
      <w:r>
        <w:rPr>
          <w:rFonts w:hint="eastAsia" w:ascii="宋体" w:hAnsi="宋体" w:cs="Narkisim"/>
          <w:bCs/>
          <w:color w:val="000000"/>
          <w:sz w:val="24"/>
          <w:u w:val="single"/>
        </w:rPr>
        <w:t xml:space="preserve">  </w:t>
      </w:r>
      <w:r>
        <w:rPr>
          <w:rFonts w:hint="eastAsia" w:ascii="宋体" w:hAnsi="宋体" w:cs="Narkisim"/>
          <w:bCs/>
          <w:color w:val="000000"/>
          <w:sz w:val="24"/>
        </w:rPr>
        <w:t>日</w:t>
      </w:r>
    </w:p>
    <w:p w14:paraId="0957C6B7">
      <w:pPr>
        <w:tabs>
          <w:tab w:val="left" w:pos="4860"/>
        </w:tabs>
        <w:autoSpaceDE w:val="0"/>
        <w:autoSpaceDN w:val="0"/>
        <w:adjustRightInd w:val="0"/>
        <w:spacing w:line="440" w:lineRule="exact"/>
        <w:ind w:right="1560"/>
        <w:rPr>
          <w:rFonts w:hint="eastAsia" w:ascii="宋体" w:hAnsi="宋体" w:cs="Narkisim"/>
          <w:bCs/>
          <w:color w:val="000000"/>
          <w:spacing w:val="6"/>
          <w:kern w:val="0"/>
          <w:sz w:val="28"/>
          <w:szCs w:val="28"/>
        </w:rPr>
      </w:pPr>
    </w:p>
    <w:p w14:paraId="0FFB837E">
      <w:pPr>
        <w:spacing w:line="440" w:lineRule="exact"/>
        <w:ind w:firstLine="420"/>
        <w:jc w:val="center"/>
        <w:rPr>
          <w:rFonts w:hint="eastAsia" w:ascii="宋体" w:hAnsi="宋体" w:cs="Narkisim"/>
          <w:bCs/>
          <w:color w:val="000000"/>
          <w:spacing w:val="6"/>
          <w:kern w:val="0"/>
          <w:sz w:val="28"/>
          <w:szCs w:val="28"/>
        </w:rPr>
      </w:pPr>
    </w:p>
    <w:p w14:paraId="587F1683">
      <w:pPr>
        <w:spacing w:line="440" w:lineRule="exact"/>
        <w:ind w:firstLine="420"/>
        <w:jc w:val="center"/>
        <w:rPr>
          <w:rFonts w:hint="eastAsia" w:ascii="宋体" w:hAnsi="宋体" w:cs="Narkisim"/>
          <w:bCs/>
          <w:color w:val="000000"/>
          <w:spacing w:val="6"/>
          <w:kern w:val="0"/>
          <w:sz w:val="28"/>
          <w:szCs w:val="28"/>
        </w:rPr>
      </w:pPr>
    </w:p>
    <w:p w14:paraId="3802088E">
      <w:pPr>
        <w:tabs>
          <w:tab w:val="left" w:pos="6663"/>
        </w:tabs>
        <w:spacing w:line="440" w:lineRule="exact"/>
        <w:jc w:val="center"/>
        <w:outlineLvl w:val="1"/>
        <w:rPr>
          <w:rFonts w:hint="eastAsia" w:ascii="宋体" w:hAnsi="宋体" w:cs="Narkisim"/>
          <w:b/>
          <w:color w:val="000000"/>
          <w:sz w:val="32"/>
        </w:rPr>
      </w:pPr>
      <w:r>
        <w:rPr>
          <w:rFonts w:hint="eastAsia" w:ascii="宋体" w:hAnsi="宋体" w:cs="Narkisim"/>
          <w:b/>
          <w:color w:val="000000"/>
          <w:sz w:val="28"/>
          <w:szCs w:val="28"/>
        </w:rPr>
        <w:br w:type="page"/>
      </w:r>
      <w:bookmarkStart w:id="26" w:name="_Toc11775"/>
      <w:r>
        <w:rPr>
          <w:rFonts w:hint="eastAsia" w:ascii="宋体" w:hAnsi="宋体" w:cs="Narkisim"/>
          <w:b/>
          <w:color w:val="000000"/>
          <w:sz w:val="28"/>
          <w:szCs w:val="28"/>
        </w:rPr>
        <w:t>监狱企业证声明函（如有）</w:t>
      </w:r>
      <w:bookmarkEnd w:id="26"/>
    </w:p>
    <w:p w14:paraId="0CE02195">
      <w:pPr>
        <w:spacing w:line="440" w:lineRule="exact"/>
        <w:ind w:firstLine="420"/>
        <w:rPr>
          <w:rFonts w:hint="eastAsia" w:ascii="宋体" w:hAnsi="宋体" w:cs="Narkisim"/>
          <w:b/>
          <w:color w:val="000000"/>
        </w:rPr>
      </w:pPr>
    </w:p>
    <w:p w14:paraId="4D7788DB">
      <w:pPr>
        <w:spacing w:line="360" w:lineRule="auto"/>
        <w:ind w:firstLine="540" w:firstLineChars="225"/>
        <w:rPr>
          <w:rFonts w:hint="eastAsia" w:ascii="宋体" w:hAnsi="宋体" w:cs="Narkisim"/>
          <w:color w:val="000000"/>
          <w:kern w:val="0"/>
          <w:sz w:val="24"/>
        </w:rPr>
      </w:pPr>
      <w:r>
        <w:rPr>
          <w:rFonts w:hint="eastAsia" w:ascii="宋体" w:hAnsi="宋体" w:cs="Narkisim"/>
          <w:color w:val="000000"/>
          <w:kern w:val="0"/>
          <w:sz w:val="24"/>
        </w:rPr>
        <w:t>本公司郑重声明，根据《关于政府采购支持监狱企业发展有关问题的通知》（财库[2014]68号）的规定，本公司为监狱企业。</w:t>
      </w:r>
    </w:p>
    <w:p w14:paraId="1474169A">
      <w:pPr>
        <w:spacing w:line="360" w:lineRule="auto"/>
        <w:ind w:firstLine="540" w:firstLineChars="225"/>
        <w:rPr>
          <w:rFonts w:hint="eastAsia" w:ascii="宋体" w:hAnsi="宋体" w:cs="Narkisim"/>
          <w:color w:val="000000"/>
          <w:kern w:val="0"/>
          <w:sz w:val="24"/>
        </w:rPr>
      </w:pPr>
      <w:r>
        <w:rPr>
          <w:rFonts w:hint="eastAsia" w:ascii="宋体" w:hAnsi="宋体" w:cs="Narkisim"/>
          <w:color w:val="000000"/>
          <w:kern w:val="0"/>
          <w:sz w:val="24"/>
        </w:rPr>
        <w:t>本公司参加</w:t>
      </w:r>
      <w:r>
        <w:rPr>
          <w:rFonts w:hint="eastAsia" w:ascii="宋体" w:hAnsi="宋体" w:cs="Narkisim"/>
          <w:color w:val="000000"/>
          <w:kern w:val="0"/>
          <w:sz w:val="24"/>
          <w:u w:val="single"/>
        </w:rPr>
        <w:t>_____         _</w:t>
      </w:r>
      <w:r>
        <w:rPr>
          <w:rFonts w:hint="eastAsia" w:ascii="宋体" w:hAnsi="宋体" w:cs="Narkisim"/>
          <w:color w:val="000000"/>
          <w:kern w:val="0"/>
          <w:sz w:val="24"/>
        </w:rPr>
        <w:t>单位的______项目采购活动，采购活动提供本企业（填写制造的货物，由本企业承担工程、提供服务）。</w:t>
      </w:r>
    </w:p>
    <w:p w14:paraId="44D6CB39">
      <w:pPr>
        <w:spacing w:line="360" w:lineRule="auto"/>
        <w:ind w:firstLine="540" w:firstLineChars="225"/>
        <w:rPr>
          <w:rFonts w:hint="eastAsia" w:ascii="宋体" w:hAnsi="宋体" w:cs="Narkisim"/>
          <w:color w:val="000000"/>
          <w:kern w:val="0"/>
          <w:sz w:val="24"/>
        </w:rPr>
      </w:pPr>
      <w:r>
        <w:rPr>
          <w:rFonts w:hint="eastAsia" w:ascii="宋体" w:hAnsi="宋体" w:cs="Narkisim"/>
          <w:color w:val="000000"/>
          <w:kern w:val="0"/>
          <w:sz w:val="24"/>
        </w:rPr>
        <w:t>本条所称货物不包括使用大型企业注册商标的货物和服务。</w:t>
      </w:r>
    </w:p>
    <w:p w14:paraId="534AEFA2">
      <w:pPr>
        <w:spacing w:line="360" w:lineRule="auto"/>
        <w:ind w:firstLine="540" w:firstLineChars="225"/>
        <w:rPr>
          <w:rFonts w:hint="eastAsia" w:ascii="宋体" w:hAnsi="宋体" w:cs="Narkisim"/>
          <w:color w:val="000000"/>
          <w:kern w:val="0"/>
          <w:sz w:val="24"/>
        </w:rPr>
      </w:pPr>
      <w:r>
        <w:rPr>
          <w:rFonts w:hint="eastAsia" w:ascii="宋体" w:hAnsi="宋体" w:cs="Narkisim"/>
          <w:color w:val="000000"/>
          <w:kern w:val="0"/>
          <w:sz w:val="24"/>
        </w:rPr>
        <w:t>本公司对上述声明的真实性负责。如有虚假，将依法承担相应责任。</w:t>
      </w:r>
    </w:p>
    <w:p w14:paraId="45F2FBE6">
      <w:pPr>
        <w:spacing w:line="360" w:lineRule="auto"/>
        <w:ind w:firstLine="4860" w:firstLineChars="2025"/>
        <w:rPr>
          <w:rFonts w:hint="eastAsia" w:ascii="宋体" w:hAnsi="宋体" w:cs="Narkisim"/>
          <w:color w:val="000000"/>
          <w:kern w:val="0"/>
          <w:sz w:val="24"/>
        </w:rPr>
      </w:pPr>
    </w:p>
    <w:p w14:paraId="596BCE51">
      <w:pPr>
        <w:spacing w:line="440" w:lineRule="exact"/>
        <w:ind w:firstLine="4200" w:firstLineChars="1750"/>
        <w:rPr>
          <w:rFonts w:hint="eastAsia" w:ascii="宋体" w:hAnsi="宋体" w:cs="Narkisim"/>
          <w:color w:val="000000"/>
          <w:kern w:val="0"/>
          <w:sz w:val="24"/>
        </w:rPr>
      </w:pPr>
      <w:r>
        <w:rPr>
          <w:rFonts w:hint="eastAsia" w:ascii="宋体" w:hAnsi="宋体" w:cs="Narkisim"/>
          <w:color w:val="000000"/>
          <w:kern w:val="0"/>
          <w:sz w:val="24"/>
        </w:rPr>
        <w:t>企业名称（盖公章）：</w:t>
      </w:r>
    </w:p>
    <w:p w14:paraId="0ED7D920">
      <w:pPr>
        <w:spacing w:line="440" w:lineRule="exact"/>
        <w:ind w:firstLine="4200" w:firstLineChars="1750"/>
        <w:rPr>
          <w:rFonts w:hint="eastAsia" w:ascii="宋体" w:hAnsi="宋体" w:cs="Narkisim"/>
          <w:color w:val="000000"/>
          <w:kern w:val="0"/>
          <w:sz w:val="24"/>
        </w:rPr>
      </w:pPr>
      <w:r>
        <w:rPr>
          <w:rFonts w:hint="eastAsia" w:ascii="宋体" w:hAnsi="宋体" w:cs="Narkisim"/>
          <w:color w:val="000000"/>
          <w:kern w:val="0"/>
          <w:sz w:val="24"/>
        </w:rPr>
        <w:t>法定代表人（负责人）或其授权代表(签字)：</w:t>
      </w:r>
    </w:p>
    <w:p w14:paraId="606532E2">
      <w:pPr>
        <w:tabs>
          <w:tab w:val="left" w:pos="2880"/>
        </w:tabs>
        <w:spacing w:line="440" w:lineRule="exact"/>
        <w:ind w:firstLine="4200" w:firstLineChars="1750"/>
        <w:rPr>
          <w:rFonts w:hint="eastAsia" w:ascii="宋体" w:hAnsi="宋体" w:cs="Narkisim"/>
          <w:color w:val="000000"/>
          <w:sz w:val="24"/>
          <w:szCs w:val="24"/>
        </w:rPr>
      </w:pPr>
      <w:r>
        <w:rPr>
          <w:rFonts w:hint="eastAsia" w:ascii="宋体" w:hAnsi="宋体" w:cs="Narkisim"/>
          <w:color w:val="000000"/>
          <w:kern w:val="0"/>
          <w:sz w:val="24"/>
        </w:rPr>
        <w:t>日期：</w:t>
      </w:r>
      <w:r>
        <w:rPr>
          <w:rFonts w:hint="eastAsia" w:ascii="宋体" w:hAnsi="宋体" w:cs="Narkisim"/>
          <w:bCs/>
          <w:color w:val="000000"/>
          <w:sz w:val="24"/>
          <w:u w:val="single"/>
        </w:rPr>
        <w:t>　   　</w:t>
      </w:r>
      <w:r>
        <w:rPr>
          <w:rFonts w:hint="eastAsia" w:ascii="宋体" w:hAnsi="宋体" w:cs="Narkisim"/>
          <w:bCs/>
          <w:color w:val="000000"/>
          <w:sz w:val="24"/>
        </w:rPr>
        <w:t>年</w:t>
      </w:r>
      <w:r>
        <w:rPr>
          <w:rFonts w:hint="eastAsia" w:ascii="宋体" w:hAnsi="宋体" w:cs="Narkisim"/>
          <w:bCs/>
          <w:color w:val="000000"/>
          <w:sz w:val="24"/>
          <w:u w:val="single"/>
        </w:rPr>
        <w:t>　</w:t>
      </w:r>
      <w:r>
        <w:rPr>
          <w:rFonts w:hint="eastAsia" w:ascii="宋体" w:hAnsi="宋体" w:cs="Narkisim"/>
          <w:bCs/>
          <w:color w:val="000000"/>
          <w:sz w:val="24"/>
        </w:rPr>
        <w:t>月</w:t>
      </w:r>
      <w:r>
        <w:rPr>
          <w:rFonts w:hint="eastAsia" w:ascii="宋体" w:hAnsi="宋体" w:cs="Narkisim"/>
          <w:bCs/>
          <w:color w:val="000000"/>
          <w:sz w:val="24"/>
          <w:u w:val="single"/>
        </w:rPr>
        <w:t xml:space="preserve">  </w:t>
      </w:r>
      <w:r>
        <w:rPr>
          <w:rFonts w:hint="eastAsia" w:ascii="宋体" w:hAnsi="宋体" w:cs="Narkisim"/>
          <w:bCs/>
          <w:color w:val="000000"/>
          <w:sz w:val="24"/>
        </w:rPr>
        <w:t>日</w:t>
      </w:r>
    </w:p>
    <w:p w14:paraId="3A8953D0">
      <w:pPr>
        <w:spacing w:line="440" w:lineRule="exact"/>
        <w:ind w:firstLine="420"/>
        <w:jc w:val="center"/>
        <w:rPr>
          <w:rFonts w:hint="eastAsia" w:ascii="宋体" w:hAnsi="宋体" w:cs="Narkisim"/>
          <w:b/>
          <w:color w:val="000000"/>
        </w:rPr>
      </w:pPr>
    </w:p>
    <w:p w14:paraId="122BE796">
      <w:pPr>
        <w:spacing w:line="440" w:lineRule="exact"/>
        <w:ind w:firstLine="480" w:firstLineChars="200"/>
        <w:jc w:val="left"/>
        <w:rPr>
          <w:rFonts w:hint="eastAsia" w:ascii="宋体" w:hAnsi="宋体" w:cs="Narkisim"/>
          <w:color w:val="000000"/>
          <w:sz w:val="24"/>
        </w:rPr>
      </w:pPr>
      <w:r>
        <w:rPr>
          <w:rFonts w:hint="eastAsia" w:ascii="宋体" w:hAnsi="宋体" w:cs="Narkisim"/>
          <w:color w:val="000000"/>
          <w:sz w:val="24"/>
        </w:rPr>
        <w:t>监狱企业证明（如属于监狱企业，需提供由省级以上监狱管理局、戒毒管理局（含新疆生产建设兵团）出具的属于监狱企业的证明文件）；证明材料加盖投标人公章。</w:t>
      </w:r>
    </w:p>
    <w:p w14:paraId="1EDFB20C">
      <w:pPr>
        <w:spacing w:line="440" w:lineRule="exact"/>
        <w:ind w:firstLine="480" w:firstLineChars="200"/>
        <w:jc w:val="left"/>
        <w:rPr>
          <w:rFonts w:hint="eastAsia" w:ascii="宋体" w:hAnsi="宋体" w:cs="Narkisim"/>
          <w:color w:val="000000"/>
          <w:sz w:val="24"/>
        </w:rPr>
      </w:pPr>
    </w:p>
    <w:p w14:paraId="596EB5C5">
      <w:pPr>
        <w:spacing w:line="440" w:lineRule="exact"/>
        <w:ind w:firstLine="480" w:firstLineChars="200"/>
        <w:jc w:val="left"/>
        <w:rPr>
          <w:rFonts w:hint="eastAsia" w:ascii="宋体" w:hAnsi="宋体" w:cs="Narkisim"/>
          <w:color w:val="000000"/>
          <w:sz w:val="24"/>
        </w:rPr>
      </w:pPr>
    </w:p>
    <w:p w14:paraId="0E4111B6">
      <w:pPr>
        <w:spacing w:line="440" w:lineRule="exact"/>
        <w:ind w:firstLine="480" w:firstLineChars="200"/>
        <w:jc w:val="left"/>
        <w:rPr>
          <w:rFonts w:hint="eastAsia" w:ascii="宋体" w:hAnsi="宋体" w:cs="Narkisim"/>
          <w:color w:val="000000"/>
          <w:sz w:val="24"/>
        </w:rPr>
      </w:pPr>
    </w:p>
    <w:p w14:paraId="733C2479">
      <w:pPr>
        <w:spacing w:line="440" w:lineRule="exact"/>
        <w:ind w:firstLine="480" w:firstLineChars="200"/>
        <w:jc w:val="left"/>
        <w:rPr>
          <w:rFonts w:hint="eastAsia" w:ascii="宋体" w:hAnsi="宋体" w:cs="Narkisim"/>
          <w:color w:val="000000"/>
          <w:sz w:val="24"/>
        </w:rPr>
      </w:pPr>
    </w:p>
    <w:p w14:paraId="7FB773E9">
      <w:pPr>
        <w:spacing w:line="440" w:lineRule="exact"/>
        <w:ind w:firstLine="480" w:firstLineChars="200"/>
        <w:jc w:val="left"/>
        <w:rPr>
          <w:rFonts w:hint="eastAsia" w:ascii="宋体" w:hAnsi="宋体" w:cs="Narkisim"/>
          <w:color w:val="000000"/>
          <w:sz w:val="24"/>
        </w:rPr>
      </w:pPr>
    </w:p>
    <w:p w14:paraId="541799DC">
      <w:pPr>
        <w:pStyle w:val="5"/>
        <w:rPr>
          <w:rFonts w:hint="eastAsia" w:ascii="宋体" w:hAnsi="宋体" w:cs="Narkisim"/>
          <w:color w:val="000000"/>
          <w:sz w:val="24"/>
        </w:rPr>
      </w:pPr>
    </w:p>
    <w:p w14:paraId="3083BF42">
      <w:pPr>
        <w:rPr>
          <w:rFonts w:hint="eastAsia" w:ascii="宋体" w:hAnsi="宋体" w:cs="Narkisim"/>
          <w:color w:val="000000"/>
          <w:sz w:val="24"/>
        </w:rPr>
      </w:pPr>
    </w:p>
    <w:p w14:paraId="1CE14A52">
      <w:pPr>
        <w:pStyle w:val="5"/>
        <w:rPr>
          <w:rFonts w:hint="eastAsia" w:ascii="宋体" w:hAnsi="宋体" w:cs="Narkisim"/>
          <w:color w:val="000000"/>
          <w:sz w:val="24"/>
        </w:rPr>
      </w:pPr>
    </w:p>
    <w:p w14:paraId="1BC8D38D">
      <w:pPr>
        <w:rPr>
          <w:rFonts w:hint="eastAsia" w:ascii="宋体" w:hAnsi="宋体" w:cs="Narkisim"/>
          <w:color w:val="000000"/>
          <w:sz w:val="24"/>
        </w:rPr>
      </w:pPr>
    </w:p>
    <w:p w14:paraId="1D527444">
      <w:pPr>
        <w:pStyle w:val="5"/>
        <w:rPr>
          <w:rFonts w:hint="eastAsia" w:ascii="宋体" w:hAnsi="宋体" w:cs="Narkisim"/>
          <w:color w:val="000000"/>
          <w:sz w:val="24"/>
        </w:rPr>
      </w:pPr>
    </w:p>
    <w:p w14:paraId="46E71BA9">
      <w:pPr>
        <w:rPr>
          <w:rFonts w:hint="eastAsia" w:ascii="宋体" w:hAnsi="宋体" w:cs="Narkisim"/>
          <w:color w:val="000000"/>
          <w:sz w:val="24"/>
        </w:rPr>
      </w:pPr>
    </w:p>
    <w:p w14:paraId="1A59A3C4">
      <w:pPr>
        <w:pStyle w:val="5"/>
        <w:rPr>
          <w:rFonts w:hint="eastAsia" w:ascii="宋体" w:hAnsi="宋体" w:cs="Narkisim"/>
          <w:color w:val="000000"/>
          <w:sz w:val="24"/>
        </w:rPr>
      </w:pPr>
    </w:p>
    <w:p w14:paraId="690FEDEC">
      <w:pPr>
        <w:rPr>
          <w:rFonts w:hint="eastAsia" w:ascii="宋体" w:hAnsi="宋体" w:cs="Narkisim"/>
          <w:color w:val="000000"/>
          <w:sz w:val="24"/>
        </w:rPr>
      </w:pPr>
    </w:p>
    <w:p w14:paraId="4BC52362">
      <w:pPr>
        <w:pStyle w:val="5"/>
        <w:rPr>
          <w:rFonts w:hint="eastAsia" w:ascii="宋体" w:hAnsi="宋体" w:cs="Narkisim"/>
          <w:color w:val="000000"/>
          <w:sz w:val="24"/>
        </w:rPr>
      </w:pPr>
    </w:p>
    <w:p w14:paraId="74B91781">
      <w:pPr>
        <w:rPr>
          <w:rFonts w:hint="eastAsia" w:ascii="宋体" w:hAnsi="宋体" w:cs="Narkisim"/>
          <w:color w:val="000000"/>
          <w:sz w:val="24"/>
        </w:rPr>
      </w:pPr>
    </w:p>
    <w:p w14:paraId="4EDD202D">
      <w:pPr>
        <w:pStyle w:val="5"/>
        <w:rPr>
          <w:rFonts w:hint="eastAsia" w:ascii="宋体" w:hAnsi="宋体" w:cs="Narkisim"/>
          <w:color w:val="000000"/>
          <w:sz w:val="24"/>
        </w:rPr>
      </w:pPr>
    </w:p>
    <w:p w14:paraId="7576565B">
      <w:pPr>
        <w:rPr>
          <w:rFonts w:hint="eastAsia" w:ascii="宋体" w:hAnsi="宋体" w:cs="Narkisim"/>
          <w:color w:val="000000"/>
          <w:sz w:val="24"/>
        </w:rPr>
      </w:pPr>
    </w:p>
    <w:p w14:paraId="24363858">
      <w:pPr>
        <w:pStyle w:val="5"/>
        <w:rPr>
          <w:rFonts w:hint="eastAsia"/>
        </w:rPr>
      </w:pPr>
    </w:p>
    <w:p w14:paraId="7F767845">
      <w:pPr>
        <w:tabs>
          <w:tab w:val="left" w:pos="6663"/>
        </w:tabs>
        <w:spacing w:line="440" w:lineRule="exact"/>
        <w:jc w:val="left"/>
        <w:outlineLvl w:val="1"/>
        <w:rPr>
          <w:rFonts w:hint="eastAsia" w:ascii="宋体" w:hAnsi="宋体" w:cs="Narkisim"/>
          <w:b/>
          <w:color w:val="000000"/>
          <w:sz w:val="28"/>
          <w:szCs w:val="28"/>
        </w:rPr>
      </w:pPr>
      <w:r>
        <w:rPr>
          <w:rFonts w:hint="eastAsia" w:ascii="宋体" w:hAnsi="宋体" w:cs="Narkisim"/>
          <w:b/>
          <w:color w:val="000000"/>
          <w:sz w:val="28"/>
          <w:szCs w:val="28"/>
        </w:rPr>
        <w:t>（附件十</w:t>
      </w:r>
      <w:r>
        <w:rPr>
          <w:rFonts w:hint="eastAsia" w:ascii="宋体" w:hAnsi="宋体" w:cs="Narkisim"/>
          <w:b/>
          <w:color w:val="000000"/>
          <w:sz w:val="28"/>
          <w:szCs w:val="28"/>
          <w:lang w:val="en-US" w:eastAsia="zh-CN"/>
        </w:rPr>
        <w:t>五</w:t>
      </w:r>
      <w:r>
        <w:rPr>
          <w:rFonts w:hint="eastAsia" w:ascii="宋体" w:hAnsi="宋体" w:cs="Narkisim"/>
          <w:b/>
          <w:color w:val="000000"/>
          <w:sz w:val="28"/>
          <w:szCs w:val="28"/>
        </w:rPr>
        <w:t>）</w:t>
      </w:r>
    </w:p>
    <w:p w14:paraId="414AF4F6">
      <w:pPr>
        <w:spacing w:line="440" w:lineRule="exact"/>
        <w:jc w:val="center"/>
        <w:rPr>
          <w:rFonts w:hint="eastAsia" w:ascii="宋体" w:hAnsi="宋体" w:cs="Narkisim"/>
          <w:b/>
          <w:color w:val="000000"/>
          <w:sz w:val="28"/>
          <w:szCs w:val="28"/>
        </w:rPr>
      </w:pPr>
      <w:r>
        <w:rPr>
          <w:rFonts w:hint="eastAsia" w:ascii="宋体" w:hAnsi="宋体" w:cs="Narkisim"/>
          <w:b/>
          <w:color w:val="000000"/>
          <w:sz w:val="28"/>
          <w:szCs w:val="28"/>
        </w:rPr>
        <w:t>分包意向协议书</w:t>
      </w:r>
    </w:p>
    <w:p w14:paraId="7065BB1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 xml:space="preserve">立约方：（甲公司全称） </w:t>
      </w:r>
    </w:p>
    <w:p w14:paraId="6D1151B6">
      <w:pPr>
        <w:keepNext w:val="0"/>
        <w:keepLines w:val="0"/>
        <w:pageBreakBefore w:val="0"/>
        <w:widowControl w:val="0"/>
        <w:kinsoku/>
        <w:wordWrap/>
        <w:overflowPunct/>
        <w:topLinePunct w:val="0"/>
        <w:autoSpaceDE/>
        <w:autoSpaceDN/>
        <w:bidi w:val="0"/>
        <w:adjustRightInd/>
        <w:snapToGrid/>
        <w:spacing w:line="440" w:lineRule="exact"/>
        <w:ind w:firstLine="960" w:firstLineChars="4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 xml:space="preserve">（乙公司全称） </w:t>
      </w:r>
    </w:p>
    <w:p w14:paraId="0D559EC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ab/>
      </w:r>
      <w:r>
        <w:rPr>
          <w:rFonts w:hint="eastAsia" w:ascii="宋体" w:hAnsi="宋体" w:cs="Narkisim"/>
          <w:b w:val="0"/>
          <w:bCs/>
          <w:color w:val="000000"/>
          <w:sz w:val="24"/>
          <w:szCs w:val="24"/>
          <w:lang w:val="en-US" w:eastAsia="zh-CN"/>
        </w:rPr>
        <w:t xml:space="preserve"> </w:t>
      </w:r>
      <w:r>
        <w:rPr>
          <w:rFonts w:hint="eastAsia" w:ascii="宋体" w:hAnsi="宋体" w:cs="Narkisim"/>
          <w:b w:val="0"/>
          <w:bCs/>
          <w:color w:val="000000"/>
          <w:sz w:val="24"/>
          <w:szCs w:val="24"/>
        </w:rPr>
        <w:t>（……公司全称）</w:t>
      </w:r>
    </w:p>
    <w:p w14:paraId="65E70A9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ab/>
      </w:r>
      <w:r>
        <w:rPr>
          <w:rFonts w:hint="eastAsia" w:ascii="宋体" w:hAnsi="宋体" w:cs="Narkisim"/>
          <w:b w:val="0"/>
          <w:bCs/>
          <w:color w:val="000000"/>
          <w:sz w:val="24"/>
          <w:szCs w:val="24"/>
          <w:u w:val="single"/>
        </w:rPr>
        <w:t xml:space="preserve">（甲公司全称）、（乙公司全称）、（……公司全称） </w:t>
      </w:r>
      <w:r>
        <w:rPr>
          <w:rFonts w:hint="eastAsia" w:ascii="宋体" w:hAnsi="宋体" w:cs="Narkisim"/>
          <w:b w:val="0"/>
          <w:bCs/>
          <w:color w:val="000000"/>
          <w:sz w:val="24"/>
          <w:szCs w:val="24"/>
        </w:rPr>
        <w:t>自愿达成分包意向，参加</w:t>
      </w:r>
      <w:r>
        <w:rPr>
          <w:rFonts w:hint="eastAsia" w:ascii="宋体" w:hAnsi="宋体" w:cs="Narkisim"/>
          <w:b w:val="0"/>
          <w:bCs/>
          <w:color w:val="000000"/>
          <w:sz w:val="24"/>
          <w:szCs w:val="24"/>
          <w:u w:val="single"/>
        </w:rPr>
        <w:t xml:space="preserve"> （采购 项目名称）  （采购项目编号） </w:t>
      </w:r>
      <w:r>
        <w:rPr>
          <w:rFonts w:hint="eastAsia" w:ascii="宋体" w:hAnsi="宋体" w:cs="Narkisim"/>
          <w:b w:val="0"/>
          <w:bCs/>
          <w:color w:val="000000"/>
          <w:sz w:val="24"/>
          <w:szCs w:val="24"/>
        </w:rPr>
        <w:t>的响应活动。 经各方充分协商一致，就项目的响应和合同实施阶段的有关事务协商一致订立意向如下：</w:t>
      </w:r>
    </w:p>
    <w:p w14:paraId="6DBA8A3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一、分包意向各方关系</w:t>
      </w:r>
    </w:p>
    <w:p w14:paraId="367406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ab/>
      </w:r>
      <w:r>
        <w:rPr>
          <w:rFonts w:hint="eastAsia" w:ascii="宋体" w:hAnsi="宋体" w:cs="Narkisim"/>
          <w:b w:val="0"/>
          <w:bCs/>
          <w:color w:val="000000"/>
          <w:sz w:val="24"/>
          <w:szCs w:val="24"/>
          <w:u w:val="single"/>
        </w:rPr>
        <w:t>（甲公司全称）</w:t>
      </w:r>
      <w:r>
        <w:rPr>
          <w:rFonts w:hint="eastAsia" w:ascii="宋体" w:hAnsi="宋体" w:cs="Narkisim"/>
          <w:b w:val="0"/>
          <w:bCs/>
          <w:color w:val="000000"/>
          <w:sz w:val="24"/>
          <w:szCs w:val="24"/>
        </w:rPr>
        <w:t>为投标方</w:t>
      </w:r>
      <w:r>
        <w:rPr>
          <w:rFonts w:hint="eastAsia" w:ascii="宋体" w:hAnsi="宋体" w:cs="Narkisim"/>
          <w:b w:val="0"/>
          <w:bCs/>
          <w:color w:val="000000"/>
          <w:sz w:val="24"/>
          <w:szCs w:val="24"/>
          <w:lang w:eastAsia="zh-CN"/>
        </w:rPr>
        <w:t>，</w:t>
      </w:r>
      <w:r>
        <w:rPr>
          <w:rFonts w:hint="eastAsia" w:ascii="宋体" w:hAnsi="宋体" w:cs="Narkisim"/>
          <w:b w:val="0"/>
          <w:bCs/>
          <w:color w:val="000000"/>
          <w:sz w:val="24"/>
          <w:szCs w:val="24"/>
          <w:u w:val="single"/>
        </w:rPr>
        <w:t>（乙公司全称）、（……公司全称）</w:t>
      </w:r>
      <w:r>
        <w:rPr>
          <w:rFonts w:hint="eastAsia" w:ascii="宋体" w:hAnsi="宋体" w:cs="Narkisim"/>
          <w:b w:val="0"/>
          <w:bCs/>
          <w:color w:val="000000"/>
          <w:sz w:val="24"/>
          <w:szCs w:val="24"/>
        </w:rPr>
        <w:t>为分包意向供应商，</w:t>
      </w:r>
      <w:r>
        <w:rPr>
          <w:rFonts w:hint="eastAsia" w:ascii="宋体" w:hAnsi="宋体" w:cs="Narkisim"/>
          <w:b w:val="0"/>
          <w:bCs/>
          <w:color w:val="000000"/>
          <w:sz w:val="24"/>
          <w:szCs w:val="24"/>
          <w:u w:val="single"/>
        </w:rPr>
        <w:t xml:space="preserve">（甲  公司全称） </w:t>
      </w:r>
      <w:r>
        <w:rPr>
          <w:rFonts w:hint="eastAsia" w:ascii="宋体" w:hAnsi="宋体" w:cs="Narkisim"/>
          <w:b w:val="0"/>
          <w:bCs/>
          <w:color w:val="000000"/>
          <w:sz w:val="24"/>
          <w:szCs w:val="24"/>
        </w:rPr>
        <w:t>以投标供应商的身份参加本项目的响应。若中标，</w:t>
      </w:r>
      <w:r>
        <w:rPr>
          <w:rFonts w:hint="eastAsia" w:ascii="宋体" w:hAnsi="宋体" w:cs="Narkisim"/>
          <w:b w:val="0"/>
          <w:bCs/>
          <w:color w:val="000000"/>
          <w:sz w:val="24"/>
          <w:szCs w:val="24"/>
          <w:u w:val="single"/>
        </w:rPr>
        <w:t xml:space="preserve"> （甲公司全称） </w:t>
      </w:r>
      <w:r>
        <w:rPr>
          <w:rFonts w:hint="eastAsia" w:ascii="宋体" w:hAnsi="宋体" w:cs="Narkisim"/>
          <w:b w:val="0"/>
          <w:bCs/>
          <w:color w:val="000000"/>
          <w:sz w:val="24"/>
          <w:szCs w:val="24"/>
        </w:rPr>
        <w:t>与采购人签订政府采购合同。承接分包意向的各供应商与</w:t>
      </w:r>
      <w:r>
        <w:rPr>
          <w:rFonts w:hint="eastAsia" w:ascii="宋体" w:hAnsi="宋体" w:cs="Narkisim"/>
          <w:b w:val="0"/>
          <w:bCs/>
          <w:color w:val="000000"/>
          <w:sz w:val="24"/>
          <w:szCs w:val="24"/>
          <w:u w:val="single"/>
        </w:rPr>
        <w:t>（甲公司全称）</w:t>
      </w:r>
      <w:r>
        <w:rPr>
          <w:rFonts w:hint="eastAsia" w:ascii="宋体" w:hAnsi="宋体" w:cs="Narkisim"/>
          <w:b w:val="0"/>
          <w:bCs/>
          <w:color w:val="000000"/>
          <w:sz w:val="24"/>
          <w:szCs w:val="24"/>
        </w:rPr>
        <w:t>签订分包合同。</w:t>
      </w:r>
      <w:r>
        <w:rPr>
          <w:rFonts w:hint="eastAsia" w:ascii="宋体" w:hAnsi="宋体" w:cs="Narkisim"/>
          <w:b w:val="0"/>
          <w:bCs/>
          <w:color w:val="000000"/>
          <w:sz w:val="24"/>
          <w:szCs w:val="24"/>
          <w:u w:val="single"/>
        </w:rPr>
        <w:t xml:space="preserve">  （甲公司全称）</w:t>
      </w:r>
      <w:r>
        <w:rPr>
          <w:rFonts w:hint="eastAsia" w:ascii="宋体" w:hAnsi="宋体" w:cs="Narkisim"/>
          <w:b w:val="0"/>
          <w:bCs/>
          <w:color w:val="000000"/>
          <w:sz w:val="24"/>
          <w:szCs w:val="24"/>
        </w:rPr>
        <w:t>就采购项目和分包项目向采购人负责，分包供应商就分包项目承担责任。</w:t>
      </w:r>
    </w:p>
    <w:p w14:paraId="17D1928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二、有关事项约定如下：</w:t>
      </w:r>
    </w:p>
    <w:p w14:paraId="752ED10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1.如中标，分包供应商分别与</w:t>
      </w:r>
      <w:r>
        <w:rPr>
          <w:rFonts w:hint="eastAsia" w:ascii="宋体" w:hAnsi="宋体" w:cs="Narkisim"/>
          <w:b w:val="0"/>
          <w:bCs/>
          <w:color w:val="000000"/>
          <w:sz w:val="24"/>
          <w:szCs w:val="24"/>
          <w:u w:val="single"/>
        </w:rPr>
        <w:t>（甲公司全称）</w:t>
      </w:r>
      <w:r>
        <w:rPr>
          <w:rFonts w:hint="eastAsia" w:ascii="宋体" w:hAnsi="宋体" w:cs="Narkisim"/>
          <w:b w:val="0"/>
          <w:bCs/>
          <w:color w:val="000000"/>
          <w:sz w:val="24"/>
          <w:szCs w:val="24"/>
        </w:rPr>
        <w:t>签订合同书，并就中标项目分包部分向采购人负责有连带的和各自的法律责任；</w:t>
      </w:r>
    </w:p>
    <w:p w14:paraId="32EACD2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2.分包意向供应商</w:t>
      </w:r>
      <w:r>
        <w:rPr>
          <w:rFonts w:hint="eastAsia" w:ascii="宋体" w:hAnsi="宋体" w:cs="Narkisim"/>
          <w:b w:val="0"/>
          <w:bCs/>
          <w:color w:val="000000"/>
          <w:sz w:val="24"/>
          <w:szCs w:val="24"/>
          <w:lang w:val="en-US" w:eastAsia="zh-CN"/>
        </w:rPr>
        <w:t xml:space="preserve">1 </w:t>
      </w:r>
      <w:r>
        <w:rPr>
          <w:rFonts w:hint="eastAsia" w:ascii="宋体" w:hAnsi="宋体" w:cs="Narkisim"/>
          <w:b w:val="0"/>
          <w:bCs/>
          <w:color w:val="000000"/>
          <w:sz w:val="24"/>
          <w:szCs w:val="24"/>
          <w:u w:val="single"/>
        </w:rPr>
        <w:t xml:space="preserve">  （公司全称）   </w:t>
      </w:r>
      <w:r>
        <w:rPr>
          <w:rFonts w:hint="eastAsia" w:ascii="宋体" w:hAnsi="宋体" w:cs="Narkisim"/>
          <w:b w:val="0"/>
          <w:bCs/>
          <w:color w:val="000000"/>
          <w:sz w:val="24"/>
          <w:szCs w:val="24"/>
        </w:rPr>
        <w:t>为</w:t>
      </w:r>
      <w:r>
        <w:rPr>
          <w:rFonts w:hint="eastAsia" w:ascii="宋体" w:hAnsi="宋体" w:cs="Narkisim"/>
          <w:b w:val="0"/>
          <w:bCs/>
          <w:color w:val="000000"/>
          <w:sz w:val="24"/>
          <w:szCs w:val="24"/>
          <w:u w:val="single"/>
          <w:lang w:val="en-US" w:eastAsia="zh-CN"/>
        </w:rPr>
        <w:t xml:space="preserve">       </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rPr>
        <w:t>（请填写：大型、中型、小型、微型） 企业，将承担适宜分包部分</w:t>
      </w:r>
      <w:r>
        <w:rPr>
          <w:rFonts w:hint="eastAsia" w:ascii="宋体" w:hAnsi="宋体" w:cs="Narkisim"/>
          <w:b w:val="0"/>
          <w:bCs/>
          <w:color w:val="000000"/>
          <w:sz w:val="24"/>
          <w:szCs w:val="24"/>
          <w:u w:val="single"/>
        </w:rPr>
        <w:t xml:space="preserve"> （具体分包内容）</w:t>
      </w:r>
      <w:r>
        <w:rPr>
          <w:rFonts w:hint="eastAsia" w:ascii="宋体" w:hAnsi="宋体" w:cs="Narkisim"/>
          <w:b w:val="0"/>
          <w:bCs/>
          <w:color w:val="000000"/>
          <w:sz w:val="24"/>
          <w:szCs w:val="24"/>
        </w:rPr>
        <w:t>合同总金额</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u w:val="single"/>
          <w:lang w:val="en-US" w:eastAsia="zh-CN"/>
        </w:rPr>
        <w:t xml:space="preserve">  </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rPr>
        <w:t>的工作内容。</w:t>
      </w:r>
    </w:p>
    <w:p w14:paraId="0BA4CA8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 xml:space="preserve">3.分包意向供应商 2 </w:t>
      </w:r>
      <w:r>
        <w:rPr>
          <w:rFonts w:hint="eastAsia" w:ascii="宋体" w:hAnsi="宋体" w:cs="Narkisim"/>
          <w:b w:val="0"/>
          <w:bCs/>
          <w:color w:val="000000"/>
          <w:sz w:val="24"/>
          <w:szCs w:val="24"/>
          <w:u w:val="single"/>
        </w:rPr>
        <w:t xml:space="preserve">  （公司全称）   </w:t>
      </w:r>
      <w:r>
        <w:rPr>
          <w:rFonts w:hint="eastAsia" w:ascii="宋体" w:hAnsi="宋体" w:cs="Narkisim"/>
          <w:b w:val="0"/>
          <w:bCs/>
          <w:color w:val="000000"/>
          <w:sz w:val="24"/>
          <w:szCs w:val="24"/>
        </w:rPr>
        <w:t>为</w:t>
      </w:r>
      <w:r>
        <w:rPr>
          <w:rFonts w:hint="eastAsia" w:ascii="宋体" w:hAnsi="宋体" w:cs="Narkisim"/>
          <w:b w:val="0"/>
          <w:bCs/>
          <w:color w:val="000000"/>
          <w:sz w:val="24"/>
          <w:szCs w:val="24"/>
          <w:u w:val="single"/>
          <w:lang w:val="en-US" w:eastAsia="zh-CN"/>
        </w:rPr>
        <w:t xml:space="preserve">       </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rPr>
        <w:t>（请填写：大型、中型、小型、微型） 企业，将承担适宜分包部分</w:t>
      </w:r>
      <w:r>
        <w:rPr>
          <w:rFonts w:hint="eastAsia" w:ascii="宋体" w:hAnsi="宋体" w:cs="Narkisim"/>
          <w:b w:val="0"/>
          <w:bCs/>
          <w:color w:val="000000"/>
          <w:sz w:val="24"/>
          <w:szCs w:val="24"/>
          <w:u w:val="single"/>
        </w:rPr>
        <w:t xml:space="preserve"> （具体分包内容）</w:t>
      </w:r>
      <w:r>
        <w:rPr>
          <w:rFonts w:hint="eastAsia" w:ascii="宋体" w:hAnsi="宋体" w:cs="Narkisim"/>
          <w:b w:val="0"/>
          <w:bCs/>
          <w:color w:val="000000"/>
          <w:sz w:val="24"/>
          <w:szCs w:val="24"/>
        </w:rPr>
        <w:t>合同总金额</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u w:val="single"/>
          <w:lang w:val="en-US" w:eastAsia="zh-CN"/>
        </w:rPr>
        <w:t xml:space="preserve">  </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rPr>
        <w:t>的工作内容。</w:t>
      </w:r>
    </w:p>
    <w:p w14:paraId="641A4BF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4.分包意向供应商 3</w:t>
      </w:r>
      <w:r>
        <w:rPr>
          <w:rFonts w:hint="eastAsia" w:ascii="宋体" w:hAnsi="宋体" w:cs="Narkisim"/>
          <w:b w:val="0"/>
          <w:bCs/>
          <w:color w:val="000000"/>
          <w:sz w:val="24"/>
          <w:szCs w:val="24"/>
          <w:u w:val="single"/>
        </w:rPr>
        <w:t xml:space="preserve">  （公司全称）   </w:t>
      </w:r>
      <w:r>
        <w:rPr>
          <w:rFonts w:hint="eastAsia" w:ascii="宋体" w:hAnsi="宋体" w:cs="Narkisim"/>
          <w:b w:val="0"/>
          <w:bCs/>
          <w:color w:val="000000"/>
          <w:sz w:val="24"/>
          <w:szCs w:val="24"/>
        </w:rPr>
        <w:t>为</w:t>
      </w:r>
      <w:r>
        <w:rPr>
          <w:rFonts w:hint="eastAsia" w:ascii="宋体" w:hAnsi="宋体" w:cs="Narkisim"/>
          <w:b w:val="0"/>
          <w:bCs/>
          <w:color w:val="000000"/>
          <w:sz w:val="24"/>
          <w:szCs w:val="24"/>
          <w:u w:val="single"/>
          <w:lang w:val="en-US" w:eastAsia="zh-CN"/>
        </w:rPr>
        <w:t xml:space="preserve">       </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rPr>
        <w:t>（请填写：大型、中型、小型、微型） 企业，将承担适宜分包部分</w:t>
      </w:r>
      <w:r>
        <w:rPr>
          <w:rFonts w:hint="eastAsia" w:ascii="宋体" w:hAnsi="宋体" w:cs="Narkisim"/>
          <w:b w:val="0"/>
          <w:bCs/>
          <w:color w:val="000000"/>
          <w:sz w:val="24"/>
          <w:szCs w:val="24"/>
          <w:u w:val="single"/>
        </w:rPr>
        <w:t xml:space="preserve"> （具体分包内容）</w:t>
      </w:r>
      <w:r>
        <w:rPr>
          <w:rFonts w:hint="eastAsia" w:ascii="宋体" w:hAnsi="宋体" w:cs="Narkisim"/>
          <w:b w:val="0"/>
          <w:bCs/>
          <w:color w:val="000000"/>
          <w:sz w:val="24"/>
          <w:szCs w:val="24"/>
        </w:rPr>
        <w:t>合同总金额</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u w:val="single"/>
          <w:lang w:val="en-US" w:eastAsia="zh-CN"/>
        </w:rPr>
        <w:t xml:space="preserve">  </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rPr>
        <w:t>的工作内容。</w:t>
      </w:r>
    </w:p>
    <w:p w14:paraId="44BED69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w:t>
      </w:r>
    </w:p>
    <w:p w14:paraId="583FCFB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三、接受分包的企业与分包企业之间的关系：（分包中有小微企业适用）</w:t>
      </w:r>
    </w:p>
    <w:p w14:paraId="2E477C0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1.分包意向供应商 1</w:t>
      </w:r>
      <w:r>
        <w:rPr>
          <w:rFonts w:hint="eastAsia" w:ascii="宋体" w:hAnsi="宋体" w:cs="Narkisim"/>
          <w:b w:val="0"/>
          <w:bCs/>
          <w:color w:val="000000"/>
          <w:sz w:val="24"/>
          <w:szCs w:val="24"/>
          <w:lang w:val="en-US" w:eastAsia="zh-CN"/>
        </w:rPr>
        <w:t xml:space="preserve"> </w:t>
      </w:r>
      <w:r>
        <w:rPr>
          <w:rFonts w:hint="eastAsia" w:ascii="宋体" w:hAnsi="宋体" w:cs="Narkisim"/>
          <w:b w:val="0"/>
          <w:bCs/>
          <w:color w:val="000000"/>
          <w:sz w:val="24"/>
          <w:szCs w:val="24"/>
          <w:u w:val="single"/>
        </w:rPr>
        <w:t xml:space="preserve">  （公司全称）</w:t>
      </w:r>
      <w:r>
        <w:rPr>
          <w:rFonts w:hint="eastAsia" w:ascii="宋体" w:hAnsi="宋体" w:cs="Narkisim"/>
          <w:b w:val="0"/>
          <w:bCs/>
          <w:color w:val="000000"/>
          <w:sz w:val="24"/>
          <w:szCs w:val="24"/>
        </w:rPr>
        <w:t>与分包企业之间</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u w:val="single"/>
          <w:lang w:val="en-US" w:eastAsia="zh-CN"/>
        </w:rPr>
        <w:t xml:space="preserve">      </w:t>
      </w:r>
      <w:r>
        <w:rPr>
          <w:rFonts w:hint="eastAsia" w:ascii="宋体" w:hAnsi="宋体" w:cs="Narkisim"/>
          <w:b w:val="0"/>
          <w:bCs/>
          <w:color w:val="000000"/>
          <w:sz w:val="24"/>
          <w:szCs w:val="24"/>
        </w:rPr>
        <w:t>（请填写： 是否存在） 直接控股、管理关系的情形。</w:t>
      </w:r>
    </w:p>
    <w:p w14:paraId="70CB304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 xml:space="preserve">2.分包意向供应商 2 </w:t>
      </w:r>
      <w:r>
        <w:rPr>
          <w:rFonts w:hint="eastAsia" w:ascii="宋体" w:hAnsi="宋体" w:cs="Narkisim"/>
          <w:b w:val="0"/>
          <w:bCs/>
          <w:color w:val="000000"/>
          <w:sz w:val="24"/>
          <w:szCs w:val="24"/>
          <w:u w:val="single"/>
        </w:rPr>
        <w:t xml:space="preserve">  （公司全称）</w:t>
      </w:r>
      <w:r>
        <w:rPr>
          <w:rFonts w:hint="eastAsia" w:ascii="宋体" w:hAnsi="宋体" w:cs="Narkisim"/>
          <w:b w:val="0"/>
          <w:bCs/>
          <w:color w:val="000000"/>
          <w:sz w:val="24"/>
          <w:szCs w:val="24"/>
        </w:rPr>
        <w:t>与分包企业之间</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u w:val="single"/>
          <w:lang w:val="en-US" w:eastAsia="zh-CN"/>
        </w:rPr>
        <w:t xml:space="preserve">      </w:t>
      </w:r>
      <w:r>
        <w:rPr>
          <w:rFonts w:hint="eastAsia" w:ascii="宋体" w:hAnsi="宋体" w:cs="Narkisim"/>
          <w:b w:val="0"/>
          <w:bCs/>
          <w:color w:val="000000"/>
          <w:sz w:val="24"/>
          <w:szCs w:val="24"/>
        </w:rPr>
        <w:t>（请填写： 是否存在） 直接控股、管理关系的情形。</w:t>
      </w:r>
    </w:p>
    <w:p w14:paraId="20AF165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w:t>
      </w:r>
    </w:p>
    <w:p w14:paraId="72521DD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四、如因违约过失责任而导致采购人经济损失或被索赔时，</w:t>
      </w:r>
      <w:r>
        <w:rPr>
          <w:rFonts w:hint="eastAsia" w:ascii="宋体" w:hAnsi="宋体" w:cs="Narkisim"/>
          <w:b w:val="0"/>
          <w:bCs/>
          <w:color w:val="000000"/>
          <w:sz w:val="24"/>
          <w:szCs w:val="24"/>
          <w:u w:val="single"/>
        </w:rPr>
        <w:t>（甲公司全称）</w:t>
      </w:r>
      <w:r>
        <w:rPr>
          <w:rFonts w:hint="eastAsia" w:ascii="宋体" w:hAnsi="宋体" w:cs="Narkisim"/>
          <w:b w:val="0"/>
          <w:bCs/>
          <w:color w:val="000000"/>
          <w:sz w:val="24"/>
          <w:szCs w:val="24"/>
        </w:rPr>
        <w:t>同意无条件优先清偿采购人的一切债务和经济赔偿。</w:t>
      </w:r>
    </w:p>
    <w:p w14:paraId="10EF163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五、如中标，分包意向供应商不得以任何理由提出终止本意向协议。</w:t>
      </w:r>
    </w:p>
    <w:p w14:paraId="6DBBEA4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六、 本意向书在自签署之日起生效，有效期内有效， 如获中标资格，有效期延续至合同履行完毕之日。</w:t>
      </w:r>
    </w:p>
    <w:p w14:paraId="0826366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七、本意向书正本一式</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rPr>
        <w:t>份， 随投标文件装订</w:t>
      </w:r>
      <w:r>
        <w:rPr>
          <w:rFonts w:hint="eastAsia" w:ascii="宋体" w:hAnsi="宋体" w:cs="Narkisim"/>
          <w:b w:val="0"/>
          <w:bCs/>
          <w:color w:val="000000"/>
          <w:sz w:val="24"/>
          <w:szCs w:val="24"/>
          <w:u w:val="single"/>
        </w:rPr>
        <w:t xml:space="preserve">   </w:t>
      </w:r>
      <w:r>
        <w:rPr>
          <w:rFonts w:hint="eastAsia" w:ascii="宋体" w:hAnsi="宋体" w:cs="Narkisim"/>
          <w:b w:val="0"/>
          <w:bCs/>
          <w:color w:val="000000"/>
          <w:sz w:val="24"/>
          <w:szCs w:val="24"/>
        </w:rPr>
        <w:t>份，</w:t>
      </w:r>
      <w:r>
        <w:rPr>
          <w:rFonts w:hint="eastAsia" w:ascii="宋体" w:hAnsi="宋体" w:cs="Narkisim"/>
          <w:b w:val="0"/>
          <w:bCs/>
          <w:color w:val="000000"/>
          <w:sz w:val="24"/>
          <w:szCs w:val="24"/>
          <w:u w:val="single"/>
        </w:rPr>
        <w:t xml:space="preserve"> （甲公司全称）</w:t>
      </w:r>
      <w:r>
        <w:rPr>
          <w:rFonts w:hint="eastAsia" w:ascii="宋体" w:hAnsi="宋体" w:cs="Narkisim"/>
          <w:b w:val="0"/>
          <w:bCs/>
          <w:color w:val="000000"/>
          <w:sz w:val="24"/>
          <w:szCs w:val="24"/>
        </w:rPr>
        <w:t>及各分包意向供应商各一份。</w:t>
      </w:r>
    </w:p>
    <w:p w14:paraId="1AAB4BF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p>
    <w:p w14:paraId="2721A6B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p>
    <w:p w14:paraId="20A8D7B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甲公司全称：（盖章）</w:t>
      </w:r>
    </w:p>
    <w:p w14:paraId="6B5271F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法定代表人（签字或盖章）</w:t>
      </w:r>
    </w:p>
    <w:p w14:paraId="41EEEFD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年    月    日</w:t>
      </w:r>
    </w:p>
    <w:p w14:paraId="141208E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p>
    <w:p w14:paraId="6D434F1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p>
    <w:p w14:paraId="7CFEF3D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乙公司全称：（盖章）</w:t>
      </w:r>
    </w:p>
    <w:p w14:paraId="3F5F4D6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法定代表人（签字或盖章）</w:t>
      </w:r>
    </w:p>
    <w:p w14:paraId="1D4A1A4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年    月    日</w:t>
      </w:r>
    </w:p>
    <w:p w14:paraId="5C395F6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p>
    <w:p w14:paraId="5CE4CDA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p>
    <w:p w14:paraId="0A3E227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……公司全称（盖章）</w:t>
      </w:r>
    </w:p>
    <w:p w14:paraId="2C30B68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法定代表人：（签字或盖章）</w:t>
      </w:r>
    </w:p>
    <w:p w14:paraId="40F3D18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年    月    日</w:t>
      </w:r>
    </w:p>
    <w:p w14:paraId="160BF48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p>
    <w:p w14:paraId="71BF82D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p>
    <w:p w14:paraId="11BEE11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注： 1．各方成员应在本意向书上共同盖章确认。</w:t>
      </w:r>
    </w:p>
    <w:p w14:paraId="0B5F39E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Narkisim"/>
          <w:b w:val="0"/>
          <w:bCs/>
          <w:color w:val="000000"/>
          <w:sz w:val="24"/>
          <w:szCs w:val="24"/>
        </w:rPr>
      </w:pPr>
      <w:r>
        <w:rPr>
          <w:rFonts w:hint="eastAsia" w:ascii="宋体" w:hAnsi="宋体" w:cs="Narkisim"/>
          <w:b w:val="0"/>
          <w:bCs/>
          <w:color w:val="000000"/>
          <w:sz w:val="24"/>
          <w:szCs w:val="24"/>
        </w:rPr>
        <w:t>2．本意向书内容将作为签订合同的附件之一。</w:t>
      </w:r>
    </w:p>
    <w:p w14:paraId="10CB3E07">
      <w:pPr>
        <w:spacing w:line="440" w:lineRule="exact"/>
        <w:jc w:val="center"/>
        <w:rPr>
          <w:rFonts w:hint="eastAsia" w:ascii="宋体" w:hAnsi="宋体" w:cs="Narkisim"/>
          <w:b/>
          <w:color w:val="000000"/>
          <w:sz w:val="28"/>
          <w:szCs w:val="28"/>
        </w:rPr>
      </w:pPr>
      <w:r>
        <w:rPr>
          <w:rFonts w:hint="eastAsia" w:ascii="宋体" w:hAnsi="宋体" w:cs="Narkisim"/>
          <w:b/>
          <w:color w:val="000000"/>
          <w:sz w:val="28"/>
          <w:szCs w:val="28"/>
        </w:rPr>
        <w:br w:type="page"/>
      </w:r>
      <w:r>
        <w:rPr>
          <w:rFonts w:hint="eastAsia" w:ascii="宋体" w:hAnsi="宋体" w:cs="Narkisim"/>
          <w:b/>
          <w:color w:val="000000"/>
          <w:sz w:val="28"/>
          <w:szCs w:val="28"/>
        </w:rPr>
        <w:t>（附件十</w:t>
      </w:r>
      <w:r>
        <w:rPr>
          <w:rFonts w:hint="eastAsia" w:ascii="宋体" w:hAnsi="宋体" w:cs="Narkisim"/>
          <w:b/>
          <w:color w:val="000000"/>
          <w:sz w:val="28"/>
          <w:szCs w:val="28"/>
          <w:lang w:val="en-US" w:eastAsia="zh-CN"/>
        </w:rPr>
        <w:t>六</w:t>
      </w:r>
      <w:r>
        <w:rPr>
          <w:rFonts w:hint="eastAsia" w:ascii="宋体" w:hAnsi="宋体" w:cs="Narkisim"/>
          <w:b/>
          <w:color w:val="000000"/>
          <w:sz w:val="28"/>
          <w:szCs w:val="28"/>
        </w:rPr>
        <w:t>）</w:t>
      </w:r>
    </w:p>
    <w:p w14:paraId="6A1542DE">
      <w:pPr>
        <w:spacing w:line="440" w:lineRule="exact"/>
        <w:jc w:val="center"/>
        <w:outlineLvl w:val="1"/>
        <w:rPr>
          <w:rFonts w:hint="eastAsia" w:ascii="宋体" w:hAnsi="宋体" w:cs="Narkisim"/>
          <w:b/>
          <w:bCs/>
          <w:color w:val="000000"/>
          <w:sz w:val="28"/>
          <w:szCs w:val="28"/>
        </w:rPr>
      </w:pPr>
      <w:r>
        <w:rPr>
          <w:rFonts w:hint="eastAsia" w:ascii="宋体" w:hAnsi="宋体" w:cs="Narkisim"/>
          <w:b/>
          <w:color w:val="000000"/>
          <w:sz w:val="28"/>
          <w:szCs w:val="28"/>
        </w:rPr>
        <w:t>提供其它有利于投标的资料（如有，自行补充）</w:t>
      </w:r>
    </w:p>
    <w:p w14:paraId="1397550B">
      <w:pPr>
        <w:spacing w:line="440" w:lineRule="exact"/>
        <w:ind w:firstLine="482" w:firstLineChars="200"/>
        <w:rPr>
          <w:rFonts w:hint="eastAsia" w:ascii="宋体" w:hAnsi="宋体" w:cs="Narkisim"/>
          <w:b/>
          <w:bCs/>
          <w:color w:val="000000"/>
          <w:sz w:val="24"/>
        </w:rPr>
      </w:pPr>
    </w:p>
    <w:p w14:paraId="0BA4BB6B">
      <w:pPr>
        <w:spacing w:line="440" w:lineRule="exact"/>
        <w:rPr>
          <w:rFonts w:hint="eastAsia" w:ascii="宋体" w:hAnsi="宋体" w:cs="Narkisim"/>
          <w:b/>
          <w:bCs/>
          <w:color w:val="000000"/>
          <w:sz w:val="32"/>
        </w:rPr>
      </w:pPr>
    </w:p>
    <w:p w14:paraId="2141B99D">
      <w:pPr>
        <w:spacing w:line="440" w:lineRule="exact"/>
        <w:rPr>
          <w:rFonts w:hint="eastAsia" w:ascii="宋体" w:hAnsi="宋体" w:cs="Narkisim"/>
          <w:b/>
          <w:bCs/>
          <w:color w:val="000000"/>
          <w:sz w:val="32"/>
        </w:rPr>
      </w:pPr>
    </w:p>
    <w:p w14:paraId="46D2FA29">
      <w:pPr>
        <w:spacing w:line="440" w:lineRule="exact"/>
        <w:rPr>
          <w:rFonts w:hint="eastAsia" w:ascii="宋体" w:hAnsi="宋体" w:cs="Narkisim"/>
          <w:b/>
          <w:bCs/>
          <w:color w:val="000000"/>
          <w:sz w:val="32"/>
        </w:rPr>
      </w:pPr>
    </w:p>
    <w:p w14:paraId="31406D6A">
      <w:pPr>
        <w:spacing w:line="440" w:lineRule="exact"/>
        <w:rPr>
          <w:rFonts w:hint="eastAsia" w:ascii="宋体" w:hAnsi="宋体" w:cs="Narkisim"/>
          <w:b/>
          <w:bCs/>
          <w:color w:val="000000"/>
          <w:sz w:val="32"/>
        </w:rPr>
      </w:pPr>
    </w:p>
    <w:p w14:paraId="1DFCE5F8">
      <w:pPr>
        <w:spacing w:line="440" w:lineRule="exact"/>
        <w:rPr>
          <w:rFonts w:hint="eastAsia" w:ascii="宋体" w:hAnsi="宋体" w:cs="Narkisim"/>
          <w:b/>
          <w:bCs/>
          <w:color w:val="000000"/>
          <w:sz w:val="32"/>
        </w:rPr>
      </w:pPr>
    </w:p>
    <w:p w14:paraId="66BE39B4">
      <w:pPr>
        <w:spacing w:line="440" w:lineRule="exact"/>
        <w:rPr>
          <w:rFonts w:hint="eastAsia" w:ascii="宋体" w:hAnsi="宋体" w:cs="Narkisim"/>
          <w:b/>
          <w:bCs/>
          <w:color w:val="000000"/>
          <w:sz w:val="32"/>
        </w:rPr>
      </w:pPr>
    </w:p>
    <w:p w14:paraId="1018A424">
      <w:pPr>
        <w:spacing w:line="440" w:lineRule="exact"/>
        <w:rPr>
          <w:rFonts w:hint="eastAsia" w:ascii="宋体" w:hAnsi="宋体" w:cs="Narkisim"/>
          <w:b/>
          <w:bCs/>
          <w:color w:val="000000"/>
          <w:sz w:val="32"/>
        </w:rPr>
      </w:pPr>
    </w:p>
    <w:p w14:paraId="53CCECE8">
      <w:pPr>
        <w:spacing w:line="440" w:lineRule="exact"/>
        <w:rPr>
          <w:rFonts w:hint="eastAsia" w:ascii="宋体" w:hAnsi="宋体" w:cs="Narkisim"/>
          <w:b/>
          <w:bCs/>
          <w:color w:val="000000"/>
          <w:sz w:val="32"/>
        </w:rPr>
      </w:pPr>
    </w:p>
    <w:p w14:paraId="1371108D">
      <w:pPr>
        <w:spacing w:line="440" w:lineRule="exact"/>
        <w:rPr>
          <w:rFonts w:hint="eastAsia" w:ascii="宋体" w:hAnsi="宋体" w:cs="Narkisim"/>
          <w:b/>
          <w:bCs/>
          <w:color w:val="000000"/>
          <w:sz w:val="32"/>
        </w:rPr>
      </w:pPr>
    </w:p>
    <w:p w14:paraId="2072E84B">
      <w:pPr>
        <w:spacing w:line="440" w:lineRule="exact"/>
        <w:rPr>
          <w:rFonts w:hint="eastAsia" w:ascii="宋体" w:hAnsi="宋体" w:cs="Narkisim"/>
          <w:b/>
          <w:bCs/>
          <w:color w:val="000000"/>
          <w:sz w:val="32"/>
        </w:rPr>
      </w:pPr>
    </w:p>
    <w:p w14:paraId="7FE9AFE5">
      <w:pPr>
        <w:spacing w:line="440" w:lineRule="exact"/>
        <w:rPr>
          <w:rFonts w:hint="eastAsia" w:ascii="宋体" w:hAnsi="宋体" w:cs="Narkisim"/>
          <w:b/>
          <w:bCs/>
          <w:color w:val="000000"/>
          <w:sz w:val="32"/>
        </w:rPr>
      </w:pPr>
    </w:p>
    <w:p w14:paraId="1EE99537">
      <w:pPr>
        <w:spacing w:line="440" w:lineRule="exact"/>
        <w:rPr>
          <w:rFonts w:hint="eastAsia" w:ascii="宋体" w:hAnsi="宋体" w:cs="Narkisim"/>
          <w:b/>
          <w:bCs/>
          <w:color w:val="000000"/>
          <w:sz w:val="32"/>
        </w:rPr>
      </w:pPr>
    </w:p>
    <w:p w14:paraId="5779492C">
      <w:pPr>
        <w:spacing w:line="440" w:lineRule="exact"/>
        <w:rPr>
          <w:rFonts w:hint="eastAsia" w:ascii="宋体" w:hAnsi="宋体" w:cs="Narkisim"/>
          <w:b/>
          <w:bCs/>
          <w:color w:val="000000"/>
          <w:sz w:val="32"/>
        </w:rPr>
      </w:pPr>
    </w:p>
    <w:p w14:paraId="76AD476E">
      <w:pPr>
        <w:spacing w:line="440" w:lineRule="exact"/>
        <w:rPr>
          <w:rFonts w:hint="eastAsia" w:ascii="宋体" w:hAnsi="宋体" w:cs="Narkisim"/>
          <w:b/>
          <w:bCs/>
          <w:color w:val="000000"/>
          <w:sz w:val="32"/>
        </w:rPr>
      </w:pPr>
    </w:p>
    <w:p w14:paraId="1AC62898">
      <w:pPr>
        <w:spacing w:line="440" w:lineRule="exact"/>
        <w:rPr>
          <w:rFonts w:hint="eastAsia" w:ascii="宋体" w:hAnsi="宋体" w:cs="Narkisim"/>
          <w:b/>
          <w:bCs/>
          <w:color w:val="000000"/>
          <w:sz w:val="32"/>
        </w:rPr>
      </w:pPr>
    </w:p>
    <w:p w14:paraId="21DC03C0">
      <w:pPr>
        <w:spacing w:line="440" w:lineRule="exact"/>
        <w:rPr>
          <w:rFonts w:hint="eastAsia" w:ascii="宋体" w:hAnsi="宋体" w:cs="Narkisim"/>
          <w:b/>
          <w:bCs/>
          <w:color w:val="000000"/>
          <w:sz w:val="32"/>
        </w:rPr>
      </w:pPr>
    </w:p>
    <w:p w14:paraId="497DBDD4">
      <w:pPr>
        <w:spacing w:line="440" w:lineRule="exact"/>
        <w:rPr>
          <w:rFonts w:hint="eastAsia" w:ascii="宋体" w:hAnsi="宋体" w:cs="Narkisim"/>
          <w:b/>
          <w:bCs/>
          <w:color w:val="000000"/>
          <w:sz w:val="32"/>
        </w:rPr>
      </w:pPr>
    </w:p>
    <w:p w14:paraId="39605A29">
      <w:pPr>
        <w:spacing w:line="440" w:lineRule="exact"/>
        <w:rPr>
          <w:rFonts w:hint="eastAsia" w:ascii="宋体" w:hAnsi="宋体" w:cs="Narkisim"/>
          <w:b/>
          <w:bCs/>
          <w:color w:val="000000"/>
          <w:sz w:val="32"/>
        </w:rPr>
      </w:pPr>
    </w:p>
    <w:p w14:paraId="2A53F7C2">
      <w:pPr>
        <w:spacing w:line="440" w:lineRule="exact"/>
        <w:rPr>
          <w:rFonts w:hint="eastAsia" w:ascii="宋体" w:hAnsi="宋体" w:cs="Narkisim"/>
          <w:b/>
          <w:bCs/>
          <w:color w:val="000000"/>
          <w:sz w:val="32"/>
        </w:rPr>
      </w:pPr>
    </w:p>
    <w:p w14:paraId="6021800E">
      <w:pPr>
        <w:spacing w:line="440" w:lineRule="exact"/>
        <w:rPr>
          <w:rFonts w:hint="eastAsia" w:ascii="宋体" w:hAnsi="宋体" w:cs="Narkisim"/>
          <w:b/>
          <w:bCs/>
          <w:color w:val="000000"/>
          <w:sz w:val="32"/>
        </w:rPr>
      </w:pPr>
    </w:p>
    <w:p w14:paraId="76B885F2">
      <w:pPr>
        <w:spacing w:line="440" w:lineRule="exact"/>
        <w:rPr>
          <w:rFonts w:hint="eastAsia" w:ascii="宋体" w:hAnsi="宋体" w:cs="Narkisim"/>
          <w:b/>
          <w:bCs/>
          <w:color w:val="000000"/>
          <w:sz w:val="32"/>
        </w:rPr>
      </w:pPr>
    </w:p>
    <w:p w14:paraId="11EA2A16">
      <w:pPr>
        <w:spacing w:line="440" w:lineRule="exact"/>
        <w:rPr>
          <w:rFonts w:hint="eastAsia" w:ascii="宋体" w:hAnsi="宋体" w:cs="Narkisim"/>
          <w:b/>
          <w:bCs/>
          <w:color w:val="000000"/>
          <w:sz w:val="32"/>
        </w:rPr>
      </w:pPr>
    </w:p>
    <w:p w14:paraId="6316562C">
      <w:pPr>
        <w:spacing w:line="440" w:lineRule="exact"/>
        <w:rPr>
          <w:rFonts w:hint="eastAsia" w:ascii="宋体" w:hAnsi="宋体" w:cs="Narkisim"/>
          <w:b/>
          <w:bCs/>
          <w:color w:val="000000"/>
          <w:sz w:val="32"/>
        </w:rPr>
      </w:pPr>
    </w:p>
    <w:p w14:paraId="6FE0CF81">
      <w:pPr>
        <w:spacing w:line="440" w:lineRule="exact"/>
        <w:rPr>
          <w:rFonts w:hint="eastAsia" w:ascii="宋体" w:hAnsi="宋体" w:cs="Narkisim"/>
          <w:b/>
          <w:bCs/>
          <w:color w:val="000000"/>
          <w:sz w:val="32"/>
        </w:rPr>
      </w:pPr>
    </w:p>
    <w:p w14:paraId="76089D7D">
      <w:pPr>
        <w:spacing w:line="440" w:lineRule="exact"/>
        <w:rPr>
          <w:rFonts w:hint="eastAsia" w:ascii="宋体" w:hAnsi="宋体" w:cs="Narkisim"/>
          <w:b/>
          <w:bCs/>
          <w:color w:val="000000"/>
          <w:sz w:val="32"/>
        </w:rPr>
      </w:pPr>
    </w:p>
    <w:p w14:paraId="798BEBCB">
      <w:pPr>
        <w:pStyle w:val="5"/>
        <w:rPr>
          <w:rFonts w:hint="eastAsia" w:ascii="宋体" w:hAnsi="宋体" w:cs="Narkisim"/>
          <w:b/>
          <w:bCs/>
          <w:color w:val="000000"/>
          <w:sz w:val="32"/>
        </w:rPr>
      </w:pPr>
    </w:p>
    <w:p w14:paraId="2160C7C3">
      <w:pPr>
        <w:rPr>
          <w:rFonts w:hint="eastAsia" w:ascii="宋体" w:hAnsi="宋体" w:cs="Narkisim"/>
          <w:color w:val="000000"/>
        </w:rPr>
      </w:pPr>
    </w:p>
    <w:p w14:paraId="7C3F2E2A">
      <w:pPr>
        <w:spacing w:line="440" w:lineRule="exact"/>
        <w:rPr>
          <w:rFonts w:hint="eastAsia" w:ascii="宋体" w:hAnsi="宋体" w:cs="Narkisim"/>
          <w:b/>
          <w:bCs/>
          <w:color w:val="000000"/>
          <w:sz w:val="32"/>
        </w:rPr>
      </w:pPr>
    </w:p>
    <w:p w14:paraId="6430212A">
      <w:pPr>
        <w:spacing w:line="440" w:lineRule="exact"/>
        <w:rPr>
          <w:rFonts w:hint="eastAsia" w:ascii="宋体" w:hAnsi="宋体" w:cs="Narkisim"/>
          <w:b/>
          <w:bCs/>
          <w:color w:val="000000"/>
          <w:sz w:val="32"/>
          <w:szCs w:val="32"/>
        </w:rPr>
      </w:pPr>
      <w:r>
        <w:rPr>
          <w:rFonts w:hint="eastAsia" w:ascii="宋体" w:hAnsi="宋体" w:cs="Narkisim"/>
          <w:b/>
          <w:bCs/>
          <w:color w:val="000000"/>
          <w:sz w:val="28"/>
          <w:szCs w:val="28"/>
        </w:rPr>
        <w:br w:type="page"/>
      </w:r>
      <w:r>
        <w:rPr>
          <w:rFonts w:hint="eastAsia" w:ascii="宋体" w:hAnsi="宋体" w:cs="Narkisim"/>
          <w:b/>
          <w:bCs/>
          <w:color w:val="000000"/>
          <w:sz w:val="28"/>
          <w:szCs w:val="28"/>
        </w:rPr>
        <w:t>（附件十</w:t>
      </w:r>
      <w:r>
        <w:rPr>
          <w:rFonts w:hint="eastAsia" w:ascii="宋体" w:hAnsi="宋体" w:cs="Narkisim"/>
          <w:b/>
          <w:bCs/>
          <w:color w:val="000000"/>
          <w:sz w:val="28"/>
          <w:szCs w:val="28"/>
          <w:lang w:val="en-US" w:eastAsia="zh-CN"/>
        </w:rPr>
        <w:t>七</w:t>
      </w:r>
      <w:r>
        <w:rPr>
          <w:rFonts w:hint="eastAsia" w:ascii="宋体" w:hAnsi="宋体" w:cs="Narkisim"/>
          <w:b/>
          <w:bCs/>
          <w:color w:val="000000"/>
          <w:sz w:val="28"/>
          <w:szCs w:val="28"/>
        </w:rPr>
        <w:t>）</w:t>
      </w:r>
      <w:r>
        <w:rPr>
          <w:rFonts w:hint="eastAsia" w:ascii="宋体" w:hAnsi="宋体" w:cs="Narkisim"/>
          <w:b/>
          <w:bCs/>
          <w:color w:val="000000"/>
          <w:sz w:val="36"/>
          <w:szCs w:val="36"/>
        </w:rPr>
        <w:t xml:space="preserve"> </w:t>
      </w:r>
    </w:p>
    <w:p w14:paraId="712333F3">
      <w:pPr>
        <w:spacing w:line="440" w:lineRule="exact"/>
        <w:jc w:val="center"/>
        <w:outlineLvl w:val="1"/>
        <w:rPr>
          <w:rFonts w:hint="eastAsia" w:ascii="宋体" w:hAnsi="宋体" w:cs="Narkisim"/>
          <w:b/>
          <w:bCs/>
          <w:color w:val="000000"/>
          <w:sz w:val="28"/>
          <w:szCs w:val="28"/>
        </w:rPr>
      </w:pPr>
      <w:r>
        <w:rPr>
          <w:rFonts w:hint="eastAsia" w:ascii="宋体" w:hAnsi="宋体" w:cs="Narkisim"/>
          <w:b/>
          <w:bCs/>
          <w:color w:val="000000"/>
          <w:sz w:val="28"/>
          <w:szCs w:val="28"/>
        </w:rPr>
        <w:t>中小企业划型标准</w:t>
      </w:r>
    </w:p>
    <w:p w14:paraId="75D8A1C0">
      <w:pPr>
        <w:pStyle w:val="23"/>
        <w:spacing w:line="440" w:lineRule="exact"/>
        <w:rPr>
          <w:rFonts w:hint="eastAsia" w:ascii="宋体" w:hAnsi="宋体" w:cs="Narkisim"/>
          <w:color w:val="000000"/>
        </w:rPr>
      </w:pPr>
    </w:p>
    <w:p w14:paraId="1506AAFD">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eastAsia" w:ascii="宋体" w:hAnsi="宋体" w:cs="Narkisim"/>
          <w:color w:val="000000"/>
          <w:sz w:val="24"/>
          <w:szCs w:val="24"/>
        </w:rPr>
        <w:t>　　</w:t>
      </w:r>
      <w:r>
        <w:rPr>
          <w:rFonts w:hint="default" w:ascii="Times New Roman" w:hAnsi="Times New Roman" w:eastAsia="仿宋" w:cs="Times New Roman"/>
          <w:sz w:val="24"/>
          <w:szCs w:val="24"/>
        </w:rPr>
        <w:t>（一）农、林、牧、渔业。营业收入20000万元以下的为中小微型企业。其中，营业收入500万元及以上的为中型企业，营业收入50万元及以上的为小型企业，营业收入50万元以下的为微型企业。</w:t>
      </w:r>
    </w:p>
    <w:p w14:paraId="4EFA2714">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F9EA9F7">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F16D118">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A592C0D">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03DD677">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CA84D9E">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EAB4E32">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82F1F6A">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9519322">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41073B2">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16E0366">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A3BBB0D">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F127ECD">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9DFC5F3">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3F14DB4">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　　（十六）其他未列明行业。从业人员300人以下的为中小微型企业。其中，从业人员100人及以上的为中型企业；从业人员10人及以上的为小型企业；从业人员10人以下的为微型企业。</w:t>
      </w:r>
    </w:p>
    <w:p w14:paraId="24B0BF42">
      <w:pPr>
        <w:pStyle w:val="30"/>
        <w:spacing w:line="500" w:lineRule="exact"/>
        <w:rPr>
          <w:rFonts w:hint="eastAsia" w:ascii="Times New Roman" w:hAnsi="Times New Roman" w:eastAsia="仿宋" w:cs="Times New Roman"/>
          <w:b/>
          <w:bCs/>
          <w:sz w:val="24"/>
          <w:szCs w:val="24"/>
          <w:highlight w:val="none"/>
          <w:lang w:eastAsia="zh-CN"/>
        </w:rPr>
      </w:pPr>
      <w:r>
        <w:rPr>
          <w:rFonts w:hint="default" w:ascii="Times New Roman" w:hAnsi="Times New Roman" w:eastAsia="仿宋" w:cs="Times New Roman"/>
          <w:b/>
          <w:bCs/>
          <w:sz w:val="24"/>
          <w:szCs w:val="24"/>
          <w:highlight w:val="none"/>
        </w:rPr>
        <w:t>注：</w:t>
      </w:r>
    </w:p>
    <w:p w14:paraId="63EFCC60">
      <w:pPr>
        <w:pStyle w:val="30"/>
        <w:spacing w:line="500" w:lineRule="exact"/>
        <w:rPr>
          <w:rFonts w:hint="eastAsia" w:ascii="Times New Roman" w:hAnsi="Times New Roman" w:eastAsia="仿宋" w:cs="Times New Roman"/>
          <w:b/>
          <w:bCs/>
          <w:sz w:val="24"/>
          <w:szCs w:val="24"/>
          <w:highlight w:val="none"/>
          <w:lang w:eastAsia="zh-CN"/>
        </w:rPr>
      </w:pPr>
      <w:r>
        <w:rPr>
          <w:rFonts w:hint="default" w:ascii="Times New Roman" w:hAnsi="Times New Roman" w:eastAsia="仿宋" w:cs="Times New Roman"/>
          <w:b/>
          <w:bCs/>
          <w:sz w:val="24"/>
          <w:szCs w:val="24"/>
          <w:highlight w:val="none"/>
        </w:rPr>
        <w:t>1、工业包括采矿业，制造业，电力、热力、燃气及水生产和供应业；</w:t>
      </w:r>
    </w:p>
    <w:p w14:paraId="62F85B9F">
      <w:pPr>
        <w:pStyle w:val="30"/>
        <w:spacing w:line="500" w:lineRule="exact"/>
        <w:rPr>
          <w:rFonts w:hint="eastAsia" w:ascii="Times New Roman" w:hAnsi="Times New Roman" w:eastAsia="仿宋" w:cs="Times New Roman"/>
          <w:b/>
          <w:bCs/>
          <w:sz w:val="24"/>
          <w:szCs w:val="24"/>
          <w:highlight w:val="none"/>
          <w:lang w:eastAsia="zh-CN"/>
        </w:rPr>
      </w:pPr>
      <w:r>
        <w:rPr>
          <w:rFonts w:hint="default" w:ascii="Times New Roman" w:hAnsi="Times New Roman" w:eastAsia="仿宋" w:cs="Times New Roman"/>
          <w:b/>
          <w:bCs/>
          <w:sz w:val="24"/>
          <w:szCs w:val="24"/>
          <w:highlight w:val="none"/>
        </w:rPr>
        <w:t>2、交通运输业包括道路运输业，水上运输业，航空运输业，管道运输业，多式联运和运输代理业、装卸搬运，不包括铁路运输业；</w:t>
      </w:r>
    </w:p>
    <w:p w14:paraId="27E516FF">
      <w:pPr>
        <w:pStyle w:val="30"/>
        <w:spacing w:line="500" w:lineRule="exact"/>
        <w:rPr>
          <w:rFonts w:hint="eastAsia" w:ascii="Times New Roman" w:hAnsi="Times New Roman" w:eastAsia="仿宋" w:cs="Times New Roman"/>
          <w:b/>
          <w:bCs/>
          <w:sz w:val="24"/>
          <w:szCs w:val="24"/>
          <w:highlight w:val="none"/>
          <w:lang w:eastAsia="zh-CN"/>
        </w:rPr>
      </w:pPr>
      <w:r>
        <w:rPr>
          <w:rFonts w:hint="default" w:ascii="Times New Roman" w:hAnsi="Times New Roman" w:eastAsia="仿宋" w:cs="Times New Roman"/>
          <w:b/>
          <w:bCs/>
          <w:sz w:val="24"/>
          <w:szCs w:val="24"/>
          <w:highlight w:val="none"/>
        </w:rPr>
        <w:t>3、仓储业包括通用仓储，低温仓储，危险品仓储，谷物、棉花等农产品仓储，中药材仓储和其他仓储业;</w:t>
      </w:r>
    </w:p>
    <w:p w14:paraId="7EC486A9">
      <w:pPr>
        <w:pStyle w:val="30"/>
        <w:spacing w:line="500" w:lineRule="exact"/>
        <w:rPr>
          <w:rFonts w:hint="eastAsia" w:ascii="Times New Roman" w:hAnsi="Times New Roman" w:eastAsia="仿宋" w:cs="Times New Roman"/>
          <w:b/>
          <w:bCs/>
          <w:sz w:val="24"/>
          <w:szCs w:val="24"/>
          <w:highlight w:val="none"/>
          <w:lang w:eastAsia="zh-CN"/>
        </w:rPr>
      </w:pPr>
      <w:r>
        <w:rPr>
          <w:rFonts w:hint="default" w:ascii="Times New Roman" w:hAnsi="Times New Roman" w:eastAsia="仿宋" w:cs="Times New Roman"/>
          <w:b/>
          <w:bCs/>
          <w:sz w:val="24"/>
          <w:szCs w:val="24"/>
          <w:highlight w:val="none"/>
        </w:rPr>
        <w:t>4、信息传输业包括电信、广播电视和卫星传输服务，互联网和相关服务；</w:t>
      </w:r>
    </w:p>
    <w:p w14:paraId="3DB3B8E3">
      <w:pPr>
        <w:spacing w:line="360" w:lineRule="auto"/>
        <w:rPr>
          <w:rFonts w:hint="eastAsia" w:ascii="宋体" w:hAnsi="宋体" w:eastAsia="宋体" w:cs="宋体"/>
          <w:sz w:val="24"/>
          <w:szCs w:val="24"/>
        </w:rPr>
      </w:pPr>
      <w:r>
        <w:rPr>
          <w:rFonts w:hint="default" w:ascii="Times New Roman" w:hAnsi="Times New Roman" w:eastAsia="仿宋" w:cs="Times New Roman"/>
          <w:b/>
          <w:bCs/>
          <w:sz w:val="24"/>
          <w:szCs w:val="24"/>
          <w:highlight w:val="none"/>
        </w:rPr>
        <w:t>5、其他未列明行业包括科学研究和技术服务业，水利、环境和公共设施管理业，居民服务、修理和其他服务业，社会工作，文化、体育和娱乐业，以及房地产中介服务，其他房地产业等，不包括自有房地产经营活动。</w:t>
      </w:r>
    </w:p>
    <w:p w14:paraId="55DE57DB">
      <w:pPr>
        <w:spacing w:line="440" w:lineRule="exact"/>
        <w:rPr>
          <w:rFonts w:hint="eastAsia" w:ascii="宋体" w:hAnsi="宋体" w:cs="Narkisim"/>
          <w:color w:val="000000"/>
          <w:sz w:val="24"/>
          <w:szCs w:val="24"/>
        </w:rPr>
      </w:pPr>
    </w:p>
    <w:p w14:paraId="40B9B3BD">
      <w:pPr>
        <w:pStyle w:val="23"/>
        <w:spacing w:line="360" w:lineRule="auto"/>
        <w:rPr>
          <w:rFonts w:hint="eastAsia" w:ascii="宋体" w:hAnsi="宋体" w:cs="Narkisim"/>
          <w:color w:val="000000"/>
        </w:rPr>
      </w:pPr>
    </w:p>
    <w:p w14:paraId="2B7349A4">
      <w:pPr>
        <w:pStyle w:val="23"/>
        <w:spacing w:line="360" w:lineRule="auto"/>
        <w:ind w:left="0" w:leftChars="0" w:firstLine="0" w:firstLineChars="0"/>
        <w:rPr>
          <w:rFonts w:hint="eastAsia" w:ascii="宋体" w:hAnsi="宋体" w:cs="Narkisim"/>
          <w:color w:val="000000"/>
        </w:rPr>
      </w:pPr>
    </w:p>
    <w:p w14:paraId="1CCD8370">
      <w:pPr>
        <w:spacing w:line="440" w:lineRule="exact"/>
        <w:jc w:val="center"/>
        <w:outlineLvl w:val="1"/>
        <w:rPr>
          <w:rFonts w:hint="eastAsia" w:ascii="宋体" w:hAnsi="宋体" w:eastAsia="宋体" w:cs="Narkisim"/>
          <w:b/>
          <w:bCs/>
          <w:color w:val="000000"/>
          <w:sz w:val="28"/>
          <w:szCs w:val="28"/>
          <w:highlight w:val="none"/>
        </w:rPr>
      </w:pPr>
      <w:r>
        <w:rPr>
          <w:rFonts w:hint="eastAsia" w:ascii="宋体" w:hAnsi="宋体" w:eastAsia="宋体" w:cs="Narkisim"/>
          <w:b/>
          <w:bCs/>
          <w:color w:val="000000"/>
          <w:sz w:val="28"/>
          <w:szCs w:val="28"/>
          <w:highlight w:val="none"/>
        </w:rPr>
        <w:t>招标代理服务收费标准</w:t>
      </w:r>
    </w:p>
    <w:p w14:paraId="0C7D9AFA">
      <w:pPr>
        <w:spacing w:line="360" w:lineRule="auto"/>
        <w:ind w:firstLine="480" w:firstLineChars="200"/>
        <w:rPr>
          <w:rFonts w:hint="eastAsia" w:ascii="宋体"/>
          <w:bCs/>
          <w:sz w:val="24"/>
        </w:rPr>
      </w:pPr>
    </w:p>
    <w:p w14:paraId="5D5FA349">
      <w:pPr>
        <w:pStyle w:val="23"/>
        <w:spacing w:line="360" w:lineRule="auto"/>
        <w:jc w:val="left"/>
        <w:rPr>
          <w:rFonts w:hint="eastAsia" w:ascii="宋体" w:hAnsi="宋体" w:cs="Narkisim"/>
          <w:color w:val="000000"/>
        </w:rPr>
      </w:pPr>
      <w:r>
        <w:rPr>
          <w:rFonts w:hint="eastAsia" w:ascii="宋体"/>
          <w:bCs/>
          <w:sz w:val="24"/>
        </w:rPr>
        <w:t>招标代理服务费的计算参照“新疆维吾尔自治区建设工程招标投标协会文件关于印发《新疆维吾尔自治区招标代理服务收费指导意见》的通知”（新建招协[2024]4号）文件规定(代理服务费不足5000元的按5000元收取)。</w:t>
      </w:r>
      <w:r>
        <w:drawing>
          <wp:inline distT="0" distB="0" distL="114300" distR="114300">
            <wp:extent cx="5419725" cy="642937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419725" cy="6429375"/>
                    </a:xfrm>
                    <a:prstGeom prst="rect">
                      <a:avLst/>
                    </a:prstGeom>
                    <a:noFill/>
                    <a:ln>
                      <a:noFill/>
                    </a:ln>
                  </pic:spPr>
                </pic:pic>
              </a:graphicData>
            </a:graphic>
          </wp:inline>
        </w:drawing>
      </w:r>
    </w:p>
    <w:p w14:paraId="677A10B3"/>
    <w:sectPr>
      <w:pgSz w:w="11906" w:h="16838"/>
      <w:pgMar w:top="1418" w:right="1417" w:bottom="1418" w:left="141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Narkisim">
    <w:altName w:val="Segoe UI Light"/>
    <w:panose1 w:val="020E0502050101010101"/>
    <w:charset w:val="B1"/>
    <w:family w:val="swiss"/>
    <w:pitch w:val="default"/>
    <w:sig w:usb0="00000000" w:usb1="00000000" w:usb2="00000000" w:usb3="00000000" w:csb0="00000020" w:csb1="00200000"/>
  </w:font>
  <w:font w:name="Wingdings 2">
    <w:panose1 w:val="05020102010507070707"/>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Segoe UI Light">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BF28D">
    <w:pPr>
      <w:pStyle w:val="9"/>
      <w:rPr>
        <w:rFonts w:hint="eastAsia"/>
      </w:rPr>
    </w:pPr>
    <w:r>
      <w:rPr>
        <w:rFonts w:hint="eastAsia"/>
      </w:rPr>
      <w:tab/>
    </w:r>
    <w:r>
      <w:rPr>
        <w:rFonts w:hint="eastAsia"/>
        <w:b/>
        <w:bCs/>
      </w:rPr>
      <w:t>地址：新疆乌鲁木齐经济技术开发区建投大厦8-9层             联系电话：0991-3075061  传真：0991-3776660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99AD5">
    <w:pPr>
      <w:pStyle w:val="9"/>
      <w:framePr w:wrap="around" w:vAnchor="text" w:hAnchor="margin" w:xAlign="center" w:y="1"/>
      <w:ind w:firstLine="360"/>
      <w:rPr>
        <w:rStyle w:val="16"/>
      </w:rPr>
    </w:pPr>
    <w:r>
      <w:fldChar w:fldCharType="begin"/>
    </w:r>
    <w:r>
      <w:rPr>
        <w:rStyle w:val="16"/>
      </w:rPr>
      <w:instrText xml:space="preserve">PAGE  </w:instrText>
    </w:r>
    <w:r>
      <w:fldChar w:fldCharType="separate"/>
    </w:r>
    <w:r>
      <w:t xml:space="preserve"> </w:t>
    </w:r>
    <w:r>
      <w:fldChar w:fldCharType="end"/>
    </w:r>
  </w:p>
  <w:p w14:paraId="6B3B10B5">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602BA">
    <w:pPr>
      <w:pStyle w:val="9"/>
    </w:pPr>
    <w:r>
      <w:rPr>
        <w:rFonts w:hint="eastAsia"/>
        <w:b/>
        <w:bCs/>
      </w:rPr>
      <w:t>地址：新疆乌鲁木齐经济技术开发区建投大厦8-9层             联系电话：0991-3075061  传真：0991-3776660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9013A">
    <w:pPr>
      <w:pStyle w:val="9"/>
      <w:jc w:val="center"/>
      <w:rPr>
        <w:rFonts w:eastAsia="仿宋_GB2312"/>
        <w:sz w:val="24"/>
      </w:rPr>
    </w:pPr>
  </w:p>
  <w:p w14:paraId="0B879680">
    <w:pPr>
      <w:pStyle w:val="9"/>
      <w:rPr>
        <w:rFonts w:eastAsia="仿宋_GB2312"/>
        <w:sz w:val="24"/>
      </w:rPr>
    </w:pPr>
    <w:r>
      <w:rPr>
        <w:rFonts w:hint="eastAsia"/>
        <w:b/>
        <w:bCs/>
      </w:rPr>
      <w:t>地址：新疆乌鲁木齐经济技术开发区建投大厦8-9层         联系电话：0991-3075061  传真：0991-3776660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73458">
    <w:pPr>
      <w:pStyle w:val="9"/>
    </w:pPr>
    <w:r>
      <w:rPr>
        <w:rFonts w:hint="eastAsia"/>
        <w:b/>
        <w:bCs/>
      </w:rPr>
      <w:t>地址：新疆乌鲁木齐经济技术开发区建投大厦8-9层             联系电话：0991-3075061  传真：0991-3776660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31E4B">
    <w:pPr>
      <w:pStyle w:val="9"/>
      <w:tabs>
        <w:tab w:val="left" w:pos="8686"/>
        <w:tab w:val="clear" w:pos="4153"/>
      </w:tabs>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B4C1BD">
                          <w:pPr>
                            <w:pStyle w:val="9"/>
                          </w:pPr>
                          <w:r>
                            <w:fldChar w:fldCharType="begin"/>
                          </w:r>
                          <w:r>
                            <w:instrText xml:space="preserve"> PAGE  \* MERGEFORMAT </w:instrText>
                          </w:r>
                          <w:r>
                            <w:fldChar w:fldCharType="separate"/>
                          </w:r>
                          <w:r>
                            <w:t>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3B4C1BD">
                    <w:pPr>
                      <w:pStyle w:val="9"/>
                    </w:pPr>
                    <w:r>
                      <w:fldChar w:fldCharType="begin"/>
                    </w:r>
                    <w:r>
                      <w:instrText xml:space="preserve"> PAGE  \* MERGEFORMAT </w:instrText>
                    </w:r>
                    <w:r>
                      <w:fldChar w:fldCharType="separate"/>
                    </w:r>
                    <w:r>
                      <w:t>0</w:t>
                    </w:r>
                    <w:r>
                      <w:fldChar w:fldCharType="end"/>
                    </w:r>
                  </w:p>
                </w:txbxContent>
              </v:textbox>
            </v:shape>
          </w:pict>
        </mc:Fallback>
      </mc:AlternateContent>
    </w:r>
    <w:r>
      <w:rPr>
        <w:rFonts w:hint="eastAsia"/>
      </w:rPr>
      <w:tab/>
    </w:r>
  </w:p>
  <w:p w14:paraId="5A9A2D7E">
    <w:pPr>
      <w:pStyle w:val="9"/>
    </w:pPr>
    <w:r>
      <w:rPr>
        <w:rFonts w:hint="eastAsia"/>
        <w:b/>
        <w:bCs/>
      </w:rPr>
      <w:t>地址：新疆乌鲁木齐经济技术开发区建投大厦8-9层             联系电话：0991-3075061  传真：0991-3776660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A6F88">
    <w:pPr>
      <w:pStyle w:val="10"/>
      <w:pBdr>
        <w:bottom w:val="none" w:color="auto" w:sz="0" w:space="0"/>
      </w:pBdr>
    </w:pPr>
    <w:r>
      <w:rPr>
        <w:rFonts w:hint="eastAsia"/>
        <w:b/>
        <w:bCs/>
        <w:sz w:val="21"/>
        <w:szCs w:val="21"/>
        <w:u w:val="single"/>
      </w:rPr>
      <w:t>新 疆 建 投 项 目 管 理 咨 询 有 限 公 司</w:t>
    </w:r>
    <w:r>
      <w:rPr>
        <w:rFonts w:hint="eastAsia"/>
        <w:b/>
        <w:bCs/>
        <w:sz w:val="36"/>
        <w:szCs w:val="24"/>
        <w:u w:val="single"/>
      </w:rPr>
      <w:t xml:space="preserve">          </w:t>
    </w:r>
    <w:r>
      <w:rPr>
        <w:rFonts w:hint="eastAsia"/>
        <w:b/>
        <w:bCs/>
        <w:sz w:val="28"/>
        <w:szCs w:val="28"/>
        <w:u w:val="single"/>
      </w:rPr>
      <w:t>专业 诚信 公正 规范</w:t>
    </w:r>
  </w:p>
  <w:p w14:paraId="45CDA7D9">
    <w:pPr>
      <w:pStyle w:val="10"/>
      <w:pBdr>
        <w:bottom w:val="none" w:color="auto" w:sz="0" w:space="1"/>
      </w:pBdr>
      <w:rPr>
        <w:rFonts w:hint="eastAsia"/>
      </w:rPr>
    </w:pPr>
    <w: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4893310"/>
          <wp:effectExtent l="0" t="0" r="0" b="0"/>
          <wp:wrapNone/>
          <wp:docPr id="5" name="WordPictureWatermark15020" descr="建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5020" descr="建投LOGO"/>
                  <pic:cNvPicPr>
                    <a:picLocks noChangeAspect="1"/>
                  </pic:cNvPicPr>
                </pic:nvPicPr>
                <pic:blipFill>
                  <a:blip r:embed="rId1">
                    <a:lum bright="69998" contrast="-70001"/>
                  </a:blip>
                  <a:stretch>
                    <a:fillRect/>
                  </a:stretch>
                </pic:blipFill>
                <pic:spPr>
                  <a:xfrm>
                    <a:off x="0" y="0"/>
                    <a:ext cx="5274310" cy="489331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3BC02">
    <w:pPr>
      <w:pStyle w:val="10"/>
      <w:pBdr>
        <w:bottom w:val="none" w:color="auto" w:sz="0" w:space="0"/>
      </w:pBdr>
      <w:rPr>
        <w:rFonts w:hint="eastAsia"/>
      </w:rPr>
    </w:pPr>
    <w: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4893310"/>
          <wp:effectExtent l="0" t="0" r="0" b="0"/>
          <wp:wrapNone/>
          <wp:docPr id="6" name="图片 1" descr="建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建投LOGO"/>
                  <pic:cNvPicPr>
                    <a:picLocks noChangeAspect="1"/>
                  </pic:cNvPicPr>
                </pic:nvPicPr>
                <pic:blipFill>
                  <a:blip r:embed="rId1">
                    <a:lum bright="69998" contrast="-70001"/>
                  </a:blip>
                  <a:stretch>
                    <a:fillRect/>
                  </a:stretch>
                </pic:blipFill>
                <pic:spPr>
                  <a:xfrm>
                    <a:off x="0" y="0"/>
                    <a:ext cx="5274310" cy="4893310"/>
                  </a:xfrm>
                  <a:prstGeom prst="rect">
                    <a:avLst/>
                  </a:prstGeom>
                  <a:noFill/>
                  <a:ln>
                    <a:noFill/>
                  </a:ln>
                </pic:spPr>
              </pic:pic>
            </a:graphicData>
          </a:graphic>
        </wp:anchor>
      </w:drawing>
    </w:r>
    <w:r>
      <w:rPr>
        <w:rFonts w:hint="eastAsia"/>
        <w:b/>
        <w:bCs/>
        <w:sz w:val="21"/>
        <w:szCs w:val="21"/>
        <w:u w:val="single"/>
      </w:rPr>
      <w:t>新 疆 建 投 项 目 管 理 咨 询 有 限 公 司</w:t>
    </w:r>
    <w:r>
      <w:rPr>
        <w:rFonts w:hint="eastAsia"/>
        <w:b/>
        <w:bCs/>
        <w:sz w:val="36"/>
        <w:szCs w:val="24"/>
        <w:u w:val="single"/>
      </w:rPr>
      <w:t xml:space="preserve">          </w:t>
    </w:r>
    <w:r>
      <w:rPr>
        <w:rFonts w:hint="eastAsia"/>
        <w:b/>
        <w:bCs/>
        <w:sz w:val="28"/>
        <w:szCs w:val="28"/>
        <w:u w:val="single"/>
      </w:rPr>
      <w:t>专业 诚信 公正 规范</w:t>
    </w:r>
    <w:r>
      <w:rPr>
        <w:rFonts w:hint="eastAsia"/>
      </w:rPr>
      <w:tab/>
    </w: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C9D43">
    <w:pPr>
      <w:pStyle w:val="10"/>
      <w:pBdr>
        <w:bottom w:val="none" w:color="auto" w:sz="0" w:space="0"/>
      </w:pBdr>
    </w:pPr>
    <w: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4893310"/>
          <wp:effectExtent l="0" t="0" r="0" b="0"/>
          <wp:wrapNone/>
          <wp:docPr id="4" name="图片 3" descr="建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建投LOGO"/>
                  <pic:cNvPicPr>
                    <a:picLocks noChangeAspect="1"/>
                  </pic:cNvPicPr>
                </pic:nvPicPr>
                <pic:blipFill>
                  <a:blip r:embed="rId1">
                    <a:lum bright="69998" contrast="-70001"/>
                  </a:blip>
                  <a:stretch>
                    <a:fillRect/>
                  </a:stretch>
                </pic:blipFill>
                <pic:spPr>
                  <a:xfrm>
                    <a:off x="0" y="0"/>
                    <a:ext cx="5274310" cy="4893310"/>
                  </a:xfrm>
                  <a:prstGeom prst="rect">
                    <a:avLst/>
                  </a:prstGeom>
                  <a:noFill/>
                  <a:ln>
                    <a:noFill/>
                  </a:ln>
                </pic:spPr>
              </pic:pic>
            </a:graphicData>
          </a:graphic>
        </wp:anchor>
      </w:drawing>
    </w:r>
    <w:r>
      <w:rPr>
        <w:rFonts w:hint="eastAsia"/>
        <w:b/>
        <w:bCs/>
        <w:sz w:val="21"/>
        <w:szCs w:val="21"/>
        <w:u w:val="single"/>
      </w:rPr>
      <w:t>新 疆 建 投 项 目 管 理 咨 询 有 限 公 司</w:t>
    </w:r>
    <w:r>
      <w:rPr>
        <w:rFonts w:hint="eastAsia"/>
        <w:b/>
        <w:bCs/>
        <w:sz w:val="36"/>
        <w:szCs w:val="24"/>
        <w:u w:val="single"/>
      </w:rPr>
      <w:t xml:space="preserve">          </w:t>
    </w:r>
    <w:r>
      <w:rPr>
        <w:rFonts w:hint="eastAsia"/>
        <w:b/>
        <w:bCs/>
        <w:sz w:val="28"/>
        <w:szCs w:val="28"/>
        <w:u w:val="single"/>
      </w:rPr>
      <w:t>专业 诚信 公正 规范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6A3BEA"/>
    <w:multiLevelType w:val="singleLevel"/>
    <w:tmpl w:val="AA6A3BEA"/>
    <w:lvl w:ilvl="0" w:tentative="0">
      <w:start w:val="1"/>
      <w:numFmt w:val="decimal"/>
      <w:suff w:val="nothing"/>
      <w:lvlText w:val="%1、"/>
      <w:lvlJc w:val="left"/>
    </w:lvl>
  </w:abstractNum>
  <w:abstractNum w:abstractNumId="1">
    <w:nsid w:val="DF367EC8"/>
    <w:multiLevelType w:val="singleLevel"/>
    <w:tmpl w:val="DF367EC8"/>
    <w:lvl w:ilvl="0" w:tentative="0">
      <w:start w:val="3"/>
      <w:numFmt w:val="chineseCounting"/>
      <w:suff w:val="space"/>
      <w:lvlText w:val="第%1条"/>
      <w:lvlJc w:val="left"/>
      <w:rPr>
        <w:rFonts w:hint="eastAsia"/>
      </w:rPr>
    </w:lvl>
  </w:abstractNum>
  <w:abstractNum w:abstractNumId="2">
    <w:nsid w:val="F24CB4D2"/>
    <w:multiLevelType w:val="singleLevel"/>
    <w:tmpl w:val="F24CB4D2"/>
    <w:lvl w:ilvl="0" w:tentative="0">
      <w:start w:val="1"/>
      <w:numFmt w:val="decimal"/>
      <w:suff w:val="nothing"/>
      <w:lvlText w:val="%1、"/>
      <w:lvlJc w:val="left"/>
    </w:lvl>
  </w:abstractNum>
  <w:abstractNum w:abstractNumId="3">
    <w:nsid w:val="0AE9BE93"/>
    <w:multiLevelType w:val="singleLevel"/>
    <w:tmpl w:val="0AE9BE93"/>
    <w:lvl w:ilvl="0" w:tentative="0">
      <w:start w:val="1"/>
      <w:numFmt w:val="decimal"/>
      <w:suff w:val="nothing"/>
      <w:lvlText w:val="%1、"/>
      <w:lvlJc w:val="left"/>
    </w:lvl>
  </w:abstractNum>
  <w:abstractNum w:abstractNumId="4">
    <w:nsid w:val="0C013FFE"/>
    <w:multiLevelType w:val="singleLevel"/>
    <w:tmpl w:val="0C013FFE"/>
    <w:lvl w:ilvl="0" w:tentative="0">
      <w:start w:val="1"/>
      <w:numFmt w:val="decimal"/>
      <w:suff w:val="nothing"/>
      <w:lvlText w:val="%1、"/>
      <w:lvlJc w:val="left"/>
    </w:lvl>
  </w:abstractNum>
  <w:abstractNum w:abstractNumId="5">
    <w:nsid w:val="15812A10"/>
    <w:multiLevelType w:val="multilevel"/>
    <w:tmpl w:val="15812A10"/>
    <w:lvl w:ilvl="0" w:tentative="0">
      <w:start w:val="1"/>
      <w:numFmt w:val="upperLetter"/>
      <w:pStyle w:val="2"/>
      <w:lvlText w:val="%1、"/>
      <w:lvlJc w:val="left"/>
      <w:pPr>
        <w:tabs>
          <w:tab w:val="left" w:pos="360"/>
        </w:tabs>
        <w:ind w:left="360" w:hanging="36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3A76865"/>
    <w:multiLevelType w:val="singleLevel"/>
    <w:tmpl w:val="53A76865"/>
    <w:lvl w:ilvl="0" w:tentative="0">
      <w:start w:val="1"/>
      <w:numFmt w:val="decimal"/>
      <w:lvlText w:val="（%1）"/>
      <w:lvlJc w:val="left"/>
      <w:pPr>
        <w:tabs>
          <w:tab w:val="left" w:pos="1245"/>
        </w:tabs>
        <w:ind w:left="1245" w:hanging="690"/>
      </w:pPr>
      <w:rPr>
        <w:rFonts w:hint="eastAsia"/>
      </w:rPr>
    </w:lvl>
  </w:abstractNum>
  <w:abstractNum w:abstractNumId="7">
    <w:nsid w:val="717A25AF"/>
    <w:multiLevelType w:val="singleLevel"/>
    <w:tmpl w:val="717A25AF"/>
    <w:lvl w:ilvl="0" w:tentative="0">
      <w:start w:val="1"/>
      <w:numFmt w:val="decimal"/>
      <w:suff w:val="nothing"/>
      <w:lvlText w:val="（%1）"/>
      <w:lvlJc w:val="left"/>
    </w:lvl>
  </w:abstractNum>
  <w:abstractNum w:abstractNumId="8">
    <w:nsid w:val="73C8A416"/>
    <w:multiLevelType w:val="singleLevel"/>
    <w:tmpl w:val="73C8A416"/>
    <w:lvl w:ilvl="0" w:tentative="0">
      <w:start w:val="1"/>
      <w:numFmt w:val="chineseCounting"/>
      <w:suff w:val="nothing"/>
      <w:lvlText w:val="%1、"/>
      <w:lvlJc w:val="left"/>
      <w:rPr>
        <w:rFonts w:hint="eastAsia"/>
      </w:rPr>
    </w:lvl>
  </w:abstractNum>
  <w:num w:numId="1">
    <w:abstractNumId w:val="5"/>
  </w:num>
  <w:num w:numId="2">
    <w:abstractNumId w:val="8"/>
  </w:num>
  <w:num w:numId="3">
    <w:abstractNumId w:val="1"/>
  </w:num>
  <w:num w:numId="4">
    <w:abstractNumId w:val="0"/>
  </w:num>
  <w:num w:numId="5">
    <w:abstractNumId w:val="7"/>
  </w:num>
  <w:num w:numId="6">
    <w:abstractNumId w:val="2"/>
  </w:num>
  <w:num w:numId="7">
    <w:abstractNumId w:val="4"/>
  </w:num>
  <w:num w:numId="8">
    <w:abstractNumId w:val="6"/>
    <w:lvlOverride w:ilvl="0">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8A5703"/>
    <w:rsid w:val="00522102"/>
    <w:rsid w:val="0E303356"/>
    <w:rsid w:val="0F0C791F"/>
    <w:rsid w:val="14D022D9"/>
    <w:rsid w:val="18710A57"/>
    <w:rsid w:val="21CF315A"/>
    <w:rsid w:val="32BA750F"/>
    <w:rsid w:val="38FB262F"/>
    <w:rsid w:val="438A5703"/>
    <w:rsid w:val="47FA07C6"/>
    <w:rsid w:val="489A4E2B"/>
    <w:rsid w:val="4E9E163B"/>
    <w:rsid w:val="5A5F61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2"/>
    <w:qFormat/>
    <w:uiPriority w:val="0"/>
    <w:pPr>
      <w:keepNext/>
      <w:widowControl w:val="0"/>
      <w:numPr>
        <w:ilvl w:val="0"/>
        <w:numId w:val="1"/>
      </w:numPr>
      <w:outlineLvl w:val="0"/>
    </w:pPr>
    <w:rPr>
      <w:b/>
    </w:rPr>
  </w:style>
  <w:style w:type="character" w:default="1" w:styleId="14">
    <w:name w:val="Default Paragraph Font"/>
    <w:semiHidden/>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ind w:firstLine="200" w:firstLineChars="200"/>
    </w:pPr>
    <w:rPr>
      <w:rFonts w:ascii="Calibri" w:hAnsi="Calibri"/>
      <w:szCs w:val="24"/>
    </w:rPr>
  </w:style>
  <w:style w:type="paragraph" w:styleId="4">
    <w:name w:val="annotation text"/>
    <w:basedOn w:val="1"/>
    <w:qFormat/>
    <w:uiPriority w:val="0"/>
    <w:pPr>
      <w:jc w:val="left"/>
    </w:pPr>
  </w:style>
  <w:style w:type="paragraph" w:styleId="5">
    <w:name w:val="Body Text"/>
    <w:basedOn w:val="1"/>
    <w:next w:val="1"/>
    <w:uiPriority w:val="99"/>
    <w:pPr>
      <w:spacing w:after="120"/>
    </w:pPr>
    <w:rPr>
      <w:rFonts w:ascii="Calibri" w:hAnsi="Calibri"/>
      <w:szCs w:val="24"/>
    </w:rPr>
  </w:style>
  <w:style w:type="paragraph" w:styleId="6">
    <w:name w:val="Body Text Indent"/>
    <w:basedOn w:val="1"/>
    <w:next w:val="1"/>
    <w:uiPriority w:val="0"/>
    <w:pPr>
      <w:spacing w:after="120"/>
      <w:ind w:left="200" w:leftChars="200"/>
    </w:pPr>
  </w:style>
  <w:style w:type="paragraph" w:styleId="7">
    <w:name w:val="Plain Text"/>
    <w:basedOn w:val="1"/>
    <w:qFormat/>
    <w:uiPriority w:val="0"/>
    <w:rPr>
      <w:rFonts w:ascii="宋体"/>
    </w:rPr>
  </w:style>
  <w:style w:type="paragraph" w:styleId="8">
    <w:name w:val="Body Text Indent 2"/>
    <w:basedOn w:val="1"/>
    <w:uiPriority w:val="0"/>
    <w:pPr>
      <w:ind w:firstLine="480"/>
    </w:pPr>
    <w:rPr>
      <w:rFonts w:ascii="宋体"/>
      <w:sz w:val="30"/>
      <w:szCs w:val="24"/>
    </w:r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next w:val="9"/>
    <w:qFormat/>
    <w:uiPriority w:val="0"/>
    <w:pPr>
      <w:pBdr>
        <w:bottom w:val="single" w:color="auto" w:sz="6" w:space="1"/>
      </w:pBdr>
      <w:tabs>
        <w:tab w:val="center" w:pos="4153"/>
        <w:tab w:val="right" w:pos="8306"/>
      </w:tabs>
      <w:snapToGrid w:val="0"/>
      <w:jc w:val="center"/>
    </w:pPr>
    <w:rPr>
      <w:sz w:val="18"/>
    </w:rPr>
  </w:style>
  <w:style w:type="paragraph" w:styleId="11">
    <w:name w:val="Normal (Web)"/>
    <w:basedOn w:val="1"/>
    <w:qFormat/>
    <w:uiPriority w:val="99"/>
    <w:pPr>
      <w:widowControl/>
      <w:spacing w:before="100" w:beforeAutospacing="1" w:after="100" w:afterAutospacing="1"/>
      <w:jc w:val="left"/>
    </w:pPr>
    <w:rPr>
      <w:rFonts w:ascii="宋体" w:cs="宋体"/>
      <w:color w:val="000000"/>
      <w:kern w:val="0"/>
      <w:sz w:val="24"/>
      <w:szCs w:val="24"/>
      <w:lang w:bidi="ar-SA"/>
    </w:rPr>
  </w:style>
  <w:style w:type="paragraph" w:styleId="12">
    <w:name w:val="Body Text First Indent"/>
    <w:basedOn w:val="5"/>
    <w:qFormat/>
    <w:uiPriority w:val="0"/>
    <w:pPr>
      <w:ind w:firstLine="100" w:firstLineChars="100"/>
    </w:pPr>
    <w:rPr>
      <w:sz w:val="24"/>
    </w:rPr>
  </w:style>
  <w:style w:type="character" w:styleId="15">
    <w:name w:val="Strong"/>
    <w:qFormat/>
    <w:uiPriority w:val="0"/>
    <w:rPr>
      <w:b/>
      <w:bCs/>
    </w:rPr>
  </w:style>
  <w:style w:type="character" w:styleId="16">
    <w:name w:val="page number"/>
    <w:qFormat/>
    <w:uiPriority w:val="0"/>
    <w:rPr>
      <w:lang w:eastAsia="en-US"/>
    </w:rPr>
  </w:style>
  <w:style w:type="paragraph" w:customStyle="1" w:styleId="17">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Table Paragraph"/>
    <w:basedOn w:val="1"/>
    <w:qFormat/>
    <w:uiPriority w:val="1"/>
    <w:pPr>
      <w:jc w:val="left"/>
    </w:pPr>
    <w:rPr>
      <w:rFonts w:ascii="Calibri" w:hAnsi="Calibri" w:eastAsia="宋体" w:cs="Times New Roman"/>
      <w:kern w:val="0"/>
      <w:sz w:val="22"/>
      <w:szCs w:val="22"/>
      <w:lang w:eastAsia="en-US"/>
    </w:rPr>
  </w:style>
  <w:style w:type="character" w:customStyle="1" w:styleId="20">
    <w:name w:val="case31"/>
    <w:qFormat/>
    <w:uiPriority w:val="0"/>
    <w:rPr>
      <w:rFonts w:ascii="ˎ̥" w:hAnsi="ˎ̥"/>
      <w:sz w:val="21"/>
      <w:szCs w:val="21"/>
    </w:rPr>
  </w:style>
  <w:style w:type="paragraph" w:customStyle="1" w:styleId="21">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2">
    <w:name w:val="标题 1 Char"/>
    <w:link w:val="2"/>
    <w:qFormat/>
    <w:uiPriority w:val="0"/>
    <w:rPr>
      <w:b/>
    </w:rPr>
  </w:style>
  <w:style w:type="paragraph" w:customStyle="1" w:styleId="23">
    <w:name w:val="_Style 1"/>
    <w:basedOn w:val="1"/>
    <w:qFormat/>
    <w:uiPriority w:val="99"/>
    <w:pPr>
      <w:ind w:firstLine="420" w:firstLineChars="200"/>
    </w:pPr>
    <w:rPr>
      <w:szCs w:val="24"/>
    </w:rPr>
  </w:style>
  <w:style w:type="paragraph" w:customStyle="1" w:styleId="24">
    <w:name w:val="UserStyle_0"/>
    <w:basedOn w:val="1"/>
    <w:next w:val="25"/>
    <w:qFormat/>
    <w:uiPriority w:val="0"/>
    <w:pPr>
      <w:spacing w:line="560" w:lineRule="exact"/>
      <w:ind w:firstLine="200" w:firstLineChars="200"/>
      <w:jc w:val="left"/>
      <w:textAlignment w:val="baseline"/>
    </w:pPr>
    <w:rPr>
      <w:rFonts w:ascii="仿宋_GB2312" w:hAnsi="仿宋_GB2312" w:eastAsia="仿宋_GB2312"/>
      <w:color w:val="000000"/>
      <w:kern w:val="0"/>
      <w:sz w:val="22"/>
      <w:szCs w:val="22"/>
      <w:lang w:val="zh-CN" w:eastAsia="zh-CN" w:bidi="zh-CN"/>
    </w:rPr>
  </w:style>
  <w:style w:type="paragraph" w:customStyle="1" w:styleId="25">
    <w:name w:val="HtmlNormal"/>
    <w:basedOn w:val="1"/>
    <w:qFormat/>
    <w:uiPriority w:val="0"/>
    <w:pPr>
      <w:widowControl/>
      <w:spacing w:before="100" w:beforeAutospacing="1" w:after="100" w:afterAutospacing="1" w:line="560" w:lineRule="exact"/>
      <w:ind w:firstLine="1687" w:firstLineChars="200"/>
      <w:jc w:val="left"/>
      <w:textAlignment w:val="baseline"/>
    </w:pPr>
    <w:rPr>
      <w:rFonts w:ascii="宋体" w:hAnsi="宋体" w:eastAsia="仿宋_GB2312"/>
      <w:kern w:val="0"/>
      <w:sz w:val="24"/>
      <w:szCs w:val="24"/>
      <w:lang w:val="en-US" w:eastAsia="zh-CN" w:bidi="ar-SA"/>
    </w:rPr>
  </w:style>
  <w:style w:type="paragraph" w:customStyle="1" w:styleId="26">
    <w:name w:val="缺省文本"/>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
    <w:name w:val="正文_0_1_0"/>
    <w:semiHidden/>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È±Ê¡ÎÄ±¾"/>
    <w:basedOn w:val="1"/>
    <w:uiPriority w:val="0"/>
    <w:pPr>
      <w:widowControl/>
      <w:overflowPunct w:val="0"/>
      <w:autoSpaceDE w:val="0"/>
      <w:autoSpaceDN w:val="0"/>
      <w:adjustRightInd w:val="0"/>
      <w:jc w:val="left"/>
    </w:pPr>
    <w:rPr>
      <w:kern w:val="0"/>
      <w:sz w:val="24"/>
    </w:rPr>
  </w:style>
  <w:style w:type="character" w:customStyle="1" w:styleId="29">
    <w:name w:val="标题 3 Char"/>
    <w:qFormat/>
    <w:uiPriority w:val="0"/>
    <w:rPr>
      <w:rFonts w:eastAsia="宋体"/>
      <w:b/>
      <w:bCs/>
      <w:kern w:val="2"/>
      <w:sz w:val="32"/>
      <w:szCs w:val="32"/>
      <w:lang w:val="en-US" w:eastAsia="zh-CN" w:bidi="ar-SA"/>
    </w:rPr>
  </w:style>
  <w:style w:type="paragraph" w:customStyle="1" w:styleId="30">
    <w:name w:val="正文_5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4</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2025-03-28T10:01:00Z</dcterms:created>
  <dc:creator>m.M</dc:creator>
  <cp:lastModifiedBy>m.M</cp:lastModifiedBy>
  <dcterms:modified xsi:type="dcterms:W3CDTF">2025-03-28T10:09:13Z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90578FB7EFE042E580FD1CC32F640BA1_11</vt:lpwstr>
  </property>
  <property fmtid="{D5CDD505-2E9C-101B-9397-08002B2CF9AE}" pid="4" name="KSOTemplateDocerSaveRecord">
    <vt:lpwstr>eyJoZGlkIjoiODcxZmUxNDkzZTY5NDEwYzk5ZjEwZmY2OGIzMmY4ZDkiLCJ1c2VySWQiOiI0NTcxMTgxMzcifQ==</vt:lpwstr>
  </property>
</Properties>
</file>