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7E6AE">
      <w:pPr>
        <w:pStyle w:val="3"/>
        <w:numPr>
          <w:ilvl w:val="0"/>
          <w:numId w:val="0"/>
        </w:numPr>
        <w:tabs>
          <w:tab w:val="left" w:pos="0"/>
          <w:tab w:val="left" w:pos="3165"/>
          <w:tab w:val="center" w:pos="4153"/>
        </w:tabs>
        <w:autoSpaceDE w:val="0"/>
        <w:autoSpaceDN w:val="0"/>
        <w:adjustRightInd w:val="0"/>
        <w:spacing w:before="0" w:after="0" w:line="360" w:lineRule="auto"/>
        <w:ind w:leftChars="0"/>
        <w:jc w:val="center"/>
        <w:rPr>
          <w:rFonts w:ascii="华文中宋" w:hAnsi="华文中宋" w:eastAsia="华文中宋"/>
        </w:rPr>
      </w:pPr>
      <w:bookmarkStart w:id="0" w:name="_Toc35393789"/>
      <w:bookmarkStart w:id="1" w:name="_Toc28359001"/>
      <w:r>
        <w:rPr>
          <w:rFonts w:hint="eastAsia" w:ascii="华文中宋" w:hAnsi="华文中宋" w:eastAsia="华文中宋"/>
        </w:rPr>
        <w:t>招标公告</w:t>
      </w:r>
      <w:bookmarkEnd w:id="0"/>
      <w:bookmarkEnd w:id="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4BD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C2ABE73">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项目概况</w:t>
            </w:r>
          </w:p>
          <w:p w14:paraId="7647D4F4">
            <w:pPr>
              <w:pBdr>
                <w:top w:val="single" w:color="auto" w:sz="4" w:space="1"/>
                <w:left w:val="single" w:color="auto" w:sz="4" w:space="4"/>
                <w:bottom w:val="single" w:color="auto" w:sz="4" w:space="1"/>
                <w:right w:val="single" w:color="auto" w:sz="4" w:space="4"/>
              </w:pBdr>
              <w:ind w:firstLine="560" w:firstLineChars="200"/>
              <w:rPr>
                <w:sz w:val="28"/>
                <w:szCs w:val="28"/>
                <w:vertAlign w:val="baseline"/>
              </w:rPr>
            </w:pPr>
            <w:r>
              <w:rPr>
                <w:rFonts w:hint="eastAsia" w:ascii="仿宋" w:hAnsi="仿宋" w:eastAsia="仿宋" w:cs="Times New Roman"/>
                <w:sz w:val="28"/>
                <w:szCs w:val="28"/>
                <w:u w:val="single"/>
                <w:lang w:eastAsia="zh-CN"/>
              </w:rPr>
              <w:t>阿勒泰地区阿勒泰市东环线道路建设项目(二期)-初步设计及地勘</w:t>
            </w:r>
            <w:r>
              <w:rPr>
                <w:rFonts w:hint="eastAsia" w:ascii="仿宋" w:hAnsi="仿宋" w:eastAsia="仿宋" w:cs="Times New Roman"/>
                <w:sz w:val="28"/>
                <w:szCs w:val="28"/>
              </w:rPr>
              <w:t>招标项目的潜在</w:t>
            </w:r>
            <w:r>
              <w:rPr>
                <w:rFonts w:hint="eastAsia" w:ascii="仿宋" w:hAnsi="仿宋" w:eastAsia="仿宋" w:cs="Times New Roman"/>
                <w:sz w:val="28"/>
                <w:szCs w:val="28"/>
                <w:lang w:eastAsia="zh-CN"/>
              </w:rPr>
              <w:t>报名供应商</w:t>
            </w:r>
            <w:r>
              <w:rPr>
                <w:rFonts w:hint="eastAsia" w:ascii="仿宋" w:hAnsi="仿宋" w:eastAsia="仿宋" w:cs="Times New Roman"/>
                <w:sz w:val="28"/>
                <w:szCs w:val="28"/>
              </w:rPr>
              <w:t>应在</w:t>
            </w:r>
            <w:r>
              <w:rPr>
                <w:rFonts w:hint="eastAsia" w:ascii="仿宋" w:hAnsi="仿宋" w:eastAsia="仿宋" w:cs="仿宋"/>
                <w:color w:val="auto"/>
                <w:sz w:val="28"/>
                <w:u w:val="single"/>
                <w:lang w:val="en-US" w:eastAsia="zh-CN"/>
              </w:rPr>
              <w:t>新疆政府采购网（政采云平台）</w:t>
            </w:r>
            <w:r>
              <w:rPr>
                <w:rFonts w:hint="eastAsia" w:ascii="仿宋" w:hAnsi="仿宋" w:eastAsia="仿宋" w:cs="Times New Roman"/>
                <w:sz w:val="28"/>
                <w:szCs w:val="28"/>
              </w:rPr>
              <w:t>获取</w:t>
            </w:r>
            <w:r>
              <w:rPr>
                <w:rFonts w:hint="eastAsia" w:ascii="仿宋" w:hAnsi="仿宋" w:eastAsia="仿宋" w:cs="Times New Roman"/>
                <w:sz w:val="28"/>
                <w:szCs w:val="28"/>
                <w:lang w:val="en-US" w:eastAsia="zh-CN"/>
              </w:rPr>
              <w:t>招标</w:t>
            </w:r>
            <w:r>
              <w:rPr>
                <w:rFonts w:hint="eastAsia" w:ascii="仿宋" w:hAnsi="仿宋" w:eastAsia="仿宋" w:cs="Times New Roman"/>
                <w:sz w:val="28"/>
                <w:szCs w:val="28"/>
                <w:lang w:eastAsia="zh-CN"/>
              </w:rPr>
              <w:t>文件</w:t>
            </w:r>
            <w:r>
              <w:rPr>
                <w:rFonts w:hint="eastAsia" w:ascii="仿宋" w:hAnsi="仿宋" w:eastAsia="仿宋" w:cs="Times New Roman"/>
                <w:sz w:val="28"/>
                <w:szCs w:val="28"/>
              </w:rPr>
              <w:t>，并于</w:t>
            </w:r>
            <w:r>
              <w:rPr>
                <w:rFonts w:hint="eastAsia" w:ascii="仿宋" w:hAnsi="仿宋" w:eastAsia="仿宋" w:cs="Times New Roman"/>
                <w:color w:val="0000FF"/>
                <w:sz w:val="28"/>
                <w:szCs w:val="28"/>
                <w:u w:val="single"/>
              </w:rPr>
              <w:t xml:space="preserve"> </w:t>
            </w:r>
            <w:r>
              <w:rPr>
                <w:rFonts w:hint="eastAsia" w:ascii="仿宋" w:hAnsi="仿宋" w:eastAsia="仿宋" w:cs="Times New Roman"/>
                <w:color w:val="0000FF"/>
                <w:sz w:val="28"/>
                <w:szCs w:val="28"/>
                <w:u w:val="single"/>
                <w:lang w:val="en-US" w:eastAsia="zh-CN"/>
              </w:rPr>
              <w:t>2025年03</w:t>
            </w:r>
            <w:r>
              <w:rPr>
                <w:rFonts w:hint="eastAsia" w:ascii="仿宋" w:hAnsi="仿宋" w:eastAsia="仿宋" w:cs="Times New Roman"/>
                <w:color w:val="0000FF"/>
                <w:sz w:val="28"/>
                <w:szCs w:val="28"/>
                <w:u w:val="single"/>
              </w:rPr>
              <w:t>月</w:t>
            </w:r>
            <w:r>
              <w:rPr>
                <w:rFonts w:hint="eastAsia" w:ascii="仿宋" w:hAnsi="仿宋" w:eastAsia="仿宋" w:cs="Times New Roman"/>
                <w:color w:val="0000FF"/>
                <w:sz w:val="28"/>
                <w:szCs w:val="28"/>
                <w:u w:val="single"/>
                <w:lang w:val="en-US" w:eastAsia="zh-CN"/>
              </w:rPr>
              <w:t>27</w:t>
            </w:r>
            <w:r>
              <w:rPr>
                <w:rFonts w:hint="eastAsia" w:ascii="仿宋" w:hAnsi="仿宋" w:eastAsia="仿宋" w:cs="Times New Roman"/>
                <w:color w:val="0000FF"/>
                <w:sz w:val="28"/>
                <w:szCs w:val="28"/>
                <w:u w:val="single"/>
              </w:rPr>
              <w:t>日</w:t>
            </w:r>
            <w:r>
              <w:rPr>
                <w:rFonts w:hint="eastAsia" w:ascii="仿宋" w:hAnsi="仿宋" w:eastAsia="仿宋" w:cs="Times New Roman"/>
                <w:color w:val="0000FF"/>
                <w:sz w:val="28"/>
                <w:szCs w:val="28"/>
                <w:u w:val="single"/>
                <w:lang w:val="en-US" w:eastAsia="zh-CN"/>
              </w:rPr>
              <w:t>11</w:t>
            </w:r>
            <w:r>
              <w:rPr>
                <w:rFonts w:hint="eastAsia" w:ascii="仿宋" w:hAnsi="仿宋" w:eastAsia="仿宋" w:cs="Times New Roman"/>
                <w:color w:val="0000FF"/>
                <w:sz w:val="28"/>
                <w:szCs w:val="28"/>
                <w:u w:val="single"/>
              </w:rPr>
              <w:t>点</w:t>
            </w:r>
            <w:r>
              <w:rPr>
                <w:rFonts w:hint="eastAsia" w:ascii="仿宋" w:hAnsi="仿宋" w:eastAsia="仿宋" w:cs="Times New Roman"/>
                <w:color w:val="0000FF"/>
                <w:sz w:val="28"/>
                <w:szCs w:val="28"/>
                <w:u w:val="single"/>
                <w:lang w:val="en-US" w:eastAsia="zh-CN"/>
              </w:rPr>
              <w:t>00</w:t>
            </w:r>
            <w:r>
              <w:rPr>
                <w:rFonts w:hint="eastAsia" w:ascii="仿宋" w:hAnsi="仿宋" w:eastAsia="仿宋" w:cs="Times New Roman"/>
                <w:color w:val="0000FF"/>
                <w:sz w:val="28"/>
                <w:szCs w:val="28"/>
                <w:u w:val="single"/>
              </w:rPr>
              <w:t>分（北京时间）</w:t>
            </w:r>
            <w:r>
              <w:rPr>
                <w:rFonts w:hint="eastAsia" w:ascii="仿宋" w:hAnsi="仿宋" w:eastAsia="仿宋" w:cs="Times New Roman"/>
                <w:sz w:val="28"/>
                <w:szCs w:val="28"/>
              </w:rPr>
              <w:t>前</w:t>
            </w:r>
            <w:r>
              <w:rPr>
                <w:rFonts w:hint="eastAsia" w:ascii="仿宋" w:hAnsi="仿宋" w:eastAsia="仿宋" w:cs="Times New Roman"/>
                <w:sz w:val="28"/>
                <w:szCs w:val="28"/>
                <w:lang w:eastAsia="zh-CN"/>
              </w:rPr>
              <w:t>提交</w:t>
            </w:r>
            <w:r>
              <w:rPr>
                <w:rFonts w:hint="eastAsia" w:ascii="仿宋" w:hAnsi="仿宋" w:eastAsia="仿宋" w:cs="Times New Roman"/>
                <w:sz w:val="28"/>
                <w:szCs w:val="28"/>
              </w:rPr>
              <w:t>投标文件。</w:t>
            </w:r>
          </w:p>
        </w:tc>
      </w:tr>
    </w:tbl>
    <w:p w14:paraId="60EEE29F">
      <w:pPr>
        <w:pStyle w:val="4"/>
        <w:numPr>
          <w:ilvl w:val="1"/>
          <w:numId w:val="0"/>
        </w:numPr>
        <w:spacing w:line="360" w:lineRule="auto"/>
        <w:ind w:leftChars="0"/>
        <w:rPr>
          <w:rFonts w:ascii="黑体" w:hAnsi="黑体" w:cs="宋体"/>
          <w:b w:val="0"/>
          <w:sz w:val="28"/>
          <w:szCs w:val="28"/>
        </w:rPr>
      </w:pPr>
      <w:bookmarkStart w:id="2" w:name="_Toc28359079"/>
      <w:bookmarkStart w:id="3" w:name="_Toc35393621"/>
      <w:bookmarkStart w:id="4" w:name="_Toc28359002"/>
      <w:bookmarkStart w:id="5" w:name="_Toc35393790"/>
      <w:bookmarkStart w:id="6" w:name="_Hlk24379207"/>
      <w:r>
        <w:rPr>
          <w:rFonts w:hint="eastAsia" w:ascii="黑体" w:hAnsi="黑体" w:cs="宋体"/>
          <w:b w:val="0"/>
          <w:sz w:val="28"/>
          <w:szCs w:val="28"/>
        </w:rPr>
        <w:t>一、项目基本情况</w:t>
      </w:r>
      <w:bookmarkEnd w:id="2"/>
      <w:bookmarkEnd w:id="3"/>
      <w:bookmarkEnd w:id="4"/>
      <w:bookmarkEnd w:id="5"/>
    </w:p>
    <w:p w14:paraId="0B5E503A">
      <w:pPr>
        <w:ind w:firstLine="560" w:firstLineChars="200"/>
        <w:rPr>
          <w:rFonts w:hint="eastAsia" w:ascii="仿宋" w:hAnsi="仿宋" w:eastAsia="仿宋" w:cs="Times New Roman"/>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w:t>
      </w:r>
      <w:r>
        <w:rPr>
          <w:rFonts w:hint="eastAsia" w:ascii="仿宋" w:hAnsi="仿宋" w:eastAsia="仿宋" w:cs="Times New Roman"/>
          <w:sz w:val="28"/>
          <w:szCs w:val="28"/>
        </w:rPr>
        <w:t>ZFCG-TJ202</w:t>
      </w:r>
      <w:r>
        <w:rPr>
          <w:rFonts w:hint="eastAsia" w:ascii="仿宋" w:hAnsi="仿宋" w:eastAsia="仿宋" w:cs="Times New Roman"/>
          <w:sz w:val="28"/>
          <w:szCs w:val="28"/>
          <w:lang w:val="en-US" w:eastAsia="zh-CN"/>
        </w:rPr>
        <w:t>5003</w:t>
      </w:r>
    </w:p>
    <w:p w14:paraId="348D763A">
      <w:pPr>
        <w:ind w:firstLine="560" w:firstLineChars="200"/>
        <w:rPr>
          <w:rFonts w:hint="eastAsia" w:ascii="仿宋" w:hAnsi="仿宋" w:eastAsia="仿宋" w:cs="仿宋"/>
          <w:color w:val="0000FF"/>
          <w:sz w:val="28"/>
          <w:lang w:eastAsia="zh-CN"/>
        </w:rPr>
      </w:pPr>
      <w:r>
        <w:rPr>
          <w:rFonts w:hint="eastAsia" w:ascii="仿宋" w:hAnsi="仿宋" w:eastAsia="仿宋"/>
          <w:sz w:val="28"/>
          <w:szCs w:val="28"/>
        </w:rPr>
        <w:t>项目名称：</w:t>
      </w:r>
      <w:bookmarkEnd w:id="6"/>
      <w:r>
        <w:rPr>
          <w:rFonts w:hint="eastAsia" w:ascii="仿宋" w:hAnsi="仿宋" w:eastAsia="仿宋" w:cs="仿宋"/>
          <w:color w:val="0000FF"/>
          <w:sz w:val="28"/>
          <w:lang w:eastAsia="zh-CN"/>
        </w:rPr>
        <w:t>阿勒泰地区阿勒泰市东环线道路建设项目(二期)-初步设计及地勘</w:t>
      </w:r>
    </w:p>
    <w:p w14:paraId="6424CFDA">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50万元</w:t>
      </w:r>
    </w:p>
    <w:p w14:paraId="031B332B">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50万元</w:t>
      </w:r>
    </w:p>
    <w:p w14:paraId="77A58B5B">
      <w:pPr>
        <w:ind w:left="559" w:leftChars="266" w:firstLine="0" w:firstLineChars="0"/>
        <w:rPr>
          <w:rFonts w:hint="eastAsia" w:ascii="仿宋" w:hAnsi="仿宋" w:eastAsia="仿宋" w:cs="仿宋"/>
          <w:color w:val="auto"/>
          <w:sz w:val="28"/>
          <w:lang w:eastAsia="zh-CN"/>
        </w:rPr>
      </w:pPr>
      <w:r>
        <w:rPr>
          <w:rFonts w:hint="eastAsia" w:ascii="仿宋" w:hAnsi="仿宋" w:eastAsia="仿宋"/>
          <w:sz w:val="28"/>
          <w:szCs w:val="28"/>
        </w:rPr>
        <w:t>采购需求：</w:t>
      </w:r>
      <w:r>
        <w:rPr>
          <w:rFonts w:hint="eastAsia" w:ascii="仿宋" w:hAnsi="仿宋" w:eastAsia="仿宋"/>
          <w:sz w:val="28"/>
          <w:szCs w:val="28"/>
          <w:lang w:eastAsia="zh-CN"/>
        </w:rPr>
        <w:t>新建道路1</w:t>
      </w:r>
      <w:r>
        <w:rPr>
          <w:rFonts w:hint="eastAsia" w:ascii="仿宋" w:hAnsi="仿宋" w:eastAsia="仿宋"/>
          <w:sz w:val="28"/>
          <w:szCs w:val="28"/>
          <w:lang w:val="en-US" w:eastAsia="zh-CN"/>
        </w:rPr>
        <w:t>.</w:t>
      </w:r>
      <w:bookmarkStart w:id="29" w:name="_GoBack"/>
      <w:bookmarkEnd w:id="29"/>
      <w:r>
        <w:rPr>
          <w:rFonts w:hint="eastAsia" w:ascii="仿宋" w:hAnsi="仿宋" w:eastAsia="仿宋"/>
          <w:sz w:val="28"/>
          <w:szCs w:val="28"/>
          <w:lang w:eastAsia="zh-CN"/>
        </w:rPr>
        <w:t>6公里及其配套附属设施的初步设计及地勘工作。（</w:t>
      </w:r>
      <w:r>
        <w:rPr>
          <w:rFonts w:hint="eastAsia" w:ascii="仿宋" w:hAnsi="仿宋" w:eastAsia="仿宋"/>
          <w:sz w:val="28"/>
          <w:szCs w:val="28"/>
        </w:rPr>
        <w:t>详见</w:t>
      </w:r>
      <w:r>
        <w:rPr>
          <w:rFonts w:hint="eastAsia" w:ascii="仿宋" w:hAnsi="仿宋" w:eastAsia="仿宋"/>
          <w:sz w:val="28"/>
          <w:szCs w:val="28"/>
          <w:lang w:val="en-US" w:eastAsia="zh-CN"/>
        </w:rPr>
        <w:t>招标</w:t>
      </w:r>
      <w:r>
        <w:rPr>
          <w:rFonts w:hint="eastAsia" w:ascii="仿宋" w:hAnsi="仿宋" w:eastAsia="仿宋"/>
          <w:sz w:val="28"/>
          <w:szCs w:val="28"/>
        </w:rPr>
        <w:t>文件</w:t>
      </w:r>
      <w:r>
        <w:rPr>
          <w:rFonts w:hint="eastAsia" w:ascii="仿宋" w:hAnsi="仿宋" w:eastAsia="仿宋"/>
          <w:sz w:val="28"/>
          <w:szCs w:val="28"/>
          <w:lang w:eastAsia="zh-CN"/>
        </w:rPr>
        <w:t>）</w:t>
      </w:r>
    </w:p>
    <w:p w14:paraId="4A352339">
      <w:pPr>
        <w:spacing w:line="360" w:lineRule="auto"/>
        <w:ind w:firstLine="560" w:firstLineChars="200"/>
        <w:rPr>
          <w:rFonts w:ascii="仿宋" w:hAnsi="仿宋" w:eastAsia="仿宋"/>
          <w:sz w:val="28"/>
          <w:szCs w:val="28"/>
        </w:rPr>
      </w:pPr>
      <w:r>
        <w:rPr>
          <w:rFonts w:hint="eastAsia" w:ascii="仿宋" w:hAnsi="仿宋" w:eastAsia="仿宋"/>
          <w:sz w:val="28"/>
          <w:szCs w:val="28"/>
        </w:rPr>
        <w:t>合同履行期限：</w:t>
      </w:r>
      <w:r>
        <w:rPr>
          <w:rFonts w:hint="eastAsia" w:ascii="仿宋" w:hAnsi="仿宋" w:eastAsia="仿宋"/>
          <w:sz w:val="28"/>
          <w:szCs w:val="28"/>
          <w:lang w:eastAsia="zh-CN"/>
        </w:rPr>
        <w:t>自签订合同之日起20日历天提交地勘报告及初步设计成果文件，并经行业主管部门审批通过后取得正式的批复文件。</w:t>
      </w:r>
      <w:r>
        <w:rPr>
          <w:rFonts w:hint="eastAsia" w:ascii="仿宋" w:hAnsi="仿宋" w:eastAsia="仿宋"/>
          <w:sz w:val="28"/>
          <w:szCs w:val="28"/>
        </w:rPr>
        <w:t>本项目接受联合体投标。</w:t>
      </w:r>
    </w:p>
    <w:p w14:paraId="13907946">
      <w:pPr>
        <w:pStyle w:val="4"/>
        <w:numPr>
          <w:ilvl w:val="1"/>
          <w:numId w:val="0"/>
        </w:numPr>
        <w:spacing w:line="360" w:lineRule="auto"/>
        <w:ind w:leftChars="0"/>
        <w:rPr>
          <w:rFonts w:ascii="黑体" w:hAnsi="黑体" w:cs="宋体"/>
          <w:b w:val="0"/>
          <w:sz w:val="28"/>
          <w:szCs w:val="28"/>
        </w:rPr>
      </w:pPr>
      <w:bookmarkStart w:id="7" w:name="_Toc28359003"/>
      <w:bookmarkStart w:id="8" w:name="_Toc35393791"/>
      <w:bookmarkStart w:id="9" w:name="_Toc28359080"/>
      <w:bookmarkStart w:id="10" w:name="_Toc35393622"/>
      <w:r>
        <w:rPr>
          <w:rFonts w:hint="eastAsia" w:ascii="黑体" w:hAnsi="黑体" w:cs="宋体"/>
          <w:b w:val="0"/>
          <w:sz w:val="28"/>
          <w:szCs w:val="28"/>
        </w:rPr>
        <w:t>二、申请人的资格要求：</w:t>
      </w:r>
      <w:bookmarkEnd w:id="7"/>
      <w:bookmarkEnd w:id="8"/>
      <w:bookmarkEnd w:id="9"/>
      <w:bookmarkEnd w:id="10"/>
    </w:p>
    <w:p w14:paraId="2A1BF9C3">
      <w:pPr>
        <w:adjustRightInd w:val="0"/>
        <w:spacing w:line="600" w:lineRule="exact"/>
        <w:ind w:firstLine="560" w:firstLineChars="200"/>
        <w:contextualSpacing/>
        <w:rPr>
          <w:rFonts w:hint="eastAsia" w:ascii="仿宋" w:hAnsi="仿宋" w:eastAsia="仿宋" w:cs="仿宋"/>
          <w:color w:val="auto"/>
          <w:sz w:val="28"/>
          <w:lang w:val="en-US" w:eastAsia="zh-CN"/>
        </w:rPr>
      </w:pPr>
      <w:bookmarkStart w:id="11" w:name="_Toc28359004"/>
      <w:bookmarkStart w:id="12" w:name="_Toc28359081"/>
      <w:r>
        <w:rPr>
          <w:rFonts w:hint="eastAsia" w:ascii="仿宋" w:hAnsi="仿宋" w:eastAsia="仿宋" w:cs="仿宋"/>
          <w:color w:val="auto"/>
          <w:sz w:val="28"/>
          <w:lang w:val="en-US" w:eastAsia="zh-CN"/>
        </w:rPr>
        <w:t>1.满足《中华人民共和国政府采购法》第二十二条规定；</w:t>
      </w:r>
    </w:p>
    <w:p w14:paraId="4B2321A3">
      <w:pPr>
        <w:adjustRightInd w:val="0"/>
        <w:spacing w:line="600" w:lineRule="exact"/>
        <w:ind w:firstLine="560"/>
        <w:contextualSpacing/>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2.落实政府采购政策需满足的资格要求：标项1：供应商为中小企业，（1）财政部、工业和信息化部关于印发《政府采购促进中小企业发展管理办法》的通知（财库〔2020〕46号）；（2）（财库〔2014〕68号）；（3）《国务院办公厅关于建立政府强制采购节能产品制度的通知》（国办发〔2007〕51号）；（4）《财政部 民政部 中国残疾人联合会关于促进残疾人就业政府采购政策的通知》财库〔2017〕141号。</w:t>
      </w:r>
    </w:p>
    <w:p w14:paraId="207B50E2">
      <w:pPr>
        <w:adjustRightInd w:val="0"/>
        <w:spacing w:line="600" w:lineRule="exact"/>
        <w:ind w:firstLine="560"/>
        <w:contextualSpacing/>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3.本项目的特定资格要求：本次招标要求投标人须具备投标人须具备以下①和②两种资质：①工程设计市政行业（道路工程）专业乙级及以上资质；②工程勘察综合资质甲级或工程勘察（岩土工程勘察）专业乙级及以上资质，具有良好的企业信誉。设计项目负责人须具备市政类相关专业高级及以上职称或相关专业注册职业资格；地勘项目负责人具备注册岩土工程师（可以为同一人）。本项目接受联合体投标。①联合体各方必须向招标人提供有效的联合体协议，但联合体成员不得超过 2 家；本项目必须由设计单位牵头，地勘单位为联合体成员单位；下载招标文件时由牵头单位下载；②组成联合体投标应符合相关法律法规对联合体投标的有关规定，联合体各方不得再以自己名义单独或参加其 他联合体在同一工程项目的投标；③以联合体方式参加本项目投标的，联合体各方之间应当签订联合体协议，明确联合体牵头人及联合体各方承担的工作和责任，并将联合 体协议连同投标文件一并递交招标人，以一个投标人的身份共同投标。</w:t>
      </w:r>
    </w:p>
    <w:p w14:paraId="47BD3A79">
      <w:pPr>
        <w:adjustRightInd w:val="0"/>
        <w:spacing w:line="600" w:lineRule="exact"/>
        <w:ind w:firstLine="560"/>
        <w:contextualSpacing/>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 xml:space="preserve"> （7）本次招标接受联合体投标。</w:t>
      </w:r>
    </w:p>
    <w:p w14:paraId="2AB9DF20">
      <w:pPr>
        <w:pStyle w:val="4"/>
        <w:numPr>
          <w:ilvl w:val="1"/>
          <w:numId w:val="0"/>
        </w:numPr>
        <w:spacing w:line="360" w:lineRule="auto"/>
        <w:ind w:leftChars="0"/>
        <w:rPr>
          <w:rFonts w:ascii="黑体" w:hAnsi="黑体" w:cs="宋体"/>
          <w:b w:val="0"/>
          <w:sz w:val="28"/>
          <w:szCs w:val="28"/>
        </w:rPr>
      </w:pPr>
      <w:bookmarkStart w:id="13" w:name="_Toc35393792"/>
      <w:bookmarkStart w:id="14" w:name="_Toc35393623"/>
      <w:r>
        <w:rPr>
          <w:rFonts w:hint="eastAsia" w:ascii="黑体" w:hAnsi="黑体" w:cs="宋体"/>
          <w:b w:val="0"/>
          <w:sz w:val="28"/>
          <w:szCs w:val="28"/>
        </w:rPr>
        <w:t>三、获取招标文件</w:t>
      </w:r>
      <w:bookmarkEnd w:id="11"/>
      <w:bookmarkEnd w:id="12"/>
      <w:bookmarkEnd w:id="13"/>
      <w:bookmarkEnd w:id="14"/>
    </w:p>
    <w:p w14:paraId="1DA997FC">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color w:val="0000FF"/>
          <w:sz w:val="28"/>
          <w:szCs w:val="28"/>
          <w:u w:val="single"/>
          <w:lang w:val="en-US" w:eastAsia="zh-CN"/>
        </w:rPr>
        <w:t>2025</w:t>
      </w:r>
      <w:r>
        <w:rPr>
          <w:rFonts w:hint="eastAsia" w:ascii="仿宋" w:hAnsi="仿宋" w:eastAsia="仿宋" w:cs="宋体"/>
          <w:color w:val="0000FF"/>
          <w:sz w:val="28"/>
          <w:szCs w:val="28"/>
          <w:u w:val="single"/>
        </w:rPr>
        <w:t>年</w:t>
      </w:r>
      <w:r>
        <w:rPr>
          <w:rFonts w:hint="eastAsia" w:ascii="仿宋" w:hAnsi="仿宋" w:eastAsia="仿宋" w:cs="宋体"/>
          <w:color w:val="0000FF"/>
          <w:sz w:val="28"/>
          <w:szCs w:val="28"/>
          <w:u w:val="single"/>
          <w:lang w:val="en-US" w:eastAsia="zh-CN"/>
        </w:rPr>
        <w:t>03</w:t>
      </w:r>
      <w:r>
        <w:rPr>
          <w:rFonts w:hint="eastAsia" w:ascii="仿宋" w:hAnsi="仿宋" w:eastAsia="仿宋" w:cs="宋体"/>
          <w:color w:val="0000FF"/>
          <w:sz w:val="28"/>
          <w:szCs w:val="28"/>
          <w:u w:val="single"/>
        </w:rPr>
        <w:t>月</w:t>
      </w:r>
      <w:r>
        <w:rPr>
          <w:rFonts w:hint="eastAsia" w:ascii="仿宋" w:hAnsi="仿宋" w:eastAsia="仿宋" w:cs="宋体"/>
          <w:color w:val="0000FF"/>
          <w:sz w:val="28"/>
          <w:szCs w:val="28"/>
          <w:u w:val="single"/>
          <w:lang w:val="en-US" w:eastAsia="zh-CN"/>
        </w:rPr>
        <w:t>07</w:t>
      </w:r>
      <w:r>
        <w:rPr>
          <w:rFonts w:hint="eastAsia" w:ascii="仿宋" w:hAnsi="仿宋" w:eastAsia="仿宋" w:cs="宋体"/>
          <w:color w:val="0000FF"/>
          <w:sz w:val="28"/>
          <w:szCs w:val="28"/>
          <w:u w:val="single"/>
        </w:rPr>
        <w:t>日</w:t>
      </w:r>
      <w:r>
        <w:rPr>
          <w:rFonts w:hint="eastAsia" w:ascii="仿宋" w:hAnsi="仿宋" w:eastAsia="仿宋" w:cs="宋体"/>
          <w:color w:val="0000FF"/>
          <w:sz w:val="28"/>
          <w:szCs w:val="28"/>
        </w:rPr>
        <w:t>至</w:t>
      </w:r>
      <w:r>
        <w:rPr>
          <w:rFonts w:hint="eastAsia" w:ascii="仿宋" w:hAnsi="仿宋" w:eastAsia="仿宋" w:cs="宋体"/>
          <w:color w:val="0000FF"/>
          <w:sz w:val="28"/>
          <w:szCs w:val="28"/>
          <w:u w:val="single"/>
          <w:lang w:val="en-US" w:eastAsia="zh-CN"/>
        </w:rPr>
        <w:t>2025</w:t>
      </w:r>
      <w:r>
        <w:rPr>
          <w:rFonts w:hint="eastAsia" w:ascii="仿宋" w:hAnsi="仿宋" w:eastAsia="仿宋" w:cs="宋体"/>
          <w:color w:val="0000FF"/>
          <w:sz w:val="28"/>
          <w:szCs w:val="28"/>
          <w:u w:val="single"/>
        </w:rPr>
        <w:t>年</w:t>
      </w:r>
      <w:r>
        <w:rPr>
          <w:rFonts w:hint="eastAsia" w:ascii="仿宋" w:hAnsi="仿宋" w:eastAsia="仿宋" w:cs="宋体"/>
          <w:color w:val="0000FF"/>
          <w:sz w:val="28"/>
          <w:szCs w:val="28"/>
          <w:u w:val="single"/>
          <w:lang w:val="en-US" w:eastAsia="zh-CN"/>
        </w:rPr>
        <w:t>03</w:t>
      </w:r>
      <w:r>
        <w:rPr>
          <w:rFonts w:hint="eastAsia" w:ascii="仿宋" w:hAnsi="仿宋" w:eastAsia="仿宋" w:cs="宋体"/>
          <w:color w:val="0000FF"/>
          <w:sz w:val="28"/>
          <w:szCs w:val="28"/>
          <w:u w:val="single"/>
        </w:rPr>
        <w:t>月</w:t>
      </w:r>
      <w:r>
        <w:rPr>
          <w:rFonts w:hint="eastAsia" w:ascii="仿宋" w:hAnsi="仿宋" w:eastAsia="仿宋" w:cs="宋体"/>
          <w:color w:val="0000FF"/>
          <w:sz w:val="28"/>
          <w:szCs w:val="28"/>
          <w:u w:val="single"/>
          <w:lang w:val="en-US" w:eastAsia="zh-CN"/>
        </w:rPr>
        <w:t>14</w:t>
      </w:r>
      <w:r>
        <w:rPr>
          <w:rFonts w:hint="eastAsia" w:ascii="仿宋" w:hAnsi="仿宋" w:eastAsia="仿宋" w:cs="宋体"/>
          <w:color w:val="0000FF"/>
          <w:sz w:val="28"/>
          <w:szCs w:val="28"/>
          <w:u w:val="single"/>
        </w:rPr>
        <w:t>日</w:t>
      </w:r>
      <w:r>
        <w:rPr>
          <w:rFonts w:hint="eastAsia" w:ascii="仿宋" w:hAnsi="仿宋" w:eastAsia="仿宋" w:cs="宋体"/>
          <w:color w:val="0000FF"/>
          <w:sz w:val="28"/>
          <w:szCs w:val="28"/>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1E016FA5">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地点：</w:t>
      </w:r>
      <w:r>
        <w:rPr>
          <w:rFonts w:hint="eastAsia" w:ascii="仿宋" w:hAnsi="仿宋" w:eastAsia="仿宋" w:cs="宋体"/>
          <w:sz w:val="28"/>
          <w:szCs w:val="28"/>
          <w:lang w:val="en-US" w:eastAsia="zh-CN"/>
        </w:rPr>
        <w:t>新疆政府采购网（政采云平台）</w:t>
      </w:r>
    </w:p>
    <w:p w14:paraId="38802921">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方式：</w:t>
      </w:r>
      <w:r>
        <w:rPr>
          <w:rFonts w:hint="eastAsia" w:ascii="仿宋" w:hAnsi="仿宋" w:eastAsia="仿宋" w:cs="仿宋"/>
          <w:color w:val="auto"/>
          <w:sz w:val="28"/>
          <w:lang w:val="en-US" w:eastAsia="zh-CN"/>
        </w:rPr>
        <w:t>供应商登录政采云平台https://www.zcygov.cn/在线申请获取采购文件（进入 “项目采购”应用，在获取采购文件菜单中选择项目，申请获取采购文件）</w:t>
      </w:r>
    </w:p>
    <w:p w14:paraId="34B45AC3">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0元/套</w:t>
      </w:r>
    </w:p>
    <w:p w14:paraId="2B29C83E">
      <w:pPr>
        <w:pStyle w:val="4"/>
        <w:numPr>
          <w:ilvl w:val="1"/>
          <w:numId w:val="0"/>
        </w:numPr>
        <w:spacing w:line="360" w:lineRule="auto"/>
        <w:ind w:leftChars="0"/>
        <w:rPr>
          <w:rFonts w:ascii="黑体" w:hAnsi="黑体" w:cs="宋体"/>
          <w:b w:val="0"/>
          <w:sz w:val="28"/>
          <w:szCs w:val="28"/>
        </w:rPr>
      </w:pPr>
      <w:bookmarkStart w:id="15" w:name="_Toc28359005"/>
      <w:bookmarkStart w:id="16" w:name="_Toc28359082"/>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14:paraId="6F8F457C">
      <w:pPr>
        <w:ind w:firstLine="560" w:firstLineChars="200"/>
        <w:rPr>
          <w:rFonts w:ascii="仿宋" w:hAnsi="仿宋" w:eastAsia="仿宋"/>
          <w:bCs/>
          <w:sz w:val="28"/>
          <w:szCs w:val="28"/>
          <w:u w:val="single"/>
        </w:rPr>
      </w:pPr>
      <w:r>
        <w:rPr>
          <w:rFonts w:hint="eastAsia" w:ascii="仿宋" w:hAnsi="仿宋" w:eastAsia="仿宋"/>
          <w:bCs/>
          <w:sz w:val="28"/>
          <w:szCs w:val="28"/>
          <w:u w:val="none"/>
          <w:lang w:val="en-US" w:eastAsia="zh-CN"/>
        </w:rPr>
        <w:t>截止时间：</w:t>
      </w:r>
      <w:r>
        <w:rPr>
          <w:rFonts w:hint="eastAsia" w:ascii="仿宋" w:hAnsi="仿宋" w:eastAsia="仿宋"/>
          <w:bCs/>
          <w:color w:val="0000FF"/>
          <w:sz w:val="28"/>
          <w:szCs w:val="28"/>
          <w:u w:val="single"/>
          <w:lang w:val="en-US" w:eastAsia="zh-CN"/>
        </w:rPr>
        <w:t>2025</w:t>
      </w:r>
      <w:r>
        <w:rPr>
          <w:rFonts w:hint="eastAsia" w:ascii="仿宋" w:hAnsi="仿宋" w:eastAsia="仿宋"/>
          <w:bCs/>
          <w:color w:val="0000FF"/>
          <w:sz w:val="28"/>
          <w:szCs w:val="28"/>
          <w:u w:val="single"/>
        </w:rPr>
        <w:t>年</w:t>
      </w:r>
      <w:r>
        <w:rPr>
          <w:rFonts w:hint="eastAsia" w:ascii="仿宋" w:hAnsi="仿宋" w:eastAsia="仿宋"/>
          <w:bCs/>
          <w:color w:val="0000FF"/>
          <w:sz w:val="28"/>
          <w:szCs w:val="28"/>
          <w:u w:val="single"/>
          <w:lang w:val="en-US" w:eastAsia="zh-CN"/>
        </w:rPr>
        <w:t>03</w:t>
      </w:r>
      <w:r>
        <w:rPr>
          <w:rFonts w:hint="eastAsia" w:ascii="仿宋" w:hAnsi="仿宋" w:eastAsia="仿宋"/>
          <w:bCs/>
          <w:color w:val="0000FF"/>
          <w:sz w:val="28"/>
          <w:szCs w:val="28"/>
          <w:u w:val="single"/>
        </w:rPr>
        <w:t>月</w:t>
      </w:r>
      <w:r>
        <w:rPr>
          <w:rFonts w:hint="eastAsia" w:ascii="仿宋" w:hAnsi="仿宋" w:eastAsia="仿宋"/>
          <w:bCs/>
          <w:color w:val="0000FF"/>
          <w:sz w:val="28"/>
          <w:szCs w:val="28"/>
          <w:u w:val="single"/>
          <w:lang w:val="en-US" w:eastAsia="zh-CN"/>
        </w:rPr>
        <w:t>27</w:t>
      </w:r>
      <w:r>
        <w:rPr>
          <w:rFonts w:hint="eastAsia" w:ascii="仿宋" w:hAnsi="仿宋" w:eastAsia="仿宋"/>
          <w:bCs/>
          <w:color w:val="0000FF"/>
          <w:sz w:val="28"/>
          <w:szCs w:val="28"/>
          <w:u w:val="single"/>
        </w:rPr>
        <w:t>日</w:t>
      </w:r>
      <w:r>
        <w:rPr>
          <w:rFonts w:hint="eastAsia" w:ascii="仿宋" w:hAnsi="仿宋" w:eastAsia="仿宋"/>
          <w:bCs/>
          <w:color w:val="0000FF"/>
          <w:sz w:val="28"/>
          <w:szCs w:val="28"/>
          <w:u w:val="single"/>
          <w:lang w:val="en-US" w:eastAsia="zh-CN"/>
        </w:rPr>
        <w:t>11</w:t>
      </w:r>
      <w:r>
        <w:rPr>
          <w:rFonts w:hint="eastAsia" w:ascii="仿宋" w:hAnsi="仿宋" w:eastAsia="仿宋"/>
          <w:bCs/>
          <w:color w:val="0000FF"/>
          <w:sz w:val="28"/>
          <w:szCs w:val="28"/>
          <w:u w:val="single"/>
        </w:rPr>
        <w:t>点</w:t>
      </w:r>
      <w:r>
        <w:rPr>
          <w:rFonts w:hint="eastAsia" w:ascii="仿宋" w:hAnsi="仿宋" w:eastAsia="仿宋"/>
          <w:bCs/>
          <w:color w:val="0000FF"/>
          <w:sz w:val="28"/>
          <w:szCs w:val="28"/>
          <w:u w:val="single"/>
          <w:lang w:val="en-US" w:eastAsia="zh-CN"/>
        </w:rPr>
        <w:t>00</w:t>
      </w:r>
      <w:r>
        <w:rPr>
          <w:rFonts w:hint="eastAsia" w:ascii="仿宋" w:hAnsi="仿宋" w:eastAsia="仿宋"/>
          <w:bCs/>
          <w:color w:val="0000FF"/>
          <w:sz w:val="28"/>
          <w:szCs w:val="28"/>
          <w:u w:val="single"/>
        </w:rPr>
        <w:t>分</w:t>
      </w:r>
      <w:r>
        <w:rPr>
          <w:rFonts w:hint="eastAsia" w:ascii="仿宋" w:hAnsi="仿宋" w:eastAsia="仿宋"/>
          <w:bCs/>
          <w:color w:val="0000FF"/>
          <w:sz w:val="28"/>
          <w:szCs w:val="28"/>
        </w:rPr>
        <w:t>（北京时间）</w:t>
      </w:r>
    </w:p>
    <w:p w14:paraId="280341A9">
      <w:pPr>
        <w:spacing w:before="245" w:line="221" w:lineRule="auto"/>
        <w:ind w:left="609"/>
        <w:rPr>
          <w:rFonts w:ascii="仿宋" w:hAnsi="仿宋" w:eastAsia="仿宋" w:cs="仿宋"/>
          <w:spacing w:val="-7"/>
          <w:sz w:val="27"/>
          <w:szCs w:val="27"/>
        </w:rPr>
      </w:pPr>
      <w:r>
        <w:rPr>
          <w:rFonts w:hint="eastAsia" w:ascii="仿宋" w:hAnsi="仿宋" w:eastAsia="仿宋"/>
          <w:sz w:val="28"/>
          <w:szCs w:val="28"/>
        </w:rPr>
        <w:t>地点：</w:t>
      </w:r>
      <w:bookmarkStart w:id="19" w:name="_Toc28359084"/>
      <w:bookmarkStart w:id="20" w:name="_Toc35393625"/>
      <w:bookmarkStart w:id="21" w:name="_Toc28359007"/>
      <w:bookmarkStart w:id="22" w:name="_Toc35393794"/>
      <w:r>
        <w:rPr>
          <w:rFonts w:hint="eastAsia" w:ascii="仿宋" w:hAnsi="仿宋" w:eastAsia="仿宋" w:cs="仿宋"/>
          <w:color w:val="auto"/>
          <w:sz w:val="28"/>
          <w:u w:val="none"/>
          <w:lang w:val="en-US" w:eastAsia="zh-CN"/>
        </w:rPr>
        <w:t>新疆政府采购网（政采云平台）</w:t>
      </w:r>
    </w:p>
    <w:p w14:paraId="25C43A52">
      <w:pPr>
        <w:pStyle w:val="4"/>
        <w:numPr>
          <w:ilvl w:val="1"/>
          <w:numId w:val="0"/>
        </w:numPr>
        <w:spacing w:line="360" w:lineRule="auto"/>
        <w:ind w:leftChars="0"/>
        <w:rPr>
          <w:rFonts w:hint="eastAsia" w:ascii="黑体" w:hAnsi="黑体" w:cs="宋体"/>
          <w:b w:val="0"/>
          <w:sz w:val="28"/>
          <w:szCs w:val="28"/>
        </w:rPr>
      </w:pPr>
      <w:r>
        <w:rPr>
          <w:rFonts w:hint="eastAsia" w:ascii="黑体" w:hAnsi="黑体" w:cs="宋体"/>
          <w:b w:val="0"/>
          <w:sz w:val="28"/>
          <w:szCs w:val="28"/>
        </w:rPr>
        <w:t>五、公告期限</w:t>
      </w:r>
      <w:bookmarkEnd w:id="19"/>
      <w:bookmarkEnd w:id="20"/>
      <w:bookmarkEnd w:id="21"/>
      <w:bookmarkEnd w:id="22"/>
    </w:p>
    <w:p w14:paraId="0F161ABF">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34FEA5BE">
      <w:pPr>
        <w:pStyle w:val="4"/>
        <w:numPr>
          <w:ilvl w:val="1"/>
          <w:numId w:val="0"/>
        </w:numPr>
        <w:spacing w:line="360" w:lineRule="auto"/>
        <w:ind w:leftChars="0"/>
        <w:rPr>
          <w:rFonts w:hint="eastAsia" w:ascii="仿宋" w:hAnsi="仿宋" w:eastAsia="仿宋" w:cs="仿宋"/>
          <w:color w:val="auto"/>
          <w:kern w:val="2"/>
          <w:sz w:val="28"/>
          <w:szCs w:val="22"/>
          <w:lang w:val="en-US" w:eastAsia="zh-CN" w:bidi="ar-SA"/>
        </w:rPr>
      </w:pPr>
      <w:bookmarkStart w:id="23" w:name="_Toc35393626"/>
      <w:bookmarkStart w:id="24" w:name="_Toc35393795"/>
      <w:r>
        <w:rPr>
          <w:rFonts w:hint="eastAsia" w:ascii="黑体" w:hAnsi="黑体" w:cs="宋体"/>
          <w:b w:val="0"/>
          <w:sz w:val="28"/>
          <w:szCs w:val="28"/>
        </w:rPr>
        <w:t>六、其他补充事宜</w:t>
      </w:r>
      <w:bookmarkEnd w:id="23"/>
      <w:bookmarkEnd w:id="24"/>
      <w:r>
        <w:rPr>
          <w:rFonts w:hint="eastAsia" w:ascii="仿宋" w:hAnsi="仿宋" w:eastAsia="仿宋" w:cs="仿宋"/>
          <w:color w:val="auto"/>
          <w:kern w:val="2"/>
          <w:sz w:val="28"/>
          <w:szCs w:val="22"/>
          <w:lang w:val="en-US" w:eastAsia="zh-CN" w:bidi="ar-SA"/>
        </w:rPr>
        <w:t xml:space="preserve"> </w:t>
      </w:r>
    </w:p>
    <w:p w14:paraId="4B845B44">
      <w:pPr>
        <w:pStyle w:val="5"/>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ascii="仿宋" w:hAnsi="仿宋" w:eastAsia="仿宋" w:cs="仿宋"/>
          <w:i w:val="0"/>
          <w:iCs w:val="0"/>
          <w:caps w:val="0"/>
          <w:color w:val="000000"/>
          <w:spacing w:val="0"/>
          <w:sz w:val="27"/>
          <w:szCs w:val="27"/>
        </w:rPr>
        <w:t>1.本项目采用全流程不见面电子开评标，投标供应商需要使用CA加密设备，供应商可通过新疆数字证书认证中心官网（https://www.xjca.com.cn/）或下载“新疆政务通”APP自行进行申领。</w:t>
      </w:r>
    </w:p>
    <w:p w14:paraId="4DF20435">
      <w:pPr>
        <w:pStyle w:val="5"/>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2.本项目实行网上投标，采用加密电子投标文件</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供应商须使用CA加密设备通过政采云电子投标客户端制作投标文件</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。若供应商参与投标，自行承担投标一切费用。</w:t>
      </w:r>
    </w:p>
    <w:p w14:paraId="6BE7F7D3">
      <w:pPr>
        <w:pStyle w:val="5"/>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39BF391">
      <w:pPr>
        <w:pStyle w:val="5"/>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6D8E171">
      <w:pPr>
        <w:pStyle w:val="5"/>
        <w:keepNext w:val="0"/>
        <w:keepLines w:val="0"/>
        <w:widowControl/>
        <w:suppressLineNumbers w:val="0"/>
        <w:spacing w:line="315" w:lineRule="atLeast"/>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5.供应商在开标时须使用制作加密电子投标文件所使用的CA锁及电脑，电脑须提前配置好浏览器（建议使用谷歌浏览器），以便开标时解锁。</w:t>
      </w:r>
    </w:p>
    <w:p w14:paraId="2A5B6CC7">
      <w:pPr>
        <w:pStyle w:val="5"/>
        <w:keepNext w:val="0"/>
        <w:keepLines w:val="0"/>
        <w:widowControl/>
        <w:suppressLineNumbers w:val="0"/>
        <w:spacing w:line="315" w:lineRule="atLeast"/>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6.为了保证开评标顺利进行，政采云线上开标功能完全实现，供应商开标所使用的电脑设备须具有视频及语音功能。</w:t>
      </w:r>
    </w:p>
    <w:p w14:paraId="5C509569">
      <w:pPr>
        <w:pStyle w:val="4"/>
        <w:numPr>
          <w:ilvl w:val="1"/>
          <w:numId w:val="0"/>
        </w:numPr>
        <w:spacing w:line="240" w:lineRule="auto"/>
        <w:ind w:leftChars="0"/>
        <w:rPr>
          <w:rFonts w:ascii="黑体" w:hAnsi="黑体" w:cs="宋体"/>
          <w:b w:val="0"/>
          <w:sz w:val="28"/>
          <w:szCs w:val="28"/>
        </w:rPr>
      </w:pPr>
      <w:bookmarkStart w:id="25" w:name="_Toc28359085"/>
      <w:bookmarkStart w:id="26" w:name="_Toc35393627"/>
      <w:bookmarkStart w:id="27" w:name="_Toc35393796"/>
      <w:bookmarkStart w:id="28"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14:paraId="0E88029D">
      <w:pPr>
        <w:keepNext/>
        <w:keepLines/>
        <w:adjustRightInd w:val="0"/>
        <w:spacing w:before="260" w:after="260" w:line="600" w:lineRule="exact"/>
        <w:ind w:firstLine="840" w:firstLineChars="300"/>
        <w:contextualSpacing/>
        <w:jc w:val="left"/>
        <w:rPr>
          <w:rFonts w:ascii="仿宋" w:hAnsi="仿宋" w:eastAsia="仿宋" w:cs="仿宋"/>
          <w:color w:val="auto"/>
          <w:sz w:val="28"/>
        </w:rPr>
      </w:pPr>
      <w:r>
        <w:rPr>
          <w:rFonts w:ascii="仿宋" w:hAnsi="仿宋" w:eastAsia="仿宋" w:cs="仿宋"/>
          <w:color w:val="auto"/>
          <w:sz w:val="28"/>
        </w:rPr>
        <w:t>1.</w:t>
      </w:r>
      <w:r>
        <w:rPr>
          <w:rFonts w:hint="eastAsia" w:ascii="仿宋" w:hAnsi="仿宋" w:eastAsia="仿宋" w:cs="仿宋"/>
          <w:color w:val="auto"/>
          <w:sz w:val="28"/>
          <w:lang w:eastAsia="zh-CN"/>
        </w:rPr>
        <w:t>招标人</w:t>
      </w:r>
      <w:r>
        <w:rPr>
          <w:rFonts w:ascii="仿宋" w:hAnsi="仿宋" w:eastAsia="仿宋" w:cs="仿宋"/>
          <w:color w:val="auto"/>
          <w:sz w:val="28"/>
        </w:rPr>
        <w:t>信息</w:t>
      </w:r>
    </w:p>
    <w:p w14:paraId="70BB43FC">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　</w:t>
      </w:r>
      <w:r>
        <w:rPr>
          <w:rFonts w:hint="eastAsia" w:ascii="仿宋" w:hAnsi="仿宋" w:eastAsia="仿宋" w:cs="仿宋"/>
          <w:color w:val="auto"/>
          <w:sz w:val="28"/>
          <w:u w:val="none"/>
          <w:lang w:eastAsia="zh-CN"/>
        </w:rPr>
        <w:t>阿勒泰市住房和城乡建设局</w:t>
      </w:r>
      <w:r>
        <w:rPr>
          <w:rFonts w:ascii="仿宋" w:hAnsi="仿宋" w:eastAsia="仿宋" w:cs="仿宋"/>
          <w:color w:val="auto"/>
          <w:sz w:val="28"/>
          <w:u w:val="none"/>
        </w:rPr>
        <w:t>　　</w:t>
      </w:r>
    </w:p>
    <w:p w14:paraId="1C6B9C98">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地    址：　阿勒泰市　　</w:t>
      </w:r>
    </w:p>
    <w:p w14:paraId="14081099">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　0906-213</w:t>
      </w:r>
      <w:r>
        <w:rPr>
          <w:rFonts w:hint="eastAsia" w:ascii="仿宋" w:hAnsi="仿宋" w:eastAsia="仿宋" w:cs="仿宋"/>
          <w:color w:val="auto"/>
          <w:sz w:val="28"/>
          <w:u w:val="none"/>
          <w:lang w:val="en-US" w:eastAsia="zh-CN"/>
        </w:rPr>
        <w:t>1448</w:t>
      </w:r>
      <w:r>
        <w:rPr>
          <w:rFonts w:ascii="仿宋" w:hAnsi="仿宋" w:eastAsia="仿宋" w:cs="仿宋"/>
          <w:color w:val="auto"/>
          <w:sz w:val="28"/>
          <w:u w:val="none"/>
        </w:rPr>
        <w:t>　　　　　</w:t>
      </w:r>
    </w:p>
    <w:p w14:paraId="5C2CC142">
      <w:pPr>
        <w:adjustRightInd w:val="0"/>
        <w:spacing w:line="600" w:lineRule="exact"/>
        <w:ind w:firstLine="840" w:firstLineChars="300"/>
        <w:contextualSpacing/>
        <w:jc w:val="left"/>
        <w:rPr>
          <w:rFonts w:ascii="仿宋" w:hAnsi="仿宋" w:eastAsia="仿宋" w:cs="仿宋"/>
          <w:color w:val="auto"/>
          <w:sz w:val="28"/>
          <w:u w:val="none"/>
        </w:rPr>
      </w:pPr>
      <w:r>
        <w:rPr>
          <w:rFonts w:ascii="仿宋" w:hAnsi="仿宋" w:eastAsia="仿宋" w:cs="仿宋"/>
          <w:color w:val="auto"/>
          <w:sz w:val="28"/>
          <w:u w:val="none"/>
        </w:rPr>
        <w:t>2.采购代理机构信息</w:t>
      </w:r>
    </w:p>
    <w:p w14:paraId="1F15CC9B">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w:t>
      </w:r>
      <w:r>
        <w:rPr>
          <w:rFonts w:hint="eastAsia" w:ascii="仿宋" w:hAnsi="仿宋" w:eastAsia="仿宋" w:cs="仿宋"/>
          <w:color w:val="auto"/>
          <w:sz w:val="28"/>
          <w:u w:val="none"/>
          <w:lang w:eastAsia="zh-CN"/>
        </w:rPr>
        <w:t>新疆砼聚工程项目管理有限公司</w:t>
      </w:r>
      <w:r>
        <w:rPr>
          <w:rFonts w:ascii="仿宋" w:hAnsi="仿宋" w:eastAsia="仿宋" w:cs="仿宋"/>
          <w:color w:val="auto"/>
          <w:sz w:val="28"/>
          <w:u w:val="none"/>
        </w:rPr>
        <w:t>　　　　　　　　　</w:t>
      </w:r>
    </w:p>
    <w:p w14:paraId="2EAFB73A">
      <w:pPr>
        <w:adjustRightInd w:val="0"/>
        <w:spacing w:line="600" w:lineRule="exact"/>
        <w:ind w:left="2309" w:leftChars="0" w:hanging="1530" w:firstLineChars="0"/>
        <w:contextualSpacing/>
        <w:jc w:val="left"/>
        <w:rPr>
          <w:rFonts w:ascii="仿宋" w:hAnsi="仿宋" w:eastAsia="仿宋" w:cs="仿宋"/>
          <w:color w:val="auto"/>
          <w:sz w:val="28"/>
          <w:u w:val="none"/>
        </w:rPr>
      </w:pPr>
      <w:r>
        <w:rPr>
          <w:rFonts w:ascii="仿宋" w:hAnsi="仿宋" w:eastAsia="仿宋" w:cs="仿宋"/>
          <w:color w:val="auto"/>
          <w:sz w:val="28"/>
          <w:u w:val="none"/>
        </w:rPr>
        <w:t>地　　址：</w:t>
      </w:r>
      <w:r>
        <w:rPr>
          <w:rFonts w:hint="eastAsia" w:ascii="仿宋" w:hAnsi="仿宋" w:eastAsia="仿宋" w:cs="仿宋"/>
          <w:color w:val="auto"/>
          <w:sz w:val="28"/>
          <w:u w:val="none"/>
          <w:lang w:eastAsia="zh-CN"/>
        </w:rPr>
        <w:t>新疆阿勒泰地区阿勒泰市东风路3区翡翠湾1栋第1层9号—下</w:t>
      </w:r>
    </w:p>
    <w:p w14:paraId="281A04E5">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w:t>
      </w:r>
      <w:r>
        <w:rPr>
          <w:rFonts w:hint="eastAsia" w:ascii="仿宋" w:hAnsi="仿宋" w:eastAsia="仿宋" w:cs="仿宋"/>
          <w:color w:val="auto"/>
          <w:sz w:val="28"/>
          <w:u w:val="none"/>
          <w:lang w:eastAsia="zh-CN"/>
        </w:rPr>
        <w:t>0906-2177788</w:t>
      </w:r>
      <w:r>
        <w:rPr>
          <w:rFonts w:ascii="仿宋" w:hAnsi="仿宋" w:eastAsia="仿宋" w:cs="仿宋"/>
          <w:color w:val="auto"/>
          <w:sz w:val="28"/>
          <w:u w:val="none"/>
        </w:rPr>
        <w:t>　</w:t>
      </w:r>
    </w:p>
    <w:p w14:paraId="480087E3">
      <w:pPr>
        <w:spacing w:line="360" w:lineRule="auto"/>
        <w:ind w:firstLine="840" w:firstLineChars="300"/>
        <w:rPr>
          <w:rFonts w:ascii="仿宋" w:hAnsi="仿宋" w:eastAsia="仿宋" w:cs="仿宋"/>
          <w:color w:val="auto"/>
          <w:sz w:val="28"/>
          <w:u w:val="none"/>
        </w:rPr>
      </w:pPr>
      <w:r>
        <w:rPr>
          <w:rFonts w:ascii="仿宋" w:hAnsi="仿宋" w:eastAsia="仿宋" w:cs="仿宋"/>
          <w:color w:val="auto"/>
          <w:sz w:val="28"/>
          <w:u w:val="none"/>
        </w:rPr>
        <w:t>3.项目联系方式</w:t>
      </w:r>
    </w:p>
    <w:p w14:paraId="370BBED8">
      <w:pPr>
        <w:spacing w:line="360" w:lineRule="auto"/>
        <w:ind w:firstLine="840"/>
        <w:rPr>
          <w:rFonts w:ascii="仿宋" w:hAnsi="仿宋" w:eastAsia="仿宋" w:cs="仿宋"/>
          <w:color w:val="auto"/>
          <w:sz w:val="28"/>
          <w:u w:val="none"/>
        </w:rPr>
      </w:pPr>
      <w:r>
        <w:rPr>
          <w:rFonts w:ascii="仿宋" w:hAnsi="仿宋" w:eastAsia="仿宋" w:cs="仿宋"/>
          <w:color w:val="auto"/>
          <w:sz w:val="28"/>
          <w:u w:val="none"/>
        </w:rPr>
        <w:t>项目联系人：</w:t>
      </w:r>
      <w:r>
        <w:rPr>
          <w:rFonts w:hint="eastAsia" w:ascii="仿宋" w:hAnsi="仿宋" w:eastAsia="仿宋" w:cs="仿宋"/>
          <w:color w:val="auto"/>
          <w:sz w:val="28"/>
          <w:u w:val="none"/>
          <w:lang w:val="en-US" w:eastAsia="zh-CN"/>
        </w:rPr>
        <w:t>马海燕</w:t>
      </w:r>
      <w:r>
        <w:rPr>
          <w:rFonts w:ascii="仿宋" w:hAnsi="仿宋" w:eastAsia="仿宋" w:cs="仿宋"/>
          <w:color w:val="auto"/>
          <w:sz w:val="28"/>
          <w:u w:val="none"/>
        </w:rPr>
        <w:t xml:space="preserve"> </w:t>
      </w:r>
    </w:p>
    <w:p w14:paraId="796EED10">
      <w:pPr>
        <w:spacing w:line="360" w:lineRule="auto"/>
        <w:ind w:firstLine="840"/>
      </w:pPr>
      <w:r>
        <w:rPr>
          <w:rFonts w:ascii="仿宋" w:hAnsi="仿宋" w:eastAsia="仿宋" w:cs="仿宋"/>
          <w:color w:val="auto"/>
          <w:sz w:val="28"/>
          <w:u w:val="none"/>
        </w:rPr>
        <w:t>电话：</w:t>
      </w:r>
      <w:r>
        <w:rPr>
          <w:rFonts w:hint="eastAsia" w:ascii="仿宋" w:hAnsi="仿宋" w:eastAsia="仿宋" w:cs="仿宋"/>
          <w:color w:val="auto"/>
          <w:sz w:val="28"/>
          <w:u w:val="none"/>
          <w:lang w:eastAsia="zh-CN"/>
        </w:rPr>
        <w:t>17767610077</w:t>
      </w:r>
    </w:p>
    <w:p w14:paraId="628A48D5">
      <w:pPr>
        <w:rPr>
          <w:rFonts w:hint="eastAsia" w:ascii="宋体" w:hAnsi="宋体" w:eastAsia="宋体" w:cs="宋体"/>
          <w:b/>
          <w:sz w:val="40"/>
          <w:szCs w:val="40"/>
        </w:rPr>
      </w:pPr>
      <w:r>
        <w:rPr>
          <w:rFonts w:hint="eastAsia" w:ascii="宋体" w:hAnsi="宋体" w:eastAsia="宋体" w:cs="宋体"/>
          <w:b/>
          <w:sz w:val="40"/>
          <w:szCs w:val="40"/>
        </w:rPr>
        <w:br w:type="page"/>
      </w:r>
    </w:p>
    <w:p w14:paraId="1A2366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609A5"/>
    <w:multiLevelType w:val="multilevel"/>
    <w:tmpl w:val="7AA609A5"/>
    <w:lvl w:ilvl="0" w:tentative="0">
      <w:start w:val="1"/>
      <w:numFmt w:val="chineseCountingThousand"/>
      <w:pStyle w:val="3"/>
      <w:lvlText w:val="第%1章"/>
      <w:lvlJc w:val="left"/>
      <w:pPr>
        <w:ind w:left="425" w:hanging="425"/>
      </w:pPr>
      <w:rPr>
        <w:rFonts w:hint="eastAsia"/>
      </w:rPr>
    </w:lvl>
    <w:lvl w:ilvl="1" w:tentative="0">
      <w:start w:val="1"/>
      <w:numFmt w:val="chineseCountingThousand"/>
      <w:lvlRestart w:val="0"/>
      <w:pStyle w:val="4"/>
      <w:lvlText w:val="%2、"/>
      <w:lvlJc w:val="left"/>
      <w:pPr>
        <w:ind w:left="425" w:hanging="425"/>
      </w:pPr>
      <w:rPr>
        <w:rFonts w:hint="eastAsia"/>
      </w:rPr>
    </w:lvl>
    <w:lvl w:ilvl="2" w:tentative="0">
      <w:start w:val="1"/>
      <w:numFmt w:val="chineseCountingThousand"/>
      <w:lvlText w:val="%3）、"/>
      <w:lvlJc w:val="left"/>
      <w:pPr>
        <w:ind w:left="425" w:hanging="425"/>
      </w:pPr>
      <w:rPr>
        <w:rFonts w:hint="eastAsia"/>
      </w:rPr>
    </w:lvl>
    <w:lvl w:ilvl="3" w:tentative="0">
      <w:start w:val="1"/>
      <w:numFmt w:val="decimal"/>
      <w:lvlRestart w:val="0"/>
      <w:isLgl/>
      <w:lvlText w:val="%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25280"/>
    <w:rsid w:val="09710EC5"/>
    <w:rsid w:val="1E725280"/>
    <w:rsid w:val="3076522A"/>
    <w:rsid w:val="7D48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1"/>
        <w:numId w:val="1"/>
      </w:numPr>
      <w:spacing w:before="260" w:after="260" w:line="416" w:lineRule="auto"/>
      <w:outlineLvl w:val="1"/>
    </w:pPr>
    <w:rPr>
      <w:rFonts w:ascii="Cambria" w:hAnsi="Cambria"/>
      <w:kern w:val="2"/>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黑体"/>
      <w:b/>
      <w:bCs/>
      <w:spacing w:val="20"/>
      <w:kern w:val="52"/>
      <w:sz w:val="56"/>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15"/>
      <w:szCs w:val="15"/>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1763</Words>
  <Characters>1976</Characters>
  <Lines>0</Lines>
  <Paragraphs>0</Paragraphs>
  <TotalTime>0</TotalTime>
  <ScaleCrop>false</ScaleCrop>
  <LinksUpToDate>false</LinksUpToDate>
  <CharactersWithSpaces>2023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2025-03-06T10:36:00Z</dcterms:created>
  <dc:creator>氕氘氚</dc:creator>
  <cp:lastModifiedBy>氕氘氚</cp:lastModifiedBy>
  <dcterms:modified xsi:type="dcterms:W3CDTF">2025-03-07T12:32:16Z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3C4F0C0B45E94B00991F602E64D66A65_11</vt:lpwstr>
  </property>
  <property fmtid="{D5CDD505-2E9C-101B-9397-08002B2CF9AE}" pid="4" name="KSOTemplateDocerSaveRecord">
    <vt:lpwstr>eyJoZGlkIjoiZDY1OWVlNGRiM2Y3OTczMzI0YjhkMWM0ZGQxNWI4NWIiLCJ1c2VySWQiOiIyMTMyNjY5MSJ9</vt:lpwstr>
  </property>
</Properties>
</file>