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D9A96BE">
      <w:pPr>
        <w:jc w:val="left"/>
        <w:rPr>
          <w:rFonts w:ascii="宋体" w:hAnsi="宋体"/>
          <w:b/>
          <w:sz w:val="48"/>
          <w:szCs w:val="48"/>
        </w:rPr>
      </w:pPr>
      <w:r>
        <w:rPr>
          <w:rFonts w:hint="eastAsia" w:ascii="仿宋" w:hAnsi="仿宋" w:eastAsia="仿宋" w:cs="仿宋"/>
          <w:b/>
          <w:sz w:val="28"/>
          <w:szCs w:val="28"/>
        </w:rPr>
        <w:drawing>
          <wp:inline distT="0" distB="0" distL="114300" distR="114300">
            <wp:extent cx="1499235" cy="1207135"/>
            <wp:effectExtent l="0" t="0" r="9525" b="12065"/>
            <wp:docPr id="3" name="图片 1" descr="图标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图标001jpg"/>
                    <pic:cNvPicPr>
                      <a:picLocks noChangeAspect="1"/>
                    </pic:cNvPicPr>
                  </pic:nvPicPr>
                  <pic:blipFill>
                    <a:blip r:embed="rId15"/>
                    <a:stretch>
                      <a:fillRect/>
                    </a:stretch>
                  </pic:blipFill>
                  <pic:spPr>
                    <a:xfrm>
                      <a:off x="0" y="0"/>
                      <a:ext cx="1499235" cy="1207135"/>
                    </a:xfrm>
                    <a:prstGeom prst="rect">
                      <a:avLst/>
                    </a:prstGeom>
                    <a:noFill/>
                    <a:ln>
                      <a:noFill/>
                    </a:ln>
                  </pic:spPr>
                </pic:pic>
              </a:graphicData>
            </a:graphic>
          </wp:inline>
        </w:drawing>
      </w:r>
    </w:p>
    <w:p w14:paraId="2FA2FBBE">
      <w:pPr>
        <w:jc w:val="center"/>
        <w:rPr>
          <w:rFonts w:ascii="宋体" w:hAnsi="宋体"/>
          <w:b/>
          <w:sz w:val="48"/>
          <w:szCs w:val="48"/>
        </w:rPr>
      </w:pPr>
    </w:p>
    <w:p w14:paraId="635D2BDC">
      <w:pPr>
        <w:jc w:val="center"/>
        <w:rPr>
          <w:rFonts w:ascii="宋体" w:hAnsi="宋体"/>
          <w:b/>
          <w:sz w:val="48"/>
          <w:szCs w:val="48"/>
        </w:rPr>
      </w:pPr>
      <w:r>
        <w:rPr>
          <w:rFonts w:hint="eastAsia" w:ascii="宋体" w:hAnsi="宋体"/>
          <w:b/>
          <w:sz w:val="48"/>
          <w:szCs w:val="48"/>
        </w:rPr>
        <w:t>新疆农业大学动物医学学院动物解剖学实验课程标本建设项目</w:t>
      </w:r>
    </w:p>
    <w:p w14:paraId="5F3A7BB9">
      <w:pPr>
        <w:rPr>
          <w:rFonts w:ascii="宋体" w:hAnsi="宋体"/>
          <w:b/>
          <w:sz w:val="72"/>
          <w:szCs w:val="72"/>
        </w:rPr>
      </w:pPr>
    </w:p>
    <w:p w14:paraId="3B88FA3B">
      <w:pPr>
        <w:rPr>
          <w:rFonts w:ascii="宋体" w:hAnsi="宋体"/>
          <w:b/>
          <w:sz w:val="60"/>
          <w:szCs w:val="60"/>
        </w:rPr>
      </w:pPr>
    </w:p>
    <w:p w14:paraId="3C84C0BA">
      <w:pPr>
        <w:jc w:val="center"/>
        <w:rPr>
          <w:rFonts w:ascii="宋体" w:hAnsi="宋体"/>
          <w:b/>
          <w:spacing w:val="14"/>
          <w:sz w:val="32"/>
          <w:szCs w:val="32"/>
        </w:rPr>
      </w:pPr>
      <w:r>
        <w:rPr>
          <w:rFonts w:hint="eastAsia" w:ascii="宋体" w:hAnsi="宋体"/>
          <w:b/>
          <w:sz w:val="56"/>
          <w:szCs w:val="72"/>
        </w:rPr>
        <w:t>招标文件</w:t>
      </w:r>
    </w:p>
    <w:p w14:paraId="323BA362">
      <w:pPr>
        <w:pStyle w:val="88"/>
        <w:spacing w:line="440" w:lineRule="exact"/>
        <w:jc w:val="center"/>
        <w:rPr>
          <w:rFonts w:ascii="宋体" w:hAnsi="宋体"/>
          <w:b/>
          <w:color w:val="auto"/>
          <w:spacing w:val="14"/>
          <w:kern w:val="2"/>
          <w:sz w:val="32"/>
          <w:szCs w:val="32"/>
        </w:rPr>
      </w:pPr>
    </w:p>
    <w:p w14:paraId="3435FB27">
      <w:pPr>
        <w:pStyle w:val="88"/>
        <w:spacing w:line="440" w:lineRule="exact"/>
        <w:jc w:val="center"/>
        <w:rPr>
          <w:rFonts w:ascii="宋体" w:hAnsi="宋体"/>
          <w:b/>
          <w:color w:val="auto"/>
          <w:spacing w:val="14"/>
          <w:kern w:val="2"/>
          <w:sz w:val="32"/>
          <w:szCs w:val="32"/>
        </w:rPr>
      </w:pPr>
    </w:p>
    <w:p w14:paraId="2F722125">
      <w:pPr>
        <w:widowControl/>
        <w:shd w:val="clear" w:color="auto" w:fill="FFFFFF"/>
        <w:snapToGrid w:val="0"/>
        <w:spacing w:line="480" w:lineRule="auto"/>
        <w:ind w:firstLine="562" w:firstLineChars="200"/>
        <w:rPr>
          <w:rFonts w:ascii="宋体" w:hAnsi="宋体" w:cs="Arial"/>
          <w:b/>
          <w:sz w:val="28"/>
          <w:szCs w:val="28"/>
        </w:rPr>
      </w:pPr>
      <w:r>
        <w:rPr>
          <w:rFonts w:hint="eastAsia" w:ascii="宋体" w:hAnsi="宋体" w:cs="Arial"/>
          <w:b/>
          <w:sz w:val="28"/>
          <w:szCs w:val="28"/>
        </w:rPr>
        <w:t>采购人（章）：</w:t>
      </w:r>
      <w:r>
        <w:rPr>
          <w:rFonts w:hint="eastAsia" w:ascii="宋体" w:hAnsi="宋体"/>
          <w:b/>
          <w:kern w:val="0"/>
          <w:sz w:val="28"/>
          <w:szCs w:val="28"/>
        </w:rPr>
        <w:t>新疆农业大学</w:t>
      </w:r>
    </w:p>
    <w:p w14:paraId="3872553F">
      <w:pPr>
        <w:widowControl/>
        <w:shd w:val="clear" w:color="auto" w:fill="FFFFFF"/>
        <w:snapToGrid w:val="0"/>
        <w:spacing w:line="480" w:lineRule="auto"/>
        <w:ind w:firstLine="562" w:firstLineChars="200"/>
        <w:rPr>
          <w:rFonts w:ascii="宋体" w:hAnsi="宋体"/>
          <w:b/>
          <w:kern w:val="0"/>
          <w:sz w:val="28"/>
          <w:szCs w:val="28"/>
        </w:rPr>
      </w:pPr>
      <w:r>
        <w:rPr>
          <w:rFonts w:hint="eastAsia" w:ascii="宋体" w:hAnsi="宋体"/>
          <w:b/>
          <w:kern w:val="0"/>
          <w:sz w:val="28"/>
          <w:szCs w:val="28"/>
        </w:rPr>
        <w:t>法定代表人（章）：</w:t>
      </w:r>
    </w:p>
    <w:p w14:paraId="73D99716">
      <w:pPr>
        <w:widowControl/>
        <w:shd w:val="clear" w:color="auto" w:fill="FFFFFF"/>
        <w:snapToGrid w:val="0"/>
        <w:spacing w:line="480" w:lineRule="auto"/>
        <w:ind w:firstLine="562" w:firstLineChars="200"/>
        <w:rPr>
          <w:rFonts w:ascii="宋体" w:hAnsi="宋体"/>
          <w:b/>
          <w:kern w:val="0"/>
          <w:sz w:val="28"/>
          <w:szCs w:val="28"/>
        </w:rPr>
      </w:pPr>
      <w:r>
        <w:rPr>
          <w:rFonts w:hint="eastAsia" w:ascii="宋体" w:hAnsi="宋体"/>
          <w:b/>
          <w:kern w:val="0"/>
          <w:sz w:val="28"/>
          <w:szCs w:val="28"/>
        </w:rPr>
        <w:t>联系人：孙亚伟</w:t>
      </w:r>
    </w:p>
    <w:p w14:paraId="0883A39F">
      <w:pPr>
        <w:widowControl/>
        <w:shd w:val="clear" w:color="auto" w:fill="FFFFFF"/>
        <w:snapToGrid w:val="0"/>
        <w:spacing w:line="480" w:lineRule="auto"/>
        <w:ind w:firstLine="562" w:firstLineChars="200"/>
        <w:rPr>
          <w:rFonts w:hint="eastAsia" w:ascii="宋体" w:hAnsi="宋体" w:eastAsia="宋体"/>
          <w:b/>
          <w:kern w:val="0"/>
          <w:sz w:val="28"/>
          <w:szCs w:val="28"/>
          <w:lang w:eastAsia="zh-CN"/>
        </w:rPr>
      </w:pPr>
      <w:r>
        <w:rPr>
          <w:rFonts w:hint="eastAsia" w:ascii="宋体" w:hAnsi="宋体"/>
          <w:b/>
          <w:kern w:val="0"/>
          <w:sz w:val="28"/>
          <w:szCs w:val="28"/>
        </w:rPr>
        <w:t>电话：</w:t>
      </w:r>
      <w:r>
        <w:rPr>
          <w:rFonts w:hint="eastAsia" w:ascii="宋体" w:hAnsi="宋体"/>
          <w:b/>
          <w:kern w:val="0"/>
          <w:sz w:val="28"/>
          <w:szCs w:val="28"/>
          <w:lang w:eastAsia="zh-CN"/>
        </w:rPr>
        <w:t>0991-8763019</w:t>
      </w:r>
    </w:p>
    <w:p w14:paraId="7E1798A0">
      <w:pPr>
        <w:spacing w:line="700" w:lineRule="exact"/>
        <w:ind w:firstLine="472"/>
        <w:rPr>
          <w:rFonts w:ascii="宋体" w:hAnsi="宋体"/>
          <w:b/>
          <w:kern w:val="0"/>
          <w:sz w:val="28"/>
          <w:szCs w:val="28"/>
        </w:rPr>
      </w:pPr>
      <w:r>
        <w:rPr>
          <w:rFonts w:hint="eastAsia" w:ascii="宋体" w:hAnsi="宋体"/>
          <w:b/>
          <w:kern w:val="0"/>
          <w:sz w:val="28"/>
          <w:szCs w:val="28"/>
        </w:rPr>
        <w:t>采购代理：新疆守正项目管理咨询有限公司</w:t>
      </w:r>
    </w:p>
    <w:p w14:paraId="49AEB3EA">
      <w:pPr>
        <w:spacing w:line="700" w:lineRule="exact"/>
        <w:ind w:firstLine="472"/>
        <w:rPr>
          <w:rFonts w:ascii="宋体" w:hAnsi="宋体"/>
          <w:b/>
          <w:kern w:val="0"/>
          <w:sz w:val="28"/>
          <w:szCs w:val="28"/>
        </w:rPr>
      </w:pPr>
      <w:r>
        <w:rPr>
          <w:rFonts w:hint="eastAsia" w:ascii="宋体" w:hAnsi="宋体"/>
          <w:b/>
          <w:kern w:val="0"/>
          <w:sz w:val="28"/>
          <w:szCs w:val="28"/>
        </w:rPr>
        <w:t xml:space="preserve">法定代表人（签字或盖章） ： </w:t>
      </w:r>
    </w:p>
    <w:p w14:paraId="4966C5CD">
      <w:pPr>
        <w:spacing w:line="700" w:lineRule="exact"/>
        <w:ind w:firstLine="472"/>
        <w:rPr>
          <w:rFonts w:ascii="宋体" w:hAnsi="宋体"/>
          <w:b/>
          <w:kern w:val="0"/>
          <w:sz w:val="28"/>
          <w:szCs w:val="28"/>
        </w:rPr>
      </w:pPr>
      <w:r>
        <w:rPr>
          <w:rFonts w:hint="eastAsia" w:ascii="宋体" w:hAnsi="宋体"/>
          <w:b/>
          <w:kern w:val="0"/>
          <w:sz w:val="28"/>
          <w:szCs w:val="28"/>
        </w:rPr>
        <w:t>联 系 人：邱奕霏</w:t>
      </w:r>
    </w:p>
    <w:p w14:paraId="4B4F79DB">
      <w:pPr>
        <w:spacing w:line="700" w:lineRule="exact"/>
        <w:ind w:firstLine="472"/>
        <w:rPr>
          <w:rFonts w:ascii="宋体" w:hAnsi="宋体"/>
          <w:b/>
          <w:kern w:val="0"/>
          <w:sz w:val="28"/>
          <w:szCs w:val="28"/>
        </w:rPr>
      </w:pPr>
      <w:r>
        <w:rPr>
          <w:rFonts w:hint="eastAsia" w:ascii="宋体" w:hAnsi="宋体"/>
          <w:b/>
          <w:kern w:val="0"/>
          <w:sz w:val="28"/>
          <w:szCs w:val="28"/>
        </w:rPr>
        <w:t>电    话：15099331657</w:t>
      </w:r>
    </w:p>
    <w:p w14:paraId="745640CD">
      <w:pPr>
        <w:autoSpaceDE w:val="0"/>
        <w:autoSpaceDN w:val="0"/>
        <w:adjustRightInd w:val="0"/>
        <w:spacing w:line="700" w:lineRule="exact"/>
        <w:ind w:firstLine="551" w:firstLineChars="196"/>
        <w:rPr>
          <w:rFonts w:ascii="宋体" w:hAnsi="宋体"/>
          <w:b/>
          <w:kern w:val="0"/>
          <w:sz w:val="28"/>
          <w:szCs w:val="28"/>
        </w:rPr>
      </w:pPr>
      <w:r>
        <w:rPr>
          <w:rFonts w:hint="eastAsia" w:ascii="宋体" w:hAnsi="宋体"/>
          <w:b/>
          <w:kern w:val="0"/>
          <w:sz w:val="28"/>
          <w:szCs w:val="28"/>
        </w:rPr>
        <w:t>联系地址：新疆乌鲁木齐高新区长春南路528号天康企业大厦3楼</w:t>
      </w:r>
    </w:p>
    <w:p w14:paraId="6E8E5541">
      <w:pPr>
        <w:pStyle w:val="19"/>
        <w:jc w:val="both"/>
        <w:rPr>
          <w:rFonts w:ascii="宋体" w:hAnsi="宋体" w:eastAsia="宋体"/>
        </w:rPr>
      </w:pPr>
    </w:p>
    <w:p w14:paraId="66212C4F">
      <w:pPr>
        <w:pStyle w:val="19"/>
        <w:rPr>
          <w:rFonts w:ascii="宋体" w:hAnsi="宋体" w:eastAsia="宋体"/>
        </w:rPr>
      </w:pPr>
      <w:r>
        <w:rPr>
          <w:rFonts w:ascii="宋体" w:hAnsi="宋体" w:eastAsia="宋体"/>
        </w:rPr>
        <w:br w:type="page"/>
      </w:r>
      <w:bookmarkStart w:id="0" w:name="_Toc92290550"/>
      <w:r>
        <w:rPr>
          <w:rFonts w:hint="eastAsia" w:ascii="宋体" w:hAnsi="宋体" w:eastAsia="宋体"/>
        </w:rPr>
        <w:t>目录</w:t>
      </w:r>
      <w:bookmarkEnd w:id="0"/>
    </w:p>
    <w:p w14:paraId="0B9E7553">
      <w:pPr>
        <w:pStyle w:val="21"/>
        <w:tabs>
          <w:tab w:val="right" w:leader="dot" w:pos="8789"/>
        </w:tabs>
        <w:spacing w:line="360" w:lineRule="auto"/>
        <w:ind w:right="420" w:rightChars="200"/>
        <w:rPr>
          <w:rFonts w:ascii="宋体" w:hAnsi="宋体"/>
          <w:sz w:val="28"/>
          <w:szCs w:val="28"/>
          <w:u w:val="single"/>
        </w:rPr>
      </w:pPr>
    </w:p>
    <w:p w14:paraId="10BC42A9">
      <w:pPr>
        <w:pStyle w:val="19"/>
        <w:tabs>
          <w:tab w:val="right" w:leader="dot" w:pos="9746"/>
          <w:tab w:val="clear" w:pos="9628"/>
        </w:tabs>
        <w:rPr>
          <w:rFonts w:ascii="宋体" w:hAnsi="宋体" w:eastAsia="宋体" w:cs="宋体"/>
          <w:sz w:val="28"/>
          <w:szCs w:val="28"/>
        </w:rPr>
      </w:pPr>
      <w:r>
        <w:rPr>
          <w:rFonts w:hint="eastAsia" w:ascii="宋体" w:hAnsi="宋体" w:eastAsia="宋体" w:cs="宋体"/>
          <w:b w:val="0"/>
          <w:sz w:val="28"/>
          <w:szCs w:val="28"/>
          <w:u w:val="single"/>
        </w:rPr>
        <w:fldChar w:fldCharType="begin"/>
      </w:r>
      <w:r>
        <w:rPr>
          <w:rFonts w:hint="eastAsia" w:ascii="宋体" w:hAnsi="宋体" w:eastAsia="宋体" w:cs="宋体"/>
          <w:b w:val="0"/>
          <w:sz w:val="28"/>
          <w:szCs w:val="28"/>
          <w:u w:val="single"/>
        </w:rPr>
        <w:instrText xml:space="preserve"> TOC \o "1-3" \h \z \u </w:instrText>
      </w:r>
      <w:r>
        <w:rPr>
          <w:rFonts w:hint="eastAsia" w:ascii="宋体" w:hAnsi="宋体" w:eastAsia="宋体" w:cs="宋体"/>
          <w:b w:val="0"/>
          <w:sz w:val="28"/>
          <w:szCs w:val="28"/>
          <w:u w:val="single"/>
        </w:rPr>
        <w:fldChar w:fldCharType="separate"/>
      </w:r>
      <w:r>
        <w:fldChar w:fldCharType="begin"/>
      </w:r>
      <w:r>
        <w:instrText xml:space="preserve"> HYPERLINK \l "_Toc12828" </w:instrText>
      </w:r>
      <w:r>
        <w:fldChar w:fldCharType="separate"/>
      </w:r>
      <w:r>
        <w:rPr>
          <w:rFonts w:hint="eastAsia" w:ascii="宋体" w:hAnsi="宋体" w:eastAsia="宋体" w:cs="宋体"/>
          <w:sz w:val="28"/>
          <w:szCs w:val="28"/>
        </w:rPr>
        <w:t>公开招标公告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_Toc12828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00A3449">
      <w:pPr>
        <w:pStyle w:val="19"/>
        <w:tabs>
          <w:tab w:val="right" w:leader="dot" w:pos="9746"/>
          <w:tab w:val="clear" w:pos="9628"/>
        </w:tabs>
        <w:rPr>
          <w:rFonts w:ascii="宋体" w:hAnsi="宋体" w:eastAsia="宋体" w:cs="宋体"/>
          <w:sz w:val="28"/>
          <w:szCs w:val="28"/>
        </w:rPr>
      </w:pPr>
      <w:r>
        <w:fldChar w:fldCharType="begin"/>
      </w:r>
      <w:r>
        <w:instrText xml:space="preserve"> HYPERLINK \l "_Toc28474" </w:instrText>
      </w:r>
      <w:r>
        <w:fldChar w:fldCharType="separate"/>
      </w:r>
      <w:r>
        <w:rPr>
          <w:rFonts w:hint="eastAsia" w:ascii="宋体" w:hAnsi="宋体" w:eastAsia="宋体" w:cs="宋体"/>
          <w:sz w:val="28"/>
          <w:szCs w:val="28"/>
        </w:rPr>
        <w:t>第一部分 投标须知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_Toc28474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7497355">
      <w:pPr>
        <w:pStyle w:val="19"/>
        <w:tabs>
          <w:tab w:val="right" w:leader="dot" w:pos="9746"/>
          <w:tab w:val="clear" w:pos="9628"/>
        </w:tabs>
        <w:rPr>
          <w:rFonts w:ascii="宋体" w:hAnsi="宋体" w:eastAsia="宋体" w:cs="宋体"/>
          <w:sz w:val="28"/>
          <w:szCs w:val="28"/>
        </w:rPr>
      </w:pPr>
      <w:r>
        <w:fldChar w:fldCharType="begin"/>
      </w:r>
      <w:r>
        <w:instrText xml:space="preserve"> HYPERLINK \l "_Toc3402" </w:instrText>
      </w:r>
      <w:r>
        <w:fldChar w:fldCharType="separate"/>
      </w:r>
      <w:r>
        <w:rPr>
          <w:rFonts w:hint="eastAsia" w:ascii="宋体" w:hAnsi="宋体" w:eastAsia="宋体" w:cs="宋体"/>
          <w:sz w:val="28"/>
          <w:szCs w:val="28"/>
        </w:rPr>
        <w:t>第二部分 招标说明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_Toc3402 \h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7FBAD21">
      <w:pPr>
        <w:pStyle w:val="21"/>
        <w:tabs>
          <w:tab w:val="right" w:leader="dot" w:pos="9746"/>
          <w:tab w:val="clear" w:pos="9628"/>
        </w:tabs>
        <w:rPr>
          <w:rFonts w:ascii="宋体" w:hAnsi="宋体" w:cs="宋体"/>
          <w:sz w:val="28"/>
          <w:szCs w:val="28"/>
        </w:rPr>
      </w:pPr>
      <w:r>
        <w:fldChar w:fldCharType="begin"/>
      </w:r>
      <w:r>
        <w:instrText xml:space="preserve"> HYPERLINK \l "_Toc27276" </w:instrText>
      </w:r>
      <w:r>
        <w:fldChar w:fldCharType="separate"/>
      </w:r>
      <w:r>
        <w:rPr>
          <w:rFonts w:hint="eastAsia" w:ascii="宋体" w:hAnsi="宋体" w:cs="宋体"/>
          <w:sz w:val="28"/>
          <w:szCs w:val="28"/>
        </w:rPr>
        <w:t>第一章 总则</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_Toc27276 \h </w:instrText>
      </w:r>
      <w:r>
        <w:rPr>
          <w:rFonts w:hint="eastAsia" w:ascii="宋体" w:hAnsi="宋体" w:cs="宋体"/>
          <w:sz w:val="28"/>
          <w:szCs w:val="28"/>
        </w:rPr>
        <w:fldChar w:fldCharType="separate"/>
      </w:r>
      <w:r>
        <w:rPr>
          <w:rFonts w:hint="eastAsia" w:ascii="宋体" w:hAnsi="宋体" w:cs="宋体"/>
          <w:sz w:val="28"/>
          <w:szCs w:val="28"/>
        </w:rPr>
        <w:t>10</w:t>
      </w:r>
      <w:r>
        <w:rPr>
          <w:rFonts w:hint="eastAsia" w:ascii="宋体" w:hAnsi="宋体" w:cs="宋体"/>
          <w:sz w:val="28"/>
          <w:szCs w:val="28"/>
        </w:rPr>
        <w:fldChar w:fldCharType="end"/>
      </w:r>
      <w:r>
        <w:rPr>
          <w:rFonts w:hint="eastAsia" w:ascii="宋体" w:hAnsi="宋体" w:cs="宋体"/>
          <w:sz w:val="28"/>
          <w:szCs w:val="28"/>
        </w:rPr>
        <w:fldChar w:fldCharType="end"/>
      </w:r>
    </w:p>
    <w:p w14:paraId="0E732AEC">
      <w:pPr>
        <w:pStyle w:val="21"/>
        <w:tabs>
          <w:tab w:val="right" w:leader="dot" w:pos="9746"/>
          <w:tab w:val="clear" w:pos="9628"/>
        </w:tabs>
        <w:rPr>
          <w:rFonts w:ascii="宋体" w:hAnsi="宋体" w:cs="宋体"/>
          <w:sz w:val="28"/>
          <w:szCs w:val="28"/>
        </w:rPr>
      </w:pPr>
      <w:r>
        <w:fldChar w:fldCharType="begin"/>
      </w:r>
      <w:r>
        <w:instrText xml:space="preserve"> HYPERLINK \l "_Toc17762" </w:instrText>
      </w:r>
      <w:r>
        <w:fldChar w:fldCharType="separate"/>
      </w:r>
      <w:r>
        <w:rPr>
          <w:rFonts w:hint="eastAsia" w:ascii="宋体" w:hAnsi="宋体" w:cs="宋体"/>
          <w:sz w:val="28"/>
          <w:szCs w:val="28"/>
        </w:rPr>
        <w:t>第二章 招标文件</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_Toc17762 \h </w:instrText>
      </w:r>
      <w:r>
        <w:rPr>
          <w:rFonts w:hint="eastAsia" w:ascii="宋体" w:hAnsi="宋体" w:cs="宋体"/>
          <w:sz w:val="28"/>
          <w:szCs w:val="28"/>
        </w:rPr>
        <w:fldChar w:fldCharType="separate"/>
      </w:r>
      <w:r>
        <w:rPr>
          <w:rFonts w:hint="eastAsia" w:ascii="宋体" w:hAnsi="宋体" w:cs="宋体"/>
          <w:sz w:val="28"/>
          <w:szCs w:val="28"/>
        </w:rPr>
        <w:t>12</w:t>
      </w:r>
      <w:r>
        <w:rPr>
          <w:rFonts w:hint="eastAsia" w:ascii="宋体" w:hAnsi="宋体" w:cs="宋体"/>
          <w:sz w:val="28"/>
          <w:szCs w:val="28"/>
        </w:rPr>
        <w:fldChar w:fldCharType="end"/>
      </w:r>
      <w:r>
        <w:rPr>
          <w:rFonts w:hint="eastAsia" w:ascii="宋体" w:hAnsi="宋体" w:cs="宋体"/>
          <w:sz w:val="28"/>
          <w:szCs w:val="28"/>
        </w:rPr>
        <w:fldChar w:fldCharType="end"/>
      </w:r>
    </w:p>
    <w:p w14:paraId="7F04BADC">
      <w:pPr>
        <w:pStyle w:val="19"/>
        <w:tabs>
          <w:tab w:val="right" w:leader="dot" w:pos="9746"/>
          <w:tab w:val="clear" w:pos="9628"/>
        </w:tabs>
        <w:rPr>
          <w:rFonts w:ascii="宋体" w:hAnsi="宋体" w:eastAsia="宋体" w:cs="宋体"/>
          <w:sz w:val="28"/>
          <w:szCs w:val="28"/>
        </w:rPr>
      </w:pPr>
      <w:r>
        <w:fldChar w:fldCharType="begin"/>
      </w:r>
      <w:r>
        <w:instrText xml:space="preserve"> HYPERLINK \l "_Toc21054" </w:instrText>
      </w:r>
      <w:r>
        <w:fldChar w:fldCharType="separate"/>
      </w:r>
      <w:r>
        <w:rPr>
          <w:rFonts w:hint="eastAsia" w:ascii="宋体" w:hAnsi="宋体" w:eastAsia="宋体" w:cs="宋体"/>
          <w:sz w:val="28"/>
          <w:szCs w:val="28"/>
        </w:rPr>
        <w:t>第三部分 投标说明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_Toc21054 \h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D7D9ED3">
      <w:pPr>
        <w:pStyle w:val="21"/>
        <w:tabs>
          <w:tab w:val="right" w:leader="dot" w:pos="9746"/>
          <w:tab w:val="clear" w:pos="9628"/>
        </w:tabs>
        <w:rPr>
          <w:rFonts w:ascii="宋体" w:hAnsi="宋体" w:cs="宋体"/>
          <w:sz w:val="28"/>
          <w:szCs w:val="28"/>
        </w:rPr>
      </w:pPr>
      <w:r>
        <w:fldChar w:fldCharType="begin"/>
      </w:r>
      <w:r>
        <w:instrText xml:space="preserve"> HYPERLINK \l "_Toc13313" </w:instrText>
      </w:r>
      <w:r>
        <w:fldChar w:fldCharType="separate"/>
      </w:r>
      <w:r>
        <w:rPr>
          <w:rFonts w:hint="eastAsia" w:ascii="宋体" w:hAnsi="宋体" w:cs="宋体"/>
          <w:sz w:val="28"/>
          <w:szCs w:val="28"/>
        </w:rPr>
        <w:t>第一章 对投标人的资质要求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_Toc13313 \h </w:instrText>
      </w:r>
      <w:r>
        <w:rPr>
          <w:rFonts w:hint="eastAsia" w:ascii="宋体" w:hAnsi="宋体" w:cs="宋体"/>
          <w:sz w:val="28"/>
          <w:szCs w:val="28"/>
        </w:rPr>
        <w:fldChar w:fldCharType="separate"/>
      </w:r>
      <w:r>
        <w:rPr>
          <w:rFonts w:hint="eastAsia" w:ascii="宋体" w:hAnsi="宋体" w:cs="宋体"/>
          <w:sz w:val="28"/>
          <w:szCs w:val="28"/>
        </w:rPr>
        <w:t>13</w:t>
      </w:r>
      <w:r>
        <w:rPr>
          <w:rFonts w:hint="eastAsia" w:ascii="宋体" w:hAnsi="宋体" w:cs="宋体"/>
          <w:sz w:val="28"/>
          <w:szCs w:val="28"/>
        </w:rPr>
        <w:fldChar w:fldCharType="end"/>
      </w:r>
      <w:r>
        <w:rPr>
          <w:rFonts w:hint="eastAsia" w:ascii="宋体" w:hAnsi="宋体" w:cs="宋体"/>
          <w:sz w:val="28"/>
          <w:szCs w:val="28"/>
        </w:rPr>
        <w:fldChar w:fldCharType="end"/>
      </w:r>
    </w:p>
    <w:p w14:paraId="7A66E74F">
      <w:pPr>
        <w:pStyle w:val="21"/>
        <w:tabs>
          <w:tab w:val="right" w:leader="dot" w:pos="9746"/>
          <w:tab w:val="clear" w:pos="9628"/>
        </w:tabs>
        <w:rPr>
          <w:rFonts w:ascii="宋体" w:hAnsi="宋体" w:cs="宋体"/>
          <w:sz w:val="28"/>
          <w:szCs w:val="28"/>
        </w:rPr>
      </w:pPr>
      <w:r>
        <w:fldChar w:fldCharType="begin"/>
      </w:r>
      <w:r>
        <w:instrText xml:space="preserve"> HYPERLINK \l "_Toc5218" </w:instrText>
      </w:r>
      <w:r>
        <w:fldChar w:fldCharType="separate"/>
      </w:r>
      <w:r>
        <w:rPr>
          <w:rFonts w:hint="eastAsia" w:ascii="宋体" w:hAnsi="宋体" w:cs="宋体"/>
          <w:sz w:val="28"/>
          <w:szCs w:val="28"/>
        </w:rPr>
        <w:t>第二章 投标文件的编写</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_Toc5218 \h </w:instrText>
      </w:r>
      <w:r>
        <w:rPr>
          <w:rFonts w:hint="eastAsia" w:ascii="宋体" w:hAnsi="宋体" w:cs="宋体"/>
          <w:sz w:val="28"/>
          <w:szCs w:val="28"/>
        </w:rPr>
        <w:fldChar w:fldCharType="separate"/>
      </w:r>
      <w:r>
        <w:rPr>
          <w:rFonts w:hint="eastAsia" w:ascii="宋体" w:hAnsi="宋体" w:cs="宋体"/>
          <w:sz w:val="28"/>
          <w:szCs w:val="28"/>
        </w:rPr>
        <w:t>13</w:t>
      </w:r>
      <w:r>
        <w:rPr>
          <w:rFonts w:hint="eastAsia" w:ascii="宋体" w:hAnsi="宋体" w:cs="宋体"/>
          <w:sz w:val="28"/>
          <w:szCs w:val="28"/>
        </w:rPr>
        <w:fldChar w:fldCharType="end"/>
      </w:r>
      <w:r>
        <w:rPr>
          <w:rFonts w:hint="eastAsia" w:ascii="宋体" w:hAnsi="宋体" w:cs="宋体"/>
          <w:sz w:val="28"/>
          <w:szCs w:val="28"/>
        </w:rPr>
        <w:fldChar w:fldCharType="end"/>
      </w:r>
    </w:p>
    <w:p w14:paraId="57FD3646">
      <w:pPr>
        <w:pStyle w:val="21"/>
        <w:tabs>
          <w:tab w:val="right" w:leader="dot" w:pos="9746"/>
          <w:tab w:val="clear" w:pos="9628"/>
        </w:tabs>
        <w:rPr>
          <w:rFonts w:ascii="宋体" w:hAnsi="宋体" w:cs="宋体"/>
          <w:sz w:val="28"/>
          <w:szCs w:val="28"/>
        </w:rPr>
      </w:pPr>
      <w:r>
        <w:fldChar w:fldCharType="begin"/>
      </w:r>
      <w:r>
        <w:instrText xml:space="preserve"> HYPERLINK \l "_Toc17974" </w:instrText>
      </w:r>
      <w:r>
        <w:fldChar w:fldCharType="separate"/>
      </w:r>
      <w:r>
        <w:rPr>
          <w:rFonts w:hint="eastAsia" w:ascii="宋体" w:hAnsi="宋体" w:cs="宋体"/>
          <w:sz w:val="28"/>
          <w:szCs w:val="28"/>
        </w:rPr>
        <w:t>第三章 投标文件的递交</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_Toc17974 \h </w:instrText>
      </w:r>
      <w:r>
        <w:rPr>
          <w:rFonts w:hint="eastAsia" w:ascii="宋体" w:hAnsi="宋体" w:cs="宋体"/>
          <w:sz w:val="28"/>
          <w:szCs w:val="28"/>
        </w:rPr>
        <w:fldChar w:fldCharType="separate"/>
      </w:r>
      <w:r>
        <w:rPr>
          <w:rFonts w:hint="eastAsia" w:ascii="宋体" w:hAnsi="宋体" w:cs="宋体"/>
          <w:sz w:val="28"/>
          <w:szCs w:val="28"/>
        </w:rPr>
        <w:t>17</w:t>
      </w:r>
      <w:r>
        <w:rPr>
          <w:rFonts w:hint="eastAsia" w:ascii="宋体" w:hAnsi="宋体" w:cs="宋体"/>
          <w:sz w:val="28"/>
          <w:szCs w:val="28"/>
        </w:rPr>
        <w:fldChar w:fldCharType="end"/>
      </w:r>
      <w:r>
        <w:rPr>
          <w:rFonts w:hint="eastAsia" w:ascii="宋体" w:hAnsi="宋体" w:cs="宋体"/>
          <w:sz w:val="28"/>
          <w:szCs w:val="28"/>
        </w:rPr>
        <w:fldChar w:fldCharType="end"/>
      </w:r>
    </w:p>
    <w:p w14:paraId="7CF8E136">
      <w:pPr>
        <w:pStyle w:val="21"/>
        <w:tabs>
          <w:tab w:val="right" w:leader="dot" w:pos="9746"/>
          <w:tab w:val="clear" w:pos="9628"/>
        </w:tabs>
        <w:rPr>
          <w:rFonts w:ascii="宋体" w:hAnsi="宋体" w:cs="宋体"/>
          <w:sz w:val="28"/>
          <w:szCs w:val="28"/>
        </w:rPr>
      </w:pPr>
      <w:r>
        <w:fldChar w:fldCharType="begin"/>
      </w:r>
      <w:r>
        <w:instrText xml:space="preserve"> HYPERLINK \l "_Toc19458" </w:instrText>
      </w:r>
      <w:r>
        <w:fldChar w:fldCharType="separate"/>
      </w:r>
      <w:r>
        <w:rPr>
          <w:rFonts w:hint="eastAsia" w:ascii="宋体" w:hAnsi="宋体" w:cs="宋体"/>
          <w:sz w:val="28"/>
          <w:szCs w:val="28"/>
        </w:rPr>
        <w:t>第四章 评标委员会</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_Toc19458 \h </w:instrText>
      </w:r>
      <w:r>
        <w:rPr>
          <w:rFonts w:hint="eastAsia" w:ascii="宋体" w:hAnsi="宋体" w:cs="宋体"/>
          <w:sz w:val="28"/>
          <w:szCs w:val="28"/>
        </w:rPr>
        <w:fldChar w:fldCharType="separate"/>
      </w:r>
      <w:r>
        <w:rPr>
          <w:rFonts w:hint="eastAsia" w:ascii="宋体" w:hAnsi="宋体" w:cs="宋体"/>
          <w:sz w:val="28"/>
          <w:szCs w:val="28"/>
        </w:rPr>
        <w:t>18</w:t>
      </w:r>
      <w:r>
        <w:rPr>
          <w:rFonts w:hint="eastAsia" w:ascii="宋体" w:hAnsi="宋体" w:cs="宋体"/>
          <w:sz w:val="28"/>
          <w:szCs w:val="28"/>
        </w:rPr>
        <w:fldChar w:fldCharType="end"/>
      </w:r>
      <w:r>
        <w:rPr>
          <w:rFonts w:hint="eastAsia" w:ascii="宋体" w:hAnsi="宋体" w:cs="宋体"/>
          <w:sz w:val="28"/>
          <w:szCs w:val="28"/>
        </w:rPr>
        <w:fldChar w:fldCharType="end"/>
      </w:r>
    </w:p>
    <w:p w14:paraId="2DC362D4">
      <w:pPr>
        <w:pStyle w:val="21"/>
        <w:tabs>
          <w:tab w:val="right" w:leader="dot" w:pos="9746"/>
          <w:tab w:val="clear" w:pos="9628"/>
        </w:tabs>
        <w:rPr>
          <w:rFonts w:ascii="宋体" w:hAnsi="宋体" w:cs="宋体"/>
          <w:sz w:val="28"/>
          <w:szCs w:val="28"/>
        </w:rPr>
      </w:pPr>
      <w:r>
        <w:fldChar w:fldCharType="begin"/>
      </w:r>
      <w:r>
        <w:instrText xml:space="preserve"> HYPERLINK \l "_Toc27696" </w:instrText>
      </w:r>
      <w:r>
        <w:fldChar w:fldCharType="separate"/>
      </w:r>
      <w:r>
        <w:rPr>
          <w:rFonts w:hint="eastAsia" w:ascii="宋体" w:hAnsi="宋体" w:cs="宋体"/>
          <w:sz w:val="28"/>
          <w:szCs w:val="28"/>
        </w:rPr>
        <w:t>第五章 开　标</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_Toc27696 \h </w:instrText>
      </w:r>
      <w:r>
        <w:rPr>
          <w:rFonts w:hint="eastAsia" w:ascii="宋体" w:hAnsi="宋体" w:cs="宋体"/>
          <w:sz w:val="28"/>
          <w:szCs w:val="28"/>
        </w:rPr>
        <w:fldChar w:fldCharType="separate"/>
      </w:r>
      <w:r>
        <w:rPr>
          <w:rFonts w:hint="eastAsia"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fldChar w:fldCharType="end"/>
      </w:r>
    </w:p>
    <w:p w14:paraId="195EEE1D">
      <w:pPr>
        <w:pStyle w:val="21"/>
        <w:tabs>
          <w:tab w:val="right" w:leader="dot" w:pos="9746"/>
          <w:tab w:val="clear" w:pos="9628"/>
        </w:tabs>
        <w:rPr>
          <w:rFonts w:ascii="宋体" w:hAnsi="宋体" w:cs="宋体"/>
          <w:sz w:val="28"/>
          <w:szCs w:val="28"/>
        </w:rPr>
      </w:pPr>
      <w:r>
        <w:fldChar w:fldCharType="begin"/>
      </w:r>
      <w:r>
        <w:instrText xml:space="preserve"> HYPERLINK \l "_Toc11426" </w:instrText>
      </w:r>
      <w:r>
        <w:fldChar w:fldCharType="separate"/>
      </w:r>
      <w:r>
        <w:rPr>
          <w:rFonts w:hint="eastAsia" w:ascii="宋体" w:hAnsi="宋体" w:cs="宋体"/>
          <w:bCs/>
          <w:sz w:val="28"/>
          <w:szCs w:val="28"/>
        </w:rPr>
        <w:t>第六章 评　标</w:t>
      </w:r>
      <w:r>
        <w:rPr>
          <w:rFonts w:hint="eastAsia" w:ascii="宋体" w:hAnsi="宋体" w:cs="宋体"/>
          <w:sz w:val="28"/>
          <w:szCs w:val="28"/>
        </w:rPr>
        <w:tab/>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u w:val="single"/>
        </w:rPr>
        <w:t>3</w:t>
      </w:r>
    </w:p>
    <w:p w14:paraId="109D2491">
      <w:pPr>
        <w:pStyle w:val="21"/>
        <w:tabs>
          <w:tab w:val="right" w:leader="dot" w:pos="9746"/>
          <w:tab w:val="clear" w:pos="9628"/>
        </w:tabs>
        <w:rPr>
          <w:rFonts w:ascii="宋体" w:hAnsi="宋体" w:cs="宋体"/>
          <w:sz w:val="28"/>
          <w:szCs w:val="28"/>
        </w:rPr>
      </w:pPr>
      <w:r>
        <w:fldChar w:fldCharType="begin"/>
      </w:r>
      <w:r>
        <w:instrText xml:space="preserve"> HYPERLINK \l "_Toc10059" </w:instrText>
      </w:r>
      <w:r>
        <w:fldChar w:fldCharType="separate"/>
      </w:r>
      <w:r>
        <w:rPr>
          <w:rFonts w:hint="eastAsia" w:ascii="宋体" w:hAnsi="宋体" w:cs="宋体"/>
          <w:sz w:val="28"/>
          <w:szCs w:val="28"/>
        </w:rPr>
        <w:t>第七章 定　标</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_Toc10059 \h </w:instrText>
      </w:r>
      <w:r>
        <w:rPr>
          <w:rFonts w:hint="eastAsia" w:ascii="宋体" w:hAnsi="宋体" w:cs="宋体"/>
          <w:sz w:val="28"/>
          <w:szCs w:val="28"/>
        </w:rPr>
        <w:fldChar w:fldCharType="separate"/>
      </w:r>
      <w:r>
        <w:rPr>
          <w:rFonts w:hint="eastAsia" w:ascii="宋体" w:hAnsi="宋体" w:cs="宋体"/>
          <w:sz w:val="28"/>
          <w:szCs w:val="28"/>
        </w:rPr>
        <w:t>24</w:t>
      </w:r>
      <w:r>
        <w:rPr>
          <w:rFonts w:hint="eastAsia" w:ascii="宋体" w:hAnsi="宋体" w:cs="宋体"/>
          <w:sz w:val="28"/>
          <w:szCs w:val="28"/>
        </w:rPr>
        <w:fldChar w:fldCharType="end"/>
      </w:r>
      <w:r>
        <w:rPr>
          <w:rFonts w:hint="eastAsia" w:ascii="宋体" w:hAnsi="宋体" w:cs="宋体"/>
          <w:sz w:val="28"/>
          <w:szCs w:val="28"/>
        </w:rPr>
        <w:fldChar w:fldCharType="end"/>
      </w:r>
    </w:p>
    <w:p w14:paraId="483CE23C">
      <w:pPr>
        <w:pStyle w:val="21"/>
        <w:tabs>
          <w:tab w:val="right" w:leader="dot" w:pos="9746"/>
          <w:tab w:val="clear" w:pos="9628"/>
        </w:tabs>
        <w:rPr>
          <w:rFonts w:ascii="宋体" w:hAnsi="宋体" w:cs="宋体"/>
          <w:sz w:val="28"/>
          <w:szCs w:val="28"/>
        </w:rPr>
      </w:pPr>
      <w:r>
        <w:fldChar w:fldCharType="begin"/>
      </w:r>
      <w:r>
        <w:instrText xml:space="preserve"> HYPERLINK \l "_Toc26243" </w:instrText>
      </w:r>
      <w:r>
        <w:fldChar w:fldCharType="separate"/>
      </w:r>
      <w:r>
        <w:rPr>
          <w:rFonts w:hint="eastAsia" w:ascii="宋体" w:hAnsi="宋体" w:cs="宋体"/>
          <w:sz w:val="28"/>
          <w:szCs w:val="28"/>
        </w:rPr>
        <w:t>第八章 授予合同</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_Toc26243 \h </w:instrText>
      </w:r>
      <w:r>
        <w:rPr>
          <w:rFonts w:hint="eastAsia" w:ascii="宋体" w:hAnsi="宋体" w:cs="宋体"/>
          <w:sz w:val="28"/>
          <w:szCs w:val="28"/>
        </w:rPr>
        <w:fldChar w:fldCharType="separate"/>
      </w:r>
      <w:r>
        <w:rPr>
          <w:rFonts w:hint="eastAsia" w:ascii="宋体" w:hAnsi="宋体" w:cs="宋体"/>
          <w:sz w:val="28"/>
          <w:szCs w:val="28"/>
        </w:rPr>
        <w:t>25</w:t>
      </w:r>
      <w:r>
        <w:rPr>
          <w:rFonts w:hint="eastAsia" w:ascii="宋体" w:hAnsi="宋体" w:cs="宋体"/>
          <w:sz w:val="28"/>
          <w:szCs w:val="28"/>
        </w:rPr>
        <w:fldChar w:fldCharType="end"/>
      </w:r>
      <w:r>
        <w:rPr>
          <w:rFonts w:hint="eastAsia" w:ascii="宋体" w:hAnsi="宋体" w:cs="宋体"/>
          <w:sz w:val="28"/>
          <w:szCs w:val="28"/>
        </w:rPr>
        <w:fldChar w:fldCharType="end"/>
      </w:r>
    </w:p>
    <w:p w14:paraId="15138E08">
      <w:pPr>
        <w:pStyle w:val="19"/>
        <w:tabs>
          <w:tab w:val="right" w:leader="dot" w:pos="9746"/>
          <w:tab w:val="clear" w:pos="9628"/>
        </w:tabs>
        <w:rPr>
          <w:rFonts w:ascii="宋体" w:hAnsi="宋体" w:eastAsia="宋体" w:cs="宋体"/>
          <w:sz w:val="28"/>
          <w:szCs w:val="28"/>
        </w:rPr>
      </w:pPr>
      <w:r>
        <w:fldChar w:fldCharType="begin"/>
      </w:r>
      <w:r>
        <w:instrText xml:space="preserve"> HYPERLINK \l "_Toc12723" </w:instrText>
      </w:r>
      <w:r>
        <w:fldChar w:fldCharType="separate"/>
      </w:r>
      <w:r>
        <w:rPr>
          <w:rFonts w:hint="eastAsia" w:ascii="宋体" w:hAnsi="宋体" w:eastAsia="宋体" w:cs="宋体"/>
          <w:sz w:val="28"/>
          <w:szCs w:val="28"/>
        </w:rPr>
        <w:t>第四部分 采购需求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_Toc12723 \h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15B04FE">
      <w:pPr>
        <w:pStyle w:val="19"/>
        <w:tabs>
          <w:tab w:val="right" w:leader="dot" w:pos="9746"/>
          <w:tab w:val="clear" w:pos="9628"/>
        </w:tabs>
        <w:rPr>
          <w:rFonts w:ascii="宋体" w:hAnsi="宋体" w:eastAsia="宋体" w:cs="宋体"/>
          <w:sz w:val="28"/>
          <w:szCs w:val="28"/>
        </w:rPr>
      </w:pPr>
      <w:r>
        <w:fldChar w:fldCharType="begin"/>
      </w:r>
      <w:r>
        <w:instrText xml:space="preserve"> HYPERLINK \l "_Toc26316" </w:instrText>
      </w:r>
      <w:r>
        <w:fldChar w:fldCharType="separate"/>
      </w:r>
      <w:r>
        <w:rPr>
          <w:rFonts w:hint="eastAsia" w:ascii="宋体" w:hAnsi="宋体" w:eastAsia="宋体" w:cs="宋体"/>
          <w:sz w:val="28"/>
          <w:szCs w:val="28"/>
        </w:rPr>
        <w:t>第五部分 合同部分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_Toc26316 \h </w:instrText>
      </w:r>
      <w:r>
        <w:rPr>
          <w:rFonts w:hint="eastAsia" w:ascii="宋体" w:hAnsi="宋体" w:eastAsia="宋体" w:cs="宋体"/>
          <w:sz w:val="28"/>
          <w:szCs w:val="28"/>
        </w:rPr>
        <w:fldChar w:fldCharType="separate"/>
      </w:r>
      <w:r>
        <w:rPr>
          <w:rFonts w:hint="eastAsia"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9A26F91">
      <w:pPr>
        <w:pStyle w:val="21"/>
        <w:tabs>
          <w:tab w:val="right" w:leader="dot" w:pos="9746"/>
          <w:tab w:val="clear" w:pos="9628"/>
        </w:tabs>
        <w:rPr>
          <w:rFonts w:ascii="宋体" w:hAnsi="宋体" w:cs="宋体"/>
          <w:sz w:val="28"/>
          <w:szCs w:val="28"/>
        </w:rPr>
      </w:pPr>
      <w:r>
        <w:fldChar w:fldCharType="begin"/>
      </w:r>
      <w:r>
        <w:instrText xml:space="preserve"> HYPERLINK \l "_Toc24629" </w:instrText>
      </w:r>
      <w:r>
        <w:fldChar w:fldCharType="separate"/>
      </w:r>
      <w:r>
        <w:rPr>
          <w:rFonts w:hint="eastAsia" w:ascii="宋体" w:hAnsi="宋体" w:cs="宋体"/>
          <w:sz w:val="28"/>
          <w:szCs w:val="28"/>
        </w:rPr>
        <w:t>第一部分 合同书</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_Toc24629 \h </w:instrText>
      </w:r>
      <w:r>
        <w:rPr>
          <w:rFonts w:hint="eastAsia" w:ascii="宋体" w:hAnsi="宋体" w:cs="宋体"/>
          <w:sz w:val="28"/>
          <w:szCs w:val="28"/>
        </w:rPr>
        <w:fldChar w:fldCharType="separate"/>
      </w:r>
      <w:r>
        <w:rPr>
          <w:rFonts w:hint="eastAsia" w:ascii="宋体" w:hAnsi="宋体" w:cs="宋体"/>
          <w:sz w:val="28"/>
          <w:szCs w:val="28"/>
        </w:rPr>
        <w:t>30</w:t>
      </w:r>
      <w:r>
        <w:rPr>
          <w:rFonts w:hint="eastAsia" w:ascii="宋体" w:hAnsi="宋体" w:cs="宋体"/>
          <w:sz w:val="28"/>
          <w:szCs w:val="28"/>
        </w:rPr>
        <w:fldChar w:fldCharType="end"/>
      </w:r>
      <w:r>
        <w:rPr>
          <w:rFonts w:hint="eastAsia" w:ascii="宋体" w:hAnsi="宋体" w:cs="宋体"/>
          <w:sz w:val="28"/>
          <w:szCs w:val="28"/>
        </w:rPr>
        <w:fldChar w:fldCharType="end"/>
      </w:r>
    </w:p>
    <w:p w14:paraId="529EAC3B">
      <w:pPr>
        <w:pStyle w:val="21"/>
        <w:tabs>
          <w:tab w:val="right" w:leader="dot" w:pos="9746"/>
          <w:tab w:val="clear" w:pos="9628"/>
        </w:tabs>
        <w:rPr>
          <w:rFonts w:ascii="宋体" w:hAnsi="宋体" w:cs="宋体"/>
          <w:sz w:val="28"/>
          <w:szCs w:val="28"/>
        </w:rPr>
      </w:pPr>
      <w:r>
        <w:fldChar w:fldCharType="begin"/>
      </w:r>
      <w:r>
        <w:instrText xml:space="preserve"> HYPERLINK \l "_Toc20973" </w:instrText>
      </w:r>
      <w:r>
        <w:fldChar w:fldCharType="separate"/>
      </w:r>
      <w:r>
        <w:rPr>
          <w:rFonts w:hint="eastAsia" w:ascii="宋体" w:hAnsi="宋体" w:cs="宋体"/>
          <w:sz w:val="28"/>
          <w:szCs w:val="28"/>
        </w:rPr>
        <w:t>第二部分 合同一般条款</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_Toc20973 \h </w:instrText>
      </w:r>
      <w:r>
        <w:rPr>
          <w:rFonts w:hint="eastAsia" w:ascii="宋体" w:hAnsi="宋体" w:cs="宋体"/>
          <w:sz w:val="28"/>
          <w:szCs w:val="28"/>
        </w:rPr>
        <w:fldChar w:fldCharType="separate"/>
      </w:r>
      <w:r>
        <w:rPr>
          <w:rFonts w:hint="eastAsia" w:ascii="宋体" w:hAnsi="宋体" w:cs="宋体"/>
          <w:sz w:val="28"/>
          <w:szCs w:val="28"/>
        </w:rPr>
        <w:t>34</w:t>
      </w:r>
      <w:r>
        <w:rPr>
          <w:rFonts w:hint="eastAsia" w:ascii="宋体" w:hAnsi="宋体" w:cs="宋体"/>
          <w:sz w:val="28"/>
          <w:szCs w:val="28"/>
        </w:rPr>
        <w:fldChar w:fldCharType="end"/>
      </w:r>
      <w:r>
        <w:rPr>
          <w:rFonts w:hint="eastAsia" w:ascii="宋体" w:hAnsi="宋体" w:cs="宋体"/>
          <w:sz w:val="28"/>
          <w:szCs w:val="28"/>
        </w:rPr>
        <w:fldChar w:fldCharType="end"/>
      </w:r>
    </w:p>
    <w:p w14:paraId="5FDC154E">
      <w:pPr>
        <w:pStyle w:val="19"/>
        <w:tabs>
          <w:tab w:val="right" w:leader="dot" w:pos="9746"/>
          <w:tab w:val="clear" w:pos="9628"/>
        </w:tabs>
        <w:rPr>
          <w:rFonts w:ascii="宋体" w:hAnsi="宋体" w:eastAsia="宋体" w:cs="宋体"/>
          <w:sz w:val="28"/>
          <w:szCs w:val="28"/>
        </w:rPr>
      </w:pPr>
      <w:r>
        <w:fldChar w:fldCharType="begin"/>
      </w:r>
      <w:r>
        <w:instrText xml:space="preserve"> HYPERLINK \l "_Toc18393" </w:instrText>
      </w:r>
      <w:r>
        <w:fldChar w:fldCharType="separate"/>
      </w:r>
      <w:r>
        <w:rPr>
          <w:rFonts w:hint="eastAsia" w:ascii="宋体" w:hAnsi="宋体" w:eastAsia="宋体" w:cs="宋体"/>
          <w:sz w:val="28"/>
          <w:szCs w:val="28"/>
        </w:rPr>
        <w:t>第六部分 投标文件格式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_Toc18393 \h </w:instrText>
      </w:r>
      <w:r>
        <w:rPr>
          <w:rFonts w:hint="eastAsia" w:ascii="宋体" w:hAnsi="宋体" w:eastAsia="宋体" w:cs="宋体"/>
          <w:sz w:val="28"/>
          <w:szCs w:val="28"/>
        </w:rPr>
        <w:fldChar w:fldCharType="separate"/>
      </w:r>
      <w:r>
        <w:rPr>
          <w:rFonts w:hint="eastAsia" w:ascii="宋体" w:hAnsi="宋体" w:eastAsia="宋体" w:cs="宋体"/>
          <w:sz w:val="28"/>
          <w:szCs w:val="28"/>
        </w:rPr>
        <w:t>39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EE73344">
      <w:pPr>
        <w:pStyle w:val="21"/>
        <w:tabs>
          <w:tab w:val="right" w:leader="dot" w:pos="8789"/>
          <w:tab w:val="clear" w:pos="9628"/>
        </w:tabs>
        <w:spacing w:line="360" w:lineRule="auto"/>
        <w:ind w:left="0" w:leftChars="0" w:right="420" w:rightChars="200"/>
        <w:rPr>
          <w:rFonts w:ascii="宋体" w:hAnsi="宋体"/>
          <w:sz w:val="24"/>
          <w:szCs w:val="24"/>
          <w:u w:val="single"/>
        </w:rPr>
      </w:pPr>
      <w:r>
        <w:rPr>
          <w:rFonts w:hint="eastAsia" w:ascii="宋体" w:hAnsi="宋体" w:cs="宋体"/>
          <w:sz w:val="28"/>
          <w:szCs w:val="28"/>
          <w:u w:val="single"/>
        </w:rPr>
        <w:fldChar w:fldCharType="end"/>
      </w:r>
    </w:p>
    <w:p w14:paraId="7B28DB12">
      <w:pPr>
        <w:pStyle w:val="21"/>
        <w:tabs>
          <w:tab w:val="right" w:leader="dot" w:pos="8789"/>
          <w:tab w:val="clear" w:pos="9628"/>
        </w:tabs>
        <w:spacing w:line="360" w:lineRule="auto"/>
        <w:ind w:left="0" w:leftChars="0" w:right="420" w:rightChars="200"/>
        <w:jc w:val="center"/>
        <w:rPr>
          <w:b/>
          <w:sz w:val="24"/>
        </w:rPr>
      </w:pPr>
    </w:p>
    <w:p w14:paraId="5418E66D"/>
    <w:p w14:paraId="1C9F8DAD"/>
    <w:p w14:paraId="2668F17A">
      <w:pPr>
        <w:tabs>
          <w:tab w:val="left" w:pos="3373"/>
        </w:tabs>
        <w:jc w:val="left"/>
        <w:sectPr>
          <w:headerReference r:id="rId3" w:type="default"/>
          <w:footerReference r:id="rId4" w:type="default"/>
          <w:pgSz w:w="11906" w:h="16838"/>
          <w:pgMar w:top="1440" w:right="1080" w:bottom="1440" w:left="1080" w:header="0" w:footer="0" w:gutter="0"/>
          <w:pgNumType w:fmt="numberInDash" w:start="1"/>
          <w:cols w:space="720" w:num="1"/>
        </w:sectPr>
      </w:pPr>
      <w:r>
        <w:rPr>
          <w:rFonts w:hint="eastAsia"/>
        </w:rPr>
        <w:tab/>
      </w:r>
    </w:p>
    <w:p w14:paraId="1C236567">
      <w:pPr>
        <w:pStyle w:val="21"/>
        <w:tabs>
          <w:tab w:val="right" w:leader="dot" w:pos="8789"/>
          <w:tab w:val="clear" w:pos="9628"/>
        </w:tabs>
        <w:spacing w:line="360" w:lineRule="auto"/>
        <w:ind w:left="0" w:leftChars="0" w:right="420" w:rightChars="200"/>
        <w:jc w:val="center"/>
        <w:rPr>
          <w:b/>
          <w:sz w:val="24"/>
        </w:rPr>
      </w:pPr>
      <w:r>
        <w:rPr>
          <w:rFonts w:hint="eastAsia"/>
          <w:b/>
          <w:sz w:val="24"/>
        </w:rPr>
        <w:t>新疆农业大学动物医学学院动物解剖学实验课程标本建设采购项目</w:t>
      </w:r>
    </w:p>
    <w:p w14:paraId="04837EC0">
      <w:pPr>
        <w:jc w:val="center"/>
        <w:outlineLvl w:val="0"/>
        <w:rPr>
          <w:b/>
        </w:rPr>
      </w:pPr>
      <w:bookmarkStart w:id="1" w:name="_Toc12828"/>
      <w:r>
        <w:rPr>
          <w:rFonts w:hint="eastAsia"/>
          <w:b/>
          <w:sz w:val="24"/>
        </w:rPr>
        <w:t>公开招标</w:t>
      </w:r>
      <w:r>
        <w:rPr>
          <w:b/>
          <w:sz w:val="24"/>
        </w:rPr>
        <w:t>公告</w:t>
      </w:r>
      <w:bookmarkEnd w:id="1"/>
    </w:p>
    <w:p w14:paraId="5585A813">
      <w:pPr>
        <w:widowControl/>
        <w:spacing w:before="60" w:after="60" w:line="350" w:lineRule="exact"/>
        <w:jc w:val="left"/>
        <w:rPr>
          <w:rFonts w:ascii="宋体" w:hAnsi="宋体" w:cs="Arial"/>
          <w:kern w:val="0"/>
          <w:sz w:val="24"/>
          <w:szCs w:val="24"/>
        </w:rPr>
      </w:pPr>
      <w:r>
        <w:rPr>
          <w:rFonts w:ascii="宋体" w:hAnsi="宋体" w:cs="Arial"/>
          <w:kern w:val="0"/>
          <w:sz w:val="24"/>
          <w:szCs w:val="24"/>
        </w:rPr>
        <w:t>项目概况</w:t>
      </w:r>
    </w:p>
    <w:p w14:paraId="5E566DBA">
      <w:pPr>
        <w:widowControl/>
        <w:spacing w:before="60" w:after="60" w:line="350" w:lineRule="exact"/>
        <w:jc w:val="left"/>
        <w:rPr>
          <w:rFonts w:ascii="宋体" w:hAnsi="宋体" w:cs="Arial"/>
          <w:kern w:val="0"/>
          <w:sz w:val="24"/>
          <w:szCs w:val="24"/>
        </w:rPr>
      </w:pPr>
      <w:r>
        <w:rPr>
          <w:rFonts w:hint="eastAsia" w:ascii="宋体" w:hAnsi="宋体" w:cs="Arial"/>
          <w:kern w:val="0"/>
          <w:sz w:val="24"/>
          <w:szCs w:val="24"/>
        </w:rPr>
        <w:t>新疆农业大学动物医学学院动物解剖学实验课程标本建设采购项目</w:t>
      </w:r>
      <w:r>
        <w:rPr>
          <w:rFonts w:ascii="宋体" w:hAnsi="宋体" w:cs="Arial"/>
          <w:kern w:val="0"/>
          <w:sz w:val="24"/>
          <w:szCs w:val="24"/>
        </w:rPr>
        <w:t>的潜在投标人应在</w:t>
      </w:r>
      <w:r>
        <w:rPr>
          <w:rStyle w:val="102"/>
          <w:rFonts w:hint="eastAsia" w:ascii="宋体" w:hAnsi="宋体" w:cs="Arial"/>
          <w:sz w:val="24"/>
          <w:szCs w:val="24"/>
        </w:rPr>
        <w:t>政采云平台http://www.zcygov.cn/获取招标文件</w:t>
      </w:r>
      <w:r>
        <w:rPr>
          <w:rFonts w:ascii="宋体" w:hAnsi="宋体" w:cs="Arial"/>
          <w:kern w:val="0"/>
          <w:sz w:val="24"/>
          <w:szCs w:val="24"/>
        </w:rPr>
        <w:t>，并于</w:t>
      </w:r>
      <w:r>
        <w:rPr>
          <w:rFonts w:hint="eastAsia" w:ascii="宋体" w:hAnsi="宋体" w:cs="Arial"/>
          <w:kern w:val="0"/>
          <w:sz w:val="24"/>
          <w:szCs w:val="24"/>
          <w:lang w:eastAsia="zh-CN"/>
        </w:rPr>
        <w:t>2025年05月15日</w:t>
      </w:r>
      <w:r>
        <w:rPr>
          <w:rFonts w:ascii="宋体" w:hAnsi="宋体" w:cs="Arial"/>
          <w:kern w:val="0"/>
          <w:sz w:val="24"/>
          <w:szCs w:val="24"/>
        </w:rPr>
        <w:t xml:space="preserve"> 11:00（北京时间）前递交投标文件。</w:t>
      </w:r>
    </w:p>
    <w:p w14:paraId="01F0787E">
      <w:pPr>
        <w:widowControl/>
        <w:spacing w:before="204" w:after="204" w:line="350" w:lineRule="exact"/>
        <w:rPr>
          <w:rFonts w:ascii="宋体" w:hAnsi="宋体" w:cs="Arial"/>
          <w:kern w:val="0"/>
          <w:sz w:val="24"/>
          <w:szCs w:val="24"/>
        </w:rPr>
      </w:pPr>
      <w:r>
        <w:rPr>
          <w:rFonts w:hint="eastAsia" w:ascii="宋体" w:hAnsi="宋体" w:cs="Arial"/>
          <w:b/>
          <w:bCs/>
          <w:kern w:val="0"/>
          <w:sz w:val="24"/>
          <w:szCs w:val="24"/>
        </w:rPr>
        <w:t>一、项目基本情况</w:t>
      </w:r>
    </w:p>
    <w:p w14:paraId="71BFE2FE">
      <w:pPr>
        <w:widowControl/>
        <w:spacing w:before="60" w:after="60"/>
        <w:ind w:firstLine="480"/>
        <w:jc w:val="left"/>
        <w:rPr>
          <w:rFonts w:ascii="宋体" w:hAnsi="宋体" w:cs="Arial"/>
          <w:kern w:val="0"/>
          <w:sz w:val="24"/>
          <w:szCs w:val="24"/>
        </w:rPr>
      </w:pPr>
      <w:r>
        <w:rPr>
          <w:rFonts w:hint="eastAsia" w:ascii="宋体" w:hAnsi="宋体" w:cs="Arial"/>
          <w:kern w:val="0"/>
          <w:sz w:val="24"/>
          <w:szCs w:val="24"/>
        </w:rPr>
        <w:t>招标方式: 公开招标</w:t>
      </w:r>
    </w:p>
    <w:p w14:paraId="00E8874C">
      <w:pPr>
        <w:widowControl/>
        <w:spacing w:before="60" w:after="60"/>
        <w:ind w:firstLine="480"/>
        <w:jc w:val="left"/>
        <w:rPr>
          <w:rFonts w:hint="eastAsia" w:ascii="宋体" w:hAnsi="宋体" w:eastAsia="宋体" w:cs="Arial"/>
          <w:kern w:val="0"/>
          <w:sz w:val="24"/>
          <w:szCs w:val="24"/>
          <w:lang w:eastAsia="zh-CN"/>
        </w:rPr>
      </w:pPr>
      <w:r>
        <w:rPr>
          <w:rFonts w:ascii="宋体" w:hAnsi="宋体" w:cs="Arial"/>
          <w:kern w:val="0"/>
          <w:sz w:val="24"/>
          <w:szCs w:val="24"/>
        </w:rPr>
        <w:t>项目编号：</w:t>
      </w:r>
      <w:r>
        <w:rPr>
          <w:rFonts w:hint="eastAsia" w:ascii="宋体" w:hAnsi="宋体" w:cs="Arial"/>
          <w:kern w:val="0"/>
          <w:sz w:val="24"/>
          <w:szCs w:val="24"/>
          <w:lang w:eastAsia="zh-CN"/>
        </w:rPr>
        <w:t>XJSZG2025-046</w:t>
      </w:r>
    </w:p>
    <w:p w14:paraId="140AE71C">
      <w:pPr>
        <w:widowControl/>
        <w:spacing w:before="60" w:after="60"/>
        <w:ind w:firstLine="480"/>
        <w:jc w:val="left"/>
        <w:rPr>
          <w:rFonts w:ascii="宋体" w:hAnsi="宋体" w:cs="Arial"/>
          <w:kern w:val="0"/>
          <w:sz w:val="24"/>
          <w:szCs w:val="24"/>
        </w:rPr>
      </w:pPr>
      <w:r>
        <w:rPr>
          <w:rFonts w:ascii="宋体" w:hAnsi="宋体" w:cs="Arial"/>
          <w:kern w:val="0"/>
          <w:sz w:val="24"/>
          <w:szCs w:val="24"/>
        </w:rPr>
        <w:t>项目名称：</w:t>
      </w:r>
      <w:r>
        <w:rPr>
          <w:rFonts w:hint="eastAsia" w:ascii="宋体" w:hAnsi="宋体" w:cs="Arial"/>
          <w:kern w:val="0"/>
          <w:sz w:val="24"/>
          <w:szCs w:val="24"/>
        </w:rPr>
        <w:t>动物解剖学实验课程标本建设项目（深化教育教学改革项目）</w:t>
      </w:r>
    </w:p>
    <w:p w14:paraId="31992DED">
      <w:pPr>
        <w:widowControl/>
        <w:spacing w:before="60" w:after="60"/>
        <w:ind w:firstLine="480"/>
        <w:jc w:val="left"/>
        <w:rPr>
          <w:rFonts w:ascii="宋体" w:hAnsi="宋体" w:cs="Arial"/>
          <w:kern w:val="0"/>
          <w:sz w:val="24"/>
          <w:szCs w:val="24"/>
        </w:rPr>
      </w:pPr>
      <w:r>
        <w:rPr>
          <w:rFonts w:ascii="宋体" w:hAnsi="宋体" w:cs="Arial"/>
          <w:kern w:val="0"/>
          <w:sz w:val="24"/>
          <w:szCs w:val="24"/>
        </w:rPr>
        <w:t>预算金额（元）：</w:t>
      </w:r>
      <w:r>
        <w:rPr>
          <w:rFonts w:hint="eastAsia" w:ascii="宋体" w:hAnsi="宋体" w:cs="Arial"/>
          <w:kern w:val="0"/>
          <w:sz w:val="24"/>
          <w:szCs w:val="24"/>
        </w:rPr>
        <w:t>100.00万元</w:t>
      </w:r>
    </w:p>
    <w:p w14:paraId="39B522C2">
      <w:pPr>
        <w:widowControl/>
        <w:spacing w:before="60" w:after="60"/>
        <w:ind w:firstLine="480"/>
        <w:jc w:val="left"/>
        <w:rPr>
          <w:rFonts w:ascii="宋体" w:hAnsi="宋体" w:cs="Arial"/>
          <w:kern w:val="0"/>
          <w:sz w:val="24"/>
          <w:szCs w:val="24"/>
        </w:rPr>
      </w:pPr>
      <w:r>
        <w:rPr>
          <w:rFonts w:ascii="宋体" w:hAnsi="宋体" w:cs="Arial"/>
          <w:kern w:val="0"/>
          <w:sz w:val="24"/>
          <w:szCs w:val="24"/>
        </w:rPr>
        <w:t>最高限价（元）：</w:t>
      </w:r>
      <w:r>
        <w:rPr>
          <w:rFonts w:hint="eastAsia" w:ascii="宋体" w:hAnsi="宋体" w:cs="Arial"/>
          <w:kern w:val="0"/>
          <w:sz w:val="24"/>
          <w:szCs w:val="24"/>
        </w:rPr>
        <w:t>100.00万元</w:t>
      </w:r>
    </w:p>
    <w:p w14:paraId="7458B422">
      <w:pPr>
        <w:pStyle w:val="20"/>
        <w:spacing w:line="276" w:lineRule="auto"/>
        <w:ind w:left="60" w:firstLine="420"/>
        <w:rPr>
          <w:rFonts w:ascii="宋体" w:hAnsi="宋体" w:cs="Arial"/>
          <w:kern w:val="0"/>
          <w:sz w:val="24"/>
          <w:szCs w:val="24"/>
        </w:rPr>
      </w:pPr>
      <w:r>
        <w:rPr>
          <w:rFonts w:hint="eastAsia" w:ascii="宋体" w:hAnsi="宋体" w:cs="Arial"/>
          <w:kern w:val="0"/>
          <w:sz w:val="24"/>
          <w:szCs w:val="24"/>
        </w:rPr>
        <w:t>采购需求：</w:t>
      </w:r>
      <w:r>
        <w:rPr>
          <w:rFonts w:ascii="宋体" w:hAnsi="宋体" w:cs="Arial"/>
          <w:kern w:val="0"/>
          <w:sz w:val="24"/>
          <w:szCs w:val="24"/>
        </w:rPr>
        <w:t xml:space="preserve"> </w:t>
      </w:r>
    </w:p>
    <w:p w14:paraId="009F2691">
      <w:pPr>
        <w:pStyle w:val="20"/>
        <w:spacing w:line="276" w:lineRule="auto"/>
        <w:ind w:left="60" w:firstLine="420"/>
        <w:rPr>
          <w:rFonts w:ascii="宋体" w:hAnsi="宋体" w:cs="Arial"/>
          <w:kern w:val="0"/>
          <w:sz w:val="24"/>
          <w:szCs w:val="24"/>
        </w:rPr>
      </w:pPr>
    </w:p>
    <w:p w14:paraId="0C3CB04B">
      <w:pPr>
        <w:pStyle w:val="20"/>
        <w:spacing w:line="276" w:lineRule="auto"/>
        <w:ind w:left="60" w:firstLine="420"/>
        <w:rPr>
          <w:rFonts w:ascii="宋体" w:hAnsi="宋体" w:cs="Arial"/>
          <w:kern w:val="0"/>
          <w:sz w:val="24"/>
          <w:szCs w:val="24"/>
        </w:rPr>
      </w:pPr>
      <w:r>
        <w:rPr>
          <w:rFonts w:hint="eastAsia" w:ascii="宋体" w:hAnsi="宋体" w:cs="Arial"/>
          <w:kern w:val="0"/>
          <w:sz w:val="24"/>
          <w:szCs w:val="24"/>
        </w:rPr>
        <w:t>标项名称: 动物解剖学实验课程标本建设</w:t>
      </w:r>
    </w:p>
    <w:p w14:paraId="2DCCB49F">
      <w:pPr>
        <w:pStyle w:val="20"/>
        <w:spacing w:line="276" w:lineRule="auto"/>
        <w:ind w:left="60" w:firstLine="420"/>
        <w:rPr>
          <w:rFonts w:ascii="宋体" w:hAnsi="宋体" w:cs="Arial"/>
          <w:kern w:val="0"/>
          <w:sz w:val="24"/>
          <w:szCs w:val="24"/>
        </w:rPr>
      </w:pPr>
      <w:r>
        <w:rPr>
          <w:rFonts w:hint="eastAsia" w:ascii="宋体" w:hAnsi="宋体" w:cs="Arial"/>
          <w:kern w:val="0"/>
          <w:sz w:val="24"/>
          <w:szCs w:val="24"/>
        </w:rPr>
        <w:t>数量:一批</w:t>
      </w:r>
    </w:p>
    <w:p w14:paraId="545A179D">
      <w:pPr>
        <w:pStyle w:val="20"/>
        <w:spacing w:line="276" w:lineRule="auto"/>
        <w:ind w:left="60" w:firstLine="420"/>
        <w:rPr>
          <w:rFonts w:ascii="宋体" w:hAnsi="宋体" w:cs="Arial"/>
          <w:kern w:val="0"/>
          <w:sz w:val="24"/>
          <w:szCs w:val="24"/>
        </w:rPr>
      </w:pPr>
      <w:r>
        <w:rPr>
          <w:rFonts w:hint="eastAsia" w:ascii="宋体" w:hAnsi="宋体" w:cs="Arial"/>
          <w:kern w:val="0"/>
          <w:sz w:val="24"/>
          <w:szCs w:val="24"/>
        </w:rPr>
        <w:t>预算金额（元）: 100.00万元</w:t>
      </w:r>
    </w:p>
    <w:p w14:paraId="20BBE2AD">
      <w:pPr>
        <w:pStyle w:val="20"/>
        <w:spacing w:line="276" w:lineRule="auto"/>
        <w:ind w:left="60" w:firstLine="420"/>
        <w:rPr>
          <w:rFonts w:ascii="宋体" w:hAnsi="宋体" w:cs="Arial"/>
          <w:kern w:val="0"/>
          <w:sz w:val="24"/>
          <w:szCs w:val="24"/>
        </w:rPr>
      </w:pPr>
      <w:r>
        <w:rPr>
          <w:rFonts w:hint="eastAsia" w:ascii="宋体" w:hAnsi="宋体" w:cs="Arial"/>
          <w:kern w:val="0"/>
          <w:sz w:val="24"/>
          <w:szCs w:val="24"/>
        </w:rPr>
        <w:t>简要规格描述或项目基本概况介绍、用途：采购动物解剖学实验课程标本（牛、羊、马猪、犬）等一批标本，具体采购要求详见招标文件采购需求</w:t>
      </w:r>
      <w:r>
        <w:rPr>
          <w:rFonts w:hint="eastAsia" w:ascii="宋体" w:hAnsi="宋体" w:cs="Arial"/>
          <w:kern w:val="0"/>
          <w:sz w:val="24"/>
          <w:szCs w:val="24"/>
        </w:rPr>
        <w:tab/>
      </w:r>
    </w:p>
    <w:p w14:paraId="084B37EB">
      <w:pPr>
        <w:widowControl/>
        <w:spacing w:before="60" w:after="60"/>
        <w:ind w:firstLine="480"/>
        <w:jc w:val="left"/>
        <w:rPr>
          <w:rFonts w:ascii="宋体" w:hAnsi="宋体" w:cs="Arial"/>
          <w:kern w:val="0"/>
          <w:sz w:val="24"/>
          <w:szCs w:val="24"/>
        </w:rPr>
      </w:pPr>
      <w:r>
        <w:rPr>
          <w:rFonts w:ascii="宋体" w:hAnsi="宋体" w:cs="Arial"/>
          <w:kern w:val="0"/>
          <w:sz w:val="24"/>
          <w:szCs w:val="24"/>
        </w:rPr>
        <w:t>合同履约期限：</w:t>
      </w:r>
      <w:r>
        <w:rPr>
          <w:rFonts w:hint="eastAsia" w:ascii="宋体" w:hAnsi="宋体" w:cs="Arial"/>
          <w:kern w:val="0"/>
          <w:sz w:val="24"/>
          <w:szCs w:val="24"/>
        </w:rPr>
        <w:t>自合同签订之日起90天内完成供货。</w:t>
      </w:r>
    </w:p>
    <w:p w14:paraId="42F044C2">
      <w:pPr>
        <w:widowControl/>
        <w:spacing w:before="60" w:after="60"/>
        <w:ind w:firstLine="480"/>
        <w:jc w:val="left"/>
        <w:rPr>
          <w:rFonts w:ascii="宋体" w:hAnsi="宋体" w:cs="Arial"/>
          <w:kern w:val="0"/>
          <w:sz w:val="24"/>
          <w:szCs w:val="24"/>
        </w:rPr>
      </w:pPr>
      <w:r>
        <w:rPr>
          <w:rFonts w:ascii="宋体" w:hAnsi="宋体" w:cs="Arial"/>
          <w:kern w:val="0"/>
          <w:sz w:val="24"/>
          <w:szCs w:val="24"/>
        </w:rPr>
        <w:t>本项目</w:t>
      </w:r>
      <w:r>
        <w:rPr>
          <w:rFonts w:hint="eastAsia" w:ascii="宋体" w:hAnsi="宋体" w:cs="Arial"/>
          <w:kern w:val="0"/>
          <w:sz w:val="24"/>
          <w:szCs w:val="24"/>
        </w:rPr>
        <w:t>不</w:t>
      </w:r>
      <w:r>
        <w:rPr>
          <w:rFonts w:ascii="宋体" w:hAnsi="宋体" w:cs="Arial"/>
          <w:kern w:val="0"/>
          <w:sz w:val="24"/>
          <w:szCs w:val="24"/>
        </w:rPr>
        <w:t>接受联合体投标。</w:t>
      </w:r>
    </w:p>
    <w:p w14:paraId="34C499FC">
      <w:pPr>
        <w:widowControl/>
        <w:spacing w:before="60" w:after="60" w:line="350" w:lineRule="exact"/>
        <w:jc w:val="left"/>
        <w:rPr>
          <w:rFonts w:ascii="宋体" w:hAnsi="宋体" w:cs="Arial"/>
          <w:kern w:val="0"/>
          <w:sz w:val="24"/>
          <w:szCs w:val="24"/>
        </w:rPr>
      </w:pPr>
      <w:r>
        <w:rPr>
          <w:rFonts w:hint="eastAsia" w:ascii="宋体" w:hAnsi="宋体" w:cs="Arial"/>
          <w:b/>
          <w:bCs/>
          <w:kern w:val="0"/>
          <w:sz w:val="24"/>
          <w:szCs w:val="24"/>
        </w:rPr>
        <w:t>二、申请人的资格要求：</w:t>
      </w:r>
    </w:p>
    <w:p w14:paraId="5DDA8C41">
      <w:pPr>
        <w:widowControl/>
        <w:spacing w:before="60" w:after="60" w:line="350" w:lineRule="exact"/>
        <w:ind w:firstLine="480"/>
        <w:jc w:val="left"/>
        <w:rPr>
          <w:rFonts w:ascii="宋体" w:hAnsi="宋体" w:cs="Arial"/>
          <w:kern w:val="0"/>
          <w:sz w:val="24"/>
          <w:szCs w:val="24"/>
        </w:rPr>
      </w:pPr>
      <w:r>
        <w:rPr>
          <w:rFonts w:ascii="宋体" w:hAnsi="宋体" w:cs="Arial"/>
          <w:kern w:val="0"/>
          <w:sz w:val="24"/>
          <w:szCs w:val="24"/>
        </w:rPr>
        <w:t>1.满足《中华人民共和国政府采购法》第二十二条规定；</w:t>
      </w:r>
    </w:p>
    <w:p w14:paraId="7DEC9A76">
      <w:pPr>
        <w:widowControl/>
        <w:spacing w:before="60" w:after="60" w:line="350" w:lineRule="exact"/>
        <w:ind w:firstLine="480"/>
        <w:jc w:val="left"/>
        <w:rPr>
          <w:rFonts w:ascii="宋体" w:hAnsi="宋体" w:cs="Arial"/>
          <w:kern w:val="0"/>
          <w:sz w:val="24"/>
          <w:szCs w:val="24"/>
        </w:rPr>
      </w:pPr>
      <w:r>
        <w:rPr>
          <w:rFonts w:ascii="宋体" w:hAnsi="宋体" w:cs="Arial"/>
          <w:kern w:val="0"/>
          <w:sz w:val="24"/>
          <w:szCs w:val="24"/>
        </w:rPr>
        <w:t>2.落实政府采购政策需满足的资格要求：</w:t>
      </w:r>
      <w:r>
        <w:rPr>
          <w:rFonts w:hint="eastAsia" w:ascii="宋体" w:hAnsi="宋体" w:cs="Arial"/>
          <w:kern w:val="0"/>
          <w:sz w:val="24"/>
          <w:szCs w:val="24"/>
        </w:rPr>
        <w:t>本项目为专门面向中小企业（含中型、小型、微型企业）采购项目，根据《政府采购促进中小企业发展管理办法》（财库[2020]46号）的规定，不再执行价格评审优惠的扶持政策，必须提供中小企业声明函。</w:t>
      </w:r>
    </w:p>
    <w:p w14:paraId="5EF85E4E">
      <w:pPr>
        <w:widowControl/>
        <w:spacing w:before="60" w:after="60" w:line="350" w:lineRule="exact"/>
        <w:ind w:firstLine="480"/>
        <w:jc w:val="left"/>
        <w:rPr>
          <w:rFonts w:ascii="宋体" w:hAnsi="宋体" w:cs="Arial"/>
          <w:kern w:val="0"/>
          <w:sz w:val="24"/>
          <w:szCs w:val="24"/>
        </w:rPr>
      </w:pPr>
      <w:r>
        <w:rPr>
          <w:rFonts w:ascii="宋体" w:hAnsi="宋体" w:cs="Arial"/>
          <w:kern w:val="0"/>
          <w:sz w:val="24"/>
          <w:szCs w:val="24"/>
        </w:rPr>
        <w:t>3.本项目的特定资格要求：</w:t>
      </w:r>
      <w:r>
        <w:rPr>
          <w:rFonts w:hint="eastAsia" w:ascii="宋体" w:hAnsi="宋体" w:cs="Arial"/>
          <w:kern w:val="0"/>
          <w:sz w:val="24"/>
          <w:szCs w:val="24"/>
        </w:rPr>
        <w:t>无</w:t>
      </w:r>
    </w:p>
    <w:p w14:paraId="7B06ADB0">
      <w:pPr>
        <w:widowControl/>
        <w:spacing w:before="204" w:after="204" w:line="350" w:lineRule="exact"/>
        <w:rPr>
          <w:rFonts w:ascii="宋体" w:hAnsi="宋体" w:cs="Arial"/>
          <w:kern w:val="0"/>
          <w:sz w:val="24"/>
          <w:szCs w:val="24"/>
        </w:rPr>
      </w:pPr>
      <w:r>
        <w:rPr>
          <w:rFonts w:hint="eastAsia" w:ascii="宋体" w:hAnsi="宋体" w:cs="Arial"/>
          <w:b/>
          <w:bCs/>
          <w:kern w:val="0"/>
          <w:sz w:val="24"/>
          <w:szCs w:val="24"/>
        </w:rPr>
        <w:t>三、获取招标文件</w:t>
      </w:r>
    </w:p>
    <w:p w14:paraId="4F639F18">
      <w:pPr>
        <w:widowControl/>
        <w:spacing w:before="60" w:after="60" w:line="350" w:lineRule="exact"/>
        <w:ind w:firstLine="480"/>
        <w:jc w:val="left"/>
        <w:rPr>
          <w:rFonts w:ascii="宋体" w:hAnsi="宋体" w:cs="Arial"/>
          <w:kern w:val="0"/>
          <w:sz w:val="24"/>
          <w:szCs w:val="24"/>
        </w:rPr>
      </w:pPr>
      <w:r>
        <w:rPr>
          <w:rFonts w:ascii="宋体" w:hAnsi="宋体" w:cs="Arial"/>
          <w:kern w:val="0"/>
          <w:sz w:val="24"/>
          <w:szCs w:val="24"/>
        </w:rPr>
        <w:t>时间：</w:t>
      </w:r>
      <w:r>
        <w:rPr>
          <w:rFonts w:hint="eastAsia" w:ascii="宋体" w:hAnsi="宋体" w:cs="Arial"/>
          <w:kern w:val="0"/>
          <w:sz w:val="24"/>
          <w:szCs w:val="24"/>
        </w:rPr>
        <w:t>2025年04月23日至2025年04月28日（每日00：00-12：00，12：00-23：59</w:t>
      </w:r>
      <w:r>
        <w:rPr>
          <w:rFonts w:ascii="宋体" w:hAnsi="宋体" w:cs="Arial"/>
          <w:kern w:val="0"/>
          <w:sz w:val="24"/>
          <w:szCs w:val="24"/>
        </w:rPr>
        <w:t>（北京时间，法定节假日除外）</w:t>
      </w:r>
    </w:p>
    <w:p w14:paraId="3A80CFF5">
      <w:pPr>
        <w:widowControl/>
        <w:spacing w:before="60" w:after="60" w:line="350" w:lineRule="exact"/>
        <w:ind w:firstLine="480"/>
        <w:jc w:val="left"/>
        <w:rPr>
          <w:rFonts w:ascii="宋体" w:hAnsi="宋体" w:cs="Arial"/>
          <w:kern w:val="0"/>
          <w:sz w:val="24"/>
          <w:szCs w:val="24"/>
        </w:rPr>
      </w:pPr>
      <w:r>
        <w:rPr>
          <w:rFonts w:ascii="宋体" w:hAnsi="宋体" w:cs="Arial"/>
          <w:kern w:val="0"/>
          <w:sz w:val="24"/>
          <w:szCs w:val="24"/>
        </w:rPr>
        <w:t>地点：</w:t>
      </w:r>
      <w:r>
        <w:rPr>
          <w:rStyle w:val="102"/>
          <w:rFonts w:hint="eastAsia" w:ascii="宋体" w:hAnsi="宋体"/>
          <w:sz w:val="24"/>
          <w:szCs w:val="24"/>
        </w:rPr>
        <w:t>政采云线上</w:t>
      </w:r>
    </w:p>
    <w:p w14:paraId="1DB9F172">
      <w:pPr>
        <w:widowControl/>
        <w:spacing w:before="60" w:after="60" w:line="350" w:lineRule="exact"/>
        <w:ind w:firstLine="480"/>
        <w:jc w:val="left"/>
        <w:rPr>
          <w:rFonts w:ascii="宋体" w:hAnsi="宋体" w:cs="Arial"/>
          <w:kern w:val="0"/>
          <w:sz w:val="24"/>
          <w:szCs w:val="24"/>
        </w:rPr>
      </w:pPr>
      <w:r>
        <w:rPr>
          <w:rFonts w:ascii="宋体" w:hAnsi="宋体" w:cs="Arial"/>
          <w:kern w:val="0"/>
          <w:sz w:val="24"/>
          <w:szCs w:val="24"/>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5134B284">
      <w:pPr>
        <w:widowControl/>
        <w:spacing w:before="60" w:after="60" w:line="350" w:lineRule="exact"/>
        <w:ind w:firstLine="480"/>
        <w:jc w:val="left"/>
        <w:rPr>
          <w:rFonts w:ascii="宋体" w:hAnsi="宋体" w:cs="Arial"/>
          <w:kern w:val="0"/>
          <w:sz w:val="24"/>
          <w:szCs w:val="24"/>
        </w:rPr>
      </w:pPr>
      <w:r>
        <w:rPr>
          <w:rFonts w:ascii="宋体" w:hAnsi="宋体" w:cs="Arial"/>
          <w:kern w:val="0"/>
          <w:sz w:val="24"/>
          <w:szCs w:val="24"/>
        </w:rPr>
        <w:t>售价（元）：</w:t>
      </w:r>
      <w:r>
        <w:rPr>
          <w:rFonts w:hint="eastAsia" w:ascii="宋体" w:hAnsi="宋体" w:cs="Arial"/>
          <w:kern w:val="0"/>
          <w:sz w:val="24"/>
          <w:szCs w:val="24"/>
        </w:rPr>
        <w:t>0</w:t>
      </w:r>
    </w:p>
    <w:p w14:paraId="0562B770">
      <w:pPr>
        <w:widowControl/>
        <w:spacing w:before="204" w:after="204" w:line="350" w:lineRule="exact"/>
        <w:rPr>
          <w:rFonts w:ascii="宋体" w:hAnsi="宋体" w:cs="Arial"/>
          <w:kern w:val="0"/>
          <w:sz w:val="24"/>
          <w:szCs w:val="24"/>
        </w:rPr>
      </w:pPr>
      <w:r>
        <w:rPr>
          <w:rFonts w:hint="eastAsia" w:ascii="宋体" w:hAnsi="宋体" w:cs="Arial"/>
          <w:b/>
          <w:bCs/>
          <w:kern w:val="0"/>
          <w:sz w:val="24"/>
          <w:szCs w:val="24"/>
        </w:rPr>
        <w:t>四、提交投标文件截止时间、开标时间和地点</w:t>
      </w:r>
    </w:p>
    <w:p w14:paraId="700B492C">
      <w:pPr>
        <w:widowControl/>
        <w:spacing w:before="60" w:after="60" w:line="350" w:lineRule="exact"/>
        <w:ind w:firstLine="480"/>
        <w:jc w:val="left"/>
        <w:rPr>
          <w:rFonts w:ascii="宋体" w:hAnsi="宋体" w:cs="Arial"/>
          <w:kern w:val="0"/>
          <w:sz w:val="24"/>
          <w:szCs w:val="24"/>
        </w:rPr>
      </w:pPr>
      <w:r>
        <w:rPr>
          <w:rFonts w:ascii="宋体" w:hAnsi="宋体" w:cs="Arial"/>
          <w:kern w:val="0"/>
          <w:sz w:val="24"/>
          <w:szCs w:val="24"/>
        </w:rPr>
        <w:t>提交投标文件截止时间：</w:t>
      </w:r>
      <w:r>
        <w:rPr>
          <w:rFonts w:hint="eastAsia" w:ascii="宋体" w:hAnsi="宋体" w:cs="Arial"/>
          <w:kern w:val="0"/>
          <w:sz w:val="24"/>
          <w:szCs w:val="24"/>
          <w:lang w:eastAsia="zh-CN"/>
        </w:rPr>
        <w:t>2025年05月15日</w:t>
      </w:r>
      <w:r>
        <w:rPr>
          <w:rFonts w:ascii="宋体" w:hAnsi="宋体" w:cs="Arial"/>
          <w:kern w:val="0"/>
          <w:sz w:val="24"/>
          <w:szCs w:val="24"/>
        </w:rPr>
        <w:t xml:space="preserve"> 11:00（北京时间）</w:t>
      </w:r>
    </w:p>
    <w:p w14:paraId="231EF7FE">
      <w:pPr>
        <w:widowControl/>
        <w:spacing w:before="60" w:after="60" w:line="350" w:lineRule="exact"/>
        <w:ind w:firstLine="480"/>
        <w:jc w:val="left"/>
        <w:rPr>
          <w:rStyle w:val="102"/>
          <w:rFonts w:ascii="宋体" w:hAnsi="宋体"/>
          <w:sz w:val="24"/>
          <w:szCs w:val="24"/>
        </w:rPr>
      </w:pPr>
      <w:r>
        <w:rPr>
          <w:rFonts w:ascii="宋体" w:hAnsi="宋体" w:cs="Arial"/>
          <w:kern w:val="0"/>
          <w:sz w:val="24"/>
          <w:szCs w:val="24"/>
        </w:rPr>
        <w:t>投标地点：</w:t>
      </w:r>
      <w:r>
        <w:rPr>
          <w:rFonts w:hint="eastAsia" w:ascii="宋体" w:hAnsi="宋体" w:cs="Arial"/>
          <w:kern w:val="0"/>
          <w:sz w:val="24"/>
          <w:szCs w:val="24"/>
        </w:rPr>
        <w:t>新疆政府采购网政采云平台：https://www.zcygov.cn/ </w:t>
      </w:r>
    </w:p>
    <w:p w14:paraId="5D779F3E">
      <w:pPr>
        <w:widowControl/>
        <w:spacing w:before="60" w:after="60" w:line="350" w:lineRule="exact"/>
        <w:ind w:firstLine="480"/>
        <w:jc w:val="left"/>
        <w:rPr>
          <w:rFonts w:ascii="宋体" w:hAnsi="宋体" w:cs="Arial"/>
          <w:kern w:val="0"/>
          <w:sz w:val="24"/>
          <w:szCs w:val="24"/>
        </w:rPr>
      </w:pPr>
      <w:r>
        <w:rPr>
          <w:rFonts w:ascii="宋体" w:hAnsi="宋体" w:cs="Arial"/>
          <w:kern w:val="0"/>
          <w:sz w:val="24"/>
          <w:szCs w:val="24"/>
        </w:rPr>
        <w:t>开标时间：</w:t>
      </w:r>
      <w:r>
        <w:rPr>
          <w:rFonts w:hint="eastAsia" w:ascii="宋体" w:hAnsi="宋体" w:cs="Arial"/>
          <w:kern w:val="0"/>
          <w:sz w:val="24"/>
          <w:szCs w:val="24"/>
          <w:lang w:eastAsia="zh-CN"/>
        </w:rPr>
        <w:t>2025年05月15日</w:t>
      </w:r>
      <w:r>
        <w:rPr>
          <w:rFonts w:ascii="宋体" w:hAnsi="宋体" w:cs="Arial"/>
          <w:kern w:val="0"/>
          <w:sz w:val="24"/>
          <w:szCs w:val="24"/>
        </w:rPr>
        <w:t xml:space="preserve"> 11:00</w:t>
      </w:r>
      <w:r>
        <w:rPr>
          <w:rFonts w:hint="eastAsia" w:ascii="宋体" w:hAnsi="宋体" w:cs="Arial"/>
          <w:kern w:val="0"/>
          <w:sz w:val="24"/>
          <w:szCs w:val="24"/>
        </w:rPr>
        <w:t>（北京时间）</w:t>
      </w:r>
    </w:p>
    <w:p w14:paraId="2261C001">
      <w:pPr>
        <w:widowControl/>
        <w:spacing w:before="60" w:after="60" w:line="350" w:lineRule="exact"/>
        <w:ind w:firstLine="480"/>
        <w:jc w:val="left"/>
        <w:rPr>
          <w:rFonts w:ascii="宋体" w:hAnsi="宋体" w:cs="Arial"/>
          <w:kern w:val="0"/>
          <w:sz w:val="24"/>
          <w:szCs w:val="24"/>
        </w:rPr>
      </w:pPr>
      <w:r>
        <w:rPr>
          <w:rFonts w:ascii="宋体" w:hAnsi="宋体" w:cs="Arial"/>
          <w:kern w:val="0"/>
          <w:sz w:val="24"/>
          <w:szCs w:val="24"/>
        </w:rPr>
        <w:t>开标地点：</w:t>
      </w:r>
      <w:r>
        <w:rPr>
          <w:rFonts w:hint="eastAsia" w:ascii="宋体" w:hAnsi="宋体" w:cs="Arial"/>
          <w:kern w:val="0"/>
          <w:sz w:val="24"/>
          <w:szCs w:val="24"/>
        </w:rPr>
        <w:t>新疆政府采购网政采云平台：https://www.zcygov.cn/ </w:t>
      </w:r>
    </w:p>
    <w:p w14:paraId="1D316D55">
      <w:pPr>
        <w:widowControl/>
        <w:spacing w:before="204" w:after="204" w:line="350" w:lineRule="exact"/>
        <w:rPr>
          <w:rFonts w:ascii="宋体" w:hAnsi="宋体" w:cs="Arial"/>
          <w:kern w:val="0"/>
          <w:sz w:val="24"/>
          <w:szCs w:val="24"/>
        </w:rPr>
      </w:pPr>
      <w:r>
        <w:rPr>
          <w:rFonts w:hint="eastAsia" w:ascii="宋体" w:hAnsi="宋体" w:cs="Arial"/>
          <w:b/>
          <w:bCs/>
          <w:kern w:val="0"/>
          <w:sz w:val="24"/>
          <w:szCs w:val="24"/>
        </w:rPr>
        <w:t>五、公告期限</w:t>
      </w:r>
    </w:p>
    <w:p w14:paraId="5DBD3749">
      <w:pPr>
        <w:widowControl/>
        <w:spacing w:before="60" w:after="60" w:line="350" w:lineRule="exact"/>
        <w:ind w:firstLine="480"/>
        <w:jc w:val="left"/>
        <w:rPr>
          <w:rFonts w:ascii="宋体" w:hAnsi="宋体" w:cs="Arial"/>
          <w:kern w:val="0"/>
          <w:sz w:val="24"/>
          <w:szCs w:val="24"/>
        </w:rPr>
      </w:pPr>
      <w:r>
        <w:rPr>
          <w:rFonts w:ascii="宋体" w:hAnsi="宋体" w:cs="Arial"/>
          <w:kern w:val="0"/>
          <w:sz w:val="24"/>
          <w:szCs w:val="24"/>
        </w:rPr>
        <w:t>自本公告发布之日起5个工作日。</w:t>
      </w:r>
    </w:p>
    <w:p w14:paraId="04142760">
      <w:pPr>
        <w:widowControl/>
        <w:spacing w:before="204" w:after="204" w:line="350" w:lineRule="exact"/>
        <w:rPr>
          <w:rFonts w:ascii="宋体" w:hAnsi="宋体" w:cs="Arial"/>
          <w:b/>
          <w:bCs/>
          <w:kern w:val="0"/>
          <w:sz w:val="24"/>
          <w:szCs w:val="24"/>
        </w:rPr>
      </w:pPr>
      <w:r>
        <w:rPr>
          <w:rFonts w:hint="eastAsia" w:ascii="宋体" w:hAnsi="宋体" w:cs="Arial"/>
          <w:b/>
          <w:bCs/>
          <w:kern w:val="0"/>
          <w:sz w:val="24"/>
          <w:szCs w:val="24"/>
        </w:rPr>
        <w:t>六、其他补充事宜</w:t>
      </w:r>
      <w:bookmarkStart w:id="227" w:name="_GoBack"/>
      <w:bookmarkEnd w:id="227"/>
    </w:p>
    <w:p w14:paraId="7E0ACA41">
      <w:pPr>
        <w:widowControl/>
        <w:spacing w:before="204" w:after="204" w:line="350" w:lineRule="exact"/>
        <w:ind w:firstLine="420" w:firstLineChars="175"/>
        <w:rPr>
          <w:rFonts w:ascii="宋体" w:hAnsi="宋体" w:cs="Arial"/>
          <w:kern w:val="0"/>
          <w:sz w:val="24"/>
          <w:szCs w:val="24"/>
        </w:rPr>
      </w:pPr>
      <w:r>
        <w:rPr>
          <w:rFonts w:hint="eastAsia" w:ascii="宋体" w:hAnsi="宋体" w:cs="Arial"/>
          <w:kern w:val="0"/>
          <w:sz w:val="24"/>
          <w:szCs w:val="24"/>
        </w:rPr>
        <w:t>1、本项目实行网上投标，采用电子投标文件。</w:t>
      </w:r>
    </w:p>
    <w:p w14:paraId="3F4A3583">
      <w:pPr>
        <w:widowControl/>
        <w:spacing w:before="204" w:after="204" w:line="350" w:lineRule="exact"/>
        <w:ind w:firstLine="420" w:firstLineChars="175"/>
        <w:rPr>
          <w:rFonts w:ascii="宋体" w:hAnsi="宋体" w:cs="Arial"/>
          <w:kern w:val="0"/>
          <w:sz w:val="24"/>
          <w:szCs w:val="24"/>
        </w:rPr>
      </w:pPr>
      <w:r>
        <w:rPr>
          <w:rFonts w:hint="eastAsia" w:ascii="宋体" w:hAnsi="宋体" w:cs="Arial"/>
          <w:kern w:val="0"/>
          <w:sz w:val="24"/>
          <w:szCs w:val="24"/>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w:t>
      </w:r>
    </w:p>
    <w:p w14:paraId="227B0802">
      <w:pPr>
        <w:widowControl/>
        <w:spacing w:before="204" w:after="204" w:line="350" w:lineRule="exact"/>
        <w:ind w:firstLine="420" w:firstLineChars="175"/>
        <w:rPr>
          <w:rFonts w:ascii="宋体" w:hAnsi="宋体" w:cs="Arial"/>
          <w:kern w:val="0"/>
          <w:sz w:val="24"/>
          <w:szCs w:val="24"/>
        </w:rPr>
      </w:pPr>
      <w:r>
        <w:rPr>
          <w:rFonts w:hint="eastAsia" w:ascii="宋体" w:hAnsi="宋体" w:cs="Arial"/>
          <w:kern w:val="0"/>
          <w:sz w:val="24"/>
          <w:szCs w:val="24"/>
        </w:rPr>
        <w:t>3、供应商将政采云电子交易客户端下载、安装完成后，可通过账号密码或CA登录客户端进行投标文件的制作。在使用政采云投标客户端时，建议使用WIN7及以上操作系统。</w:t>
      </w:r>
    </w:p>
    <w:p w14:paraId="7C52CEF5">
      <w:pPr>
        <w:widowControl/>
        <w:spacing w:before="204" w:after="204" w:line="350" w:lineRule="exact"/>
        <w:rPr>
          <w:rFonts w:ascii="宋体" w:hAnsi="宋体" w:cs="Arial"/>
          <w:kern w:val="0"/>
          <w:sz w:val="24"/>
          <w:szCs w:val="24"/>
        </w:rPr>
      </w:pPr>
      <w:r>
        <w:rPr>
          <w:rFonts w:hint="eastAsia" w:ascii="宋体" w:hAnsi="宋体" w:cs="Arial"/>
          <w:b/>
          <w:bCs/>
          <w:kern w:val="0"/>
          <w:sz w:val="24"/>
          <w:szCs w:val="24"/>
        </w:rPr>
        <w:t>七、对本次采购提出询问，请按以下方式联系</w:t>
      </w:r>
    </w:p>
    <w:p w14:paraId="2E8510DB">
      <w:pPr>
        <w:widowControl/>
        <w:spacing w:before="60" w:after="60" w:line="350" w:lineRule="exact"/>
        <w:ind w:firstLine="480"/>
        <w:jc w:val="left"/>
        <w:rPr>
          <w:rFonts w:ascii="宋体" w:hAnsi="宋体" w:cs="Arial"/>
          <w:kern w:val="0"/>
          <w:sz w:val="24"/>
          <w:szCs w:val="24"/>
        </w:rPr>
      </w:pPr>
      <w:r>
        <w:rPr>
          <w:rFonts w:ascii="宋体" w:hAnsi="宋体" w:cs="Arial"/>
          <w:kern w:val="0"/>
          <w:sz w:val="24"/>
          <w:szCs w:val="24"/>
        </w:rPr>
        <w:t>1.采购人信息</w:t>
      </w:r>
    </w:p>
    <w:p w14:paraId="6A087656">
      <w:pPr>
        <w:widowControl/>
        <w:spacing w:before="60" w:after="60" w:line="350" w:lineRule="exact"/>
        <w:ind w:firstLine="480"/>
        <w:jc w:val="left"/>
        <w:rPr>
          <w:rFonts w:ascii="宋体" w:hAnsi="宋体" w:cs="Arial"/>
          <w:kern w:val="0"/>
          <w:sz w:val="24"/>
          <w:szCs w:val="24"/>
        </w:rPr>
      </w:pPr>
      <w:r>
        <w:rPr>
          <w:rFonts w:ascii="宋体" w:hAnsi="宋体" w:cs="Arial"/>
          <w:kern w:val="0"/>
          <w:sz w:val="24"/>
          <w:szCs w:val="24"/>
        </w:rPr>
        <w:t>名 称：</w:t>
      </w:r>
      <w:r>
        <w:rPr>
          <w:rFonts w:hint="eastAsia" w:ascii="宋体" w:hAnsi="宋体" w:cs="Arial"/>
          <w:kern w:val="0"/>
          <w:sz w:val="24"/>
          <w:szCs w:val="24"/>
        </w:rPr>
        <w:t>新疆农业大学</w:t>
      </w:r>
    </w:p>
    <w:p w14:paraId="4A322A11">
      <w:pPr>
        <w:widowControl/>
        <w:spacing w:before="60" w:after="60" w:line="350" w:lineRule="exact"/>
        <w:ind w:firstLine="480"/>
        <w:jc w:val="left"/>
        <w:rPr>
          <w:rFonts w:ascii="宋体" w:hAnsi="宋体" w:cs="Arial"/>
          <w:kern w:val="0"/>
          <w:sz w:val="24"/>
          <w:szCs w:val="24"/>
        </w:rPr>
      </w:pPr>
      <w:r>
        <w:rPr>
          <w:rFonts w:hint="eastAsia" w:ascii="宋体" w:hAnsi="宋体" w:cs="Arial"/>
          <w:kern w:val="0"/>
          <w:sz w:val="24"/>
          <w:szCs w:val="24"/>
        </w:rPr>
        <w:t>地 址：新疆乌鲁木齐市沙依巴克区农大东路311号</w:t>
      </w:r>
    </w:p>
    <w:p w14:paraId="344F1AF9">
      <w:pPr>
        <w:widowControl/>
        <w:spacing w:before="60" w:after="60" w:line="350" w:lineRule="exact"/>
        <w:ind w:firstLine="480"/>
        <w:jc w:val="left"/>
        <w:rPr>
          <w:rFonts w:hint="eastAsia" w:ascii="宋体" w:hAnsi="宋体" w:eastAsia="宋体" w:cs="Arial"/>
          <w:kern w:val="0"/>
          <w:sz w:val="24"/>
          <w:szCs w:val="24"/>
          <w:lang w:eastAsia="zh-CN"/>
        </w:rPr>
      </w:pPr>
      <w:r>
        <w:rPr>
          <w:rFonts w:ascii="宋体" w:hAnsi="宋体" w:cs="Arial"/>
          <w:kern w:val="0"/>
          <w:sz w:val="24"/>
          <w:szCs w:val="24"/>
        </w:rPr>
        <w:t>联系方式：</w:t>
      </w:r>
      <w:r>
        <w:rPr>
          <w:rFonts w:hint="eastAsia" w:ascii="宋体" w:hAnsi="宋体" w:cs="Arial"/>
          <w:kern w:val="0"/>
          <w:sz w:val="24"/>
          <w:szCs w:val="24"/>
          <w:lang w:eastAsia="zh-CN"/>
        </w:rPr>
        <w:t>0991-8763019</w:t>
      </w:r>
    </w:p>
    <w:p w14:paraId="0B42E592">
      <w:pPr>
        <w:widowControl/>
        <w:spacing w:before="60" w:after="60" w:line="350" w:lineRule="exact"/>
        <w:ind w:firstLine="480"/>
        <w:jc w:val="left"/>
        <w:rPr>
          <w:rFonts w:ascii="宋体" w:hAnsi="宋体" w:cs="Arial"/>
          <w:kern w:val="0"/>
          <w:sz w:val="24"/>
          <w:szCs w:val="24"/>
        </w:rPr>
      </w:pPr>
      <w:r>
        <w:rPr>
          <w:rFonts w:ascii="宋体" w:hAnsi="宋体" w:cs="Arial"/>
          <w:kern w:val="0"/>
          <w:sz w:val="24"/>
          <w:szCs w:val="24"/>
        </w:rPr>
        <w:t>2.采购代理机构信息</w:t>
      </w:r>
    </w:p>
    <w:p w14:paraId="4BB04492">
      <w:pPr>
        <w:widowControl/>
        <w:spacing w:before="60" w:after="60" w:line="350" w:lineRule="exact"/>
        <w:ind w:firstLine="480"/>
        <w:jc w:val="left"/>
        <w:rPr>
          <w:rFonts w:ascii="宋体" w:hAnsi="宋体" w:cs="Arial"/>
          <w:kern w:val="0"/>
          <w:sz w:val="24"/>
          <w:szCs w:val="24"/>
        </w:rPr>
      </w:pPr>
      <w:r>
        <w:rPr>
          <w:rFonts w:ascii="宋体" w:hAnsi="宋体" w:cs="Arial"/>
          <w:kern w:val="0"/>
          <w:sz w:val="24"/>
          <w:szCs w:val="24"/>
        </w:rPr>
        <w:t>名 称：</w:t>
      </w:r>
      <w:r>
        <w:rPr>
          <w:rFonts w:hint="eastAsia" w:ascii="宋体" w:hAnsi="宋体" w:cs="Arial"/>
          <w:kern w:val="0"/>
          <w:sz w:val="24"/>
          <w:szCs w:val="24"/>
        </w:rPr>
        <w:t>新疆守正项目管理咨询有限公司</w:t>
      </w:r>
    </w:p>
    <w:p w14:paraId="24E1D7C3">
      <w:pPr>
        <w:widowControl/>
        <w:spacing w:before="60" w:after="60" w:line="350" w:lineRule="exact"/>
        <w:ind w:firstLine="480"/>
        <w:jc w:val="left"/>
        <w:rPr>
          <w:rFonts w:ascii="宋体" w:hAnsi="宋体" w:cs="Arial"/>
          <w:kern w:val="0"/>
          <w:sz w:val="24"/>
          <w:szCs w:val="24"/>
        </w:rPr>
      </w:pPr>
      <w:r>
        <w:rPr>
          <w:rFonts w:ascii="宋体" w:hAnsi="宋体" w:cs="Arial"/>
          <w:kern w:val="0"/>
          <w:sz w:val="24"/>
          <w:szCs w:val="24"/>
        </w:rPr>
        <w:t>地 址：</w:t>
      </w:r>
      <w:r>
        <w:rPr>
          <w:rFonts w:hint="eastAsia" w:ascii="宋体" w:hAnsi="宋体" w:cs="Arial"/>
          <w:kern w:val="0"/>
          <w:sz w:val="24"/>
          <w:szCs w:val="24"/>
        </w:rPr>
        <w:t>新疆乌鲁木齐高新区长春南路528号天康企业大厦3楼</w:t>
      </w:r>
    </w:p>
    <w:p w14:paraId="2B8915BC">
      <w:pPr>
        <w:widowControl/>
        <w:spacing w:before="60" w:after="60" w:line="350" w:lineRule="exact"/>
        <w:ind w:firstLine="480"/>
        <w:jc w:val="left"/>
        <w:rPr>
          <w:rFonts w:ascii="宋体" w:hAnsi="宋体" w:cs="Arial"/>
          <w:kern w:val="0"/>
          <w:sz w:val="24"/>
          <w:szCs w:val="24"/>
        </w:rPr>
      </w:pPr>
      <w:r>
        <w:rPr>
          <w:rFonts w:ascii="宋体" w:hAnsi="宋体" w:cs="Arial"/>
          <w:kern w:val="0"/>
          <w:sz w:val="24"/>
          <w:szCs w:val="24"/>
        </w:rPr>
        <w:t>联系方式：</w:t>
      </w:r>
      <w:r>
        <w:rPr>
          <w:rFonts w:hint="eastAsia" w:ascii="宋体" w:hAnsi="宋体" w:cs="Arial"/>
          <w:kern w:val="0"/>
          <w:sz w:val="24"/>
          <w:szCs w:val="24"/>
        </w:rPr>
        <w:t>邱奕霏15099331657</w:t>
      </w:r>
    </w:p>
    <w:p w14:paraId="62D121FE">
      <w:pPr>
        <w:widowControl/>
        <w:spacing w:before="60" w:after="60" w:line="350" w:lineRule="exact"/>
        <w:ind w:firstLine="482"/>
        <w:jc w:val="center"/>
        <w:outlineLvl w:val="0"/>
        <w:rPr>
          <w:rFonts w:ascii="宋体" w:hAnsi="宋体"/>
          <w:b/>
          <w:sz w:val="32"/>
          <w:szCs w:val="32"/>
        </w:rPr>
      </w:pPr>
      <w:r>
        <w:rPr>
          <w:rFonts w:ascii="宋体" w:hAnsi="宋体" w:cs="Arial"/>
          <w:kern w:val="0"/>
          <w:sz w:val="24"/>
          <w:szCs w:val="24"/>
        </w:rPr>
        <w:br w:type="page"/>
      </w:r>
      <w:bookmarkStart w:id="2" w:name="_Toc28474"/>
      <w:bookmarkStart w:id="3" w:name="_Toc89792125"/>
      <w:r>
        <w:rPr>
          <w:rFonts w:hint="eastAsia" w:ascii="宋体" w:hAnsi="宋体"/>
          <w:b/>
          <w:sz w:val="32"/>
          <w:szCs w:val="32"/>
        </w:rPr>
        <w:t>第一部</w:t>
      </w:r>
      <w:r>
        <w:rPr>
          <w:rFonts w:hint="eastAsia" w:ascii="宋体" w:hAnsi="宋体"/>
          <w:b/>
          <w:sz w:val="32"/>
        </w:rPr>
        <w:t>分</w:t>
      </w:r>
      <w:r>
        <w:rPr>
          <w:rFonts w:ascii="宋体" w:hAnsi="宋体"/>
          <w:b/>
          <w:sz w:val="32"/>
          <w:szCs w:val="32"/>
        </w:rPr>
        <w:t xml:space="preserve"> </w:t>
      </w:r>
      <w:r>
        <w:rPr>
          <w:rFonts w:hint="eastAsia" w:ascii="宋体" w:hAnsi="宋体"/>
          <w:b/>
          <w:sz w:val="32"/>
          <w:szCs w:val="32"/>
        </w:rPr>
        <w:t>投标须知</w:t>
      </w:r>
      <w:bookmarkEnd w:id="2"/>
      <w:bookmarkEnd w:id="3"/>
    </w:p>
    <w:tbl>
      <w:tblPr>
        <w:tblStyle w:val="25"/>
        <w:tblW w:w="1032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9"/>
        <w:gridCol w:w="2509"/>
        <w:gridCol w:w="6837"/>
      </w:tblGrid>
      <w:tr w14:paraId="30895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979" w:type="dxa"/>
            <w:vAlign w:val="center"/>
          </w:tcPr>
          <w:p w14:paraId="18F859A2">
            <w:pPr>
              <w:overflowPunct w:val="0"/>
              <w:spacing w:line="276" w:lineRule="auto"/>
              <w:jc w:val="center"/>
              <w:rPr>
                <w:rFonts w:ascii="宋体" w:hAnsi="宋体"/>
                <w:b/>
                <w:sz w:val="24"/>
              </w:rPr>
            </w:pPr>
            <w:r>
              <w:rPr>
                <w:rFonts w:hint="eastAsia" w:ascii="宋体" w:hAnsi="宋体"/>
                <w:b/>
                <w:sz w:val="24"/>
              </w:rPr>
              <w:t>序号</w:t>
            </w:r>
          </w:p>
        </w:tc>
        <w:tc>
          <w:tcPr>
            <w:tcW w:w="2509" w:type="dxa"/>
            <w:vAlign w:val="center"/>
          </w:tcPr>
          <w:p w14:paraId="17ECEB99">
            <w:pPr>
              <w:overflowPunct w:val="0"/>
              <w:spacing w:line="276" w:lineRule="auto"/>
              <w:jc w:val="center"/>
              <w:rPr>
                <w:rFonts w:ascii="宋体" w:hAnsi="宋体"/>
                <w:b/>
                <w:sz w:val="24"/>
              </w:rPr>
            </w:pPr>
            <w:r>
              <w:rPr>
                <w:rFonts w:hint="eastAsia" w:ascii="宋体" w:hAnsi="宋体"/>
                <w:b/>
                <w:sz w:val="24"/>
              </w:rPr>
              <w:t>名称</w:t>
            </w:r>
          </w:p>
        </w:tc>
        <w:tc>
          <w:tcPr>
            <w:tcW w:w="6837" w:type="dxa"/>
            <w:vAlign w:val="center"/>
          </w:tcPr>
          <w:p w14:paraId="35EBB3FE">
            <w:pPr>
              <w:overflowPunct w:val="0"/>
              <w:spacing w:line="276" w:lineRule="auto"/>
              <w:jc w:val="center"/>
              <w:rPr>
                <w:rFonts w:ascii="宋体" w:hAnsi="宋体"/>
                <w:b/>
                <w:sz w:val="24"/>
              </w:rPr>
            </w:pPr>
            <w:r>
              <w:rPr>
                <w:rFonts w:hint="eastAsia" w:ascii="宋体" w:hAnsi="宋体"/>
                <w:b/>
                <w:sz w:val="24"/>
              </w:rPr>
              <w:t>内容</w:t>
            </w:r>
          </w:p>
        </w:tc>
      </w:tr>
      <w:tr w14:paraId="2AD38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vAlign w:val="center"/>
          </w:tcPr>
          <w:p w14:paraId="19948281">
            <w:pPr>
              <w:overflowPunct w:val="0"/>
              <w:spacing w:line="276" w:lineRule="auto"/>
              <w:jc w:val="center"/>
              <w:rPr>
                <w:rFonts w:ascii="宋体" w:hAnsi="宋体"/>
                <w:b/>
                <w:sz w:val="24"/>
              </w:rPr>
            </w:pPr>
            <w:r>
              <w:rPr>
                <w:rFonts w:hint="eastAsia" w:ascii="宋体" w:hAnsi="宋体"/>
                <w:b/>
                <w:sz w:val="24"/>
              </w:rPr>
              <w:t>1</w:t>
            </w:r>
          </w:p>
        </w:tc>
        <w:tc>
          <w:tcPr>
            <w:tcW w:w="2509" w:type="dxa"/>
            <w:vAlign w:val="center"/>
          </w:tcPr>
          <w:p w14:paraId="6D3AA387">
            <w:pPr>
              <w:overflowPunct w:val="0"/>
              <w:spacing w:line="276" w:lineRule="auto"/>
              <w:jc w:val="center"/>
              <w:rPr>
                <w:rFonts w:ascii="宋体" w:hAnsi="宋体"/>
                <w:b/>
                <w:sz w:val="24"/>
              </w:rPr>
            </w:pPr>
            <w:r>
              <w:rPr>
                <w:rFonts w:hint="eastAsia" w:ascii="宋体" w:hAnsi="宋体"/>
                <w:b/>
                <w:sz w:val="24"/>
              </w:rPr>
              <w:t>项目编号</w:t>
            </w:r>
          </w:p>
        </w:tc>
        <w:tc>
          <w:tcPr>
            <w:tcW w:w="6837" w:type="dxa"/>
            <w:vAlign w:val="center"/>
          </w:tcPr>
          <w:p w14:paraId="54C8CF25">
            <w:pPr>
              <w:widowControl/>
              <w:spacing w:before="60" w:after="60"/>
              <w:jc w:val="left"/>
              <w:rPr>
                <w:rFonts w:hint="eastAsia" w:ascii="宋体" w:hAnsi="宋体" w:eastAsia="宋体" w:cs="Arial"/>
                <w:kern w:val="0"/>
                <w:sz w:val="24"/>
                <w:szCs w:val="24"/>
                <w:lang w:eastAsia="zh-CN"/>
              </w:rPr>
            </w:pPr>
            <w:r>
              <w:rPr>
                <w:rFonts w:hint="eastAsia" w:ascii="宋体" w:hAnsi="宋体" w:cs="Arial"/>
                <w:kern w:val="0"/>
                <w:sz w:val="24"/>
                <w:szCs w:val="24"/>
                <w:lang w:eastAsia="zh-CN"/>
              </w:rPr>
              <w:t>XJSZG2025-046</w:t>
            </w:r>
          </w:p>
        </w:tc>
      </w:tr>
      <w:tr w14:paraId="7EF67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vAlign w:val="center"/>
          </w:tcPr>
          <w:p w14:paraId="78B485C2">
            <w:pPr>
              <w:overflowPunct w:val="0"/>
              <w:spacing w:line="276" w:lineRule="auto"/>
              <w:jc w:val="center"/>
              <w:rPr>
                <w:rFonts w:ascii="宋体" w:hAnsi="宋体"/>
                <w:b/>
                <w:sz w:val="24"/>
              </w:rPr>
            </w:pPr>
            <w:r>
              <w:rPr>
                <w:rFonts w:hint="eastAsia" w:ascii="宋体" w:hAnsi="宋体"/>
                <w:b/>
                <w:sz w:val="24"/>
              </w:rPr>
              <w:t>2</w:t>
            </w:r>
          </w:p>
        </w:tc>
        <w:tc>
          <w:tcPr>
            <w:tcW w:w="2509" w:type="dxa"/>
            <w:vAlign w:val="center"/>
          </w:tcPr>
          <w:p w14:paraId="5D46CA16">
            <w:pPr>
              <w:overflowPunct w:val="0"/>
              <w:spacing w:line="276" w:lineRule="auto"/>
              <w:jc w:val="center"/>
              <w:rPr>
                <w:rFonts w:ascii="宋体" w:hAnsi="宋体"/>
                <w:b/>
                <w:sz w:val="24"/>
              </w:rPr>
            </w:pPr>
            <w:r>
              <w:rPr>
                <w:rFonts w:hint="eastAsia" w:ascii="宋体" w:hAnsi="宋体"/>
                <w:b/>
                <w:sz w:val="24"/>
              </w:rPr>
              <w:t>项目名称</w:t>
            </w:r>
          </w:p>
        </w:tc>
        <w:tc>
          <w:tcPr>
            <w:tcW w:w="6837" w:type="dxa"/>
          </w:tcPr>
          <w:p w14:paraId="00AFE657">
            <w:pPr>
              <w:spacing w:line="276" w:lineRule="auto"/>
              <w:rPr>
                <w:rFonts w:ascii="宋体" w:hAnsi="宋体" w:cs="宋体"/>
                <w:kern w:val="0"/>
                <w:sz w:val="24"/>
              </w:rPr>
            </w:pPr>
            <w:r>
              <w:rPr>
                <w:rFonts w:hint="eastAsia" w:ascii="宋体" w:hAnsi="宋体" w:cs="宋体"/>
                <w:kern w:val="0"/>
                <w:sz w:val="24"/>
              </w:rPr>
              <w:t>新疆农业大学动物医学学院动物解剖学实验课程标本建设项目</w:t>
            </w:r>
          </w:p>
        </w:tc>
      </w:tr>
      <w:tr w14:paraId="576E8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vAlign w:val="center"/>
          </w:tcPr>
          <w:p w14:paraId="209AC61E">
            <w:pPr>
              <w:overflowPunct w:val="0"/>
              <w:spacing w:line="276" w:lineRule="auto"/>
              <w:jc w:val="center"/>
              <w:rPr>
                <w:rFonts w:ascii="宋体" w:hAnsi="宋体"/>
                <w:b/>
                <w:sz w:val="24"/>
              </w:rPr>
            </w:pPr>
            <w:r>
              <w:rPr>
                <w:rFonts w:hint="eastAsia" w:ascii="宋体" w:hAnsi="宋体"/>
                <w:b/>
                <w:sz w:val="24"/>
              </w:rPr>
              <w:t>3</w:t>
            </w:r>
          </w:p>
        </w:tc>
        <w:tc>
          <w:tcPr>
            <w:tcW w:w="2509" w:type="dxa"/>
            <w:vAlign w:val="center"/>
          </w:tcPr>
          <w:p w14:paraId="56093E52">
            <w:pPr>
              <w:overflowPunct w:val="0"/>
              <w:spacing w:line="276" w:lineRule="auto"/>
              <w:jc w:val="center"/>
              <w:rPr>
                <w:rFonts w:ascii="宋体" w:hAnsi="宋体"/>
                <w:b/>
                <w:sz w:val="24"/>
              </w:rPr>
            </w:pPr>
            <w:r>
              <w:rPr>
                <w:rFonts w:hint="eastAsia" w:ascii="宋体" w:hAnsi="宋体"/>
                <w:b/>
                <w:sz w:val="24"/>
              </w:rPr>
              <w:t>联系方式</w:t>
            </w:r>
          </w:p>
        </w:tc>
        <w:tc>
          <w:tcPr>
            <w:tcW w:w="6837" w:type="dxa"/>
            <w:vAlign w:val="center"/>
          </w:tcPr>
          <w:p w14:paraId="44816691">
            <w:pPr>
              <w:widowControl/>
              <w:spacing w:before="60" w:after="60" w:line="350" w:lineRule="exact"/>
              <w:jc w:val="left"/>
              <w:rPr>
                <w:rFonts w:ascii="宋体" w:hAnsi="宋体"/>
                <w:sz w:val="24"/>
              </w:rPr>
            </w:pPr>
            <w:r>
              <w:rPr>
                <w:rFonts w:hint="eastAsia" w:ascii="宋体" w:hAnsi="宋体"/>
                <w:sz w:val="24"/>
              </w:rPr>
              <w:t>采购单位：</w:t>
            </w:r>
            <w:r>
              <w:rPr>
                <w:rFonts w:hint="eastAsia" w:ascii="宋体" w:hAnsi="宋体" w:cs="Arial"/>
                <w:kern w:val="0"/>
                <w:sz w:val="24"/>
                <w:szCs w:val="24"/>
              </w:rPr>
              <w:t>新疆农业大学</w:t>
            </w:r>
          </w:p>
          <w:p w14:paraId="0CC7585F">
            <w:pPr>
              <w:overflowPunct w:val="0"/>
              <w:spacing w:line="276" w:lineRule="auto"/>
              <w:rPr>
                <w:rFonts w:ascii="宋体" w:hAnsi="宋体"/>
                <w:sz w:val="24"/>
              </w:rPr>
            </w:pPr>
            <w:r>
              <w:rPr>
                <w:rFonts w:hint="eastAsia" w:ascii="宋体" w:hAnsi="宋体"/>
                <w:sz w:val="24"/>
              </w:rPr>
              <w:t>采购单位地址：新疆乌鲁木齐市沙依巴克区农大东路311号</w:t>
            </w:r>
          </w:p>
          <w:p w14:paraId="0BC7EBA5">
            <w:pPr>
              <w:overflowPunct w:val="0"/>
              <w:spacing w:line="276" w:lineRule="auto"/>
              <w:rPr>
                <w:rFonts w:ascii="宋体" w:hAnsi="宋体"/>
                <w:sz w:val="24"/>
              </w:rPr>
            </w:pPr>
            <w:r>
              <w:rPr>
                <w:rFonts w:hint="eastAsia" w:ascii="宋体" w:hAnsi="宋体"/>
                <w:sz w:val="24"/>
              </w:rPr>
              <w:t>招标代理机构：</w:t>
            </w:r>
            <w:r>
              <w:rPr>
                <w:rFonts w:hint="eastAsia" w:ascii="宋体" w:hAnsi="宋体" w:cs="Arial"/>
                <w:kern w:val="0"/>
                <w:sz w:val="24"/>
                <w:szCs w:val="24"/>
              </w:rPr>
              <w:t>新疆守正项目管理咨询有限公司</w:t>
            </w:r>
          </w:p>
          <w:p w14:paraId="7BECEE21">
            <w:pPr>
              <w:overflowPunct w:val="0"/>
              <w:spacing w:line="276" w:lineRule="auto"/>
              <w:rPr>
                <w:rFonts w:ascii="宋体" w:hAnsi="宋体"/>
                <w:sz w:val="24"/>
              </w:rPr>
            </w:pPr>
            <w:r>
              <w:rPr>
                <w:rFonts w:hint="eastAsia" w:ascii="宋体" w:hAnsi="宋体"/>
                <w:sz w:val="24"/>
              </w:rPr>
              <w:t>招标公司地址：</w:t>
            </w:r>
            <w:r>
              <w:rPr>
                <w:rFonts w:hint="eastAsia" w:ascii="宋体" w:hAnsi="宋体" w:cs="Arial"/>
                <w:kern w:val="0"/>
                <w:sz w:val="24"/>
                <w:szCs w:val="24"/>
              </w:rPr>
              <w:t>新疆乌鲁木齐高新区长春南路528号天康企业大厦3楼</w:t>
            </w:r>
          </w:p>
        </w:tc>
      </w:tr>
      <w:tr w14:paraId="1134B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vAlign w:val="center"/>
          </w:tcPr>
          <w:p w14:paraId="0468B63B">
            <w:pPr>
              <w:overflowPunct w:val="0"/>
              <w:spacing w:line="276" w:lineRule="auto"/>
              <w:jc w:val="center"/>
              <w:rPr>
                <w:rFonts w:ascii="宋体" w:hAnsi="宋体"/>
                <w:b/>
                <w:sz w:val="24"/>
              </w:rPr>
            </w:pPr>
            <w:r>
              <w:rPr>
                <w:rFonts w:hint="eastAsia" w:ascii="宋体" w:hAnsi="宋体"/>
                <w:b/>
                <w:sz w:val="24"/>
              </w:rPr>
              <w:t>4</w:t>
            </w:r>
          </w:p>
        </w:tc>
        <w:tc>
          <w:tcPr>
            <w:tcW w:w="2509" w:type="dxa"/>
            <w:vAlign w:val="center"/>
          </w:tcPr>
          <w:p w14:paraId="306BA0DE">
            <w:pPr>
              <w:overflowPunct w:val="0"/>
              <w:spacing w:line="276" w:lineRule="auto"/>
              <w:jc w:val="center"/>
              <w:rPr>
                <w:rFonts w:ascii="宋体" w:hAnsi="宋体"/>
                <w:b/>
                <w:sz w:val="24"/>
                <w:szCs w:val="24"/>
              </w:rPr>
            </w:pPr>
            <w:r>
              <w:rPr>
                <w:rFonts w:hint="eastAsia" w:ascii="宋体" w:hAnsi="宋体"/>
                <w:b/>
                <w:sz w:val="24"/>
                <w:szCs w:val="24"/>
              </w:rPr>
              <w:t>采购内容</w:t>
            </w:r>
          </w:p>
        </w:tc>
        <w:tc>
          <w:tcPr>
            <w:tcW w:w="6837" w:type="dxa"/>
            <w:vAlign w:val="center"/>
          </w:tcPr>
          <w:p w14:paraId="274D7771">
            <w:pPr>
              <w:pStyle w:val="20"/>
              <w:rPr>
                <w:rFonts w:ascii="宋体" w:hAnsi="宋体" w:cs="Arial"/>
                <w:kern w:val="0"/>
                <w:sz w:val="24"/>
                <w:szCs w:val="24"/>
              </w:rPr>
            </w:pPr>
            <w:r>
              <w:rPr>
                <w:rFonts w:hint="eastAsia" w:ascii="宋体" w:hAnsi="宋体" w:cs="Arial"/>
                <w:kern w:val="0"/>
                <w:sz w:val="24"/>
                <w:szCs w:val="24"/>
              </w:rPr>
              <w:t>采购动物解剖学实验课程标本一批，具体采购要求详见招标文件采购需求</w:t>
            </w:r>
          </w:p>
        </w:tc>
      </w:tr>
      <w:tr w14:paraId="7EF02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vAlign w:val="center"/>
          </w:tcPr>
          <w:p w14:paraId="30BFE8DC">
            <w:pPr>
              <w:overflowPunct w:val="0"/>
              <w:spacing w:line="276" w:lineRule="auto"/>
              <w:jc w:val="center"/>
              <w:rPr>
                <w:rFonts w:ascii="宋体" w:hAnsi="宋体"/>
                <w:b/>
                <w:sz w:val="24"/>
              </w:rPr>
            </w:pPr>
            <w:r>
              <w:rPr>
                <w:rFonts w:hint="eastAsia" w:ascii="宋体" w:hAnsi="宋体"/>
                <w:b/>
                <w:sz w:val="24"/>
              </w:rPr>
              <w:t>5</w:t>
            </w:r>
          </w:p>
        </w:tc>
        <w:tc>
          <w:tcPr>
            <w:tcW w:w="2509" w:type="dxa"/>
            <w:vAlign w:val="center"/>
          </w:tcPr>
          <w:p w14:paraId="1F895051">
            <w:pPr>
              <w:overflowPunct w:val="0"/>
              <w:spacing w:line="276" w:lineRule="auto"/>
              <w:jc w:val="center"/>
              <w:rPr>
                <w:rFonts w:ascii="宋体" w:hAnsi="宋体"/>
                <w:b/>
                <w:sz w:val="24"/>
                <w:szCs w:val="24"/>
              </w:rPr>
            </w:pPr>
            <w:r>
              <w:rPr>
                <w:rFonts w:hint="eastAsia" w:ascii="宋体" w:hAnsi="宋体"/>
                <w:b/>
                <w:sz w:val="24"/>
                <w:szCs w:val="24"/>
              </w:rPr>
              <w:t>最高限价</w:t>
            </w:r>
          </w:p>
        </w:tc>
        <w:tc>
          <w:tcPr>
            <w:tcW w:w="6837" w:type="dxa"/>
            <w:vAlign w:val="center"/>
          </w:tcPr>
          <w:p w14:paraId="1C28B77D">
            <w:pPr>
              <w:overflowPunct w:val="0"/>
              <w:spacing w:line="276" w:lineRule="auto"/>
              <w:rPr>
                <w:rFonts w:ascii="宋体" w:hAnsi="宋体"/>
                <w:sz w:val="24"/>
                <w:szCs w:val="24"/>
              </w:rPr>
            </w:pPr>
            <w:r>
              <w:rPr>
                <w:rFonts w:hint="eastAsia" w:ascii="宋体" w:hAnsi="宋体"/>
                <w:sz w:val="24"/>
                <w:szCs w:val="24"/>
              </w:rPr>
              <w:t>¥100.00万元，</w:t>
            </w:r>
            <w:r>
              <w:rPr>
                <w:rFonts w:hint="eastAsia" w:hAnsi="仿宋" w:cs="宋体"/>
                <w:b/>
                <w:kern w:val="0"/>
                <w:sz w:val="24"/>
                <w:szCs w:val="24"/>
              </w:rPr>
              <w:t>投标人投标报价不得高于项目最高限价，否则其投标将被否决</w:t>
            </w:r>
          </w:p>
        </w:tc>
      </w:tr>
      <w:tr w14:paraId="0356D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979" w:type="dxa"/>
            <w:tcBorders>
              <w:bottom w:val="single" w:color="auto" w:sz="4" w:space="0"/>
            </w:tcBorders>
            <w:vAlign w:val="center"/>
          </w:tcPr>
          <w:p w14:paraId="650D226C">
            <w:pPr>
              <w:overflowPunct w:val="0"/>
              <w:spacing w:line="276" w:lineRule="auto"/>
              <w:jc w:val="center"/>
              <w:rPr>
                <w:rFonts w:ascii="宋体" w:hAnsi="宋体"/>
                <w:b/>
                <w:sz w:val="24"/>
              </w:rPr>
            </w:pPr>
            <w:r>
              <w:rPr>
                <w:rFonts w:hint="eastAsia" w:ascii="宋体" w:hAnsi="宋体"/>
                <w:b/>
                <w:sz w:val="24"/>
              </w:rPr>
              <w:t>6</w:t>
            </w:r>
          </w:p>
        </w:tc>
        <w:tc>
          <w:tcPr>
            <w:tcW w:w="2509" w:type="dxa"/>
            <w:tcBorders>
              <w:bottom w:val="single" w:color="auto" w:sz="4" w:space="0"/>
              <w:right w:val="single" w:color="auto" w:sz="4" w:space="0"/>
            </w:tcBorders>
            <w:vAlign w:val="center"/>
          </w:tcPr>
          <w:p w14:paraId="23168509">
            <w:pPr>
              <w:overflowPunct w:val="0"/>
              <w:spacing w:line="276" w:lineRule="auto"/>
              <w:jc w:val="center"/>
              <w:rPr>
                <w:rFonts w:ascii="宋体" w:hAnsi="宋体"/>
                <w:b/>
                <w:sz w:val="24"/>
              </w:rPr>
            </w:pPr>
            <w:r>
              <w:rPr>
                <w:rFonts w:hint="eastAsia" w:ascii="宋体" w:hAnsi="宋体"/>
                <w:b/>
                <w:sz w:val="24"/>
              </w:rPr>
              <w:t>投标资格</w:t>
            </w:r>
          </w:p>
        </w:tc>
        <w:tc>
          <w:tcPr>
            <w:tcW w:w="6837" w:type="dxa"/>
            <w:tcBorders>
              <w:left w:val="single" w:color="auto" w:sz="4" w:space="0"/>
              <w:bottom w:val="single" w:color="auto" w:sz="4" w:space="0"/>
            </w:tcBorders>
            <w:vAlign w:val="center"/>
          </w:tcPr>
          <w:p w14:paraId="58C70D2B">
            <w:pPr>
              <w:widowControl/>
              <w:spacing w:line="276" w:lineRule="auto"/>
              <w:ind w:firstLine="360" w:firstLineChars="150"/>
              <w:jc w:val="left"/>
              <w:rPr>
                <w:rFonts w:ascii="宋体" w:hAnsi="宋体"/>
                <w:sz w:val="24"/>
              </w:rPr>
            </w:pPr>
            <w:r>
              <w:rPr>
                <w:rFonts w:hint="eastAsia" w:ascii="宋体" w:hAnsi="宋体"/>
                <w:sz w:val="24"/>
              </w:rPr>
              <w:t>具有承担本项目的能力以及符合下述条件的供应商（制造商、代理商）均为合格的投标人：</w:t>
            </w:r>
          </w:p>
          <w:p w14:paraId="34B1DF7E">
            <w:pPr>
              <w:widowControl/>
              <w:spacing w:before="60" w:after="60" w:line="350" w:lineRule="exact"/>
              <w:ind w:firstLine="240" w:firstLineChars="100"/>
              <w:jc w:val="left"/>
              <w:rPr>
                <w:rFonts w:ascii="宋体" w:hAnsi="宋体" w:cs="Arial"/>
                <w:kern w:val="0"/>
                <w:sz w:val="24"/>
                <w:szCs w:val="24"/>
              </w:rPr>
            </w:pPr>
            <w:r>
              <w:rPr>
                <w:rFonts w:hint="eastAsia" w:ascii="宋体" w:hAnsi="宋体" w:cs="Arial"/>
                <w:kern w:val="0"/>
                <w:sz w:val="24"/>
                <w:szCs w:val="24"/>
              </w:rPr>
              <w:t>（1）</w:t>
            </w:r>
            <w:r>
              <w:rPr>
                <w:rFonts w:hint="eastAsia" w:ascii="宋体" w:hAnsi="宋体" w:cs="宋体"/>
                <w:sz w:val="24"/>
                <w:szCs w:val="24"/>
              </w:rPr>
              <w:t>必须是在中华人民共和国境内注册的合法投标人，具有有效的营业执照的供应商</w:t>
            </w:r>
            <w:r>
              <w:rPr>
                <w:rFonts w:hint="eastAsia" w:ascii="宋体" w:hAnsi="宋体" w:cs="Arial"/>
                <w:kern w:val="0"/>
                <w:sz w:val="24"/>
                <w:szCs w:val="24"/>
              </w:rPr>
              <w:t>；</w:t>
            </w:r>
          </w:p>
          <w:p w14:paraId="54AD0F17">
            <w:pPr>
              <w:widowControl/>
              <w:spacing w:before="60" w:after="60" w:line="350" w:lineRule="exact"/>
              <w:ind w:firstLine="240" w:firstLineChars="100"/>
              <w:jc w:val="left"/>
              <w:rPr>
                <w:rFonts w:ascii="宋体" w:hAnsi="宋体" w:cs="Arial"/>
                <w:kern w:val="0"/>
                <w:sz w:val="24"/>
                <w:szCs w:val="24"/>
              </w:rPr>
            </w:pPr>
            <w:r>
              <w:rPr>
                <w:rFonts w:hint="eastAsia" w:ascii="宋体" w:hAnsi="宋体" w:cs="Arial"/>
                <w:kern w:val="0"/>
                <w:sz w:val="24"/>
                <w:szCs w:val="24"/>
              </w:rPr>
              <w:t>（2）投标人在“信用中国”（www.creditchina.gov.cn）未被列入</w:t>
            </w:r>
            <w:r>
              <w:rPr>
                <w:rFonts w:hint="eastAsia" w:ascii="宋体" w:hAnsi="宋体"/>
                <w:sz w:val="24"/>
              </w:rPr>
              <w:t>重大税收违法失信主体</w:t>
            </w:r>
            <w:r>
              <w:rPr>
                <w:rFonts w:hint="eastAsia" w:ascii="宋体" w:hAnsi="宋体" w:cs="Arial"/>
                <w:kern w:val="0"/>
                <w:sz w:val="24"/>
                <w:szCs w:val="24"/>
              </w:rPr>
              <w:t>、“中国执行信息公开网”（http://zxgk.court.gov.cn/）未被列入失信被执行人、“中国政府采购网”（www.ccgp.gov.cn）网站上未被列入政府采购严重违法失信行为记录名单。</w:t>
            </w:r>
          </w:p>
          <w:p w14:paraId="3E1FEEFA">
            <w:pPr>
              <w:pStyle w:val="20"/>
            </w:pPr>
          </w:p>
        </w:tc>
      </w:tr>
      <w:tr w14:paraId="69A02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979" w:type="dxa"/>
            <w:tcBorders>
              <w:bottom w:val="single" w:color="auto" w:sz="4" w:space="0"/>
            </w:tcBorders>
            <w:vAlign w:val="center"/>
          </w:tcPr>
          <w:p w14:paraId="7A27F76D">
            <w:pPr>
              <w:overflowPunct w:val="0"/>
              <w:spacing w:line="276" w:lineRule="auto"/>
              <w:jc w:val="center"/>
              <w:rPr>
                <w:rFonts w:ascii="宋体" w:hAnsi="宋体"/>
                <w:b/>
                <w:sz w:val="24"/>
              </w:rPr>
            </w:pPr>
            <w:r>
              <w:rPr>
                <w:rFonts w:hint="eastAsia" w:ascii="宋体" w:hAnsi="宋体"/>
                <w:b/>
                <w:sz w:val="24"/>
              </w:rPr>
              <w:t>7</w:t>
            </w:r>
          </w:p>
        </w:tc>
        <w:tc>
          <w:tcPr>
            <w:tcW w:w="2509" w:type="dxa"/>
            <w:tcBorders>
              <w:bottom w:val="single" w:color="auto" w:sz="4" w:space="0"/>
              <w:right w:val="single" w:color="auto" w:sz="4" w:space="0"/>
            </w:tcBorders>
            <w:vAlign w:val="center"/>
          </w:tcPr>
          <w:p w14:paraId="74A7DA07">
            <w:pPr>
              <w:overflowPunct w:val="0"/>
              <w:spacing w:line="276" w:lineRule="auto"/>
              <w:jc w:val="center"/>
              <w:rPr>
                <w:rFonts w:ascii="宋体" w:hAnsi="宋体"/>
                <w:b/>
                <w:sz w:val="24"/>
              </w:rPr>
            </w:pPr>
            <w:r>
              <w:rPr>
                <w:rFonts w:hint="eastAsia" w:ascii="宋体" w:hAnsi="宋体"/>
                <w:b/>
                <w:sz w:val="24"/>
              </w:rPr>
              <w:t>现场踏勘</w:t>
            </w:r>
          </w:p>
        </w:tc>
        <w:tc>
          <w:tcPr>
            <w:tcW w:w="6837" w:type="dxa"/>
            <w:tcBorders>
              <w:left w:val="single" w:color="auto" w:sz="4" w:space="0"/>
              <w:bottom w:val="single" w:color="auto" w:sz="4" w:space="0"/>
            </w:tcBorders>
            <w:vAlign w:val="center"/>
          </w:tcPr>
          <w:p w14:paraId="2B5B8428">
            <w:pPr>
              <w:pStyle w:val="20"/>
            </w:pPr>
            <w:r>
              <w:rPr>
                <w:rFonts w:hint="eastAsia" w:ascii="宋体" w:hAnsi="宋体"/>
                <w:sz w:val="24"/>
              </w:rPr>
              <w:t>组织形式：不组织</w:t>
            </w:r>
          </w:p>
        </w:tc>
      </w:tr>
      <w:tr w14:paraId="12F41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979" w:type="dxa"/>
            <w:tcBorders>
              <w:bottom w:val="single" w:color="auto" w:sz="4" w:space="0"/>
            </w:tcBorders>
            <w:vAlign w:val="center"/>
          </w:tcPr>
          <w:p w14:paraId="3D6A2F7D">
            <w:pPr>
              <w:overflowPunct w:val="0"/>
              <w:spacing w:line="276" w:lineRule="auto"/>
              <w:jc w:val="center"/>
              <w:rPr>
                <w:rFonts w:ascii="宋体" w:hAnsi="宋体"/>
                <w:b/>
                <w:sz w:val="24"/>
              </w:rPr>
            </w:pPr>
            <w:r>
              <w:rPr>
                <w:rFonts w:hint="eastAsia" w:ascii="宋体" w:hAnsi="宋体"/>
                <w:b/>
                <w:sz w:val="24"/>
              </w:rPr>
              <w:t>8</w:t>
            </w:r>
          </w:p>
        </w:tc>
        <w:tc>
          <w:tcPr>
            <w:tcW w:w="2509" w:type="dxa"/>
            <w:tcBorders>
              <w:bottom w:val="single" w:color="auto" w:sz="4" w:space="0"/>
              <w:right w:val="single" w:color="auto" w:sz="4" w:space="0"/>
            </w:tcBorders>
            <w:vAlign w:val="center"/>
          </w:tcPr>
          <w:p w14:paraId="1274ACF0">
            <w:pPr>
              <w:pStyle w:val="81"/>
              <w:spacing w:line="276" w:lineRule="auto"/>
              <w:ind w:left="38"/>
              <w:jc w:val="center"/>
              <w:rPr>
                <w:rFonts w:cs="Times New Roman"/>
                <w:b/>
                <w:kern w:val="2"/>
              </w:rPr>
            </w:pPr>
            <w:r>
              <w:rPr>
                <w:rFonts w:hint="eastAsia" w:cs="Times New Roman"/>
                <w:b/>
                <w:kern w:val="2"/>
              </w:rPr>
              <w:t>信用情况</w:t>
            </w:r>
          </w:p>
        </w:tc>
        <w:tc>
          <w:tcPr>
            <w:tcW w:w="6837" w:type="dxa"/>
            <w:tcBorders>
              <w:left w:val="single" w:color="auto" w:sz="4" w:space="0"/>
              <w:bottom w:val="single" w:color="auto" w:sz="4" w:space="0"/>
            </w:tcBorders>
            <w:vAlign w:val="center"/>
          </w:tcPr>
          <w:p w14:paraId="79780377">
            <w:pPr>
              <w:widowControl/>
              <w:spacing w:line="276" w:lineRule="auto"/>
              <w:jc w:val="left"/>
              <w:rPr>
                <w:rFonts w:ascii="宋体" w:hAnsi="宋体"/>
                <w:sz w:val="24"/>
              </w:rPr>
            </w:pPr>
            <w:r>
              <w:rPr>
                <w:rFonts w:hint="eastAsia" w:ascii="宋体" w:hAnsi="宋体"/>
                <w:sz w:val="24"/>
              </w:rPr>
              <w:t>信用记录审查：</w:t>
            </w:r>
          </w:p>
          <w:p w14:paraId="5EF12925">
            <w:pPr>
              <w:widowControl/>
              <w:spacing w:line="276" w:lineRule="auto"/>
              <w:jc w:val="left"/>
              <w:rPr>
                <w:rFonts w:ascii="宋体" w:hAnsi="宋体"/>
                <w:b/>
                <w:sz w:val="24"/>
              </w:rPr>
            </w:pPr>
            <w:r>
              <w:rPr>
                <w:rFonts w:hint="eastAsia" w:ascii="宋体" w:hAnsi="宋体"/>
                <w:sz w:val="24"/>
              </w:rPr>
              <w:t>根据《财政部关于在政府采购活动中查询及使用信用记录有关问题的通知》（财库〔2016〕125号）规定，投标截止时间后，采购人或采购代理机构将通过“信用中国”网站(www.creditchina.gov.cn)</w:t>
            </w:r>
            <w:r>
              <w:rPr>
                <w:rFonts w:hint="eastAsia" w:ascii="宋体" w:hAnsi="宋体" w:cs="Arial"/>
                <w:kern w:val="0"/>
                <w:sz w:val="24"/>
                <w:szCs w:val="24"/>
              </w:rPr>
              <w:t xml:space="preserve"> 未被列入</w:t>
            </w:r>
            <w:r>
              <w:rPr>
                <w:rFonts w:hint="eastAsia" w:ascii="宋体" w:hAnsi="宋体"/>
                <w:sz w:val="24"/>
              </w:rPr>
              <w:t>重大税收违法失信主体</w:t>
            </w:r>
            <w:r>
              <w:rPr>
                <w:rFonts w:hint="eastAsia" w:ascii="宋体" w:hAnsi="宋体" w:cs="Arial"/>
                <w:kern w:val="0"/>
                <w:sz w:val="24"/>
                <w:szCs w:val="24"/>
              </w:rPr>
              <w:t>、</w:t>
            </w:r>
            <w:r>
              <w:rPr>
                <w:rFonts w:hint="eastAsia" w:ascii="宋体" w:hAnsi="宋体"/>
                <w:sz w:val="24"/>
              </w:rPr>
              <w:t>、“中国执行信息公开网”（http://zxgk.court.gov.cn/）未被列入失信被执行人、中国政府采购网(www.ccgp.gov.cn)</w:t>
            </w:r>
            <w:r>
              <w:rPr>
                <w:rFonts w:hint="eastAsia" w:ascii="宋体" w:hAnsi="宋体" w:cs="Arial"/>
                <w:kern w:val="0"/>
                <w:sz w:val="24"/>
                <w:szCs w:val="24"/>
              </w:rPr>
              <w:t xml:space="preserve"> 网站上未被列入政府采购严重违法失信行为记录名单</w:t>
            </w:r>
            <w:r>
              <w:rPr>
                <w:rFonts w:hint="eastAsia" w:ascii="宋体" w:hAnsi="宋体"/>
                <w:sz w:val="24"/>
              </w:rPr>
              <w:t>，对投标人截止到投标截止时间的信用记录进行审查，对列入失信被执行人、重大税收违法失信主体、政府采购严重违法失信行为记录名单及其他不符合《中华人民共和国政府采购法》第二十二条规定条件的供应商，其投标将被拒绝。</w:t>
            </w:r>
          </w:p>
        </w:tc>
      </w:tr>
      <w:tr w14:paraId="628ED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979" w:type="dxa"/>
            <w:tcBorders>
              <w:top w:val="single" w:color="auto" w:sz="4" w:space="0"/>
            </w:tcBorders>
            <w:vAlign w:val="center"/>
          </w:tcPr>
          <w:p w14:paraId="1A4F8422">
            <w:pPr>
              <w:overflowPunct w:val="0"/>
              <w:spacing w:line="276" w:lineRule="auto"/>
              <w:jc w:val="center"/>
              <w:rPr>
                <w:rFonts w:ascii="宋体" w:hAnsi="宋体"/>
                <w:b/>
                <w:sz w:val="24"/>
              </w:rPr>
            </w:pPr>
            <w:r>
              <w:rPr>
                <w:rFonts w:hint="eastAsia" w:ascii="宋体" w:hAnsi="宋体"/>
                <w:b/>
                <w:sz w:val="24"/>
              </w:rPr>
              <w:t>9</w:t>
            </w:r>
          </w:p>
        </w:tc>
        <w:tc>
          <w:tcPr>
            <w:tcW w:w="2509" w:type="dxa"/>
            <w:tcBorders>
              <w:top w:val="single" w:color="auto" w:sz="4" w:space="0"/>
            </w:tcBorders>
            <w:vAlign w:val="center"/>
          </w:tcPr>
          <w:p w14:paraId="510DAA34">
            <w:pPr>
              <w:overflowPunct w:val="0"/>
              <w:spacing w:line="276" w:lineRule="auto"/>
              <w:jc w:val="center"/>
              <w:rPr>
                <w:rFonts w:ascii="宋体" w:hAnsi="宋体"/>
                <w:b/>
                <w:sz w:val="24"/>
              </w:rPr>
            </w:pPr>
            <w:r>
              <w:rPr>
                <w:rFonts w:hint="eastAsia" w:ascii="宋体" w:hAnsi="宋体" w:cs="宋体"/>
                <w:b/>
                <w:kern w:val="0"/>
                <w:sz w:val="24"/>
              </w:rPr>
              <w:t>是否接受联合体投标</w:t>
            </w:r>
          </w:p>
        </w:tc>
        <w:tc>
          <w:tcPr>
            <w:tcW w:w="6837" w:type="dxa"/>
            <w:tcBorders>
              <w:top w:val="single" w:color="auto" w:sz="4" w:space="0"/>
            </w:tcBorders>
            <w:vAlign w:val="center"/>
          </w:tcPr>
          <w:p w14:paraId="39D79856">
            <w:pPr>
              <w:overflowPunct w:val="0"/>
              <w:spacing w:line="276" w:lineRule="auto"/>
              <w:rPr>
                <w:rFonts w:ascii="宋体" w:hAnsi="宋体"/>
                <w:sz w:val="24"/>
              </w:rPr>
            </w:pPr>
            <w:r>
              <w:rPr>
                <w:rFonts w:hint="eastAsia" w:ascii="宋体" w:hAnsi="宋体"/>
                <w:sz w:val="24"/>
              </w:rPr>
              <w:t>不接受</w:t>
            </w:r>
          </w:p>
        </w:tc>
      </w:tr>
      <w:tr w14:paraId="1F1DE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vAlign w:val="center"/>
          </w:tcPr>
          <w:p w14:paraId="6A73CAE5">
            <w:pPr>
              <w:overflowPunct w:val="0"/>
              <w:spacing w:line="276" w:lineRule="auto"/>
              <w:jc w:val="center"/>
              <w:rPr>
                <w:rFonts w:ascii="宋体" w:hAnsi="宋体"/>
                <w:b/>
                <w:sz w:val="24"/>
              </w:rPr>
            </w:pPr>
            <w:r>
              <w:rPr>
                <w:rFonts w:hint="eastAsia" w:ascii="宋体" w:hAnsi="宋体"/>
                <w:b/>
                <w:sz w:val="24"/>
              </w:rPr>
              <w:t>10</w:t>
            </w:r>
          </w:p>
        </w:tc>
        <w:tc>
          <w:tcPr>
            <w:tcW w:w="2509" w:type="dxa"/>
            <w:vAlign w:val="center"/>
          </w:tcPr>
          <w:p w14:paraId="307BD069">
            <w:pPr>
              <w:overflowPunct w:val="0"/>
              <w:spacing w:line="276" w:lineRule="auto"/>
              <w:jc w:val="center"/>
              <w:rPr>
                <w:rFonts w:ascii="宋体" w:hAnsi="宋体"/>
                <w:b/>
                <w:sz w:val="24"/>
              </w:rPr>
            </w:pPr>
            <w:r>
              <w:rPr>
                <w:rFonts w:hint="eastAsia" w:ascii="宋体" w:hAnsi="宋体"/>
                <w:b/>
                <w:sz w:val="24"/>
              </w:rPr>
              <w:t>招标文件发放日期</w:t>
            </w:r>
          </w:p>
        </w:tc>
        <w:tc>
          <w:tcPr>
            <w:tcW w:w="6837" w:type="dxa"/>
            <w:vAlign w:val="center"/>
          </w:tcPr>
          <w:p w14:paraId="675E0C45">
            <w:pPr>
              <w:overflowPunct w:val="0"/>
              <w:spacing w:line="276" w:lineRule="auto"/>
              <w:rPr>
                <w:rFonts w:ascii="宋体" w:hAnsi="宋体"/>
                <w:sz w:val="24"/>
              </w:rPr>
            </w:pPr>
            <w:r>
              <w:rPr>
                <w:rFonts w:hint="eastAsia" w:ascii="宋体" w:hAnsi="宋体"/>
                <w:sz w:val="24"/>
              </w:rPr>
              <w:t>时间：</w:t>
            </w:r>
            <w:r>
              <w:rPr>
                <w:rFonts w:hint="eastAsia" w:ascii="宋体" w:hAnsi="宋体" w:cs="Arial"/>
                <w:kern w:val="0"/>
                <w:sz w:val="24"/>
                <w:szCs w:val="24"/>
              </w:rPr>
              <w:t>2025年04月23日至2025年04月28日</w:t>
            </w:r>
            <w:r>
              <w:rPr>
                <w:rFonts w:hint="eastAsia" w:ascii="宋体" w:hAnsi="宋体"/>
                <w:sz w:val="24"/>
              </w:rPr>
              <w:t>（每日</w:t>
            </w:r>
            <w:r>
              <w:rPr>
                <w:rFonts w:ascii="宋体" w:hAnsi="宋体"/>
                <w:sz w:val="24"/>
              </w:rPr>
              <w:t>00</w:t>
            </w:r>
            <w:r>
              <w:rPr>
                <w:rFonts w:hint="eastAsia" w:ascii="宋体" w:hAnsi="宋体"/>
                <w:sz w:val="24"/>
              </w:rPr>
              <w:t>：</w:t>
            </w:r>
            <w:r>
              <w:rPr>
                <w:rFonts w:ascii="宋体" w:hAnsi="宋体"/>
                <w:sz w:val="24"/>
              </w:rPr>
              <w:t>0</w:t>
            </w:r>
            <w:r>
              <w:rPr>
                <w:rFonts w:hint="eastAsia" w:ascii="宋体" w:hAnsi="宋体"/>
                <w:sz w:val="24"/>
              </w:rPr>
              <w:t>0-1</w:t>
            </w:r>
            <w:r>
              <w:rPr>
                <w:rFonts w:ascii="宋体" w:hAnsi="宋体"/>
                <w:sz w:val="24"/>
              </w:rPr>
              <w:t>2</w:t>
            </w:r>
            <w:r>
              <w:rPr>
                <w:rFonts w:hint="eastAsia" w:ascii="宋体" w:hAnsi="宋体"/>
                <w:sz w:val="24"/>
              </w:rPr>
              <w:t>：</w:t>
            </w:r>
            <w:r>
              <w:rPr>
                <w:rFonts w:ascii="宋体" w:hAnsi="宋体"/>
                <w:sz w:val="24"/>
              </w:rPr>
              <w:t>0</w:t>
            </w:r>
            <w:r>
              <w:rPr>
                <w:rFonts w:hint="eastAsia" w:ascii="宋体" w:hAnsi="宋体"/>
                <w:sz w:val="24"/>
              </w:rPr>
              <w:t>0，1</w:t>
            </w:r>
            <w:r>
              <w:rPr>
                <w:rFonts w:ascii="宋体" w:hAnsi="宋体"/>
                <w:sz w:val="24"/>
              </w:rPr>
              <w:t>2</w:t>
            </w:r>
            <w:r>
              <w:rPr>
                <w:rFonts w:hint="eastAsia" w:ascii="宋体" w:hAnsi="宋体"/>
                <w:sz w:val="24"/>
              </w:rPr>
              <w:t>：</w:t>
            </w:r>
            <w:r>
              <w:rPr>
                <w:rFonts w:ascii="宋体" w:hAnsi="宋体"/>
                <w:sz w:val="24"/>
              </w:rPr>
              <w:t>0</w:t>
            </w:r>
            <w:r>
              <w:rPr>
                <w:rFonts w:hint="eastAsia" w:ascii="宋体" w:hAnsi="宋体"/>
                <w:sz w:val="24"/>
              </w:rPr>
              <w:t>0-</w:t>
            </w:r>
            <w:r>
              <w:rPr>
                <w:rFonts w:ascii="宋体" w:hAnsi="宋体"/>
                <w:sz w:val="24"/>
              </w:rPr>
              <w:t>23</w:t>
            </w:r>
            <w:r>
              <w:rPr>
                <w:rFonts w:hint="eastAsia" w:ascii="宋体" w:hAnsi="宋体"/>
                <w:sz w:val="24"/>
              </w:rPr>
              <w:t>：</w:t>
            </w:r>
            <w:r>
              <w:rPr>
                <w:rFonts w:ascii="宋体" w:hAnsi="宋体"/>
                <w:sz w:val="24"/>
              </w:rPr>
              <w:t>59</w:t>
            </w:r>
            <w:r>
              <w:rPr>
                <w:rFonts w:hint="eastAsia" w:ascii="宋体" w:hAnsi="宋体"/>
                <w:sz w:val="24"/>
              </w:rPr>
              <w:t>，北京时间，节假日除外)</w:t>
            </w:r>
          </w:p>
          <w:p w14:paraId="7EE1296D">
            <w:pPr>
              <w:widowControl/>
              <w:spacing w:line="276" w:lineRule="auto"/>
              <w:jc w:val="left"/>
              <w:rPr>
                <w:rFonts w:ascii="宋体" w:hAnsi="宋体" w:cs="宋体"/>
                <w:kern w:val="0"/>
                <w:szCs w:val="21"/>
              </w:rPr>
            </w:pPr>
            <w:r>
              <w:rPr>
                <w:rFonts w:hint="eastAsia" w:ascii="宋体" w:hAnsi="宋体"/>
                <w:sz w:val="24"/>
              </w:rPr>
              <w:t>地点：</w:t>
            </w:r>
            <w:r>
              <w:rPr>
                <w:rFonts w:hint="eastAsia" w:ascii="宋体" w:hAnsi="宋体" w:cs="宋体"/>
                <w:kern w:val="0"/>
                <w:sz w:val="24"/>
                <w:szCs w:val="24"/>
              </w:rPr>
              <w:t>线上获取。供应商登录政采云平台https://www.zcygov.cn/在线申请获取招标文件（进入“项目采购”应用，在获取招标文件菜单中选择项目，申请获取招标文件）</w:t>
            </w:r>
          </w:p>
        </w:tc>
      </w:tr>
      <w:tr w14:paraId="75E3A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979" w:type="dxa"/>
            <w:vAlign w:val="center"/>
          </w:tcPr>
          <w:p w14:paraId="641576C3">
            <w:pPr>
              <w:overflowPunct w:val="0"/>
              <w:spacing w:line="276" w:lineRule="auto"/>
              <w:jc w:val="center"/>
              <w:rPr>
                <w:rFonts w:ascii="宋体" w:hAnsi="宋体"/>
                <w:b/>
                <w:sz w:val="24"/>
              </w:rPr>
            </w:pPr>
            <w:r>
              <w:rPr>
                <w:rFonts w:hint="eastAsia" w:ascii="宋体" w:hAnsi="宋体"/>
                <w:b/>
                <w:sz w:val="24"/>
              </w:rPr>
              <w:t>11</w:t>
            </w:r>
          </w:p>
        </w:tc>
        <w:tc>
          <w:tcPr>
            <w:tcW w:w="2509" w:type="dxa"/>
            <w:vAlign w:val="center"/>
          </w:tcPr>
          <w:p w14:paraId="6845A6FC">
            <w:pPr>
              <w:overflowPunct w:val="0"/>
              <w:spacing w:line="276" w:lineRule="auto"/>
              <w:jc w:val="center"/>
              <w:rPr>
                <w:rFonts w:ascii="宋体" w:hAnsi="宋体"/>
                <w:b/>
                <w:sz w:val="24"/>
              </w:rPr>
            </w:pPr>
            <w:r>
              <w:rPr>
                <w:rFonts w:hint="eastAsia" w:ascii="宋体" w:hAnsi="宋体"/>
                <w:b/>
                <w:sz w:val="24"/>
              </w:rPr>
              <w:t>标书售价</w:t>
            </w:r>
          </w:p>
        </w:tc>
        <w:tc>
          <w:tcPr>
            <w:tcW w:w="6837" w:type="dxa"/>
            <w:vAlign w:val="center"/>
          </w:tcPr>
          <w:p w14:paraId="115F2044">
            <w:pPr>
              <w:overflowPunct w:val="0"/>
              <w:spacing w:line="276" w:lineRule="auto"/>
              <w:rPr>
                <w:rFonts w:ascii="宋体" w:hAnsi="宋体"/>
                <w:sz w:val="24"/>
              </w:rPr>
            </w:pPr>
            <w:r>
              <w:rPr>
                <w:rFonts w:hint="eastAsia" w:ascii="宋体" w:hAnsi="宋体"/>
                <w:sz w:val="24"/>
              </w:rPr>
              <w:t>人民币0元/份</w:t>
            </w:r>
          </w:p>
        </w:tc>
      </w:tr>
      <w:tr w14:paraId="35721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93" w:hRule="atLeast"/>
          <w:jc w:val="center"/>
        </w:trPr>
        <w:tc>
          <w:tcPr>
            <w:tcW w:w="979" w:type="dxa"/>
            <w:vAlign w:val="center"/>
          </w:tcPr>
          <w:p w14:paraId="5487050B">
            <w:pPr>
              <w:overflowPunct w:val="0"/>
              <w:spacing w:line="276" w:lineRule="auto"/>
              <w:jc w:val="center"/>
              <w:rPr>
                <w:rFonts w:ascii="宋体" w:hAnsi="宋体"/>
                <w:b/>
                <w:sz w:val="24"/>
              </w:rPr>
            </w:pPr>
            <w:r>
              <w:rPr>
                <w:rFonts w:hint="eastAsia" w:ascii="宋体" w:hAnsi="宋体"/>
                <w:b/>
                <w:sz w:val="24"/>
              </w:rPr>
              <w:t>12</w:t>
            </w:r>
          </w:p>
        </w:tc>
        <w:tc>
          <w:tcPr>
            <w:tcW w:w="2509" w:type="dxa"/>
            <w:vAlign w:val="center"/>
          </w:tcPr>
          <w:p w14:paraId="3502D023">
            <w:pPr>
              <w:overflowPunct w:val="0"/>
              <w:spacing w:line="276" w:lineRule="auto"/>
              <w:ind w:left="241" w:hanging="241" w:hangingChars="100"/>
              <w:jc w:val="center"/>
              <w:rPr>
                <w:rFonts w:ascii="宋体" w:hAnsi="宋体"/>
                <w:b/>
                <w:sz w:val="24"/>
              </w:rPr>
            </w:pPr>
            <w:r>
              <w:rPr>
                <w:rFonts w:hint="eastAsia" w:ascii="宋体" w:hAnsi="宋体"/>
                <w:b/>
                <w:sz w:val="24"/>
              </w:rPr>
              <w:t>投标文件</w:t>
            </w:r>
          </w:p>
          <w:p w14:paraId="10DED0E5">
            <w:pPr>
              <w:overflowPunct w:val="0"/>
              <w:spacing w:line="276" w:lineRule="auto"/>
              <w:ind w:left="241" w:hanging="241" w:hangingChars="100"/>
              <w:jc w:val="center"/>
              <w:rPr>
                <w:rFonts w:ascii="宋体" w:hAnsi="宋体"/>
                <w:b/>
                <w:sz w:val="24"/>
              </w:rPr>
            </w:pPr>
            <w:r>
              <w:rPr>
                <w:rFonts w:hint="eastAsia" w:ascii="宋体" w:hAnsi="宋体"/>
                <w:b/>
                <w:sz w:val="24"/>
              </w:rPr>
              <w:t>递交截止时间及开标</w:t>
            </w:r>
          </w:p>
          <w:p w14:paraId="5C61AF64">
            <w:pPr>
              <w:overflowPunct w:val="0"/>
              <w:spacing w:line="276" w:lineRule="auto"/>
              <w:ind w:left="241" w:hanging="241" w:hangingChars="100"/>
              <w:jc w:val="center"/>
              <w:rPr>
                <w:rFonts w:ascii="宋体" w:hAnsi="宋体"/>
                <w:b/>
                <w:sz w:val="24"/>
              </w:rPr>
            </w:pPr>
            <w:r>
              <w:rPr>
                <w:rFonts w:hint="eastAsia" w:ascii="宋体" w:hAnsi="宋体"/>
                <w:b/>
                <w:sz w:val="24"/>
              </w:rPr>
              <w:t>时间</w:t>
            </w:r>
          </w:p>
        </w:tc>
        <w:tc>
          <w:tcPr>
            <w:tcW w:w="6837" w:type="dxa"/>
            <w:vAlign w:val="center"/>
          </w:tcPr>
          <w:p w14:paraId="7EFED236">
            <w:pPr>
              <w:widowControl/>
              <w:spacing w:line="276" w:lineRule="auto"/>
              <w:jc w:val="left"/>
              <w:rPr>
                <w:rFonts w:ascii="宋体" w:hAnsi="宋体"/>
                <w:sz w:val="24"/>
              </w:rPr>
            </w:pPr>
            <w:r>
              <w:rPr>
                <w:rFonts w:hint="eastAsia" w:ascii="宋体" w:hAnsi="宋体"/>
                <w:sz w:val="24"/>
                <w:lang w:eastAsia="zh-CN"/>
              </w:rPr>
              <w:t>2025年05月15日</w:t>
            </w:r>
            <w:r>
              <w:rPr>
                <w:rFonts w:hint="eastAsia" w:ascii="宋体" w:hAnsi="宋体"/>
                <w:sz w:val="24"/>
              </w:rPr>
              <w:t xml:space="preserve"> 11:00（北京时间）</w:t>
            </w:r>
          </w:p>
        </w:tc>
      </w:tr>
      <w:tr w14:paraId="5FC1B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8" w:hRule="atLeast"/>
          <w:jc w:val="center"/>
        </w:trPr>
        <w:tc>
          <w:tcPr>
            <w:tcW w:w="979" w:type="dxa"/>
            <w:vAlign w:val="center"/>
          </w:tcPr>
          <w:p w14:paraId="0E79A930">
            <w:pPr>
              <w:overflowPunct w:val="0"/>
              <w:spacing w:line="276" w:lineRule="auto"/>
              <w:jc w:val="center"/>
              <w:rPr>
                <w:rFonts w:ascii="宋体" w:hAnsi="宋体"/>
                <w:b/>
                <w:sz w:val="24"/>
              </w:rPr>
            </w:pPr>
            <w:r>
              <w:rPr>
                <w:rFonts w:hint="eastAsia" w:ascii="宋体" w:hAnsi="宋体"/>
                <w:b/>
                <w:sz w:val="24"/>
              </w:rPr>
              <w:t>13</w:t>
            </w:r>
          </w:p>
        </w:tc>
        <w:tc>
          <w:tcPr>
            <w:tcW w:w="2509" w:type="dxa"/>
            <w:vAlign w:val="center"/>
          </w:tcPr>
          <w:p w14:paraId="70ED9D49">
            <w:pPr>
              <w:overflowPunct w:val="0"/>
              <w:spacing w:line="276" w:lineRule="auto"/>
              <w:jc w:val="center"/>
              <w:rPr>
                <w:rFonts w:ascii="宋体" w:hAnsi="宋体"/>
                <w:b/>
                <w:sz w:val="24"/>
              </w:rPr>
            </w:pPr>
            <w:r>
              <w:rPr>
                <w:rFonts w:hint="eastAsia" w:ascii="宋体" w:hAnsi="宋体"/>
                <w:b/>
                <w:sz w:val="24"/>
              </w:rPr>
              <w:t>投标文件递交及开标地点</w:t>
            </w:r>
          </w:p>
        </w:tc>
        <w:tc>
          <w:tcPr>
            <w:tcW w:w="6837" w:type="dxa"/>
            <w:vAlign w:val="center"/>
          </w:tcPr>
          <w:p w14:paraId="3C4FC3F7">
            <w:pPr>
              <w:widowControl/>
              <w:spacing w:line="276" w:lineRule="auto"/>
              <w:jc w:val="left"/>
              <w:rPr>
                <w:rFonts w:ascii="宋体" w:hAnsi="宋体" w:cs="Arial"/>
                <w:kern w:val="0"/>
                <w:sz w:val="24"/>
                <w:szCs w:val="28"/>
              </w:rPr>
            </w:pPr>
            <w:r>
              <w:rPr>
                <w:rFonts w:hint="eastAsia" w:ascii="宋体" w:hAnsi="宋体" w:cs="Arial"/>
                <w:kern w:val="0"/>
                <w:sz w:val="24"/>
                <w:szCs w:val="24"/>
              </w:rPr>
              <w:t>新疆政府采购网政采云平台：https://www.zcygov.cn/</w:t>
            </w:r>
          </w:p>
        </w:tc>
      </w:tr>
      <w:tr w14:paraId="38A9C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3" w:hRule="atLeast"/>
          <w:jc w:val="center"/>
        </w:trPr>
        <w:tc>
          <w:tcPr>
            <w:tcW w:w="979" w:type="dxa"/>
            <w:tcBorders>
              <w:top w:val="single" w:color="auto" w:sz="4" w:space="0"/>
            </w:tcBorders>
            <w:vAlign w:val="center"/>
          </w:tcPr>
          <w:p w14:paraId="6A1AD94A">
            <w:pPr>
              <w:overflowPunct w:val="0"/>
              <w:spacing w:line="276" w:lineRule="auto"/>
              <w:jc w:val="center"/>
              <w:rPr>
                <w:rFonts w:ascii="宋体" w:hAnsi="宋体"/>
                <w:b/>
                <w:sz w:val="24"/>
              </w:rPr>
            </w:pPr>
            <w:r>
              <w:rPr>
                <w:rFonts w:hint="eastAsia" w:ascii="宋体" w:hAnsi="宋体"/>
                <w:b/>
                <w:sz w:val="24"/>
              </w:rPr>
              <w:t>14</w:t>
            </w:r>
          </w:p>
        </w:tc>
        <w:tc>
          <w:tcPr>
            <w:tcW w:w="2509" w:type="dxa"/>
            <w:tcBorders>
              <w:top w:val="single" w:color="auto" w:sz="4" w:space="0"/>
            </w:tcBorders>
            <w:vAlign w:val="center"/>
          </w:tcPr>
          <w:p w14:paraId="7BB9B164">
            <w:pPr>
              <w:overflowPunct w:val="0"/>
              <w:spacing w:line="276" w:lineRule="auto"/>
              <w:jc w:val="center"/>
              <w:rPr>
                <w:rFonts w:ascii="宋体" w:hAnsi="宋体"/>
                <w:b/>
                <w:sz w:val="24"/>
              </w:rPr>
            </w:pPr>
            <w:r>
              <w:rPr>
                <w:rFonts w:hint="eastAsia" w:ascii="宋体" w:hAnsi="宋体"/>
                <w:b/>
                <w:sz w:val="24"/>
              </w:rPr>
              <w:t>投标有效期</w:t>
            </w:r>
          </w:p>
        </w:tc>
        <w:tc>
          <w:tcPr>
            <w:tcW w:w="6837" w:type="dxa"/>
            <w:tcBorders>
              <w:top w:val="single" w:color="auto" w:sz="4" w:space="0"/>
            </w:tcBorders>
            <w:vAlign w:val="center"/>
          </w:tcPr>
          <w:p w14:paraId="76E2E0CF">
            <w:pPr>
              <w:overflowPunct w:val="0"/>
              <w:spacing w:line="276" w:lineRule="auto"/>
              <w:rPr>
                <w:rFonts w:ascii="宋体" w:hAnsi="宋体"/>
                <w:sz w:val="24"/>
              </w:rPr>
            </w:pPr>
            <w:r>
              <w:rPr>
                <w:rFonts w:hint="eastAsia" w:ascii="宋体" w:hAnsi="宋体"/>
                <w:sz w:val="24"/>
              </w:rPr>
              <w:t>九十天</w:t>
            </w:r>
          </w:p>
        </w:tc>
      </w:tr>
      <w:tr w14:paraId="5AA3D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vAlign w:val="center"/>
          </w:tcPr>
          <w:p w14:paraId="7F40808B">
            <w:pPr>
              <w:overflowPunct w:val="0"/>
              <w:spacing w:line="276" w:lineRule="auto"/>
              <w:jc w:val="center"/>
              <w:rPr>
                <w:rFonts w:ascii="宋体" w:hAnsi="宋体"/>
                <w:b/>
                <w:sz w:val="24"/>
              </w:rPr>
            </w:pPr>
            <w:r>
              <w:rPr>
                <w:rFonts w:hint="eastAsia" w:ascii="宋体" w:hAnsi="宋体"/>
                <w:b/>
                <w:sz w:val="24"/>
              </w:rPr>
              <w:t>15</w:t>
            </w:r>
          </w:p>
        </w:tc>
        <w:tc>
          <w:tcPr>
            <w:tcW w:w="2509" w:type="dxa"/>
            <w:tcBorders>
              <w:top w:val="single" w:color="auto" w:sz="4" w:space="0"/>
            </w:tcBorders>
            <w:vAlign w:val="center"/>
          </w:tcPr>
          <w:p w14:paraId="48CFD843">
            <w:pPr>
              <w:overflowPunct w:val="0"/>
              <w:spacing w:line="276" w:lineRule="auto"/>
              <w:jc w:val="center"/>
              <w:rPr>
                <w:rFonts w:ascii="宋体" w:hAnsi="宋体"/>
                <w:b/>
                <w:sz w:val="24"/>
              </w:rPr>
            </w:pPr>
            <w:r>
              <w:rPr>
                <w:rFonts w:hint="eastAsia" w:ascii="宋体" w:hAnsi="宋体"/>
                <w:b/>
                <w:sz w:val="24"/>
              </w:rPr>
              <w:t>质保期</w:t>
            </w:r>
          </w:p>
        </w:tc>
        <w:tc>
          <w:tcPr>
            <w:tcW w:w="6837" w:type="dxa"/>
            <w:vAlign w:val="center"/>
          </w:tcPr>
          <w:p w14:paraId="126E3C29">
            <w:pPr>
              <w:spacing w:line="276" w:lineRule="auto"/>
              <w:rPr>
                <w:rFonts w:ascii="宋体" w:hAnsi="宋体"/>
                <w:sz w:val="24"/>
              </w:rPr>
            </w:pPr>
            <w:r>
              <w:rPr>
                <w:rFonts w:hint="eastAsia" w:ascii="宋体" w:hAnsi="宋体"/>
                <w:sz w:val="24"/>
              </w:rPr>
              <w:t>二</w:t>
            </w:r>
            <w:r>
              <w:rPr>
                <w:rFonts w:ascii="宋体" w:hAnsi="宋体"/>
                <w:sz w:val="24"/>
              </w:rPr>
              <w:t>年</w:t>
            </w:r>
          </w:p>
        </w:tc>
      </w:tr>
      <w:tr w14:paraId="68321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vAlign w:val="center"/>
          </w:tcPr>
          <w:p w14:paraId="62A65A7E">
            <w:pPr>
              <w:overflowPunct w:val="0"/>
              <w:spacing w:line="276" w:lineRule="auto"/>
              <w:jc w:val="center"/>
              <w:rPr>
                <w:rFonts w:ascii="宋体" w:hAnsi="宋体"/>
                <w:b/>
                <w:sz w:val="24"/>
              </w:rPr>
            </w:pPr>
            <w:r>
              <w:rPr>
                <w:rFonts w:hint="eastAsia" w:ascii="宋体" w:hAnsi="宋体"/>
                <w:b/>
                <w:sz w:val="24"/>
              </w:rPr>
              <w:t>16</w:t>
            </w:r>
          </w:p>
        </w:tc>
        <w:tc>
          <w:tcPr>
            <w:tcW w:w="2509" w:type="dxa"/>
            <w:tcBorders>
              <w:top w:val="single" w:color="auto" w:sz="4" w:space="0"/>
            </w:tcBorders>
            <w:vAlign w:val="center"/>
          </w:tcPr>
          <w:p w14:paraId="567BFAC1">
            <w:pPr>
              <w:overflowPunct w:val="0"/>
              <w:spacing w:line="276" w:lineRule="auto"/>
              <w:jc w:val="center"/>
              <w:rPr>
                <w:rFonts w:ascii="宋体" w:hAnsi="宋体"/>
                <w:b/>
                <w:sz w:val="24"/>
              </w:rPr>
            </w:pPr>
            <w:r>
              <w:rPr>
                <w:rFonts w:hint="eastAsia" w:ascii="宋体" w:hAnsi="宋体"/>
                <w:b/>
                <w:sz w:val="24"/>
              </w:rPr>
              <w:t>供货周期</w:t>
            </w:r>
          </w:p>
        </w:tc>
        <w:tc>
          <w:tcPr>
            <w:tcW w:w="6837" w:type="dxa"/>
            <w:vAlign w:val="center"/>
          </w:tcPr>
          <w:p w14:paraId="5A81E1F6">
            <w:pPr>
              <w:spacing w:line="276" w:lineRule="auto"/>
              <w:rPr>
                <w:rFonts w:ascii="宋体" w:hAnsi="宋体"/>
                <w:sz w:val="24"/>
              </w:rPr>
            </w:pPr>
            <w:r>
              <w:rPr>
                <w:rFonts w:hint="eastAsia" w:ascii="宋体" w:hAnsi="宋体"/>
                <w:sz w:val="24"/>
              </w:rPr>
              <w:t>自合同签订之日起90天内完成供货。</w:t>
            </w:r>
          </w:p>
        </w:tc>
      </w:tr>
      <w:tr w14:paraId="14C1E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vAlign w:val="center"/>
          </w:tcPr>
          <w:p w14:paraId="1E02F067">
            <w:pPr>
              <w:overflowPunct w:val="0"/>
              <w:spacing w:line="276" w:lineRule="auto"/>
              <w:jc w:val="center"/>
              <w:rPr>
                <w:rFonts w:ascii="宋体" w:hAnsi="宋体"/>
                <w:b/>
                <w:sz w:val="24"/>
              </w:rPr>
            </w:pPr>
            <w:r>
              <w:rPr>
                <w:rFonts w:hint="eastAsia" w:ascii="宋体" w:hAnsi="宋体"/>
                <w:b/>
                <w:sz w:val="24"/>
              </w:rPr>
              <w:t>17</w:t>
            </w:r>
          </w:p>
        </w:tc>
        <w:tc>
          <w:tcPr>
            <w:tcW w:w="2509" w:type="dxa"/>
            <w:vAlign w:val="center"/>
          </w:tcPr>
          <w:p w14:paraId="6BE6E512">
            <w:pPr>
              <w:overflowPunct w:val="0"/>
              <w:spacing w:line="276" w:lineRule="auto"/>
              <w:jc w:val="center"/>
              <w:rPr>
                <w:rFonts w:ascii="宋体" w:hAnsi="宋体"/>
                <w:b/>
                <w:sz w:val="24"/>
              </w:rPr>
            </w:pPr>
            <w:r>
              <w:rPr>
                <w:rFonts w:hint="eastAsia" w:ascii="宋体" w:hAnsi="宋体"/>
                <w:b/>
                <w:sz w:val="24"/>
              </w:rPr>
              <w:t>交货地点</w:t>
            </w:r>
          </w:p>
        </w:tc>
        <w:tc>
          <w:tcPr>
            <w:tcW w:w="6837" w:type="dxa"/>
            <w:vAlign w:val="center"/>
          </w:tcPr>
          <w:p w14:paraId="7BDFD689">
            <w:pPr>
              <w:spacing w:line="276" w:lineRule="auto"/>
              <w:rPr>
                <w:rFonts w:ascii="宋体" w:hAnsi="宋体"/>
                <w:sz w:val="24"/>
              </w:rPr>
            </w:pPr>
            <w:r>
              <w:rPr>
                <w:rFonts w:hint="eastAsia" w:ascii="宋体" w:hAnsi="宋体"/>
                <w:sz w:val="24"/>
              </w:rPr>
              <w:t>新疆农业大学，最终按甲方指定地点验收、交货。</w:t>
            </w:r>
          </w:p>
        </w:tc>
      </w:tr>
      <w:tr w14:paraId="18A7E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979" w:type="dxa"/>
            <w:tcBorders>
              <w:bottom w:val="single" w:color="auto" w:sz="4" w:space="0"/>
            </w:tcBorders>
            <w:vAlign w:val="center"/>
          </w:tcPr>
          <w:p w14:paraId="2412FB1F">
            <w:pPr>
              <w:overflowPunct w:val="0"/>
              <w:spacing w:line="276" w:lineRule="auto"/>
              <w:jc w:val="center"/>
              <w:rPr>
                <w:rFonts w:ascii="宋体" w:hAnsi="宋体"/>
                <w:b/>
                <w:sz w:val="24"/>
              </w:rPr>
            </w:pPr>
            <w:r>
              <w:rPr>
                <w:rFonts w:hint="eastAsia" w:ascii="宋体" w:hAnsi="宋体"/>
                <w:b/>
                <w:sz w:val="24"/>
              </w:rPr>
              <w:t>18</w:t>
            </w:r>
          </w:p>
        </w:tc>
        <w:tc>
          <w:tcPr>
            <w:tcW w:w="2509" w:type="dxa"/>
            <w:tcBorders>
              <w:bottom w:val="single" w:color="auto" w:sz="4" w:space="0"/>
            </w:tcBorders>
            <w:vAlign w:val="center"/>
          </w:tcPr>
          <w:p w14:paraId="03CA7D9D">
            <w:pPr>
              <w:overflowPunct w:val="0"/>
              <w:spacing w:line="276" w:lineRule="auto"/>
              <w:jc w:val="center"/>
              <w:rPr>
                <w:rFonts w:ascii="宋体" w:hAnsi="宋体"/>
                <w:b/>
                <w:sz w:val="24"/>
              </w:rPr>
            </w:pPr>
            <w:r>
              <w:rPr>
                <w:rFonts w:hint="eastAsia" w:ascii="宋体" w:hAnsi="宋体"/>
                <w:b/>
                <w:sz w:val="24"/>
              </w:rPr>
              <w:t>评标方法</w:t>
            </w:r>
          </w:p>
        </w:tc>
        <w:tc>
          <w:tcPr>
            <w:tcW w:w="6837" w:type="dxa"/>
            <w:tcBorders>
              <w:bottom w:val="single" w:color="auto" w:sz="4" w:space="0"/>
            </w:tcBorders>
            <w:vAlign w:val="center"/>
          </w:tcPr>
          <w:p w14:paraId="7CA5A10E">
            <w:pPr>
              <w:overflowPunct w:val="0"/>
              <w:spacing w:line="276" w:lineRule="auto"/>
              <w:rPr>
                <w:rFonts w:ascii="宋体" w:hAnsi="宋体"/>
                <w:sz w:val="24"/>
              </w:rPr>
            </w:pPr>
            <w:r>
              <w:rPr>
                <w:rFonts w:hint="eastAsia" w:ascii="宋体" w:hAnsi="宋体"/>
                <w:sz w:val="24"/>
              </w:rPr>
              <w:t>综合评分法</w:t>
            </w:r>
          </w:p>
        </w:tc>
      </w:tr>
      <w:tr w14:paraId="248C1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vAlign w:val="center"/>
          </w:tcPr>
          <w:p w14:paraId="174C3194">
            <w:pPr>
              <w:overflowPunct w:val="0"/>
              <w:spacing w:line="276" w:lineRule="auto"/>
              <w:jc w:val="center"/>
              <w:rPr>
                <w:rFonts w:ascii="宋体" w:hAnsi="宋体"/>
                <w:b/>
                <w:sz w:val="24"/>
              </w:rPr>
            </w:pPr>
            <w:r>
              <w:rPr>
                <w:rFonts w:hint="eastAsia" w:ascii="宋体" w:hAnsi="宋体"/>
                <w:b/>
                <w:sz w:val="24"/>
              </w:rPr>
              <w:t>19</w:t>
            </w:r>
          </w:p>
        </w:tc>
        <w:tc>
          <w:tcPr>
            <w:tcW w:w="2509" w:type="dxa"/>
            <w:vAlign w:val="center"/>
          </w:tcPr>
          <w:p w14:paraId="2591C906">
            <w:pPr>
              <w:overflowPunct w:val="0"/>
              <w:spacing w:line="276" w:lineRule="auto"/>
              <w:jc w:val="center"/>
              <w:rPr>
                <w:rFonts w:ascii="宋体" w:hAnsi="宋体"/>
                <w:b/>
                <w:sz w:val="24"/>
                <w:szCs w:val="24"/>
              </w:rPr>
            </w:pPr>
            <w:r>
              <w:rPr>
                <w:rFonts w:hint="eastAsia" w:ascii="宋体" w:hAnsi="宋体"/>
                <w:b/>
                <w:sz w:val="24"/>
                <w:szCs w:val="24"/>
              </w:rPr>
              <w:t>投标保证金</w:t>
            </w:r>
          </w:p>
        </w:tc>
        <w:tc>
          <w:tcPr>
            <w:tcW w:w="6837" w:type="dxa"/>
            <w:vAlign w:val="center"/>
          </w:tcPr>
          <w:p w14:paraId="5A802769">
            <w:pPr>
              <w:spacing w:line="276" w:lineRule="auto"/>
              <w:rPr>
                <w:rFonts w:ascii="宋体" w:hAnsi="宋体"/>
                <w:b/>
                <w:bCs/>
                <w:sz w:val="24"/>
              </w:rPr>
            </w:pPr>
            <w:r>
              <w:rPr>
                <w:rFonts w:hint="eastAsia" w:ascii="宋体" w:hAnsi="宋体"/>
                <w:b/>
                <w:bCs/>
                <w:sz w:val="24"/>
              </w:rPr>
              <w:t>保证金金额：20000元（贰万元整）（人民币）</w:t>
            </w:r>
          </w:p>
          <w:p w14:paraId="072C420E">
            <w:pPr>
              <w:spacing w:line="276" w:lineRule="auto"/>
              <w:rPr>
                <w:rFonts w:ascii="宋体" w:hAnsi="宋体"/>
                <w:sz w:val="24"/>
              </w:rPr>
            </w:pPr>
            <w:r>
              <w:rPr>
                <w:rFonts w:hint="eastAsia" w:ascii="宋体" w:hAnsi="宋体"/>
                <w:sz w:val="24"/>
              </w:rPr>
              <w:t>保证金缴纳账户信息：</w:t>
            </w:r>
          </w:p>
          <w:p w14:paraId="5D91F901">
            <w:pPr>
              <w:spacing w:line="276" w:lineRule="auto"/>
              <w:rPr>
                <w:rFonts w:ascii="宋体" w:hAnsi="宋体"/>
                <w:sz w:val="24"/>
              </w:rPr>
            </w:pPr>
            <w:r>
              <w:rPr>
                <w:rFonts w:hint="eastAsia" w:ascii="宋体" w:hAnsi="宋体"/>
                <w:sz w:val="24"/>
              </w:rPr>
              <w:t>收款单位全称：新疆守正项目管理咨询有限公司</w:t>
            </w:r>
          </w:p>
          <w:p w14:paraId="42C35D6C">
            <w:pPr>
              <w:spacing w:line="276" w:lineRule="auto"/>
              <w:rPr>
                <w:rFonts w:ascii="宋体" w:hAnsi="宋体"/>
                <w:sz w:val="24"/>
              </w:rPr>
            </w:pPr>
            <w:r>
              <w:rPr>
                <w:rFonts w:hint="eastAsia" w:ascii="宋体" w:hAnsi="宋体"/>
                <w:sz w:val="24"/>
              </w:rPr>
              <w:t>开户银行：中国建设银行股份有限公司乌鲁木齐南湖路支行</w:t>
            </w:r>
          </w:p>
          <w:p w14:paraId="23D54DC9">
            <w:pPr>
              <w:spacing w:line="276" w:lineRule="auto"/>
              <w:rPr>
                <w:rFonts w:ascii="宋体" w:hAnsi="宋体"/>
                <w:sz w:val="24"/>
              </w:rPr>
            </w:pPr>
            <w:r>
              <w:rPr>
                <w:rFonts w:hint="eastAsia" w:ascii="宋体" w:hAnsi="宋体"/>
                <w:sz w:val="24"/>
              </w:rPr>
              <w:t>行    号：105881000575</w:t>
            </w:r>
          </w:p>
          <w:p w14:paraId="69A54C47">
            <w:pPr>
              <w:spacing w:line="276" w:lineRule="auto"/>
            </w:pPr>
            <w:r>
              <w:rPr>
                <w:rFonts w:hint="eastAsia" w:ascii="宋体" w:hAnsi="宋体"/>
                <w:sz w:val="24"/>
              </w:rPr>
              <w:t>银行账号：65050161604100001075</w:t>
            </w:r>
          </w:p>
          <w:p w14:paraId="4C5F7516">
            <w:pPr>
              <w:spacing w:line="276" w:lineRule="auto"/>
              <w:rPr>
                <w:rFonts w:ascii="宋体" w:hAnsi="宋体"/>
                <w:sz w:val="24"/>
              </w:rPr>
            </w:pPr>
            <w:r>
              <w:rPr>
                <w:rFonts w:hint="eastAsia" w:ascii="宋体" w:hAnsi="宋体"/>
                <w:sz w:val="24"/>
              </w:rPr>
              <w:t>中国建设银行股份有限公司乌鲁木齐南湖路支行</w:t>
            </w:r>
          </w:p>
          <w:p w14:paraId="33C56D95">
            <w:pPr>
              <w:spacing w:line="276" w:lineRule="auto"/>
              <w:rPr>
                <w:rFonts w:ascii="宋体" w:hAnsi="宋体"/>
                <w:sz w:val="24"/>
              </w:rPr>
            </w:pPr>
            <w:r>
              <w:rPr>
                <w:rFonts w:hint="eastAsia" w:ascii="宋体" w:hAnsi="宋体"/>
                <w:b/>
                <w:bCs/>
                <w:sz w:val="24"/>
              </w:rPr>
              <w:t>备注</w:t>
            </w:r>
            <w:r>
              <w:rPr>
                <w:rFonts w:hint="eastAsia" w:ascii="宋体" w:hAnsi="宋体"/>
                <w:sz w:val="24"/>
              </w:rPr>
              <w:t>：1、保证金的缴纳采取银行电汇或网银方式提交、电子保函等非现金形式（保证金须在投标截止时间前确认到账）。</w:t>
            </w:r>
          </w:p>
          <w:p w14:paraId="6B0665C2">
            <w:pPr>
              <w:spacing w:line="276" w:lineRule="auto"/>
              <w:rPr>
                <w:rFonts w:ascii="宋体" w:hAnsi="宋体"/>
                <w:b/>
                <w:bCs/>
                <w:sz w:val="24"/>
              </w:rPr>
            </w:pPr>
            <w:r>
              <w:rPr>
                <w:rFonts w:hint="eastAsia" w:ascii="宋体" w:hAnsi="宋体"/>
                <w:b/>
                <w:bCs/>
                <w:sz w:val="24"/>
              </w:rPr>
              <w:t>2、供应商在提交保证金时需在备注栏注明：所投标项的标项名称简称及项目编号。未按时提交保证金的文件无效；</w:t>
            </w:r>
          </w:p>
          <w:p w14:paraId="4D46BBF0">
            <w:pPr>
              <w:spacing w:line="276" w:lineRule="auto"/>
              <w:rPr>
                <w:sz w:val="24"/>
                <w:szCs w:val="24"/>
              </w:rPr>
            </w:pPr>
            <w:r>
              <w:rPr>
                <w:rFonts w:hint="eastAsia" w:ascii="宋体" w:hAnsi="宋体"/>
                <w:sz w:val="24"/>
              </w:rPr>
              <w:t>3、</w:t>
            </w:r>
            <w:r>
              <w:rPr>
                <w:rFonts w:hint="eastAsia"/>
                <w:sz w:val="24"/>
                <w:szCs w:val="24"/>
              </w:rPr>
              <w:t>投标保证金的退还：投标保证金的退还：自成交通知书发出之日起5个工作日内退还未中标人的投标保证金，自采购合同签订之日起5个工作日内退还中标人的投标保证金。</w:t>
            </w:r>
            <w:r>
              <w:rPr>
                <w:rFonts w:hint="eastAsia"/>
                <w:b/>
                <w:bCs/>
                <w:sz w:val="24"/>
                <w:szCs w:val="24"/>
              </w:rPr>
              <w:t>退还投标保证金需递交退款收据及退款银行账户信息（必须是交纳投标保证金的账户）</w:t>
            </w:r>
            <w:r>
              <w:rPr>
                <w:rFonts w:hint="eastAsia"/>
                <w:sz w:val="24"/>
                <w:szCs w:val="24"/>
              </w:rPr>
              <w:t>。</w:t>
            </w:r>
          </w:p>
          <w:p w14:paraId="563960B1">
            <w:pPr>
              <w:spacing w:line="276" w:lineRule="auto"/>
              <w:rPr>
                <w:sz w:val="24"/>
                <w:szCs w:val="24"/>
              </w:rPr>
            </w:pPr>
            <w:r>
              <w:rPr>
                <w:rFonts w:hint="eastAsia"/>
                <w:sz w:val="24"/>
                <w:szCs w:val="24"/>
              </w:rPr>
              <w:t>收件人：袁文琪</w:t>
            </w:r>
          </w:p>
          <w:p w14:paraId="390BE0B1">
            <w:pPr>
              <w:spacing w:line="276" w:lineRule="auto"/>
              <w:rPr>
                <w:sz w:val="24"/>
                <w:szCs w:val="24"/>
              </w:rPr>
            </w:pPr>
            <w:r>
              <w:rPr>
                <w:rFonts w:hint="eastAsia"/>
                <w:sz w:val="24"/>
                <w:szCs w:val="24"/>
              </w:rPr>
              <w:t>收件电话：0991-6613837</w:t>
            </w:r>
          </w:p>
          <w:p w14:paraId="28CB1922">
            <w:pPr>
              <w:spacing w:line="276" w:lineRule="auto"/>
              <w:rPr>
                <w:rFonts w:ascii="宋体" w:hAnsi="宋体" w:cs="宋体"/>
                <w:sz w:val="24"/>
                <w:szCs w:val="24"/>
              </w:rPr>
            </w:pPr>
            <w:r>
              <w:rPr>
                <w:rFonts w:hint="eastAsia"/>
                <w:sz w:val="24"/>
                <w:szCs w:val="24"/>
              </w:rPr>
              <w:t>地 址：新疆乌鲁木齐高新区长春南路528号天康企业大厦3楼</w:t>
            </w:r>
          </w:p>
        </w:tc>
      </w:tr>
      <w:tr w14:paraId="3DD96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vAlign w:val="center"/>
          </w:tcPr>
          <w:p w14:paraId="7FA674AD">
            <w:pPr>
              <w:overflowPunct w:val="0"/>
              <w:spacing w:line="276" w:lineRule="auto"/>
              <w:jc w:val="center"/>
              <w:rPr>
                <w:rFonts w:ascii="宋体" w:hAnsi="宋体"/>
                <w:b/>
                <w:sz w:val="24"/>
              </w:rPr>
            </w:pPr>
            <w:r>
              <w:rPr>
                <w:rFonts w:hint="eastAsia" w:ascii="宋体" w:hAnsi="宋体"/>
                <w:b/>
                <w:sz w:val="24"/>
              </w:rPr>
              <w:t>20</w:t>
            </w:r>
          </w:p>
        </w:tc>
        <w:tc>
          <w:tcPr>
            <w:tcW w:w="2509" w:type="dxa"/>
            <w:vAlign w:val="center"/>
          </w:tcPr>
          <w:p w14:paraId="414B1E7D">
            <w:pPr>
              <w:overflowPunct w:val="0"/>
              <w:spacing w:line="276" w:lineRule="auto"/>
              <w:jc w:val="center"/>
              <w:rPr>
                <w:rFonts w:ascii="宋体" w:hAnsi="宋体"/>
                <w:b/>
                <w:sz w:val="24"/>
                <w:szCs w:val="24"/>
              </w:rPr>
            </w:pPr>
            <w:r>
              <w:rPr>
                <w:rFonts w:hint="eastAsia" w:ascii="宋体" w:hAnsi="宋体" w:cs="宋体"/>
                <w:b/>
                <w:bCs/>
                <w:sz w:val="24"/>
              </w:rPr>
              <w:t>响应文件份数</w:t>
            </w:r>
          </w:p>
        </w:tc>
        <w:tc>
          <w:tcPr>
            <w:tcW w:w="6837" w:type="dxa"/>
            <w:vAlign w:val="center"/>
          </w:tcPr>
          <w:p w14:paraId="2532B57C">
            <w:pPr>
              <w:overflowPunct w:val="0"/>
              <w:spacing w:line="276" w:lineRule="auto"/>
              <w:rPr>
                <w:rFonts w:ascii="宋体" w:hAnsi="宋体"/>
                <w:szCs w:val="21"/>
              </w:rPr>
            </w:pPr>
            <w:r>
              <w:rPr>
                <w:rStyle w:val="113"/>
                <w:rFonts w:hint="eastAsia"/>
                <w:sz w:val="24"/>
              </w:rPr>
              <w:t>供应商可通过账号密码或CA登录政采云客户端进行投标文件的制作，本项目采用电子版投标文件。</w:t>
            </w:r>
          </w:p>
        </w:tc>
      </w:tr>
      <w:tr w14:paraId="4DC77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979" w:type="dxa"/>
            <w:tcBorders>
              <w:top w:val="single" w:color="auto" w:sz="4" w:space="0"/>
              <w:bottom w:val="single" w:color="auto" w:sz="4" w:space="0"/>
            </w:tcBorders>
            <w:vAlign w:val="center"/>
          </w:tcPr>
          <w:p w14:paraId="0EC9A133">
            <w:pPr>
              <w:overflowPunct w:val="0"/>
              <w:spacing w:line="276" w:lineRule="auto"/>
              <w:jc w:val="center"/>
              <w:rPr>
                <w:rFonts w:ascii="宋体" w:hAnsi="宋体"/>
                <w:b/>
                <w:sz w:val="24"/>
              </w:rPr>
            </w:pPr>
            <w:r>
              <w:rPr>
                <w:rFonts w:hint="eastAsia" w:ascii="宋体" w:hAnsi="宋体"/>
                <w:b/>
                <w:sz w:val="24"/>
              </w:rPr>
              <w:t>21</w:t>
            </w:r>
          </w:p>
        </w:tc>
        <w:tc>
          <w:tcPr>
            <w:tcW w:w="2509" w:type="dxa"/>
            <w:tcBorders>
              <w:top w:val="single" w:color="auto" w:sz="4" w:space="0"/>
              <w:bottom w:val="single" w:color="auto" w:sz="4" w:space="0"/>
            </w:tcBorders>
            <w:vAlign w:val="center"/>
          </w:tcPr>
          <w:p w14:paraId="752CA0BF">
            <w:pPr>
              <w:overflowPunct w:val="0"/>
              <w:spacing w:line="276" w:lineRule="auto"/>
              <w:jc w:val="center"/>
              <w:rPr>
                <w:rFonts w:ascii="宋体" w:hAnsi="宋体"/>
                <w:b/>
                <w:sz w:val="24"/>
              </w:rPr>
            </w:pPr>
            <w:r>
              <w:rPr>
                <w:rFonts w:hint="eastAsia" w:ascii="宋体" w:hAnsi="宋体" w:cs="宋体"/>
                <w:b/>
                <w:bCs/>
                <w:sz w:val="24"/>
              </w:rPr>
              <w:t>签字或盖章要求</w:t>
            </w:r>
          </w:p>
        </w:tc>
        <w:tc>
          <w:tcPr>
            <w:tcW w:w="6837" w:type="dxa"/>
            <w:tcBorders>
              <w:top w:val="single" w:color="auto" w:sz="4" w:space="0"/>
              <w:bottom w:val="single" w:color="auto" w:sz="4" w:space="0"/>
            </w:tcBorders>
          </w:tcPr>
          <w:p w14:paraId="0340681D">
            <w:pPr>
              <w:pStyle w:val="114"/>
              <w:snapToGrid w:val="0"/>
              <w:spacing w:line="360" w:lineRule="auto"/>
              <w:rPr>
                <w:rStyle w:val="113"/>
                <w:sz w:val="24"/>
              </w:rPr>
            </w:pPr>
            <w:r>
              <w:rPr>
                <w:rStyle w:val="113"/>
                <w:sz w:val="24"/>
              </w:rPr>
              <w:t>(1)</w:t>
            </w:r>
            <w:r>
              <w:rPr>
                <w:rStyle w:val="113"/>
                <w:rFonts w:hint="eastAsia"/>
                <w:sz w:val="24"/>
              </w:rPr>
              <w:t>投标文件格式文件要求盖单位章和（或）签字的地方，投标人均应使用CA数字证书加盖投标人的单位电子签章和（或）法定代表人的个人电子签名。</w:t>
            </w:r>
          </w:p>
          <w:p w14:paraId="58F4FF1E">
            <w:pPr>
              <w:pStyle w:val="115"/>
              <w:snapToGrid w:val="0"/>
              <w:spacing w:line="360" w:lineRule="auto"/>
              <w:rPr>
                <w:rFonts w:ascii="宋体" w:hAnsi="宋体"/>
                <w:sz w:val="24"/>
              </w:rPr>
            </w:pPr>
            <w:r>
              <w:rPr>
                <w:rStyle w:val="113"/>
                <w:sz w:val="24"/>
              </w:rPr>
              <w:t>(</w:t>
            </w:r>
            <w:r>
              <w:rPr>
                <w:rStyle w:val="113"/>
                <w:rFonts w:hint="eastAsia"/>
                <w:sz w:val="24"/>
              </w:rPr>
              <w:t>2</w:t>
            </w:r>
            <w:r>
              <w:rPr>
                <w:rStyle w:val="113"/>
                <w:sz w:val="24"/>
              </w:rPr>
              <w:t>)本文件中要求提交网上查询的证明资料的，以及本款中未明确要求盖章或签字的，不需盖章或签字；</w:t>
            </w:r>
          </w:p>
        </w:tc>
      </w:tr>
      <w:tr w14:paraId="7CADC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2" w:hRule="atLeast"/>
          <w:jc w:val="center"/>
        </w:trPr>
        <w:tc>
          <w:tcPr>
            <w:tcW w:w="979" w:type="dxa"/>
            <w:tcBorders>
              <w:top w:val="single" w:color="auto" w:sz="4" w:space="0"/>
            </w:tcBorders>
            <w:vAlign w:val="center"/>
          </w:tcPr>
          <w:p w14:paraId="17D9D76A">
            <w:pPr>
              <w:overflowPunct w:val="0"/>
              <w:spacing w:line="276" w:lineRule="auto"/>
              <w:jc w:val="center"/>
              <w:rPr>
                <w:rFonts w:ascii="宋体" w:hAnsi="宋体"/>
                <w:b/>
                <w:sz w:val="24"/>
              </w:rPr>
            </w:pPr>
            <w:r>
              <w:rPr>
                <w:rFonts w:hint="eastAsia" w:ascii="宋体" w:hAnsi="宋体"/>
                <w:b/>
                <w:sz w:val="24"/>
              </w:rPr>
              <w:t>22</w:t>
            </w:r>
          </w:p>
        </w:tc>
        <w:tc>
          <w:tcPr>
            <w:tcW w:w="2509" w:type="dxa"/>
            <w:tcBorders>
              <w:top w:val="single" w:color="auto" w:sz="4" w:space="0"/>
              <w:bottom w:val="single" w:color="auto" w:sz="4" w:space="0"/>
            </w:tcBorders>
            <w:vAlign w:val="center"/>
          </w:tcPr>
          <w:p w14:paraId="0CF770F1">
            <w:pPr>
              <w:overflowPunct w:val="0"/>
              <w:spacing w:line="276" w:lineRule="auto"/>
              <w:jc w:val="center"/>
              <w:rPr>
                <w:rFonts w:ascii="宋体" w:hAnsi="宋体"/>
                <w:b/>
                <w:sz w:val="24"/>
              </w:rPr>
            </w:pPr>
            <w:r>
              <w:rPr>
                <w:rFonts w:hint="eastAsia" w:ascii="宋体" w:hAnsi="宋体"/>
                <w:b/>
                <w:sz w:val="24"/>
              </w:rPr>
              <w:t>付款方式及币种</w:t>
            </w:r>
          </w:p>
        </w:tc>
        <w:tc>
          <w:tcPr>
            <w:tcW w:w="6837" w:type="dxa"/>
            <w:tcBorders>
              <w:top w:val="single" w:color="auto" w:sz="4" w:space="0"/>
            </w:tcBorders>
            <w:vAlign w:val="center"/>
          </w:tcPr>
          <w:p w14:paraId="26FF0ACF">
            <w:pPr>
              <w:overflowPunct w:val="0"/>
              <w:spacing w:line="276" w:lineRule="auto"/>
              <w:rPr>
                <w:rFonts w:ascii="宋体" w:hAnsi="宋体"/>
                <w:sz w:val="24"/>
              </w:rPr>
            </w:pPr>
            <w:r>
              <w:rPr>
                <w:rFonts w:ascii="宋体" w:hAnsi="宋体"/>
                <w:sz w:val="24"/>
              </w:rPr>
              <w:t>1</w:t>
            </w:r>
            <w:r>
              <w:rPr>
                <w:rFonts w:hint="eastAsia" w:ascii="宋体" w:hAnsi="宋体"/>
                <w:sz w:val="24"/>
              </w:rPr>
              <w:t>、付款币种</w:t>
            </w:r>
          </w:p>
          <w:p w14:paraId="203F3742">
            <w:pPr>
              <w:overflowPunct w:val="0"/>
              <w:spacing w:line="276" w:lineRule="auto"/>
              <w:rPr>
                <w:rFonts w:ascii="宋体" w:hAnsi="宋体"/>
                <w:sz w:val="24"/>
              </w:rPr>
            </w:pPr>
            <w:r>
              <w:rPr>
                <w:rFonts w:hint="eastAsia" w:ascii="宋体" w:hAnsi="宋体"/>
                <w:sz w:val="24"/>
              </w:rPr>
              <w:t>本次招标所述的项目资金均以人民币支付。</w:t>
            </w:r>
          </w:p>
          <w:p w14:paraId="4A4D98D3">
            <w:pPr>
              <w:spacing w:line="276" w:lineRule="auto"/>
              <w:jc w:val="left"/>
              <w:rPr>
                <w:rFonts w:ascii="宋体" w:hAnsi="宋体"/>
                <w:b/>
                <w:sz w:val="24"/>
              </w:rPr>
            </w:pPr>
            <w:r>
              <w:rPr>
                <w:rFonts w:ascii="宋体" w:hAnsi="宋体"/>
                <w:sz w:val="24"/>
              </w:rPr>
              <w:t>2</w:t>
            </w:r>
            <w:r>
              <w:rPr>
                <w:rFonts w:hint="eastAsia" w:ascii="宋体" w:hAnsi="宋体"/>
                <w:sz w:val="24"/>
              </w:rPr>
              <w:t>、付款方式：以合同签订时约定为准。</w:t>
            </w:r>
          </w:p>
        </w:tc>
      </w:tr>
      <w:tr w14:paraId="56672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vAlign w:val="center"/>
          </w:tcPr>
          <w:p w14:paraId="774B3F96">
            <w:pPr>
              <w:overflowPunct w:val="0"/>
              <w:spacing w:line="276" w:lineRule="auto"/>
              <w:jc w:val="center"/>
              <w:rPr>
                <w:rFonts w:ascii="宋体" w:hAnsi="宋体"/>
                <w:b/>
                <w:sz w:val="24"/>
              </w:rPr>
            </w:pPr>
            <w:r>
              <w:rPr>
                <w:rFonts w:hint="eastAsia" w:ascii="宋体" w:hAnsi="宋体"/>
                <w:b/>
                <w:sz w:val="24"/>
              </w:rPr>
              <w:t>23</w:t>
            </w:r>
          </w:p>
        </w:tc>
        <w:tc>
          <w:tcPr>
            <w:tcW w:w="2509" w:type="dxa"/>
            <w:tcBorders>
              <w:top w:val="single" w:color="auto" w:sz="4" w:space="0"/>
            </w:tcBorders>
            <w:vAlign w:val="center"/>
          </w:tcPr>
          <w:p w14:paraId="1C23D37B">
            <w:pPr>
              <w:overflowPunct w:val="0"/>
              <w:spacing w:line="276" w:lineRule="auto"/>
              <w:jc w:val="center"/>
              <w:rPr>
                <w:rFonts w:ascii="宋体" w:hAnsi="宋体"/>
                <w:b/>
                <w:sz w:val="24"/>
              </w:rPr>
            </w:pPr>
            <w:r>
              <w:rPr>
                <w:rFonts w:hint="eastAsia" w:ascii="宋体" w:hAnsi="宋体"/>
                <w:b/>
                <w:sz w:val="24"/>
              </w:rPr>
              <w:t>投标费用</w:t>
            </w:r>
          </w:p>
        </w:tc>
        <w:tc>
          <w:tcPr>
            <w:tcW w:w="6837" w:type="dxa"/>
            <w:vAlign w:val="center"/>
          </w:tcPr>
          <w:p w14:paraId="6BC08FEE">
            <w:pPr>
              <w:spacing w:line="276" w:lineRule="auto"/>
              <w:rPr>
                <w:rFonts w:ascii="宋体" w:hAnsi="宋体"/>
                <w:sz w:val="24"/>
              </w:rPr>
            </w:pPr>
            <w:r>
              <w:rPr>
                <w:rFonts w:hint="eastAsia" w:ascii="宋体" w:hAnsi="宋体"/>
                <w:sz w:val="24"/>
              </w:rPr>
              <w:t>不论投标的结果如何，投标人均应自行承担所有与参加投标有关的全部费用。</w:t>
            </w:r>
          </w:p>
        </w:tc>
      </w:tr>
      <w:tr w14:paraId="1B38C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vAlign w:val="center"/>
          </w:tcPr>
          <w:p w14:paraId="1FE903A8">
            <w:pPr>
              <w:overflowPunct w:val="0"/>
              <w:spacing w:line="276" w:lineRule="auto"/>
              <w:jc w:val="center"/>
              <w:rPr>
                <w:rFonts w:ascii="宋体" w:hAnsi="宋体"/>
                <w:b/>
                <w:sz w:val="24"/>
              </w:rPr>
            </w:pPr>
            <w:r>
              <w:rPr>
                <w:rFonts w:hint="eastAsia" w:ascii="宋体" w:hAnsi="宋体"/>
                <w:b/>
                <w:sz w:val="24"/>
              </w:rPr>
              <w:t>24</w:t>
            </w:r>
          </w:p>
        </w:tc>
        <w:tc>
          <w:tcPr>
            <w:tcW w:w="2509" w:type="dxa"/>
            <w:vAlign w:val="center"/>
          </w:tcPr>
          <w:p w14:paraId="17511AE1">
            <w:pPr>
              <w:overflowPunct w:val="0"/>
              <w:spacing w:line="276" w:lineRule="auto"/>
              <w:jc w:val="center"/>
              <w:rPr>
                <w:rFonts w:ascii="宋体" w:hAnsi="宋体" w:cs="宋体"/>
                <w:b/>
                <w:kern w:val="0"/>
                <w:sz w:val="24"/>
              </w:rPr>
            </w:pPr>
            <w:r>
              <w:rPr>
                <w:rFonts w:hint="eastAsia" w:ascii="宋体" w:hAnsi="宋体" w:cs="宋体"/>
                <w:b/>
                <w:kern w:val="0"/>
                <w:sz w:val="24"/>
              </w:rPr>
              <w:t>招标代理服务费</w:t>
            </w:r>
          </w:p>
        </w:tc>
        <w:tc>
          <w:tcPr>
            <w:tcW w:w="6837" w:type="dxa"/>
            <w:vAlign w:val="center"/>
          </w:tcPr>
          <w:p w14:paraId="6F056FED">
            <w:pPr>
              <w:tabs>
                <w:tab w:val="left" w:pos="5760"/>
              </w:tabs>
              <w:spacing w:line="276" w:lineRule="auto"/>
              <w:rPr>
                <w:rFonts w:ascii="宋体" w:hAnsi="宋体" w:cs="仿宋"/>
                <w:sz w:val="24"/>
              </w:rPr>
            </w:pPr>
            <w:r>
              <w:rPr>
                <w:rFonts w:hint="eastAsia" w:ascii="宋体" w:hAnsi="宋体" w:cs="仿宋"/>
                <w:sz w:val="24"/>
              </w:rPr>
              <w:t>1、代理报酬的计算方法：</w:t>
            </w:r>
            <w:r>
              <w:rPr>
                <w:rFonts w:hint="eastAsia" w:ascii="宋体" w:hAnsi="宋体" w:cs="仿宋"/>
                <w:sz w:val="24"/>
                <w:u w:val="single"/>
              </w:rPr>
              <w:t>参照原国家计委计价格【2002】1980号文和国家发改委发改办价格【2003】857号文的计算方法下浮30%收取。不足三千元按照三千元收取。</w:t>
            </w:r>
          </w:p>
          <w:p w14:paraId="25F8DEE5">
            <w:pPr>
              <w:tabs>
                <w:tab w:val="left" w:pos="5760"/>
              </w:tabs>
              <w:spacing w:line="276" w:lineRule="auto"/>
              <w:rPr>
                <w:rFonts w:ascii="宋体" w:hAnsi="宋体" w:cs="仿宋"/>
                <w:sz w:val="24"/>
              </w:rPr>
            </w:pPr>
            <w:r>
              <w:rPr>
                <w:rFonts w:hint="eastAsia" w:ascii="宋体" w:hAnsi="宋体" w:cs="仿宋"/>
                <w:sz w:val="24"/>
              </w:rPr>
              <w:t>2、代理报酬支付方式：</w:t>
            </w:r>
            <w:r>
              <w:rPr>
                <w:rFonts w:hint="eastAsia" w:ascii="宋体" w:hAnsi="宋体" w:cs="仿宋"/>
                <w:sz w:val="24"/>
                <w:u w:val="single"/>
              </w:rPr>
              <w:t>由中标人支付。</w:t>
            </w:r>
          </w:p>
          <w:p w14:paraId="0B4891BC">
            <w:pPr>
              <w:tabs>
                <w:tab w:val="left" w:pos="5760"/>
              </w:tabs>
              <w:spacing w:line="276" w:lineRule="auto"/>
              <w:rPr>
                <w:rFonts w:ascii="宋体" w:hAnsi="宋体" w:cs="宋体"/>
                <w:kern w:val="0"/>
                <w:sz w:val="24"/>
                <w:szCs w:val="24"/>
              </w:rPr>
            </w:pPr>
            <w:r>
              <w:rPr>
                <w:rFonts w:hint="eastAsia" w:ascii="宋体" w:hAnsi="宋体" w:cs="仿宋"/>
                <w:sz w:val="24"/>
              </w:rPr>
              <w:t>3、代理报酬的支付时间：</w:t>
            </w:r>
            <w:r>
              <w:rPr>
                <w:rFonts w:hint="eastAsia" w:ascii="宋体" w:hAnsi="宋体" w:cs="仿宋"/>
                <w:sz w:val="24"/>
                <w:u w:val="single"/>
              </w:rPr>
              <w:t>由中标人领取中标通知书前支付。</w:t>
            </w:r>
          </w:p>
        </w:tc>
      </w:tr>
      <w:tr w14:paraId="2D572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vAlign w:val="center"/>
          </w:tcPr>
          <w:p w14:paraId="0405A332">
            <w:pPr>
              <w:overflowPunct w:val="0"/>
              <w:spacing w:line="276" w:lineRule="auto"/>
              <w:jc w:val="center"/>
              <w:rPr>
                <w:rFonts w:ascii="宋体" w:hAnsi="宋体"/>
                <w:b/>
                <w:sz w:val="24"/>
              </w:rPr>
            </w:pPr>
            <w:r>
              <w:rPr>
                <w:rFonts w:hint="eastAsia" w:ascii="宋体" w:hAnsi="宋体"/>
                <w:b/>
                <w:sz w:val="24"/>
              </w:rPr>
              <w:t>25</w:t>
            </w:r>
          </w:p>
        </w:tc>
        <w:tc>
          <w:tcPr>
            <w:tcW w:w="2509" w:type="dxa"/>
            <w:vAlign w:val="center"/>
          </w:tcPr>
          <w:p w14:paraId="03A2884B">
            <w:pPr>
              <w:overflowPunct w:val="0"/>
              <w:spacing w:line="276" w:lineRule="auto"/>
              <w:jc w:val="center"/>
              <w:rPr>
                <w:rFonts w:ascii="宋体" w:hAnsi="宋体"/>
                <w:b/>
                <w:sz w:val="24"/>
              </w:rPr>
            </w:pPr>
            <w:r>
              <w:rPr>
                <w:rFonts w:hint="eastAsia" w:ascii="宋体" w:hAnsi="宋体"/>
                <w:b/>
                <w:sz w:val="24"/>
              </w:rPr>
              <w:t>低于成本价不正当</w:t>
            </w:r>
          </w:p>
          <w:p w14:paraId="5CF6170B">
            <w:pPr>
              <w:overflowPunct w:val="0"/>
              <w:spacing w:line="276" w:lineRule="auto"/>
              <w:jc w:val="center"/>
              <w:rPr>
                <w:rFonts w:ascii="宋体" w:hAnsi="宋体"/>
                <w:b/>
                <w:sz w:val="24"/>
              </w:rPr>
            </w:pPr>
            <w:r>
              <w:rPr>
                <w:rFonts w:hint="eastAsia" w:ascii="宋体" w:hAnsi="宋体"/>
                <w:b/>
                <w:sz w:val="24"/>
              </w:rPr>
              <w:t>竞争预防措施</w:t>
            </w:r>
          </w:p>
        </w:tc>
        <w:tc>
          <w:tcPr>
            <w:tcW w:w="6837" w:type="dxa"/>
            <w:vAlign w:val="center"/>
          </w:tcPr>
          <w:p w14:paraId="32859868">
            <w:pPr>
              <w:spacing w:line="276" w:lineRule="auto"/>
              <w:jc w:val="left"/>
              <w:rPr>
                <w:rFonts w:ascii="宋体" w:hAnsi="宋体"/>
                <w:sz w:val="24"/>
              </w:rPr>
            </w:pPr>
            <w:r>
              <w:rPr>
                <w:rFonts w:hint="eastAsia" w:ascii="宋体" w:hAnsi="宋体"/>
                <w:sz w:val="24"/>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7E45E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1" w:hRule="atLeast"/>
          <w:jc w:val="center"/>
        </w:trPr>
        <w:tc>
          <w:tcPr>
            <w:tcW w:w="979" w:type="dxa"/>
            <w:vAlign w:val="center"/>
          </w:tcPr>
          <w:p w14:paraId="66B4A687">
            <w:pPr>
              <w:overflowPunct w:val="0"/>
              <w:spacing w:line="276" w:lineRule="auto"/>
              <w:jc w:val="center"/>
              <w:rPr>
                <w:rFonts w:ascii="宋体" w:hAnsi="宋体"/>
                <w:b/>
                <w:sz w:val="24"/>
              </w:rPr>
            </w:pPr>
            <w:r>
              <w:rPr>
                <w:rFonts w:hint="eastAsia" w:ascii="宋体" w:hAnsi="宋体"/>
                <w:b/>
                <w:sz w:val="24"/>
              </w:rPr>
              <w:t>26</w:t>
            </w:r>
          </w:p>
        </w:tc>
        <w:tc>
          <w:tcPr>
            <w:tcW w:w="2509" w:type="dxa"/>
            <w:vAlign w:val="center"/>
          </w:tcPr>
          <w:p w14:paraId="2A9B57CE">
            <w:pPr>
              <w:spacing w:line="276" w:lineRule="auto"/>
              <w:jc w:val="center"/>
              <w:rPr>
                <w:rFonts w:ascii="宋体" w:hAnsi="宋体"/>
                <w:b/>
                <w:sz w:val="24"/>
                <w:szCs w:val="24"/>
              </w:rPr>
            </w:pPr>
            <w:r>
              <w:rPr>
                <w:rFonts w:hint="eastAsia" w:ascii="宋体" w:hAnsi="宋体"/>
                <w:b/>
                <w:sz w:val="24"/>
                <w:szCs w:val="24"/>
              </w:rPr>
              <w:t>政府采购政策支持</w:t>
            </w:r>
          </w:p>
        </w:tc>
        <w:tc>
          <w:tcPr>
            <w:tcW w:w="6837" w:type="dxa"/>
          </w:tcPr>
          <w:p w14:paraId="16CD9DDD">
            <w:pPr>
              <w:spacing w:line="276" w:lineRule="auto"/>
              <w:rPr>
                <w:rFonts w:ascii="宋体" w:hAnsi="宋体"/>
                <w:sz w:val="24"/>
                <w:szCs w:val="24"/>
              </w:rPr>
            </w:pPr>
            <w:r>
              <w:rPr>
                <w:rFonts w:hint="eastAsia" w:ascii="宋体" w:hAnsi="宋体"/>
                <w:sz w:val="24"/>
                <w:szCs w:val="24"/>
              </w:rPr>
              <w:t>1、中小企业，是指在中华人民共和国境内依法设立，依据国务院批准的中小企业划分标准确定的中型企业、小型企业和微型企业，以上企业，不属于大企业的分支机构，不存在控股股东为大企业的情形，也不存在与大企业的负责人为同一人的情形。</w:t>
            </w:r>
          </w:p>
          <w:p w14:paraId="26BE8846">
            <w:pPr>
              <w:spacing w:line="276" w:lineRule="auto"/>
              <w:rPr>
                <w:rFonts w:ascii="宋体" w:hAnsi="宋体"/>
                <w:sz w:val="24"/>
                <w:szCs w:val="24"/>
              </w:rPr>
            </w:pPr>
            <w:r>
              <w:rPr>
                <w:rFonts w:hint="eastAsia" w:ascii="宋体" w:hAnsi="宋体"/>
                <w:sz w:val="24"/>
                <w:szCs w:val="24"/>
              </w:rPr>
              <w:t>2、在政府采购活动中，供应商提供的货物、工程或者服务符合下列情形的，享受中小企业扶持政策：（1）在货物采购项目中，货物由中小企业制造，即货物由中小企业生产且使用该中小企业商号或者注册商标；（2）在工程采购项目中，工程由中小企业承建，即工程施工单位为中小企业；（3）在服务采购项目中，服务由中小企业承接，即提供服务的人员为中小企业依照《中华人民共和国劳动合同法》订立劳动合同的从业人员。</w:t>
            </w:r>
          </w:p>
          <w:p w14:paraId="4B7229D9">
            <w:pPr>
              <w:spacing w:line="276" w:lineRule="auto"/>
              <w:rPr>
                <w:rFonts w:ascii="宋体" w:hAnsi="宋体"/>
                <w:sz w:val="24"/>
                <w:szCs w:val="24"/>
              </w:rPr>
            </w:pPr>
            <w:r>
              <w:rPr>
                <w:rFonts w:hint="eastAsia" w:ascii="宋体" w:hAnsi="宋体"/>
                <w:sz w:val="24"/>
                <w:szCs w:val="24"/>
              </w:rPr>
              <w:t>3、在货物采购项目中，供应商提供的货物既有中小企业制造货物，也有大型企业制造货物的，不享受本办法规定的中小企业扶持政策。</w:t>
            </w:r>
          </w:p>
          <w:p w14:paraId="5C34E201">
            <w:pPr>
              <w:spacing w:line="276" w:lineRule="auto"/>
              <w:rPr>
                <w:rFonts w:ascii="宋体" w:hAnsi="宋体"/>
                <w:sz w:val="24"/>
                <w:szCs w:val="24"/>
              </w:rPr>
            </w:pPr>
            <w:r>
              <w:rPr>
                <w:rFonts w:hint="eastAsia" w:ascii="宋体" w:hAnsi="宋体"/>
                <w:sz w:val="24"/>
                <w:szCs w:val="24"/>
              </w:rPr>
              <w:t>4、以联合体形式参加政府采购活动，联合体各方均为中小企业的，联合体视同中小企业。其中，联合体各方均为小微企业的，联合体视同小微企业。</w:t>
            </w:r>
          </w:p>
          <w:p w14:paraId="7D60D0D2">
            <w:pPr>
              <w:spacing w:line="276" w:lineRule="auto"/>
              <w:rPr>
                <w:rFonts w:ascii="宋体" w:hAnsi="宋体"/>
                <w:sz w:val="24"/>
                <w:szCs w:val="24"/>
              </w:rPr>
            </w:pPr>
            <w:r>
              <w:rPr>
                <w:rFonts w:hint="eastAsia" w:ascii="宋体" w:hAnsi="宋体"/>
                <w:sz w:val="24"/>
                <w:szCs w:val="24"/>
              </w:rPr>
              <w:t>5、供应商经享受扶持政策获得政府采购合同的，小微企业不得将合同分包给大中型企业，中型企业不得将合同分包给大型企业。</w:t>
            </w:r>
          </w:p>
          <w:p w14:paraId="48261233">
            <w:pPr>
              <w:spacing w:line="276" w:lineRule="auto"/>
              <w:rPr>
                <w:rFonts w:ascii="宋体" w:hAnsi="宋体"/>
                <w:b/>
                <w:bCs/>
                <w:color w:val="FF0000"/>
                <w:sz w:val="24"/>
                <w:szCs w:val="24"/>
              </w:rPr>
            </w:pPr>
            <w:r>
              <w:rPr>
                <w:rFonts w:hint="eastAsia" w:ascii="宋体" w:hAnsi="宋体"/>
                <w:b/>
                <w:bCs/>
                <w:sz w:val="24"/>
                <w:szCs w:val="24"/>
              </w:rPr>
              <w:t>6、</w:t>
            </w:r>
            <w:r>
              <w:rPr>
                <w:rFonts w:hint="eastAsia" w:ascii="宋体" w:hAnsi="宋体"/>
                <w:b/>
                <w:bCs/>
                <w:color w:val="FF0000"/>
                <w:sz w:val="24"/>
                <w:szCs w:val="24"/>
              </w:rPr>
              <w:t>本项目中小企业扶持政策：专门面向中小企业，投标供应商须为中小企业。</w:t>
            </w:r>
          </w:p>
          <w:p w14:paraId="0E55E3AA">
            <w:pPr>
              <w:spacing w:line="276" w:lineRule="auto"/>
              <w:rPr>
                <w:rFonts w:ascii="宋体" w:hAnsi="宋体"/>
                <w:sz w:val="24"/>
                <w:szCs w:val="24"/>
              </w:rPr>
            </w:pPr>
            <w:r>
              <w:rPr>
                <w:rFonts w:hint="eastAsia" w:ascii="宋体" w:hAnsi="宋体"/>
                <w:sz w:val="24"/>
                <w:szCs w:val="24"/>
              </w:rPr>
              <w:t>7、根据“关于印发中小企业划型标准规定的通知（工信部联企业〔2011〕300号）”等有关规定，本项目标的所属行业为</w:t>
            </w:r>
            <w:r>
              <w:rPr>
                <w:rFonts w:hint="eastAsia" w:ascii="宋体" w:hAnsi="宋体"/>
                <w:b/>
                <w:bCs/>
                <w:sz w:val="24"/>
                <w:szCs w:val="24"/>
              </w:rPr>
              <w:t>工业</w:t>
            </w:r>
            <w:r>
              <w:rPr>
                <w:rFonts w:hint="eastAsia" w:ascii="宋体" w:hAnsi="宋体"/>
                <w:sz w:val="24"/>
                <w:szCs w:val="24"/>
              </w:rPr>
              <w:t>。</w:t>
            </w:r>
          </w:p>
          <w:p w14:paraId="6E1867E2">
            <w:pPr>
              <w:spacing w:line="276" w:lineRule="auto"/>
              <w:rPr>
                <w:rFonts w:ascii="宋体" w:hAnsi="宋体"/>
                <w:sz w:val="24"/>
                <w:szCs w:val="24"/>
              </w:rPr>
            </w:pPr>
            <w:r>
              <w:rPr>
                <w:rFonts w:hint="eastAsia" w:ascii="宋体" w:hAnsi="宋体"/>
                <w:sz w:val="24"/>
                <w:szCs w:val="24"/>
              </w:rPr>
              <w:t>8、根据财政部、工业和信息化部关于印发《政府采购促进中小企业发展管理办法》的通知(财库(2020)46号)，投标人所投产品的制造商属于《工业和信息化部、国家统计局、国家发展和改革委员会、财政部关于印发中小企业划型标准规定的通知》（工信部联企业[2011]300号）中规定的中型、小型、微型企业标准的，按文件格式提供《中小企业声明函》。</w:t>
            </w:r>
          </w:p>
          <w:p w14:paraId="7D7F07F4">
            <w:pPr>
              <w:spacing w:line="276" w:lineRule="auto"/>
              <w:rPr>
                <w:rFonts w:ascii="宋体" w:hAnsi="宋体"/>
                <w:sz w:val="24"/>
                <w:szCs w:val="24"/>
              </w:rPr>
            </w:pPr>
            <w:r>
              <w:rPr>
                <w:rFonts w:hint="eastAsia" w:ascii="宋体" w:hAnsi="宋体"/>
                <w:sz w:val="24"/>
                <w:szCs w:val="24"/>
              </w:rPr>
              <w:t>9、根据财政部、司令部《关于政府采购支持监狱企业发展有关问题》的通知财库[2014]68号，监狱企业参加本项目投标时，应当提供由省级以上监狱管理局、戒毒管理局（新疆生产建设兵团）出具的属于监狱企业的证明文件。监狱企业视同中型、小型、微型企业。</w:t>
            </w:r>
          </w:p>
          <w:p w14:paraId="4D2F7246">
            <w:pPr>
              <w:spacing w:line="276" w:lineRule="auto"/>
              <w:rPr>
                <w:rFonts w:ascii="宋体" w:hAnsi="宋体"/>
                <w:sz w:val="24"/>
                <w:szCs w:val="24"/>
              </w:rPr>
            </w:pPr>
            <w:r>
              <w:rPr>
                <w:rFonts w:hint="eastAsia" w:ascii="宋体" w:hAnsi="宋体"/>
                <w:sz w:val="24"/>
                <w:szCs w:val="24"/>
              </w:rPr>
              <w:t>10、根据财政部、民政部、中国残疾人联合会《关于促进残疾人就业政府采购政策的通知》（财库[2017]141号），在政府采购活动中，残疾人福利性单位视同中型、小型、微型企业。投标人属于残疾人福利性单位的，按照文件格式提供残疾人福利性单位声明函。</w:t>
            </w:r>
          </w:p>
        </w:tc>
      </w:tr>
      <w:tr w14:paraId="57AC2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04" w:hRule="atLeast"/>
          <w:jc w:val="center"/>
        </w:trPr>
        <w:tc>
          <w:tcPr>
            <w:tcW w:w="979" w:type="dxa"/>
            <w:vAlign w:val="center"/>
          </w:tcPr>
          <w:p w14:paraId="063EF1F4">
            <w:pPr>
              <w:overflowPunct w:val="0"/>
              <w:spacing w:line="276" w:lineRule="auto"/>
              <w:jc w:val="center"/>
              <w:rPr>
                <w:rFonts w:ascii="宋体" w:hAnsi="宋体"/>
                <w:b/>
                <w:sz w:val="24"/>
              </w:rPr>
            </w:pPr>
            <w:r>
              <w:rPr>
                <w:rFonts w:hint="eastAsia" w:ascii="宋体" w:hAnsi="宋体"/>
                <w:b/>
                <w:sz w:val="24"/>
              </w:rPr>
              <w:t>27</w:t>
            </w:r>
          </w:p>
        </w:tc>
        <w:tc>
          <w:tcPr>
            <w:tcW w:w="2509" w:type="dxa"/>
            <w:vAlign w:val="center"/>
          </w:tcPr>
          <w:p w14:paraId="140A86EA">
            <w:pPr>
              <w:pStyle w:val="81"/>
              <w:spacing w:line="276" w:lineRule="auto"/>
              <w:jc w:val="center"/>
              <w:rPr>
                <w:rFonts w:cs="Times New Roman"/>
                <w:b/>
                <w:kern w:val="2"/>
              </w:rPr>
            </w:pPr>
            <w:r>
              <w:rPr>
                <w:rFonts w:hint="eastAsia" w:cs="Times New Roman"/>
                <w:b/>
                <w:kern w:val="2"/>
              </w:rPr>
              <w:t>质疑须知</w:t>
            </w:r>
          </w:p>
        </w:tc>
        <w:tc>
          <w:tcPr>
            <w:tcW w:w="6837" w:type="dxa"/>
            <w:vAlign w:val="center"/>
          </w:tcPr>
          <w:p w14:paraId="27AC415E">
            <w:pPr>
              <w:pStyle w:val="81"/>
              <w:spacing w:line="276" w:lineRule="auto"/>
              <w:jc w:val="both"/>
              <w:rPr>
                <w:rFonts w:cs="Times New Roman"/>
                <w:kern w:val="2"/>
              </w:rPr>
            </w:pPr>
            <w:r>
              <w:rPr>
                <w:rFonts w:hint="eastAsia" w:cs="Times New Roman"/>
                <w:kern w:val="2"/>
              </w:rPr>
              <w:t>递交方式： 现场递交纸质版质疑函（加盖公章）及Word格式电子版质疑文件至接受单位，如法定代表人前来递交需携带法定代表人身份证原件，如被委托人前来递交需携带法定代表人授权委托书及被委托人身份证原件。</w:t>
            </w:r>
          </w:p>
          <w:p w14:paraId="7D732009">
            <w:pPr>
              <w:pStyle w:val="81"/>
              <w:spacing w:line="276" w:lineRule="auto"/>
              <w:jc w:val="both"/>
              <w:rPr>
                <w:rFonts w:cs="Times New Roman"/>
                <w:kern w:val="2"/>
              </w:rPr>
            </w:pPr>
            <w:r>
              <w:rPr>
                <w:rFonts w:hint="eastAsia" w:cs="Times New Roman"/>
                <w:kern w:val="2"/>
              </w:rPr>
              <w:t xml:space="preserve">接收部门： 新疆守正项目管理咨询有限公司 </w:t>
            </w:r>
          </w:p>
          <w:p w14:paraId="1B0AC170">
            <w:pPr>
              <w:pStyle w:val="81"/>
              <w:spacing w:line="276" w:lineRule="auto"/>
              <w:jc w:val="both"/>
              <w:rPr>
                <w:rFonts w:cs="Times New Roman"/>
                <w:kern w:val="2"/>
              </w:rPr>
            </w:pPr>
            <w:r>
              <w:rPr>
                <w:rFonts w:hint="eastAsia" w:cs="Times New Roman"/>
                <w:kern w:val="2"/>
              </w:rPr>
              <w:t xml:space="preserve">联系电话： 15099331657  </w:t>
            </w:r>
          </w:p>
          <w:p w14:paraId="6D3FA1B1">
            <w:pPr>
              <w:pStyle w:val="81"/>
              <w:spacing w:line="276" w:lineRule="auto"/>
              <w:jc w:val="both"/>
              <w:rPr>
                <w:rFonts w:cs="Times New Roman"/>
                <w:kern w:val="2"/>
              </w:rPr>
            </w:pPr>
            <w:r>
              <w:rPr>
                <w:rFonts w:hint="eastAsia" w:cs="Times New Roman"/>
                <w:kern w:val="2"/>
              </w:rPr>
              <w:t>通讯地址： 新疆乌鲁木齐高新区长春南路528号天康企业大厦</w:t>
            </w:r>
          </w:p>
        </w:tc>
      </w:tr>
      <w:tr w14:paraId="01EB1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04" w:hRule="atLeast"/>
          <w:jc w:val="center"/>
        </w:trPr>
        <w:tc>
          <w:tcPr>
            <w:tcW w:w="979" w:type="dxa"/>
            <w:vAlign w:val="center"/>
          </w:tcPr>
          <w:p w14:paraId="610AED8E">
            <w:pPr>
              <w:overflowPunct w:val="0"/>
              <w:spacing w:line="276" w:lineRule="auto"/>
              <w:jc w:val="center"/>
              <w:rPr>
                <w:rFonts w:ascii="宋体" w:hAnsi="宋体"/>
                <w:b/>
                <w:sz w:val="24"/>
              </w:rPr>
            </w:pPr>
            <w:r>
              <w:rPr>
                <w:rFonts w:hint="eastAsia" w:ascii="宋体" w:hAnsi="宋体"/>
                <w:b/>
                <w:sz w:val="24"/>
              </w:rPr>
              <w:t>28</w:t>
            </w:r>
          </w:p>
        </w:tc>
        <w:tc>
          <w:tcPr>
            <w:tcW w:w="2509" w:type="dxa"/>
            <w:vAlign w:val="center"/>
          </w:tcPr>
          <w:p w14:paraId="3D088C6C">
            <w:pPr>
              <w:pStyle w:val="81"/>
              <w:spacing w:line="276" w:lineRule="auto"/>
              <w:jc w:val="center"/>
              <w:rPr>
                <w:rFonts w:cs="Times New Roman"/>
                <w:b/>
                <w:kern w:val="2"/>
              </w:rPr>
            </w:pPr>
            <w:r>
              <w:rPr>
                <w:rFonts w:hint="eastAsia" w:cs="Times New Roman"/>
                <w:b/>
                <w:kern w:val="2"/>
              </w:rPr>
              <w:t>答疑澄清</w:t>
            </w:r>
          </w:p>
        </w:tc>
        <w:tc>
          <w:tcPr>
            <w:tcW w:w="6837" w:type="dxa"/>
            <w:vAlign w:val="center"/>
          </w:tcPr>
          <w:p w14:paraId="1BC64257">
            <w:pPr>
              <w:pStyle w:val="81"/>
              <w:spacing w:line="276" w:lineRule="auto"/>
              <w:jc w:val="both"/>
              <w:rPr>
                <w:rFonts w:cs="Times New Roman"/>
                <w:kern w:val="2"/>
              </w:rPr>
            </w:pPr>
            <w:r>
              <w:rPr>
                <w:rFonts w:hint="eastAsia" w:cs="Times New Roman"/>
                <w:kern w:val="2"/>
              </w:rPr>
              <w:t>投标人对招标文件有需要答疑澄清的须在投标截止之间十五日之前以书面形式提交至招标代理机构，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tc>
      </w:tr>
      <w:tr w14:paraId="36423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 w:hRule="atLeast"/>
          <w:jc w:val="center"/>
        </w:trPr>
        <w:tc>
          <w:tcPr>
            <w:tcW w:w="979" w:type="dxa"/>
            <w:vAlign w:val="center"/>
          </w:tcPr>
          <w:p w14:paraId="22B7DA10">
            <w:pPr>
              <w:overflowPunct w:val="0"/>
              <w:spacing w:line="276" w:lineRule="auto"/>
              <w:jc w:val="center"/>
              <w:rPr>
                <w:rFonts w:ascii="宋体" w:hAnsi="宋体"/>
                <w:b/>
                <w:sz w:val="24"/>
              </w:rPr>
            </w:pPr>
            <w:r>
              <w:rPr>
                <w:rFonts w:hint="eastAsia" w:ascii="宋体" w:hAnsi="宋体"/>
                <w:b/>
                <w:sz w:val="24"/>
              </w:rPr>
              <w:t>29</w:t>
            </w:r>
          </w:p>
        </w:tc>
        <w:tc>
          <w:tcPr>
            <w:tcW w:w="2509" w:type="dxa"/>
            <w:vAlign w:val="center"/>
          </w:tcPr>
          <w:p w14:paraId="32494FBF">
            <w:pPr>
              <w:pStyle w:val="81"/>
              <w:spacing w:line="276" w:lineRule="auto"/>
              <w:jc w:val="center"/>
              <w:rPr>
                <w:rFonts w:cs="Times New Roman"/>
                <w:b/>
                <w:kern w:val="2"/>
              </w:rPr>
            </w:pPr>
            <w:r>
              <w:rPr>
                <w:rFonts w:hint="eastAsia" w:cs="Times New Roman"/>
                <w:b/>
                <w:kern w:val="2"/>
              </w:rPr>
              <w:t>公告发布媒体</w:t>
            </w:r>
          </w:p>
        </w:tc>
        <w:tc>
          <w:tcPr>
            <w:tcW w:w="6837" w:type="dxa"/>
            <w:vAlign w:val="center"/>
          </w:tcPr>
          <w:p w14:paraId="2BE6ED75">
            <w:pPr>
              <w:widowControl/>
              <w:spacing w:line="276" w:lineRule="auto"/>
              <w:jc w:val="left"/>
              <w:rPr>
                <w:rFonts w:ascii="宋体" w:hAnsi="宋体" w:cs="宋体"/>
                <w:kern w:val="0"/>
                <w:sz w:val="24"/>
                <w:szCs w:val="24"/>
              </w:rPr>
            </w:pPr>
            <w:r>
              <w:rPr>
                <w:rFonts w:ascii="宋体" w:hAnsi="宋体" w:cs="宋体"/>
                <w:kern w:val="0"/>
                <w:sz w:val="24"/>
                <w:szCs w:val="24"/>
              </w:rPr>
              <w:t>新疆政府采购网</w:t>
            </w:r>
            <w:r>
              <w:rPr>
                <w:rFonts w:ascii="宋体" w:hAnsi="宋体" w:cs="宋体"/>
                <w:kern w:val="0"/>
                <w:sz w:val="24"/>
                <w:szCs w:val="24"/>
              </w:rPr>
              <w:drawing>
                <wp:inline distT="0" distB="0" distL="114300" distR="114300">
                  <wp:extent cx="189230" cy="142875"/>
                  <wp:effectExtent l="0" t="0" r="8890" b="9525"/>
                  <wp:docPr id="4" name="图片 2"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W@GJ$ACOF(TYDYECOKVDYB"/>
                          <pic:cNvPicPr>
                            <a:picLocks noChangeAspect="1"/>
                          </pic:cNvPicPr>
                        </pic:nvPicPr>
                        <pic:blipFill>
                          <a:blip r:embed="rId16"/>
                          <a:stretch>
                            <a:fillRect/>
                          </a:stretch>
                        </pic:blipFill>
                        <pic:spPr>
                          <a:xfrm>
                            <a:off x="0" y="0"/>
                            <a:ext cx="189230" cy="142875"/>
                          </a:xfrm>
                          <a:prstGeom prst="rect">
                            <a:avLst/>
                          </a:prstGeom>
                          <a:noFill/>
                          <a:ln>
                            <a:noFill/>
                          </a:ln>
                        </pic:spPr>
                      </pic:pic>
                    </a:graphicData>
                  </a:graphic>
                </wp:inline>
              </w:drawing>
            </w:r>
            <w:r>
              <w:rPr>
                <w:rFonts w:ascii="宋体" w:hAnsi="宋体" w:cs="宋体"/>
                <w:kern w:val="0"/>
                <w:sz w:val="24"/>
                <w:szCs w:val="24"/>
              </w:rPr>
              <w:t>http://www.ccgp-xinjiang.gov.cn/home.html</w:t>
            </w:r>
          </w:p>
        </w:tc>
      </w:tr>
      <w:tr w14:paraId="66DDE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979" w:type="dxa"/>
            <w:vAlign w:val="center"/>
          </w:tcPr>
          <w:p w14:paraId="4617EF1C">
            <w:pPr>
              <w:overflowPunct w:val="0"/>
              <w:spacing w:line="276" w:lineRule="auto"/>
              <w:jc w:val="center"/>
              <w:rPr>
                <w:rFonts w:ascii="宋体" w:hAnsi="宋体"/>
                <w:b/>
                <w:sz w:val="24"/>
              </w:rPr>
            </w:pPr>
            <w:r>
              <w:rPr>
                <w:rFonts w:hint="eastAsia" w:ascii="宋体" w:hAnsi="宋体"/>
                <w:b/>
                <w:sz w:val="24"/>
              </w:rPr>
              <w:t>30</w:t>
            </w:r>
          </w:p>
        </w:tc>
        <w:tc>
          <w:tcPr>
            <w:tcW w:w="9346" w:type="dxa"/>
            <w:gridSpan w:val="2"/>
            <w:vAlign w:val="center"/>
          </w:tcPr>
          <w:p w14:paraId="411D0B78">
            <w:pPr>
              <w:spacing w:line="276" w:lineRule="auto"/>
              <w:jc w:val="left"/>
              <w:rPr>
                <w:rFonts w:ascii="宋体" w:hAnsi="宋体" w:cs="宋体"/>
                <w:bCs/>
                <w:kern w:val="0"/>
                <w:sz w:val="24"/>
                <w:szCs w:val="24"/>
              </w:rPr>
            </w:pPr>
            <w:r>
              <w:rPr>
                <w:rFonts w:hint="eastAsia" w:ascii="宋体" w:hAnsi="宋体" w:cs="宋体"/>
                <w:bCs/>
                <w:kern w:val="0"/>
                <w:sz w:val="24"/>
                <w:szCs w:val="24"/>
              </w:rPr>
              <w:t>招标文件采购需求未明确标注采购进口产品的，拒绝进口产品参加。</w:t>
            </w:r>
          </w:p>
        </w:tc>
      </w:tr>
      <w:tr w14:paraId="491A5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979" w:type="dxa"/>
            <w:vAlign w:val="center"/>
          </w:tcPr>
          <w:p w14:paraId="6B121EA4">
            <w:pPr>
              <w:overflowPunct w:val="0"/>
              <w:spacing w:line="276" w:lineRule="auto"/>
              <w:jc w:val="center"/>
              <w:rPr>
                <w:rFonts w:ascii="宋体" w:hAnsi="宋体"/>
                <w:b/>
                <w:sz w:val="24"/>
              </w:rPr>
            </w:pPr>
            <w:r>
              <w:rPr>
                <w:rFonts w:hint="eastAsia" w:ascii="宋体" w:hAnsi="宋体"/>
                <w:b/>
                <w:sz w:val="24"/>
              </w:rPr>
              <w:t>31</w:t>
            </w:r>
          </w:p>
        </w:tc>
        <w:tc>
          <w:tcPr>
            <w:tcW w:w="9346" w:type="dxa"/>
            <w:gridSpan w:val="2"/>
            <w:vAlign w:val="center"/>
          </w:tcPr>
          <w:p w14:paraId="003F2A06">
            <w:pPr>
              <w:spacing w:line="276" w:lineRule="auto"/>
              <w:jc w:val="left"/>
              <w:rPr>
                <w:rFonts w:ascii="宋体" w:hAnsi="宋体" w:cs="宋体"/>
                <w:bCs/>
                <w:kern w:val="0"/>
                <w:sz w:val="24"/>
                <w:szCs w:val="24"/>
              </w:rPr>
            </w:pPr>
            <w:r>
              <w:rPr>
                <w:rFonts w:hint="eastAsia" w:ascii="宋体" w:hAnsi="宋体" w:cs="宋体"/>
                <w:bCs/>
                <w:kern w:val="0"/>
                <w:sz w:val="24"/>
                <w:szCs w:val="24"/>
              </w:rPr>
              <w:t>政采云平台中的报价明细表需按投标产品逐条填写，如简写为详见投标文件等，则该供应商的投标文件作废标处理。</w:t>
            </w:r>
          </w:p>
        </w:tc>
      </w:tr>
      <w:tr w14:paraId="3BF9C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979" w:type="dxa"/>
            <w:vAlign w:val="center"/>
          </w:tcPr>
          <w:p w14:paraId="5A1C154E">
            <w:pPr>
              <w:overflowPunct w:val="0"/>
              <w:spacing w:line="276" w:lineRule="auto"/>
              <w:jc w:val="center"/>
              <w:rPr>
                <w:rFonts w:ascii="宋体" w:hAnsi="宋体"/>
                <w:b/>
                <w:sz w:val="24"/>
              </w:rPr>
            </w:pPr>
            <w:r>
              <w:rPr>
                <w:rFonts w:hint="eastAsia" w:ascii="宋体" w:hAnsi="宋体"/>
                <w:b/>
                <w:sz w:val="24"/>
              </w:rPr>
              <w:t>32</w:t>
            </w:r>
          </w:p>
        </w:tc>
        <w:tc>
          <w:tcPr>
            <w:tcW w:w="9346" w:type="dxa"/>
            <w:gridSpan w:val="2"/>
            <w:vAlign w:val="center"/>
          </w:tcPr>
          <w:p w14:paraId="7D30D386">
            <w:pPr>
              <w:spacing w:line="276" w:lineRule="auto"/>
              <w:jc w:val="left"/>
              <w:rPr>
                <w:rFonts w:ascii="宋体" w:hAnsi="宋体" w:cs="宋体"/>
                <w:bCs/>
                <w:kern w:val="0"/>
                <w:sz w:val="24"/>
                <w:szCs w:val="24"/>
              </w:rPr>
            </w:pPr>
            <w:r>
              <w:rPr>
                <w:rFonts w:hint="eastAsia" w:ascii="宋体" w:hAnsi="宋体" w:cs="宋体"/>
                <w:bCs/>
                <w:kern w:val="0"/>
                <w:sz w:val="24"/>
                <w:szCs w:val="24"/>
              </w:rPr>
              <w:t>核心产品：动物解剖学实验课程标本（牛、羊、马、猪、犬）</w:t>
            </w:r>
          </w:p>
        </w:tc>
      </w:tr>
      <w:tr w14:paraId="22620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vAlign w:val="center"/>
          </w:tcPr>
          <w:p w14:paraId="3A47B7C6">
            <w:pPr>
              <w:overflowPunct w:val="0"/>
              <w:jc w:val="center"/>
              <w:rPr>
                <w:rFonts w:ascii="宋体" w:hAnsi="宋体"/>
                <w:b/>
                <w:sz w:val="24"/>
                <w:szCs w:val="24"/>
              </w:rPr>
            </w:pPr>
            <w:r>
              <w:rPr>
                <w:rFonts w:hint="eastAsia" w:ascii="宋体" w:hAnsi="宋体"/>
                <w:b/>
                <w:sz w:val="24"/>
                <w:szCs w:val="24"/>
              </w:rPr>
              <w:t>备注</w:t>
            </w:r>
          </w:p>
        </w:tc>
        <w:tc>
          <w:tcPr>
            <w:tcW w:w="9346" w:type="dxa"/>
            <w:gridSpan w:val="2"/>
            <w:vAlign w:val="center"/>
          </w:tcPr>
          <w:p w14:paraId="440AC31D">
            <w:pPr>
              <w:ind w:firstLine="472" w:firstLineChars="196"/>
              <w:rPr>
                <w:rFonts w:ascii="宋体" w:hAnsi="宋体"/>
                <w:b/>
                <w:sz w:val="24"/>
                <w:szCs w:val="24"/>
              </w:rPr>
            </w:pPr>
            <w:r>
              <w:rPr>
                <w:rFonts w:ascii="宋体" w:hAnsi="宋体"/>
                <w:b/>
                <w:sz w:val="24"/>
                <w:szCs w:val="24"/>
              </w:rPr>
              <w:t>1</w:t>
            </w:r>
            <w:r>
              <w:rPr>
                <w:rFonts w:hint="eastAsia" w:ascii="宋体" w:hAnsi="宋体"/>
                <w:b/>
                <w:sz w:val="24"/>
                <w:szCs w:val="24"/>
              </w:rPr>
              <w:t>、招标文件中部分加“</w:t>
            </w:r>
            <w:r>
              <w:rPr>
                <w:rFonts w:hint="eastAsia" w:ascii="宋体" w:hAnsi="宋体"/>
                <w:sz w:val="24"/>
                <w:szCs w:val="24"/>
              </w:rPr>
              <w:t>★</w:t>
            </w:r>
            <w:r>
              <w:rPr>
                <w:rFonts w:hint="eastAsia" w:ascii="宋体" w:hAnsi="宋体"/>
                <w:b/>
                <w:sz w:val="24"/>
                <w:szCs w:val="24"/>
              </w:rPr>
              <w:t>”、加粗、加下划线、废标、无效标、投标被拒绝字样的条款，为招标的实质性要求和条件，着重提醒各投标人注意，并认真查看招标文件中的每一个条款及要求，因误读招标文件而造成的后果，招标人概不负责。</w:t>
            </w:r>
          </w:p>
          <w:p w14:paraId="3B1A67F6">
            <w:pPr>
              <w:ind w:firstLine="472" w:firstLineChars="196"/>
              <w:rPr>
                <w:rFonts w:ascii="宋体" w:hAnsi="宋体"/>
                <w:b/>
                <w:sz w:val="24"/>
                <w:szCs w:val="24"/>
              </w:rPr>
            </w:pPr>
            <w:r>
              <w:rPr>
                <w:rFonts w:ascii="宋体" w:hAnsi="宋体"/>
                <w:b/>
                <w:sz w:val="24"/>
                <w:szCs w:val="24"/>
              </w:rPr>
              <w:t>2</w:t>
            </w:r>
            <w:r>
              <w:rPr>
                <w:rFonts w:hint="eastAsia" w:ascii="宋体" w:hAnsi="宋体"/>
                <w:b/>
                <w:sz w:val="24"/>
                <w:szCs w:val="24"/>
              </w:rPr>
              <w:t>、投标文件中有弄虚作假的内容，其投标文件作废。（如假证书、假业绩、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w:t>
            </w:r>
          </w:p>
        </w:tc>
      </w:tr>
      <w:tr w14:paraId="13B01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 w:hRule="atLeast"/>
          <w:jc w:val="center"/>
        </w:trPr>
        <w:tc>
          <w:tcPr>
            <w:tcW w:w="10325" w:type="dxa"/>
            <w:gridSpan w:val="3"/>
            <w:vAlign w:val="center"/>
          </w:tcPr>
          <w:p w14:paraId="77F38D7B">
            <w:pPr>
              <w:rPr>
                <w:rFonts w:ascii="宋体" w:hAnsi="宋体"/>
                <w:b/>
                <w:sz w:val="24"/>
                <w:szCs w:val="24"/>
              </w:rPr>
            </w:pPr>
            <w:r>
              <w:rPr>
                <w:rFonts w:hint="eastAsia" w:ascii="宋体" w:hAnsi="宋体"/>
                <w:b/>
                <w:sz w:val="24"/>
                <w:szCs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14:paraId="44F7D175">
      <w:pPr>
        <w:pStyle w:val="88"/>
        <w:spacing w:line="440" w:lineRule="exact"/>
        <w:jc w:val="center"/>
        <w:outlineLvl w:val="0"/>
        <w:rPr>
          <w:rFonts w:ascii="宋体" w:hAnsi="宋体"/>
          <w:b/>
          <w:color w:val="auto"/>
          <w:kern w:val="2"/>
          <w:sz w:val="36"/>
          <w:szCs w:val="20"/>
        </w:rPr>
      </w:pPr>
      <w:r>
        <w:rPr>
          <w:rFonts w:ascii="宋体" w:hAnsi="宋体"/>
          <w:b/>
          <w:color w:val="auto"/>
          <w:kern w:val="2"/>
          <w:sz w:val="36"/>
          <w:szCs w:val="20"/>
        </w:rPr>
        <w:br w:type="page"/>
      </w:r>
      <w:bookmarkStart w:id="4" w:name="_Toc3402"/>
      <w:bookmarkStart w:id="5" w:name="_Toc89792126"/>
      <w:r>
        <w:rPr>
          <w:rFonts w:hint="eastAsia" w:ascii="宋体" w:hAnsi="宋体"/>
          <w:b/>
          <w:color w:val="auto"/>
          <w:kern w:val="2"/>
          <w:sz w:val="32"/>
          <w:szCs w:val="20"/>
        </w:rPr>
        <w:t>第二部分 招标说明</w:t>
      </w:r>
      <w:bookmarkEnd w:id="4"/>
      <w:bookmarkEnd w:id="5"/>
    </w:p>
    <w:p w14:paraId="0B2E8257">
      <w:pPr>
        <w:pStyle w:val="88"/>
        <w:spacing w:line="440" w:lineRule="exact"/>
        <w:jc w:val="center"/>
        <w:rPr>
          <w:rFonts w:ascii="宋体" w:hAnsi="宋体"/>
          <w:b/>
          <w:color w:val="auto"/>
          <w:kern w:val="2"/>
          <w:sz w:val="32"/>
          <w:szCs w:val="32"/>
        </w:rPr>
      </w:pPr>
    </w:p>
    <w:p w14:paraId="14B29305">
      <w:pPr>
        <w:pStyle w:val="88"/>
        <w:spacing w:line="440" w:lineRule="exact"/>
        <w:jc w:val="center"/>
        <w:outlineLvl w:val="1"/>
        <w:rPr>
          <w:rFonts w:ascii="宋体" w:hAnsi="宋体"/>
          <w:b/>
          <w:color w:val="auto"/>
          <w:kern w:val="2"/>
          <w:sz w:val="28"/>
          <w:szCs w:val="28"/>
        </w:rPr>
      </w:pPr>
      <w:bookmarkStart w:id="6" w:name="_Toc89792127"/>
      <w:bookmarkStart w:id="7" w:name="_Toc27276"/>
      <w:r>
        <w:rPr>
          <w:rFonts w:hint="eastAsia" w:ascii="宋体" w:hAnsi="宋体"/>
          <w:b/>
          <w:color w:val="auto"/>
          <w:kern w:val="2"/>
          <w:sz w:val="28"/>
          <w:szCs w:val="28"/>
        </w:rPr>
        <w:t>第一章 总则</w:t>
      </w:r>
      <w:bookmarkEnd w:id="6"/>
      <w:bookmarkEnd w:id="7"/>
    </w:p>
    <w:p w14:paraId="3BA20F81">
      <w:pPr>
        <w:spacing w:line="440" w:lineRule="exact"/>
        <w:ind w:firstLine="472" w:firstLineChars="196"/>
        <w:rPr>
          <w:rFonts w:ascii="宋体" w:hAnsi="宋体"/>
          <w:b/>
          <w:sz w:val="24"/>
        </w:rPr>
      </w:pPr>
      <w:r>
        <w:rPr>
          <w:rFonts w:ascii="宋体" w:hAnsi="宋体"/>
          <w:b/>
          <w:sz w:val="24"/>
        </w:rPr>
        <w:t xml:space="preserve">1. </w:t>
      </w:r>
      <w:r>
        <w:rPr>
          <w:rFonts w:hint="eastAsia" w:ascii="宋体" w:hAnsi="宋体"/>
          <w:b/>
          <w:sz w:val="24"/>
        </w:rPr>
        <w:t>适用范围</w:t>
      </w:r>
    </w:p>
    <w:p w14:paraId="48D241DF">
      <w:pPr>
        <w:spacing w:line="440" w:lineRule="exact"/>
        <w:ind w:firstLine="480" w:firstLineChars="200"/>
        <w:rPr>
          <w:rFonts w:ascii="宋体" w:hAnsi="宋体"/>
          <w:sz w:val="24"/>
        </w:rPr>
      </w:pPr>
      <w:r>
        <w:rPr>
          <w:rFonts w:ascii="宋体" w:hAnsi="宋体"/>
          <w:sz w:val="24"/>
        </w:rPr>
        <w:t xml:space="preserve">1.1  </w:t>
      </w:r>
      <w:r>
        <w:rPr>
          <w:rFonts w:hint="eastAsia" w:ascii="宋体" w:hAnsi="宋体"/>
          <w:sz w:val="24"/>
        </w:rPr>
        <w:t>本招标文件仅适用于</w:t>
      </w:r>
      <w:r>
        <w:rPr>
          <w:rFonts w:hint="eastAsia" w:ascii="宋体" w:hAnsi="宋体" w:cs="宋体"/>
          <w:color w:val="000000"/>
          <w:sz w:val="24"/>
          <w:szCs w:val="24"/>
        </w:rPr>
        <w:t>本招标公告中所述项目的货物及相关服务的采购</w:t>
      </w:r>
      <w:r>
        <w:rPr>
          <w:rFonts w:hint="eastAsia" w:ascii="宋体" w:hAnsi="宋体"/>
          <w:sz w:val="24"/>
        </w:rPr>
        <w:t>。</w:t>
      </w:r>
    </w:p>
    <w:p w14:paraId="3BC5FA90">
      <w:pPr>
        <w:tabs>
          <w:tab w:val="left" w:pos="1185"/>
        </w:tabs>
        <w:spacing w:line="440" w:lineRule="exact"/>
        <w:ind w:firstLine="482" w:firstLineChars="200"/>
        <w:rPr>
          <w:rFonts w:ascii="宋体" w:hAnsi="宋体"/>
          <w:b/>
          <w:sz w:val="24"/>
        </w:rPr>
      </w:pPr>
      <w:r>
        <w:rPr>
          <w:rFonts w:ascii="宋体" w:hAnsi="宋体"/>
          <w:b/>
          <w:sz w:val="24"/>
        </w:rPr>
        <w:t xml:space="preserve">2. </w:t>
      </w:r>
      <w:r>
        <w:rPr>
          <w:rFonts w:hint="eastAsia" w:ascii="宋体" w:hAnsi="宋体"/>
          <w:b/>
          <w:sz w:val="24"/>
        </w:rPr>
        <w:t>投标资格</w:t>
      </w:r>
    </w:p>
    <w:p w14:paraId="135ED069">
      <w:pPr>
        <w:spacing w:line="440" w:lineRule="exact"/>
        <w:ind w:firstLine="480" w:firstLineChars="200"/>
        <w:rPr>
          <w:rFonts w:ascii="宋体" w:hAnsi="宋体"/>
          <w:sz w:val="24"/>
        </w:rPr>
      </w:pPr>
      <w:r>
        <w:rPr>
          <w:rFonts w:ascii="宋体" w:hAnsi="宋体"/>
          <w:sz w:val="24"/>
        </w:rPr>
        <w:t>2.</w:t>
      </w:r>
      <w:r>
        <w:rPr>
          <w:rFonts w:hint="eastAsia" w:ascii="宋体" w:hAnsi="宋体"/>
          <w:sz w:val="24"/>
        </w:rPr>
        <w:t>1.满足《中华人民共和国政府采购法》第二十二条规定；</w:t>
      </w:r>
    </w:p>
    <w:p w14:paraId="7E9EB323">
      <w:pPr>
        <w:spacing w:line="440" w:lineRule="exact"/>
        <w:ind w:firstLine="480" w:firstLineChars="200"/>
        <w:rPr>
          <w:rFonts w:ascii="宋体" w:hAnsi="宋体"/>
          <w:sz w:val="24"/>
        </w:rPr>
      </w:pPr>
      <w:r>
        <w:rPr>
          <w:rFonts w:ascii="宋体" w:hAnsi="宋体"/>
          <w:sz w:val="24"/>
        </w:rPr>
        <w:t>2.</w:t>
      </w:r>
      <w:r>
        <w:rPr>
          <w:rFonts w:hint="eastAsia" w:ascii="宋体" w:hAnsi="宋体"/>
          <w:sz w:val="24"/>
        </w:rPr>
        <w:t>2.落实政府采购政策需满足的资格要求：见投标须知前附表</w:t>
      </w:r>
    </w:p>
    <w:p w14:paraId="00F694DC">
      <w:pPr>
        <w:spacing w:line="440" w:lineRule="exact"/>
        <w:ind w:firstLine="480" w:firstLineChars="200"/>
        <w:rPr>
          <w:rFonts w:ascii="宋体" w:hAnsi="宋体"/>
          <w:sz w:val="24"/>
        </w:rPr>
      </w:pPr>
      <w:r>
        <w:rPr>
          <w:rFonts w:ascii="宋体" w:hAnsi="宋体"/>
          <w:sz w:val="24"/>
        </w:rPr>
        <w:t>2.</w:t>
      </w:r>
      <w:r>
        <w:rPr>
          <w:rFonts w:hint="eastAsia" w:ascii="宋体" w:hAnsi="宋体"/>
          <w:sz w:val="24"/>
        </w:rPr>
        <w:t>3.本项目的特定资格要求：见投标须知前附表</w:t>
      </w:r>
      <w:r>
        <w:rPr>
          <w:rFonts w:ascii="宋体" w:hAnsi="宋体"/>
          <w:sz w:val="24"/>
        </w:rPr>
        <w:t xml:space="preserve"> </w:t>
      </w:r>
    </w:p>
    <w:p w14:paraId="6A2BF83C">
      <w:pPr>
        <w:spacing w:line="440" w:lineRule="exact"/>
        <w:ind w:firstLine="480" w:firstLineChars="200"/>
        <w:rPr>
          <w:rFonts w:ascii="宋体" w:hAnsi="宋体"/>
          <w:sz w:val="24"/>
        </w:rPr>
      </w:pPr>
      <w:r>
        <w:rPr>
          <w:rFonts w:ascii="宋体" w:hAnsi="宋体"/>
          <w:sz w:val="24"/>
        </w:rPr>
        <w:t>3.</w:t>
      </w:r>
      <w:r>
        <w:rPr>
          <w:rFonts w:hint="eastAsia" w:ascii="宋体" w:hAnsi="宋体"/>
          <w:sz w:val="24"/>
        </w:rPr>
        <w:t>投标人存在下列情形之一的，拒绝其参加本次投标（已投标的按无效标处理）：</w:t>
      </w:r>
    </w:p>
    <w:p w14:paraId="75EB0E76">
      <w:pPr>
        <w:spacing w:line="440" w:lineRule="exact"/>
        <w:ind w:firstLine="480" w:firstLineChars="200"/>
        <w:rPr>
          <w:rFonts w:ascii="宋体" w:hAnsi="宋体"/>
          <w:sz w:val="24"/>
        </w:rPr>
      </w:pPr>
      <w:r>
        <w:rPr>
          <w:rFonts w:hint="eastAsia" w:ascii="宋体" w:hAnsi="宋体"/>
          <w:sz w:val="24"/>
        </w:rPr>
        <w:t>（1）为招标人不具有独立法人资格的附属机构（单位）；</w:t>
      </w:r>
    </w:p>
    <w:p w14:paraId="21818CE0">
      <w:pPr>
        <w:spacing w:line="440" w:lineRule="exact"/>
        <w:ind w:firstLine="480" w:firstLineChars="200"/>
        <w:rPr>
          <w:rFonts w:ascii="宋体" w:hAnsi="宋体"/>
          <w:sz w:val="24"/>
        </w:rPr>
      </w:pPr>
      <w:r>
        <w:rPr>
          <w:rFonts w:hint="eastAsia" w:ascii="宋体" w:hAnsi="宋体"/>
          <w:sz w:val="24"/>
        </w:rPr>
        <w:t>（2）为本标段前期准备提供设计或咨询服务的；</w:t>
      </w:r>
    </w:p>
    <w:p w14:paraId="66232714">
      <w:pPr>
        <w:spacing w:line="440" w:lineRule="exact"/>
        <w:ind w:firstLine="480" w:firstLineChars="200"/>
        <w:rPr>
          <w:rFonts w:ascii="宋体" w:hAnsi="宋体"/>
          <w:sz w:val="24"/>
        </w:rPr>
      </w:pPr>
      <w:r>
        <w:rPr>
          <w:rFonts w:hint="eastAsia" w:ascii="宋体" w:hAnsi="宋体"/>
          <w:sz w:val="24"/>
        </w:rPr>
        <w:t>（3）为本标段提供招标代理服务的；</w:t>
      </w:r>
    </w:p>
    <w:p w14:paraId="2AC17672">
      <w:pPr>
        <w:spacing w:line="440" w:lineRule="exact"/>
        <w:ind w:firstLine="480" w:firstLineChars="200"/>
        <w:rPr>
          <w:rFonts w:ascii="宋体" w:hAnsi="宋体"/>
          <w:sz w:val="24"/>
        </w:rPr>
      </w:pPr>
      <w:r>
        <w:rPr>
          <w:rFonts w:hint="eastAsia" w:ascii="宋体" w:hAnsi="宋体"/>
          <w:sz w:val="24"/>
        </w:rPr>
        <w:t>（4）法定代表人为同一人的两个及两个以上法人，母公司、全资子公司及其控股公司，在同一货物采购招标中同时投标的；</w:t>
      </w:r>
    </w:p>
    <w:p w14:paraId="0744C01F">
      <w:pPr>
        <w:spacing w:line="440" w:lineRule="exact"/>
        <w:ind w:firstLine="480" w:firstLineChars="200"/>
        <w:rPr>
          <w:rFonts w:ascii="宋体" w:hAnsi="宋体"/>
          <w:sz w:val="24"/>
        </w:rPr>
      </w:pPr>
      <w:r>
        <w:rPr>
          <w:rFonts w:hint="eastAsia" w:ascii="宋体" w:hAnsi="宋体"/>
          <w:sz w:val="24"/>
        </w:rPr>
        <w:t>（5）单位负责人为同一人或者存在直接控股、管理关系的不同供应商（服务商），不得参加同一合同项下的政府采购活动；</w:t>
      </w:r>
    </w:p>
    <w:p w14:paraId="73965D91">
      <w:pPr>
        <w:spacing w:line="440" w:lineRule="exact"/>
        <w:ind w:firstLine="480" w:firstLineChars="200"/>
        <w:rPr>
          <w:rFonts w:ascii="宋体" w:hAnsi="宋体"/>
          <w:sz w:val="24"/>
        </w:rPr>
      </w:pPr>
      <w:r>
        <w:rPr>
          <w:rFonts w:hint="eastAsia" w:ascii="宋体" w:hAnsi="宋体"/>
          <w:sz w:val="24"/>
        </w:rPr>
        <w:t>（6）被责令停业的；</w:t>
      </w:r>
    </w:p>
    <w:p w14:paraId="070C8DD1">
      <w:pPr>
        <w:spacing w:line="440" w:lineRule="exact"/>
        <w:ind w:firstLine="480" w:firstLineChars="200"/>
        <w:rPr>
          <w:rFonts w:ascii="宋体" w:hAnsi="宋体"/>
          <w:sz w:val="24"/>
        </w:rPr>
      </w:pPr>
      <w:r>
        <w:rPr>
          <w:rFonts w:hint="eastAsia" w:ascii="宋体" w:hAnsi="宋体"/>
          <w:sz w:val="24"/>
        </w:rPr>
        <w:t>（7）被暂停或取消投标资格的；</w:t>
      </w:r>
    </w:p>
    <w:p w14:paraId="05CEF319">
      <w:pPr>
        <w:spacing w:line="440" w:lineRule="exact"/>
        <w:ind w:firstLine="480" w:firstLineChars="200"/>
        <w:rPr>
          <w:rFonts w:ascii="宋体" w:hAnsi="宋体"/>
          <w:sz w:val="24"/>
        </w:rPr>
      </w:pPr>
      <w:r>
        <w:rPr>
          <w:rFonts w:hint="eastAsia" w:ascii="宋体" w:hAnsi="宋体"/>
          <w:sz w:val="24"/>
        </w:rPr>
        <w:t>（8）财产被接管或冻结的；</w:t>
      </w:r>
    </w:p>
    <w:p w14:paraId="159A248E">
      <w:pPr>
        <w:spacing w:line="440" w:lineRule="exact"/>
        <w:ind w:firstLine="480" w:firstLineChars="200"/>
        <w:rPr>
          <w:rFonts w:ascii="宋体" w:hAnsi="宋体"/>
          <w:sz w:val="24"/>
        </w:rPr>
      </w:pPr>
      <w:r>
        <w:rPr>
          <w:rFonts w:hint="eastAsia" w:ascii="宋体" w:hAnsi="宋体"/>
          <w:sz w:val="24"/>
        </w:rPr>
        <w:t>（9）在最近三年内有骗取中标或严重违约或重大质量问题的，受到行政处罚的。</w:t>
      </w:r>
    </w:p>
    <w:p w14:paraId="3322E06E">
      <w:pPr>
        <w:spacing w:line="440" w:lineRule="exact"/>
        <w:ind w:firstLine="480" w:firstLineChars="200"/>
        <w:rPr>
          <w:rFonts w:ascii="宋体" w:hAnsi="宋体"/>
          <w:sz w:val="24"/>
        </w:rPr>
      </w:pPr>
      <w:r>
        <w:rPr>
          <w:rFonts w:ascii="宋体" w:hAnsi="宋体"/>
          <w:sz w:val="24"/>
        </w:rPr>
        <w:t xml:space="preserve">4. </w:t>
      </w:r>
      <w:r>
        <w:rPr>
          <w:rFonts w:hint="eastAsia" w:ascii="宋体" w:hAnsi="宋体"/>
          <w:sz w:val="24"/>
        </w:rPr>
        <w:t>有下列情形之一的，视为投标人串通投标，其投标无效：</w:t>
      </w:r>
    </w:p>
    <w:p w14:paraId="31FA6AF7">
      <w:pPr>
        <w:spacing w:line="44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）不同投标人的投标文件由同一单位或者个人编制。</w:t>
      </w:r>
    </w:p>
    <w:p w14:paraId="16BCA0EF">
      <w:pPr>
        <w:spacing w:line="44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）不同投标人委托同一单位或者个人办理投标事宜。</w:t>
      </w:r>
    </w:p>
    <w:p w14:paraId="04482556">
      <w:pPr>
        <w:spacing w:line="44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）不同投标人的投标文件载明的项目管理成员或者联系人员为同一人。</w:t>
      </w:r>
    </w:p>
    <w:p w14:paraId="0DD7A532">
      <w:pPr>
        <w:spacing w:line="44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）不同投标人的投标文件异常一致或者投标报价呈规律性差异。</w:t>
      </w:r>
    </w:p>
    <w:p w14:paraId="462BC2C4">
      <w:pPr>
        <w:spacing w:line="44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）不同投标人的投标文件相互混装。</w:t>
      </w:r>
    </w:p>
    <w:p w14:paraId="1F2D5DF7">
      <w:pPr>
        <w:spacing w:line="440" w:lineRule="exact"/>
        <w:ind w:firstLine="480" w:firstLineChars="200"/>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）不同投标人的投标保证金从同一单位或者个人的账户转出。</w:t>
      </w:r>
    </w:p>
    <w:p w14:paraId="34760B99">
      <w:pPr>
        <w:spacing w:line="440" w:lineRule="exact"/>
        <w:ind w:firstLine="480" w:firstLineChars="200"/>
        <w:rPr>
          <w:rFonts w:ascii="宋体" w:hAnsi="宋体"/>
          <w:sz w:val="24"/>
        </w:rPr>
      </w:pPr>
      <w:r>
        <w:rPr>
          <w:rFonts w:hint="eastAsia" w:ascii="宋体" w:hAnsi="宋体"/>
          <w:sz w:val="24"/>
        </w:rPr>
        <w:t>（7）投标文件技术规格中的响应与事实不符或虚假投标的；</w:t>
      </w:r>
    </w:p>
    <w:p w14:paraId="29BA4126">
      <w:pPr>
        <w:spacing w:line="440" w:lineRule="exact"/>
        <w:ind w:firstLine="480" w:firstLineChars="200"/>
        <w:rPr>
          <w:rFonts w:ascii="宋体" w:hAnsi="宋体"/>
          <w:sz w:val="24"/>
        </w:rPr>
      </w:pPr>
      <w:r>
        <w:rPr>
          <w:rFonts w:hint="eastAsia" w:ascii="宋体" w:hAnsi="宋体"/>
          <w:sz w:val="24"/>
        </w:rPr>
        <w:t>（8）投标文件符合招标文件中规定废标的其它技术条款；</w:t>
      </w:r>
    </w:p>
    <w:p w14:paraId="30C11D8D">
      <w:pPr>
        <w:spacing w:line="440" w:lineRule="exact"/>
        <w:ind w:firstLine="480" w:firstLineChars="200"/>
        <w:rPr>
          <w:rFonts w:ascii="宋体" w:hAnsi="宋体"/>
          <w:sz w:val="24"/>
        </w:rPr>
      </w:pPr>
      <w:r>
        <w:rPr>
          <w:rFonts w:hint="eastAsia" w:ascii="宋体" w:hAnsi="宋体"/>
          <w:sz w:val="24"/>
        </w:rPr>
        <w:t>（9）投标人拒绝修正错误的；</w:t>
      </w:r>
    </w:p>
    <w:p w14:paraId="5D9D06FF">
      <w:pPr>
        <w:spacing w:line="440" w:lineRule="exact"/>
        <w:ind w:firstLine="480" w:firstLineChars="200"/>
        <w:rPr>
          <w:rFonts w:ascii="宋体" w:hAnsi="宋体"/>
          <w:sz w:val="24"/>
        </w:rPr>
      </w:pPr>
      <w:r>
        <w:rPr>
          <w:rFonts w:hint="eastAsia" w:ascii="宋体" w:hAnsi="宋体"/>
          <w:sz w:val="24"/>
        </w:rPr>
        <w:t>（10）其他违反相关法律法规规定的行为的；</w:t>
      </w:r>
    </w:p>
    <w:p w14:paraId="7F0CDE4B">
      <w:pPr>
        <w:spacing w:line="440" w:lineRule="exact"/>
        <w:ind w:firstLine="480" w:firstLineChars="200"/>
        <w:rPr>
          <w:rFonts w:ascii="宋体" w:hAnsi="宋体"/>
          <w:sz w:val="24"/>
        </w:rPr>
      </w:pPr>
      <w:r>
        <w:rPr>
          <w:rFonts w:hint="eastAsia" w:ascii="宋体" w:hAnsi="宋体"/>
          <w:sz w:val="24"/>
        </w:rPr>
        <w:t>（11）评标委员会认为是其他应当否决的投标。</w:t>
      </w:r>
    </w:p>
    <w:p w14:paraId="289AFBEA">
      <w:pPr>
        <w:spacing w:line="440" w:lineRule="exact"/>
        <w:ind w:firstLine="480" w:firstLineChars="200"/>
        <w:rPr>
          <w:rFonts w:ascii="宋体" w:hAnsi="宋体"/>
          <w:sz w:val="24"/>
        </w:rPr>
      </w:pPr>
      <w:r>
        <w:rPr>
          <w:rFonts w:ascii="宋体" w:hAnsi="宋体"/>
          <w:sz w:val="24"/>
        </w:rPr>
        <w:t xml:space="preserve">5. </w:t>
      </w:r>
      <w:r>
        <w:rPr>
          <w:rFonts w:hint="eastAsia" w:ascii="宋体" w:hAnsi="宋体"/>
          <w:sz w:val="24"/>
        </w:rPr>
        <w:t>投标人在本次招标活动中，必须遵守《中华人民共和国政府采购法》及相关法律法规的规定。</w:t>
      </w:r>
    </w:p>
    <w:p w14:paraId="76DEE366">
      <w:pPr>
        <w:spacing w:line="440" w:lineRule="exact"/>
        <w:ind w:firstLine="482" w:firstLineChars="200"/>
        <w:rPr>
          <w:rFonts w:ascii="宋体" w:hAnsi="宋体"/>
          <w:b/>
          <w:sz w:val="24"/>
        </w:rPr>
      </w:pPr>
      <w:r>
        <w:rPr>
          <w:rFonts w:ascii="宋体" w:hAnsi="宋体"/>
          <w:b/>
          <w:sz w:val="24"/>
        </w:rPr>
        <w:t>6</w:t>
      </w:r>
      <w:r>
        <w:rPr>
          <w:rFonts w:hint="eastAsia" w:ascii="宋体" w:hAnsi="宋体"/>
          <w:b/>
          <w:sz w:val="24"/>
        </w:rPr>
        <w:t>. 定义</w:t>
      </w:r>
    </w:p>
    <w:p w14:paraId="6B3BDE16">
      <w:pPr>
        <w:spacing w:line="440" w:lineRule="exact"/>
        <w:ind w:firstLine="480" w:firstLineChars="200"/>
        <w:rPr>
          <w:rFonts w:ascii="宋体" w:hAnsi="宋体"/>
          <w:sz w:val="24"/>
        </w:rPr>
      </w:pPr>
      <w:r>
        <w:rPr>
          <w:rFonts w:hint="eastAsia" w:ascii="宋体" w:hAnsi="宋体"/>
          <w:sz w:val="24"/>
        </w:rPr>
        <w:t>下列术语和缩写的定义为：</w:t>
      </w:r>
    </w:p>
    <w:p w14:paraId="7BEB6918">
      <w:pPr>
        <w:spacing w:line="440" w:lineRule="exact"/>
        <w:ind w:firstLine="480" w:firstLineChars="200"/>
        <w:rPr>
          <w:rFonts w:ascii="宋体" w:hAnsi="宋体"/>
          <w:sz w:val="24"/>
        </w:rPr>
      </w:pPr>
      <w:r>
        <w:rPr>
          <w:rFonts w:hint="eastAsia" w:ascii="宋体" w:hAnsi="宋体"/>
          <w:sz w:val="24"/>
        </w:rPr>
        <w:t>6.1  “采购人”是指依法进行政府采购的国家机关、事业单位、团体组织。</w:t>
      </w:r>
    </w:p>
    <w:p w14:paraId="44286FD7">
      <w:pPr>
        <w:spacing w:line="440" w:lineRule="exact"/>
        <w:ind w:firstLine="480" w:firstLineChars="200"/>
        <w:rPr>
          <w:rFonts w:ascii="宋体" w:hAnsi="宋体"/>
          <w:sz w:val="24"/>
        </w:rPr>
      </w:pPr>
      <w:r>
        <w:rPr>
          <w:rFonts w:hint="eastAsia" w:ascii="宋体" w:hAnsi="宋体"/>
          <w:sz w:val="24"/>
        </w:rPr>
        <w:t>6.2  “招标代理机构”系指新疆守正项目管理咨询有限公司。</w:t>
      </w:r>
    </w:p>
    <w:p w14:paraId="0FB6B359">
      <w:pPr>
        <w:spacing w:line="440" w:lineRule="exact"/>
        <w:ind w:firstLine="480" w:firstLineChars="200"/>
        <w:rPr>
          <w:rFonts w:ascii="宋体" w:hAnsi="宋体"/>
          <w:sz w:val="24"/>
        </w:rPr>
      </w:pPr>
      <w:r>
        <w:rPr>
          <w:rFonts w:hint="eastAsia" w:ascii="宋体" w:hAnsi="宋体"/>
          <w:sz w:val="24"/>
        </w:rPr>
        <w:t>6.3  “招标方”系指采购人和招标代理机构的统称。</w:t>
      </w:r>
    </w:p>
    <w:p w14:paraId="4DA9E19C">
      <w:pPr>
        <w:spacing w:line="440" w:lineRule="exact"/>
        <w:ind w:firstLine="480" w:firstLineChars="200"/>
        <w:rPr>
          <w:rFonts w:ascii="宋体" w:hAnsi="宋体"/>
          <w:sz w:val="24"/>
        </w:rPr>
      </w:pPr>
      <w:r>
        <w:rPr>
          <w:rFonts w:hint="eastAsia" w:ascii="宋体" w:hAnsi="宋体"/>
          <w:sz w:val="24"/>
        </w:rPr>
        <w:t>6.4  “投标人”是响应招标文件并且符合招标文件规定资格条件和参加投标竞争的法人、其他组织或者自然人。</w:t>
      </w:r>
    </w:p>
    <w:p w14:paraId="31EBEE87">
      <w:pPr>
        <w:spacing w:line="440" w:lineRule="exact"/>
        <w:ind w:firstLine="480" w:firstLineChars="200"/>
        <w:rPr>
          <w:rFonts w:ascii="宋体" w:hAnsi="宋体"/>
          <w:sz w:val="24"/>
        </w:rPr>
      </w:pPr>
      <w:r>
        <w:rPr>
          <w:rFonts w:hint="eastAsia" w:ascii="宋体" w:hAnsi="宋体"/>
          <w:sz w:val="24"/>
        </w:rPr>
        <w:t>6.</w:t>
      </w:r>
      <w:r>
        <w:rPr>
          <w:rFonts w:ascii="宋体" w:hAnsi="宋体"/>
          <w:sz w:val="24"/>
        </w:rPr>
        <w:t>5</w:t>
      </w:r>
      <w:r>
        <w:rPr>
          <w:rFonts w:hint="eastAsia" w:ascii="宋体" w:hAnsi="宋体"/>
          <w:sz w:val="24"/>
        </w:rPr>
        <w:t>　“供应商”是指向采购人提供货物、工程或者服务的法人、其他组织或者自然人。</w:t>
      </w:r>
    </w:p>
    <w:p w14:paraId="6FEE98A2">
      <w:pPr>
        <w:spacing w:line="440" w:lineRule="exact"/>
        <w:ind w:firstLine="480" w:firstLineChars="200"/>
        <w:rPr>
          <w:rFonts w:ascii="宋体" w:hAnsi="宋体"/>
          <w:sz w:val="24"/>
        </w:rPr>
      </w:pPr>
      <w:r>
        <w:rPr>
          <w:rFonts w:hint="eastAsia" w:ascii="宋体" w:hAnsi="宋体"/>
          <w:sz w:val="24"/>
        </w:rPr>
        <w:t>6.</w:t>
      </w:r>
      <w:r>
        <w:rPr>
          <w:rFonts w:ascii="宋体" w:hAnsi="宋体"/>
          <w:sz w:val="24"/>
        </w:rPr>
        <w:t>6</w:t>
      </w:r>
      <w:r>
        <w:rPr>
          <w:rFonts w:hint="eastAsia" w:ascii="宋体" w:hAnsi="宋体"/>
          <w:sz w:val="24"/>
        </w:rPr>
        <w:t xml:space="preserve">  “投标人代表”是指投标人法定代表人，或法定代表人指定的某一代表自己参与和处理与投标项目有关事宜的自然人。</w:t>
      </w:r>
    </w:p>
    <w:p w14:paraId="583EB930">
      <w:pPr>
        <w:spacing w:line="440" w:lineRule="exact"/>
        <w:ind w:firstLine="480" w:firstLineChars="200"/>
        <w:rPr>
          <w:rFonts w:ascii="宋体" w:hAnsi="宋体"/>
          <w:sz w:val="24"/>
        </w:rPr>
      </w:pPr>
      <w:r>
        <w:rPr>
          <w:rFonts w:hint="eastAsia" w:ascii="宋体" w:hAnsi="宋体"/>
          <w:sz w:val="24"/>
        </w:rPr>
        <w:t>6.</w:t>
      </w:r>
      <w:r>
        <w:rPr>
          <w:rFonts w:ascii="宋体" w:hAnsi="宋体"/>
          <w:sz w:val="24"/>
        </w:rPr>
        <w:t>7</w:t>
      </w:r>
      <w:r>
        <w:rPr>
          <w:rFonts w:hint="eastAsia" w:ascii="宋体" w:hAnsi="宋体"/>
          <w:sz w:val="24"/>
        </w:rPr>
        <w:t xml:space="preserve"> “中标人”系指经评标委员、会评定后由评标委员会推荐并由采购人确定的投标人。</w:t>
      </w:r>
    </w:p>
    <w:p w14:paraId="511C40C7">
      <w:pPr>
        <w:spacing w:line="440" w:lineRule="exact"/>
        <w:ind w:firstLine="480" w:firstLineChars="200"/>
        <w:rPr>
          <w:rFonts w:ascii="宋体" w:hAnsi="宋体"/>
          <w:sz w:val="24"/>
        </w:rPr>
      </w:pPr>
      <w:r>
        <w:rPr>
          <w:rFonts w:hint="eastAsia" w:ascii="宋体" w:hAnsi="宋体"/>
          <w:sz w:val="24"/>
        </w:rPr>
        <w:t>6.</w:t>
      </w:r>
      <w:r>
        <w:rPr>
          <w:rFonts w:ascii="宋体" w:hAnsi="宋体"/>
          <w:sz w:val="24"/>
        </w:rPr>
        <w:t>8</w:t>
      </w:r>
      <w:r>
        <w:rPr>
          <w:rFonts w:hint="eastAsia" w:ascii="宋体" w:hAnsi="宋体"/>
          <w:sz w:val="24"/>
        </w:rPr>
        <w:t xml:space="preserve">  “货物”、“产品”指本招标文件中第四部分《采购需求》及《政府采购品目分类目录》(财库[2013]189号)所述所有货物及相关服务。</w:t>
      </w:r>
    </w:p>
    <w:p w14:paraId="2DDB04B5">
      <w:pPr>
        <w:spacing w:line="440" w:lineRule="exact"/>
        <w:ind w:firstLine="480" w:firstLineChars="200"/>
        <w:rPr>
          <w:rFonts w:ascii="宋体" w:hAnsi="宋体"/>
          <w:sz w:val="24"/>
        </w:rPr>
      </w:pPr>
      <w:r>
        <w:rPr>
          <w:rFonts w:hint="eastAsia" w:ascii="宋体" w:hAnsi="宋体"/>
          <w:sz w:val="24"/>
        </w:rPr>
        <w:t>6.</w:t>
      </w:r>
      <w:r>
        <w:rPr>
          <w:rFonts w:ascii="宋体" w:hAnsi="宋体"/>
          <w:sz w:val="24"/>
        </w:rPr>
        <w:t>9</w:t>
      </w:r>
      <w:r>
        <w:rPr>
          <w:rFonts w:hint="eastAsia" w:ascii="宋体" w:hAnsi="宋体"/>
          <w:sz w:val="24"/>
        </w:rPr>
        <w:t xml:space="preserve">  采购信息安全产品的，应当采购经国家认证的信息安全产品；供应货物中的相关产品，供应商应提供由中国信息安全认证中心按国家标准认证颁发的有效认证证书。</w:t>
      </w:r>
    </w:p>
    <w:p w14:paraId="3524A6FF">
      <w:pPr>
        <w:spacing w:line="440" w:lineRule="exact"/>
        <w:ind w:firstLine="480" w:firstLineChars="200"/>
        <w:rPr>
          <w:rFonts w:ascii="宋体" w:hAnsi="宋体"/>
          <w:sz w:val="24"/>
        </w:rPr>
      </w:pPr>
      <w:r>
        <w:rPr>
          <w:rFonts w:hint="eastAsia" w:ascii="宋体" w:hAnsi="宋体"/>
          <w:sz w:val="24"/>
        </w:rPr>
        <w:t>6.</w:t>
      </w:r>
      <w:r>
        <w:rPr>
          <w:rFonts w:ascii="宋体" w:hAnsi="宋体"/>
          <w:sz w:val="24"/>
        </w:rPr>
        <w:t>10</w:t>
      </w:r>
      <w:r>
        <w:rPr>
          <w:rFonts w:hint="eastAsia" w:ascii="宋体" w:hAnsi="宋体"/>
          <w:sz w:val="24"/>
        </w:rPr>
        <w:t xml:space="preserve"> “节能产品”或者“环保产品”是指财政部发布的《节能产品政府采购品目清单》内并获得认证的产品及《环境标志产品政府采购品目清单》内并获得认证的产品。</w:t>
      </w:r>
    </w:p>
    <w:p w14:paraId="27EDF885">
      <w:pPr>
        <w:spacing w:line="440" w:lineRule="exact"/>
        <w:ind w:firstLine="480" w:firstLineChars="200"/>
        <w:rPr>
          <w:rFonts w:ascii="宋体" w:hAnsi="宋体"/>
          <w:sz w:val="24"/>
        </w:rPr>
      </w:pPr>
      <w:r>
        <w:rPr>
          <w:rFonts w:hint="eastAsia" w:ascii="宋体" w:hAnsi="宋体"/>
          <w:sz w:val="24"/>
        </w:rPr>
        <w:t>6.</w:t>
      </w:r>
      <w:r>
        <w:rPr>
          <w:rFonts w:ascii="宋体" w:hAnsi="宋体"/>
          <w:sz w:val="24"/>
        </w:rPr>
        <w:t>11</w:t>
      </w:r>
      <w:r>
        <w:rPr>
          <w:rFonts w:hint="eastAsia" w:ascii="宋体" w:hAnsi="宋体"/>
          <w:sz w:val="24"/>
        </w:rPr>
        <w:t xml:space="preserve"> “进口产品”是指通过中国海关报关验放进入中国境内且产自关境外的产品，详见《关于政府采购进口产品管理有关问题的通知》(财库[2007]119号)。</w:t>
      </w:r>
    </w:p>
    <w:p w14:paraId="00813E7A">
      <w:pPr>
        <w:spacing w:line="440" w:lineRule="exact"/>
        <w:ind w:firstLine="480" w:firstLineChars="200"/>
        <w:rPr>
          <w:rFonts w:ascii="宋体" w:hAnsi="宋体"/>
          <w:sz w:val="24"/>
        </w:rPr>
      </w:pPr>
      <w:r>
        <w:rPr>
          <w:rFonts w:hint="eastAsia" w:ascii="宋体" w:hAnsi="宋体"/>
          <w:sz w:val="24"/>
        </w:rPr>
        <w:t>6.1</w:t>
      </w:r>
      <w:r>
        <w:rPr>
          <w:rFonts w:ascii="宋体" w:hAnsi="宋体"/>
          <w:sz w:val="24"/>
        </w:rPr>
        <w:t>2</w:t>
      </w:r>
      <w:r>
        <w:rPr>
          <w:rFonts w:hint="eastAsia" w:ascii="宋体" w:hAnsi="宋体"/>
          <w:sz w:val="24"/>
        </w:rPr>
        <w:t xml:space="preserve">  “服务”系指招标文件中规定投标人须承担的质保、技术协助、培训及其他类似的责任。</w:t>
      </w:r>
    </w:p>
    <w:p w14:paraId="48DA9ABB">
      <w:pPr>
        <w:spacing w:line="440" w:lineRule="exact"/>
        <w:ind w:firstLine="480" w:firstLineChars="200"/>
        <w:rPr>
          <w:rFonts w:ascii="宋体" w:hAnsi="宋体"/>
          <w:sz w:val="24"/>
        </w:rPr>
      </w:pPr>
      <w:r>
        <w:rPr>
          <w:rFonts w:hint="eastAsia" w:ascii="宋体" w:hAnsi="宋体"/>
          <w:sz w:val="24"/>
        </w:rPr>
        <w:t>6.1</w:t>
      </w:r>
      <w:r>
        <w:rPr>
          <w:rFonts w:ascii="宋体" w:hAnsi="宋体"/>
          <w:sz w:val="24"/>
        </w:rPr>
        <w:t>3</w:t>
      </w:r>
      <w:r>
        <w:rPr>
          <w:rFonts w:hint="eastAsia" w:ascii="宋体" w:hAnsi="宋体"/>
          <w:sz w:val="24"/>
        </w:rPr>
        <w:t xml:space="preserve"> “响应”系指投标人根据招标代理机构发布的招标文件，编制投标文件并按规定投标的行为。</w:t>
      </w:r>
    </w:p>
    <w:p w14:paraId="78A03BAC">
      <w:pPr>
        <w:spacing w:line="440" w:lineRule="exact"/>
        <w:ind w:firstLine="480" w:firstLineChars="200"/>
        <w:rPr>
          <w:rFonts w:ascii="宋体" w:hAnsi="宋体"/>
          <w:sz w:val="24"/>
        </w:rPr>
      </w:pPr>
      <w:r>
        <w:rPr>
          <w:rFonts w:hint="eastAsia" w:ascii="宋体" w:hAnsi="宋体"/>
          <w:sz w:val="24"/>
        </w:rPr>
        <w:t>6.1</w:t>
      </w:r>
      <w:r>
        <w:rPr>
          <w:rFonts w:ascii="宋体" w:hAnsi="宋体"/>
          <w:sz w:val="24"/>
        </w:rPr>
        <w:t>4</w:t>
      </w:r>
      <w:r>
        <w:rPr>
          <w:rFonts w:hint="eastAsia" w:ascii="宋体" w:hAnsi="宋体"/>
          <w:sz w:val="24"/>
        </w:rPr>
        <w:t xml:space="preserve">  “标段/标项（包）”系指一个完整独立的投标项目。</w:t>
      </w:r>
    </w:p>
    <w:p w14:paraId="62E59169">
      <w:pPr>
        <w:spacing w:line="440" w:lineRule="exact"/>
        <w:ind w:firstLine="482" w:firstLineChars="200"/>
        <w:rPr>
          <w:rFonts w:ascii="宋体" w:hAnsi="宋体"/>
          <w:b/>
          <w:sz w:val="24"/>
        </w:rPr>
      </w:pPr>
      <w:r>
        <w:rPr>
          <w:rFonts w:ascii="宋体" w:hAnsi="宋体"/>
          <w:b/>
          <w:sz w:val="24"/>
        </w:rPr>
        <w:t xml:space="preserve">7. </w:t>
      </w:r>
      <w:r>
        <w:rPr>
          <w:rFonts w:hint="eastAsia" w:ascii="宋体" w:hAnsi="宋体"/>
          <w:b/>
          <w:sz w:val="24"/>
        </w:rPr>
        <w:t>投标费用</w:t>
      </w:r>
    </w:p>
    <w:p w14:paraId="4AC0A59D">
      <w:pPr>
        <w:spacing w:line="440" w:lineRule="exact"/>
        <w:ind w:firstLine="480" w:firstLineChars="200"/>
        <w:rPr>
          <w:rFonts w:ascii="宋体" w:hAnsi="宋体"/>
          <w:sz w:val="24"/>
        </w:rPr>
      </w:pPr>
      <w:r>
        <w:rPr>
          <w:rFonts w:ascii="宋体" w:hAnsi="宋体"/>
          <w:sz w:val="24"/>
        </w:rPr>
        <w:t xml:space="preserve">7.1  </w:t>
      </w:r>
      <w:r>
        <w:rPr>
          <w:rFonts w:hint="eastAsia" w:ascii="宋体" w:hAnsi="宋体"/>
          <w:sz w:val="24"/>
        </w:rPr>
        <w:t>无论投标结果如何，凡参与招标、投标活动有关的所有费用将由投标人自行承担。</w:t>
      </w:r>
    </w:p>
    <w:p w14:paraId="59EDCC1A">
      <w:pPr>
        <w:spacing w:line="440" w:lineRule="exact"/>
        <w:ind w:firstLine="480" w:firstLineChars="200"/>
        <w:rPr>
          <w:rFonts w:ascii="宋体" w:hAnsi="宋体"/>
          <w:sz w:val="24"/>
        </w:rPr>
      </w:pPr>
      <w:r>
        <w:rPr>
          <w:rFonts w:ascii="宋体" w:hAnsi="宋体"/>
          <w:sz w:val="24"/>
        </w:rPr>
        <w:t xml:space="preserve">7.2  </w:t>
      </w:r>
      <w:r>
        <w:rPr>
          <w:rFonts w:hint="eastAsia" w:ascii="宋体" w:hAnsi="宋体"/>
          <w:sz w:val="24"/>
        </w:rPr>
        <w:t>投标人被视为熟悉本招标项目的各种情况以及与履行合同有关的一切情况。</w:t>
      </w:r>
    </w:p>
    <w:p w14:paraId="71A6C656">
      <w:pPr>
        <w:pStyle w:val="88"/>
        <w:spacing w:line="440" w:lineRule="exact"/>
        <w:jc w:val="center"/>
        <w:outlineLvl w:val="1"/>
        <w:rPr>
          <w:rFonts w:ascii="宋体" w:hAnsi="宋体"/>
          <w:b/>
          <w:color w:val="auto"/>
          <w:kern w:val="2"/>
          <w:sz w:val="28"/>
          <w:szCs w:val="32"/>
        </w:rPr>
      </w:pPr>
      <w:bookmarkStart w:id="8" w:name="_Toc89792128"/>
      <w:r>
        <w:rPr>
          <w:rFonts w:ascii="宋体" w:hAnsi="宋体"/>
          <w:b/>
          <w:color w:val="auto"/>
          <w:kern w:val="2"/>
          <w:sz w:val="28"/>
          <w:szCs w:val="32"/>
        </w:rPr>
        <w:br w:type="page"/>
      </w:r>
      <w:bookmarkStart w:id="9" w:name="_Toc17762"/>
      <w:r>
        <w:rPr>
          <w:rFonts w:hint="eastAsia" w:ascii="宋体" w:hAnsi="宋体"/>
          <w:b/>
          <w:color w:val="auto"/>
          <w:kern w:val="2"/>
          <w:sz w:val="28"/>
          <w:szCs w:val="32"/>
        </w:rPr>
        <w:t>第二章 招标文件</w:t>
      </w:r>
      <w:bookmarkEnd w:id="8"/>
      <w:bookmarkEnd w:id="9"/>
    </w:p>
    <w:p w14:paraId="1C0CFB17">
      <w:pPr>
        <w:spacing w:line="440" w:lineRule="exact"/>
        <w:ind w:firstLine="482" w:firstLineChars="200"/>
        <w:rPr>
          <w:rFonts w:ascii="宋体" w:hAnsi="宋体"/>
          <w:b/>
          <w:sz w:val="24"/>
        </w:rPr>
      </w:pPr>
      <w:r>
        <w:rPr>
          <w:rFonts w:ascii="宋体" w:hAnsi="宋体"/>
          <w:b/>
          <w:sz w:val="24"/>
        </w:rPr>
        <w:t xml:space="preserve">8. </w:t>
      </w:r>
      <w:r>
        <w:rPr>
          <w:rFonts w:hint="eastAsia" w:ascii="宋体" w:hAnsi="宋体"/>
          <w:b/>
          <w:sz w:val="24"/>
        </w:rPr>
        <w:t>招标文件说明</w:t>
      </w:r>
    </w:p>
    <w:p w14:paraId="558B3479">
      <w:pPr>
        <w:spacing w:line="440" w:lineRule="exact"/>
        <w:ind w:firstLine="480" w:firstLineChars="200"/>
        <w:rPr>
          <w:rFonts w:ascii="宋体" w:hAnsi="宋体"/>
          <w:sz w:val="24"/>
        </w:rPr>
      </w:pPr>
      <w:r>
        <w:rPr>
          <w:rFonts w:ascii="宋体" w:hAnsi="宋体"/>
          <w:sz w:val="24"/>
        </w:rPr>
        <w:t xml:space="preserve">8.1  </w:t>
      </w:r>
      <w:r>
        <w:rPr>
          <w:rFonts w:hint="eastAsia" w:ascii="宋体" w:hAnsi="宋体"/>
          <w:sz w:val="24"/>
        </w:rPr>
        <w:t>招标文件组成如下：</w:t>
      </w:r>
    </w:p>
    <w:p w14:paraId="7BF5572A">
      <w:pPr>
        <w:spacing w:line="440" w:lineRule="exact"/>
        <w:ind w:firstLine="480" w:firstLineChars="200"/>
        <w:rPr>
          <w:rFonts w:ascii="宋体" w:hAnsi="宋体"/>
          <w:sz w:val="24"/>
        </w:rPr>
      </w:pPr>
      <w:r>
        <w:rPr>
          <w:rFonts w:ascii="宋体" w:hAnsi="宋体"/>
          <w:sz w:val="24"/>
        </w:rPr>
        <w:t xml:space="preserve">  </w:t>
      </w:r>
      <w:r>
        <w:rPr>
          <w:rFonts w:hint="eastAsia" w:ascii="宋体" w:hAnsi="宋体"/>
          <w:sz w:val="24"/>
        </w:rPr>
        <w:t>投标邀请</w:t>
      </w:r>
    </w:p>
    <w:p w14:paraId="38FF7081">
      <w:pPr>
        <w:spacing w:line="440" w:lineRule="exact"/>
        <w:ind w:firstLine="480" w:firstLineChars="200"/>
        <w:rPr>
          <w:rFonts w:ascii="宋体" w:hAnsi="宋体"/>
          <w:sz w:val="24"/>
        </w:rPr>
      </w:pPr>
      <w:r>
        <w:rPr>
          <w:rFonts w:hint="eastAsia" w:ascii="宋体" w:hAnsi="宋体"/>
          <w:sz w:val="24"/>
        </w:rPr>
        <w:t>第一部分投标须知</w:t>
      </w:r>
    </w:p>
    <w:p w14:paraId="4B53D024">
      <w:pPr>
        <w:spacing w:line="440" w:lineRule="exact"/>
        <w:ind w:firstLine="480" w:firstLineChars="200"/>
        <w:rPr>
          <w:rFonts w:ascii="宋体" w:hAnsi="宋体"/>
          <w:sz w:val="24"/>
        </w:rPr>
      </w:pPr>
      <w:r>
        <w:rPr>
          <w:rFonts w:hint="eastAsia" w:ascii="宋体" w:hAnsi="宋体"/>
          <w:sz w:val="24"/>
        </w:rPr>
        <w:t>第二部分招标说明</w:t>
      </w:r>
    </w:p>
    <w:p w14:paraId="63919E7B">
      <w:pPr>
        <w:spacing w:line="440" w:lineRule="exact"/>
        <w:ind w:firstLine="480" w:firstLineChars="200"/>
        <w:rPr>
          <w:rFonts w:ascii="宋体" w:hAnsi="宋体"/>
          <w:sz w:val="24"/>
        </w:rPr>
      </w:pPr>
      <w:r>
        <w:rPr>
          <w:rFonts w:hint="eastAsia" w:ascii="宋体" w:hAnsi="宋体"/>
          <w:sz w:val="24"/>
        </w:rPr>
        <w:t>第三部分投标说明</w:t>
      </w:r>
    </w:p>
    <w:p w14:paraId="4FF7E2D6">
      <w:pPr>
        <w:spacing w:line="440" w:lineRule="exact"/>
        <w:ind w:firstLine="480" w:firstLineChars="200"/>
        <w:rPr>
          <w:rFonts w:ascii="宋体" w:hAnsi="宋体"/>
          <w:sz w:val="24"/>
        </w:rPr>
      </w:pPr>
      <w:r>
        <w:rPr>
          <w:rFonts w:hint="eastAsia" w:ascii="宋体" w:hAnsi="宋体"/>
          <w:sz w:val="24"/>
        </w:rPr>
        <w:t>第四部分采购需求</w:t>
      </w:r>
    </w:p>
    <w:p w14:paraId="1FB78914">
      <w:pPr>
        <w:spacing w:line="440" w:lineRule="exact"/>
        <w:ind w:firstLine="480" w:firstLineChars="200"/>
        <w:rPr>
          <w:rFonts w:ascii="宋体" w:hAnsi="宋体"/>
          <w:sz w:val="24"/>
        </w:rPr>
      </w:pPr>
      <w:r>
        <w:rPr>
          <w:rFonts w:hint="eastAsia" w:ascii="宋体" w:hAnsi="宋体"/>
          <w:sz w:val="24"/>
        </w:rPr>
        <w:t>第五部分合同部分</w:t>
      </w:r>
    </w:p>
    <w:p w14:paraId="75C4BAEE">
      <w:pPr>
        <w:spacing w:line="440" w:lineRule="exact"/>
        <w:ind w:firstLine="480" w:firstLineChars="200"/>
        <w:rPr>
          <w:rFonts w:ascii="宋体" w:hAnsi="宋体"/>
          <w:sz w:val="24"/>
        </w:rPr>
      </w:pPr>
      <w:r>
        <w:rPr>
          <w:rFonts w:hint="eastAsia" w:ascii="宋体" w:hAnsi="宋体"/>
          <w:sz w:val="24"/>
        </w:rPr>
        <w:t>第六部分投标文件格式（范本格式）</w:t>
      </w:r>
    </w:p>
    <w:p w14:paraId="5861D7D3">
      <w:pPr>
        <w:spacing w:line="440" w:lineRule="exact"/>
        <w:ind w:firstLine="480" w:firstLineChars="200"/>
        <w:rPr>
          <w:rFonts w:ascii="宋体" w:hAnsi="宋体"/>
          <w:sz w:val="24"/>
        </w:rPr>
      </w:pPr>
      <w:r>
        <w:rPr>
          <w:rFonts w:ascii="宋体" w:hAnsi="宋体"/>
          <w:sz w:val="24"/>
        </w:rPr>
        <w:t xml:space="preserve">8.2  </w:t>
      </w:r>
      <w:r>
        <w:rPr>
          <w:rFonts w:hint="eastAsia" w:ascii="宋体" w:hAnsi="宋体"/>
          <w:sz w:val="24"/>
        </w:rPr>
        <w:t>投标人应详细阅读招标文件的全部内容。如果投标人未按照招标文件要求提交全部资料或者投标文件没有对招标文件在各方面的要求做出实质性响应，将导致其投标被拒绝。</w:t>
      </w:r>
    </w:p>
    <w:p w14:paraId="61B126AB">
      <w:pPr>
        <w:spacing w:line="440" w:lineRule="exact"/>
        <w:ind w:left="359" w:leftChars="171" w:firstLine="120" w:firstLineChars="50"/>
        <w:rPr>
          <w:rFonts w:ascii="宋体" w:hAnsi="宋体"/>
          <w:b/>
          <w:sz w:val="24"/>
        </w:rPr>
      </w:pPr>
      <w:r>
        <w:rPr>
          <w:rFonts w:ascii="宋体" w:hAnsi="宋体"/>
          <w:b/>
          <w:sz w:val="24"/>
        </w:rPr>
        <w:t>9.</w:t>
      </w:r>
      <w:r>
        <w:rPr>
          <w:rFonts w:hint="eastAsia" w:ascii="宋体" w:hAnsi="宋体"/>
          <w:b/>
          <w:sz w:val="24"/>
        </w:rPr>
        <w:t xml:space="preserve"> 招标文件的修改或补充</w:t>
      </w:r>
    </w:p>
    <w:p w14:paraId="3A121E79">
      <w:pPr>
        <w:spacing w:line="440" w:lineRule="exact"/>
        <w:ind w:left="359" w:leftChars="171" w:firstLine="120" w:firstLineChars="50"/>
        <w:rPr>
          <w:rFonts w:ascii="宋体" w:hAnsi="宋体"/>
          <w:sz w:val="24"/>
        </w:rPr>
      </w:pPr>
      <w:r>
        <w:rPr>
          <w:rFonts w:ascii="宋体" w:hAnsi="宋体"/>
          <w:sz w:val="24"/>
        </w:rPr>
        <w:t>9.</w:t>
      </w:r>
      <w:r>
        <w:rPr>
          <w:rFonts w:hint="eastAsia" w:ascii="宋体" w:hAnsi="宋体"/>
          <w:sz w:val="24"/>
        </w:rPr>
        <w:t>1　澄清或者修改的内容可能影响投标文件编制的，在投标截止期十五日前的任何时间，招标方可主动或依据投标人要求澄清的问题而修改或补充招标文件，并以书面形式或网上公告通知所有投标人，投标人在收到该通知后应立即以电报或传真的形式予以确认。</w:t>
      </w:r>
    </w:p>
    <w:p w14:paraId="20EFF28D">
      <w:pPr>
        <w:spacing w:line="440" w:lineRule="exact"/>
        <w:ind w:left="359" w:leftChars="171" w:firstLine="120" w:firstLineChars="50"/>
        <w:rPr>
          <w:rFonts w:ascii="宋体" w:hAnsi="宋体"/>
          <w:sz w:val="24"/>
        </w:rPr>
      </w:pPr>
      <w:r>
        <w:rPr>
          <w:rFonts w:ascii="宋体" w:hAnsi="宋体"/>
          <w:sz w:val="24"/>
        </w:rPr>
        <w:t>9.</w:t>
      </w:r>
      <w:r>
        <w:rPr>
          <w:rFonts w:hint="eastAsia" w:ascii="宋体" w:hAnsi="宋体"/>
          <w:sz w:val="24"/>
        </w:rPr>
        <w:t>2　为使投标人在准备投标时有适当的时间考虑投标文件的修改，招标方有权决定推迟投标截止时间和开标时间，并将此变更通知所有的投标人。</w:t>
      </w:r>
    </w:p>
    <w:p w14:paraId="1313B610">
      <w:pPr>
        <w:spacing w:line="440" w:lineRule="exact"/>
        <w:ind w:left="359" w:leftChars="171" w:firstLine="120" w:firstLineChars="50"/>
        <w:rPr>
          <w:rFonts w:ascii="宋体" w:hAnsi="宋体"/>
          <w:sz w:val="24"/>
        </w:rPr>
      </w:pPr>
      <w:r>
        <w:rPr>
          <w:rFonts w:ascii="宋体" w:hAnsi="宋体"/>
          <w:sz w:val="24"/>
        </w:rPr>
        <w:t>9.</w:t>
      </w:r>
      <w:r>
        <w:rPr>
          <w:rFonts w:hint="eastAsia" w:ascii="宋体" w:hAnsi="宋体"/>
          <w:sz w:val="24"/>
        </w:rPr>
        <w:t>3　招标文件的修改和补充文件将构成招标文件的一部分，并且对投标人具有优先约束力。</w:t>
      </w:r>
    </w:p>
    <w:p w14:paraId="29310D9D">
      <w:pPr>
        <w:spacing w:line="440" w:lineRule="exact"/>
        <w:ind w:firstLine="482" w:firstLineChars="200"/>
        <w:rPr>
          <w:rFonts w:ascii="宋体" w:hAnsi="宋体"/>
          <w:b/>
          <w:sz w:val="24"/>
        </w:rPr>
      </w:pPr>
      <w:r>
        <w:rPr>
          <w:rFonts w:ascii="宋体" w:hAnsi="宋体"/>
          <w:b/>
          <w:sz w:val="24"/>
        </w:rPr>
        <w:t>10</w:t>
      </w:r>
      <w:r>
        <w:rPr>
          <w:rFonts w:hint="eastAsia" w:ascii="宋体" w:hAnsi="宋体"/>
          <w:b/>
          <w:sz w:val="24"/>
        </w:rPr>
        <w:t>.质疑须知</w:t>
      </w:r>
    </w:p>
    <w:p w14:paraId="50AE0DC2">
      <w:pPr>
        <w:spacing w:line="440" w:lineRule="exact"/>
        <w:ind w:firstLine="480" w:firstLineChars="200"/>
        <w:rPr>
          <w:rFonts w:ascii="宋体" w:hAnsi="宋体"/>
          <w:sz w:val="24"/>
        </w:rPr>
      </w:pPr>
      <w:r>
        <w:rPr>
          <w:rFonts w:hint="eastAsia" w:ascii="宋体" w:hAnsi="宋体"/>
          <w:sz w:val="24"/>
        </w:rPr>
        <w:t>投标人如需提出质疑的，应在法定质疑期内一次性提出针对同一采购程序环节的质疑。</w:t>
      </w:r>
    </w:p>
    <w:p w14:paraId="6FCEF6D5">
      <w:pPr>
        <w:pStyle w:val="88"/>
        <w:spacing w:line="276" w:lineRule="auto"/>
        <w:jc w:val="center"/>
        <w:outlineLvl w:val="0"/>
        <w:rPr>
          <w:rFonts w:ascii="宋体" w:hAnsi="宋体"/>
          <w:b/>
          <w:color w:val="auto"/>
          <w:kern w:val="2"/>
          <w:sz w:val="36"/>
          <w:szCs w:val="20"/>
        </w:rPr>
      </w:pPr>
      <w:r>
        <w:rPr>
          <w:rFonts w:ascii="宋体" w:hAnsi="宋体"/>
          <w:b/>
          <w:color w:val="auto"/>
          <w:kern w:val="2"/>
          <w:sz w:val="36"/>
          <w:szCs w:val="20"/>
        </w:rPr>
        <w:br w:type="page"/>
      </w:r>
      <w:bookmarkStart w:id="10" w:name="_Toc21054"/>
      <w:bookmarkStart w:id="11" w:name="_Toc89792129"/>
      <w:r>
        <w:rPr>
          <w:rFonts w:hint="eastAsia" w:ascii="宋体" w:hAnsi="宋体"/>
          <w:b/>
          <w:color w:val="auto"/>
          <w:kern w:val="2"/>
          <w:sz w:val="32"/>
          <w:szCs w:val="20"/>
        </w:rPr>
        <w:t>第三部分 投标说明</w:t>
      </w:r>
      <w:bookmarkEnd w:id="10"/>
      <w:bookmarkEnd w:id="11"/>
    </w:p>
    <w:p w14:paraId="6F080DAB">
      <w:pPr>
        <w:spacing w:line="440" w:lineRule="exact"/>
        <w:jc w:val="center"/>
        <w:rPr>
          <w:rFonts w:ascii="宋体" w:hAnsi="宋体"/>
          <w:b/>
          <w:sz w:val="28"/>
        </w:rPr>
      </w:pPr>
    </w:p>
    <w:p w14:paraId="4890D3A1">
      <w:pPr>
        <w:spacing w:line="440" w:lineRule="exact"/>
        <w:jc w:val="center"/>
        <w:outlineLvl w:val="1"/>
        <w:rPr>
          <w:rFonts w:ascii="宋体" w:hAnsi="宋体"/>
          <w:b/>
          <w:sz w:val="28"/>
        </w:rPr>
      </w:pPr>
      <w:bookmarkStart w:id="12" w:name="_Toc89792130"/>
      <w:bookmarkStart w:id="13" w:name="_Toc13313"/>
      <w:r>
        <w:rPr>
          <w:rFonts w:hint="eastAsia" w:ascii="宋体" w:hAnsi="宋体"/>
          <w:b/>
          <w:sz w:val="28"/>
        </w:rPr>
        <w:t>第一章 对投标人的资质要求</w:t>
      </w:r>
      <w:bookmarkEnd w:id="12"/>
      <w:bookmarkEnd w:id="13"/>
    </w:p>
    <w:p w14:paraId="13C4C8C0">
      <w:pPr>
        <w:spacing w:line="440" w:lineRule="exact"/>
        <w:ind w:firstLine="482" w:firstLineChars="200"/>
        <w:rPr>
          <w:rFonts w:ascii="宋体" w:hAnsi="宋体"/>
          <w:b/>
          <w:sz w:val="24"/>
          <w:szCs w:val="24"/>
        </w:rPr>
      </w:pPr>
      <w:r>
        <w:rPr>
          <w:rFonts w:ascii="宋体" w:hAnsi="宋体"/>
          <w:b/>
          <w:sz w:val="24"/>
          <w:szCs w:val="24"/>
        </w:rPr>
        <w:t>1</w:t>
      </w:r>
      <w:r>
        <w:rPr>
          <w:rFonts w:hint="eastAsia" w:ascii="宋体" w:hAnsi="宋体"/>
          <w:b/>
          <w:sz w:val="24"/>
          <w:szCs w:val="24"/>
        </w:rPr>
        <w:t>、开标会的资质要求、开标时间及地点</w:t>
      </w:r>
    </w:p>
    <w:p w14:paraId="621AB4D5">
      <w:pPr>
        <w:spacing w:line="440" w:lineRule="exact"/>
        <w:ind w:firstLine="480" w:firstLineChars="200"/>
        <w:rPr>
          <w:rFonts w:ascii="宋体" w:hAnsi="宋体"/>
          <w:sz w:val="24"/>
          <w:szCs w:val="24"/>
        </w:rPr>
      </w:pPr>
      <w:r>
        <w:rPr>
          <w:rFonts w:ascii="宋体" w:hAnsi="宋体"/>
          <w:sz w:val="24"/>
          <w:szCs w:val="24"/>
        </w:rPr>
        <w:t>1.1</w:t>
      </w:r>
      <w:r>
        <w:rPr>
          <w:rFonts w:hint="eastAsia" w:ascii="宋体" w:hAnsi="宋体"/>
          <w:sz w:val="24"/>
          <w:szCs w:val="24"/>
        </w:rPr>
        <w:t xml:space="preserve">  本项目开标的时间、地点已在投标人须知前附表列清。</w:t>
      </w:r>
    </w:p>
    <w:p w14:paraId="74DE8465">
      <w:pPr>
        <w:spacing w:line="440" w:lineRule="exact"/>
        <w:ind w:firstLine="480" w:firstLineChars="200"/>
      </w:pPr>
      <w:r>
        <w:rPr>
          <w:rFonts w:ascii="宋体" w:hAnsi="宋体"/>
          <w:bCs/>
          <w:sz w:val="24"/>
          <w:szCs w:val="24"/>
        </w:rPr>
        <w:t>1.</w:t>
      </w:r>
      <w:r>
        <w:rPr>
          <w:rFonts w:hint="eastAsia" w:ascii="宋体" w:hAnsi="宋体"/>
          <w:bCs/>
          <w:sz w:val="24"/>
          <w:szCs w:val="24"/>
        </w:rPr>
        <w:t>2　所有资格证明文件必须满足招标文件的要求，否则将导致废标。</w:t>
      </w:r>
    </w:p>
    <w:p w14:paraId="3C7B951C">
      <w:pPr>
        <w:spacing w:line="440" w:lineRule="exact"/>
        <w:jc w:val="center"/>
        <w:rPr>
          <w:rFonts w:ascii="宋体" w:hAnsi="宋体"/>
          <w:b/>
          <w:sz w:val="28"/>
          <w:szCs w:val="32"/>
        </w:rPr>
      </w:pPr>
      <w:bookmarkStart w:id="14" w:name="_Toc89792131"/>
    </w:p>
    <w:p w14:paraId="01D2AF62">
      <w:pPr>
        <w:spacing w:line="440" w:lineRule="exact"/>
        <w:jc w:val="center"/>
        <w:outlineLvl w:val="1"/>
        <w:rPr>
          <w:rFonts w:ascii="宋体" w:hAnsi="宋体"/>
          <w:b/>
          <w:sz w:val="32"/>
          <w:szCs w:val="32"/>
        </w:rPr>
      </w:pPr>
      <w:bookmarkStart w:id="15" w:name="_Toc5218"/>
      <w:r>
        <w:rPr>
          <w:rFonts w:hint="eastAsia" w:ascii="宋体" w:hAnsi="宋体"/>
          <w:b/>
          <w:sz w:val="28"/>
          <w:szCs w:val="32"/>
        </w:rPr>
        <w:t>第二章 投标文件的编写</w:t>
      </w:r>
      <w:bookmarkEnd w:id="14"/>
      <w:bookmarkEnd w:id="15"/>
    </w:p>
    <w:p w14:paraId="6E731969">
      <w:pPr>
        <w:spacing w:line="440" w:lineRule="exact"/>
        <w:ind w:firstLine="482" w:firstLineChars="200"/>
        <w:rPr>
          <w:rFonts w:ascii="宋体" w:hAnsi="宋体"/>
          <w:b/>
          <w:sz w:val="24"/>
          <w:szCs w:val="24"/>
        </w:rPr>
      </w:pPr>
      <w:r>
        <w:rPr>
          <w:rFonts w:ascii="宋体" w:hAnsi="宋体"/>
          <w:b/>
          <w:sz w:val="24"/>
          <w:szCs w:val="24"/>
        </w:rPr>
        <w:t xml:space="preserve">2. </w:t>
      </w:r>
      <w:r>
        <w:rPr>
          <w:rFonts w:hint="eastAsia" w:ascii="宋体" w:hAnsi="宋体"/>
          <w:b/>
          <w:sz w:val="24"/>
          <w:szCs w:val="24"/>
        </w:rPr>
        <w:t>要求</w:t>
      </w:r>
    </w:p>
    <w:p w14:paraId="15DBB287">
      <w:pPr>
        <w:spacing w:line="440" w:lineRule="exact"/>
        <w:ind w:firstLine="480" w:firstLineChars="200"/>
        <w:rPr>
          <w:rFonts w:ascii="宋体" w:hAnsi="宋体"/>
          <w:sz w:val="24"/>
          <w:szCs w:val="24"/>
        </w:rPr>
      </w:pPr>
      <w:r>
        <w:rPr>
          <w:rFonts w:ascii="宋体" w:hAnsi="宋体"/>
          <w:sz w:val="24"/>
          <w:szCs w:val="24"/>
        </w:rPr>
        <w:t xml:space="preserve">2.1  </w:t>
      </w:r>
      <w:r>
        <w:rPr>
          <w:rFonts w:hint="eastAsia" w:ascii="宋体" w:hAnsi="宋体"/>
          <w:sz w:val="24"/>
          <w:szCs w:val="24"/>
        </w:rPr>
        <w:t>投标人应详细阅读招标文件中的条款、规范、表示、条件和格式等所有内容，按招标文件的要求份数提供投标文件，并保证所提供全部材料的真实性，使其投标对招标文件做出实质性响应。否则，其投标视为无效。</w:t>
      </w:r>
    </w:p>
    <w:p w14:paraId="51CB4344">
      <w:pPr>
        <w:spacing w:line="440" w:lineRule="exact"/>
        <w:ind w:firstLine="480" w:firstLineChars="200"/>
        <w:rPr>
          <w:rFonts w:ascii="宋体" w:hAnsi="宋体"/>
          <w:sz w:val="24"/>
          <w:szCs w:val="24"/>
        </w:rPr>
      </w:pPr>
      <w:r>
        <w:rPr>
          <w:rFonts w:ascii="宋体" w:hAnsi="宋体"/>
          <w:sz w:val="24"/>
          <w:szCs w:val="24"/>
        </w:rPr>
        <w:t xml:space="preserve">2.2  </w:t>
      </w:r>
      <w:r>
        <w:rPr>
          <w:rFonts w:hint="eastAsia" w:ascii="宋体" w:hAnsi="宋体"/>
          <w:sz w:val="24"/>
          <w:szCs w:val="24"/>
        </w:rPr>
        <w:t>允许投标人对本招标文件中的所有包投标，也可根据本企业生产或代理产品的情况对部分包进行投标，但不允许投标人对某一包中的一项或部分项进行投标。招标人可选择一家投标单位为所有包的中标人，也可选择若干个投标单位分别中标。</w:t>
      </w:r>
    </w:p>
    <w:p w14:paraId="6DE13AAF">
      <w:pPr>
        <w:spacing w:line="440" w:lineRule="exact"/>
        <w:ind w:firstLine="482" w:firstLineChars="200"/>
        <w:rPr>
          <w:rFonts w:ascii="宋体" w:hAnsi="宋体"/>
          <w:b/>
          <w:sz w:val="24"/>
          <w:szCs w:val="24"/>
        </w:rPr>
      </w:pPr>
      <w:r>
        <w:rPr>
          <w:rFonts w:ascii="宋体" w:hAnsi="宋体"/>
          <w:b/>
          <w:sz w:val="24"/>
          <w:szCs w:val="24"/>
        </w:rPr>
        <w:t xml:space="preserve">3. </w:t>
      </w:r>
      <w:r>
        <w:rPr>
          <w:rFonts w:hint="eastAsia" w:ascii="宋体" w:hAnsi="宋体"/>
          <w:b/>
          <w:sz w:val="24"/>
          <w:szCs w:val="24"/>
        </w:rPr>
        <w:t>投标文件语言和度量单位</w:t>
      </w:r>
    </w:p>
    <w:p w14:paraId="21D5A352">
      <w:pPr>
        <w:spacing w:line="440" w:lineRule="exact"/>
        <w:ind w:firstLine="480" w:firstLineChars="200"/>
        <w:rPr>
          <w:rFonts w:ascii="宋体" w:hAnsi="宋体"/>
          <w:sz w:val="24"/>
          <w:szCs w:val="24"/>
        </w:rPr>
      </w:pPr>
      <w:r>
        <w:rPr>
          <w:rFonts w:ascii="宋体" w:hAnsi="宋体"/>
          <w:sz w:val="24"/>
          <w:szCs w:val="24"/>
        </w:rPr>
        <w:t xml:space="preserve">3.1  </w:t>
      </w:r>
      <w:r>
        <w:rPr>
          <w:rFonts w:hint="eastAsia" w:ascii="宋体" w:hAnsi="宋体"/>
          <w:sz w:val="24"/>
          <w:szCs w:val="24"/>
        </w:rPr>
        <w:t>投标文件及投标人和招标方就招标、投标交换的文件和往来信件，须以中文书写。</w:t>
      </w:r>
    </w:p>
    <w:p w14:paraId="6B1A1EBB">
      <w:pPr>
        <w:spacing w:line="440" w:lineRule="exact"/>
        <w:ind w:firstLine="480" w:firstLineChars="200"/>
        <w:rPr>
          <w:rFonts w:ascii="宋体" w:hAnsi="宋体"/>
          <w:sz w:val="24"/>
          <w:szCs w:val="24"/>
        </w:rPr>
      </w:pPr>
      <w:r>
        <w:rPr>
          <w:rFonts w:ascii="宋体" w:hAnsi="宋体"/>
          <w:sz w:val="24"/>
          <w:szCs w:val="24"/>
        </w:rPr>
        <w:t xml:space="preserve">3.2  </w:t>
      </w:r>
      <w:r>
        <w:rPr>
          <w:rFonts w:hint="eastAsia" w:ascii="宋体" w:hAnsi="宋体"/>
          <w:sz w:val="24"/>
          <w:szCs w:val="24"/>
        </w:rPr>
        <w:t>除在招标文件的技术规格中另有规定外，计量单位应使用中华人民共和国法定计量单位。</w:t>
      </w:r>
    </w:p>
    <w:p w14:paraId="03CD2AF3">
      <w:pPr>
        <w:spacing w:line="440" w:lineRule="exact"/>
        <w:ind w:firstLine="482" w:firstLineChars="200"/>
        <w:rPr>
          <w:rFonts w:ascii="宋体" w:hAnsi="宋体"/>
          <w:b/>
          <w:sz w:val="24"/>
          <w:szCs w:val="24"/>
        </w:rPr>
      </w:pPr>
      <w:r>
        <w:rPr>
          <w:rFonts w:ascii="宋体" w:hAnsi="宋体"/>
          <w:b/>
          <w:sz w:val="24"/>
          <w:szCs w:val="24"/>
        </w:rPr>
        <w:t xml:space="preserve">4. </w:t>
      </w:r>
      <w:r>
        <w:rPr>
          <w:rFonts w:hint="eastAsia" w:ascii="宋体" w:hAnsi="宋体"/>
          <w:b/>
          <w:sz w:val="24"/>
          <w:szCs w:val="24"/>
        </w:rPr>
        <w:t>投标文件的组成</w:t>
      </w:r>
    </w:p>
    <w:p w14:paraId="04D674E5">
      <w:pPr>
        <w:spacing w:line="440" w:lineRule="exact"/>
        <w:ind w:firstLine="480" w:firstLineChars="200"/>
        <w:rPr>
          <w:rFonts w:ascii="宋体" w:hAnsi="宋体"/>
          <w:sz w:val="24"/>
          <w:szCs w:val="24"/>
        </w:rPr>
      </w:pPr>
      <w:r>
        <w:rPr>
          <w:rFonts w:hint="eastAsia" w:ascii="宋体" w:hAnsi="宋体"/>
          <w:sz w:val="24"/>
          <w:szCs w:val="24"/>
        </w:rPr>
        <w:t>4. 投标文件的组成</w:t>
      </w:r>
    </w:p>
    <w:p w14:paraId="43149B10">
      <w:pPr>
        <w:spacing w:line="440" w:lineRule="exact"/>
        <w:ind w:firstLine="480" w:firstLineChars="200"/>
        <w:rPr>
          <w:rFonts w:ascii="宋体" w:hAnsi="宋体"/>
          <w:sz w:val="24"/>
          <w:szCs w:val="24"/>
        </w:rPr>
      </w:pPr>
      <w:r>
        <w:rPr>
          <w:rFonts w:hint="eastAsia" w:ascii="宋体" w:hAnsi="宋体"/>
          <w:sz w:val="24"/>
          <w:szCs w:val="24"/>
        </w:rPr>
        <w:t>4.1　投标人编写的投标文件应包括但不限于下列内容：</w:t>
      </w:r>
    </w:p>
    <w:p w14:paraId="00C108BA">
      <w:pPr>
        <w:spacing w:line="440" w:lineRule="exact"/>
        <w:ind w:firstLine="1058" w:firstLineChars="441"/>
        <w:rPr>
          <w:rFonts w:ascii="宋体" w:hAnsi="宋体"/>
          <w:sz w:val="24"/>
          <w:szCs w:val="24"/>
        </w:rPr>
      </w:pPr>
      <w:r>
        <w:rPr>
          <w:rFonts w:hint="eastAsia" w:ascii="宋体" w:hAnsi="宋体"/>
          <w:sz w:val="24"/>
          <w:szCs w:val="24"/>
        </w:rPr>
        <w:t>一、法人或者其他组织的营业执照副本复印件或自然人的身份证明复印件</w:t>
      </w:r>
    </w:p>
    <w:p w14:paraId="25C0F5A4">
      <w:pPr>
        <w:spacing w:line="440" w:lineRule="exact"/>
        <w:ind w:firstLine="1058" w:firstLineChars="441"/>
        <w:rPr>
          <w:rFonts w:ascii="宋体" w:hAnsi="宋体"/>
          <w:sz w:val="24"/>
          <w:szCs w:val="24"/>
        </w:rPr>
      </w:pPr>
      <w:r>
        <w:rPr>
          <w:rFonts w:hint="eastAsia" w:ascii="宋体" w:hAnsi="宋体"/>
          <w:sz w:val="24"/>
          <w:szCs w:val="24"/>
        </w:rPr>
        <w:t>二、投标人代表身份证明</w:t>
      </w:r>
    </w:p>
    <w:p w14:paraId="56DCB626">
      <w:pPr>
        <w:spacing w:line="440" w:lineRule="exact"/>
        <w:ind w:firstLine="1058" w:firstLineChars="441"/>
        <w:rPr>
          <w:rFonts w:ascii="宋体" w:hAnsi="宋体"/>
          <w:sz w:val="24"/>
          <w:szCs w:val="24"/>
        </w:rPr>
      </w:pPr>
      <w:r>
        <w:rPr>
          <w:rFonts w:hint="eastAsia" w:ascii="宋体" w:hAnsi="宋体"/>
          <w:sz w:val="24"/>
          <w:szCs w:val="24"/>
        </w:rPr>
        <w:t>1法定代表人身份证明复印件(法定代表人参加投标)（附件1-1）</w:t>
      </w:r>
    </w:p>
    <w:p w14:paraId="67F1496E">
      <w:pPr>
        <w:spacing w:line="440" w:lineRule="exact"/>
        <w:ind w:firstLine="1058" w:firstLineChars="441"/>
        <w:rPr>
          <w:rFonts w:ascii="宋体" w:hAnsi="宋体"/>
          <w:sz w:val="24"/>
          <w:szCs w:val="24"/>
        </w:rPr>
      </w:pPr>
      <w:r>
        <w:rPr>
          <w:rFonts w:hint="eastAsia" w:ascii="宋体" w:hAnsi="宋体"/>
          <w:sz w:val="24"/>
          <w:szCs w:val="24"/>
        </w:rPr>
        <w:t>2法定代表人授权委托书(授权代表参加投标) （附件1-2）</w:t>
      </w:r>
    </w:p>
    <w:p w14:paraId="4D725788">
      <w:pPr>
        <w:spacing w:line="440" w:lineRule="exact"/>
        <w:ind w:firstLine="1058" w:firstLineChars="441"/>
        <w:rPr>
          <w:rFonts w:ascii="宋体" w:hAnsi="宋体"/>
          <w:sz w:val="24"/>
          <w:szCs w:val="24"/>
        </w:rPr>
      </w:pPr>
      <w:r>
        <w:rPr>
          <w:rFonts w:hint="eastAsia" w:ascii="宋体" w:hAnsi="宋体"/>
          <w:sz w:val="24"/>
          <w:szCs w:val="24"/>
        </w:rPr>
        <w:t>三、提供符合政府采购政策的证明材料</w:t>
      </w:r>
    </w:p>
    <w:p w14:paraId="6B24EFE7">
      <w:pPr>
        <w:spacing w:line="440" w:lineRule="exact"/>
        <w:ind w:firstLine="1058" w:firstLineChars="441"/>
        <w:rPr>
          <w:rFonts w:ascii="宋体" w:hAnsi="宋体"/>
          <w:sz w:val="24"/>
          <w:szCs w:val="24"/>
        </w:rPr>
      </w:pPr>
      <w:r>
        <w:rPr>
          <w:rFonts w:hint="eastAsia" w:ascii="宋体" w:hAnsi="宋体"/>
          <w:sz w:val="24"/>
          <w:szCs w:val="24"/>
        </w:rPr>
        <w:t>1中小企业声明函（附件1-4-1）</w:t>
      </w:r>
    </w:p>
    <w:p w14:paraId="1DBCEB0D">
      <w:pPr>
        <w:spacing w:line="440" w:lineRule="exact"/>
        <w:ind w:firstLine="1058" w:firstLineChars="441"/>
        <w:rPr>
          <w:rFonts w:ascii="宋体" w:hAnsi="宋体"/>
          <w:sz w:val="24"/>
          <w:szCs w:val="24"/>
        </w:rPr>
      </w:pPr>
      <w:r>
        <w:rPr>
          <w:rFonts w:hint="eastAsia" w:ascii="宋体" w:hAnsi="宋体"/>
          <w:sz w:val="24"/>
          <w:szCs w:val="24"/>
        </w:rPr>
        <w:t>2监狱企业证明文件（附件1-4-2）</w:t>
      </w:r>
    </w:p>
    <w:p w14:paraId="1D2AF887">
      <w:pPr>
        <w:spacing w:line="440" w:lineRule="exact"/>
        <w:ind w:firstLine="1058" w:firstLineChars="441"/>
        <w:rPr>
          <w:rFonts w:ascii="宋体" w:hAnsi="宋体"/>
          <w:sz w:val="24"/>
          <w:szCs w:val="24"/>
        </w:rPr>
      </w:pPr>
      <w:r>
        <w:rPr>
          <w:rFonts w:hint="eastAsia" w:ascii="宋体" w:hAnsi="宋体"/>
          <w:sz w:val="24"/>
          <w:szCs w:val="24"/>
        </w:rPr>
        <w:t>3残疾人福利性单位声明函（附件1-4-3）</w:t>
      </w:r>
    </w:p>
    <w:p w14:paraId="1D83DAEA">
      <w:pPr>
        <w:spacing w:line="440" w:lineRule="exact"/>
        <w:ind w:firstLine="1058" w:firstLineChars="441"/>
        <w:rPr>
          <w:rFonts w:ascii="宋体" w:hAnsi="宋体"/>
          <w:sz w:val="24"/>
          <w:szCs w:val="24"/>
        </w:rPr>
      </w:pPr>
      <w:r>
        <w:rPr>
          <w:rFonts w:hint="eastAsia" w:ascii="宋体" w:hAnsi="宋体"/>
          <w:sz w:val="24"/>
          <w:szCs w:val="24"/>
        </w:rPr>
        <w:t>四、投标函（附件2-1）</w:t>
      </w:r>
    </w:p>
    <w:p w14:paraId="0329D633">
      <w:pPr>
        <w:spacing w:line="440" w:lineRule="exact"/>
        <w:ind w:firstLine="1058" w:firstLineChars="441"/>
        <w:rPr>
          <w:rFonts w:ascii="宋体" w:hAnsi="宋体"/>
          <w:sz w:val="24"/>
          <w:szCs w:val="24"/>
        </w:rPr>
      </w:pPr>
      <w:r>
        <w:rPr>
          <w:rFonts w:hint="eastAsia" w:ascii="宋体" w:hAnsi="宋体"/>
          <w:sz w:val="24"/>
          <w:szCs w:val="24"/>
        </w:rPr>
        <w:t>五、反商业贿赂承诺书；（附件2-2）</w:t>
      </w:r>
    </w:p>
    <w:p w14:paraId="51AB98FA">
      <w:pPr>
        <w:spacing w:line="440" w:lineRule="exact"/>
        <w:ind w:firstLine="1058" w:firstLineChars="441"/>
        <w:rPr>
          <w:rFonts w:ascii="宋体" w:hAnsi="宋体"/>
          <w:sz w:val="24"/>
          <w:szCs w:val="24"/>
        </w:rPr>
      </w:pPr>
      <w:r>
        <w:rPr>
          <w:rFonts w:hint="eastAsia" w:ascii="宋体" w:hAnsi="宋体"/>
          <w:sz w:val="24"/>
          <w:szCs w:val="24"/>
        </w:rPr>
        <w:t>六、投标报价</w:t>
      </w:r>
    </w:p>
    <w:p w14:paraId="1C0E9635">
      <w:pPr>
        <w:spacing w:line="440" w:lineRule="exact"/>
        <w:ind w:firstLine="1058" w:firstLineChars="441"/>
        <w:rPr>
          <w:rFonts w:ascii="宋体" w:hAnsi="宋体"/>
          <w:sz w:val="24"/>
          <w:szCs w:val="24"/>
        </w:rPr>
      </w:pPr>
      <w:r>
        <w:rPr>
          <w:rFonts w:hint="eastAsia" w:ascii="宋体" w:hAnsi="宋体"/>
          <w:sz w:val="24"/>
          <w:szCs w:val="24"/>
        </w:rPr>
        <w:t>1开标一览表（附件2-3-1）</w:t>
      </w:r>
    </w:p>
    <w:p w14:paraId="4AECBFB8">
      <w:pPr>
        <w:spacing w:line="440" w:lineRule="exact"/>
        <w:ind w:firstLine="1058" w:firstLineChars="441"/>
        <w:rPr>
          <w:rFonts w:ascii="宋体" w:hAnsi="宋体"/>
          <w:sz w:val="24"/>
          <w:szCs w:val="24"/>
        </w:rPr>
      </w:pPr>
      <w:r>
        <w:rPr>
          <w:rFonts w:hint="eastAsia" w:ascii="宋体" w:hAnsi="宋体"/>
          <w:sz w:val="24"/>
          <w:szCs w:val="24"/>
        </w:rPr>
        <w:t>2明细报价表（附件2-3-2）</w:t>
      </w:r>
    </w:p>
    <w:p w14:paraId="3219E0F8">
      <w:pPr>
        <w:spacing w:line="440" w:lineRule="exact"/>
        <w:ind w:firstLine="1058" w:firstLineChars="441"/>
        <w:rPr>
          <w:rFonts w:ascii="宋体" w:hAnsi="宋体"/>
          <w:sz w:val="24"/>
          <w:szCs w:val="24"/>
        </w:rPr>
      </w:pPr>
      <w:r>
        <w:rPr>
          <w:rFonts w:hint="eastAsia" w:ascii="宋体" w:hAnsi="宋体"/>
          <w:sz w:val="24"/>
          <w:szCs w:val="24"/>
        </w:rPr>
        <w:t>七、商务条款偏离表（附件2-4）</w:t>
      </w:r>
    </w:p>
    <w:p w14:paraId="2C3A6080">
      <w:pPr>
        <w:spacing w:line="440" w:lineRule="exact"/>
        <w:ind w:firstLine="1058" w:firstLineChars="441"/>
        <w:rPr>
          <w:rFonts w:ascii="宋体" w:hAnsi="宋体"/>
          <w:sz w:val="24"/>
          <w:szCs w:val="24"/>
        </w:rPr>
      </w:pPr>
      <w:r>
        <w:rPr>
          <w:rFonts w:hint="eastAsia" w:ascii="宋体" w:hAnsi="宋体"/>
          <w:sz w:val="24"/>
          <w:szCs w:val="24"/>
        </w:rPr>
        <w:t>八、产品简要说明一览表（附件2-5）</w:t>
      </w:r>
    </w:p>
    <w:p w14:paraId="6DC067B0">
      <w:pPr>
        <w:spacing w:line="440" w:lineRule="exact"/>
        <w:ind w:firstLine="1058" w:firstLineChars="441"/>
        <w:rPr>
          <w:rFonts w:ascii="宋体" w:hAnsi="宋体"/>
          <w:sz w:val="24"/>
          <w:szCs w:val="24"/>
        </w:rPr>
      </w:pPr>
      <w:r>
        <w:rPr>
          <w:rFonts w:hint="eastAsia" w:ascii="宋体" w:hAnsi="宋体"/>
          <w:sz w:val="24"/>
          <w:szCs w:val="24"/>
        </w:rPr>
        <w:t>九、产品技术支持文件（包含但不限于产品检测报告、产品彩页或技术白皮书等）</w:t>
      </w:r>
    </w:p>
    <w:p w14:paraId="19F79644">
      <w:pPr>
        <w:spacing w:line="440" w:lineRule="exact"/>
        <w:ind w:firstLine="1058" w:firstLineChars="441"/>
        <w:rPr>
          <w:rFonts w:ascii="宋体" w:hAnsi="宋体"/>
          <w:sz w:val="24"/>
          <w:szCs w:val="24"/>
        </w:rPr>
      </w:pPr>
      <w:r>
        <w:rPr>
          <w:rFonts w:hint="eastAsia" w:ascii="宋体" w:hAnsi="宋体"/>
          <w:sz w:val="24"/>
          <w:szCs w:val="24"/>
        </w:rPr>
        <w:t>十、技术参数偏离表（附件2-6）</w:t>
      </w:r>
    </w:p>
    <w:p w14:paraId="042091EC">
      <w:pPr>
        <w:spacing w:line="440" w:lineRule="exact"/>
        <w:ind w:firstLine="1058" w:firstLineChars="441"/>
        <w:rPr>
          <w:rFonts w:ascii="宋体" w:hAnsi="宋体"/>
          <w:sz w:val="24"/>
          <w:szCs w:val="24"/>
        </w:rPr>
      </w:pPr>
      <w:r>
        <w:rPr>
          <w:rFonts w:hint="eastAsia" w:ascii="宋体" w:hAnsi="宋体"/>
          <w:sz w:val="24"/>
          <w:szCs w:val="24"/>
        </w:rPr>
        <w:t>十一、售后服务</w:t>
      </w:r>
    </w:p>
    <w:p w14:paraId="37B34AEC">
      <w:pPr>
        <w:spacing w:line="440" w:lineRule="exact"/>
        <w:ind w:firstLine="1058" w:firstLineChars="441"/>
        <w:rPr>
          <w:rFonts w:ascii="宋体" w:hAnsi="宋体"/>
          <w:sz w:val="24"/>
          <w:szCs w:val="24"/>
        </w:rPr>
      </w:pPr>
      <w:r>
        <w:rPr>
          <w:rFonts w:hint="eastAsia" w:ascii="宋体" w:hAnsi="宋体"/>
          <w:sz w:val="24"/>
          <w:szCs w:val="24"/>
        </w:rPr>
        <w:t>十二、项目实施方案</w:t>
      </w:r>
    </w:p>
    <w:p w14:paraId="66A6A340">
      <w:pPr>
        <w:spacing w:line="440" w:lineRule="exact"/>
        <w:ind w:firstLine="1058" w:firstLineChars="441"/>
        <w:rPr>
          <w:rFonts w:ascii="宋体" w:hAnsi="宋体"/>
          <w:sz w:val="24"/>
          <w:szCs w:val="24"/>
        </w:rPr>
      </w:pPr>
      <w:r>
        <w:rPr>
          <w:rFonts w:hint="eastAsia" w:ascii="宋体" w:hAnsi="宋体"/>
          <w:sz w:val="24"/>
          <w:szCs w:val="24"/>
        </w:rPr>
        <w:t>十三、业绩</w:t>
      </w:r>
    </w:p>
    <w:p w14:paraId="74AAF6FE">
      <w:pPr>
        <w:spacing w:line="440" w:lineRule="exact"/>
        <w:ind w:firstLine="1058" w:firstLineChars="441"/>
        <w:rPr>
          <w:rFonts w:ascii="宋体" w:hAnsi="宋体"/>
          <w:sz w:val="24"/>
          <w:szCs w:val="24"/>
        </w:rPr>
      </w:pPr>
      <w:r>
        <w:rPr>
          <w:rFonts w:hint="eastAsia" w:ascii="宋体" w:hAnsi="宋体"/>
          <w:sz w:val="24"/>
          <w:szCs w:val="24"/>
        </w:rPr>
        <w:t>十四、资格审查文件</w:t>
      </w:r>
    </w:p>
    <w:p w14:paraId="5B7C19DC">
      <w:pPr>
        <w:spacing w:line="440" w:lineRule="exact"/>
        <w:ind w:firstLine="480" w:firstLineChars="200"/>
        <w:rPr>
          <w:rFonts w:ascii="宋体" w:hAnsi="宋体"/>
          <w:sz w:val="24"/>
          <w:szCs w:val="24"/>
        </w:rPr>
      </w:pPr>
      <w:r>
        <w:rPr>
          <w:rFonts w:hint="eastAsia" w:ascii="宋体" w:hAnsi="宋体"/>
          <w:sz w:val="24"/>
          <w:szCs w:val="24"/>
        </w:rPr>
        <w:t>4.2　在投标过程中，投标人根据评标委员会书面形式要求提供的澄清文件是投标文件的有效组成部分。</w:t>
      </w:r>
    </w:p>
    <w:p w14:paraId="4ED8E82C">
      <w:pPr>
        <w:spacing w:line="440" w:lineRule="exact"/>
        <w:ind w:firstLine="480" w:firstLineChars="200"/>
        <w:rPr>
          <w:rFonts w:ascii="宋体" w:hAnsi="宋体"/>
          <w:sz w:val="24"/>
          <w:szCs w:val="24"/>
        </w:rPr>
      </w:pPr>
      <w:r>
        <w:rPr>
          <w:rFonts w:hint="eastAsia" w:ascii="宋体" w:hAnsi="宋体"/>
          <w:sz w:val="24"/>
          <w:szCs w:val="24"/>
        </w:rPr>
        <w:t>4.3　供应商无论中标与否，其投标文件不予退还。</w:t>
      </w:r>
    </w:p>
    <w:p w14:paraId="6D0000DE">
      <w:pPr>
        <w:spacing w:line="440" w:lineRule="exact"/>
        <w:ind w:firstLine="482" w:firstLineChars="200"/>
        <w:rPr>
          <w:rFonts w:ascii="宋体" w:hAnsi="宋体"/>
          <w:b/>
          <w:sz w:val="24"/>
          <w:szCs w:val="24"/>
        </w:rPr>
      </w:pPr>
      <w:r>
        <w:rPr>
          <w:rFonts w:hint="eastAsia" w:ascii="宋体" w:hAnsi="宋体"/>
          <w:b/>
          <w:sz w:val="24"/>
          <w:szCs w:val="24"/>
        </w:rPr>
        <w:t>5. 投标文件格式</w:t>
      </w:r>
    </w:p>
    <w:p w14:paraId="657AF548">
      <w:pPr>
        <w:spacing w:line="440" w:lineRule="exact"/>
        <w:ind w:firstLine="480" w:firstLineChars="200"/>
        <w:rPr>
          <w:rFonts w:ascii="宋体" w:hAnsi="宋体" w:cs="宋体"/>
          <w:kern w:val="0"/>
          <w:sz w:val="24"/>
          <w:szCs w:val="24"/>
        </w:rPr>
      </w:pPr>
      <w:r>
        <w:rPr>
          <w:rFonts w:hint="eastAsia" w:ascii="宋体" w:hAnsi="宋体"/>
          <w:sz w:val="24"/>
          <w:szCs w:val="24"/>
        </w:rPr>
        <w:t>5.1</w:t>
      </w:r>
      <w:r>
        <w:rPr>
          <w:rFonts w:hint="eastAsia" w:ascii="宋体" w:hAnsi="宋体" w:cs="宋体"/>
          <w:spacing w:val="-6"/>
          <w:sz w:val="24"/>
          <w:szCs w:val="24"/>
        </w:rPr>
        <w:t>投标文件</w:t>
      </w:r>
      <w:r>
        <w:rPr>
          <w:rFonts w:hint="eastAsia" w:ascii="宋体" w:hAnsi="宋体" w:cs="宋体"/>
          <w:kern w:val="0"/>
          <w:sz w:val="24"/>
          <w:szCs w:val="24"/>
        </w:rPr>
        <w:t>制作时，应按照招标文件中明确的投标文件目录和投标</w:t>
      </w:r>
      <w:r>
        <w:rPr>
          <w:rFonts w:hint="eastAsia" w:ascii="宋体" w:hAnsi="宋体" w:cs="宋体"/>
          <w:sz w:val="24"/>
          <w:szCs w:val="24"/>
        </w:rPr>
        <w:t>技术规格、参数及相关要求</w:t>
      </w:r>
      <w:r>
        <w:rPr>
          <w:rFonts w:hint="eastAsia" w:ascii="宋体" w:hAnsi="宋体" w:cs="宋体"/>
          <w:kern w:val="0"/>
          <w:sz w:val="24"/>
          <w:szCs w:val="24"/>
        </w:rPr>
        <w:t>格式进行编制，保证目录清晰、内容完整。</w:t>
      </w:r>
    </w:p>
    <w:p w14:paraId="50282E6A">
      <w:pPr>
        <w:spacing w:line="440" w:lineRule="exact"/>
        <w:ind w:firstLine="480" w:firstLineChars="200"/>
        <w:rPr>
          <w:rFonts w:ascii="宋体" w:hAnsi="宋体" w:cs="宋体"/>
          <w:kern w:val="0"/>
          <w:sz w:val="24"/>
          <w:szCs w:val="24"/>
        </w:rPr>
      </w:pPr>
      <w:r>
        <w:rPr>
          <w:rFonts w:hint="eastAsia" w:ascii="宋体" w:hAnsi="宋体" w:cs="宋体"/>
          <w:kern w:val="0"/>
          <w:sz w:val="24"/>
          <w:szCs w:val="24"/>
        </w:rPr>
        <w:t>5.2投标人应按照投标须知前附表要求的份数编制投标文件。</w:t>
      </w:r>
    </w:p>
    <w:p w14:paraId="295A0CC2">
      <w:pPr>
        <w:spacing w:line="440" w:lineRule="exact"/>
        <w:ind w:firstLine="480" w:firstLineChars="200"/>
        <w:rPr>
          <w:rFonts w:ascii="宋体" w:hAnsi="宋体" w:cs="宋体"/>
          <w:kern w:val="0"/>
          <w:sz w:val="24"/>
          <w:szCs w:val="24"/>
        </w:rPr>
      </w:pPr>
      <w:r>
        <w:rPr>
          <w:rFonts w:hint="eastAsia" w:ascii="宋体" w:hAnsi="宋体" w:cs="宋体"/>
          <w:kern w:val="0"/>
          <w:sz w:val="24"/>
          <w:szCs w:val="24"/>
        </w:rPr>
        <w:t>5.3当副本和正本不一致时，以正本为准。</w:t>
      </w:r>
    </w:p>
    <w:p w14:paraId="1069B547">
      <w:pPr>
        <w:spacing w:line="440" w:lineRule="exact"/>
        <w:ind w:firstLine="480" w:firstLineChars="200"/>
        <w:rPr>
          <w:rFonts w:ascii="宋体" w:hAnsi="宋体" w:cs="宋体"/>
          <w:kern w:val="0"/>
          <w:sz w:val="24"/>
          <w:szCs w:val="24"/>
        </w:rPr>
      </w:pPr>
      <w:r>
        <w:rPr>
          <w:rFonts w:hint="eastAsia" w:ascii="宋体" w:hAnsi="宋体" w:cs="宋体"/>
          <w:kern w:val="0"/>
          <w:sz w:val="24"/>
          <w:szCs w:val="24"/>
        </w:rPr>
        <w:t>5.4投标文件具有法律效力,与其他形式的投标文件在内容和格式上等同，若投标文件与招标文件要求不一致，其内容影响成交结果时，责任由供应商自行承担。</w:t>
      </w:r>
    </w:p>
    <w:p w14:paraId="5BB6177D">
      <w:pPr>
        <w:pStyle w:val="117"/>
        <w:snapToGrid w:val="0"/>
        <w:spacing w:line="360" w:lineRule="auto"/>
        <w:ind w:firstLine="484" w:firstLineChars="202"/>
        <w:jc w:val="left"/>
        <w:rPr>
          <w:rFonts w:ascii="宋体" w:hAnsi="宋体" w:cs="宋体"/>
          <w:kern w:val="0"/>
          <w:sz w:val="24"/>
          <w:szCs w:val="24"/>
        </w:rPr>
      </w:pPr>
      <w:r>
        <w:rPr>
          <w:rFonts w:hint="eastAsia" w:ascii="宋体" w:hAnsi="宋体" w:cs="宋体"/>
          <w:kern w:val="0"/>
          <w:sz w:val="24"/>
          <w:szCs w:val="24"/>
        </w:rPr>
        <w:t>5.5投标文件应在规定区域加盖单位和法定代表人签章。投标文件若无签章，则视为无效文件。</w:t>
      </w:r>
    </w:p>
    <w:p w14:paraId="405440D0">
      <w:pPr>
        <w:pStyle w:val="117"/>
        <w:snapToGrid w:val="0"/>
        <w:spacing w:line="360" w:lineRule="auto"/>
        <w:ind w:firstLine="484" w:firstLineChars="202"/>
        <w:jc w:val="left"/>
      </w:pPr>
      <w:r>
        <w:rPr>
          <w:rFonts w:hint="eastAsia" w:ascii="宋体" w:hAnsi="宋体" w:cs="宋体"/>
          <w:kern w:val="0"/>
          <w:sz w:val="24"/>
          <w:szCs w:val="24"/>
        </w:rPr>
        <w:t>5.6投标人必须保证投标文件所提供的全部资料真实可靠，并接受采购单位对其中任何资料进一步核实的要求</w:t>
      </w:r>
    </w:p>
    <w:p w14:paraId="0A21A7D3">
      <w:pPr>
        <w:spacing w:line="440" w:lineRule="exact"/>
        <w:ind w:firstLine="482" w:firstLineChars="200"/>
        <w:rPr>
          <w:rFonts w:ascii="宋体" w:hAnsi="宋体"/>
          <w:b/>
          <w:sz w:val="24"/>
          <w:szCs w:val="24"/>
        </w:rPr>
      </w:pPr>
      <w:r>
        <w:rPr>
          <w:rFonts w:hint="eastAsia" w:ascii="宋体" w:hAnsi="宋体"/>
          <w:b/>
          <w:sz w:val="24"/>
          <w:szCs w:val="24"/>
        </w:rPr>
        <w:t>6. 投标报价</w:t>
      </w:r>
    </w:p>
    <w:p w14:paraId="57C283F5">
      <w:pPr>
        <w:spacing w:line="440" w:lineRule="exact"/>
        <w:ind w:firstLine="480" w:firstLineChars="200"/>
        <w:rPr>
          <w:rFonts w:ascii="宋体" w:hAnsi="宋体"/>
          <w:sz w:val="24"/>
          <w:szCs w:val="24"/>
        </w:rPr>
      </w:pPr>
      <w:r>
        <w:rPr>
          <w:rFonts w:hint="eastAsia" w:ascii="宋体" w:hAnsi="宋体"/>
          <w:sz w:val="24"/>
          <w:szCs w:val="24"/>
        </w:rPr>
        <w:t>6.1 投标人应按招标文件规定的供货及服务要求、责任范围和合同条件以人民币形式进行报价。投标报价应为完税价。</w:t>
      </w:r>
    </w:p>
    <w:p w14:paraId="487D8439">
      <w:pPr>
        <w:spacing w:line="440" w:lineRule="exact"/>
        <w:ind w:firstLine="480" w:firstLineChars="200"/>
        <w:rPr>
          <w:rFonts w:ascii="宋体" w:hAnsi="宋体"/>
          <w:sz w:val="24"/>
          <w:szCs w:val="24"/>
        </w:rPr>
      </w:pPr>
      <w:r>
        <w:rPr>
          <w:rFonts w:hint="eastAsia" w:ascii="宋体" w:hAnsi="宋体"/>
          <w:sz w:val="24"/>
          <w:szCs w:val="24"/>
        </w:rPr>
        <w:t>6.2 投标人必须按开标一览表和明细报价表的内容和格式要求填写各项货物及服务的分项价格和总价。投标人在投标人须知前附表规定的投标文件截止之日前修改开标一览表中的报价的，应同时修改其明细报价表中的报价。</w:t>
      </w:r>
    </w:p>
    <w:p w14:paraId="3EA27BBC">
      <w:pPr>
        <w:spacing w:line="440" w:lineRule="exact"/>
        <w:ind w:firstLine="480" w:firstLineChars="200"/>
        <w:rPr>
          <w:rFonts w:ascii="宋体" w:hAnsi="宋体"/>
          <w:sz w:val="24"/>
          <w:szCs w:val="24"/>
        </w:rPr>
      </w:pPr>
      <w:r>
        <w:rPr>
          <w:rFonts w:hint="eastAsia" w:ascii="宋体" w:hAnsi="宋体"/>
          <w:sz w:val="24"/>
          <w:szCs w:val="24"/>
        </w:rPr>
        <w:t>6.3 投标人应在明细报价表上标明综合单价和总价。</w:t>
      </w:r>
    </w:p>
    <w:p w14:paraId="74752FE1">
      <w:pPr>
        <w:spacing w:line="440" w:lineRule="exact"/>
        <w:ind w:firstLine="480" w:firstLineChars="200"/>
        <w:rPr>
          <w:rFonts w:ascii="宋体" w:hAnsi="宋体"/>
          <w:sz w:val="24"/>
          <w:szCs w:val="24"/>
        </w:rPr>
      </w:pPr>
      <w:r>
        <w:rPr>
          <w:rFonts w:hint="eastAsia" w:ascii="宋体" w:hAnsi="宋体"/>
          <w:sz w:val="24"/>
          <w:szCs w:val="24"/>
        </w:rPr>
        <w:t>（1）投标文件中开标一览表（报价表）内容与投标文件中相应内容不一致的，以开标一览表（报价表）为准；</w:t>
      </w:r>
    </w:p>
    <w:p w14:paraId="0ABFE682">
      <w:pPr>
        <w:spacing w:line="440" w:lineRule="exact"/>
        <w:ind w:firstLine="480" w:firstLineChars="200"/>
        <w:rPr>
          <w:rFonts w:ascii="宋体" w:hAnsi="宋体"/>
          <w:sz w:val="24"/>
          <w:szCs w:val="24"/>
        </w:rPr>
      </w:pPr>
      <w:r>
        <w:rPr>
          <w:rFonts w:hint="eastAsia" w:ascii="宋体" w:hAnsi="宋体"/>
          <w:sz w:val="24"/>
          <w:szCs w:val="24"/>
        </w:rPr>
        <w:t>（2）大写金额和小写金额不一致的，以大写金额为准；</w:t>
      </w:r>
    </w:p>
    <w:p w14:paraId="2CD4C686">
      <w:pPr>
        <w:spacing w:line="440" w:lineRule="exact"/>
        <w:ind w:firstLine="480" w:firstLineChars="200"/>
        <w:rPr>
          <w:rFonts w:ascii="宋体" w:hAnsi="宋体"/>
          <w:sz w:val="24"/>
          <w:szCs w:val="24"/>
        </w:rPr>
      </w:pPr>
      <w:r>
        <w:rPr>
          <w:rFonts w:hint="eastAsia" w:ascii="宋体" w:hAnsi="宋体"/>
          <w:sz w:val="24"/>
          <w:szCs w:val="24"/>
        </w:rPr>
        <w:t>（3）单价金额小数点或者百分比有明显错位的，以开标一览表的总价为准，并修改单价；</w:t>
      </w:r>
    </w:p>
    <w:p w14:paraId="2C6DAE19">
      <w:pPr>
        <w:spacing w:line="440" w:lineRule="exact"/>
        <w:ind w:firstLine="480" w:firstLineChars="200"/>
        <w:rPr>
          <w:rFonts w:ascii="宋体" w:hAnsi="宋体"/>
          <w:sz w:val="24"/>
          <w:szCs w:val="24"/>
        </w:rPr>
      </w:pPr>
      <w:r>
        <w:rPr>
          <w:rFonts w:hint="eastAsia" w:ascii="宋体" w:hAnsi="宋体"/>
          <w:sz w:val="24"/>
          <w:szCs w:val="24"/>
        </w:rPr>
        <w:t>（4）总价金额与按单价汇总金额不一致的，以单价金额计算结果为准。</w:t>
      </w:r>
    </w:p>
    <w:p w14:paraId="1D8D91F4">
      <w:pPr>
        <w:spacing w:line="440" w:lineRule="exact"/>
        <w:ind w:firstLine="480" w:firstLineChars="200"/>
        <w:rPr>
          <w:rFonts w:ascii="宋体" w:hAnsi="宋体"/>
          <w:sz w:val="24"/>
          <w:szCs w:val="24"/>
        </w:rPr>
      </w:pPr>
      <w:r>
        <w:rPr>
          <w:rFonts w:hint="eastAsia" w:ascii="宋体" w:hAnsi="宋体"/>
          <w:sz w:val="24"/>
          <w:szCs w:val="24"/>
        </w:rPr>
        <w:t>同时出现两种以上不一致的，按照前款规定的顺序修正。修正后的报价经投标人确认后产生约束力，投标人不确认的，其投标无效。</w:t>
      </w:r>
    </w:p>
    <w:p w14:paraId="65AB04D8">
      <w:pPr>
        <w:spacing w:line="440" w:lineRule="exact"/>
        <w:ind w:firstLine="480" w:firstLineChars="200"/>
        <w:rPr>
          <w:rFonts w:ascii="宋体" w:hAnsi="宋体"/>
          <w:sz w:val="24"/>
          <w:szCs w:val="24"/>
        </w:rPr>
      </w:pPr>
      <w:r>
        <w:rPr>
          <w:rFonts w:hint="eastAsia" w:ascii="宋体" w:hAnsi="宋体"/>
          <w:sz w:val="24"/>
          <w:szCs w:val="24"/>
        </w:rPr>
        <w:t>★6.4　投标人对每种货物及服务只允许有一个报价，不接受可变动性报价、赠送，否则，在评标时将其视为无效投标。</w:t>
      </w:r>
    </w:p>
    <w:p w14:paraId="05776448">
      <w:pPr>
        <w:spacing w:line="440" w:lineRule="exact"/>
        <w:ind w:firstLine="480" w:firstLineChars="200"/>
        <w:rPr>
          <w:rFonts w:ascii="宋体" w:hAnsi="宋体"/>
          <w:sz w:val="24"/>
          <w:szCs w:val="24"/>
        </w:rPr>
      </w:pPr>
      <w:r>
        <w:rPr>
          <w:rFonts w:hint="eastAsia" w:ascii="宋体" w:hAnsi="宋体"/>
          <w:sz w:val="24"/>
          <w:szCs w:val="24"/>
        </w:rPr>
        <w:t>6.5  投标报价不符合招标文件对投标报价要求的，为无效投标。</w:t>
      </w:r>
    </w:p>
    <w:p w14:paraId="1DC6244F">
      <w:pPr>
        <w:spacing w:line="440" w:lineRule="exact"/>
        <w:ind w:firstLine="480" w:firstLineChars="200"/>
        <w:rPr>
          <w:rFonts w:ascii="宋体" w:hAnsi="宋体"/>
          <w:sz w:val="24"/>
          <w:szCs w:val="24"/>
        </w:rPr>
      </w:pPr>
      <w:r>
        <w:rPr>
          <w:rFonts w:hint="eastAsia" w:ascii="宋体" w:hAnsi="宋体"/>
          <w:sz w:val="24"/>
          <w:szCs w:val="24"/>
        </w:rPr>
        <w:t>6.6投标报价超预算金额（最高限价）的，为无效投标。</w:t>
      </w:r>
    </w:p>
    <w:p w14:paraId="1B8864EA">
      <w:pPr>
        <w:spacing w:line="440" w:lineRule="exact"/>
        <w:ind w:firstLine="480" w:firstLineChars="200"/>
        <w:rPr>
          <w:rFonts w:ascii="宋体" w:hAnsi="宋体"/>
          <w:sz w:val="24"/>
          <w:szCs w:val="24"/>
        </w:rPr>
      </w:pPr>
      <w:r>
        <w:rPr>
          <w:rFonts w:hint="eastAsia" w:ascii="宋体" w:hAnsi="宋体"/>
          <w:sz w:val="24"/>
          <w:szCs w:val="24"/>
        </w:rPr>
        <w:t>6.7 投标报价是履行合同的最终价格，应包括下列几项费用：</w:t>
      </w:r>
    </w:p>
    <w:p w14:paraId="210E1B37">
      <w:pPr>
        <w:spacing w:line="440" w:lineRule="exact"/>
        <w:ind w:firstLine="480" w:firstLineChars="200"/>
        <w:rPr>
          <w:rFonts w:ascii="宋体" w:hAnsi="宋体"/>
          <w:sz w:val="24"/>
          <w:szCs w:val="24"/>
        </w:rPr>
      </w:pPr>
      <w:r>
        <w:rPr>
          <w:rFonts w:hint="eastAsia" w:ascii="宋体" w:hAnsi="宋体"/>
          <w:sz w:val="24"/>
          <w:szCs w:val="24"/>
        </w:rPr>
        <w:t>（1）招标文件中要求的备品备件、易损件和专用工具的费用；</w:t>
      </w:r>
    </w:p>
    <w:p w14:paraId="5A1C678D">
      <w:pPr>
        <w:spacing w:line="440" w:lineRule="exact"/>
        <w:ind w:firstLine="480" w:firstLineChars="200"/>
        <w:rPr>
          <w:rFonts w:ascii="宋体" w:hAnsi="宋体"/>
          <w:sz w:val="24"/>
          <w:szCs w:val="24"/>
        </w:rPr>
      </w:pPr>
      <w:r>
        <w:rPr>
          <w:rFonts w:hint="eastAsia" w:ascii="宋体" w:hAnsi="宋体"/>
          <w:sz w:val="24"/>
          <w:szCs w:val="24"/>
        </w:rPr>
        <w:t>（2）招标文件中特别要求的安装、调试、培训、运输、保险及其它附带服务的全部费用；</w:t>
      </w:r>
    </w:p>
    <w:p w14:paraId="527548D9">
      <w:pPr>
        <w:spacing w:line="440" w:lineRule="exact"/>
        <w:ind w:firstLine="480" w:firstLineChars="200"/>
        <w:rPr>
          <w:rFonts w:ascii="宋体" w:hAnsi="宋体"/>
          <w:sz w:val="24"/>
          <w:szCs w:val="24"/>
        </w:rPr>
      </w:pPr>
      <w:r>
        <w:rPr>
          <w:rFonts w:hint="eastAsia" w:ascii="宋体" w:hAnsi="宋体"/>
          <w:sz w:val="24"/>
          <w:szCs w:val="24"/>
        </w:rPr>
        <w:t>（3）投标人提供的在中华人民共和国制造的货物，其货物的投标价即交货价中，包括制造、组装该货物所使用的零部件及原材料已付的全部关税、销售税和其他税。</w:t>
      </w:r>
    </w:p>
    <w:p w14:paraId="6A59E1FB">
      <w:pPr>
        <w:spacing w:line="440" w:lineRule="exact"/>
        <w:ind w:firstLine="480" w:firstLineChars="200"/>
        <w:rPr>
          <w:rFonts w:ascii="宋体" w:hAnsi="宋体"/>
          <w:sz w:val="24"/>
          <w:szCs w:val="24"/>
        </w:rPr>
      </w:pPr>
      <w:r>
        <w:rPr>
          <w:rFonts w:hint="eastAsia" w:ascii="宋体" w:hAnsi="宋体"/>
          <w:sz w:val="24"/>
          <w:szCs w:val="24"/>
        </w:rPr>
        <w:t>（4）综合单价必须包括货物、安装、调试、技术支持、运输保险、售后服务、培训及其它必需服务的报价。</w:t>
      </w:r>
    </w:p>
    <w:p w14:paraId="3205F750">
      <w:pPr>
        <w:spacing w:line="440" w:lineRule="exact"/>
        <w:ind w:firstLine="482" w:firstLineChars="200"/>
        <w:rPr>
          <w:rFonts w:ascii="宋体" w:hAnsi="宋体"/>
          <w:b/>
          <w:sz w:val="24"/>
          <w:szCs w:val="24"/>
        </w:rPr>
      </w:pPr>
      <w:r>
        <w:rPr>
          <w:rFonts w:hint="eastAsia" w:ascii="宋体" w:hAnsi="宋体"/>
          <w:b/>
          <w:sz w:val="24"/>
          <w:szCs w:val="24"/>
        </w:rPr>
        <w:t>7. 证明货物的合格性和符合招标文件规定的文件</w:t>
      </w:r>
    </w:p>
    <w:p w14:paraId="7E48F4FC">
      <w:pPr>
        <w:spacing w:line="440" w:lineRule="exact"/>
        <w:ind w:firstLine="480" w:firstLineChars="200"/>
        <w:rPr>
          <w:rFonts w:ascii="宋体" w:hAnsi="宋体"/>
          <w:sz w:val="24"/>
          <w:szCs w:val="24"/>
        </w:rPr>
      </w:pPr>
      <w:r>
        <w:rPr>
          <w:rFonts w:hint="eastAsia" w:ascii="宋体" w:hAnsi="宋体"/>
          <w:sz w:val="24"/>
          <w:szCs w:val="24"/>
        </w:rPr>
        <w:t>7.1 投标人应提交证明文件证明其拟投标的货物的合格性符合招标文件规定。该证明文件作为投标文件的一部分。</w:t>
      </w:r>
    </w:p>
    <w:p w14:paraId="6FEED32A">
      <w:pPr>
        <w:spacing w:line="440" w:lineRule="exact"/>
        <w:ind w:firstLine="480" w:firstLineChars="200"/>
        <w:rPr>
          <w:rFonts w:ascii="宋体" w:hAnsi="宋体"/>
          <w:sz w:val="24"/>
          <w:szCs w:val="24"/>
        </w:rPr>
      </w:pPr>
      <w:r>
        <w:rPr>
          <w:rFonts w:hint="eastAsia" w:ascii="宋体" w:hAnsi="宋体"/>
          <w:sz w:val="24"/>
          <w:szCs w:val="24"/>
        </w:rPr>
        <w:t>7.2  投标人的服务承诺应按不低于招标文件中要求的服务标准做出响应。</w:t>
      </w:r>
    </w:p>
    <w:p w14:paraId="0C4F6E00">
      <w:pPr>
        <w:spacing w:line="440" w:lineRule="exact"/>
        <w:ind w:firstLine="480" w:firstLineChars="200"/>
        <w:rPr>
          <w:rFonts w:ascii="宋体" w:hAnsi="宋体"/>
          <w:sz w:val="24"/>
          <w:szCs w:val="24"/>
        </w:rPr>
      </w:pPr>
      <w:r>
        <w:rPr>
          <w:rFonts w:hint="eastAsia" w:ascii="宋体" w:hAnsi="宋体"/>
          <w:sz w:val="24"/>
          <w:szCs w:val="24"/>
        </w:rPr>
        <w:t>7.3  上述文件可以是文字资料、图纸和数据等，并提供：</w:t>
      </w:r>
    </w:p>
    <w:p w14:paraId="11C668FE">
      <w:pPr>
        <w:spacing w:line="440" w:lineRule="exact"/>
        <w:ind w:firstLine="480" w:firstLineChars="200"/>
        <w:rPr>
          <w:rFonts w:ascii="宋体" w:hAnsi="宋体"/>
          <w:sz w:val="24"/>
          <w:szCs w:val="24"/>
        </w:rPr>
      </w:pPr>
      <w:r>
        <w:rPr>
          <w:rFonts w:hint="eastAsia" w:ascii="宋体" w:hAnsi="宋体"/>
          <w:sz w:val="24"/>
          <w:szCs w:val="24"/>
        </w:rPr>
        <w:t xml:space="preserve">（1）货物主要技术及性能特点的详细描述； </w:t>
      </w:r>
    </w:p>
    <w:p w14:paraId="30A87E2F">
      <w:pPr>
        <w:spacing w:line="440" w:lineRule="exact"/>
        <w:ind w:firstLine="480" w:firstLineChars="200"/>
        <w:rPr>
          <w:rFonts w:ascii="宋体" w:hAnsi="宋体"/>
          <w:sz w:val="24"/>
          <w:szCs w:val="24"/>
        </w:rPr>
      </w:pPr>
      <w:r>
        <w:rPr>
          <w:rFonts w:hint="eastAsia" w:ascii="宋体" w:hAnsi="宋体"/>
          <w:sz w:val="24"/>
          <w:szCs w:val="24"/>
        </w:rPr>
        <w:t>（2）货物主要部件的详细资料，包括检验报告等；</w:t>
      </w:r>
    </w:p>
    <w:p w14:paraId="798AC7E4">
      <w:pPr>
        <w:spacing w:line="440" w:lineRule="exact"/>
        <w:ind w:firstLine="480" w:firstLineChars="200"/>
        <w:rPr>
          <w:rFonts w:ascii="宋体" w:hAnsi="宋体"/>
          <w:sz w:val="24"/>
          <w:szCs w:val="24"/>
        </w:rPr>
      </w:pPr>
      <w:r>
        <w:rPr>
          <w:rFonts w:hint="eastAsia" w:ascii="宋体" w:hAnsi="宋体"/>
          <w:sz w:val="24"/>
          <w:szCs w:val="24"/>
        </w:rPr>
        <w:t>（3）一份在技术规格中规定的保证服务正常和连续运转期间所需要的所有备件和专业工具的详细清单包括供货来源信息。</w:t>
      </w:r>
    </w:p>
    <w:p w14:paraId="763E4759">
      <w:pPr>
        <w:spacing w:line="440" w:lineRule="exact"/>
        <w:ind w:firstLine="480" w:firstLineChars="200"/>
        <w:rPr>
          <w:rFonts w:ascii="宋体" w:hAnsi="宋体"/>
          <w:sz w:val="24"/>
          <w:szCs w:val="24"/>
        </w:rPr>
      </w:pPr>
      <w:r>
        <w:rPr>
          <w:rFonts w:hint="eastAsia" w:ascii="宋体" w:hAnsi="宋体"/>
          <w:sz w:val="24"/>
          <w:szCs w:val="24"/>
        </w:rPr>
        <w:t>7.4没有按要求提供资料或提供资料不完全的或仅仅复制招标文件提供的技术参数并与实际提供设备参数不符，将被视为对招标文件没有做出实质性响应，其风险由投标人自行承担。</w:t>
      </w:r>
    </w:p>
    <w:p w14:paraId="13E99BE2">
      <w:pPr>
        <w:spacing w:line="440" w:lineRule="exact"/>
        <w:ind w:firstLine="480" w:firstLineChars="200"/>
        <w:rPr>
          <w:rFonts w:ascii="宋体" w:hAnsi="宋体"/>
          <w:sz w:val="24"/>
          <w:szCs w:val="24"/>
        </w:rPr>
      </w:pPr>
      <w:r>
        <w:rPr>
          <w:rFonts w:hint="eastAsia" w:ascii="宋体" w:hAnsi="宋体"/>
          <w:sz w:val="24"/>
          <w:szCs w:val="24"/>
        </w:rPr>
        <w:t>7.5 投标人提供的设备必须是正规厂家生产的高质量产品，不能提供劣质三无产品（无厂址,无商标,无合格证）。</w:t>
      </w:r>
    </w:p>
    <w:p w14:paraId="77340BDB">
      <w:pPr>
        <w:spacing w:line="440" w:lineRule="exact"/>
        <w:ind w:firstLine="480" w:firstLineChars="200"/>
        <w:rPr>
          <w:rFonts w:ascii="宋体" w:hAnsi="宋体"/>
          <w:sz w:val="24"/>
          <w:szCs w:val="24"/>
        </w:rPr>
      </w:pPr>
      <w:r>
        <w:rPr>
          <w:rFonts w:hint="eastAsia" w:ascii="宋体" w:hAnsi="宋体"/>
          <w:sz w:val="24"/>
          <w:szCs w:val="24"/>
        </w:rPr>
        <w:t>7.6 产品资料和检测报告所反映的技术参数和性能指标将作为验收产品实物的依据。</w:t>
      </w:r>
    </w:p>
    <w:p w14:paraId="65436E54">
      <w:pPr>
        <w:spacing w:line="440" w:lineRule="exact"/>
        <w:ind w:firstLine="480" w:firstLineChars="200"/>
        <w:rPr>
          <w:rFonts w:ascii="宋体" w:hAnsi="宋体"/>
          <w:sz w:val="24"/>
          <w:szCs w:val="24"/>
        </w:rPr>
      </w:pPr>
      <w:r>
        <w:rPr>
          <w:rFonts w:hint="eastAsia" w:ascii="宋体" w:hAnsi="宋体"/>
          <w:sz w:val="24"/>
          <w:szCs w:val="24"/>
        </w:rPr>
        <w:t>7.7 对照招标文件技术规格、参数与要求，逐条说明所提供货物和服务已对招标文件的技术规格、参数与要求做出了实质性的响应，或申明与技术规格、参数与要求条文的偏差和例外。特别对于有具体参数要求的指标，投标人必须提供所投设备的具体参数值。</w:t>
      </w:r>
    </w:p>
    <w:p w14:paraId="0877841E">
      <w:pPr>
        <w:spacing w:line="440" w:lineRule="exact"/>
        <w:ind w:firstLine="480" w:firstLineChars="200"/>
        <w:rPr>
          <w:rFonts w:ascii="宋体" w:hAnsi="宋体"/>
          <w:sz w:val="24"/>
          <w:szCs w:val="24"/>
        </w:rPr>
      </w:pPr>
      <w:r>
        <w:rPr>
          <w:rFonts w:hint="eastAsia" w:ascii="宋体" w:hAnsi="宋体"/>
          <w:sz w:val="24"/>
          <w:szCs w:val="24"/>
        </w:rPr>
        <w:t>7.8 投标人在阐述上述时应注意招标文件“货物技术规格、参数与要求”中指出的工艺、材料和设备的标准以及参照的牌号或分类号仅起说明作用，并没有任何限制性。投标人在响应中可以选用替代标准、牌号或分类号，但这些替代要实质上相当于技术规格的要求，并且使采购方满意。</w:t>
      </w:r>
    </w:p>
    <w:p w14:paraId="49548A22">
      <w:pPr>
        <w:spacing w:line="440" w:lineRule="exact"/>
        <w:ind w:firstLine="482" w:firstLineChars="200"/>
        <w:rPr>
          <w:rFonts w:ascii="宋体" w:hAnsi="宋体"/>
          <w:b/>
          <w:sz w:val="24"/>
          <w:szCs w:val="24"/>
        </w:rPr>
      </w:pPr>
      <w:r>
        <w:rPr>
          <w:rFonts w:hint="eastAsia" w:ascii="宋体" w:hAnsi="宋体"/>
          <w:b/>
          <w:sz w:val="24"/>
          <w:szCs w:val="24"/>
        </w:rPr>
        <w:t>8. 投标有效期</w:t>
      </w:r>
    </w:p>
    <w:p w14:paraId="03E59986">
      <w:pPr>
        <w:spacing w:line="440" w:lineRule="exact"/>
        <w:ind w:firstLine="480" w:firstLineChars="200"/>
        <w:rPr>
          <w:rFonts w:ascii="宋体" w:hAnsi="宋体"/>
          <w:sz w:val="24"/>
          <w:szCs w:val="24"/>
        </w:rPr>
      </w:pPr>
      <w:r>
        <w:rPr>
          <w:rFonts w:hint="eastAsia" w:ascii="宋体" w:hAnsi="宋体"/>
          <w:sz w:val="24"/>
          <w:szCs w:val="24"/>
        </w:rPr>
        <w:t>8.1　投标有效期见投标人须知前附表，在此期间投标文件对投标人具有法律约束力，以保证采购人有足够的时间完成评标、定标以及签订合同。投标有效期从投标人须知前附表规定的投标截止之日起计算。投标有效期不足的，在评标时将其视为无效投标。</w:t>
      </w:r>
    </w:p>
    <w:p w14:paraId="67C3F274">
      <w:pPr>
        <w:spacing w:line="440" w:lineRule="exact"/>
        <w:ind w:firstLine="480" w:firstLineChars="200"/>
        <w:rPr>
          <w:rFonts w:ascii="宋体" w:hAnsi="宋体"/>
          <w:sz w:val="24"/>
          <w:szCs w:val="24"/>
        </w:rPr>
      </w:pPr>
      <w:r>
        <w:rPr>
          <w:rFonts w:hint="eastAsia" w:ascii="宋体" w:hAnsi="宋体"/>
          <w:sz w:val="24"/>
          <w:szCs w:val="24"/>
        </w:rPr>
        <w:t>8.2　特殊情况需延长投标有效期的，采购人或采购代理机构可于投标有效期届满之前，要求投标人同意延长有效期，采购人或采购代理机构的要求与投标人的答复均应为书面形式。投标人拒绝延长的，其投标在原投标有效期届满后将不再有效，但有权收回其投标保证金；投标人同意延长的，应相应延长其投标保证金的有效期，但不允许修改或撤回投标文件。</w:t>
      </w:r>
    </w:p>
    <w:p w14:paraId="12385364">
      <w:pPr>
        <w:spacing w:line="440" w:lineRule="exact"/>
        <w:ind w:firstLine="482" w:firstLineChars="200"/>
        <w:rPr>
          <w:rFonts w:ascii="宋体" w:hAnsi="宋体"/>
          <w:b/>
          <w:sz w:val="24"/>
          <w:szCs w:val="24"/>
        </w:rPr>
      </w:pPr>
      <w:r>
        <w:rPr>
          <w:rFonts w:hint="eastAsia" w:ascii="宋体" w:hAnsi="宋体"/>
          <w:b/>
          <w:sz w:val="24"/>
          <w:szCs w:val="24"/>
        </w:rPr>
        <w:t>9. 投标文件的签署和规定见前投标须知前附表。</w:t>
      </w:r>
    </w:p>
    <w:p w14:paraId="01353E41">
      <w:pPr>
        <w:spacing w:line="440" w:lineRule="exact"/>
        <w:ind w:firstLine="482" w:firstLineChars="200"/>
        <w:rPr>
          <w:rFonts w:ascii="宋体" w:hAnsi="宋体"/>
          <w:b/>
          <w:sz w:val="24"/>
          <w:szCs w:val="24"/>
        </w:rPr>
      </w:pPr>
      <w:r>
        <w:rPr>
          <w:rFonts w:hint="eastAsia" w:ascii="宋体" w:hAnsi="宋体"/>
          <w:b/>
          <w:sz w:val="24"/>
          <w:szCs w:val="24"/>
        </w:rPr>
        <w:t>10.投标文件的密封和标记见前投标须知前附表。</w:t>
      </w:r>
    </w:p>
    <w:p w14:paraId="23BEE89F">
      <w:pPr>
        <w:spacing w:line="440" w:lineRule="exact"/>
        <w:ind w:firstLine="482" w:firstLineChars="200"/>
        <w:rPr>
          <w:rFonts w:ascii="宋体" w:hAnsi="宋体"/>
          <w:b/>
          <w:sz w:val="24"/>
          <w:szCs w:val="24"/>
        </w:rPr>
      </w:pPr>
      <w:r>
        <w:rPr>
          <w:rFonts w:ascii="宋体" w:hAnsi="宋体"/>
          <w:b/>
          <w:sz w:val="24"/>
          <w:szCs w:val="24"/>
        </w:rPr>
        <w:t xml:space="preserve">11. </w:t>
      </w:r>
      <w:r>
        <w:rPr>
          <w:rFonts w:hint="eastAsia" w:ascii="宋体" w:hAnsi="宋体"/>
          <w:b/>
          <w:sz w:val="24"/>
          <w:szCs w:val="24"/>
        </w:rPr>
        <w:t>投标保证金</w:t>
      </w:r>
    </w:p>
    <w:p w14:paraId="2B12C10D">
      <w:pPr>
        <w:spacing w:line="440" w:lineRule="exact"/>
        <w:ind w:firstLine="480" w:firstLineChars="200"/>
        <w:rPr>
          <w:rFonts w:ascii="宋体" w:hAnsi="宋体"/>
          <w:sz w:val="24"/>
          <w:szCs w:val="24"/>
        </w:rPr>
      </w:pPr>
      <w:r>
        <w:rPr>
          <w:rFonts w:ascii="宋体" w:hAnsi="宋体"/>
          <w:sz w:val="24"/>
          <w:szCs w:val="24"/>
        </w:rPr>
        <w:t xml:space="preserve">11.1  </w:t>
      </w:r>
      <w:r>
        <w:rPr>
          <w:rFonts w:hint="eastAsia" w:ascii="宋体" w:hAnsi="宋体"/>
          <w:sz w:val="24"/>
          <w:szCs w:val="24"/>
        </w:rPr>
        <w:t>招标方因投标人的违规行为而受到损害时将不予退还投标人的投标保证金，将其作为所受损害的补偿。</w:t>
      </w:r>
    </w:p>
    <w:p w14:paraId="1356EC8F">
      <w:pPr>
        <w:pStyle w:val="13"/>
        <w:spacing w:line="440" w:lineRule="exact"/>
        <w:ind w:firstLine="480" w:firstLineChars="200"/>
        <w:rPr>
          <w:rFonts w:hAnsi="宋体"/>
          <w:sz w:val="24"/>
        </w:rPr>
      </w:pPr>
      <w:r>
        <w:rPr>
          <w:rFonts w:hAnsi="宋体"/>
          <w:sz w:val="24"/>
        </w:rPr>
        <w:t>11.2</w:t>
      </w:r>
      <w:r>
        <w:rPr>
          <w:rFonts w:hint="eastAsia" w:hAnsi="宋体"/>
          <w:sz w:val="24"/>
        </w:rPr>
        <w:t>　投标保证金应当以支票、汇票、本票、保函等非现金形式提交，必须从投标人基本账户转出，其有效期应不低于投标有效期。投标人未按照招标文件要求提交投标保证金的，投标无效。</w:t>
      </w:r>
    </w:p>
    <w:p w14:paraId="157416B8">
      <w:pPr>
        <w:pStyle w:val="13"/>
        <w:spacing w:line="440" w:lineRule="exact"/>
        <w:ind w:firstLine="480" w:firstLineChars="200"/>
        <w:rPr>
          <w:rFonts w:hAnsi="宋体"/>
          <w:sz w:val="24"/>
        </w:rPr>
      </w:pPr>
      <w:r>
        <w:rPr>
          <w:rFonts w:hAnsi="宋体"/>
          <w:sz w:val="24"/>
        </w:rPr>
        <w:t xml:space="preserve">11.3  </w:t>
      </w:r>
      <w:r>
        <w:rPr>
          <w:rFonts w:hint="eastAsia" w:hAnsi="宋体"/>
          <w:sz w:val="24"/>
        </w:rPr>
        <w:t>投标人应提交投标保证金，并于投标保证金缴纳截止时间前到达</w:t>
      </w:r>
      <w:r>
        <w:rPr>
          <w:rFonts w:hint="eastAsia"/>
          <w:sz w:val="24"/>
        </w:rPr>
        <w:t>新疆守正项目管理咨询有限公司</w:t>
      </w:r>
      <w:r>
        <w:rPr>
          <w:rFonts w:hint="eastAsia" w:hAnsi="宋体"/>
          <w:sz w:val="24"/>
        </w:rPr>
        <w:t>指定账户（人民币）。如是本地转账支票需于投标保证金缴纳截止时间三个工作日前向</w:t>
      </w:r>
      <w:r>
        <w:rPr>
          <w:rFonts w:hint="eastAsia"/>
          <w:sz w:val="24"/>
        </w:rPr>
        <w:t>新疆守正项目管理咨询有限公司</w:t>
      </w:r>
      <w:r>
        <w:rPr>
          <w:rFonts w:hint="eastAsia" w:hAnsi="宋体"/>
          <w:sz w:val="24"/>
        </w:rPr>
        <w:t>送达，如投标保证金为汇款形式的，（汇款时汇款单填写内容须备注项目编号及包号）。</w:t>
      </w:r>
    </w:p>
    <w:p w14:paraId="0F001EC3">
      <w:pPr>
        <w:pStyle w:val="13"/>
        <w:spacing w:line="440" w:lineRule="exact"/>
        <w:ind w:firstLine="480" w:firstLineChars="200"/>
        <w:rPr>
          <w:rFonts w:hAnsi="宋体"/>
          <w:sz w:val="24"/>
          <w:szCs w:val="24"/>
        </w:rPr>
      </w:pPr>
      <w:r>
        <w:rPr>
          <w:rFonts w:hint="eastAsia" w:hAnsi="宋体"/>
          <w:sz w:val="24"/>
          <w:szCs w:val="24"/>
        </w:rPr>
        <w:t>投标保证金可直接交入：</w:t>
      </w:r>
    </w:p>
    <w:p w14:paraId="04F7F595">
      <w:pPr>
        <w:pStyle w:val="13"/>
        <w:spacing w:line="440" w:lineRule="exact"/>
        <w:ind w:firstLine="482" w:firstLineChars="200"/>
        <w:rPr>
          <w:rFonts w:hAnsi="宋体"/>
          <w:b/>
          <w:sz w:val="24"/>
          <w:szCs w:val="24"/>
        </w:rPr>
      </w:pPr>
      <w:r>
        <w:rPr>
          <w:rFonts w:hint="eastAsia" w:hAnsi="宋体"/>
          <w:b/>
          <w:sz w:val="24"/>
          <w:szCs w:val="24"/>
        </w:rPr>
        <w:t>全称：新疆守正项目管理咨询有限公司</w:t>
      </w:r>
    </w:p>
    <w:p w14:paraId="3188C398">
      <w:pPr>
        <w:pStyle w:val="13"/>
        <w:spacing w:line="440" w:lineRule="exact"/>
        <w:ind w:firstLine="482" w:firstLineChars="200"/>
        <w:rPr>
          <w:rFonts w:hAnsi="宋体"/>
          <w:b/>
          <w:sz w:val="24"/>
          <w:szCs w:val="24"/>
        </w:rPr>
      </w:pPr>
      <w:r>
        <w:rPr>
          <w:rFonts w:hint="eastAsia" w:hAnsi="宋体"/>
          <w:b/>
          <w:sz w:val="24"/>
          <w:szCs w:val="24"/>
        </w:rPr>
        <w:t>开户行：中国建设银行股份有限公司乌鲁木齐南湖路支行</w:t>
      </w:r>
    </w:p>
    <w:p w14:paraId="3C06DC3C">
      <w:pPr>
        <w:pStyle w:val="13"/>
        <w:spacing w:line="440" w:lineRule="exact"/>
        <w:ind w:firstLine="482" w:firstLineChars="200"/>
        <w:rPr>
          <w:rFonts w:hAnsi="宋体"/>
          <w:b/>
          <w:sz w:val="24"/>
          <w:szCs w:val="24"/>
        </w:rPr>
      </w:pPr>
      <w:r>
        <w:rPr>
          <w:rFonts w:hint="eastAsia" w:hAnsi="宋体"/>
          <w:b/>
          <w:sz w:val="24"/>
          <w:szCs w:val="24"/>
        </w:rPr>
        <w:t>行号：105881000575</w:t>
      </w:r>
    </w:p>
    <w:p w14:paraId="7BAFEC31">
      <w:pPr>
        <w:pStyle w:val="13"/>
        <w:spacing w:line="440" w:lineRule="exact"/>
        <w:ind w:firstLine="482" w:firstLineChars="200"/>
        <w:rPr>
          <w:rFonts w:hAnsi="宋体"/>
          <w:b/>
          <w:sz w:val="24"/>
          <w:szCs w:val="24"/>
        </w:rPr>
      </w:pPr>
      <w:r>
        <w:rPr>
          <w:rFonts w:hint="eastAsia" w:hAnsi="宋体"/>
          <w:b/>
          <w:sz w:val="24"/>
          <w:szCs w:val="24"/>
        </w:rPr>
        <w:t xml:space="preserve">账号：65050161604100001075 </w:t>
      </w:r>
    </w:p>
    <w:p w14:paraId="5C82DBDF">
      <w:pPr>
        <w:spacing w:line="440" w:lineRule="exact"/>
        <w:ind w:firstLine="480" w:firstLineChars="200"/>
        <w:rPr>
          <w:rFonts w:ascii="宋体" w:hAnsi="宋体"/>
          <w:sz w:val="24"/>
          <w:szCs w:val="24"/>
        </w:rPr>
      </w:pPr>
      <w:r>
        <w:rPr>
          <w:rFonts w:ascii="宋体" w:hAnsi="宋体"/>
          <w:sz w:val="24"/>
          <w:szCs w:val="24"/>
        </w:rPr>
        <w:t>11.4</w:t>
      </w:r>
      <w:r>
        <w:rPr>
          <w:rFonts w:hint="eastAsia" w:ascii="宋体" w:hAnsi="宋体"/>
          <w:sz w:val="24"/>
          <w:szCs w:val="24"/>
        </w:rPr>
        <w:t>　未中标的投标人的投标保证金，将在中标通知书发出后</w:t>
      </w:r>
      <w:r>
        <w:rPr>
          <w:rFonts w:ascii="宋体" w:hAnsi="宋体"/>
          <w:sz w:val="24"/>
          <w:szCs w:val="24"/>
        </w:rPr>
        <w:t>5</w:t>
      </w:r>
      <w:r>
        <w:rPr>
          <w:rFonts w:hint="eastAsia" w:ascii="宋体" w:hAnsi="宋体"/>
          <w:sz w:val="24"/>
          <w:szCs w:val="24"/>
        </w:rPr>
        <w:t>个工作日内无息退还。</w:t>
      </w:r>
    </w:p>
    <w:p w14:paraId="3971CA00">
      <w:pPr>
        <w:spacing w:line="460" w:lineRule="atLeast"/>
        <w:ind w:firstLine="480" w:firstLineChars="200"/>
        <w:rPr>
          <w:rFonts w:ascii="宋体" w:hAnsi="宋体"/>
          <w:sz w:val="24"/>
        </w:rPr>
      </w:pPr>
      <w:r>
        <w:rPr>
          <w:rFonts w:ascii="宋体" w:hAnsi="宋体"/>
          <w:sz w:val="24"/>
          <w:szCs w:val="24"/>
        </w:rPr>
        <w:t xml:space="preserve">11.5  </w:t>
      </w:r>
      <w:r>
        <w:rPr>
          <w:rFonts w:hint="eastAsia" w:ascii="宋体" w:hAnsi="宋体"/>
          <w:sz w:val="24"/>
          <w:szCs w:val="24"/>
        </w:rPr>
        <w:t>中标人的投标保证金，将在领取中标通知书，缴纳履约保证金并签订合同后</w:t>
      </w:r>
      <w:r>
        <w:rPr>
          <w:rFonts w:ascii="宋体" w:hAnsi="宋体"/>
          <w:sz w:val="24"/>
          <w:szCs w:val="24"/>
        </w:rPr>
        <w:t>5</w:t>
      </w:r>
      <w:r>
        <w:rPr>
          <w:rFonts w:hint="eastAsia" w:ascii="宋体" w:hAnsi="宋体"/>
          <w:sz w:val="24"/>
          <w:szCs w:val="24"/>
        </w:rPr>
        <w:t>个工作日内无息退还。</w:t>
      </w:r>
    </w:p>
    <w:p w14:paraId="3D83BE77">
      <w:pPr>
        <w:spacing w:line="440" w:lineRule="exact"/>
        <w:ind w:firstLine="480" w:firstLineChars="200"/>
        <w:rPr>
          <w:rFonts w:ascii="宋体" w:hAnsi="宋体"/>
          <w:sz w:val="24"/>
          <w:szCs w:val="24"/>
        </w:rPr>
      </w:pPr>
      <w:r>
        <w:rPr>
          <w:rFonts w:hint="eastAsia" w:ascii="宋体" w:hAnsi="宋体"/>
          <w:sz w:val="24"/>
          <w:szCs w:val="24"/>
        </w:rPr>
        <w:t>11.6在评标过程中，如发现下列情况之一的，其投标将被拒绝；</w:t>
      </w:r>
    </w:p>
    <w:p w14:paraId="06A531B4">
      <w:pPr>
        <w:spacing w:line="440" w:lineRule="exact"/>
        <w:ind w:firstLine="480" w:firstLineChars="200"/>
        <w:rPr>
          <w:rFonts w:ascii="宋体" w:hAnsi="宋体"/>
          <w:sz w:val="24"/>
          <w:szCs w:val="24"/>
        </w:rPr>
      </w:pPr>
      <w:r>
        <w:rPr>
          <w:rFonts w:hint="eastAsia" w:ascii="宋体" w:hAnsi="宋体"/>
          <w:sz w:val="24"/>
          <w:szCs w:val="24"/>
        </w:rPr>
        <w:t>（1）未按规定提交投标保证金的投标；</w:t>
      </w:r>
    </w:p>
    <w:p w14:paraId="63201E80">
      <w:pPr>
        <w:spacing w:line="440" w:lineRule="exact"/>
        <w:ind w:firstLine="480" w:firstLineChars="200"/>
        <w:rPr>
          <w:rFonts w:ascii="宋体" w:hAnsi="宋体"/>
          <w:sz w:val="24"/>
          <w:szCs w:val="24"/>
        </w:rPr>
      </w:pPr>
      <w:r>
        <w:rPr>
          <w:rFonts w:hint="eastAsia" w:ascii="宋体" w:hAnsi="宋体"/>
          <w:sz w:val="24"/>
          <w:szCs w:val="24"/>
        </w:rPr>
        <w:t>（2）投标文件技术规格中的响应与事实不符或虚假投标的；</w:t>
      </w:r>
    </w:p>
    <w:p w14:paraId="5948AF96">
      <w:pPr>
        <w:spacing w:line="440" w:lineRule="exact"/>
        <w:ind w:firstLine="480" w:firstLineChars="200"/>
        <w:rPr>
          <w:rFonts w:ascii="宋体" w:hAnsi="宋体"/>
          <w:sz w:val="24"/>
          <w:szCs w:val="24"/>
        </w:rPr>
      </w:pPr>
      <w:r>
        <w:rPr>
          <w:rFonts w:hint="eastAsia" w:ascii="宋体" w:hAnsi="宋体"/>
          <w:sz w:val="24"/>
          <w:szCs w:val="24"/>
        </w:rPr>
        <w:t>（3）投标人复制招标文件的技术规格相关部分内容作为其投标文件的一部分；</w:t>
      </w:r>
    </w:p>
    <w:p w14:paraId="48B5E4E7">
      <w:pPr>
        <w:spacing w:line="440" w:lineRule="exact"/>
        <w:ind w:firstLine="480" w:firstLineChars="200"/>
        <w:rPr>
          <w:rFonts w:ascii="宋体" w:hAnsi="宋体"/>
          <w:sz w:val="24"/>
          <w:szCs w:val="24"/>
        </w:rPr>
      </w:pPr>
      <w:r>
        <w:rPr>
          <w:rFonts w:hint="eastAsia" w:ascii="宋体" w:hAnsi="宋体"/>
          <w:sz w:val="24"/>
          <w:szCs w:val="24"/>
        </w:rPr>
        <w:t>（4）投标文件符合招标文件中规定废标的其它技术条款；</w:t>
      </w:r>
    </w:p>
    <w:p w14:paraId="0F6C0BF2">
      <w:pPr>
        <w:spacing w:line="440" w:lineRule="exact"/>
        <w:ind w:firstLine="480" w:firstLineChars="200"/>
        <w:rPr>
          <w:rFonts w:ascii="宋体" w:hAnsi="宋体"/>
          <w:sz w:val="24"/>
          <w:szCs w:val="24"/>
        </w:rPr>
      </w:pPr>
      <w:r>
        <w:rPr>
          <w:rFonts w:hint="eastAsia" w:ascii="宋体" w:hAnsi="宋体"/>
          <w:sz w:val="24"/>
          <w:szCs w:val="24"/>
        </w:rPr>
        <w:t>（5）投标人拒绝修正错误的；</w:t>
      </w:r>
    </w:p>
    <w:p w14:paraId="6ACECA90">
      <w:pPr>
        <w:spacing w:line="440" w:lineRule="exact"/>
        <w:ind w:firstLine="480" w:firstLineChars="200"/>
        <w:rPr>
          <w:rFonts w:ascii="宋体" w:hAnsi="宋体"/>
          <w:sz w:val="24"/>
          <w:szCs w:val="24"/>
        </w:rPr>
      </w:pPr>
      <w:r>
        <w:rPr>
          <w:rFonts w:hint="eastAsia" w:ascii="宋体" w:hAnsi="宋体"/>
          <w:sz w:val="24"/>
          <w:szCs w:val="24"/>
        </w:rPr>
        <w:t>（6）投标文件的关键内容字迹模糊，无法辨认的；</w:t>
      </w:r>
    </w:p>
    <w:p w14:paraId="58463AC7">
      <w:pPr>
        <w:spacing w:line="440" w:lineRule="exact"/>
        <w:ind w:firstLine="480" w:firstLineChars="200"/>
        <w:rPr>
          <w:rFonts w:ascii="宋体" w:hAnsi="宋体"/>
          <w:sz w:val="24"/>
          <w:szCs w:val="24"/>
        </w:rPr>
      </w:pPr>
      <w:r>
        <w:rPr>
          <w:rFonts w:hint="eastAsia" w:ascii="宋体" w:hAnsi="宋体"/>
          <w:sz w:val="24"/>
          <w:szCs w:val="24"/>
        </w:rPr>
        <w:t>（7）投标有效期不足的；</w:t>
      </w:r>
    </w:p>
    <w:p w14:paraId="3DB5D6CF">
      <w:pPr>
        <w:spacing w:line="440" w:lineRule="exact"/>
        <w:ind w:firstLine="480" w:firstLineChars="200"/>
        <w:rPr>
          <w:rFonts w:ascii="宋体" w:hAnsi="宋体"/>
          <w:sz w:val="24"/>
          <w:szCs w:val="24"/>
        </w:rPr>
      </w:pPr>
      <w:r>
        <w:rPr>
          <w:rFonts w:hint="eastAsia" w:ascii="宋体" w:hAnsi="宋体"/>
          <w:sz w:val="24"/>
          <w:szCs w:val="24"/>
        </w:rPr>
        <w:t>（8）其他违反相关法律法规规定的行为的；</w:t>
      </w:r>
    </w:p>
    <w:p w14:paraId="0DEC1D8E">
      <w:pPr>
        <w:spacing w:line="440" w:lineRule="exact"/>
        <w:ind w:firstLine="480" w:firstLineChars="200"/>
        <w:rPr>
          <w:rFonts w:ascii="宋体" w:hAnsi="宋体"/>
          <w:sz w:val="24"/>
          <w:szCs w:val="24"/>
        </w:rPr>
      </w:pPr>
      <w:r>
        <w:rPr>
          <w:rFonts w:hint="eastAsia" w:ascii="宋体" w:hAnsi="宋体"/>
          <w:sz w:val="24"/>
          <w:szCs w:val="24"/>
        </w:rPr>
        <w:t>（9）评标委员会认为是其他应当否决的投标。</w:t>
      </w:r>
    </w:p>
    <w:p w14:paraId="0E25F4DA">
      <w:pPr>
        <w:spacing w:line="440" w:lineRule="exact"/>
        <w:ind w:firstLine="480" w:firstLineChars="200"/>
        <w:rPr>
          <w:rFonts w:ascii="宋体" w:hAnsi="宋体"/>
          <w:sz w:val="24"/>
          <w:szCs w:val="24"/>
        </w:rPr>
      </w:pPr>
      <w:r>
        <w:rPr>
          <w:rFonts w:hint="eastAsia" w:ascii="宋体" w:hAnsi="宋体"/>
          <w:sz w:val="24"/>
          <w:szCs w:val="24"/>
        </w:rPr>
        <w:t>11.7下列任何情况发生时，投标保证金将不予退还，转为违约金：</w:t>
      </w:r>
    </w:p>
    <w:p w14:paraId="5B9A1178">
      <w:pPr>
        <w:spacing w:line="440" w:lineRule="exact"/>
        <w:ind w:firstLine="480" w:firstLineChars="200"/>
        <w:rPr>
          <w:rFonts w:ascii="宋体" w:hAnsi="宋体"/>
          <w:sz w:val="24"/>
          <w:szCs w:val="24"/>
        </w:rPr>
      </w:pPr>
      <w:r>
        <w:rPr>
          <w:rFonts w:hint="eastAsia" w:ascii="宋体" w:hAnsi="宋体"/>
          <w:sz w:val="24"/>
          <w:szCs w:val="24"/>
        </w:rPr>
        <w:t>(1)  投标人在投标截止期后，投标有效期内撤回投标；</w:t>
      </w:r>
    </w:p>
    <w:p w14:paraId="292CA5B8">
      <w:pPr>
        <w:spacing w:line="440" w:lineRule="exact"/>
        <w:ind w:firstLine="480" w:firstLineChars="200"/>
        <w:rPr>
          <w:rFonts w:ascii="宋体" w:hAnsi="宋体"/>
          <w:sz w:val="24"/>
          <w:szCs w:val="24"/>
        </w:rPr>
      </w:pPr>
      <w:r>
        <w:rPr>
          <w:rFonts w:hint="eastAsia" w:ascii="宋体" w:hAnsi="宋体"/>
          <w:sz w:val="24"/>
          <w:szCs w:val="24"/>
        </w:rPr>
        <w:t>(2)  投标人在规定期限内未按规定向采购人缴纳履约保证金；</w:t>
      </w:r>
    </w:p>
    <w:p w14:paraId="47E1D420">
      <w:pPr>
        <w:spacing w:line="440" w:lineRule="exact"/>
        <w:ind w:firstLine="480" w:firstLineChars="200"/>
        <w:rPr>
          <w:rFonts w:ascii="宋体" w:hAnsi="宋体"/>
          <w:sz w:val="24"/>
          <w:szCs w:val="24"/>
        </w:rPr>
      </w:pPr>
      <w:r>
        <w:rPr>
          <w:rFonts w:hint="eastAsia" w:ascii="宋体" w:hAnsi="宋体"/>
          <w:sz w:val="24"/>
          <w:szCs w:val="24"/>
        </w:rPr>
        <w:t>(3)  中标人未按投标人须知规定缴纳招标代理费；</w:t>
      </w:r>
    </w:p>
    <w:p w14:paraId="66498089">
      <w:pPr>
        <w:spacing w:line="440" w:lineRule="exact"/>
        <w:ind w:firstLine="480" w:firstLineChars="200"/>
        <w:rPr>
          <w:rFonts w:ascii="宋体" w:hAnsi="宋体"/>
          <w:sz w:val="24"/>
          <w:szCs w:val="24"/>
        </w:rPr>
      </w:pPr>
      <w:r>
        <w:rPr>
          <w:rFonts w:hint="eastAsia" w:ascii="宋体" w:hAnsi="宋体"/>
          <w:sz w:val="24"/>
          <w:szCs w:val="24"/>
        </w:rPr>
        <w:t>(4)  以他人名义投标或者以其他方式弄虚作假，骗取中标；</w:t>
      </w:r>
    </w:p>
    <w:p w14:paraId="12EE593C">
      <w:pPr>
        <w:spacing w:line="440" w:lineRule="exact"/>
        <w:ind w:firstLine="480" w:firstLineChars="200"/>
        <w:rPr>
          <w:rFonts w:ascii="宋体" w:hAnsi="宋体"/>
          <w:sz w:val="24"/>
          <w:szCs w:val="24"/>
        </w:rPr>
      </w:pPr>
      <w:r>
        <w:rPr>
          <w:rFonts w:hint="eastAsia" w:ascii="宋体" w:hAnsi="宋体"/>
          <w:sz w:val="24"/>
          <w:szCs w:val="24"/>
        </w:rPr>
        <w:t>(5)  打架斗殴，扰乱会场秩序；</w:t>
      </w:r>
    </w:p>
    <w:p w14:paraId="2B17BCB5">
      <w:pPr>
        <w:spacing w:line="440" w:lineRule="exact"/>
        <w:ind w:firstLine="480" w:firstLineChars="200"/>
        <w:rPr>
          <w:rFonts w:ascii="宋体" w:hAnsi="宋体"/>
          <w:sz w:val="24"/>
          <w:szCs w:val="24"/>
        </w:rPr>
      </w:pPr>
      <w:r>
        <w:rPr>
          <w:rFonts w:hint="eastAsia" w:ascii="宋体" w:hAnsi="宋体"/>
          <w:sz w:val="24"/>
          <w:szCs w:val="24"/>
        </w:rPr>
        <w:t>(6)  本招标文件中或《政府采购货物和服务招标投标管理办法》第七十五条规定的其他不予退还投标保证金的情形。</w:t>
      </w:r>
    </w:p>
    <w:p w14:paraId="13CB15AB">
      <w:pPr>
        <w:spacing w:line="440" w:lineRule="exact"/>
        <w:ind w:firstLine="840" w:firstLineChars="350"/>
        <w:rPr>
          <w:rFonts w:ascii="宋体" w:hAnsi="宋体"/>
          <w:sz w:val="24"/>
          <w:szCs w:val="24"/>
        </w:rPr>
      </w:pPr>
      <w:r>
        <w:rPr>
          <w:rFonts w:hint="eastAsia" w:ascii="宋体" w:hAnsi="宋体"/>
          <w:sz w:val="24"/>
          <w:szCs w:val="24"/>
        </w:rPr>
        <w:t>上述不予退还投标保证金的情况并给招标代理机构造成损失的，还要承担赔偿责任。</w:t>
      </w:r>
    </w:p>
    <w:p w14:paraId="3C6AA436">
      <w:pPr>
        <w:spacing w:line="440" w:lineRule="exact"/>
        <w:rPr>
          <w:rFonts w:ascii="宋体" w:hAnsi="宋体"/>
          <w:sz w:val="24"/>
          <w:szCs w:val="24"/>
        </w:rPr>
      </w:pPr>
    </w:p>
    <w:p w14:paraId="54852E41">
      <w:pPr>
        <w:spacing w:line="440" w:lineRule="exact"/>
        <w:ind w:firstLine="482"/>
        <w:jc w:val="center"/>
        <w:outlineLvl w:val="1"/>
        <w:rPr>
          <w:rFonts w:ascii="宋体" w:hAnsi="宋体"/>
          <w:b/>
          <w:sz w:val="28"/>
          <w:szCs w:val="32"/>
        </w:rPr>
      </w:pPr>
      <w:bookmarkStart w:id="16" w:name="_Toc89792132"/>
      <w:bookmarkStart w:id="17" w:name="_Toc17974"/>
      <w:r>
        <w:rPr>
          <w:rFonts w:hint="eastAsia" w:ascii="宋体" w:hAnsi="宋体"/>
          <w:b/>
          <w:sz w:val="28"/>
          <w:szCs w:val="32"/>
        </w:rPr>
        <w:t>第三章 投标文件的递交</w:t>
      </w:r>
      <w:bookmarkEnd w:id="16"/>
      <w:bookmarkEnd w:id="17"/>
    </w:p>
    <w:p w14:paraId="0DB80C43">
      <w:pPr>
        <w:spacing w:line="440" w:lineRule="exact"/>
        <w:ind w:firstLine="482" w:firstLineChars="200"/>
        <w:rPr>
          <w:rFonts w:ascii="宋体" w:hAnsi="宋体"/>
          <w:b/>
          <w:sz w:val="24"/>
          <w:szCs w:val="24"/>
        </w:rPr>
      </w:pPr>
      <w:r>
        <w:rPr>
          <w:rFonts w:ascii="宋体" w:hAnsi="宋体"/>
          <w:b/>
          <w:sz w:val="24"/>
          <w:szCs w:val="24"/>
        </w:rPr>
        <w:t xml:space="preserve">12. </w:t>
      </w:r>
      <w:r>
        <w:rPr>
          <w:rFonts w:hint="eastAsia" w:ascii="宋体" w:hAnsi="宋体"/>
          <w:b/>
          <w:sz w:val="24"/>
          <w:szCs w:val="24"/>
        </w:rPr>
        <w:t>投标文件的标记</w:t>
      </w:r>
    </w:p>
    <w:p w14:paraId="4D88738B">
      <w:pPr>
        <w:spacing w:line="440" w:lineRule="exact"/>
        <w:ind w:firstLine="480" w:firstLineChars="200"/>
        <w:rPr>
          <w:rFonts w:ascii="宋体" w:hAnsi="宋体"/>
          <w:sz w:val="24"/>
          <w:szCs w:val="24"/>
        </w:rPr>
      </w:pPr>
      <w:r>
        <w:rPr>
          <w:rFonts w:ascii="宋体" w:hAnsi="宋体"/>
          <w:sz w:val="24"/>
          <w:szCs w:val="24"/>
        </w:rPr>
        <w:t>12.1</w:t>
      </w:r>
      <w:r>
        <w:rPr>
          <w:rStyle w:val="113"/>
          <w:rFonts w:hint="eastAsia" w:ascii="宋体" w:hAnsi="宋体"/>
          <w:sz w:val="24"/>
        </w:rPr>
        <w:t>本项目采用不见面电子标。</w:t>
      </w:r>
      <w:r>
        <w:rPr>
          <w:rFonts w:hint="eastAsia" w:ascii="宋体" w:hAnsi="宋体"/>
          <w:sz w:val="24"/>
          <w:szCs w:val="24"/>
        </w:rPr>
        <w:t>　</w:t>
      </w:r>
    </w:p>
    <w:p w14:paraId="22EDE462">
      <w:pPr>
        <w:spacing w:line="440" w:lineRule="exact"/>
        <w:ind w:firstLine="480" w:firstLineChars="200"/>
        <w:rPr>
          <w:rFonts w:ascii="宋体" w:hAnsi="宋体"/>
          <w:sz w:val="24"/>
          <w:szCs w:val="24"/>
        </w:rPr>
      </w:pPr>
      <w:r>
        <w:rPr>
          <w:rFonts w:ascii="宋体" w:hAnsi="宋体"/>
          <w:sz w:val="24"/>
          <w:szCs w:val="24"/>
        </w:rPr>
        <w:t>12.2</w:t>
      </w:r>
      <w:r>
        <w:rPr>
          <w:rFonts w:hint="eastAsia" w:ascii="宋体" w:hAnsi="宋体"/>
          <w:sz w:val="24"/>
          <w:szCs w:val="24"/>
        </w:rPr>
        <w:t>任何不完整或不满足招标文件要求的投标文件将被拒绝。　</w:t>
      </w:r>
    </w:p>
    <w:p w14:paraId="153A89BE">
      <w:pPr>
        <w:spacing w:line="440" w:lineRule="exact"/>
        <w:ind w:firstLine="482" w:firstLineChars="200"/>
        <w:rPr>
          <w:rFonts w:ascii="宋体" w:hAnsi="宋体"/>
          <w:b/>
          <w:sz w:val="24"/>
          <w:szCs w:val="24"/>
        </w:rPr>
      </w:pPr>
      <w:r>
        <w:rPr>
          <w:rFonts w:ascii="宋体" w:hAnsi="宋体"/>
          <w:b/>
          <w:sz w:val="24"/>
          <w:szCs w:val="24"/>
        </w:rPr>
        <w:t xml:space="preserve">13. </w:t>
      </w:r>
      <w:r>
        <w:rPr>
          <w:rFonts w:hint="eastAsia" w:ascii="宋体" w:hAnsi="宋体"/>
          <w:b/>
          <w:sz w:val="24"/>
          <w:szCs w:val="24"/>
        </w:rPr>
        <w:t>投标截止时间</w:t>
      </w:r>
    </w:p>
    <w:p w14:paraId="4D33E1C3">
      <w:pPr>
        <w:spacing w:line="440" w:lineRule="exact"/>
        <w:ind w:firstLine="480" w:firstLineChars="200"/>
        <w:rPr>
          <w:rFonts w:ascii="宋体" w:hAnsi="宋体"/>
          <w:sz w:val="24"/>
          <w:szCs w:val="24"/>
        </w:rPr>
      </w:pPr>
      <w:r>
        <w:rPr>
          <w:rFonts w:ascii="宋体" w:hAnsi="宋体"/>
          <w:sz w:val="24"/>
          <w:szCs w:val="24"/>
        </w:rPr>
        <w:t>13.1  投标人应在本章规定的投标截止时间前和地点递交投标文件。</w:t>
      </w:r>
    </w:p>
    <w:p w14:paraId="3A9A408E">
      <w:pPr>
        <w:spacing w:line="440" w:lineRule="exact"/>
        <w:ind w:firstLine="480" w:firstLineChars="200"/>
        <w:rPr>
          <w:rFonts w:ascii="宋体" w:hAnsi="宋体"/>
          <w:sz w:val="24"/>
          <w:szCs w:val="24"/>
        </w:rPr>
      </w:pPr>
      <w:r>
        <w:rPr>
          <w:rFonts w:ascii="宋体" w:hAnsi="宋体"/>
          <w:sz w:val="24"/>
          <w:szCs w:val="24"/>
        </w:rPr>
        <w:t>13.2</w:t>
      </w:r>
      <w:r>
        <w:rPr>
          <w:rFonts w:hint="eastAsia" w:ascii="宋体" w:hAnsi="宋体"/>
          <w:sz w:val="24"/>
          <w:szCs w:val="24"/>
        </w:rPr>
        <w:t>　</w:t>
      </w:r>
      <w:r>
        <w:rPr>
          <w:rStyle w:val="113"/>
          <w:rFonts w:ascii="宋体" w:hAnsi="宋体"/>
          <w:sz w:val="24"/>
        </w:rPr>
        <w:t>除投标人须知前附表另有规定外，投标人所递交的投标文件不予退还</w:t>
      </w:r>
      <w:r>
        <w:rPr>
          <w:rFonts w:hint="eastAsia" w:ascii="宋体" w:hAnsi="宋体"/>
          <w:sz w:val="24"/>
          <w:szCs w:val="24"/>
        </w:rPr>
        <w:t>。</w:t>
      </w:r>
    </w:p>
    <w:p w14:paraId="45D522A9">
      <w:pPr>
        <w:spacing w:line="440" w:lineRule="exact"/>
        <w:ind w:firstLine="480" w:firstLineChars="200"/>
        <w:rPr>
          <w:rFonts w:ascii="宋体" w:hAnsi="宋体"/>
          <w:sz w:val="24"/>
          <w:szCs w:val="24"/>
        </w:rPr>
      </w:pPr>
      <w:r>
        <w:rPr>
          <w:rFonts w:ascii="宋体" w:hAnsi="宋体"/>
          <w:sz w:val="24"/>
          <w:szCs w:val="24"/>
        </w:rPr>
        <w:t xml:space="preserve">13.3  </w:t>
      </w:r>
      <w:r>
        <w:rPr>
          <w:rStyle w:val="113"/>
          <w:rFonts w:ascii="宋体" w:hAnsi="宋体"/>
          <w:sz w:val="24"/>
        </w:rPr>
        <w:t>逾期送达的或者未送达指定地点的投标文件，招标人不予受理</w:t>
      </w:r>
    </w:p>
    <w:p w14:paraId="0C2EF4E2">
      <w:pPr>
        <w:spacing w:line="440" w:lineRule="exact"/>
        <w:ind w:firstLine="480" w:firstLineChars="200"/>
        <w:rPr>
          <w:rFonts w:ascii="宋体" w:hAnsi="宋体"/>
          <w:sz w:val="24"/>
          <w:szCs w:val="24"/>
        </w:rPr>
      </w:pPr>
      <w:r>
        <w:rPr>
          <w:rFonts w:hint="eastAsia" w:ascii="宋体" w:hAnsi="宋体"/>
          <w:sz w:val="24"/>
          <w:szCs w:val="24"/>
        </w:rPr>
        <w:t>13.4  出现因招标文件的修改而推迟投标截止时间的情况时，投标人则需按招标方的书面修改通知重新规定的投标时间递交。</w:t>
      </w:r>
    </w:p>
    <w:p w14:paraId="2E077F3F">
      <w:pPr>
        <w:spacing w:line="440" w:lineRule="exact"/>
        <w:ind w:firstLine="482" w:firstLineChars="200"/>
        <w:rPr>
          <w:rFonts w:ascii="宋体" w:hAnsi="宋体"/>
          <w:b/>
          <w:sz w:val="24"/>
          <w:szCs w:val="24"/>
        </w:rPr>
      </w:pPr>
      <w:r>
        <w:rPr>
          <w:rFonts w:ascii="宋体" w:hAnsi="宋体"/>
          <w:b/>
          <w:sz w:val="24"/>
          <w:szCs w:val="24"/>
        </w:rPr>
        <w:t xml:space="preserve">14. </w:t>
      </w:r>
      <w:r>
        <w:rPr>
          <w:rFonts w:hint="eastAsia" w:ascii="宋体" w:hAnsi="宋体"/>
          <w:b/>
          <w:sz w:val="24"/>
          <w:szCs w:val="24"/>
        </w:rPr>
        <w:t>投标文件</w:t>
      </w:r>
      <w:r>
        <w:rPr>
          <w:rStyle w:val="113"/>
          <w:rFonts w:ascii="宋体" w:hAnsi="宋体" w:cs="宋体"/>
          <w:b/>
          <w:bCs/>
          <w:sz w:val="24"/>
        </w:rPr>
        <w:t>的</w:t>
      </w:r>
      <w:r>
        <w:rPr>
          <w:rStyle w:val="113"/>
          <w:rFonts w:ascii="宋体" w:hAnsi="宋体"/>
          <w:b/>
          <w:kern w:val="0"/>
          <w:sz w:val="24"/>
          <w:lang w:val="zh-CN"/>
        </w:rPr>
        <w:t>补充、修改或者撤回</w:t>
      </w:r>
    </w:p>
    <w:p w14:paraId="673285F0">
      <w:pPr>
        <w:spacing w:line="440" w:lineRule="exact"/>
        <w:ind w:firstLine="480" w:firstLineChars="200"/>
        <w:rPr>
          <w:rFonts w:ascii="宋体" w:hAnsi="宋体"/>
          <w:sz w:val="24"/>
          <w:szCs w:val="24"/>
        </w:rPr>
      </w:pPr>
      <w:r>
        <w:rPr>
          <w:rFonts w:hint="eastAsia" w:ascii="宋体" w:hAnsi="宋体"/>
          <w:sz w:val="24"/>
          <w:szCs w:val="24"/>
        </w:rPr>
        <w:t xml:space="preserve"> </w:t>
      </w:r>
      <w:r>
        <w:rPr>
          <w:rFonts w:ascii="宋体" w:hAnsi="宋体"/>
          <w:sz w:val="24"/>
          <w:szCs w:val="24"/>
        </w:rPr>
        <w:t>14.1</w:t>
      </w:r>
      <w:r>
        <w:rPr>
          <w:rFonts w:hint="eastAsia" w:ascii="宋体" w:hAnsi="宋体"/>
          <w:sz w:val="24"/>
          <w:szCs w:val="24"/>
        </w:rPr>
        <w:t xml:space="preserve"> 投标人</w:t>
      </w:r>
      <w:r>
        <w:rPr>
          <w:rFonts w:ascii="宋体" w:hAnsi="宋体"/>
          <w:sz w:val="24"/>
          <w:szCs w:val="24"/>
        </w:rPr>
        <w:t>在</w:t>
      </w:r>
      <w:r>
        <w:rPr>
          <w:rFonts w:hint="eastAsia" w:ascii="宋体" w:hAnsi="宋体"/>
          <w:sz w:val="24"/>
          <w:szCs w:val="24"/>
        </w:rPr>
        <w:t>招标</w:t>
      </w:r>
      <w:r>
        <w:rPr>
          <w:rFonts w:ascii="宋体" w:hAnsi="宋体"/>
          <w:sz w:val="24"/>
          <w:szCs w:val="24"/>
        </w:rPr>
        <w:t>文件规定的</w:t>
      </w:r>
      <w:r>
        <w:rPr>
          <w:rFonts w:hint="eastAsia" w:ascii="宋体" w:hAnsi="宋体"/>
          <w:sz w:val="24"/>
          <w:szCs w:val="24"/>
        </w:rPr>
        <w:t>提交投标文件</w:t>
      </w:r>
      <w:r>
        <w:rPr>
          <w:rFonts w:ascii="宋体" w:hAnsi="宋体"/>
          <w:sz w:val="24"/>
          <w:szCs w:val="24"/>
        </w:rPr>
        <w:t>截止时间前，可以撤回已递交的</w:t>
      </w:r>
      <w:r>
        <w:rPr>
          <w:rFonts w:hint="eastAsia" w:ascii="宋体" w:hAnsi="宋体"/>
          <w:sz w:val="24"/>
          <w:szCs w:val="24"/>
        </w:rPr>
        <w:t>投标</w:t>
      </w:r>
      <w:r>
        <w:rPr>
          <w:rFonts w:ascii="宋体" w:hAnsi="宋体"/>
          <w:sz w:val="24"/>
          <w:szCs w:val="24"/>
        </w:rPr>
        <w:t>文件。如要修改，必须在撤回并修改后在规定的</w:t>
      </w:r>
      <w:r>
        <w:rPr>
          <w:rFonts w:hint="eastAsia" w:ascii="宋体" w:hAnsi="宋体"/>
          <w:sz w:val="24"/>
          <w:szCs w:val="24"/>
        </w:rPr>
        <w:t>投标</w:t>
      </w:r>
      <w:r>
        <w:rPr>
          <w:rFonts w:ascii="宋体" w:hAnsi="宋体"/>
          <w:sz w:val="24"/>
          <w:szCs w:val="24"/>
        </w:rPr>
        <w:t>文件递交截止时间之前将修改后的</w:t>
      </w:r>
      <w:r>
        <w:rPr>
          <w:rFonts w:hint="eastAsia" w:ascii="宋体" w:hAnsi="宋体"/>
          <w:sz w:val="24"/>
          <w:szCs w:val="24"/>
        </w:rPr>
        <w:t>投标</w:t>
      </w:r>
      <w:r>
        <w:rPr>
          <w:rFonts w:ascii="宋体" w:hAnsi="宋体"/>
          <w:sz w:val="24"/>
          <w:szCs w:val="24"/>
        </w:rPr>
        <w:t>文件再重新递交。在</w:t>
      </w:r>
      <w:r>
        <w:rPr>
          <w:rFonts w:hint="eastAsia" w:ascii="宋体" w:hAnsi="宋体"/>
          <w:sz w:val="24"/>
          <w:szCs w:val="24"/>
        </w:rPr>
        <w:t>投标</w:t>
      </w:r>
      <w:r>
        <w:rPr>
          <w:rFonts w:ascii="宋体" w:hAnsi="宋体"/>
          <w:sz w:val="24"/>
          <w:szCs w:val="24"/>
        </w:rPr>
        <w:t>文件递交截止时间之后，供应商不得对已经递交的</w:t>
      </w:r>
      <w:r>
        <w:rPr>
          <w:rFonts w:hint="eastAsia" w:ascii="宋体" w:hAnsi="宋体"/>
          <w:sz w:val="24"/>
          <w:szCs w:val="24"/>
        </w:rPr>
        <w:t>投标</w:t>
      </w:r>
      <w:r>
        <w:rPr>
          <w:rFonts w:ascii="宋体" w:hAnsi="宋体"/>
          <w:sz w:val="24"/>
          <w:szCs w:val="24"/>
        </w:rPr>
        <w:t>文件撤销或修改</w:t>
      </w:r>
      <w:r>
        <w:rPr>
          <w:rFonts w:hint="eastAsia" w:ascii="宋体" w:hAnsi="宋体"/>
          <w:sz w:val="24"/>
          <w:szCs w:val="24"/>
        </w:rPr>
        <w:t>。</w:t>
      </w:r>
    </w:p>
    <w:p w14:paraId="04AB637D">
      <w:pPr>
        <w:spacing w:line="440" w:lineRule="exact"/>
        <w:ind w:firstLine="480" w:firstLineChars="200"/>
        <w:rPr>
          <w:rFonts w:ascii="宋体" w:hAnsi="宋体"/>
          <w:sz w:val="24"/>
          <w:szCs w:val="24"/>
        </w:rPr>
      </w:pPr>
      <w:r>
        <w:rPr>
          <w:rFonts w:ascii="宋体" w:hAnsi="宋体"/>
          <w:sz w:val="24"/>
          <w:szCs w:val="24"/>
        </w:rPr>
        <w:t>14.</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投标人不得在开标后至投标有效期期满前撤销投标文件，否则招标方将不予退还其投标保证金。</w:t>
      </w:r>
    </w:p>
    <w:p w14:paraId="4429DD0B">
      <w:pPr>
        <w:spacing w:line="440" w:lineRule="exact"/>
        <w:ind w:firstLine="480" w:firstLineChars="200"/>
        <w:rPr>
          <w:rFonts w:ascii="宋体" w:hAnsi="宋体"/>
          <w:sz w:val="24"/>
          <w:szCs w:val="24"/>
        </w:rPr>
      </w:pPr>
    </w:p>
    <w:p w14:paraId="7DD97176">
      <w:pPr>
        <w:spacing w:line="440" w:lineRule="exact"/>
        <w:ind w:firstLine="422" w:firstLineChars="150"/>
        <w:jc w:val="center"/>
        <w:outlineLvl w:val="1"/>
        <w:rPr>
          <w:rFonts w:ascii="宋体" w:hAnsi="宋体"/>
          <w:sz w:val="22"/>
        </w:rPr>
      </w:pPr>
      <w:bookmarkStart w:id="18" w:name="_Toc19458"/>
      <w:bookmarkStart w:id="19" w:name="_Toc89792133"/>
      <w:r>
        <w:rPr>
          <w:rFonts w:hint="eastAsia" w:ascii="宋体" w:hAnsi="宋体"/>
          <w:b/>
          <w:sz w:val="28"/>
          <w:szCs w:val="32"/>
        </w:rPr>
        <w:t>第四章</w:t>
      </w:r>
      <w:r>
        <w:rPr>
          <w:rFonts w:ascii="宋体" w:hAnsi="宋体"/>
          <w:b/>
          <w:sz w:val="28"/>
          <w:szCs w:val="32"/>
        </w:rPr>
        <w:t xml:space="preserve"> </w:t>
      </w:r>
      <w:r>
        <w:rPr>
          <w:rFonts w:hint="eastAsia" w:ascii="宋体" w:hAnsi="宋体"/>
          <w:b/>
          <w:sz w:val="28"/>
          <w:szCs w:val="32"/>
        </w:rPr>
        <w:t>评标委员会</w:t>
      </w:r>
      <w:bookmarkEnd w:id="18"/>
      <w:bookmarkEnd w:id="19"/>
    </w:p>
    <w:p w14:paraId="34528D79">
      <w:pPr>
        <w:spacing w:line="440" w:lineRule="exact"/>
        <w:ind w:left="481" w:leftChars="229"/>
        <w:rPr>
          <w:rFonts w:ascii="宋体" w:hAnsi="宋体"/>
          <w:b/>
          <w:sz w:val="24"/>
        </w:rPr>
      </w:pPr>
      <w:r>
        <w:rPr>
          <w:rFonts w:ascii="宋体" w:hAnsi="宋体"/>
          <w:b/>
          <w:sz w:val="24"/>
        </w:rPr>
        <w:t xml:space="preserve">15. </w:t>
      </w:r>
      <w:r>
        <w:rPr>
          <w:rFonts w:hint="eastAsia" w:ascii="宋体" w:hAnsi="宋体"/>
          <w:b/>
          <w:sz w:val="24"/>
        </w:rPr>
        <w:t>评标委员会</w:t>
      </w:r>
      <w:permStart w:id="0" w:edGrp="everyone"/>
      <w:permEnd w:id="0"/>
    </w:p>
    <w:p w14:paraId="4E4EEDDA">
      <w:pPr>
        <w:spacing w:line="440" w:lineRule="exact"/>
        <w:ind w:firstLine="472" w:firstLineChars="200"/>
        <w:rPr>
          <w:rFonts w:ascii="宋体" w:hAnsi="宋体"/>
          <w:spacing w:val="-2"/>
          <w:sz w:val="24"/>
          <w:szCs w:val="24"/>
        </w:rPr>
      </w:pPr>
      <w:r>
        <w:rPr>
          <w:rFonts w:hint="eastAsia" w:ascii="宋体" w:hAnsi="宋体"/>
          <w:spacing w:val="-2"/>
          <w:sz w:val="24"/>
          <w:szCs w:val="24"/>
        </w:rPr>
        <w:t>15.1  招标方将根据《中华人民共和国政府采购法》和相关法律法规，依法组建本次招标的评标委员会，负责本次招标的评标活动。评标委员会负责按招标文件规定的评标标准向招标方推荐中标候选人，并标明排列顺序。</w:t>
      </w:r>
    </w:p>
    <w:p w14:paraId="49DB7A54">
      <w:pPr>
        <w:spacing w:line="440" w:lineRule="exact"/>
        <w:ind w:firstLine="472" w:firstLineChars="200"/>
        <w:rPr>
          <w:rFonts w:ascii="宋体" w:hAnsi="宋体"/>
          <w:spacing w:val="-2"/>
          <w:sz w:val="24"/>
          <w:szCs w:val="24"/>
        </w:rPr>
      </w:pPr>
      <w:r>
        <w:rPr>
          <w:rFonts w:hint="eastAsia" w:ascii="宋体" w:hAnsi="宋体"/>
          <w:spacing w:val="-2"/>
          <w:sz w:val="24"/>
          <w:szCs w:val="24"/>
        </w:rPr>
        <w:t>15.2　评标委员会人选于开标前确定。评标委员会成员名单在中标结果确定前保密。</w:t>
      </w:r>
    </w:p>
    <w:p w14:paraId="78CE2675">
      <w:pPr>
        <w:spacing w:line="440" w:lineRule="exact"/>
        <w:ind w:firstLine="472" w:firstLineChars="200"/>
        <w:rPr>
          <w:rFonts w:ascii="宋体" w:hAnsi="宋体"/>
          <w:spacing w:val="-2"/>
          <w:sz w:val="24"/>
          <w:szCs w:val="24"/>
        </w:rPr>
      </w:pPr>
      <w:r>
        <w:rPr>
          <w:rFonts w:hint="eastAsia" w:ascii="宋体" w:hAnsi="宋体"/>
          <w:spacing w:val="-2"/>
          <w:sz w:val="24"/>
          <w:szCs w:val="24"/>
        </w:rPr>
        <w:t>15.3  评标委员会由有关技术、经济等方面的五名以上专家组成。</w:t>
      </w:r>
    </w:p>
    <w:p w14:paraId="03F8B465">
      <w:pPr>
        <w:spacing w:line="440" w:lineRule="exact"/>
        <w:ind w:firstLine="472" w:firstLineChars="200"/>
        <w:rPr>
          <w:rFonts w:ascii="宋体" w:hAnsi="宋体"/>
          <w:spacing w:val="-2"/>
          <w:sz w:val="24"/>
          <w:szCs w:val="24"/>
        </w:rPr>
      </w:pPr>
      <w:r>
        <w:rPr>
          <w:rFonts w:hint="eastAsia" w:ascii="宋体" w:hAnsi="宋体"/>
          <w:spacing w:val="-2"/>
          <w:sz w:val="24"/>
          <w:szCs w:val="24"/>
        </w:rPr>
        <w:t>15.4  按前款规定，评标委员会的成员，由招标方从专家库采取随机抽取的方式确定。对于技术复杂、专业性要求较高或者国家有特殊要求的招标项目，采取随机抽取的方式抽取的专家不能满足评标工作需要时，可采取直接确定的方式选定评标委员会的人选。</w:t>
      </w:r>
    </w:p>
    <w:p w14:paraId="1514CB1B">
      <w:pPr>
        <w:spacing w:line="440" w:lineRule="exact"/>
        <w:ind w:firstLine="472" w:firstLineChars="200"/>
        <w:rPr>
          <w:rFonts w:ascii="宋体" w:hAnsi="宋体"/>
          <w:spacing w:val="-2"/>
          <w:sz w:val="24"/>
          <w:szCs w:val="24"/>
        </w:rPr>
      </w:pPr>
      <w:r>
        <w:rPr>
          <w:rFonts w:hint="eastAsia" w:ascii="宋体" w:hAnsi="宋体"/>
          <w:spacing w:val="-2"/>
          <w:sz w:val="24"/>
          <w:szCs w:val="24"/>
        </w:rPr>
        <w:t>15.5评标委员会成员应当熟悉并认真研究招标文件，至少应了解和熟悉以下内容：</w:t>
      </w:r>
    </w:p>
    <w:p w14:paraId="3DFE3ED8">
      <w:pPr>
        <w:spacing w:line="440" w:lineRule="exact"/>
        <w:ind w:firstLine="472" w:firstLineChars="200"/>
        <w:rPr>
          <w:rFonts w:ascii="宋体" w:hAnsi="宋体"/>
          <w:spacing w:val="-2"/>
          <w:sz w:val="24"/>
          <w:szCs w:val="24"/>
        </w:rPr>
      </w:pPr>
      <w:r>
        <w:rPr>
          <w:rFonts w:hint="eastAsia" w:ascii="宋体" w:hAnsi="宋体"/>
          <w:spacing w:val="-2"/>
          <w:sz w:val="24"/>
          <w:szCs w:val="24"/>
        </w:rPr>
        <w:t>（1）招标目的；</w:t>
      </w:r>
    </w:p>
    <w:p w14:paraId="54AD8E3F">
      <w:pPr>
        <w:spacing w:line="440" w:lineRule="exact"/>
        <w:ind w:firstLine="472" w:firstLineChars="200"/>
        <w:rPr>
          <w:rFonts w:ascii="宋体" w:hAnsi="宋体"/>
          <w:spacing w:val="-2"/>
          <w:sz w:val="24"/>
          <w:szCs w:val="24"/>
        </w:rPr>
      </w:pPr>
      <w:r>
        <w:rPr>
          <w:rFonts w:hint="eastAsia" w:ascii="宋体" w:hAnsi="宋体"/>
          <w:spacing w:val="-2"/>
          <w:sz w:val="24"/>
          <w:szCs w:val="24"/>
        </w:rPr>
        <w:t>（2）招标项目的范围、性质；</w:t>
      </w:r>
    </w:p>
    <w:p w14:paraId="14C90FD6">
      <w:pPr>
        <w:spacing w:line="440" w:lineRule="exact"/>
        <w:ind w:firstLine="472" w:firstLineChars="200"/>
        <w:rPr>
          <w:rFonts w:ascii="宋体" w:hAnsi="宋体"/>
          <w:spacing w:val="-2"/>
          <w:sz w:val="24"/>
          <w:szCs w:val="24"/>
        </w:rPr>
      </w:pPr>
      <w:r>
        <w:rPr>
          <w:rFonts w:hint="eastAsia" w:ascii="宋体" w:hAnsi="宋体"/>
          <w:spacing w:val="-2"/>
          <w:sz w:val="24"/>
          <w:szCs w:val="24"/>
        </w:rPr>
        <w:t>（3）招标文件中规定的主要技术要求、标准和商务条款；</w:t>
      </w:r>
    </w:p>
    <w:p w14:paraId="436FB694">
      <w:pPr>
        <w:spacing w:line="440" w:lineRule="exact"/>
        <w:ind w:firstLine="472" w:firstLineChars="200"/>
        <w:rPr>
          <w:rFonts w:ascii="宋体" w:hAnsi="宋体"/>
          <w:spacing w:val="-2"/>
          <w:sz w:val="24"/>
          <w:szCs w:val="24"/>
        </w:rPr>
      </w:pPr>
      <w:r>
        <w:rPr>
          <w:rFonts w:hint="eastAsia" w:ascii="宋体" w:hAnsi="宋体"/>
          <w:spacing w:val="-2"/>
          <w:sz w:val="24"/>
          <w:szCs w:val="24"/>
        </w:rPr>
        <w:t>（4）招标文件规定的评标标准、评标方法和在评标过程中应考虑的相关因素。</w:t>
      </w:r>
    </w:p>
    <w:p w14:paraId="72C6922B">
      <w:pPr>
        <w:spacing w:line="440" w:lineRule="exact"/>
        <w:ind w:firstLine="472" w:firstLineChars="200"/>
        <w:rPr>
          <w:rFonts w:ascii="宋体" w:hAnsi="宋体"/>
          <w:spacing w:val="-2"/>
          <w:sz w:val="24"/>
          <w:szCs w:val="24"/>
        </w:rPr>
      </w:pPr>
      <w:r>
        <w:rPr>
          <w:rFonts w:hint="eastAsia" w:ascii="宋体" w:hAnsi="宋体"/>
          <w:spacing w:val="-2"/>
          <w:sz w:val="24"/>
          <w:szCs w:val="24"/>
        </w:rPr>
        <w:t>15.6  评标委员会应当根据招标文件规定的评标标准和方法，对投标文件进行系统地评审。招标文件中没有规定的标准和方法不得作为评标的依据。</w:t>
      </w:r>
    </w:p>
    <w:p w14:paraId="01F3B64B">
      <w:pPr>
        <w:spacing w:line="440" w:lineRule="exact"/>
        <w:ind w:firstLine="472" w:firstLineChars="200"/>
        <w:rPr>
          <w:rFonts w:ascii="宋体" w:hAnsi="宋体"/>
          <w:spacing w:val="-2"/>
          <w:sz w:val="24"/>
          <w:szCs w:val="24"/>
        </w:rPr>
      </w:pPr>
      <w:r>
        <w:rPr>
          <w:rFonts w:hint="eastAsia" w:ascii="宋体" w:hAnsi="宋体"/>
          <w:spacing w:val="-2"/>
          <w:sz w:val="24"/>
          <w:szCs w:val="24"/>
        </w:rPr>
        <w:t>15.7  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14:paraId="17EC4191">
      <w:pPr>
        <w:spacing w:line="440" w:lineRule="exact"/>
        <w:ind w:firstLine="472" w:firstLineChars="200"/>
        <w:rPr>
          <w:rFonts w:ascii="宋体" w:hAnsi="宋体"/>
          <w:spacing w:val="-2"/>
          <w:sz w:val="24"/>
          <w:szCs w:val="24"/>
        </w:rPr>
      </w:pPr>
      <w:r>
        <w:rPr>
          <w:rFonts w:hint="eastAsia" w:ascii="宋体" w:hAnsi="宋体"/>
          <w:spacing w:val="-2"/>
          <w:sz w:val="24"/>
          <w:szCs w:val="24"/>
        </w:rPr>
        <w:t>15.8  评标委员会成员和与本次评标活动有关的工作人员，不得透露对投标文件的评审和中标候选人的推荐情况以及与评标有关的其他情况。</w:t>
      </w:r>
    </w:p>
    <w:p w14:paraId="36539C5F">
      <w:pPr>
        <w:spacing w:line="440" w:lineRule="exact"/>
        <w:ind w:firstLine="472" w:firstLineChars="200"/>
        <w:rPr>
          <w:rFonts w:ascii="宋体" w:hAnsi="宋体"/>
          <w:spacing w:val="-2"/>
          <w:sz w:val="24"/>
          <w:szCs w:val="24"/>
        </w:rPr>
      </w:pPr>
      <w:r>
        <w:rPr>
          <w:rFonts w:hint="eastAsia" w:ascii="宋体" w:hAnsi="宋体"/>
          <w:spacing w:val="-2"/>
          <w:sz w:val="24"/>
          <w:szCs w:val="24"/>
        </w:rPr>
        <w:t>15.9　与评标活动有关的工作人员，是指评标委员会成员以外的、因参与评标监督工作或者事务性工作而知悉有关评标情况的所有人员。</w:t>
      </w:r>
    </w:p>
    <w:p w14:paraId="537D46A8">
      <w:pPr>
        <w:spacing w:line="440" w:lineRule="exact"/>
        <w:jc w:val="center"/>
        <w:rPr>
          <w:rFonts w:ascii="宋体" w:hAnsi="宋体"/>
          <w:b/>
          <w:sz w:val="32"/>
          <w:szCs w:val="32"/>
        </w:rPr>
      </w:pPr>
    </w:p>
    <w:p w14:paraId="3CDDDF55">
      <w:pPr>
        <w:spacing w:line="440" w:lineRule="exact"/>
        <w:jc w:val="center"/>
        <w:outlineLvl w:val="1"/>
        <w:rPr>
          <w:rFonts w:ascii="宋体" w:hAnsi="宋体"/>
          <w:b/>
          <w:sz w:val="28"/>
          <w:szCs w:val="32"/>
        </w:rPr>
      </w:pPr>
      <w:bookmarkStart w:id="20" w:name="_Toc27696"/>
      <w:bookmarkStart w:id="21" w:name="_Toc89792134"/>
      <w:r>
        <w:rPr>
          <w:rFonts w:hint="eastAsia" w:ascii="宋体" w:hAnsi="宋体"/>
          <w:b/>
          <w:sz w:val="28"/>
          <w:szCs w:val="32"/>
        </w:rPr>
        <w:t>第五章</w:t>
      </w:r>
      <w:r>
        <w:rPr>
          <w:rFonts w:ascii="宋体" w:hAnsi="宋体"/>
          <w:b/>
          <w:sz w:val="28"/>
          <w:szCs w:val="32"/>
        </w:rPr>
        <w:t xml:space="preserve"> </w:t>
      </w:r>
      <w:r>
        <w:rPr>
          <w:rFonts w:hint="eastAsia" w:ascii="宋体" w:hAnsi="宋体"/>
          <w:b/>
          <w:sz w:val="28"/>
          <w:szCs w:val="32"/>
        </w:rPr>
        <w:t>开　标</w:t>
      </w:r>
      <w:bookmarkEnd w:id="20"/>
      <w:bookmarkEnd w:id="21"/>
    </w:p>
    <w:p w14:paraId="63DDCEFC">
      <w:pPr>
        <w:spacing w:line="440" w:lineRule="exact"/>
        <w:ind w:firstLine="474" w:firstLineChars="200"/>
        <w:rPr>
          <w:rFonts w:ascii="宋体" w:hAnsi="宋体"/>
          <w:b/>
          <w:spacing w:val="-2"/>
          <w:sz w:val="24"/>
          <w:szCs w:val="24"/>
        </w:rPr>
      </w:pPr>
      <w:r>
        <w:rPr>
          <w:rFonts w:ascii="宋体" w:hAnsi="宋体"/>
          <w:b/>
          <w:spacing w:val="-2"/>
          <w:sz w:val="24"/>
          <w:szCs w:val="24"/>
        </w:rPr>
        <w:t xml:space="preserve">16. </w:t>
      </w:r>
      <w:r>
        <w:rPr>
          <w:rFonts w:hint="eastAsia" w:ascii="宋体" w:hAnsi="宋体"/>
          <w:b/>
          <w:spacing w:val="-2"/>
          <w:sz w:val="24"/>
          <w:szCs w:val="24"/>
        </w:rPr>
        <w:t>开标</w:t>
      </w:r>
    </w:p>
    <w:p w14:paraId="4BABA56F">
      <w:pPr>
        <w:spacing w:line="440" w:lineRule="exact"/>
        <w:ind w:firstLine="472" w:firstLineChars="200"/>
        <w:rPr>
          <w:rFonts w:ascii="宋体" w:hAnsi="宋体"/>
          <w:spacing w:val="-2"/>
          <w:sz w:val="24"/>
          <w:szCs w:val="24"/>
        </w:rPr>
      </w:pPr>
      <w:r>
        <w:rPr>
          <w:rFonts w:ascii="宋体" w:hAnsi="宋体"/>
          <w:spacing w:val="-2"/>
          <w:sz w:val="24"/>
          <w:szCs w:val="24"/>
        </w:rPr>
        <w:t>16</w:t>
      </w:r>
      <w:r>
        <w:rPr>
          <w:rFonts w:hint="eastAsia" w:ascii="宋体" w:hAnsi="宋体"/>
          <w:spacing w:val="-2"/>
          <w:sz w:val="24"/>
          <w:szCs w:val="24"/>
        </w:rPr>
        <w:t>.1　本项目开标的时间、地点见投标人须知前附表。</w:t>
      </w:r>
    </w:p>
    <w:p w14:paraId="21712E40">
      <w:pPr>
        <w:spacing w:line="440" w:lineRule="exact"/>
        <w:ind w:firstLine="472" w:firstLineChars="200"/>
        <w:rPr>
          <w:rFonts w:ascii="宋体" w:hAnsi="宋体"/>
          <w:spacing w:val="-2"/>
          <w:sz w:val="24"/>
          <w:szCs w:val="24"/>
        </w:rPr>
      </w:pPr>
      <w:r>
        <w:rPr>
          <w:rFonts w:ascii="宋体" w:hAnsi="宋体"/>
          <w:spacing w:val="-2"/>
          <w:sz w:val="24"/>
          <w:szCs w:val="24"/>
        </w:rPr>
        <w:t>16</w:t>
      </w:r>
      <w:r>
        <w:rPr>
          <w:rFonts w:hint="eastAsia" w:ascii="宋体" w:hAnsi="宋体"/>
          <w:spacing w:val="-2"/>
          <w:sz w:val="24"/>
          <w:szCs w:val="24"/>
        </w:rPr>
        <w:t>.</w:t>
      </w:r>
      <w:r>
        <w:rPr>
          <w:rFonts w:ascii="宋体" w:hAnsi="宋体"/>
          <w:spacing w:val="-2"/>
          <w:sz w:val="24"/>
          <w:szCs w:val="24"/>
        </w:rPr>
        <w:t>2</w:t>
      </w:r>
      <w:r>
        <w:rPr>
          <w:rFonts w:hint="eastAsia" w:ascii="宋体" w:hAnsi="宋体"/>
          <w:spacing w:val="-2"/>
          <w:sz w:val="24"/>
          <w:szCs w:val="24"/>
        </w:rPr>
        <w:t>　采购人或采购代理机构在投标人须知前附表规定的开标时间和开标地点组织公开开标，邀请投标人参加。评标委员会成员不得参加开标活动。投标人不足3家的，不得开标。</w:t>
      </w:r>
    </w:p>
    <w:p w14:paraId="3FE16734">
      <w:pPr>
        <w:spacing w:line="440" w:lineRule="exact"/>
        <w:ind w:firstLine="472" w:firstLineChars="200"/>
        <w:rPr>
          <w:rFonts w:ascii="宋体" w:hAnsi="宋体"/>
          <w:spacing w:val="-2"/>
          <w:sz w:val="24"/>
          <w:szCs w:val="24"/>
        </w:rPr>
      </w:pPr>
      <w:r>
        <w:rPr>
          <w:rFonts w:ascii="宋体" w:hAnsi="宋体"/>
          <w:spacing w:val="-2"/>
          <w:sz w:val="24"/>
          <w:szCs w:val="24"/>
        </w:rPr>
        <w:t>16</w:t>
      </w:r>
      <w:r>
        <w:rPr>
          <w:rFonts w:hint="eastAsia" w:ascii="宋体" w:hAnsi="宋体"/>
          <w:spacing w:val="-2"/>
          <w:sz w:val="24"/>
          <w:szCs w:val="24"/>
        </w:rPr>
        <w:t>.</w:t>
      </w:r>
      <w:r>
        <w:rPr>
          <w:rFonts w:ascii="宋体" w:hAnsi="宋体"/>
          <w:spacing w:val="-2"/>
          <w:sz w:val="24"/>
          <w:szCs w:val="24"/>
        </w:rPr>
        <w:t>3</w:t>
      </w:r>
      <w:r>
        <w:rPr>
          <w:rFonts w:hint="eastAsia" w:ascii="宋体" w:hAnsi="宋体"/>
          <w:spacing w:val="-2"/>
          <w:sz w:val="24"/>
          <w:szCs w:val="24"/>
        </w:rPr>
        <w:t>　开标时，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5DE1A1BD">
      <w:pPr>
        <w:spacing w:line="440" w:lineRule="exact"/>
        <w:ind w:firstLine="472" w:firstLineChars="200"/>
        <w:rPr>
          <w:rFonts w:ascii="宋体" w:hAnsi="宋体"/>
          <w:spacing w:val="-2"/>
          <w:sz w:val="24"/>
          <w:szCs w:val="24"/>
        </w:rPr>
      </w:pPr>
      <w:r>
        <w:rPr>
          <w:rFonts w:ascii="宋体" w:hAnsi="宋体"/>
          <w:spacing w:val="-2"/>
          <w:sz w:val="24"/>
          <w:szCs w:val="24"/>
        </w:rPr>
        <w:t>16</w:t>
      </w:r>
      <w:r>
        <w:rPr>
          <w:rFonts w:hint="eastAsia" w:ascii="宋体" w:hAnsi="宋体"/>
          <w:spacing w:val="-2"/>
          <w:sz w:val="24"/>
          <w:szCs w:val="24"/>
        </w:rPr>
        <w:t>.4　投标人代表及有关人员在开标记录上签字确认。</w:t>
      </w:r>
    </w:p>
    <w:p w14:paraId="63DE1776">
      <w:pPr>
        <w:spacing w:line="440" w:lineRule="exact"/>
        <w:ind w:firstLine="472" w:firstLineChars="200"/>
        <w:rPr>
          <w:rFonts w:ascii="宋体" w:hAnsi="宋体"/>
          <w:spacing w:val="-2"/>
          <w:sz w:val="24"/>
          <w:szCs w:val="24"/>
        </w:rPr>
      </w:pPr>
      <w:r>
        <w:rPr>
          <w:rFonts w:ascii="宋体" w:hAnsi="宋体"/>
          <w:spacing w:val="-2"/>
          <w:sz w:val="24"/>
          <w:szCs w:val="24"/>
        </w:rPr>
        <w:t>16</w:t>
      </w:r>
      <w:r>
        <w:rPr>
          <w:rFonts w:hint="eastAsia" w:ascii="宋体" w:hAnsi="宋体"/>
          <w:spacing w:val="-2"/>
          <w:sz w:val="24"/>
          <w:szCs w:val="24"/>
        </w:rPr>
        <w:t>.5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30A5B678">
      <w:pPr>
        <w:spacing w:line="440" w:lineRule="exact"/>
        <w:ind w:firstLine="474" w:firstLineChars="200"/>
        <w:rPr>
          <w:rFonts w:ascii="宋体" w:hAnsi="宋体"/>
          <w:b/>
          <w:spacing w:val="-2"/>
          <w:sz w:val="24"/>
          <w:szCs w:val="24"/>
        </w:rPr>
      </w:pPr>
      <w:r>
        <w:rPr>
          <w:rFonts w:hint="eastAsia" w:ascii="宋体" w:hAnsi="宋体"/>
          <w:b/>
          <w:spacing w:val="-2"/>
          <w:sz w:val="24"/>
          <w:szCs w:val="24"/>
        </w:rPr>
        <w:t>★1</w:t>
      </w:r>
      <w:r>
        <w:rPr>
          <w:rFonts w:ascii="宋体" w:hAnsi="宋体"/>
          <w:b/>
          <w:spacing w:val="-2"/>
          <w:sz w:val="24"/>
          <w:szCs w:val="24"/>
        </w:rPr>
        <w:t xml:space="preserve">7. </w:t>
      </w:r>
      <w:r>
        <w:rPr>
          <w:rFonts w:hint="eastAsia" w:ascii="宋体" w:hAnsi="宋体"/>
          <w:b/>
          <w:spacing w:val="-2"/>
          <w:sz w:val="24"/>
          <w:szCs w:val="24"/>
        </w:rPr>
        <w:t>资格审查</w:t>
      </w:r>
    </w:p>
    <w:p w14:paraId="25BF4862">
      <w:pPr>
        <w:spacing w:line="440" w:lineRule="exact"/>
        <w:ind w:firstLine="472" w:firstLineChars="200"/>
        <w:rPr>
          <w:rFonts w:ascii="宋体" w:hAnsi="宋体"/>
          <w:spacing w:val="-2"/>
          <w:sz w:val="24"/>
          <w:szCs w:val="24"/>
        </w:rPr>
      </w:pPr>
      <w:r>
        <w:rPr>
          <w:rFonts w:ascii="宋体" w:hAnsi="宋体"/>
          <w:spacing w:val="-2"/>
          <w:sz w:val="24"/>
          <w:szCs w:val="24"/>
        </w:rPr>
        <w:t>17.</w:t>
      </w:r>
      <w:r>
        <w:rPr>
          <w:rFonts w:hint="eastAsia" w:ascii="宋体" w:hAnsi="宋体"/>
          <w:spacing w:val="-2"/>
          <w:sz w:val="24"/>
          <w:szCs w:val="24"/>
        </w:rPr>
        <w:t>1　公开招标采购项目开标结束后，采购人或者采购代理机构应当依法对投标人的资格进行审查。合格投标人不足3家的，不得评标。</w:t>
      </w:r>
    </w:p>
    <w:p w14:paraId="690FCE07">
      <w:pPr>
        <w:spacing w:line="440" w:lineRule="exact"/>
        <w:ind w:firstLine="472" w:firstLineChars="200"/>
        <w:rPr>
          <w:rFonts w:hAnsi="宋体"/>
          <w:spacing w:val="-2"/>
          <w:sz w:val="24"/>
          <w:szCs w:val="24"/>
        </w:rPr>
      </w:pPr>
      <w:r>
        <w:rPr>
          <w:rFonts w:hint="eastAsia" w:hAnsi="宋体"/>
          <w:spacing w:val="-2"/>
          <w:sz w:val="24"/>
          <w:szCs w:val="24"/>
        </w:rPr>
        <w:t>资格审查内容如下：</w:t>
      </w:r>
    </w:p>
    <w:p w14:paraId="283C9980">
      <w:pPr>
        <w:pStyle w:val="20"/>
      </w:pPr>
    </w:p>
    <w:p w14:paraId="4C3307AD">
      <w:pPr>
        <w:pStyle w:val="20"/>
      </w:pPr>
    </w:p>
    <w:p w14:paraId="349F73D0">
      <w:pPr>
        <w:spacing w:line="440" w:lineRule="exact"/>
        <w:ind w:firstLine="554" w:firstLineChars="200"/>
        <w:jc w:val="center"/>
        <w:rPr>
          <w:rFonts w:ascii="宋体" w:hAnsi="宋体"/>
          <w:b/>
          <w:spacing w:val="-2"/>
          <w:sz w:val="28"/>
          <w:szCs w:val="24"/>
        </w:rPr>
      </w:pPr>
      <w:r>
        <w:rPr>
          <w:rFonts w:hint="eastAsia" w:ascii="宋体" w:hAnsi="宋体"/>
          <w:b/>
          <w:spacing w:val="-2"/>
          <w:sz w:val="28"/>
          <w:szCs w:val="24"/>
        </w:rPr>
        <w:t>资格审查</w:t>
      </w:r>
    </w:p>
    <w:tbl>
      <w:tblPr>
        <w:tblStyle w:val="25"/>
        <w:tblW w:w="8665" w:type="dxa"/>
        <w:jc w:val="center"/>
        <w:tblLayout w:type="fixed"/>
        <w:tblCellMar>
          <w:top w:w="0" w:type="dxa"/>
          <w:left w:w="108" w:type="dxa"/>
          <w:bottom w:w="0" w:type="dxa"/>
          <w:right w:w="108" w:type="dxa"/>
        </w:tblCellMar>
      </w:tblPr>
      <w:tblGrid>
        <w:gridCol w:w="464"/>
        <w:gridCol w:w="1708"/>
        <w:gridCol w:w="6493"/>
      </w:tblGrid>
      <w:tr w14:paraId="6C19802A">
        <w:tblPrEx>
          <w:tblCellMar>
            <w:top w:w="0" w:type="dxa"/>
            <w:left w:w="108" w:type="dxa"/>
            <w:bottom w:w="0" w:type="dxa"/>
            <w:right w:w="108" w:type="dxa"/>
          </w:tblCellMar>
        </w:tblPrEx>
        <w:trPr>
          <w:trHeight w:val="916" w:hRule="atLeast"/>
          <w:jc w:val="center"/>
        </w:trPr>
        <w:tc>
          <w:tcPr>
            <w:tcW w:w="464" w:type="dxa"/>
            <w:tcBorders>
              <w:top w:val="single" w:color="auto" w:sz="4" w:space="0"/>
              <w:left w:val="single" w:color="auto" w:sz="4" w:space="0"/>
              <w:bottom w:val="single" w:color="auto" w:sz="4" w:space="0"/>
              <w:right w:val="single" w:color="auto" w:sz="4" w:space="0"/>
            </w:tcBorders>
            <w:vAlign w:val="center"/>
          </w:tcPr>
          <w:p w14:paraId="10C80B01">
            <w:pPr>
              <w:jc w:val="center"/>
              <w:rPr>
                <w:rFonts w:ascii="宋体" w:hAnsi="宋体" w:cs="宋体"/>
                <w:sz w:val="22"/>
                <w:szCs w:val="22"/>
              </w:rPr>
            </w:pPr>
            <w:r>
              <w:rPr>
                <w:rFonts w:hint="eastAsia" w:ascii="宋体" w:hAnsi="宋体" w:cs="宋体"/>
                <w:sz w:val="22"/>
                <w:szCs w:val="22"/>
              </w:rPr>
              <w:t>序号</w:t>
            </w:r>
          </w:p>
        </w:tc>
        <w:tc>
          <w:tcPr>
            <w:tcW w:w="1708" w:type="dxa"/>
            <w:tcBorders>
              <w:top w:val="single" w:color="auto" w:sz="4" w:space="0"/>
              <w:left w:val="nil"/>
              <w:bottom w:val="single" w:color="auto" w:sz="4" w:space="0"/>
              <w:right w:val="single" w:color="auto" w:sz="4" w:space="0"/>
            </w:tcBorders>
            <w:vAlign w:val="center"/>
          </w:tcPr>
          <w:p w14:paraId="7DEDD6B8">
            <w:pPr>
              <w:jc w:val="center"/>
              <w:rPr>
                <w:rFonts w:ascii="宋体" w:hAnsi="宋体" w:cs="宋体"/>
                <w:sz w:val="22"/>
                <w:szCs w:val="22"/>
              </w:rPr>
            </w:pPr>
            <w:r>
              <w:rPr>
                <w:rFonts w:hint="eastAsia" w:ascii="宋体" w:hAnsi="宋体" w:cs="宋体"/>
                <w:sz w:val="22"/>
                <w:szCs w:val="22"/>
              </w:rPr>
              <w:t>评审因素</w:t>
            </w:r>
          </w:p>
        </w:tc>
        <w:tc>
          <w:tcPr>
            <w:tcW w:w="6493" w:type="dxa"/>
            <w:tcBorders>
              <w:top w:val="single" w:color="auto" w:sz="4" w:space="0"/>
              <w:left w:val="nil"/>
              <w:bottom w:val="single" w:color="auto" w:sz="4" w:space="0"/>
              <w:right w:val="single" w:color="auto" w:sz="4" w:space="0"/>
            </w:tcBorders>
            <w:vAlign w:val="center"/>
          </w:tcPr>
          <w:p w14:paraId="06E4A1A6">
            <w:pPr>
              <w:jc w:val="center"/>
              <w:rPr>
                <w:rFonts w:ascii="宋体" w:hAnsi="宋体" w:cs="宋体"/>
                <w:sz w:val="22"/>
                <w:szCs w:val="22"/>
              </w:rPr>
            </w:pPr>
            <w:r>
              <w:rPr>
                <w:rFonts w:hint="eastAsia" w:ascii="宋体" w:hAnsi="宋体" w:cs="宋体"/>
                <w:sz w:val="22"/>
                <w:szCs w:val="22"/>
              </w:rPr>
              <w:t>评审标准</w:t>
            </w:r>
          </w:p>
        </w:tc>
      </w:tr>
      <w:tr w14:paraId="2A9BF138">
        <w:tblPrEx>
          <w:tblCellMar>
            <w:top w:w="0" w:type="dxa"/>
            <w:left w:w="108" w:type="dxa"/>
            <w:bottom w:w="0" w:type="dxa"/>
            <w:right w:w="108" w:type="dxa"/>
          </w:tblCellMar>
        </w:tblPrEx>
        <w:trPr>
          <w:trHeight w:val="358" w:hRule="atLeast"/>
          <w:jc w:val="center"/>
        </w:trPr>
        <w:tc>
          <w:tcPr>
            <w:tcW w:w="464" w:type="dxa"/>
            <w:tcBorders>
              <w:top w:val="single" w:color="auto" w:sz="4" w:space="0"/>
              <w:left w:val="single" w:color="auto" w:sz="4" w:space="0"/>
              <w:bottom w:val="single" w:color="auto" w:sz="4" w:space="0"/>
              <w:right w:val="single" w:color="auto" w:sz="4" w:space="0"/>
            </w:tcBorders>
            <w:vAlign w:val="center"/>
          </w:tcPr>
          <w:p w14:paraId="6CD7EF53">
            <w:pPr>
              <w:jc w:val="center"/>
              <w:rPr>
                <w:rFonts w:ascii="宋体" w:hAnsi="宋体" w:cs="宋体"/>
                <w:sz w:val="22"/>
                <w:szCs w:val="22"/>
              </w:rPr>
            </w:pPr>
            <w:r>
              <w:rPr>
                <w:rFonts w:hint="eastAsia" w:ascii="宋体" w:hAnsi="宋体" w:cs="宋体"/>
                <w:sz w:val="22"/>
                <w:szCs w:val="22"/>
              </w:rPr>
              <w:t>1</w:t>
            </w:r>
          </w:p>
        </w:tc>
        <w:tc>
          <w:tcPr>
            <w:tcW w:w="1708" w:type="dxa"/>
            <w:tcBorders>
              <w:top w:val="single" w:color="auto" w:sz="4" w:space="0"/>
              <w:left w:val="nil"/>
              <w:bottom w:val="single" w:color="auto" w:sz="4" w:space="0"/>
              <w:right w:val="single" w:color="auto" w:sz="4" w:space="0"/>
            </w:tcBorders>
            <w:vAlign w:val="center"/>
          </w:tcPr>
          <w:p w14:paraId="45322A87">
            <w:pPr>
              <w:widowControl/>
              <w:rPr>
                <w:rFonts w:ascii="宋体" w:hAnsi="宋体" w:cs="宋体"/>
                <w:sz w:val="22"/>
                <w:szCs w:val="22"/>
              </w:rPr>
            </w:pPr>
            <w:r>
              <w:rPr>
                <w:rFonts w:hint="eastAsia" w:ascii="宋体" w:hAnsi="宋体" w:cs="宋体"/>
                <w:sz w:val="22"/>
                <w:szCs w:val="22"/>
              </w:rPr>
              <w:t>具有独立承担民事责任的能力；</w:t>
            </w:r>
          </w:p>
        </w:tc>
        <w:tc>
          <w:tcPr>
            <w:tcW w:w="6493" w:type="dxa"/>
            <w:tcBorders>
              <w:top w:val="single" w:color="auto" w:sz="4" w:space="0"/>
              <w:left w:val="nil"/>
              <w:bottom w:val="single" w:color="auto" w:sz="4" w:space="0"/>
              <w:right w:val="single" w:color="auto" w:sz="4" w:space="0"/>
            </w:tcBorders>
            <w:vAlign w:val="center"/>
          </w:tcPr>
          <w:p w14:paraId="7BDD9337">
            <w:pPr>
              <w:widowControl/>
              <w:rPr>
                <w:rFonts w:ascii="宋体" w:hAnsi="宋体" w:cs="宋体"/>
                <w:sz w:val="22"/>
                <w:szCs w:val="22"/>
              </w:rPr>
            </w:pPr>
            <w:r>
              <w:rPr>
                <w:rFonts w:hint="eastAsia" w:ascii="宋体" w:hAnsi="宋体" w:cs="宋体"/>
                <w:sz w:val="22"/>
                <w:szCs w:val="22"/>
              </w:rPr>
              <w:t>三证合一营业执照（副本）或事业单位法人证书（副本）复印件</w:t>
            </w:r>
          </w:p>
        </w:tc>
      </w:tr>
      <w:tr w14:paraId="4029599E">
        <w:tblPrEx>
          <w:tblCellMar>
            <w:top w:w="0" w:type="dxa"/>
            <w:left w:w="108" w:type="dxa"/>
            <w:bottom w:w="0" w:type="dxa"/>
            <w:right w:w="108" w:type="dxa"/>
          </w:tblCellMar>
        </w:tblPrEx>
        <w:trPr>
          <w:trHeight w:val="3078" w:hRule="atLeast"/>
          <w:jc w:val="center"/>
        </w:trPr>
        <w:tc>
          <w:tcPr>
            <w:tcW w:w="464" w:type="dxa"/>
            <w:tcBorders>
              <w:top w:val="single" w:color="auto" w:sz="4" w:space="0"/>
              <w:left w:val="single" w:color="auto" w:sz="4" w:space="0"/>
              <w:bottom w:val="single" w:color="auto" w:sz="4" w:space="0"/>
              <w:right w:val="single" w:color="auto" w:sz="4" w:space="0"/>
            </w:tcBorders>
            <w:vAlign w:val="center"/>
          </w:tcPr>
          <w:p w14:paraId="1908D050">
            <w:pPr>
              <w:jc w:val="center"/>
              <w:rPr>
                <w:rFonts w:ascii="宋体" w:hAnsi="宋体" w:cs="宋体"/>
                <w:sz w:val="22"/>
                <w:szCs w:val="22"/>
              </w:rPr>
            </w:pPr>
            <w:r>
              <w:rPr>
                <w:rFonts w:hint="eastAsia" w:ascii="宋体" w:hAnsi="宋体" w:cs="宋体"/>
                <w:sz w:val="22"/>
                <w:szCs w:val="22"/>
              </w:rPr>
              <w:t>2</w:t>
            </w:r>
          </w:p>
        </w:tc>
        <w:tc>
          <w:tcPr>
            <w:tcW w:w="1708" w:type="dxa"/>
            <w:tcBorders>
              <w:top w:val="single" w:color="auto" w:sz="4" w:space="0"/>
              <w:left w:val="nil"/>
              <w:bottom w:val="single" w:color="auto" w:sz="4" w:space="0"/>
              <w:right w:val="single" w:color="auto" w:sz="4" w:space="0"/>
            </w:tcBorders>
            <w:vAlign w:val="center"/>
          </w:tcPr>
          <w:p w14:paraId="09FA700D">
            <w:pPr>
              <w:widowControl/>
              <w:rPr>
                <w:rFonts w:ascii="宋体" w:hAnsi="宋体" w:cs="宋体"/>
                <w:sz w:val="22"/>
                <w:szCs w:val="22"/>
              </w:rPr>
            </w:pPr>
            <w:r>
              <w:rPr>
                <w:rFonts w:hint="eastAsia" w:ascii="宋体" w:hAnsi="宋体" w:cs="宋体"/>
                <w:sz w:val="22"/>
                <w:szCs w:val="22"/>
              </w:rPr>
              <w:t>具有良好的商业信誉和健全的财务会计制度；</w:t>
            </w:r>
          </w:p>
        </w:tc>
        <w:tc>
          <w:tcPr>
            <w:tcW w:w="6493" w:type="dxa"/>
            <w:tcBorders>
              <w:top w:val="single" w:color="auto" w:sz="4" w:space="0"/>
              <w:left w:val="nil"/>
              <w:bottom w:val="single" w:color="auto" w:sz="4" w:space="0"/>
              <w:right w:val="single" w:color="auto" w:sz="4" w:space="0"/>
            </w:tcBorders>
            <w:vAlign w:val="center"/>
          </w:tcPr>
          <w:p w14:paraId="44F34299">
            <w:pPr>
              <w:rPr>
                <w:rFonts w:ascii="宋体" w:hAnsi="宋体" w:cs="宋体"/>
                <w:sz w:val="22"/>
                <w:szCs w:val="22"/>
              </w:rPr>
            </w:pPr>
            <w:r>
              <w:rPr>
                <w:rFonts w:hint="eastAsia" w:ascii="宋体" w:hAnsi="宋体" w:cs="宋体"/>
                <w:sz w:val="22"/>
                <w:szCs w:val="22"/>
              </w:rPr>
              <w:t>提供（2024年度或2023年度）经审计财务会计报告（至少提供资产负债表、利润表、现金流量表，新成立的公司提供情况说明）或基本开户银行出具的资信证明或近半年内任意一个月财务报表（财务报表应至少包括资产负债表、利润表、现金流量表或财务状况变动表，当月新成立公司不需提供）；</w:t>
            </w:r>
          </w:p>
          <w:p w14:paraId="52CB4DBE">
            <w:pPr>
              <w:rPr>
                <w:rFonts w:ascii="宋体" w:hAnsi="宋体" w:cs="宋体"/>
                <w:sz w:val="22"/>
                <w:szCs w:val="22"/>
              </w:rPr>
            </w:pPr>
            <w:r>
              <w:rPr>
                <w:rFonts w:hint="eastAsia" w:ascii="宋体" w:hAnsi="宋体" w:cs="宋体"/>
                <w:sz w:val="22"/>
                <w:szCs w:val="22"/>
              </w:rPr>
              <w:t>个体工商户审查财务状况报告或财务报表，则将以个体工商户为户名的银行账户状况视为个体工商户的财务状况；如果个体工商户仅有经营者或者家庭经营成员的银行账户，则将经营者或者家庭经营成员的银行账户状况视为个体工商户的财务状况。</w:t>
            </w:r>
          </w:p>
        </w:tc>
      </w:tr>
      <w:tr w14:paraId="5B90B26E">
        <w:tblPrEx>
          <w:tblCellMar>
            <w:top w:w="0" w:type="dxa"/>
            <w:left w:w="108" w:type="dxa"/>
            <w:bottom w:w="0" w:type="dxa"/>
            <w:right w:w="108" w:type="dxa"/>
          </w:tblCellMar>
        </w:tblPrEx>
        <w:trPr>
          <w:trHeight w:val="809" w:hRule="atLeast"/>
          <w:jc w:val="center"/>
        </w:trPr>
        <w:tc>
          <w:tcPr>
            <w:tcW w:w="464" w:type="dxa"/>
            <w:tcBorders>
              <w:top w:val="single" w:color="auto" w:sz="4" w:space="0"/>
              <w:left w:val="single" w:color="auto" w:sz="4" w:space="0"/>
              <w:bottom w:val="single" w:color="auto" w:sz="4" w:space="0"/>
              <w:right w:val="single" w:color="auto" w:sz="4" w:space="0"/>
            </w:tcBorders>
            <w:vAlign w:val="center"/>
          </w:tcPr>
          <w:p w14:paraId="4C32BD19">
            <w:pPr>
              <w:jc w:val="center"/>
              <w:rPr>
                <w:rFonts w:ascii="宋体" w:hAnsi="宋体" w:cs="宋体"/>
                <w:sz w:val="22"/>
                <w:szCs w:val="22"/>
              </w:rPr>
            </w:pPr>
            <w:r>
              <w:rPr>
                <w:rFonts w:hint="eastAsia" w:ascii="宋体" w:hAnsi="宋体" w:cs="宋体"/>
                <w:sz w:val="22"/>
                <w:szCs w:val="22"/>
              </w:rPr>
              <w:t>3</w:t>
            </w:r>
          </w:p>
        </w:tc>
        <w:tc>
          <w:tcPr>
            <w:tcW w:w="1708" w:type="dxa"/>
            <w:tcBorders>
              <w:top w:val="single" w:color="auto" w:sz="4" w:space="0"/>
              <w:left w:val="nil"/>
              <w:bottom w:val="single" w:color="auto" w:sz="4" w:space="0"/>
              <w:right w:val="single" w:color="auto" w:sz="4" w:space="0"/>
            </w:tcBorders>
            <w:vAlign w:val="center"/>
          </w:tcPr>
          <w:p w14:paraId="2FA96721">
            <w:pPr>
              <w:rPr>
                <w:rFonts w:ascii="宋体" w:hAnsi="宋体" w:cs="宋体"/>
                <w:sz w:val="22"/>
                <w:szCs w:val="22"/>
              </w:rPr>
            </w:pPr>
            <w:r>
              <w:rPr>
                <w:rFonts w:hint="eastAsia" w:ascii="宋体" w:hAnsi="宋体" w:cs="宋体"/>
                <w:sz w:val="22"/>
                <w:szCs w:val="22"/>
              </w:rPr>
              <w:t>具有履行合同所必需的设备和专业技术能力；</w:t>
            </w:r>
          </w:p>
        </w:tc>
        <w:tc>
          <w:tcPr>
            <w:tcW w:w="6493" w:type="dxa"/>
            <w:tcBorders>
              <w:top w:val="single" w:color="auto" w:sz="4" w:space="0"/>
              <w:left w:val="nil"/>
              <w:bottom w:val="single" w:color="auto" w:sz="4" w:space="0"/>
              <w:right w:val="single" w:color="auto" w:sz="4" w:space="0"/>
            </w:tcBorders>
            <w:vAlign w:val="center"/>
          </w:tcPr>
          <w:p w14:paraId="2ABE67EC">
            <w:pPr>
              <w:rPr>
                <w:rFonts w:ascii="宋体" w:hAnsi="宋体" w:cs="宋体"/>
                <w:sz w:val="22"/>
                <w:szCs w:val="22"/>
              </w:rPr>
            </w:pPr>
            <w:r>
              <w:rPr>
                <w:rFonts w:hint="eastAsia" w:ascii="宋体" w:hAnsi="宋体" w:cs="宋体"/>
                <w:sz w:val="22"/>
                <w:szCs w:val="22"/>
              </w:rPr>
              <w:t>提供具有履行合同所必需的设备和专业技术能力等相关证明材料或声明；</w:t>
            </w:r>
          </w:p>
        </w:tc>
      </w:tr>
      <w:tr w14:paraId="13AD0015">
        <w:tblPrEx>
          <w:tblCellMar>
            <w:top w:w="0" w:type="dxa"/>
            <w:left w:w="108" w:type="dxa"/>
            <w:bottom w:w="0" w:type="dxa"/>
            <w:right w:w="108" w:type="dxa"/>
          </w:tblCellMar>
        </w:tblPrEx>
        <w:trPr>
          <w:trHeight w:val="542" w:hRule="atLeast"/>
          <w:jc w:val="center"/>
        </w:trPr>
        <w:tc>
          <w:tcPr>
            <w:tcW w:w="464" w:type="dxa"/>
            <w:tcBorders>
              <w:top w:val="single" w:color="auto" w:sz="4" w:space="0"/>
              <w:left w:val="single" w:color="auto" w:sz="4" w:space="0"/>
              <w:bottom w:val="single" w:color="auto" w:sz="4" w:space="0"/>
              <w:right w:val="single" w:color="auto" w:sz="4" w:space="0"/>
            </w:tcBorders>
            <w:vAlign w:val="center"/>
          </w:tcPr>
          <w:p w14:paraId="2D09E85A">
            <w:pPr>
              <w:jc w:val="center"/>
              <w:rPr>
                <w:rFonts w:ascii="宋体" w:hAnsi="宋体" w:cs="宋体"/>
                <w:sz w:val="22"/>
                <w:szCs w:val="22"/>
              </w:rPr>
            </w:pPr>
            <w:r>
              <w:rPr>
                <w:rFonts w:hint="eastAsia" w:ascii="宋体" w:hAnsi="宋体" w:cs="宋体"/>
                <w:sz w:val="22"/>
                <w:szCs w:val="22"/>
              </w:rPr>
              <w:t>4</w:t>
            </w:r>
          </w:p>
        </w:tc>
        <w:tc>
          <w:tcPr>
            <w:tcW w:w="1708" w:type="dxa"/>
            <w:tcBorders>
              <w:top w:val="single" w:color="auto" w:sz="4" w:space="0"/>
              <w:left w:val="nil"/>
              <w:bottom w:val="single" w:color="auto" w:sz="4" w:space="0"/>
              <w:right w:val="single" w:color="auto" w:sz="4" w:space="0"/>
            </w:tcBorders>
            <w:vAlign w:val="center"/>
          </w:tcPr>
          <w:p w14:paraId="61FB36ED">
            <w:pPr>
              <w:rPr>
                <w:rFonts w:ascii="宋体" w:hAnsi="宋体" w:cs="宋体"/>
                <w:sz w:val="22"/>
                <w:szCs w:val="22"/>
              </w:rPr>
            </w:pPr>
            <w:r>
              <w:rPr>
                <w:rFonts w:hint="eastAsia" w:ascii="宋体" w:hAnsi="宋体" w:cs="宋体"/>
                <w:sz w:val="22"/>
                <w:szCs w:val="22"/>
              </w:rPr>
              <w:t>有依法缴纳税收和社会保障资金的良好记录；</w:t>
            </w:r>
          </w:p>
        </w:tc>
        <w:tc>
          <w:tcPr>
            <w:tcW w:w="6493" w:type="dxa"/>
            <w:tcBorders>
              <w:top w:val="single" w:color="auto" w:sz="4" w:space="0"/>
              <w:left w:val="nil"/>
              <w:bottom w:val="single" w:color="auto" w:sz="4" w:space="0"/>
              <w:right w:val="single" w:color="auto" w:sz="4" w:space="0"/>
            </w:tcBorders>
            <w:vAlign w:val="center"/>
          </w:tcPr>
          <w:p w14:paraId="43EE5653">
            <w:pPr>
              <w:rPr>
                <w:rFonts w:ascii="宋体" w:hAnsi="宋体" w:cs="宋体"/>
                <w:sz w:val="22"/>
                <w:szCs w:val="22"/>
              </w:rPr>
            </w:pPr>
            <w:r>
              <w:rPr>
                <w:rFonts w:hint="eastAsia" w:ascii="宋体" w:hAnsi="宋体" w:cs="宋体"/>
                <w:sz w:val="22"/>
                <w:szCs w:val="22"/>
              </w:rPr>
              <w:t xml:space="preserve">提供近半年任意一个月依法缴纳税收和社会保障资金的良好记录的证明材料（附复印件）； </w:t>
            </w:r>
          </w:p>
          <w:p w14:paraId="3826CA30">
            <w:pPr>
              <w:rPr>
                <w:rFonts w:ascii="宋体" w:hAnsi="宋体" w:cs="宋体"/>
                <w:sz w:val="22"/>
                <w:szCs w:val="22"/>
              </w:rPr>
            </w:pPr>
            <w:r>
              <w:rPr>
                <w:rFonts w:hint="eastAsia" w:ascii="宋体" w:hAnsi="宋体" w:cs="宋体"/>
                <w:sz w:val="22"/>
                <w:szCs w:val="22"/>
              </w:rPr>
              <w:t xml:space="preserve">个体工商户参与政府采购活动需要提供缴纳税收的凭据和社会保险的凭据；依法免税或不需要缴纳社保的，应提供相应文件以证明其依法免税或不需要缴纳社保的优惠； </w:t>
            </w:r>
          </w:p>
        </w:tc>
      </w:tr>
      <w:tr w14:paraId="06F26910">
        <w:tblPrEx>
          <w:tblCellMar>
            <w:top w:w="0" w:type="dxa"/>
            <w:left w:w="108" w:type="dxa"/>
            <w:bottom w:w="0" w:type="dxa"/>
            <w:right w:w="108" w:type="dxa"/>
          </w:tblCellMar>
        </w:tblPrEx>
        <w:trPr>
          <w:trHeight w:val="448" w:hRule="atLeast"/>
          <w:jc w:val="center"/>
        </w:trPr>
        <w:tc>
          <w:tcPr>
            <w:tcW w:w="464" w:type="dxa"/>
            <w:tcBorders>
              <w:top w:val="single" w:color="auto" w:sz="4" w:space="0"/>
              <w:left w:val="single" w:color="auto" w:sz="4" w:space="0"/>
              <w:bottom w:val="single" w:color="auto" w:sz="4" w:space="0"/>
              <w:right w:val="single" w:color="auto" w:sz="4" w:space="0"/>
            </w:tcBorders>
            <w:vAlign w:val="center"/>
          </w:tcPr>
          <w:p w14:paraId="1F454F8A">
            <w:pPr>
              <w:jc w:val="center"/>
              <w:rPr>
                <w:rFonts w:ascii="宋体" w:hAnsi="宋体" w:cs="宋体"/>
                <w:sz w:val="22"/>
                <w:szCs w:val="22"/>
              </w:rPr>
            </w:pPr>
            <w:r>
              <w:rPr>
                <w:rFonts w:hint="eastAsia" w:ascii="宋体" w:hAnsi="宋体" w:cs="宋体"/>
                <w:sz w:val="22"/>
                <w:szCs w:val="22"/>
              </w:rPr>
              <w:t>5</w:t>
            </w:r>
          </w:p>
        </w:tc>
        <w:tc>
          <w:tcPr>
            <w:tcW w:w="1708" w:type="dxa"/>
            <w:tcBorders>
              <w:top w:val="single" w:color="auto" w:sz="4" w:space="0"/>
              <w:left w:val="nil"/>
              <w:bottom w:val="single" w:color="auto" w:sz="4" w:space="0"/>
              <w:right w:val="single" w:color="auto" w:sz="4" w:space="0"/>
            </w:tcBorders>
            <w:vAlign w:val="center"/>
          </w:tcPr>
          <w:p w14:paraId="481444EB">
            <w:pPr>
              <w:rPr>
                <w:rFonts w:ascii="宋体" w:hAnsi="宋体" w:cs="宋体"/>
                <w:sz w:val="22"/>
                <w:szCs w:val="22"/>
              </w:rPr>
            </w:pPr>
            <w:r>
              <w:rPr>
                <w:rFonts w:hint="eastAsia" w:ascii="宋体" w:hAnsi="宋体" w:cs="宋体"/>
                <w:sz w:val="22"/>
                <w:szCs w:val="22"/>
              </w:rPr>
              <w:t>参加政府采购活动前三年内，在经营活动中没有重大违法记录；</w:t>
            </w:r>
          </w:p>
        </w:tc>
        <w:tc>
          <w:tcPr>
            <w:tcW w:w="6493" w:type="dxa"/>
            <w:tcBorders>
              <w:top w:val="single" w:color="auto" w:sz="4" w:space="0"/>
              <w:left w:val="nil"/>
              <w:bottom w:val="single" w:color="auto" w:sz="4" w:space="0"/>
              <w:right w:val="single" w:color="auto" w:sz="4" w:space="0"/>
            </w:tcBorders>
            <w:vAlign w:val="center"/>
          </w:tcPr>
          <w:p w14:paraId="7488EDDA">
            <w:pPr>
              <w:rPr>
                <w:rFonts w:ascii="宋体" w:hAnsi="宋体" w:cs="宋体"/>
                <w:kern w:val="0"/>
                <w:sz w:val="22"/>
                <w:szCs w:val="22"/>
              </w:rPr>
            </w:pPr>
            <w:r>
              <w:rPr>
                <w:rFonts w:hint="eastAsia" w:ascii="宋体" w:hAnsi="宋体" w:cs="宋体"/>
                <w:kern w:val="0"/>
                <w:sz w:val="22"/>
                <w:szCs w:val="22"/>
              </w:rPr>
              <w:t>参加政府采购活动近3年内，在经营活动中没有重大违法记录，提供声明书。</w:t>
            </w:r>
          </w:p>
        </w:tc>
      </w:tr>
      <w:tr w14:paraId="1439B4C5">
        <w:tblPrEx>
          <w:tblCellMar>
            <w:top w:w="0" w:type="dxa"/>
            <w:left w:w="108" w:type="dxa"/>
            <w:bottom w:w="0" w:type="dxa"/>
            <w:right w:w="108" w:type="dxa"/>
          </w:tblCellMar>
        </w:tblPrEx>
        <w:trPr>
          <w:trHeight w:val="448" w:hRule="atLeast"/>
          <w:jc w:val="center"/>
        </w:trPr>
        <w:tc>
          <w:tcPr>
            <w:tcW w:w="464" w:type="dxa"/>
            <w:tcBorders>
              <w:top w:val="single" w:color="auto" w:sz="4" w:space="0"/>
              <w:left w:val="single" w:color="auto" w:sz="4" w:space="0"/>
              <w:bottom w:val="single" w:color="auto" w:sz="4" w:space="0"/>
              <w:right w:val="single" w:color="auto" w:sz="4" w:space="0"/>
            </w:tcBorders>
            <w:vAlign w:val="center"/>
          </w:tcPr>
          <w:p w14:paraId="4A692C85">
            <w:pPr>
              <w:jc w:val="center"/>
              <w:rPr>
                <w:rFonts w:ascii="宋体" w:hAnsi="宋体" w:cs="宋体"/>
                <w:sz w:val="22"/>
                <w:szCs w:val="22"/>
              </w:rPr>
            </w:pPr>
            <w:r>
              <w:rPr>
                <w:rFonts w:hint="eastAsia" w:ascii="宋体" w:hAnsi="宋体" w:cs="宋体"/>
                <w:sz w:val="22"/>
                <w:szCs w:val="22"/>
              </w:rPr>
              <w:t>6</w:t>
            </w:r>
          </w:p>
        </w:tc>
        <w:tc>
          <w:tcPr>
            <w:tcW w:w="1708" w:type="dxa"/>
            <w:tcBorders>
              <w:top w:val="single" w:color="auto" w:sz="4" w:space="0"/>
              <w:left w:val="nil"/>
              <w:bottom w:val="single" w:color="auto" w:sz="4" w:space="0"/>
              <w:right w:val="single" w:color="auto" w:sz="4" w:space="0"/>
            </w:tcBorders>
            <w:vAlign w:val="center"/>
          </w:tcPr>
          <w:p w14:paraId="718E381E">
            <w:pPr>
              <w:rPr>
                <w:rFonts w:ascii="宋体" w:hAnsi="宋体" w:cs="宋体"/>
                <w:sz w:val="22"/>
                <w:szCs w:val="22"/>
              </w:rPr>
            </w:pPr>
            <w:r>
              <w:rPr>
                <w:rFonts w:hint="eastAsia" w:ascii="宋体" w:hAnsi="宋体" w:cs="宋体"/>
                <w:sz w:val="22"/>
                <w:szCs w:val="22"/>
              </w:rPr>
              <w:t>信用查询</w:t>
            </w:r>
          </w:p>
        </w:tc>
        <w:tc>
          <w:tcPr>
            <w:tcW w:w="6493" w:type="dxa"/>
            <w:tcBorders>
              <w:top w:val="single" w:color="auto" w:sz="4" w:space="0"/>
              <w:left w:val="nil"/>
              <w:bottom w:val="single" w:color="auto" w:sz="4" w:space="0"/>
              <w:right w:val="single" w:color="auto" w:sz="4" w:space="0"/>
            </w:tcBorders>
            <w:vAlign w:val="center"/>
          </w:tcPr>
          <w:p w14:paraId="6012EAD3">
            <w:pPr>
              <w:rPr>
                <w:rFonts w:ascii="宋体" w:hAnsi="宋体" w:cs="宋体"/>
                <w:kern w:val="0"/>
                <w:sz w:val="22"/>
                <w:szCs w:val="22"/>
              </w:rPr>
            </w:pPr>
            <w:r>
              <w:rPr>
                <w:rFonts w:hint="eastAsia" w:ascii="宋体" w:hAnsi="宋体" w:cs="宋体"/>
                <w:kern w:val="0"/>
                <w:sz w:val="22"/>
                <w:szCs w:val="22"/>
              </w:rPr>
              <w:t>根据《财政部关于在政府采购活动中查询及使用信用记录有关问题的通知》（财库〔2016〕125 号）规定，投标截止时间后，采购人或采购代理机构将通过“信用中国”网站(www.creditchina.gov.cn)、中国政府采购网(www.ccgp.gov.cn)，对投标人截止到投标截止时间的信用记录进行审查，对列入失信被执行人、重大税收违法案件当事人名单、政府采购严重违法失信行为记录名单其投标将被拒绝。</w:t>
            </w:r>
          </w:p>
        </w:tc>
      </w:tr>
      <w:tr w14:paraId="48F90A35">
        <w:tblPrEx>
          <w:tblCellMar>
            <w:top w:w="0" w:type="dxa"/>
            <w:left w:w="108" w:type="dxa"/>
            <w:bottom w:w="0" w:type="dxa"/>
            <w:right w:w="108" w:type="dxa"/>
          </w:tblCellMar>
        </w:tblPrEx>
        <w:trPr>
          <w:trHeight w:val="448" w:hRule="atLeast"/>
          <w:jc w:val="center"/>
        </w:trPr>
        <w:tc>
          <w:tcPr>
            <w:tcW w:w="464" w:type="dxa"/>
            <w:tcBorders>
              <w:top w:val="single" w:color="auto" w:sz="4" w:space="0"/>
              <w:left w:val="single" w:color="auto" w:sz="4" w:space="0"/>
              <w:bottom w:val="single" w:color="auto" w:sz="4" w:space="0"/>
              <w:right w:val="single" w:color="auto" w:sz="4" w:space="0"/>
            </w:tcBorders>
            <w:vAlign w:val="center"/>
          </w:tcPr>
          <w:p w14:paraId="14E7C801">
            <w:pPr>
              <w:rPr>
                <w:rFonts w:ascii="宋体" w:hAnsi="宋体" w:cs="宋体"/>
                <w:kern w:val="0"/>
                <w:sz w:val="22"/>
                <w:szCs w:val="22"/>
              </w:rPr>
            </w:pPr>
            <w:r>
              <w:rPr>
                <w:rFonts w:hint="eastAsia" w:ascii="宋体" w:hAnsi="宋体" w:cs="宋体"/>
                <w:kern w:val="0"/>
                <w:sz w:val="22"/>
                <w:szCs w:val="22"/>
              </w:rPr>
              <w:t>7</w:t>
            </w:r>
          </w:p>
        </w:tc>
        <w:tc>
          <w:tcPr>
            <w:tcW w:w="1708" w:type="dxa"/>
            <w:tcBorders>
              <w:top w:val="single" w:color="auto" w:sz="4" w:space="0"/>
              <w:left w:val="nil"/>
              <w:bottom w:val="single" w:color="auto" w:sz="4" w:space="0"/>
              <w:right w:val="single" w:color="auto" w:sz="4" w:space="0"/>
            </w:tcBorders>
            <w:vAlign w:val="center"/>
          </w:tcPr>
          <w:p w14:paraId="6F4C5C2C">
            <w:pPr>
              <w:rPr>
                <w:rFonts w:ascii="宋体" w:hAnsi="宋体" w:cs="宋体"/>
                <w:kern w:val="0"/>
                <w:sz w:val="22"/>
                <w:szCs w:val="22"/>
              </w:rPr>
            </w:pPr>
            <w:r>
              <w:rPr>
                <w:rFonts w:hint="eastAsia" w:ascii="宋体" w:hAnsi="宋体" w:cs="宋体"/>
                <w:kern w:val="0"/>
                <w:sz w:val="22"/>
                <w:szCs w:val="22"/>
              </w:rPr>
              <w:t>是否缴纳投标保证金</w:t>
            </w:r>
          </w:p>
        </w:tc>
        <w:tc>
          <w:tcPr>
            <w:tcW w:w="6493" w:type="dxa"/>
            <w:tcBorders>
              <w:top w:val="single" w:color="auto" w:sz="4" w:space="0"/>
              <w:left w:val="nil"/>
              <w:bottom w:val="single" w:color="auto" w:sz="4" w:space="0"/>
              <w:right w:val="single" w:color="auto" w:sz="4" w:space="0"/>
            </w:tcBorders>
            <w:vAlign w:val="center"/>
          </w:tcPr>
          <w:p w14:paraId="74C9EADA">
            <w:pPr>
              <w:rPr>
                <w:rFonts w:ascii="宋体" w:hAnsi="宋体" w:cs="宋体"/>
                <w:kern w:val="0"/>
                <w:sz w:val="22"/>
                <w:szCs w:val="22"/>
              </w:rPr>
            </w:pPr>
            <w:r>
              <w:rPr>
                <w:rFonts w:hint="eastAsia" w:ascii="宋体" w:hAnsi="宋体" w:cs="宋体"/>
                <w:kern w:val="0"/>
                <w:sz w:val="22"/>
                <w:szCs w:val="22"/>
              </w:rPr>
              <w:t>提供缴纳保证金凭证。</w:t>
            </w:r>
          </w:p>
        </w:tc>
      </w:tr>
      <w:tr w14:paraId="0C703A2A">
        <w:tblPrEx>
          <w:tblCellMar>
            <w:top w:w="0" w:type="dxa"/>
            <w:left w:w="108" w:type="dxa"/>
            <w:bottom w:w="0" w:type="dxa"/>
            <w:right w:w="108" w:type="dxa"/>
          </w:tblCellMar>
        </w:tblPrEx>
        <w:trPr>
          <w:trHeight w:val="448" w:hRule="atLeast"/>
          <w:jc w:val="center"/>
        </w:trPr>
        <w:tc>
          <w:tcPr>
            <w:tcW w:w="464" w:type="dxa"/>
            <w:tcBorders>
              <w:top w:val="single" w:color="auto" w:sz="4" w:space="0"/>
              <w:left w:val="single" w:color="auto" w:sz="4" w:space="0"/>
              <w:bottom w:val="single" w:color="auto" w:sz="4" w:space="0"/>
              <w:right w:val="single" w:color="auto" w:sz="4" w:space="0"/>
            </w:tcBorders>
            <w:vAlign w:val="center"/>
          </w:tcPr>
          <w:p w14:paraId="519D7A28">
            <w:pPr>
              <w:rPr>
                <w:rFonts w:ascii="宋体" w:hAnsi="宋体" w:cs="宋体"/>
                <w:kern w:val="0"/>
                <w:sz w:val="22"/>
                <w:szCs w:val="22"/>
              </w:rPr>
            </w:pPr>
            <w:r>
              <w:rPr>
                <w:rFonts w:hint="eastAsia" w:ascii="宋体" w:hAnsi="宋体" w:cs="宋体"/>
                <w:kern w:val="0"/>
                <w:sz w:val="22"/>
                <w:szCs w:val="22"/>
              </w:rPr>
              <w:t>8</w:t>
            </w:r>
          </w:p>
        </w:tc>
        <w:tc>
          <w:tcPr>
            <w:tcW w:w="1708" w:type="dxa"/>
            <w:tcBorders>
              <w:top w:val="single" w:color="auto" w:sz="4" w:space="0"/>
              <w:left w:val="nil"/>
              <w:bottom w:val="single" w:color="auto" w:sz="4" w:space="0"/>
              <w:right w:val="single" w:color="auto" w:sz="4" w:space="0"/>
            </w:tcBorders>
            <w:vAlign w:val="center"/>
          </w:tcPr>
          <w:p w14:paraId="18EFC733">
            <w:pPr>
              <w:rPr>
                <w:rFonts w:ascii="宋体" w:hAnsi="宋体" w:cs="宋体"/>
                <w:kern w:val="0"/>
                <w:sz w:val="22"/>
                <w:szCs w:val="22"/>
              </w:rPr>
            </w:pPr>
            <w:r>
              <w:rPr>
                <w:rFonts w:hint="eastAsia" w:ascii="宋体" w:hAnsi="宋体" w:cs="宋体"/>
                <w:kern w:val="0"/>
                <w:sz w:val="22"/>
                <w:szCs w:val="22"/>
              </w:rPr>
              <w:t>本项目专门面向中小企业</w:t>
            </w:r>
          </w:p>
        </w:tc>
        <w:tc>
          <w:tcPr>
            <w:tcW w:w="6493" w:type="dxa"/>
            <w:tcBorders>
              <w:top w:val="single" w:color="auto" w:sz="4" w:space="0"/>
              <w:left w:val="nil"/>
              <w:bottom w:val="single" w:color="auto" w:sz="4" w:space="0"/>
              <w:right w:val="single" w:color="auto" w:sz="4" w:space="0"/>
            </w:tcBorders>
            <w:vAlign w:val="center"/>
          </w:tcPr>
          <w:p w14:paraId="79D59EF4">
            <w:pPr>
              <w:rPr>
                <w:rFonts w:ascii="宋体" w:hAnsi="宋体" w:cs="宋体"/>
                <w:kern w:val="0"/>
                <w:sz w:val="22"/>
                <w:szCs w:val="22"/>
              </w:rPr>
            </w:pPr>
            <w:r>
              <w:rPr>
                <w:rFonts w:hint="eastAsia" w:ascii="宋体" w:hAnsi="宋体" w:cs="宋体"/>
                <w:kern w:val="0"/>
                <w:sz w:val="22"/>
                <w:szCs w:val="22"/>
              </w:rPr>
              <w:t>请根据要求单独上传《中小企业声明函》。格式以采购文件要求为准。</w:t>
            </w:r>
          </w:p>
        </w:tc>
      </w:tr>
      <w:tr w14:paraId="511013CA">
        <w:tblPrEx>
          <w:tblCellMar>
            <w:top w:w="0" w:type="dxa"/>
            <w:left w:w="108" w:type="dxa"/>
            <w:bottom w:w="0" w:type="dxa"/>
            <w:right w:w="108" w:type="dxa"/>
          </w:tblCellMar>
        </w:tblPrEx>
        <w:trPr>
          <w:trHeight w:val="548" w:hRule="atLeast"/>
          <w:jc w:val="center"/>
        </w:trPr>
        <w:tc>
          <w:tcPr>
            <w:tcW w:w="464" w:type="dxa"/>
            <w:tcBorders>
              <w:top w:val="single" w:color="auto" w:sz="4" w:space="0"/>
              <w:left w:val="single" w:color="auto" w:sz="4" w:space="0"/>
              <w:bottom w:val="single" w:color="auto" w:sz="4" w:space="0"/>
              <w:right w:val="single" w:color="auto" w:sz="4" w:space="0"/>
            </w:tcBorders>
            <w:vAlign w:val="center"/>
          </w:tcPr>
          <w:p w14:paraId="2F9BA267">
            <w:pPr>
              <w:jc w:val="center"/>
              <w:rPr>
                <w:rFonts w:ascii="宋体" w:hAnsi="宋体" w:cs="宋体"/>
                <w:sz w:val="22"/>
                <w:szCs w:val="22"/>
              </w:rPr>
            </w:pPr>
            <w:r>
              <w:rPr>
                <w:rFonts w:hint="eastAsia" w:ascii="宋体" w:hAnsi="宋体" w:cs="宋体"/>
                <w:sz w:val="22"/>
                <w:szCs w:val="22"/>
              </w:rPr>
              <w:t>备注</w:t>
            </w:r>
          </w:p>
        </w:tc>
        <w:tc>
          <w:tcPr>
            <w:tcW w:w="8201" w:type="dxa"/>
            <w:gridSpan w:val="2"/>
            <w:tcBorders>
              <w:top w:val="single" w:color="auto" w:sz="4" w:space="0"/>
              <w:left w:val="nil"/>
              <w:bottom w:val="single" w:color="auto" w:sz="4" w:space="0"/>
              <w:right w:val="single" w:color="auto" w:sz="4" w:space="0"/>
            </w:tcBorders>
            <w:vAlign w:val="center"/>
          </w:tcPr>
          <w:p w14:paraId="4945CDAC">
            <w:pPr>
              <w:rPr>
                <w:rFonts w:ascii="宋体" w:hAnsi="宋体" w:cs="宋体"/>
                <w:sz w:val="22"/>
                <w:szCs w:val="22"/>
              </w:rPr>
            </w:pPr>
            <w:r>
              <w:rPr>
                <w:rFonts w:hint="eastAsia" w:ascii="宋体" w:hAnsi="宋体" w:cs="宋体"/>
                <w:sz w:val="22"/>
                <w:szCs w:val="22"/>
              </w:rPr>
              <w:t>再次重申：供应商请认真阅读和理解上述内容，避免资格审查中有违背上述审查标准之一的情况发生而造成废标。</w:t>
            </w:r>
          </w:p>
        </w:tc>
      </w:tr>
    </w:tbl>
    <w:p w14:paraId="42370863">
      <w:pPr>
        <w:pStyle w:val="20"/>
      </w:pPr>
    </w:p>
    <w:p w14:paraId="4A0CBFAC">
      <w:pPr>
        <w:rPr>
          <w:rFonts w:ascii="宋体" w:hAnsi="宋体"/>
          <w:sz w:val="24"/>
        </w:rPr>
      </w:pPr>
      <w:r>
        <w:rPr>
          <w:rFonts w:hint="eastAsia" w:ascii="宋体" w:hAnsi="宋体"/>
          <w:sz w:val="24"/>
        </w:rPr>
        <w:t>1.资格审查合格的打“√”，不合格的打“×”。</w:t>
      </w:r>
    </w:p>
    <w:p w14:paraId="2E93258D">
      <w:pPr>
        <w:rPr>
          <w:rFonts w:ascii="宋体" w:hAnsi="宋体"/>
          <w:sz w:val="24"/>
        </w:rPr>
      </w:pPr>
      <w:r>
        <w:rPr>
          <w:rFonts w:hint="eastAsia" w:ascii="宋体" w:hAnsi="宋体"/>
          <w:sz w:val="24"/>
        </w:rPr>
        <w:t>2.资格审查结果，通过打“√”，不通过的打“×”。</w:t>
      </w:r>
    </w:p>
    <w:p w14:paraId="02933C39">
      <w:pPr>
        <w:rPr>
          <w:rFonts w:ascii="宋体" w:hAnsi="宋体"/>
          <w:sz w:val="24"/>
        </w:rPr>
      </w:pPr>
      <w:r>
        <w:rPr>
          <w:rFonts w:hint="eastAsia" w:ascii="宋体" w:hAnsi="宋体"/>
          <w:sz w:val="24"/>
        </w:rPr>
        <w:t>3.请填写不通过资格审查的投标人的原因。</w:t>
      </w:r>
    </w:p>
    <w:p w14:paraId="4477A095">
      <w:pPr>
        <w:jc w:val="center"/>
        <w:outlineLvl w:val="1"/>
      </w:pPr>
      <w:bookmarkStart w:id="22" w:name="_Toc8072"/>
      <w:r>
        <w:rPr>
          <w:b/>
          <w:bCs/>
        </w:rPr>
        <w:br w:type="page"/>
      </w:r>
      <w:bookmarkStart w:id="23" w:name="_Toc131497492"/>
      <w:r>
        <w:rPr>
          <w:rFonts w:hint="eastAsia" w:ascii="宋体" w:hAnsi="宋体"/>
          <w:b/>
          <w:sz w:val="28"/>
          <w:szCs w:val="32"/>
        </w:rPr>
        <w:t>第六章 评　标</w:t>
      </w:r>
      <w:bookmarkEnd w:id="22"/>
      <w:bookmarkEnd w:id="23"/>
    </w:p>
    <w:p w14:paraId="721A4792">
      <w:pPr>
        <w:spacing w:line="440" w:lineRule="exact"/>
        <w:ind w:firstLine="482" w:firstLineChars="200"/>
        <w:rPr>
          <w:rFonts w:ascii="宋体" w:hAnsi="宋体"/>
          <w:b/>
          <w:sz w:val="24"/>
          <w:szCs w:val="24"/>
        </w:rPr>
      </w:pPr>
      <w:r>
        <w:rPr>
          <w:rFonts w:ascii="宋体" w:hAnsi="宋体"/>
          <w:b/>
          <w:sz w:val="24"/>
          <w:szCs w:val="24"/>
        </w:rPr>
        <w:t>1</w:t>
      </w:r>
      <w:r>
        <w:rPr>
          <w:rFonts w:hint="eastAsia" w:ascii="宋体" w:hAnsi="宋体"/>
          <w:b/>
          <w:sz w:val="24"/>
          <w:szCs w:val="24"/>
        </w:rPr>
        <w:t>8</w:t>
      </w:r>
      <w:r>
        <w:rPr>
          <w:rFonts w:ascii="宋体" w:hAnsi="宋体"/>
          <w:b/>
          <w:sz w:val="24"/>
          <w:szCs w:val="24"/>
        </w:rPr>
        <w:t xml:space="preserve">. </w:t>
      </w:r>
      <w:r>
        <w:rPr>
          <w:rFonts w:hint="eastAsia" w:ascii="宋体" w:hAnsi="宋体"/>
          <w:b/>
          <w:sz w:val="24"/>
          <w:szCs w:val="24"/>
        </w:rPr>
        <w:t>评标依据</w:t>
      </w:r>
    </w:p>
    <w:p w14:paraId="64441D6C">
      <w:pPr>
        <w:spacing w:line="44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8</w:t>
      </w:r>
      <w:r>
        <w:rPr>
          <w:rFonts w:ascii="宋体" w:hAnsi="宋体"/>
          <w:sz w:val="24"/>
          <w:szCs w:val="24"/>
        </w:rPr>
        <w:t>.1</w:t>
      </w:r>
      <w:r>
        <w:rPr>
          <w:rFonts w:hint="eastAsia" w:ascii="宋体" w:hAnsi="宋体"/>
          <w:sz w:val="24"/>
          <w:szCs w:val="24"/>
        </w:rPr>
        <w:t>　评标的依据为招标文件。</w:t>
      </w:r>
    </w:p>
    <w:p w14:paraId="5868251B">
      <w:pPr>
        <w:spacing w:line="440" w:lineRule="exact"/>
        <w:ind w:firstLine="482" w:firstLineChars="200"/>
        <w:rPr>
          <w:rFonts w:ascii="宋体" w:hAnsi="宋体"/>
          <w:b/>
          <w:sz w:val="24"/>
          <w:szCs w:val="24"/>
        </w:rPr>
      </w:pPr>
      <w:r>
        <w:rPr>
          <w:rFonts w:ascii="宋体" w:hAnsi="宋体"/>
          <w:b/>
          <w:sz w:val="24"/>
          <w:szCs w:val="24"/>
        </w:rPr>
        <w:t>1</w:t>
      </w:r>
      <w:r>
        <w:rPr>
          <w:rFonts w:hint="eastAsia" w:ascii="宋体" w:hAnsi="宋体"/>
          <w:b/>
          <w:sz w:val="24"/>
          <w:szCs w:val="24"/>
        </w:rPr>
        <w:t>9</w:t>
      </w:r>
      <w:r>
        <w:rPr>
          <w:rFonts w:ascii="宋体" w:hAnsi="宋体"/>
          <w:b/>
          <w:sz w:val="24"/>
          <w:szCs w:val="24"/>
        </w:rPr>
        <w:t xml:space="preserve">. </w:t>
      </w:r>
      <w:r>
        <w:rPr>
          <w:rFonts w:hint="eastAsia" w:ascii="宋体" w:hAnsi="宋体"/>
          <w:b/>
          <w:sz w:val="24"/>
          <w:szCs w:val="24"/>
        </w:rPr>
        <w:t>投标文件的澄清</w:t>
      </w:r>
    </w:p>
    <w:p w14:paraId="3154A33E">
      <w:pPr>
        <w:spacing w:line="440" w:lineRule="exact"/>
        <w:ind w:firstLine="472" w:firstLineChars="200"/>
        <w:rPr>
          <w:rFonts w:ascii="宋体" w:hAnsi="宋体"/>
          <w:spacing w:val="-2"/>
          <w:sz w:val="24"/>
          <w:szCs w:val="24"/>
        </w:rPr>
      </w:pPr>
      <w:r>
        <w:rPr>
          <w:rFonts w:ascii="宋体" w:hAnsi="宋体"/>
          <w:spacing w:val="-2"/>
          <w:sz w:val="24"/>
          <w:szCs w:val="24"/>
        </w:rPr>
        <w:t>1</w:t>
      </w:r>
      <w:r>
        <w:rPr>
          <w:rFonts w:hint="eastAsia" w:ascii="宋体" w:hAnsi="宋体"/>
          <w:spacing w:val="-2"/>
          <w:sz w:val="24"/>
          <w:szCs w:val="24"/>
        </w:rPr>
        <w:t>9</w:t>
      </w:r>
      <w:r>
        <w:rPr>
          <w:rFonts w:ascii="宋体" w:hAnsi="宋体"/>
          <w:spacing w:val="-2"/>
          <w:sz w:val="24"/>
          <w:szCs w:val="24"/>
        </w:rPr>
        <w:t>.1</w:t>
      </w:r>
      <w:r>
        <w:rPr>
          <w:rFonts w:hint="eastAsia" w:ascii="宋体" w:hAnsi="宋体"/>
          <w:spacing w:val="-2"/>
          <w:sz w:val="24"/>
          <w:szCs w:val="24"/>
        </w:rPr>
        <w:t>　为有助于对投标文件进行审查、评估，评标委员会将对认为需要（不是每一个）的投标人进行询标，请投标人澄清其投标内容。投标人有责任按照招标方通知的时间、地点指派专人进行答疑和澄清。询标时投标人代表根据评标委员会要求作书面记录，并对答疑和澄清的内容做出书面答复。</w:t>
      </w:r>
    </w:p>
    <w:p w14:paraId="6D319577">
      <w:pPr>
        <w:spacing w:line="440" w:lineRule="exact"/>
        <w:ind w:firstLine="472" w:firstLineChars="200"/>
        <w:rPr>
          <w:rFonts w:ascii="宋体" w:hAnsi="宋体"/>
          <w:spacing w:val="-2"/>
          <w:sz w:val="24"/>
          <w:szCs w:val="24"/>
        </w:rPr>
      </w:pPr>
      <w:r>
        <w:rPr>
          <w:rFonts w:ascii="宋体" w:hAnsi="宋体"/>
          <w:spacing w:val="-2"/>
          <w:sz w:val="24"/>
          <w:szCs w:val="24"/>
        </w:rPr>
        <w:t>1</w:t>
      </w:r>
      <w:r>
        <w:rPr>
          <w:rFonts w:hint="eastAsia" w:ascii="宋体" w:hAnsi="宋体"/>
          <w:spacing w:val="-2"/>
          <w:sz w:val="24"/>
          <w:szCs w:val="24"/>
        </w:rPr>
        <w:t>9</w:t>
      </w:r>
      <w:r>
        <w:rPr>
          <w:rFonts w:ascii="宋体" w:hAnsi="宋体"/>
          <w:spacing w:val="-2"/>
          <w:sz w:val="24"/>
          <w:szCs w:val="24"/>
        </w:rPr>
        <w:t>.2</w:t>
      </w:r>
      <w:r>
        <w:rPr>
          <w:rFonts w:hint="eastAsia" w:ascii="宋体" w:hAnsi="宋体"/>
          <w:spacing w:val="-2"/>
          <w:sz w:val="24"/>
          <w:szCs w:val="24"/>
        </w:rPr>
        <w:t>　应当在招标文件要求提交投标文件截止时间至少十五日前,答疑和澄清的内容应是书面的，但不得对投标的价格、技术指标和参数等内容进行实质性修改。澄清文件须由投标人法定代表人或其授权代表签字或加盖投标人公章，并作为投标文件的组成部分。</w:t>
      </w:r>
    </w:p>
    <w:p w14:paraId="60AAD543">
      <w:pPr>
        <w:spacing w:line="440" w:lineRule="exact"/>
        <w:ind w:firstLine="482" w:firstLineChars="200"/>
        <w:rPr>
          <w:rFonts w:ascii="宋体" w:hAnsi="宋体"/>
          <w:b/>
          <w:sz w:val="24"/>
          <w:szCs w:val="24"/>
        </w:rPr>
      </w:pPr>
      <w:r>
        <w:rPr>
          <w:rFonts w:ascii="宋体" w:hAnsi="宋体"/>
          <w:b/>
          <w:sz w:val="24"/>
          <w:szCs w:val="24"/>
        </w:rPr>
        <w:t xml:space="preserve">20. </w:t>
      </w:r>
      <w:r>
        <w:rPr>
          <w:rFonts w:hint="eastAsia" w:ascii="宋体" w:hAnsi="宋体"/>
          <w:b/>
          <w:sz w:val="24"/>
          <w:szCs w:val="24"/>
        </w:rPr>
        <w:t>评标过程的保密</w:t>
      </w:r>
    </w:p>
    <w:p w14:paraId="5DA2420F">
      <w:pPr>
        <w:spacing w:line="440" w:lineRule="exact"/>
        <w:ind w:firstLine="480" w:firstLineChars="200"/>
        <w:rPr>
          <w:rFonts w:ascii="宋体" w:hAnsi="宋体"/>
          <w:spacing w:val="-2"/>
          <w:sz w:val="24"/>
          <w:szCs w:val="24"/>
        </w:rPr>
      </w:pPr>
      <w:r>
        <w:rPr>
          <w:rFonts w:ascii="宋体" w:hAnsi="宋体"/>
          <w:sz w:val="24"/>
          <w:szCs w:val="24"/>
        </w:rPr>
        <w:t xml:space="preserve">20.1  </w:t>
      </w:r>
      <w:r>
        <w:rPr>
          <w:rFonts w:hint="eastAsia" w:ascii="宋体" w:hAnsi="宋体"/>
          <w:spacing w:val="-2"/>
          <w:sz w:val="24"/>
          <w:szCs w:val="24"/>
        </w:rPr>
        <w:t>开标后，凡是属于审查、澄清、评价的有关资料以及授标建议等，评标委员会成员或参与评标的有关工作人员均不得向投标人或其他无关的人员透露，违者给予警告、取消担任评标委员会成员的资格，不得再参加任何投标项目的评标。</w:t>
      </w:r>
    </w:p>
    <w:p w14:paraId="20C46027">
      <w:pPr>
        <w:spacing w:line="440" w:lineRule="exact"/>
        <w:ind w:firstLine="480" w:firstLineChars="200"/>
        <w:rPr>
          <w:rFonts w:ascii="宋体" w:hAnsi="宋体"/>
          <w:spacing w:val="-2"/>
          <w:sz w:val="24"/>
          <w:szCs w:val="24"/>
        </w:rPr>
      </w:pPr>
      <w:r>
        <w:rPr>
          <w:rFonts w:ascii="宋体" w:hAnsi="宋体"/>
          <w:sz w:val="24"/>
          <w:szCs w:val="24"/>
        </w:rPr>
        <w:t xml:space="preserve">20.2 </w:t>
      </w:r>
      <w:r>
        <w:rPr>
          <w:rFonts w:hint="eastAsia" w:ascii="宋体" w:hAnsi="宋体"/>
          <w:spacing w:val="-2"/>
          <w:sz w:val="24"/>
          <w:szCs w:val="24"/>
        </w:rPr>
        <w:t>投标人在评标过程中，所进行的试图影响评标结果的不符合《中华人民共和国政府采购法》</w:t>
      </w:r>
      <w:r>
        <w:rPr>
          <w:rFonts w:hint="eastAsia" w:ascii="宋体" w:hAnsi="宋体"/>
          <w:sz w:val="24"/>
          <w:szCs w:val="24"/>
        </w:rPr>
        <w:t>和相关法律法规</w:t>
      </w:r>
      <w:r>
        <w:rPr>
          <w:rFonts w:hint="eastAsia" w:ascii="宋体" w:hAnsi="宋体"/>
          <w:spacing w:val="-2"/>
          <w:sz w:val="24"/>
          <w:szCs w:val="24"/>
        </w:rPr>
        <w:t>及本次招标有关规定的活动，将被取消中标资格。</w:t>
      </w:r>
    </w:p>
    <w:p w14:paraId="6E2BA262">
      <w:pPr>
        <w:spacing w:line="440" w:lineRule="exact"/>
        <w:ind w:firstLine="482" w:firstLineChars="200"/>
        <w:rPr>
          <w:rFonts w:ascii="宋体" w:hAnsi="宋体"/>
          <w:b/>
          <w:sz w:val="24"/>
          <w:szCs w:val="24"/>
        </w:rPr>
      </w:pPr>
      <w:r>
        <w:rPr>
          <w:rFonts w:ascii="宋体" w:hAnsi="宋体"/>
          <w:b/>
          <w:sz w:val="24"/>
          <w:szCs w:val="24"/>
        </w:rPr>
        <w:t xml:space="preserve">21. </w:t>
      </w:r>
      <w:r>
        <w:rPr>
          <w:rFonts w:hint="eastAsia" w:ascii="宋体" w:hAnsi="宋体"/>
          <w:b/>
          <w:sz w:val="24"/>
          <w:szCs w:val="24"/>
        </w:rPr>
        <w:t>符合性评审</w:t>
      </w:r>
    </w:p>
    <w:p w14:paraId="7014F50F">
      <w:pPr>
        <w:spacing w:line="440" w:lineRule="exact"/>
        <w:ind w:firstLine="472" w:firstLineChars="200"/>
        <w:rPr>
          <w:rFonts w:ascii="宋体" w:hAnsi="宋体"/>
          <w:spacing w:val="-2"/>
          <w:sz w:val="24"/>
          <w:szCs w:val="24"/>
        </w:rPr>
      </w:pPr>
      <w:r>
        <w:rPr>
          <w:rFonts w:ascii="宋体" w:hAnsi="宋体"/>
          <w:spacing w:val="-2"/>
          <w:sz w:val="24"/>
          <w:szCs w:val="24"/>
        </w:rPr>
        <w:t xml:space="preserve">21.1  </w:t>
      </w:r>
      <w:r>
        <w:rPr>
          <w:rFonts w:hint="eastAsia" w:ascii="宋体" w:hAnsi="宋体"/>
          <w:spacing w:val="-2"/>
          <w:sz w:val="24"/>
          <w:szCs w:val="24"/>
        </w:rPr>
        <w:t>评标委员会可以以书面方式要求投标人对投标文件中含义不明确、对同类问题表述不一致或者有明显文字和计算错误的内容作必要的澄清、说明或补正。澄清、说明或补正应以书面方式进行</w:t>
      </w:r>
      <w:r>
        <w:rPr>
          <w:rFonts w:ascii="宋体" w:hAnsi="宋体"/>
          <w:spacing w:val="-2"/>
          <w:sz w:val="24"/>
          <w:szCs w:val="24"/>
        </w:rPr>
        <w:t>,</w:t>
      </w:r>
      <w:r>
        <w:rPr>
          <w:rFonts w:hint="eastAsia" w:ascii="宋体" w:hAnsi="宋体"/>
          <w:spacing w:val="-2"/>
          <w:sz w:val="24"/>
          <w:szCs w:val="24"/>
        </w:rPr>
        <w:t>且不得超出投标文件的范围或者改变投标文件的实质性内容。</w:t>
      </w:r>
    </w:p>
    <w:p w14:paraId="1684356F">
      <w:pPr>
        <w:spacing w:line="440" w:lineRule="exact"/>
        <w:ind w:firstLine="472" w:firstLineChars="200"/>
        <w:rPr>
          <w:rFonts w:ascii="宋体" w:hAnsi="宋体"/>
          <w:spacing w:val="-2"/>
          <w:sz w:val="24"/>
          <w:szCs w:val="24"/>
        </w:rPr>
      </w:pPr>
      <w:r>
        <w:rPr>
          <w:rFonts w:ascii="宋体" w:hAnsi="宋体"/>
          <w:spacing w:val="-2"/>
          <w:sz w:val="24"/>
          <w:szCs w:val="24"/>
        </w:rPr>
        <w:t>21.</w:t>
      </w:r>
      <w:r>
        <w:rPr>
          <w:rFonts w:hint="eastAsia" w:ascii="宋体" w:hAnsi="宋体"/>
          <w:spacing w:val="-2"/>
          <w:sz w:val="24"/>
          <w:szCs w:val="24"/>
        </w:rPr>
        <w:t>2　招标方不接受不符合国家有关部门相关规定的投标报价或优惠方案。</w:t>
      </w:r>
    </w:p>
    <w:p w14:paraId="5791E752">
      <w:pPr>
        <w:spacing w:line="440" w:lineRule="exact"/>
        <w:ind w:firstLine="472" w:firstLineChars="200"/>
        <w:rPr>
          <w:rFonts w:ascii="宋体" w:hAnsi="宋体"/>
          <w:spacing w:val="-2"/>
          <w:sz w:val="24"/>
          <w:szCs w:val="24"/>
        </w:rPr>
      </w:pPr>
      <w:r>
        <w:rPr>
          <w:rFonts w:ascii="宋体" w:hAnsi="宋体"/>
          <w:spacing w:val="-2"/>
          <w:sz w:val="24"/>
          <w:szCs w:val="24"/>
        </w:rPr>
        <w:t>21.</w:t>
      </w:r>
      <w:r>
        <w:rPr>
          <w:rFonts w:hint="eastAsia" w:ascii="宋体" w:hAnsi="宋体"/>
          <w:spacing w:val="-2"/>
          <w:sz w:val="24"/>
          <w:szCs w:val="24"/>
        </w:rPr>
        <w:t>3　在评标过程中，评标委员会发现投标人以他人名义投标、串通投标、以行贿手段谋取中标或者以其他弄虚作假方式投标的，该投标人的投标应作无效标处理。</w:t>
      </w:r>
    </w:p>
    <w:p w14:paraId="5937E67C">
      <w:pPr>
        <w:spacing w:line="440" w:lineRule="exact"/>
        <w:ind w:firstLine="472" w:firstLineChars="200"/>
        <w:rPr>
          <w:rFonts w:ascii="宋体" w:hAnsi="宋体"/>
          <w:spacing w:val="-2"/>
          <w:sz w:val="24"/>
          <w:szCs w:val="24"/>
        </w:rPr>
      </w:pPr>
      <w:r>
        <w:rPr>
          <w:rFonts w:ascii="宋体" w:hAnsi="宋体"/>
          <w:spacing w:val="-2"/>
          <w:sz w:val="24"/>
          <w:szCs w:val="24"/>
        </w:rPr>
        <w:t>21.</w:t>
      </w:r>
      <w:r>
        <w:rPr>
          <w:rFonts w:hint="eastAsia" w:ascii="宋体" w:hAnsi="宋体"/>
          <w:spacing w:val="-2"/>
          <w:sz w:val="24"/>
          <w:szCs w:val="24"/>
        </w:rPr>
        <w:t>4</w:t>
      </w:r>
      <w:r>
        <w:rPr>
          <w:rFonts w:ascii="宋体" w:hAnsi="宋体"/>
          <w:spacing w:val="-2"/>
          <w:sz w:val="24"/>
          <w:szCs w:val="24"/>
        </w:rPr>
        <w:t xml:space="preserve">  </w:t>
      </w:r>
      <w:r>
        <w:rPr>
          <w:rFonts w:hint="eastAsia" w:ascii="宋体" w:hAnsi="宋体"/>
          <w:spacing w:val="-2"/>
          <w:sz w:val="24"/>
          <w:szCs w:val="24"/>
        </w:rPr>
        <w:t>投标人拒不按照要求对投标文件进行澄清、说明或补正的，评标委员会可以否决其投标。</w:t>
      </w:r>
    </w:p>
    <w:p w14:paraId="1E34EDDA">
      <w:pPr>
        <w:spacing w:line="440" w:lineRule="exact"/>
        <w:ind w:firstLine="472" w:firstLineChars="200"/>
        <w:rPr>
          <w:rFonts w:ascii="宋体" w:hAnsi="宋体"/>
          <w:spacing w:val="-2"/>
          <w:sz w:val="24"/>
          <w:szCs w:val="24"/>
        </w:rPr>
      </w:pPr>
      <w:r>
        <w:rPr>
          <w:rFonts w:ascii="宋体" w:hAnsi="宋体"/>
          <w:spacing w:val="-2"/>
          <w:sz w:val="24"/>
          <w:szCs w:val="24"/>
        </w:rPr>
        <w:t>21.</w:t>
      </w:r>
      <w:r>
        <w:rPr>
          <w:rFonts w:hint="eastAsia" w:ascii="宋体" w:hAnsi="宋体"/>
          <w:spacing w:val="-2"/>
          <w:sz w:val="24"/>
          <w:szCs w:val="24"/>
        </w:rPr>
        <w:t>5</w:t>
      </w:r>
      <w:r>
        <w:rPr>
          <w:rFonts w:ascii="宋体" w:hAnsi="宋体"/>
          <w:spacing w:val="-2"/>
          <w:sz w:val="24"/>
          <w:szCs w:val="24"/>
        </w:rPr>
        <w:t xml:space="preserve">  </w:t>
      </w:r>
      <w:r>
        <w:rPr>
          <w:rFonts w:hint="eastAsia" w:ascii="宋体" w:hAnsi="宋体"/>
          <w:spacing w:val="-2"/>
          <w:sz w:val="24"/>
          <w:szCs w:val="24"/>
        </w:rPr>
        <w:t>评标委员会应当审查每一投标文件是否对招标文件提出的所有实质性要求和条件做出满足。未能在实质上满足的投标，应作无效标处理。</w:t>
      </w:r>
    </w:p>
    <w:p w14:paraId="0FF78E3F">
      <w:pPr>
        <w:spacing w:line="440" w:lineRule="exact"/>
        <w:ind w:firstLine="472" w:firstLineChars="200"/>
        <w:rPr>
          <w:rFonts w:ascii="宋体" w:hAnsi="宋体"/>
          <w:spacing w:val="-2"/>
          <w:sz w:val="24"/>
          <w:szCs w:val="24"/>
        </w:rPr>
      </w:pPr>
      <w:r>
        <w:rPr>
          <w:rFonts w:ascii="宋体" w:hAnsi="宋体"/>
          <w:spacing w:val="-2"/>
          <w:sz w:val="24"/>
          <w:szCs w:val="24"/>
        </w:rPr>
        <w:t>21.</w:t>
      </w:r>
      <w:r>
        <w:rPr>
          <w:rFonts w:hint="eastAsia" w:ascii="宋体" w:hAnsi="宋体"/>
          <w:spacing w:val="-2"/>
          <w:sz w:val="24"/>
          <w:szCs w:val="24"/>
        </w:rPr>
        <w:t>6　投标人不得误导、干扰招标方的评标活动，否则将废除其投标。</w:t>
      </w:r>
    </w:p>
    <w:p w14:paraId="51DE9503">
      <w:pPr>
        <w:spacing w:line="440" w:lineRule="exact"/>
        <w:ind w:firstLine="472" w:firstLineChars="200"/>
        <w:rPr>
          <w:rFonts w:ascii="宋体" w:hAnsi="宋体"/>
          <w:spacing w:val="-2"/>
          <w:sz w:val="24"/>
          <w:szCs w:val="24"/>
        </w:rPr>
      </w:pPr>
      <w:r>
        <w:rPr>
          <w:rFonts w:ascii="宋体" w:hAnsi="宋体"/>
          <w:spacing w:val="-2"/>
          <w:sz w:val="24"/>
          <w:szCs w:val="24"/>
        </w:rPr>
        <w:t xml:space="preserve">21.7  </w:t>
      </w:r>
      <w:r>
        <w:rPr>
          <w:rFonts w:hint="eastAsia" w:ascii="宋体" w:hAnsi="宋体"/>
          <w:spacing w:val="-2"/>
          <w:sz w:val="24"/>
          <w:szCs w:val="24"/>
        </w:rPr>
        <w:t>对投标文件满足招标文件条款的审查：</w:t>
      </w:r>
    </w:p>
    <w:p w14:paraId="38E96CBA">
      <w:pPr>
        <w:spacing w:line="440" w:lineRule="exact"/>
        <w:ind w:firstLine="472" w:firstLineChars="200"/>
        <w:rPr>
          <w:rFonts w:ascii="宋体" w:hAnsi="宋体"/>
          <w:spacing w:val="-2"/>
          <w:sz w:val="24"/>
          <w:szCs w:val="24"/>
        </w:rPr>
      </w:pPr>
      <w:r>
        <w:rPr>
          <w:rFonts w:hint="eastAsia" w:ascii="宋体" w:hAnsi="宋体"/>
          <w:spacing w:val="-2"/>
          <w:sz w:val="24"/>
          <w:szCs w:val="24"/>
        </w:rPr>
        <w:t>（</w:t>
      </w:r>
      <w:r>
        <w:rPr>
          <w:rFonts w:ascii="宋体" w:hAnsi="宋体"/>
          <w:spacing w:val="-2"/>
          <w:sz w:val="24"/>
          <w:szCs w:val="24"/>
        </w:rPr>
        <w:t>1</w:t>
      </w:r>
      <w:r>
        <w:rPr>
          <w:rFonts w:hint="eastAsia" w:ascii="宋体" w:hAnsi="宋体"/>
          <w:spacing w:val="-2"/>
          <w:sz w:val="24"/>
          <w:szCs w:val="24"/>
        </w:rPr>
        <w:t>）开标后，评标委员会将组织对投标文件进行审查，检查投标文件是否完整，是否出现计算性错误，投标文件正本是否满足招标文件的格式要求；</w:t>
      </w:r>
    </w:p>
    <w:p w14:paraId="1242B752">
      <w:pPr>
        <w:spacing w:line="440" w:lineRule="exact"/>
        <w:ind w:firstLine="472" w:firstLineChars="200"/>
        <w:rPr>
          <w:rFonts w:ascii="宋体" w:hAnsi="宋体"/>
          <w:spacing w:val="-2"/>
          <w:sz w:val="24"/>
          <w:szCs w:val="24"/>
        </w:rPr>
      </w:pPr>
      <w:r>
        <w:rPr>
          <w:rFonts w:hint="eastAsia" w:ascii="宋体" w:hAnsi="宋体"/>
          <w:spacing w:val="-2"/>
          <w:sz w:val="24"/>
          <w:szCs w:val="24"/>
        </w:rPr>
        <w:t>（2）评标委员会将确定每一投标人是否对招标文件的要求做出了实质性满足。实质性满足的投标是指符合招标文件的所有条款、条件和规定且没有重大偏离的投标。重大偏离是指影响到招标文件规定的服务范围和质量，或限制了招标人的权力和投标人义务的规定，而纠正这些偏离将影响到其他提交实质性满足的投标人的公平竞争地位；</w:t>
      </w:r>
    </w:p>
    <w:p w14:paraId="33460DB0">
      <w:pPr>
        <w:spacing w:line="440" w:lineRule="exact"/>
        <w:ind w:firstLine="472" w:firstLineChars="200"/>
        <w:rPr>
          <w:rFonts w:ascii="宋体" w:hAnsi="宋体"/>
          <w:spacing w:val="-2"/>
          <w:sz w:val="24"/>
          <w:szCs w:val="24"/>
        </w:rPr>
      </w:pPr>
      <w:r>
        <w:rPr>
          <w:rFonts w:hint="eastAsia" w:ascii="宋体" w:hAnsi="宋体"/>
          <w:spacing w:val="-2"/>
          <w:sz w:val="24"/>
          <w:szCs w:val="24"/>
        </w:rPr>
        <w:t>（3）评标委员会判断投标文件的满足性仅基于投标文件本身而不靠外部证据；</w:t>
      </w:r>
    </w:p>
    <w:p w14:paraId="6246D2E4">
      <w:pPr>
        <w:spacing w:line="440" w:lineRule="exact"/>
        <w:ind w:firstLine="472" w:firstLineChars="200"/>
        <w:rPr>
          <w:rFonts w:ascii="宋体" w:hAnsi="宋体"/>
          <w:spacing w:val="-2"/>
          <w:sz w:val="24"/>
          <w:szCs w:val="24"/>
        </w:rPr>
      </w:pPr>
      <w:r>
        <w:rPr>
          <w:rFonts w:hint="eastAsia" w:ascii="宋体" w:hAnsi="宋体"/>
          <w:spacing w:val="-2"/>
          <w:sz w:val="24"/>
          <w:szCs w:val="24"/>
        </w:rPr>
        <w:t>（4）评标委员会将拒绝被确定为非实质性满足的投标。投标人不能通过修正或撤消不符合之处而使其投标成为实质性满足的投标。</w:t>
      </w:r>
    </w:p>
    <w:p w14:paraId="47B1349A">
      <w:pPr>
        <w:spacing w:line="440" w:lineRule="exact"/>
        <w:jc w:val="center"/>
        <w:rPr>
          <w:rFonts w:ascii="宋体" w:hAnsi="宋体"/>
          <w:b/>
          <w:bCs/>
          <w:spacing w:val="-2"/>
          <w:sz w:val="24"/>
          <w:szCs w:val="24"/>
        </w:rPr>
      </w:pPr>
      <w:r>
        <w:rPr>
          <w:rFonts w:hint="eastAsia" w:ascii="宋体" w:hAnsi="宋体"/>
          <w:b/>
          <w:bCs/>
          <w:spacing w:val="-2"/>
          <w:sz w:val="24"/>
          <w:szCs w:val="24"/>
        </w:rPr>
        <w:t>符合性审查</w:t>
      </w:r>
    </w:p>
    <w:tbl>
      <w:tblPr>
        <w:tblStyle w:val="25"/>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6674"/>
        <w:gridCol w:w="646"/>
        <w:gridCol w:w="646"/>
        <w:gridCol w:w="646"/>
        <w:gridCol w:w="597"/>
      </w:tblGrid>
      <w:tr w14:paraId="6DF699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319" w:type="dxa"/>
            <w:gridSpan w:val="2"/>
            <w:vMerge w:val="restart"/>
            <w:tcBorders>
              <w:top w:val="single" w:color="auto" w:sz="12" w:space="0"/>
              <w:right w:val="single" w:color="auto" w:sz="4" w:space="0"/>
            </w:tcBorders>
            <w:vAlign w:val="center"/>
          </w:tcPr>
          <w:p w14:paraId="77B8D992">
            <w:pPr>
              <w:jc w:val="center"/>
              <w:rPr>
                <w:rFonts w:ascii="宋体" w:hAnsi="宋体"/>
                <w:b/>
                <w:bCs/>
                <w:sz w:val="24"/>
                <w:szCs w:val="24"/>
              </w:rPr>
            </w:pPr>
            <w:r>
              <w:rPr>
                <w:rFonts w:hint="eastAsia" w:ascii="宋体" w:hAnsi="宋体"/>
                <w:b/>
                <w:bCs/>
                <w:sz w:val="24"/>
                <w:szCs w:val="24"/>
              </w:rPr>
              <w:t>评审内容</w:t>
            </w:r>
          </w:p>
        </w:tc>
        <w:tc>
          <w:tcPr>
            <w:tcW w:w="2535" w:type="dxa"/>
            <w:gridSpan w:val="4"/>
            <w:tcBorders>
              <w:top w:val="single" w:color="auto" w:sz="12" w:space="0"/>
              <w:left w:val="single" w:color="auto" w:sz="4" w:space="0"/>
              <w:bottom w:val="single" w:color="auto" w:sz="4" w:space="0"/>
            </w:tcBorders>
            <w:vAlign w:val="center"/>
          </w:tcPr>
          <w:p w14:paraId="0C5CB65E">
            <w:pPr>
              <w:jc w:val="center"/>
              <w:rPr>
                <w:rFonts w:ascii="宋体" w:hAnsi="宋体"/>
                <w:b/>
                <w:bCs/>
                <w:sz w:val="24"/>
                <w:szCs w:val="24"/>
              </w:rPr>
            </w:pPr>
            <w:r>
              <w:rPr>
                <w:rFonts w:hint="eastAsia" w:ascii="宋体" w:hAnsi="宋体"/>
                <w:b/>
                <w:bCs/>
                <w:sz w:val="24"/>
                <w:szCs w:val="24"/>
              </w:rPr>
              <w:t>投标企业名称</w:t>
            </w:r>
          </w:p>
        </w:tc>
      </w:tr>
      <w:tr w14:paraId="69DDF4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319" w:type="dxa"/>
            <w:gridSpan w:val="2"/>
            <w:vMerge w:val="continue"/>
            <w:tcBorders>
              <w:right w:val="single" w:color="auto" w:sz="4" w:space="0"/>
            </w:tcBorders>
            <w:vAlign w:val="center"/>
          </w:tcPr>
          <w:p w14:paraId="1659DB8E">
            <w:pPr>
              <w:jc w:val="center"/>
              <w:rPr>
                <w:rFonts w:ascii="宋体" w:hAnsi="宋体"/>
                <w:b/>
                <w:bCs/>
                <w:sz w:val="24"/>
                <w:szCs w:val="24"/>
              </w:rPr>
            </w:pPr>
          </w:p>
        </w:tc>
        <w:tc>
          <w:tcPr>
            <w:tcW w:w="646" w:type="dxa"/>
            <w:tcBorders>
              <w:top w:val="single" w:color="auto" w:sz="4" w:space="0"/>
              <w:left w:val="single" w:color="auto" w:sz="4" w:space="0"/>
              <w:right w:val="single" w:color="auto" w:sz="4" w:space="0"/>
            </w:tcBorders>
            <w:vAlign w:val="center"/>
          </w:tcPr>
          <w:p w14:paraId="0FC992AF">
            <w:pPr>
              <w:jc w:val="center"/>
              <w:rPr>
                <w:rFonts w:ascii="宋体" w:hAnsi="宋体"/>
                <w:b/>
                <w:bCs/>
                <w:sz w:val="24"/>
                <w:szCs w:val="24"/>
              </w:rPr>
            </w:pPr>
            <w:r>
              <w:rPr>
                <w:rFonts w:ascii="宋体" w:hAnsi="宋体"/>
                <w:b/>
                <w:bCs/>
                <w:sz w:val="24"/>
                <w:szCs w:val="24"/>
              </w:rPr>
              <w:t>1</w:t>
            </w:r>
          </w:p>
        </w:tc>
        <w:tc>
          <w:tcPr>
            <w:tcW w:w="646" w:type="dxa"/>
            <w:tcBorders>
              <w:top w:val="single" w:color="auto" w:sz="4" w:space="0"/>
              <w:left w:val="single" w:color="auto" w:sz="4" w:space="0"/>
            </w:tcBorders>
            <w:vAlign w:val="center"/>
          </w:tcPr>
          <w:p w14:paraId="6164E0EC">
            <w:pPr>
              <w:jc w:val="center"/>
              <w:rPr>
                <w:rFonts w:ascii="宋体" w:hAnsi="宋体"/>
                <w:b/>
                <w:bCs/>
                <w:sz w:val="24"/>
                <w:szCs w:val="24"/>
              </w:rPr>
            </w:pPr>
            <w:r>
              <w:rPr>
                <w:rFonts w:ascii="宋体" w:hAnsi="宋体"/>
                <w:b/>
                <w:bCs/>
                <w:sz w:val="24"/>
                <w:szCs w:val="24"/>
              </w:rPr>
              <w:t>2</w:t>
            </w:r>
          </w:p>
        </w:tc>
        <w:tc>
          <w:tcPr>
            <w:tcW w:w="646" w:type="dxa"/>
            <w:vAlign w:val="center"/>
          </w:tcPr>
          <w:p w14:paraId="26264EC8">
            <w:pPr>
              <w:jc w:val="center"/>
              <w:rPr>
                <w:rFonts w:ascii="宋体" w:hAnsi="宋体"/>
                <w:b/>
                <w:bCs/>
                <w:sz w:val="24"/>
                <w:szCs w:val="24"/>
              </w:rPr>
            </w:pPr>
            <w:r>
              <w:rPr>
                <w:rFonts w:ascii="宋体" w:hAnsi="宋体"/>
                <w:b/>
                <w:bCs/>
                <w:sz w:val="24"/>
                <w:szCs w:val="24"/>
              </w:rPr>
              <w:t>3</w:t>
            </w:r>
          </w:p>
        </w:tc>
        <w:tc>
          <w:tcPr>
            <w:tcW w:w="597" w:type="dxa"/>
            <w:vAlign w:val="center"/>
          </w:tcPr>
          <w:p w14:paraId="39561EEE">
            <w:pPr>
              <w:jc w:val="center"/>
              <w:rPr>
                <w:rFonts w:ascii="宋体" w:hAnsi="宋体"/>
                <w:b/>
                <w:bCs/>
                <w:sz w:val="24"/>
                <w:szCs w:val="24"/>
              </w:rPr>
            </w:pPr>
            <w:r>
              <w:rPr>
                <w:rFonts w:hint="eastAsia" w:ascii="宋体" w:hAnsi="宋体"/>
                <w:b/>
                <w:bCs/>
                <w:sz w:val="24"/>
                <w:szCs w:val="24"/>
              </w:rPr>
              <w:t>…</w:t>
            </w:r>
          </w:p>
        </w:tc>
      </w:tr>
      <w:tr w14:paraId="55CDCF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5" w:type="dxa"/>
            <w:vAlign w:val="center"/>
          </w:tcPr>
          <w:p w14:paraId="7C381FD1">
            <w:pPr>
              <w:jc w:val="center"/>
              <w:textAlignment w:val="center"/>
              <w:rPr>
                <w:rFonts w:ascii="宋体" w:hAnsi="宋体"/>
                <w:b/>
                <w:bCs/>
                <w:sz w:val="24"/>
                <w:szCs w:val="24"/>
              </w:rPr>
            </w:pPr>
            <w:r>
              <w:rPr>
                <w:rFonts w:hint="eastAsia" w:ascii="宋体" w:hAnsi="宋体"/>
                <w:b/>
                <w:bCs/>
                <w:sz w:val="24"/>
                <w:szCs w:val="24"/>
              </w:rPr>
              <w:t>1</w:t>
            </w:r>
          </w:p>
        </w:tc>
        <w:tc>
          <w:tcPr>
            <w:tcW w:w="6674" w:type="dxa"/>
            <w:tcBorders>
              <w:right w:val="single" w:color="auto" w:sz="4" w:space="0"/>
            </w:tcBorders>
            <w:vAlign w:val="center"/>
          </w:tcPr>
          <w:p w14:paraId="19ECD98B">
            <w:pPr>
              <w:rPr>
                <w:rFonts w:ascii="宋体" w:hAnsi="宋体"/>
                <w:b/>
                <w:bCs/>
                <w:sz w:val="24"/>
                <w:szCs w:val="24"/>
              </w:rPr>
            </w:pPr>
            <w:r>
              <w:rPr>
                <w:rFonts w:hint="eastAsia" w:ascii="宋体" w:hAnsi="宋体"/>
                <w:b/>
                <w:bCs/>
                <w:sz w:val="24"/>
                <w:szCs w:val="24"/>
              </w:rPr>
              <w:t>投标函有单位电子签章及法定代表人或法定代表人授权的代理人电子签名；</w:t>
            </w:r>
          </w:p>
        </w:tc>
        <w:tc>
          <w:tcPr>
            <w:tcW w:w="646" w:type="dxa"/>
            <w:tcBorders>
              <w:left w:val="single" w:color="auto" w:sz="4" w:space="0"/>
              <w:right w:val="single" w:color="auto" w:sz="4" w:space="0"/>
            </w:tcBorders>
            <w:vAlign w:val="center"/>
          </w:tcPr>
          <w:p w14:paraId="0A34DDAB">
            <w:pPr>
              <w:jc w:val="center"/>
              <w:rPr>
                <w:rFonts w:ascii="宋体" w:hAnsi="宋体"/>
                <w:b/>
                <w:bCs/>
                <w:sz w:val="24"/>
                <w:szCs w:val="24"/>
              </w:rPr>
            </w:pPr>
          </w:p>
        </w:tc>
        <w:tc>
          <w:tcPr>
            <w:tcW w:w="646" w:type="dxa"/>
            <w:tcBorders>
              <w:left w:val="single" w:color="auto" w:sz="4" w:space="0"/>
            </w:tcBorders>
            <w:vAlign w:val="center"/>
          </w:tcPr>
          <w:p w14:paraId="7257F12C">
            <w:pPr>
              <w:jc w:val="center"/>
              <w:rPr>
                <w:rFonts w:ascii="宋体" w:hAnsi="宋体"/>
                <w:b/>
                <w:bCs/>
                <w:sz w:val="24"/>
                <w:szCs w:val="24"/>
              </w:rPr>
            </w:pPr>
          </w:p>
        </w:tc>
        <w:tc>
          <w:tcPr>
            <w:tcW w:w="646" w:type="dxa"/>
            <w:tcBorders>
              <w:right w:val="single" w:color="auto" w:sz="4" w:space="0"/>
            </w:tcBorders>
            <w:vAlign w:val="center"/>
          </w:tcPr>
          <w:p w14:paraId="3B98DAFB">
            <w:pPr>
              <w:jc w:val="center"/>
              <w:rPr>
                <w:rFonts w:ascii="宋体" w:hAnsi="宋体"/>
                <w:b/>
                <w:bCs/>
                <w:sz w:val="24"/>
                <w:szCs w:val="24"/>
              </w:rPr>
            </w:pPr>
          </w:p>
        </w:tc>
        <w:tc>
          <w:tcPr>
            <w:tcW w:w="597" w:type="dxa"/>
            <w:tcBorders>
              <w:left w:val="single" w:color="auto" w:sz="4" w:space="0"/>
            </w:tcBorders>
            <w:vAlign w:val="center"/>
          </w:tcPr>
          <w:p w14:paraId="59A07BF3">
            <w:pPr>
              <w:jc w:val="center"/>
              <w:rPr>
                <w:rFonts w:ascii="宋体" w:hAnsi="宋体"/>
                <w:b/>
                <w:bCs/>
                <w:sz w:val="24"/>
                <w:szCs w:val="24"/>
              </w:rPr>
            </w:pPr>
          </w:p>
        </w:tc>
      </w:tr>
      <w:tr w14:paraId="5A4BE3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5" w:type="dxa"/>
            <w:vAlign w:val="center"/>
          </w:tcPr>
          <w:p w14:paraId="7BCEE8C8">
            <w:pPr>
              <w:jc w:val="center"/>
              <w:textAlignment w:val="center"/>
              <w:rPr>
                <w:rFonts w:ascii="宋体" w:hAnsi="宋体"/>
                <w:b/>
                <w:bCs/>
                <w:sz w:val="24"/>
                <w:szCs w:val="24"/>
              </w:rPr>
            </w:pPr>
            <w:r>
              <w:rPr>
                <w:rFonts w:hint="eastAsia" w:ascii="宋体" w:hAnsi="宋体"/>
                <w:b/>
                <w:bCs/>
                <w:sz w:val="24"/>
                <w:szCs w:val="24"/>
              </w:rPr>
              <w:t>2</w:t>
            </w:r>
          </w:p>
        </w:tc>
        <w:tc>
          <w:tcPr>
            <w:tcW w:w="6674" w:type="dxa"/>
            <w:tcBorders>
              <w:right w:val="single" w:color="auto" w:sz="4" w:space="0"/>
            </w:tcBorders>
            <w:vAlign w:val="center"/>
          </w:tcPr>
          <w:p w14:paraId="7952FCB1">
            <w:pPr>
              <w:rPr>
                <w:rFonts w:ascii="宋体" w:hAnsi="宋体"/>
                <w:b/>
                <w:bCs/>
                <w:sz w:val="24"/>
                <w:szCs w:val="24"/>
              </w:rPr>
            </w:pPr>
            <w:r>
              <w:rPr>
                <w:rFonts w:hint="eastAsia" w:ascii="宋体" w:hAnsi="宋体"/>
                <w:b/>
                <w:bCs/>
                <w:sz w:val="24"/>
                <w:szCs w:val="24"/>
              </w:rPr>
              <w:t>投标有效期是否满足招标文件要求的；</w:t>
            </w:r>
          </w:p>
        </w:tc>
        <w:tc>
          <w:tcPr>
            <w:tcW w:w="646" w:type="dxa"/>
            <w:tcBorders>
              <w:left w:val="single" w:color="auto" w:sz="4" w:space="0"/>
              <w:right w:val="single" w:color="auto" w:sz="4" w:space="0"/>
            </w:tcBorders>
            <w:vAlign w:val="center"/>
          </w:tcPr>
          <w:p w14:paraId="533F9DC9">
            <w:pPr>
              <w:jc w:val="center"/>
              <w:rPr>
                <w:rFonts w:ascii="宋体" w:hAnsi="宋体"/>
                <w:b/>
                <w:bCs/>
                <w:sz w:val="24"/>
                <w:szCs w:val="24"/>
              </w:rPr>
            </w:pPr>
          </w:p>
        </w:tc>
        <w:tc>
          <w:tcPr>
            <w:tcW w:w="646" w:type="dxa"/>
            <w:tcBorders>
              <w:left w:val="single" w:color="auto" w:sz="4" w:space="0"/>
            </w:tcBorders>
            <w:vAlign w:val="center"/>
          </w:tcPr>
          <w:p w14:paraId="6ACBD4B5">
            <w:pPr>
              <w:jc w:val="center"/>
              <w:rPr>
                <w:rFonts w:ascii="宋体" w:hAnsi="宋体"/>
                <w:b/>
                <w:bCs/>
                <w:sz w:val="24"/>
                <w:szCs w:val="24"/>
              </w:rPr>
            </w:pPr>
          </w:p>
        </w:tc>
        <w:tc>
          <w:tcPr>
            <w:tcW w:w="646" w:type="dxa"/>
            <w:tcBorders>
              <w:right w:val="single" w:color="auto" w:sz="4" w:space="0"/>
            </w:tcBorders>
            <w:vAlign w:val="center"/>
          </w:tcPr>
          <w:p w14:paraId="664858B1">
            <w:pPr>
              <w:jc w:val="center"/>
              <w:rPr>
                <w:rFonts w:ascii="宋体" w:hAnsi="宋体"/>
                <w:b/>
                <w:bCs/>
                <w:sz w:val="24"/>
                <w:szCs w:val="24"/>
              </w:rPr>
            </w:pPr>
          </w:p>
        </w:tc>
        <w:tc>
          <w:tcPr>
            <w:tcW w:w="597" w:type="dxa"/>
            <w:tcBorders>
              <w:left w:val="single" w:color="auto" w:sz="4" w:space="0"/>
            </w:tcBorders>
            <w:vAlign w:val="center"/>
          </w:tcPr>
          <w:p w14:paraId="5FA568E0">
            <w:pPr>
              <w:jc w:val="center"/>
              <w:rPr>
                <w:rFonts w:ascii="宋体" w:hAnsi="宋体"/>
                <w:b/>
                <w:bCs/>
                <w:sz w:val="24"/>
                <w:szCs w:val="24"/>
              </w:rPr>
            </w:pPr>
          </w:p>
        </w:tc>
      </w:tr>
      <w:tr w14:paraId="589E76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5" w:type="dxa"/>
            <w:vAlign w:val="center"/>
          </w:tcPr>
          <w:p w14:paraId="0F99EF3B">
            <w:pPr>
              <w:jc w:val="center"/>
              <w:textAlignment w:val="center"/>
              <w:rPr>
                <w:rFonts w:ascii="宋体" w:hAnsi="宋体"/>
                <w:b/>
                <w:bCs/>
                <w:sz w:val="24"/>
                <w:szCs w:val="24"/>
              </w:rPr>
            </w:pPr>
            <w:r>
              <w:rPr>
                <w:rFonts w:hint="eastAsia" w:ascii="宋体" w:hAnsi="宋体"/>
                <w:b/>
                <w:bCs/>
                <w:sz w:val="24"/>
                <w:szCs w:val="24"/>
              </w:rPr>
              <w:t>3</w:t>
            </w:r>
          </w:p>
        </w:tc>
        <w:tc>
          <w:tcPr>
            <w:tcW w:w="6674" w:type="dxa"/>
            <w:tcBorders>
              <w:right w:val="single" w:color="auto" w:sz="4" w:space="0"/>
            </w:tcBorders>
            <w:vAlign w:val="center"/>
          </w:tcPr>
          <w:p w14:paraId="778C522B">
            <w:pPr>
              <w:rPr>
                <w:rFonts w:ascii="宋体" w:hAnsi="宋体"/>
                <w:b/>
                <w:bCs/>
                <w:sz w:val="24"/>
                <w:szCs w:val="24"/>
              </w:rPr>
            </w:pPr>
            <w:r>
              <w:rPr>
                <w:rFonts w:hint="eastAsia" w:ascii="宋体" w:hAnsi="宋体"/>
                <w:b/>
                <w:bCs/>
                <w:sz w:val="24"/>
                <w:szCs w:val="24"/>
              </w:rPr>
              <w:t>投标文件组成不完整，主要内容未能按招标文件规定的内容、格式填写；</w:t>
            </w:r>
          </w:p>
        </w:tc>
        <w:tc>
          <w:tcPr>
            <w:tcW w:w="646" w:type="dxa"/>
            <w:tcBorders>
              <w:left w:val="single" w:color="auto" w:sz="4" w:space="0"/>
              <w:right w:val="single" w:color="auto" w:sz="4" w:space="0"/>
            </w:tcBorders>
            <w:vAlign w:val="center"/>
          </w:tcPr>
          <w:p w14:paraId="7E9819F0">
            <w:pPr>
              <w:jc w:val="center"/>
              <w:rPr>
                <w:rFonts w:ascii="宋体" w:hAnsi="宋体"/>
                <w:b/>
                <w:bCs/>
                <w:sz w:val="24"/>
                <w:szCs w:val="24"/>
              </w:rPr>
            </w:pPr>
          </w:p>
        </w:tc>
        <w:tc>
          <w:tcPr>
            <w:tcW w:w="646" w:type="dxa"/>
            <w:tcBorders>
              <w:left w:val="single" w:color="auto" w:sz="4" w:space="0"/>
            </w:tcBorders>
            <w:vAlign w:val="center"/>
          </w:tcPr>
          <w:p w14:paraId="4AB190C7">
            <w:pPr>
              <w:jc w:val="center"/>
              <w:rPr>
                <w:rFonts w:ascii="宋体" w:hAnsi="宋体"/>
                <w:b/>
                <w:bCs/>
                <w:sz w:val="24"/>
                <w:szCs w:val="24"/>
              </w:rPr>
            </w:pPr>
          </w:p>
        </w:tc>
        <w:tc>
          <w:tcPr>
            <w:tcW w:w="646" w:type="dxa"/>
            <w:tcBorders>
              <w:right w:val="single" w:color="auto" w:sz="4" w:space="0"/>
            </w:tcBorders>
            <w:vAlign w:val="center"/>
          </w:tcPr>
          <w:p w14:paraId="45DC7259">
            <w:pPr>
              <w:jc w:val="center"/>
              <w:rPr>
                <w:rFonts w:ascii="宋体" w:hAnsi="宋体"/>
                <w:b/>
                <w:bCs/>
                <w:sz w:val="24"/>
                <w:szCs w:val="24"/>
              </w:rPr>
            </w:pPr>
          </w:p>
        </w:tc>
        <w:tc>
          <w:tcPr>
            <w:tcW w:w="597" w:type="dxa"/>
            <w:tcBorders>
              <w:left w:val="single" w:color="auto" w:sz="4" w:space="0"/>
            </w:tcBorders>
            <w:vAlign w:val="center"/>
          </w:tcPr>
          <w:p w14:paraId="69B14283">
            <w:pPr>
              <w:jc w:val="center"/>
              <w:rPr>
                <w:rFonts w:ascii="宋体" w:hAnsi="宋体"/>
                <w:b/>
                <w:bCs/>
                <w:sz w:val="24"/>
                <w:szCs w:val="24"/>
              </w:rPr>
            </w:pPr>
          </w:p>
        </w:tc>
      </w:tr>
      <w:tr w14:paraId="0D1C93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5" w:type="dxa"/>
            <w:vAlign w:val="center"/>
          </w:tcPr>
          <w:p w14:paraId="030B9358">
            <w:pPr>
              <w:jc w:val="center"/>
              <w:textAlignment w:val="center"/>
              <w:rPr>
                <w:rFonts w:ascii="宋体" w:hAnsi="宋体"/>
                <w:b/>
                <w:bCs/>
                <w:sz w:val="24"/>
                <w:szCs w:val="24"/>
              </w:rPr>
            </w:pPr>
            <w:r>
              <w:rPr>
                <w:rFonts w:hint="eastAsia" w:ascii="宋体" w:hAnsi="宋体"/>
                <w:b/>
                <w:bCs/>
                <w:sz w:val="24"/>
                <w:szCs w:val="24"/>
              </w:rPr>
              <w:t>4</w:t>
            </w:r>
          </w:p>
        </w:tc>
        <w:tc>
          <w:tcPr>
            <w:tcW w:w="6674" w:type="dxa"/>
            <w:tcBorders>
              <w:right w:val="single" w:color="auto" w:sz="4" w:space="0"/>
            </w:tcBorders>
            <w:vAlign w:val="center"/>
          </w:tcPr>
          <w:p w14:paraId="6A5E9C89">
            <w:pPr>
              <w:textAlignment w:val="center"/>
              <w:rPr>
                <w:rFonts w:ascii="宋体" w:hAnsi="宋体"/>
                <w:b/>
                <w:bCs/>
                <w:sz w:val="24"/>
                <w:szCs w:val="24"/>
              </w:rPr>
            </w:pPr>
            <w:r>
              <w:rPr>
                <w:rFonts w:hint="eastAsia" w:ascii="宋体" w:hAnsi="宋体"/>
                <w:b/>
                <w:bCs/>
                <w:sz w:val="24"/>
                <w:szCs w:val="24"/>
              </w:rPr>
              <w:t>投标文件是否按照要求签署、盖章；</w:t>
            </w:r>
          </w:p>
        </w:tc>
        <w:tc>
          <w:tcPr>
            <w:tcW w:w="646" w:type="dxa"/>
            <w:tcBorders>
              <w:left w:val="single" w:color="auto" w:sz="4" w:space="0"/>
              <w:right w:val="single" w:color="auto" w:sz="4" w:space="0"/>
            </w:tcBorders>
            <w:vAlign w:val="center"/>
          </w:tcPr>
          <w:p w14:paraId="4D461F10">
            <w:pPr>
              <w:jc w:val="center"/>
              <w:rPr>
                <w:rFonts w:ascii="宋体" w:hAnsi="宋体"/>
                <w:b/>
                <w:bCs/>
                <w:sz w:val="24"/>
                <w:szCs w:val="24"/>
              </w:rPr>
            </w:pPr>
          </w:p>
        </w:tc>
        <w:tc>
          <w:tcPr>
            <w:tcW w:w="646" w:type="dxa"/>
            <w:tcBorders>
              <w:left w:val="single" w:color="auto" w:sz="4" w:space="0"/>
            </w:tcBorders>
            <w:vAlign w:val="center"/>
          </w:tcPr>
          <w:p w14:paraId="21376759">
            <w:pPr>
              <w:jc w:val="center"/>
              <w:rPr>
                <w:rFonts w:ascii="宋体" w:hAnsi="宋体"/>
                <w:b/>
                <w:bCs/>
                <w:sz w:val="24"/>
                <w:szCs w:val="24"/>
              </w:rPr>
            </w:pPr>
          </w:p>
        </w:tc>
        <w:tc>
          <w:tcPr>
            <w:tcW w:w="646" w:type="dxa"/>
            <w:tcBorders>
              <w:right w:val="single" w:color="auto" w:sz="4" w:space="0"/>
            </w:tcBorders>
            <w:vAlign w:val="center"/>
          </w:tcPr>
          <w:p w14:paraId="2DA85C24">
            <w:pPr>
              <w:jc w:val="center"/>
              <w:rPr>
                <w:rFonts w:ascii="宋体" w:hAnsi="宋体"/>
                <w:b/>
                <w:bCs/>
                <w:sz w:val="24"/>
                <w:szCs w:val="24"/>
              </w:rPr>
            </w:pPr>
          </w:p>
        </w:tc>
        <w:tc>
          <w:tcPr>
            <w:tcW w:w="597" w:type="dxa"/>
            <w:tcBorders>
              <w:left w:val="single" w:color="auto" w:sz="4" w:space="0"/>
            </w:tcBorders>
            <w:vAlign w:val="center"/>
          </w:tcPr>
          <w:p w14:paraId="4DF9D93C">
            <w:pPr>
              <w:jc w:val="center"/>
              <w:rPr>
                <w:rFonts w:ascii="宋体" w:hAnsi="宋体"/>
                <w:b/>
                <w:bCs/>
                <w:sz w:val="24"/>
                <w:szCs w:val="24"/>
              </w:rPr>
            </w:pPr>
          </w:p>
        </w:tc>
      </w:tr>
      <w:tr w14:paraId="045DCE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5" w:type="dxa"/>
            <w:vAlign w:val="center"/>
          </w:tcPr>
          <w:p w14:paraId="0008B383">
            <w:pPr>
              <w:jc w:val="center"/>
              <w:textAlignment w:val="center"/>
              <w:rPr>
                <w:rFonts w:ascii="宋体" w:hAnsi="宋体"/>
                <w:b/>
                <w:bCs/>
                <w:sz w:val="24"/>
                <w:szCs w:val="24"/>
              </w:rPr>
            </w:pPr>
            <w:r>
              <w:rPr>
                <w:rFonts w:hint="eastAsia" w:ascii="宋体" w:hAnsi="宋体"/>
                <w:b/>
                <w:bCs/>
                <w:sz w:val="24"/>
                <w:szCs w:val="24"/>
              </w:rPr>
              <w:t>5</w:t>
            </w:r>
          </w:p>
        </w:tc>
        <w:tc>
          <w:tcPr>
            <w:tcW w:w="6674" w:type="dxa"/>
            <w:tcBorders>
              <w:right w:val="single" w:color="auto" w:sz="4" w:space="0"/>
            </w:tcBorders>
            <w:vAlign w:val="center"/>
          </w:tcPr>
          <w:p w14:paraId="0CB5BEC4">
            <w:pPr>
              <w:rPr>
                <w:rFonts w:ascii="宋体" w:hAnsi="宋体"/>
                <w:b/>
                <w:bCs/>
                <w:sz w:val="24"/>
                <w:szCs w:val="24"/>
              </w:rPr>
            </w:pPr>
            <w:r>
              <w:rPr>
                <w:rFonts w:hint="eastAsia" w:ascii="宋体" w:hAnsi="宋体"/>
                <w:b/>
                <w:bCs/>
                <w:sz w:val="24"/>
                <w:szCs w:val="24"/>
              </w:rPr>
              <w:t>投标报价是否在采购预算或最高限价以内；</w:t>
            </w:r>
          </w:p>
        </w:tc>
        <w:tc>
          <w:tcPr>
            <w:tcW w:w="646" w:type="dxa"/>
            <w:tcBorders>
              <w:left w:val="single" w:color="auto" w:sz="4" w:space="0"/>
              <w:right w:val="single" w:color="auto" w:sz="4" w:space="0"/>
            </w:tcBorders>
            <w:vAlign w:val="center"/>
          </w:tcPr>
          <w:p w14:paraId="005A93F4">
            <w:pPr>
              <w:jc w:val="center"/>
              <w:rPr>
                <w:rFonts w:ascii="宋体" w:hAnsi="宋体"/>
                <w:b/>
                <w:bCs/>
                <w:sz w:val="24"/>
                <w:szCs w:val="24"/>
              </w:rPr>
            </w:pPr>
          </w:p>
        </w:tc>
        <w:tc>
          <w:tcPr>
            <w:tcW w:w="646" w:type="dxa"/>
            <w:tcBorders>
              <w:left w:val="single" w:color="auto" w:sz="4" w:space="0"/>
            </w:tcBorders>
            <w:vAlign w:val="center"/>
          </w:tcPr>
          <w:p w14:paraId="49BAE34B">
            <w:pPr>
              <w:jc w:val="center"/>
              <w:rPr>
                <w:rFonts w:ascii="宋体" w:hAnsi="宋体"/>
                <w:b/>
                <w:bCs/>
                <w:sz w:val="24"/>
                <w:szCs w:val="24"/>
              </w:rPr>
            </w:pPr>
          </w:p>
        </w:tc>
        <w:tc>
          <w:tcPr>
            <w:tcW w:w="646" w:type="dxa"/>
            <w:tcBorders>
              <w:right w:val="single" w:color="auto" w:sz="4" w:space="0"/>
            </w:tcBorders>
            <w:vAlign w:val="center"/>
          </w:tcPr>
          <w:p w14:paraId="75465C14">
            <w:pPr>
              <w:jc w:val="center"/>
              <w:rPr>
                <w:rFonts w:ascii="宋体" w:hAnsi="宋体"/>
                <w:b/>
                <w:bCs/>
                <w:sz w:val="24"/>
                <w:szCs w:val="24"/>
              </w:rPr>
            </w:pPr>
          </w:p>
        </w:tc>
        <w:tc>
          <w:tcPr>
            <w:tcW w:w="597" w:type="dxa"/>
            <w:tcBorders>
              <w:left w:val="single" w:color="auto" w:sz="4" w:space="0"/>
            </w:tcBorders>
            <w:vAlign w:val="center"/>
          </w:tcPr>
          <w:p w14:paraId="6F03DF19">
            <w:pPr>
              <w:jc w:val="center"/>
              <w:rPr>
                <w:rFonts w:ascii="宋体" w:hAnsi="宋体"/>
                <w:b/>
                <w:bCs/>
                <w:sz w:val="24"/>
                <w:szCs w:val="24"/>
              </w:rPr>
            </w:pPr>
          </w:p>
        </w:tc>
      </w:tr>
      <w:tr w14:paraId="5E4C9D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645" w:type="dxa"/>
            <w:vAlign w:val="center"/>
          </w:tcPr>
          <w:p w14:paraId="2B5DFBC4">
            <w:pPr>
              <w:jc w:val="center"/>
              <w:textAlignment w:val="center"/>
              <w:rPr>
                <w:rFonts w:ascii="宋体" w:hAnsi="宋体"/>
                <w:b/>
                <w:bCs/>
                <w:sz w:val="24"/>
                <w:szCs w:val="24"/>
              </w:rPr>
            </w:pPr>
            <w:r>
              <w:rPr>
                <w:rFonts w:hint="eastAsia" w:ascii="宋体" w:hAnsi="宋体"/>
                <w:b/>
                <w:bCs/>
                <w:sz w:val="24"/>
                <w:szCs w:val="24"/>
              </w:rPr>
              <w:t>6</w:t>
            </w:r>
          </w:p>
        </w:tc>
        <w:tc>
          <w:tcPr>
            <w:tcW w:w="6674" w:type="dxa"/>
            <w:tcBorders>
              <w:right w:val="single" w:color="auto" w:sz="4" w:space="0"/>
            </w:tcBorders>
            <w:vAlign w:val="center"/>
          </w:tcPr>
          <w:p w14:paraId="4C7AF5DF">
            <w:pPr>
              <w:rPr>
                <w:rFonts w:ascii="宋体" w:hAnsi="宋体"/>
                <w:b/>
                <w:bCs/>
                <w:sz w:val="24"/>
                <w:szCs w:val="24"/>
              </w:rPr>
            </w:pPr>
            <w:r>
              <w:rPr>
                <w:rFonts w:hint="eastAsia" w:ascii="宋体" w:hAnsi="宋体"/>
                <w:b/>
                <w:bCs/>
                <w:sz w:val="24"/>
                <w:szCs w:val="24"/>
              </w:rPr>
              <w:t>投标文件针对同一种货物出现了两个或两个以上的报价</w:t>
            </w:r>
          </w:p>
        </w:tc>
        <w:tc>
          <w:tcPr>
            <w:tcW w:w="646" w:type="dxa"/>
            <w:tcBorders>
              <w:left w:val="single" w:color="auto" w:sz="4" w:space="0"/>
              <w:right w:val="single" w:color="auto" w:sz="4" w:space="0"/>
            </w:tcBorders>
            <w:vAlign w:val="center"/>
          </w:tcPr>
          <w:p w14:paraId="0363C9A0">
            <w:pPr>
              <w:shd w:val="clear" w:color="auto" w:fill="FAFAFA"/>
              <w:spacing w:line="360" w:lineRule="auto"/>
              <w:jc w:val="center"/>
              <w:rPr>
                <w:rFonts w:ascii="宋体" w:hAnsi="宋体"/>
                <w:b/>
                <w:bCs/>
                <w:sz w:val="24"/>
                <w:szCs w:val="24"/>
              </w:rPr>
            </w:pPr>
          </w:p>
        </w:tc>
        <w:tc>
          <w:tcPr>
            <w:tcW w:w="646" w:type="dxa"/>
            <w:tcBorders>
              <w:left w:val="single" w:color="auto" w:sz="4" w:space="0"/>
            </w:tcBorders>
            <w:vAlign w:val="center"/>
          </w:tcPr>
          <w:p w14:paraId="318ACDCD">
            <w:pPr>
              <w:jc w:val="center"/>
              <w:rPr>
                <w:rFonts w:ascii="宋体" w:hAnsi="宋体"/>
                <w:b/>
                <w:bCs/>
                <w:sz w:val="24"/>
                <w:szCs w:val="24"/>
              </w:rPr>
            </w:pPr>
          </w:p>
        </w:tc>
        <w:tc>
          <w:tcPr>
            <w:tcW w:w="646" w:type="dxa"/>
            <w:tcBorders>
              <w:right w:val="single" w:color="auto" w:sz="4" w:space="0"/>
            </w:tcBorders>
            <w:vAlign w:val="center"/>
          </w:tcPr>
          <w:p w14:paraId="35E69908">
            <w:pPr>
              <w:jc w:val="center"/>
              <w:rPr>
                <w:rFonts w:ascii="宋体" w:hAnsi="宋体"/>
                <w:b/>
                <w:bCs/>
                <w:sz w:val="24"/>
                <w:szCs w:val="24"/>
              </w:rPr>
            </w:pPr>
          </w:p>
        </w:tc>
        <w:tc>
          <w:tcPr>
            <w:tcW w:w="597" w:type="dxa"/>
            <w:tcBorders>
              <w:left w:val="single" w:color="auto" w:sz="4" w:space="0"/>
            </w:tcBorders>
            <w:vAlign w:val="center"/>
          </w:tcPr>
          <w:p w14:paraId="790AA4DB">
            <w:pPr>
              <w:jc w:val="center"/>
              <w:rPr>
                <w:rFonts w:ascii="宋体" w:hAnsi="宋体"/>
                <w:b/>
                <w:bCs/>
                <w:sz w:val="24"/>
                <w:szCs w:val="24"/>
              </w:rPr>
            </w:pPr>
          </w:p>
        </w:tc>
      </w:tr>
      <w:tr w14:paraId="2CBC42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5" w:type="dxa"/>
            <w:vAlign w:val="center"/>
          </w:tcPr>
          <w:p w14:paraId="152CB2E0">
            <w:pPr>
              <w:jc w:val="center"/>
              <w:textAlignment w:val="center"/>
              <w:rPr>
                <w:rFonts w:ascii="宋体" w:hAnsi="宋体"/>
                <w:b/>
                <w:bCs/>
                <w:sz w:val="24"/>
                <w:szCs w:val="24"/>
              </w:rPr>
            </w:pPr>
            <w:r>
              <w:rPr>
                <w:rFonts w:hint="eastAsia" w:ascii="宋体" w:hAnsi="宋体"/>
                <w:b/>
                <w:bCs/>
                <w:sz w:val="24"/>
                <w:szCs w:val="24"/>
              </w:rPr>
              <w:t>7</w:t>
            </w:r>
          </w:p>
        </w:tc>
        <w:tc>
          <w:tcPr>
            <w:tcW w:w="6674" w:type="dxa"/>
            <w:tcBorders>
              <w:right w:val="single" w:color="auto" w:sz="4" w:space="0"/>
            </w:tcBorders>
            <w:vAlign w:val="center"/>
          </w:tcPr>
          <w:p w14:paraId="1FD3D3C5">
            <w:pPr>
              <w:rPr>
                <w:rFonts w:ascii="宋体" w:hAnsi="宋体"/>
                <w:b/>
                <w:bCs/>
                <w:sz w:val="24"/>
                <w:szCs w:val="24"/>
              </w:rPr>
            </w:pPr>
            <w:r>
              <w:rPr>
                <w:rFonts w:hint="eastAsia" w:ascii="宋体" w:hAnsi="宋体"/>
                <w:b/>
                <w:bCs/>
                <w:sz w:val="24"/>
                <w:szCs w:val="24"/>
              </w:rPr>
              <w:t>不符合法律、法规和招标文件中规定的其他实质性要求</w:t>
            </w:r>
          </w:p>
        </w:tc>
        <w:tc>
          <w:tcPr>
            <w:tcW w:w="646" w:type="dxa"/>
            <w:tcBorders>
              <w:left w:val="single" w:color="auto" w:sz="4" w:space="0"/>
              <w:right w:val="single" w:color="auto" w:sz="4" w:space="0"/>
            </w:tcBorders>
            <w:vAlign w:val="center"/>
          </w:tcPr>
          <w:p w14:paraId="674FD397">
            <w:pPr>
              <w:shd w:val="clear" w:color="auto" w:fill="FAFAFA"/>
              <w:spacing w:line="360" w:lineRule="auto"/>
              <w:jc w:val="center"/>
              <w:rPr>
                <w:rFonts w:ascii="宋体" w:hAnsi="宋体"/>
                <w:b/>
                <w:bCs/>
                <w:sz w:val="24"/>
                <w:szCs w:val="24"/>
              </w:rPr>
            </w:pPr>
          </w:p>
        </w:tc>
        <w:tc>
          <w:tcPr>
            <w:tcW w:w="646" w:type="dxa"/>
            <w:tcBorders>
              <w:left w:val="single" w:color="auto" w:sz="4" w:space="0"/>
            </w:tcBorders>
            <w:vAlign w:val="center"/>
          </w:tcPr>
          <w:p w14:paraId="7FEA9C44">
            <w:pPr>
              <w:jc w:val="center"/>
              <w:rPr>
                <w:rFonts w:ascii="宋体" w:hAnsi="宋体"/>
                <w:b/>
                <w:bCs/>
                <w:sz w:val="24"/>
                <w:szCs w:val="24"/>
              </w:rPr>
            </w:pPr>
          </w:p>
        </w:tc>
        <w:tc>
          <w:tcPr>
            <w:tcW w:w="646" w:type="dxa"/>
            <w:tcBorders>
              <w:right w:val="single" w:color="auto" w:sz="4" w:space="0"/>
            </w:tcBorders>
            <w:vAlign w:val="center"/>
          </w:tcPr>
          <w:p w14:paraId="67EC787C">
            <w:pPr>
              <w:jc w:val="center"/>
              <w:rPr>
                <w:rFonts w:ascii="宋体" w:hAnsi="宋体"/>
                <w:b/>
                <w:bCs/>
                <w:sz w:val="24"/>
                <w:szCs w:val="24"/>
              </w:rPr>
            </w:pPr>
          </w:p>
        </w:tc>
        <w:tc>
          <w:tcPr>
            <w:tcW w:w="597" w:type="dxa"/>
            <w:tcBorders>
              <w:left w:val="single" w:color="auto" w:sz="4" w:space="0"/>
            </w:tcBorders>
            <w:vAlign w:val="center"/>
          </w:tcPr>
          <w:p w14:paraId="634382D5">
            <w:pPr>
              <w:jc w:val="center"/>
              <w:rPr>
                <w:rFonts w:ascii="宋体" w:hAnsi="宋体"/>
                <w:b/>
                <w:bCs/>
                <w:sz w:val="24"/>
                <w:szCs w:val="24"/>
              </w:rPr>
            </w:pPr>
          </w:p>
        </w:tc>
      </w:tr>
      <w:tr w14:paraId="4E539D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319" w:type="dxa"/>
            <w:gridSpan w:val="2"/>
            <w:tcBorders>
              <w:right w:val="single" w:color="auto" w:sz="4" w:space="0"/>
            </w:tcBorders>
            <w:vAlign w:val="center"/>
          </w:tcPr>
          <w:p w14:paraId="2702795F">
            <w:pPr>
              <w:jc w:val="center"/>
              <w:rPr>
                <w:rFonts w:ascii="宋体" w:hAnsi="宋体"/>
                <w:b/>
                <w:bCs/>
                <w:sz w:val="24"/>
                <w:szCs w:val="24"/>
              </w:rPr>
            </w:pPr>
            <w:r>
              <w:rPr>
                <w:rFonts w:hint="eastAsia" w:ascii="宋体" w:hAnsi="宋体"/>
                <w:b/>
                <w:bCs/>
                <w:sz w:val="24"/>
                <w:szCs w:val="24"/>
              </w:rPr>
              <w:t>审查结果</w:t>
            </w:r>
          </w:p>
        </w:tc>
        <w:tc>
          <w:tcPr>
            <w:tcW w:w="646" w:type="dxa"/>
            <w:tcBorders>
              <w:left w:val="single" w:color="auto" w:sz="4" w:space="0"/>
              <w:right w:val="single" w:color="auto" w:sz="4" w:space="0"/>
            </w:tcBorders>
            <w:vAlign w:val="center"/>
          </w:tcPr>
          <w:p w14:paraId="734ECAD8">
            <w:pPr>
              <w:jc w:val="center"/>
              <w:rPr>
                <w:rFonts w:ascii="宋体" w:hAnsi="宋体"/>
                <w:b/>
                <w:bCs/>
                <w:sz w:val="24"/>
                <w:szCs w:val="24"/>
              </w:rPr>
            </w:pPr>
          </w:p>
        </w:tc>
        <w:tc>
          <w:tcPr>
            <w:tcW w:w="646" w:type="dxa"/>
            <w:tcBorders>
              <w:left w:val="single" w:color="auto" w:sz="4" w:space="0"/>
            </w:tcBorders>
            <w:vAlign w:val="center"/>
          </w:tcPr>
          <w:p w14:paraId="55407DC2">
            <w:pPr>
              <w:jc w:val="center"/>
              <w:rPr>
                <w:rFonts w:ascii="宋体" w:hAnsi="宋体"/>
                <w:b/>
                <w:bCs/>
                <w:sz w:val="24"/>
                <w:szCs w:val="24"/>
              </w:rPr>
            </w:pPr>
          </w:p>
        </w:tc>
        <w:tc>
          <w:tcPr>
            <w:tcW w:w="646" w:type="dxa"/>
            <w:vAlign w:val="center"/>
          </w:tcPr>
          <w:p w14:paraId="2968F4E6">
            <w:pPr>
              <w:jc w:val="center"/>
              <w:rPr>
                <w:rFonts w:ascii="宋体" w:hAnsi="宋体"/>
                <w:b/>
                <w:bCs/>
                <w:sz w:val="24"/>
                <w:szCs w:val="24"/>
              </w:rPr>
            </w:pPr>
          </w:p>
        </w:tc>
        <w:tc>
          <w:tcPr>
            <w:tcW w:w="597" w:type="dxa"/>
            <w:vAlign w:val="center"/>
          </w:tcPr>
          <w:p w14:paraId="31B3D549">
            <w:pPr>
              <w:jc w:val="center"/>
              <w:rPr>
                <w:rFonts w:ascii="宋体" w:hAnsi="宋体"/>
                <w:b/>
                <w:bCs/>
                <w:sz w:val="24"/>
                <w:szCs w:val="24"/>
              </w:rPr>
            </w:pPr>
          </w:p>
        </w:tc>
      </w:tr>
      <w:tr w14:paraId="4DD9AC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319" w:type="dxa"/>
            <w:gridSpan w:val="2"/>
            <w:tcBorders>
              <w:bottom w:val="single" w:color="auto" w:sz="12" w:space="0"/>
              <w:right w:val="single" w:color="auto" w:sz="4" w:space="0"/>
            </w:tcBorders>
            <w:vAlign w:val="center"/>
          </w:tcPr>
          <w:p w14:paraId="41201A76">
            <w:pPr>
              <w:jc w:val="center"/>
              <w:rPr>
                <w:rFonts w:ascii="宋体" w:hAnsi="宋体"/>
                <w:b/>
                <w:bCs/>
                <w:sz w:val="24"/>
                <w:szCs w:val="24"/>
              </w:rPr>
            </w:pPr>
            <w:r>
              <w:rPr>
                <w:rFonts w:hint="eastAsia" w:ascii="宋体" w:hAnsi="宋体"/>
                <w:b/>
                <w:bCs/>
                <w:sz w:val="24"/>
                <w:szCs w:val="24"/>
              </w:rPr>
              <w:t>不通过理由说明</w:t>
            </w:r>
          </w:p>
        </w:tc>
        <w:tc>
          <w:tcPr>
            <w:tcW w:w="646" w:type="dxa"/>
            <w:tcBorders>
              <w:left w:val="single" w:color="auto" w:sz="4" w:space="0"/>
              <w:bottom w:val="single" w:color="auto" w:sz="12" w:space="0"/>
              <w:right w:val="single" w:color="auto" w:sz="4" w:space="0"/>
            </w:tcBorders>
            <w:vAlign w:val="center"/>
          </w:tcPr>
          <w:p w14:paraId="0B9A1F32">
            <w:pPr>
              <w:jc w:val="center"/>
              <w:rPr>
                <w:rFonts w:ascii="宋体" w:hAnsi="宋体"/>
                <w:b/>
                <w:bCs/>
                <w:sz w:val="24"/>
                <w:szCs w:val="24"/>
              </w:rPr>
            </w:pPr>
          </w:p>
        </w:tc>
        <w:tc>
          <w:tcPr>
            <w:tcW w:w="646" w:type="dxa"/>
            <w:tcBorders>
              <w:left w:val="single" w:color="auto" w:sz="4" w:space="0"/>
              <w:bottom w:val="single" w:color="auto" w:sz="12" w:space="0"/>
            </w:tcBorders>
            <w:vAlign w:val="center"/>
          </w:tcPr>
          <w:p w14:paraId="3097ED9F">
            <w:pPr>
              <w:jc w:val="center"/>
              <w:rPr>
                <w:rFonts w:ascii="宋体" w:hAnsi="宋体"/>
                <w:b/>
                <w:bCs/>
                <w:sz w:val="24"/>
                <w:szCs w:val="24"/>
              </w:rPr>
            </w:pPr>
          </w:p>
        </w:tc>
        <w:tc>
          <w:tcPr>
            <w:tcW w:w="646" w:type="dxa"/>
            <w:tcBorders>
              <w:bottom w:val="single" w:color="auto" w:sz="12" w:space="0"/>
            </w:tcBorders>
            <w:vAlign w:val="center"/>
          </w:tcPr>
          <w:p w14:paraId="507D0758">
            <w:pPr>
              <w:jc w:val="center"/>
              <w:rPr>
                <w:rFonts w:ascii="宋体" w:hAnsi="宋体"/>
                <w:b/>
                <w:bCs/>
                <w:sz w:val="24"/>
                <w:szCs w:val="24"/>
              </w:rPr>
            </w:pPr>
          </w:p>
        </w:tc>
        <w:tc>
          <w:tcPr>
            <w:tcW w:w="597" w:type="dxa"/>
            <w:tcBorders>
              <w:bottom w:val="single" w:color="auto" w:sz="12" w:space="0"/>
            </w:tcBorders>
            <w:vAlign w:val="center"/>
          </w:tcPr>
          <w:p w14:paraId="37E24780">
            <w:pPr>
              <w:jc w:val="center"/>
              <w:rPr>
                <w:rFonts w:ascii="宋体" w:hAnsi="宋体"/>
                <w:b/>
                <w:bCs/>
                <w:sz w:val="24"/>
                <w:szCs w:val="24"/>
              </w:rPr>
            </w:pPr>
          </w:p>
        </w:tc>
      </w:tr>
    </w:tbl>
    <w:p w14:paraId="4DB98A64">
      <w:pPr>
        <w:rPr>
          <w:rFonts w:ascii="宋体" w:hAnsi="宋体"/>
          <w:sz w:val="24"/>
          <w:szCs w:val="24"/>
        </w:rPr>
      </w:pPr>
      <w:r>
        <w:rPr>
          <w:rFonts w:hint="eastAsia" w:ascii="宋体" w:hAnsi="宋体"/>
          <w:sz w:val="24"/>
          <w:szCs w:val="24"/>
        </w:rPr>
        <w:t>1. 符合性审查审查合格的打“√”，不合格的打“×”。</w:t>
      </w:r>
    </w:p>
    <w:p w14:paraId="10BAD517">
      <w:pPr>
        <w:rPr>
          <w:rFonts w:ascii="宋体" w:hAnsi="宋体"/>
          <w:sz w:val="24"/>
          <w:szCs w:val="24"/>
        </w:rPr>
      </w:pPr>
      <w:r>
        <w:rPr>
          <w:rFonts w:hint="eastAsia" w:ascii="宋体" w:hAnsi="宋体"/>
          <w:sz w:val="24"/>
          <w:szCs w:val="24"/>
        </w:rPr>
        <w:t>2. 符合性审查审查结果，通过打“√”，不通过的打“×”。</w:t>
      </w:r>
    </w:p>
    <w:p w14:paraId="56163B6A">
      <w:pPr>
        <w:rPr>
          <w:rFonts w:ascii="宋体" w:hAnsi="宋体"/>
          <w:sz w:val="24"/>
          <w:szCs w:val="24"/>
        </w:rPr>
      </w:pPr>
      <w:r>
        <w:rPr>
          <w:rFonts w:hint="eastAsia" w:ascii="宋体" w:hAnsi="宋体"/>
          <w:sz w:val="24"/>
          <w:szCs w:val="24"/>
        </w:rPr>
        <w:t>3.请填写不通过符合性审查审查的</w:t>
      </w:r>
      <w:r>
        <w:rPr>
          <w:rFonts w:hint="eastAsia" w:ascii="宋体" w:hAnsi="宋体" w:cs="Arial"/>
          <w:kern w:val="0"/>
          <w:sz w:val="24"/>
          <w:szCs w:val="24"/>
        </w:rPr>
        <w:t>投标人</w:t>
      </w:r>
      <w:r>
        <w:rPr>
          <w:rFonts w:hint="eastAsia" w:ascii="宋体" w:hAnsi="宋体"/>
          <w:sz w:val="24"/>
          <w:szCs w:val="24"/>
        </w:rPr>
        <w:t>的原因。</w:t>
      </w:r>
    </w:p>
    <w:p w14:paraId="4698ED4C">
      <w:pPr>
        <w:spacing w:line="440" w:lineRule="exact"/>
        <w:ind w:firstLine="480" w:firstLineChars="200"/>
        <w:rPr>
          <w:rFonts w:ascii="宋体" w:hAnsi="宋体"/>
          <w:spacing w:val="-2"/>
          <w:sz w:val="24"/>
          <w:szCs w:val="24"/>
        </w:rPr>
      </w:pPr>
      <w:r>
        <w:rPr>
          <w:rFonts w:hint="eastAsia" w:ascii="宋体" w:hAnsi="宋体"/>
          <w:sz w:val="24"/>
          <w:szCs w:val="24"/>
        </w:rPr>
        <w:t>投标文件响应程度符合性审查通过的投标企业，进入下一步详细评审阶段，未通过投标文件响应程度符合性审查的企业，其投标作为无效标，不进入后期评审阶段。</w:t>
      </w:r>
    </w:p>
    <w:p w14:paraId="4ADB5B87">
      <w:pPr>
        <w:spacing w:line="440" w:lineRule="exact"/>
        <w:jc w:val="center"/>
        <w:rPr>
          <w:b/>
          <w:sz w:val="30"/>
          <w:szCs w:val="30"/>
        </w:rPr>
      </w:pPr>
      <w:r>
        <w:rPr>
          <w:rFonts w:hint="eastAsia"/>
          <w:b/>
          <w:sz w:val="30"/>
          <w:szCs w:val="30"/>
        </w:rPr>
        <w:br w:type="page"/>
      </w:r>
      <w:r>
        <w:rPr>
          <w:rFonts w:hint="eastAsia"/>
          <w:b/>
          <w:sz w:val="30"/>
          <w:szCs w:val="30"/>
        </w:rPr>
        <w:t>评分标准100%（以下得分保留小数点后2位）</w:t>
      </w:r>
    </w:p>
    <w:p w14:paraId="00713D9A">
      <w:pPr>
        <w:spacing w:line="440" w:lineRule="exact"/>
        <w:jc w:val="center"/>
        <w:rPr>
          <w:sz w:val="24"/>
          <w:szCs w:val="24"/>
        </w:rPr>
      </w:pPr>
      <w:r>
        <w:rPr>
          <w:rFonts w:hint="eastAsia"/>
          <w:sz w:val="24"/>
          <w:szCs w:val="24"/>
        </w:rPr>
        <w:t>技术商务部分（占总分值的70</w:t>
      </w:r>
      <w:r>
        <w:rPr>
          <w:sz w:val="24"/>
          <w:szCs w:val="24"/>
        </w:rPr>
        <w:t>%</w:t>
      </w:r>
      <w:r>
        <w:rPr>
          <w:rFonts w:hint="eastAsia"/>
          <w:sz w:val="24"/>
          <w:szCs w:val="24"/>
        </w:rPr>
        <w:t>）</w:t>
      </w:r>
    </w:p>
    <w:tbl>
      <w:tblPr>
        <w:tblStyle w:val="25"/>
        <w:tblW w:w="0" w:type="auto"/>
        <w:jc w:val="center"/>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82"/>
        <w:gridCol w:w="1425"/>
        <w:gridCol w:w="1517"/>
        <w:gridCol w:w="6410"/>
      </w:tblGrid>
      <w:tr w14:paraId="5CB3F825">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82" w:type="dxa"/>
            <w:vAlign w:val="center"/>
          </w:tcPr>
          <w:p w14:paraId="48EFE941">
            <w:pPr>
              <w:pStyle w:val="96"/>
              <w:spacing w:before="0" w:after="0" w:line="240" w:lineRule="auto"/>
              <w:ind w:firstLine="0"/>
              <w:rPr>
                <w:rFonts w:ascii="宋体" w:hAnsi="宋体"/>
                <w:szCs w:val="24"/>
              </w:rPr>
            </w:pPr>
            <w:r>
              <w:rPr>
                <w:rFonts w:hint="eastAsia" w:ascii="宋体" w:hAnsi="宋体"/>
                <w:szCs w:val="24"/>
              </w:rPr>
              <w:t>序号</w:t>
            </w:r>
          </w:p>
        </w:tc>
        <w:tc>
          <w:tcPr>
            <w:tcW w:w="1425" w:type="dxa"/>
            <w:vAlign w:val="center"/>
          </w:tcPr>
          <w:p w14:paraId="5929B865">
            <w:pPr>
              <w:pStyle w:val="96"/>
              <w:spacing w:before="0" w:after="0" w:line="240" w:lineRule="auto"/>
              <w:ind w:firstLine="0"/>
              <w:jc w:val="center"/>
              <w:rPr>
                <w:rFonts w:ascii="宋体" w:hAnsi="宋体"/>
                <w:szCs w:val="24"/>
              </w:rPr>
            </w:pPr>
            <w:r>
              <w:rPr>
                <w:rFonts w:hint="eastAsia" w:ascii="宋体" w:hAnsi="宋体"/>
                <w:szCs w:val="24"/>
              </w:rPr>
              <w:t>评审项目</w:t>
            </w:r>
          </w:p>
        </w:tc>
        <w:tc>
          <w:tcPr>
            <w:tcW w:w="1517" w:type="dxa"/>
            <w:vAlign w:val="center"/>
          </w:tcPr>
          <w:p w14:paraId="6C9CBBDA">
            <w:pPr>
              <w:pStyle w:val="96"/>
              <w:spacing w:before="0" w:after="0" w:line="240" w:lineRule="auto"/>
              <w:ind w:firstLine="0"/>
              <w:jc w:val="center"/>
              <w:rPr>
                <w:rFonts w:ascii="宋体" w:hAnsi="宋体"/>
                <w:szCs w:val="24"/>
              </w:rPr>
            </w:pPr>
            <w:r>
              <w:rPr>
                <w:rFonts w:hint="eastAsia" w:ascii="宋体" w:hAnsi="宋体"/>
                <w:szCs w:val="24"/>
              </w:rPr>
              <w:t>分值</w:t>
            </w:r>
          </w:p>
        </w:tc>
        <w:tc>
          <w:tcPr>
            <w:tcW w:w="6410" w:type="dxa"/>
            <w:vAlign w:val="center"/>
          </w:tcPr>
          <w:p w14:paraId="16FE8E56">
            <w:pPr>
              <w:pStyle w:val="96"/>
              <w:spacing w:before="0" w:after="0" w:line="240" w:lineRule="auto"/>
              <w:ind w:firstLine="0"/>
              <w:jc w:val="center"/>
              <w:rPr>
                <w:rFonts w:ascii="宋体" w:hAnsi="宋体"/>
                <w:szCs w:val="24"/>
              </w:rPr>
            </w:pPr>
            <w:r>
              <w:rPr>
                <w:rFonts w:hint="eastAsia" w:ascii="宋体" w:hAnsi="宋体"/>
                <w:szCs w:val="24"/>
              </w:rPr>
              <w:t>评分内容</w:t>
            </w:r>
          </w:p>
        </w:tc>
      </w:tr>
      <w:tr w14:paraId="6BF13829">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82" w:type="dxa"/>
            <w:vAlign w:val="center"/>
          </w:tcPr>
          <w:p w14:paraId="4D9B6757">
            <w:pPr>
              <w:pStyle w:val="84"/>
              <w:jc w:val="center"/>
              <w:rPr>
                <w:sz w:val="24"/>
                <w:szCs w:val="24"/>
              </w:rPr>
            </w:pPr>
            <w:r>
              <w:rPr>
                <w:sz w:val="24"/>
                <w:szCs w:val="24"/>
              </w:rPr>
              <w:t>1</w:t>
            </w:r>
          </w:p>
        </w:tc>
        <w:tc>
          <w:tcPr>
            <w:tcW w:w="1425" w:type="dxa"/>
            <w:vAlign w:val="center"/>
          </w:tcPr>
          <w:p w14:paraId="6A815FC0">
            <w:pPr>
              <w:pStyle w:val="96"/>
              <w:spacing w:before="0" w:after="0" w:line="240" w:lineRule="auto"/>
              <w:ind w:firstLine="0"/>
              <w:jc w:val="center"/>
              <w:rPr>
                <w:rFonts w:ascii="宋体" w:hAnsi="宋体"/>
                <w:szCs w:val="24"/>
              </w:rPr>
            </w:pPr>
            <w:r>
              <w:rPr>
                <w:rFonts w:hint="eastAsia" w:ascii="宋体" w:hAnsi="宋体"/>
                <w:szCs w:val="24"/>
              </w:rPr>
              <w:t>配置及性能指标</w:t>
            </w:r>
          </w:p>
        </w:tc>
        <w:tc>
          <w:tcPr>
            <w:tcW w:w="1517" w:type="dxa"/>
            <w:vAlign w:val="center"/>
          </w:tcPr>
          <w:p w14:paraId="1CAE7025">
            <w:pPr>
              <w:pStyle w:val="96"/>
              <w:spacing w:before="0" w:after="0" w:line="240" w:lineRule="auto"/>
              <w:ind w:firstLine="0"/>
              <w:jc w:val="center"/>
              <w:rPr>
                <w:rFonts w:ascii="宋体" w:hAnsi="宋体"/>
                <w:szCs w:val="24"/>
              </w:rPr>
            </w:pPr>
            <w:r>
              <w:rPr>
                <w:rFonts w:ascii="宋体" w:hAnsi="宋体"/>
                <w:szCs w:val="24"/>
              </w:rPr>
              <w:t>3</w:t>
            </w:r>
            <w:r>
              <w:rPr>
                <w:rFonts w:hint="eastAsia" w:ascii="宋体" w:hAnsi="宋体"/>
                <w:szCs w:val="24"/>
                <w:lang w:val="en-US" w:eastAsia="zh-CN"/>
              </w:rPr>
              <w:t>0</w:t>
            </w:r>
            <w:r>
              <w:rPr>
                <w:rFonts w:hint="eastAsia" w:ascii="宋体" w:hAnsi="宋体"/>
                <w:szCs w:val="24"/>
              </w:rPr>
              <w:t>分</w:t>
            </w:r>
          </w:p>
        </w:tc>
        <w:tc>
          <w:tcPr>
            <w:tcW w:w="6410" w:type="dxa"/>
            <w:vAlign w:val="center"/>
          </w:tcPr>
          <w:p w14:paraId="0458D0FC">
            <w:pPr>
              <w:pStyle w:val="96"/>
              <w:spacing w:before="0" w:after="0" w:line="240" w:lineRule="auto"/>
              <w:ind w:firstLineChars="200"/>
              <w:rPr>
                <w:rFonts w:ascii="宋体" w:hAnsi="宋体"/>
                <w:color w:val="FF0000"/>
                <w:szCs w:val="24"/>
              </w:rPr>
            </w:pPr>
            <w:r>
              <w:rPr>
                <w:rFonts w:hint="eastAsia" w:ascii="宋体" w:hAnsi="宋体"/>
                <w:szCs w:val="24"/>
              </w:rPr>
              <w:t>根据投标文件对采购文件产品详细技术参数和性能指标的响应程度：优于或完全符合采购文件要求的得</w:t>
            </w:r>
            <w:r>
              <w:rPr>
                <w:rFonts w:ascii="宋体" w:hAnsi="宋体"/>
                <w:szCs w:val="24"/>
              </w:rPr>
              <w:t>3</w:t>
            </w:r>
            <w:r>
              <w:rPr>
                <w:rFonts w:hint="eastAsia" w:ascii="宋体" w:hAnsi="宋体"/>
                <w:szCs w:val="24"/>
                <w:lang w:val="en-US" w:eastAsia="zh-CN"/>
              </w:rPr>
              <w:t>0</w:t>
            </w:r>
            <w:r>
              <w:rPr>
                <w:rFonts w:hint="eastAsia" w:ascii="宋体" w:hAnsi="宋体"/>
                <w:szCs w:val="24"/>
              </w:rPr>
              <w:t>分。每出现一条</w:t>
            </w:r>
            <w:r>
              <w:rPr>
                <w:rFonts w:hint="eastAsia" w:ascii="宋体" w:hAnsi="宋体"/>
                <w:color w:val="FF0000"/>
                <w:szCs w:val="24"/>
              </w:rPr>
              <w:t>*号参数负偏离扣2分，非*号参数负偏离扣1分，扣完为止。正偏离不加分</w:t>
            </w:r>
          </w:p>
          <w:p w14:paraId="2FCC0C77">
            <w:pPr>
              <w:pStyle w:val="96"/>
              <w:spacing w:before="0" w:after="0" w:line="240" w:lineRule="auto"/>
              <w:rPr>
                <w:rFonts w:ascii="宋体" w:hAnsi="宋体"/>
                <w:szCs w:val="24"/>
              </w:rPr>
            </w:pPr>
            <w:r>
              <w:rPr>
                <w:rFonts w:hint="eastAsia" w:ascii="宋体" w:hAnsi="宋体"/>
                <w:b/>
                <w:bCs/>
                <w:szCs w:val="24"/>
              </w:rPr>
              <w:t>注：技术参数响应指标以投标产品检测报告或中文白皮书或官网截图或性能参数说明书为准，若投标文件中技术支持资料参数与技术规格偏离表应答不符或无支持资料应答，而投标人又未在投标文件中作出说明和解释的，视为不响应该条技术参数要求。</w:t>
            </w:r>
          </w:p>
        </w:tc>
      </w:tr>
      <w:tr w14:paraId="2437FF4C">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82" w:type="dxa"/>
            <w:vAlign w:val="center"/>
          </w:tcPr>
          <w:p w14:paraId="7D50E81D">
            <w:pPr>
              <w:pStyle w:val="84"/>
              <w:jc w:val="center"/>
              <w:rPr>
                <w:sz w:val="24"/>
                <w:szCs w:val="24"/>
              </w:rPr>
            </w:pPr>
            <w:r>
              <w:rPr>
                <w:rFonts w:hint="eastAsia"/>
                <w:sz w:val="24"/>
                <w:szCs w:val="24"/>
              </w:rPr>
              <w:t>2</w:t>
            </w:r>
          </w:p>
        </w:tc>
        <w:tc>
          <w:tcPr>
            <w:tcW w:w="1425" w:type="dxa"/>
            <w:vAlign w:val="center"/>
          </w:tcPr>
          <w:p w14:paraId="6E3E0D26">
            <w:pPr>
              <w:pStyle w:val="96"/>
              <w:spacing w:before="0" w:after="0" w:line="240" w:lineRule="auto"/>
              <w:ind w:firstLine="0"/>
              <w:jc w:val="center"/>
              <w:rPr>
                <w:rFonts w:ascii="宋体" w:hAnsi="宋体"/>
                <w:szCs w:val="24"/>
              </w:rPr>
            </w:pPr>
            <w:r>
              <w:rPr>
                <w:rFonts w:hint="eastAsia" w:ascii="宋体" w:hAnsi="宋体"/>
                <w:szCs w:val="24"/>
              </w:rPr>
              <w:t>演示</w:t>
            </w:r>
          </w:p>
        </w:tc>
        <w:tc>
          <w:tcPr>
            <w:tcW w:w="1517" w:type="dxa"/>
            <w:vAlign w:val="center"/>
          </w:tcPr>
          <w:p w14:paraId="72184C65">
            <w:pPr>
              <w:pStyle w:val="96"/>
              <w:spacing w:before="0" w:after="0" w:line="240" w:lineRule="auto"/>
              <w:ind w:firstLine="0"/>
              <w:jc w:val="center"/>
              <w:rPr>
                <w:rFonts w:hint="eastAsia" w:ascii="宋体" w:hAnsi="宋体" w:eastAsia="宋体"/>
                <w:szCs w:val="24"/>
                <w:lang w:eastAsia="zh-CN"/>
              </w:rPr>
            </w:pPr>
            <w:r>
              <w:rPr>
                <w:rFonts w:hint="eastAsia" w:ascii="宋体" w:hAnsi="宋体"/>
                <w:szCs w:val="24"/>
              </w:rPr>
              <w:t>1</w:t>
            </w:r>
            <w:r>
              <w:rPr>
                <w:rFonts w:hint="eastAsia" w:ascii="宋体" w:hAnsi="宋体"/>
                <w:szCs w:val="24"/>
                <w:lang w:val="en-US" w:eastAsia="zh-CN"/>
              </w:rPr>
              <w:t>5</w:t>
            </w:r>
          </w:p>
        </w:tc>
        <w:tc>
          <w:tcPr>
            <w:tcW w:w="6410" w:type="dxa"/>
            <w:vAlign w:val="center"/>
          </w:tcPr>
          <w:p w14:paraId="6258225B">
            <w:pPr>
              <w:pStyle w:val="96"/>
              <w:spacing w:before="0" w:after="0" w:line="240" w:lineRule="auto"/>
              <w:rPr>
                <w:rFonts w:ascii="宋体" w:hAnsi="宋体" w:cs="宋体"/>
                <w:color w:val="000000"/>
                <w:kern w:val="0"/>
                <w:szCs w:val="24"/>
              </w:rPr>
            </w:pPr>
            <w:r>
              <w:rPr>
                <w:rFonts w:hint="eastAsia" w:ascii="宋体" w:hAnsi="宋体"/>
                <w:szCs w:val="24"/>
              </w:rPr>
              <w:t>投标现场携带牛膝关节韧带（背侧面）、牛心脏及心腔的构造、牛前臂及前脚部血管和神经（掌内侧面）、牛小腿及后脚部血管和神经（内侧面浅层）、牛头部浅层神经对应的</w:t>
            </w:r>
            <w:r>
              <w:rPr>
                <w:color w:val="000000"/>
                <w:kern w:val="0"/>
                <w:szCs w:val="24"/>
              </w:rPr>
              <w:t>3D</w:t>
            </w:r>
            <w:r>
              <w:rPr>
                <w:rFonts w:hint="eastAsia" w:ascii="宋体" w:hAnsi="宋体" w:cs="宋体"/>
                <w:color w:val="000000"/>
                <w:kern w:val="0"/>
                <w:szCs w:val="24"/>
              </w:rPr>
              <w:t>实物标本数字化二维码手机扫描后的功能：①具有显示</w:t>
            </w:r>
            <w:r>
              <w:rPr>
                <w:color w:val="000000"/>
                <w:kern w:val="0"/>
                <w:szCs w:val="24"/>
              </w:rPr>
              <w:t>3D</w:t>
            </w:r>
            <w:r>
              <w:rPr>
                <w:rFonts w:hint="eastAsia" w:ascii="宋体" w:hAnsi="宋体" w:cs="宋体"/>
                <w:color w:val="000000"/>
                <w:kern w:val="0"/>
                <w:szCs w:val="24"/>
              </w:rPr>
              <w:t>实物标本结构，任意角度拖动与缩放，</w:t>
            </w:r>
            <w:r>
              <w:rPr>
                <w:color w:val="000000"/>
                <w:kern w:val="0"/>
                <w:szCs w:val="24"/>
              </w:rPr>
              <w:t>360</w:t>
            </w:r>
            <w:r>
              <w:rPr>
                <w:rFonts w:hint="eastAsia" w:ascii="宋体" w:hAnsi="宋体" w:cs="宋体"/>
                <w:color w:val="000000"/>
                <w:kern w:val="0"/>
                <w:szCs w:val="24"/>
              </w:rPr>
              <w:t>度自由旋转与平移。②最佳视角功能：即点击目录里任意解剖结构时，镜头会转到该结构的最佳视角，其范围高亮并定量闪烁。③区域标注功能：直接点击解剖结构时，该解剖结构可以显示半透明区域标注功能。④具有背景切换和画笔功能。⑤具有解剖结构结构列表功能和中英文语音播报功能。⑥</w:t>
            </w:r>
            <w:r>
              <w:rPr>
                <w:color w:val="000000"/>
                <w:kern w:val="0"/>
                <w:szCs w:val="24"/>
              </w:rPr>
              <w:t>3D</w:t>
            </w:r>
            <w:r>
              <w:rPr>
                <w:rFonts w:hint="eastAsia" w:ascii="宋体" w:hAnsi="宋体" w:cs="宋体"/>
                <w:color w:val="000000"/>
                <w:kern w:val="0"/>
                <w:szCs w:val="24"/>
              </w:rPr>
              <w:t>标本的实验操作功能：具有</w:t>
            </w:r>
            <w:r>
              <w:rPr>
                <w:color w:val="000000"/>
                <w:kern w:val="0"/>
                <w:szCs w:val="24"/>
              </w:rPr>
              <w:t>3D</w:t>
            </w:r>
            <w:r>
              <w:rPr>
                <w:rFonts w:hint="eastAsia" w:ascii="宋体" w:hAnsi="宋体" w:cs="宋体"/>
                <w:color w:val="000000"/>
                <w:kern w:val="0"/>
                <w:szCs w:val="24"/>
              </w:rPr>
              <w:t>实物标本数字化解剖实验操作功能。在</w:t>
            </w:r>
            <w:r>
              <w:rPr>
                <w:color w:val="000000"/>
                <w:kern w:val="0"/>
                <w:szCs w:val="24"/>
              </w:rPr>
              <w:t>3D</w:t>
            </w:r>
            <w:r>
              <w:rPr>
                <w:rFonts w:hint="eastAsia" w:ascii="宋体" w:hAnsi="宋体" w:cs="宋体"/>
                <w:color w:val="000000"/>
                <w:kern w:val="0"/>
                <w:szCs w:val="24"/>
              </w:rPr>
              <w:t>实物标本上进行局部解剖虚拟仿真实验，可以将已解剖结构复原，并进行多次重复操作，根据解剖步骤选择正确的器械进行逐层解剖，且可以显示每个步骤重要解剖结构的辨认和中文注解。</w:t>
            </w:r>
          </w:p>
          <w:p w14:paraId="79B41497">
            <w:pPr>
              <w:pStyle w:val="96"/>
              <w:spacing w:before="0" w:after="0" w:line="240" w:lineRule="auto"/>
              <w:rPr>
                <w:rFonts w:ascii="宋体" w:hAnsi="宋体" w:cs="宋体"/>
                <w:color w:val="000000"/>
                <w:kern w:val="0"/>
                <w:szCs w:val="24"/>
              </w:rPr>
            </w:pPr>
            <w:r>
              <w:rPr>
                <w:rFonts w:hint="eastAsia" w:ascii="宋体" w:hAnsi="宋体" w:cs="宋体"/>
                <w:color w:val="000000"/>
                <w:kern w:val="0"/>
                <w:szCs w:val="24"/>
              </w:rPr>
              <w:t>演示功能①、②、③项演示完全满足每项得2分，否则不得分，演示功能④、⑤项演示完全满足每项得1分，否则不得分，演示功能⑥项演示完全满足得</w:t>
            </w:r>
            <w:r>
              <w:rPr>
                <w:rFonts w:hint="eastAsia" w:ascii="宋体" w:hAnsi="宋体" w:cs="宋体"/>
                <w:color w:val="000000"/>
                <w:kern w:val="0"/>
                <w:szCs w:val="24"/>
                <w:lang w:val="en-US" w:eastAsia="zh-CN"/>
              </w:rPr>
              <w:t>7</w:t>
            </w:r>
            <w:r>
              <w:rPr>
                <w:rFonts w:hint="eastAsia" w:ascii="宋体" w:hAnsi="宋体" w:cs="宋体"/>
                <w:color w:val="000000"/>
                <w:kern w:val="0"/>
                <w:szCs w:val="24"/>
              </w:rPr>
              <w:t>分，否则不得分，</w:t>
            </w:r>
          </w:p>
          <w:p w14:paraId="0FF7C477">
            <w:pPr>
              <w:pStyle w:val="96"/>
              <w:spacing w:before="0" w:after="0" w:line="240" w:lineRule="auto"/>
              <w:rPr>
                <w:rFonts w:ascii="宋体" w:hAnsi="宋体"/>
                <w:szCs w:val="24"/>
              </w:rPr>
            </w:pPr>
            <w:r>
              <w:rPr>
                <w:rFonts w:hint="eastAsia" w:ascii="宋体" w:hAnsi="宋体" w:cs="宋体"/>
                <w:b/>
                <w:bCs/>
                <w:color w:val="000000" w:themeColor="text1"/>
                <w:kern w:val="0"/>
                <w:szCs w:val="24"/>
                <w:lang w:bidi="zh-CN"/>
                <w14:textFill>
                  <w14:solidFill>
                    <w14:schemeClr w14:val="tx1"/>
                  </w14:solidFill>
                </w14:textFill>
              </w:rPr>
              <w:t>演示要求：投标人自行进行软硬件环境的搭建，需以实际系统进行动态演示，演示全程是真人操作演示并现场讲解。将功能演示视频（视频分辨率要求不低于1080p（1920×1080））在投标截止时间前发送至采购代理机构邮箱：346596835@qq.com，评审小组根据投标人对以上功能的演示效果及响应程度进行综合评分，不演示不得分。</w:t>
            </w:r>
          </w:p>
        </w:tc>
      </w:tr>
      <w:tr w14:paraId="1837459B">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82" w:type="dxa"/>
            <w:vAlign w:val="center"/>
          </w:tcPr>
          <w:p w14:paraId="152B186E">
            <w:pPr>
              <w:pStyle w:val="84"/>
              <w:jc w:val="center"/>
              <w:rPr>
                <w:sz w:val="24"/>
                <w:szCs w:val="24"/>
              </w:rPr>
            </w:pPr>
            <w:r>
              <w:rPr>
                <w:rFonts w:hint="eastAsia"/>
                <w:sz w:val="24"/>
                <w:szCs w:val="24"/>
              </w:rPr>
              <w:t>3</w:t>
            </w:r>
          </w:p>
        </w:tc>
        <w:tc>
          <w:tcPr>
            <w:tcW w:w="1425" w:type="dxa"/>
            <w:vAlign w:val="center"/>
          </w:tcPr>
          <w:p w14:paraId="7DE4258A">
            <w:pPr>
              <w:pStyle w:val="96"/>
              <w:spacing w:before="0" w:after="0" w:line="240" w:lineRule="auto"/>
              <w:ind w:firstLine="0"/>
              <w:jc w:val="center"/>
              <w:rPr>
                <w:rFonts w:ascii="宋体" w:hAnsi="宋体"/>
                <w:szCs w:val="24"/>
              </w:rPr>
            </w:pPr>
            <w:r>
              <w:rPr>
                <w:rFonts w:hint="eastAsia" w:ascii="宋体" w:hAnsi="宋体"/>
                <w:szCs w:val="24"/>
              </w:rPr>
              <w:t>项目实施方案</w:t>
            </w:r>
          </w:p>
        </w:tc>
        <w:tc>
          <w:tcPr>
            <w:tcW w:w="1517" w:type="dxa"/>
            <w:vAlign w:val="center"/>
          </w:tcPr>
          <w:p w14:paraId="581C9711">
            <w:pPr>
              <w:pStyle w:val="96"/>
              <w:ind w:hanging="77"/>
              <w:jc w:val="center"/>
              <w:rPr>
                <w:rFonts w:ascii="宋体" w:hAnsi="宋体"/>
                <w:szCs w:val="24"/>
              </w:rPr>
            </w:pPr>
            <w:r>
              <w:rPr>
                <w:rFonts w:ascii="宋体" w:hAnsi="宋体"/>
                <w:szCs w:val="24"/>
              </w:rPr>
              <w:t>1</w:t>
            </w:r>
            <w:r>
              <w:rPr>
                <w:rFonts w:hint="eastAsia" w:ascii="宋体" w:hAnsi="宋体"/>
                <w:szCs w:val="24"/>
              </w:rPr>
              <w:t>0分</w:t>
            </w:r>
          </w:p>
        </w:tc>
        <w:tc>
          <w:tcPr>
            <w:tcW w:w="6410" w:type="dxa"/>
            <w:vAlign w:val="center"/>
          </w:tcPr>
          <w:p w14:paraId="78E1350F">
            <w:pPr>
              <w:pStyle w:val="96"/>
              <w:spacing w:line="240" w:lineRule="auto"/>
              <w:ind w:left="-29" w:leftChars="-28" w:hanging="30"/>
              <w:rPr>
                <w:rFonts w:ascii="宋体" w:hAnsi="宋体"/>
                <w:szCs w:val="24"/>
              </w:rPr>
            </w:pPr>
            <w:r>
              <w:rPr>
                <w:rFonts w:hint="eastAsia" w:ascii="宋体" w:hAnsi="宋体"/>
                <w:szCs w:val="24"/>
              </w:rPr>
              <w:t>根据供应商针对本项目制定的项目实施方进行评审。内容包含：①实施流程；②项目管理机构设置；③备货方案；④交货期限安排；⑤运输方案；⑥项目进度保证措施；⑦项目实施的人员配置；⑧备品配件配置；⑨质量保障措施；⑩应急措施及处置方案等10个方面进行综合评审。提供的方案中，无缺项，内容详细，包含以上内容且完全满足项目要求的得 10分，每有一项内容缺失扣1分，每有一项内容存在缺陷扣 0.5 分，未提供不得分。（内容存在缺陷是指项目实施对象错误、内容与本项目无关，内容空洞、可操作性差，内容严重脱离实际，可执行性差，内容与相关标准或制度相抵触等）</w:t>
            </w:r>
          </w:p>
        </w:tc>
      </w:tr>
      <w:tr w14:paraId="1DE4FE8F">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15" w:hRule="atLeast"/>
          <w:jc w:val="center"/>
        </w:trPr>
        <w:tc>
          <w:tcPr>
            <w:tcW w:w="482" w:type="dxa"/>
            <w:vAlign w:val="center"/>
          </w:tcPr>
          <w:p w14:paraId="2FA854D8">
            <w:pPr>
              <w:pStyle w:val="96"/>
              <w:spacing w:line="240" w:lineRule="auto"/>
              <w:ind w:firstLine="0"/>
              <w:jc w:val="center"/>
              <w:rPr>
                <w:rFonts w:ascii="宋体" w:hAnsi="宋体"/>
                <w:szCs w:val="24"/>
              </w:rPr>
            </w:pPr>
            <w:r>
              <w:rPr>
                <w:rFonts w:hint="eastAsia" w:ascii="宋体" w:hAnsi="宋体"/>
                <w:szCs w:val="24"/>
              </w:rPr>
              <w:t>4</w:t>
            </w:r>
          </w:p>
        </w:tc>
        <w:tc>
          <w:tcPr>
            <w:tcW w:w="1425" w:type="dxa"/>
            <w:vAlign w:val="center"/>
          </w:tcPr>
          <w:p w14:paraId="24A4F796">
            <w:pPr>
              <w:jc w:val="center"/>
              <w:rPr>
                <w:rFonts w:ascii="宋体" w:hAnsi="宋体"/>
                <w:sz w:val="24"/>
                <w:szCs w:val="24"/>
              </w:rPr>
            </w:pPr>
            <w:r>
              <w:rPr>
                <w:rFonts w:hint="eastAsia" w:ascii="宋体" w:hAnsi="宋体"/>
                <w:sz w:val="24"/>
                <w:szCs w:val="24"/>
              </w:rPr>
              <w:t>售后服务</w:t>
            </w:r>
          </w:p>
        </w:tc>
        <w:tc>
          <w:tcPr>
            <w:tcW w:w="1517" w:type="dxa"/>
            <w:tcBorders>
              <w:top w:val="single" w:color="auto" w:sz="4" w:space="0"/>
            </w:tcBorders>
            <w:vAlign w:val="center"/>
          </w:tcPr>
          <w:p w14:paraId="41E6C797">
            <w:pPr>
              <w:jc w:val="center"/>
              <w:rPr>
                <w:rFonts w:ascii="宋体" w:hAnsi="宋体"/>
                <w:sz w:val="24"/>
                <w:szCs w:val="24"/>
              </w:rPr>
            </w:pPr>
            <w:r>
              <w:rPr>
                <w:rFonts w:hint="eastAsia" w:ascii="宋体" w:hAnsi="宋体"/>
                <w:sz w:val="24"/>
                <w:szCs w:val="24"/>
                <w:lang w:val="en-US" w:eastAsia="zh-CN"/>
              </w:rPr>
              <w:t>10</w:t>
            </w:r>
            <w:r>
              <w:rPr>
                <w:rFonts w:hint="eastAsia" w:ascii="宋体" w:hAnsi="宋体"/>
                <w:sz w:val="24"/>
                <w:szCs w:val="24"/>
              </w:rPr>
              <w:t>分</w:t>
            </w:r>
          </w:p>
        </w:tc>
        <w:tc>
          <w:tcPr>
            <w:tcW w:w="6410" w:type="dxa"/>
            <w:tcBorders>
              <w:top w:val="single" w:color="auto" w:sz="4" w:space="0"/>
            </w:tcBorders>
            <w:vAlign w:val="center"/>
          </w:tcPr>
          <w:p w14:paraId="7347EEE8">
            <w:pPr>
              <w:rPr>
                <w:rFonts w:ascii="宋体" w:hAnsi="宋体"/>
                <w:sz w:val="24"/>
                <w:szCs w:val="24"/>
              </w:rPr>
            </w:pPr>
            <w:r>
              <w:rPr>
                <w:rFonts w:hint="eastAsia" w:ascii="宋体" w:hAnsi="宋体"/>
                <w:sz w:val="24"/>
                <w:szCs w:val="24"/>
              </w:rPr>
              <w:t xml:space="preserve">根据投标人提供的售后服务实施方案（包括但不限于：（1）售后服务方案。（2）保障措施。（3）培训计划。（4）零配件供应。（5）产品维护保养。（6）排除故障时间。（7）售后服务车辆、设备及人员。）进行评审。提供的方案中，无缺项，内容详细，包含以上内容且完全满足项目要求的得 </w:t>
            </w:r>
            <w:r>
              <w:rPr>
                <w:rFonts w:hint="eastAsia" w:ascii="宋体" w:hAnsi="宋体"/>
                <w:sz w:val="24"/>
                <w:szCs w:val="24"/>
                <w:lang w:val="en-US" w:eastAsia="zh-CN"/>
              </w:rPr>
              <w:t>10</w:t>
            </w:r>
            <w:r>
              <w:rPr>
                <w:rFonts w:hint="eastAsia" w:ascii="宋体" w:hAnsi="宋体"/>
                <w:sz w:val="24"/>
                <w:szCs w:val="24"/>
              </w:rPr>
              <w:t xml:space="preserve"> 分，每有一项内容缺失扣 </w:t>
            </w:r>
            <w:r>
              <w:rPr>
                <w:rFonts w:hint="eastAsia" w:ascii="宋体" w:hAnsi="宋体"/>
                <w:sz w:val="24"/>
                <w:szCs w:val="24"/>
                <w:lang w:val="en-US" w:eastAsia="zh-CN"/>
              </w:rPr>
              <w:t>1.5</w:t>
            </w:r>
            <w:r>
              <w:rPr>
                <w:rFonts w:hint="eastAsia" w:ascii="宋体" w:hAnsi="宋体"/>
                <w:sz w:val="24"/>
                <w:szCs w:val="24"/>
              </w:rPr>
              <w:t xml:space="preserve"> 分，每有一项内容存在缺陷扣 </w:t>
            </w:r>
            <w:r>
              <w:rPr>
                <w:rFonts w:hint="eastAsia" w:ascii="宋体" w:hAnsi="宋体"/>
                <w:sz w:val="24"/>
                <w:szCs w:val="24"/>
                <w:lang w:val="en-US" w:eastAsia="zh-CN"/>
              </w:rPr>
              <w:t>0.5</w:t>
            </w:r>
            <w:r>
              <w:rPr>
                <w:rFonts w:hint="eastAsia" w:ascii="宋体" w:hAnsi="宋体"/>
                <w:sz w:val="24"/>
                <w:szCs w:val="24"/>
              </w:rPr>
              <w:t xml:space="preserve"> 分，未提供不得分。（内容存在缺陷是指项目实施对象错误、内容与本项目无关，内容空洞、可操作性差，内容严重脱离实际，可执行性差，内容与相关标准或制度相抵触等）；</w:t>
            </w:r>
          </w:p>
        </w:tc>
      </w:tr>
      <w:tr w14:paraId="1376E8EA">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82" w:type="dxa"/>
            <w:vAlign w:val="center"/>
          </w:tcPr>
          <w:p w14:paraId="69458D45">
            <w:pPr>
              <w:pStyle w:val="80"/>
              <w:ind w:firstLine="72"/>
              <w:rPr>
                <w:rFonts w:ascii="宋体" w:hAnsi="宋体"/>
                <w:szCs w:val="24"/>
              </w:rPr>
            </w:pPr>
            <w:r>
              <w:rPr>
                <w:rFonts w:hint="eastAsia" w:ascii="宋体" w:hAnsi="宋体"/>
                <w:szCs w:val="24"/>
              </w:rPr>
              <w:t>5</w:t>
            </w:r>
          </w:p>
        </w:tc>
        <w:tc>
          <w:tcPr>
            <w:tcW w:w="1425" w:type="dxa"/>
            <w:vAlign w:val="center"/>
          </w:tcPr>
          <w:p w14:paraId="5600FAA0">
            <w:pPr>
              <w:jc w:val="center"/>
              <w:rPr>
                <w:rFonts w:ascii="宋体" w:hAnsi="宋体"/>
                <w:sz w:val="24"/>
                <w:szCs w:val="24"/>
              </w:rPr>
            </w:pPr>
            <w:r>
              <w:rPr>
                <w:rFonts w:hint="eastAsia" w:ascii="宋体" w:hAnsi="宋体"/>
                <w:sz w:val="24"/>
                <w:szCs w:val="24"/>
              </w:rPr>
              <w:t>相关项目业绩</w:t>
            </w:r>
          </w:p>
        </w:tc>
        <w:tc>
          <w:tcPr>
            <w:tcW w:w="1517" w:type="dxa"/>
            <w:tcBorders>
              <w:top w:val="single" w:color="auto" w:sz="4" w:space="0"/>
              <w:bottom w:val="single" w:color="auto" w:sz="4" w:space="0"/>
            </w:tcBorders>
            <w:vAlign w:val="center"/>
          </w:tcPr>
          <w:p w14:paraId="6D59A77A">
            <w:pPr>
              <w:jc w:val="center"/>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分</w:t>
            </w:r>
          </w:p>
        </w:tc>
        <w:tc>
          <w:tcPr>
            <w:tcW w:w="6410" w:type="dxa"/>
            <w:tcBorders>
              <w:top w:val="single" w:color="auto" w:sz="4" w:space="0"/>
              <w:bottom w:val="single" w:color="auto" w:sz="4" w:space="0"/>
            </w:tcBorders>
            <w:vAlign w:val="center"/>
          </w:tcPr>
          <w:p w14:paraId="69C68270">
            <w:pPr>
              <w:rPr>
                <w:rFonts w:ascii="宋体" w:hAnsi="宋体"/>
                <w:sz w:val="24"/>
                <w:szCs w:val="24"/>
              </w:rPr>
            </w:pPr>
            <w:r>
              <w:rPr>
                <w:rFonts w:hint="eastAsia" w:ascii="宋体" w:hAnsi="宋体"/>
                <w:sz w:val="24"/>
                <w:szCs w:val="24"/>
              </w:rPr>
              <w:t>根据投标文件所提供2</w:t>
            </w:r>
            <w:r>
              <w:rPr>
                <w:rFonts w:ascii="宋体" w:hAnsi="宋体"/>
                <w:sz w:val="24"/>
                <w:szCs w:val="24"/>
              </w:rPr>
              <w:t>02</w:t>
            </w:r>
            <w:r>
              <w:rPr>
                <w:rFonts w:hint="eastAsia" w:ascii="宋体" w:hAnsi="宋体"/>
                <w:sz w:val="24"/>
                <w:szCs w:val="24"/>
              </w:rPr>
              <w:t>2年1月1日至今的类似项目业绩进行比较：需提供类似产品的合同或中标通知书复印件，加盖公章，每一份合同或中标通知书加</w:t>
            </w:r>
            <w:r>
              <w:rPr>
                <w:rFonts w:hint="eastAsia" w:ascii="宋体" w:hAnsi="宋体"/>
                <w:sz w:val="24"/>
                <w:szCs w:val="24"/>
                <w:lang w:val="en-US" w:eastAsia="zh-CN"/>
              </w:rPr>
              <w:t>1</w:t>
            </w:r>
            <w:r>
              <w:rPr>
                <w:rFonts w:hint="eastAsia" w:ascii="宋体" w:hAnsi="宋体"/>
                <w:sz w:val="24"/>
                <w:szCs w:val="24"/>
              </w:rPr>
              <w:t>分，直至满</w:t>
            </w:r>
            <w:r>
              <w:rPr>
                <w:rFonts w:hint="eastAsia" w:ascii="宋体" w:hAnsi="宋体"/>
                <w:sz w:val="24"/>
                <w:szCs w:val="24"/>
                <w:lang w:val="en-US" w:eastAsia="zh-CN"/>
              </w:rPr>
              <w:t>5</w:t>
            </w:r>
            <w:r>
              <w:rPr>
                <w:rFonts w:hint="eastAsia" w:ascii="宋体" w:hAnsi="宋体"/>
                <w:sz w:val="24"/>
                <w:szCs w:val="24"/>
              </w:rPr>
              <w:t>分。</w:t>
            </w:r>
          </w:p>
        </w:tc>
      </w:tr>
    </w:tbl>
    <w:p w14:paraId="4EB3C703">
      <w:pPr>
        <w:jc w:val="center"/>
        <w:rPr>
          <w:sz w:val="24"/>
          <w:szCs w:val="24"/>
        </w:rPr>
      </w:pPr>
      <w:r>
        <w:rPr>
          <w:rFonts w:hint="eastAsia"/>
          <w:sz w:val="24"/>
          <w:szCs w:val="24"/>
        </w:rPr>
        <w:t>经济部分（占总分值的</w:t>
      </w:r>
      <w:r>
        <w:rPr>
          <w:sz w:val="24"/>
          <w:szCs w:val="24"/>
        </w:rPr>
        <w:t>30%</w:t>
      </w:r>
      <w:r>
        <w:rPr>
          <w:rFonts w:hint="eastAsia"/>
          <w:sz w:val="24"/>
          <w:szCs w:val="24"/>
        </w:rPr>
        <w:t>）</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8"/>
        <w:gridCol w:w="979"/>
        <w:gridCol w:w="588"/>
        <w:gridCol w:w="7759"/>
      </w:tblGrid>
      <w:tr w14:paraId="3B1CE7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tblHeader/>
          <w:jc w:val="center"/>
        </w:trPr>
        <w:tc>
          <w:tcPr>
            <w:tcW w:w="528" w:type="dxa"/>
            <w:tcBorders>
              <w:top w:val="single" w:color="auto" w:sz="4" w:space="0"/>
              <w:bottom w:val="single" w:color="auto" w:sz="4" w:space="0"/>
              <w:right w:val="single" w:color="auto" w:sz="4" w:space="0"/>
            </w:tcBorders>
            <w:vAlign w:val="center"/>
          </w:tcPr>
          <w:p w14:paraId="3234E5E4">
            <w:pPr>
              <w:jc w:val="center"/>
              <w:rPr>
                <w:sz w:val="24"/>
                <w:szCs w:val="24"/>
              </w:rPr>
            </w:pPr>
            <w:r>
              <w:rPr>
                <w:rFonts w:hint="eastAsia"/>
                <w:sz w:val="24"/>
                <w:szCs w:val="24"/>
              </w:rPr>
              <w:t>序号</w:t>
            </w:r>
          </w:p>
        </w:tc>
        <w:tc>
          <w:tcPr>
            <w:tcW w:w="979" w:type="dxa"/>
            <w:tcBorders>
              <w:top w:val="single" w:color="auto" w:sz="4" w:space="0"/>
              <w:left w:val="single" w:color="auto" w:sz="4" w:space="0"/>
              <w:bottom w:val="single" w:color="auto" w:sz="4" w:space="0"/>
              <w:right w:val="single" w:color="auto" w:sz="4" w:space="0"/>
            </w:tcBorders>
            <w:vAlign w:val="center"/>
          </w:tcPr>
          <w:p w14:paraId="301C9959">
            <w:pPr>
              <w:jc w:val="center"/>
              <w:rPr>
                <w:sz w:val="24"/>
                <w:szCs w:val="24"/>
              </w:rPr>
            </w:pPr>
            <w:r>
              <w:rPr>
                <w:rFonts w:hint="eastAsia"/>
                <w:sz w:val="24"/>
                <w:szCs w:val="24"/>
              </w:rPr>
              <w:t>评审</w:t>
            </w:r>
          </w:p>
          <w:p w14:paraId="0C546561">
            <w:pPr>
              <w:jc w:val="center"/>
              <w:rPr>
                <w:sz w:val="24"/>
                <w:szCs w:val="24"/>
              </w:rPr>
            </w:pPr>
            <w:r>
              <w:rPr>
                <w:rFonts w:hint="eastAsia"/>
                <w:sz w:val="24"/>
                <w:szCs w:val="24"/>
              </w:rPr>
              <w:t>项目</w:t>
            </w:r>
          </w:p>
        </w:tc>
        <w:tc>
          <w:tcPr>
            <w:tcW w:w="588" w:type="dxa"/>
            <w:tcBorders>
              <w:top w:val="single" w:color="auto" w:sz="4" w:space="0"/>
              <w:left w:val="single" w:color="auto" w:sz="4" w:space="0"/>
              <w:bottom w:val="single" w:color="auto" w:sz="4" w:space="0"/>
              <w:right w:val="single" w:color="auto" w:sz="4" w:space="0"/>
            </w:tcBorders>
            <w:vAlign w:val="center"/>
          </w:tcPr>
          <w:p w14:paraId="4835B9B1">
            <w:pPr>
              <w:jc w:val="center"/>
              <w:rPr>
                <w:sz w:val="24"/>
                <w:szCs w:val="24"/>
              </w:rPr>
            </w:pPr>
            <w:r>
              <w:rPr>
                <w:rFonts w:hint="eastAsia"/>
                <w:sz w:val="24"/>
                <w:szCs w:val="24"/>
              </w:rPr>
              <w:t>分值</w:t>
            </w:r>
          </w:p>
        </w:tc>
        <w:tc>
          <w:tcPr>
            <w:tcW w:w="7759" w:type="dxa"/>
            <w:tcBorders>
              <w:top w:val="single" w:color="auto" w:sz="4" w:space="0"/>
              <w:left w:val="single" w:color="auto" w:sz="4" w:space="0"/>
              <w:bottom w:val="single" w:color="auto" w:sz="4" w:space="0"/>
            </w:tcBorders>
            <w:vAlign w:val="center"/>
          </w:tcPr>
          <w:p w14:paraId="21B4C011">
            <w:pPr>
              <w:jc w:val="center"/>
              <w:rPr>
                <w:sz w:val="24"/>
                <w:szCs w:val="24"/>
              </w:rPr>
            </w:pPr>
            <w:r>
              <w:rPr>
                <w:rFonts w:hint="eastAsia"/>
                <w:sz w:val="24"/>
                <w:szCs w:val="24"/>
              </w:rPr>
              <w:t>评分标准</w:t>
            </w:r>
          </w:p>
        </w:tc>
      </w:tr>
      <w:tr w14:paraId="5BDF6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528" w:type="dxa"/>
            <w:tcBorders>
              <w:top w:val="single" w:color="auto" w:sz="4" w:space="0"/>
              <w:bottom w:val="single" w:color="auto" w:sz="4" w:space="0"/>
              <w:right w:val="single" w:color="auto" w:sz="4" w:space="0"/>
            </w:tcBorders>
            <w:vAlign w:val="center"/>
          </w:tcPr>
          <w:p w14:paraId="18DA3CCB">
            <w:pPr>
              <w:jc w:val="center"/>
              <w:rPr>
                <w:sz w:val="24"/>
                <w:szCs w:val="24"/>
              </w:rPr>
            </w:pPr>
            <w:r>
              <w:rPr>
                <w:sz w:val="24"/>
                <w:szCs w:val="24"/>
              </w:rPr>
              <w:t>1</w:t>
            </w:r>
          </w:p>
        </w:tc>
        <w:tc>
          <w:tcPr>
            <w:tcW w:w="979" w:type="dxa"/>
            <w:tcBorders>
              <w:top w:val="single" w:color="auto" w:sz="4" w:space="0"/>
              <w:left w:val="single" w:color="auto" w:sz="4" w:space="0"/>
              <w:bottom w:val="single" w:color="auto" w:sz="4" w:space="0"/>
              <w:right w:val="single" w:color="auto" w:sz="4" w:space="0"/>
            </w:tcBorders>
            <w:vAlign w:val="center"/>
          </w:tcPr>
          <w:p w14:paraId="1693203F">
            <w:pPr>
              <w:spacing w:line="360" w:lineRule="auto"/>
              <w:rPr>
                <w:sz w:val="24"/>
                <w:szCs w:val="24"/>
              </w:rPr>
            </w:pPr>
            <w:r>
              <w:rPr>
                <w:rFonts w:hint="eastAsia"/>
                <w:sz w:val="24"/>
                <w:szCs w:val="24"/>
              </w:rPr>
              <w:t>投标人报价</w:t>
            </w:r>
          </w:p>
        </w:tc>
        <w:tc>
          <w:tcPr>
            <w:tcW w:w="588" w:type="dxa"/>
            <w:tcBorders>
              <w:top w:val="single" w:color="auto" w:sz="4" w:space="0"/>
              <w:left w:val="single" w:color="auto" w:sz="4" w:space="0"/>
              <w:bottom w:val="single" w:color="auto" w:sz="4" w:space="0"/>
              <w:right w:val="single" w:color="auto" w:sz="4" w:space="0"/>
            </w:tcBorders>
            <w:vAlign w:val="center"/>
          </w:tcPr>
          <w:p w14:paraId="67B492DF">
            <w:pPr>
              <w:spacing w:line="360" w:lineRule="auto"/>
              <w:rPr>
                <w:sz w:val="24"/>
                <w:szCs w:val="24"/>
              </w:rPr>
            </w:pPr>
            <w:r>
              <w:rPr>
                <w:sz w:val="24"/>
                <w:szCs w:val="24"/>
              </w:rPr>
              <w:t>30</w:t>
            </w:r>
            <w:r>
              <w:rPr>
                <w:rFonts w:hint="eastAsia"/>
                <w:sz w:val="24"/>
                <w:szCs w:val="24"/>
              </w:rPr>
              <w:t>分</w:t>
            </w:r>
          </w:p>
        </w:tc>
        <w:tc>
          <w:tcPr>
            <w:tcW w:w="7759" w:type="dxa"/>
            <w:tcBorders>
              <w:top w:val="single" w:color="auto" w:sz="4" w:space="0"/>
              <w:left w:val="single" w:color="auto" w:sz="4" w:space="0"/>
              <w:bottom w:val="single" w:color="auto" w:sz="4" w:space="0"/>
            </w:tcBorders>
            <w:vAlign w:val="center"/>
          </w:tcPr>
          <w:p w14:paraId="09355E81">
            <w:pPr>
              <w:rPr>
                <w:sz w:val="24"/>
                <w:szCs w:val="24"/>
              </w:rPr>
            </w:pPr>
            <w:r>
              <w:rPr>
                <w:rFonts w:hint="eastAsia"/>
                <w:sz w:val="24"/>
                <w:szCs w:val="24"/>
              </w:rPr>
              <w:t>在满足招标文件要求的前提下，取各投标人有效报价的最低价作为评标基准价，满分为</w:t>
            </w:r>
            <w:r>
              <w:rPr>
                <w:sz w:val="24"/>
                <w:szCs w:val="24"/>
              </w:rPr>
              <w:t>30</w:t>
            </w:r>
            <w:r>
              <w:rPr>
                <w:rFonts w:hint="eastAsia"/>
                <w:sz w:val="24"/>
                <w:szCs w:val="24"/>
              </w:rPr>
              <w:t>分；价格分的计算投标报价得分</w:t>
            </w:r>
            <w:r>
              <w:rPr>
                <w:sz w:val="24"/>
                <w:szCs w:val="24"/>
              </w:rPr>
              <w:t>=(</w:t>
            </w:r>
            <w:r>
              <w:rPr>
                <w:rFonts w:hint="eastAsia"/>
                <w:sz w:val="24"/>
                <w:szCs w:val="24"/>
              </w:rPr>
              <w:t>评标基准价／投标报价</w:t>
            </w:r>
            <w:r>
              <w:rPr>
                <w:sz w:val="24"/>
                <w:szCs w:val="24"/>
              </w:rPr>
              <w:t>)</w:t>
            </w:r>
            <w:r>
              <w:rPr>
                <w:rFonts w:hint="eastAsia"/>
                <w:sz w:val="24"/>
                <w:szCs w:val="24"/>
              </w:rPr>
              <w:t>×</w:t>
            </w:r>
            <w:r>
              <w:rPr>
                <w:sz w:val="24"/>
                <w:szCs w:val="24"/>
              </w:rPr>
              <w:t>0.30</w:t>
            </w:r>
            <w:r>
              <w:rPr>
                <w:rFonts w:hint="eastAsia"/>
                <w:sz w:val="24"/>
                <w:szCs w:val="24"/>
              </w:rPr>
              <w:t>×</w:t>
            </w:r>
            <w:r>
              <w:rPr>
                <w:sz w:val="24"/>
                <w:szCs w:val="24"/>
              </w:rPr>
              <w:t xml:space="preserve">100 </w:t>
            </w:r>
            <w:r>
              <w:rPr>
                <w:rFonts w:hint="eastAsia"/>
                <w:sz w:val="24"/>
                <w:szCs w:val="24"/>
              </w:rPr>
              <w:t>。（计算分值时，百分比按四舍五入原则，保留小数点后二位数）</w:t>
            </w:r>
          </w:p>
        </w:tc>
      </w:tr>
    </w:tbl>
    <w:p w14:paraId="75E0FE22">
      <w:pPr>
        <w:spacing w:line="440" w:lineRule="exact"/>
        <w:ind w:firstLine="482" w:firstLineChars="200"/>
        <w:rPr>
          <w:rFonts w:ascii="宋体" w:hAnsi="宋体"/>
          <w:b/>
          <w:sz w:val="24"/>
        </w:rPr>
      </w:pPr>
    </w:p>
    <w:p w14:paraId="11AB3696">
      <w:pPr>
        <w:spacing w:line="440" w:lineRule="exact"/>
        <w:ind w:firstLine="482" w:firstLineChars="200"/>
        <w:rPr>
          <w:rFonts w:ascii="宋体" w:hAnsi="宋体"/>
          <w:b/>
          <w:sz w:val="24"/>
        </w:rPr>
      </w:pPr>
      <w:r>
        <w:rPr>
          <w:rFonts w:ascii="宋体" w:hAnsi="宋体"/>
          <w:b/>
          <w:sz w:val="24"/>
        </w:rPr>
        <w:t xml:space="preserve">22. </w:t>
      </w:r>
      <w:r>
        <w:rPr>
          <w:rFonts w:hint="eastAsia" w:ascii="宋体" w:hAnsi="宋体"/>
          <w:b/>
          <w:sz w:val="24"/>
        </w:rPr>
        <w:t>详细评审</w:t>
      </w:r>
    </w:p>
    <w:p w14:paraId="7F1FDF95">
      <w:pPr>
        <w:spacing w:line="440" w:lineRule="exact"/>
        <w:ind w:firstLine="472" w:firstLineChars="200"/>
        <w:rPr>
          <w:rFonts w:ascii="宋体" w:hAnsi="宋体"/>
          <w:sz w:val="24"/>
        </w:rPr>
      </w:pPr>
      <w:r>
        <w:rPr>
          <w:rFonts w:ascii="宋体" w:hAnsi="宋体"/>
          <w:spacing w:val="-2"/>
          <w:sz w:val="24"/>
        </w:rPr>
        <w:t>22.1</w:t>
      </w:r>
      <w:r>
        <w:rPr>
          <w:rFonts w:hint="eastAsia" w:ascii="宋体" w:hAnsi="宋体"/>
          <w:spacing w:val="-2"/>
          <w:sz w:val="24"/>
        </w:rPr>
        <w:t>经初步评审合格的投标文件，评标委员会应当根据招标文件确定的评标标准和方法，对</w:t>
      </w:r>
      <w:r>
        <w:rPr>
          <w:rFonts w:hint="eastAsia" w:ascii="宋体" w:hAnsi="宋体"/>
          <w:sz w:val="24"/>
        </w:rPr>
        <w:t>投标人所有投标产品的</w:t>
      </w:r>
      <w:r>
        <w:rPr>
          <w:rFonts w:hint="eastAsia" w:ascii="宋体" w:hAnsi="宋体"/>
          <w:spacing w:val="-2"/>
          <w:sz w:val="24"/>
        </w:rPr>
        <w:t>技术和商务部分进行详细评审</w:t>
      </w:r>
      <w:r>
        <w:rPr>
          <w:rFonts w:hint="eastAsia" w:ascii="宋体" w:hAnsi="宋体"/>
          <w:sz w:val="24"/>
        </w:rPr>
        <w:t>。</w:t>
      </w:r>
    </w:p>
    <w:p w14:paraId="2616E4F7">
      <w:pPr>
        <w:spacing w:line="440" w:lineRule="exact"/>
        <w:ind w:firstLine="472" w:firstLineChars="200"/>
        <w:rPr>
          <w:rFonts w:ascii="宋体" w:hAnsi="宋体"/>
          <w:spacing w:val="-2"/>
          <w:sz w:val="24"/>
        </w:rPr>
      </w:pPr>
      <w:r>
        <w:rPr>
          <w:rFonts w:ascii="宋体" w:hAnsi="宋体"/>
          <w:spacing w:val="-2"/>
          <w:sz w:val="24"/>
        </w:rPr>
        <w:t>22.</w:t>
      </w:r>
      <w:r>
        <w:rPr>
          <w:rFonts w:hint="eastAsia" w:ascii="宋体" w:hAnsi="宋体"/>
          <w:spacing w:val="-2"/>
          <w:sz w:val="24"/>
        </w:rPr>
        <w:t>2</w:t>
      </w:r>
      <w:r>
        <w:rPr>
          <w:rFonts w:ascii="宋体" w:hAnsi="宋体"/>
          <w:spacing w:val="-2"/>
          <w:sz w:val="24"/>
        </w:rPr>
        <w:t xml:space="preserve"> </w:t>
      </w:r>
      <w:r>
        <w:rPr>
          <w:rFonts w:hint="eastAsia" w:ascii="宋体" w:hAnsi="宋体"/>
          <w:spacing w:val="-2"/>
          <w:sz w:val="24"/>
        </w:rPr>
        <w:t>在评审过程中，为了有助于对投标文件进行审查、评估，投标人有责任按照招标方通知的时间、地点指派专人进行答疑和澄清。评标委员会可能要求投标人就投标文件中的内容进行答辩，投标人应按要求进行答辩。</w:t>
      </w:r>
    </w:p>
    <w:p w14:paraId="6C2E4397">
      <w:pPr>
        <w:spacing w:line="440" w:lineRule="exact"/>
        <w:ind w:firstLine="472" w:firstLineChars="200"/>
        <w:rPr>
          <w:rFonts w:ascii="宋体" w:hAnsi="宋体"/>
          <w:spacing w:val="-2"/>
          <w:sz w:val="24"/>
        </w:rPr>
      </w:pPr>
      <w:r>
        <w:rPr>
          <w:rFonts w:ascii="宋体" w:hAnsi="宋体"/>
          <w:spacing w:val="-2"/>
          <w:sz w:val="24"/>
        </w:rPr>
        <w:t>22.</w:t>
      </w:r>
      <w:r>
        <w:rPr>
          <w:rFonts w:hint="eastAsia" w:ascii="宋体" w:hAnsi="宋体"/>
          <w:spacing w:val="-2"/>
          <w:sz w:val="24"/>
        </w:rPr>
        <w:t>3采用综合评分法衡量投标文件在是否最大限度地满足招标文件实质性要求前提下，按照招标文件中规定的各项因素进行综合评审后，依据得分高低，依次确定为中标候选人。</w:t>
      </w:r>
    </w:p>
    <w:p w14:paraId="1AF8C5DA">
      <w:pPr>
        <w:spacing w:line="440" w:lineRule="exact"/>
        <w:ind w:firstLine="472" w:firstLineChars="200"/>
        <w:rPr>
          <w:rFonts w:ascii="宋体" w:hAnsi="宋体"/>
          <w:spacing w:val="-2"/>
          <w:sz w:val="24"/>
        </w:rPr>
      </w:pPr>
      <w:r>
        <w:rPr>
          <w:rFonts w:hint="eastAsia" w:ascii="宋体" w:hAnsi="宋体"/>
          <w:spacing w:val="-2"/>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1C02A98">
      <w:pPr>
        <w:spacing w:line="440" w:lineRule="exact"/>
        <w:ind w:firstLine="472" w:firstLineChars="200"/>
        <w:rPr>
          <w:rFonts w:ascii="宋体" w:hAnsi="宋体"/>
          <w:spacing w:val="-2"/>
          <w:sz w:val="24"/>
        </w:rPr>
      </w:pPr>
      <w:r>
        <w:rPr>
          <w:rFonts w:hint="eastAsia" w:ascii="宋体" w:hAnsi="宋体"/>
          <w:spacing w:val="-2"/>
          <w:sz w:val="24"/>
        </w:rPr>
        <w:t>非单一产品采购项目，采购人应当根据采购项目技术构成、产品价格比重等合理确定核心产品，并在招标文件中载明。多家投标人提供的核心产品品牌相同的，按前款规定处理。</w:t>
      </w:r>
    </w:p>
    <w:p w14:paraId="4AE9528C">
      <w:pPr>
        <w:spacing w:line="440" w:lineRule="exact"/>
        <w:ind w:firstLine="472" w:firstLineChars="200"/>
        <w:rPr>
          <w:rFonts w:ascii="宋体" w:hAnsi="宋体"/>
          <w:spacing w:val="-2"/>
          <w:sz w:val="24"/>
        </w:rPr>
      </w:pPr>
      <w:r>
        <w:rPr>
          <w:rFonts w:hint="eastAsia" w:ascii="宋体" w:hAnsi="宋体"/>
          <w:spacing w:val="-2"/>
          <w:sz w:val="24"/>
        </w:rPr>
        <w:t>2</w:t>
      </w:r>
      <w:r>
        <w:rPr>
          <w:rFonts w:ascii="宋体" w:hAnsi="宋体"/>
          <w:spacing w:val="-2"/>
          <w:sz w:val="24"/>
        </w:rPr>
        <w:t>2</w:t>
      </w:r>
      <w:r>
        <w:rPr>
          <w:rFonts w:hint="eastAsia" w:ascii="宋体" w:hAnsi="宋体"/>
          <w:spacing w:val="-2"/>
          <w:sz w:val="24"/>
        </w:rPr>
        <w:t>.3.1当投标人总得分相同时，以投标价格低者排位在前。</w:t>
      </w:r>
    </w:p>
    <w:p w14:paraId="289DE83F">
      <w:pPr>
        <w:spacing w:line="440" w:lineRule="exact"/>
        <w:ind w:firstLine="472" w:firstLineChars="200"/>
        <w:rPr>
          <w:rFonts w:ascii="宋体" w:hAnsi="宋体"/>
          <w:spacing w:val="-2"/>
          <w:sz w:val="24"/>
        </w:rPr>
      </w:pPr>
      <w:r>
        <w:rPr>
          <w:rFonts w:ascii="宋体" w:hAnsi="宋体"/>
          <w:spacing w:val="-2"/>
          <w:sz w:val="24"/>
        </w:rPr>
        <w:t>22.</w:t>
      </w:r>
      <w:r>
        <w:rPr>
          <w:rFonts w:hint="eastAsia" w:ascii="宋体" w:hAnsi="宋体"/>
          <w:spacing w:val="-2"/>
          <w:sz w:val="24"/>
        </w:rPr>
        <w:t>4根据综合评分法完成评标后，评标委员会应当拟定一份书面评标报告提交招标方。</w:t>
      </w:r>
    </w:p>
    <w:p w14:paraId="304A335A">
      <w:pPr>
        <w:spacing w:line="440" w:lineRule="exact"/>
        <w:jc w:val="center"/>
        <w:rPr>
          <w:rFonts w:ascii="宋体" w:hAnsi="宋体"/>
          <w:spacing w:val="-2"/>
          <w:sz w:val="24"/>
        </w:rPr>
      </w:pPr>
    </w:p>
    <w:p w14:paraId="29B319D2">
      <w:pPr>
        <w:spacing w:line="440" w:lineRule="exact"/>
        <w:rPr>
          <w:b/>
        </w:rPr>
      </w:pPr>
    </w:p>
    <w:p w14:paraId="17D1B143">
      <w:pPr>
        <w:spacing w:line="440" w:lineRule="exact"/>
        <w:jc w:val="center"/>
        <w:outlineLvl w:val="1"/>
        <w:rPr>
          <w:b/>
          <w:sz w:val="32"/>
          <w:szCs w:val="32"/>
        </w:rPr>
      </w:pPr>
      <w:bookmarkStart w:id="24" w:name="_Toc5430"/>
      <w:bookmarkStart w:id="25" w:name="_Toc10059"/>
      <w:r>
        <w:rPr>
          <w:rFonts w:hint="eastAsia"/>
          <w:b/>
          <w:sz w:val="32"/>
          <w:szCs w:val="32"/>
        </w:rPr>
        <w:t>第七章 定　标</w:t>
      </w:r>
      <w:bookmarkEnd w:id="24"/>
      <w:bookmarkEnd w:id="25"/>
    </w:p>
    <w:p w14:paraId="2AB16EB9">
      <w:pPr>
        <w:spacing w:line="440" w:lineRule="exact"/>
        <w:ind w:firstLine="482" w:firstLineChars="200"/>
        <w:rPr>
          <w:rFonts w:ascii="宋体" w:hAnsi="宋体"/>
          <w:b/>
          <w:sz w:val="24"/>
        </w:rPr>
      </w:pPr>
      <w:r>
        <w:rPr>
          <w:rFonts w:ascii="宋体" w:hAnsi="宋体"/>
          <w:b/>
          <w:sz w:val="24"/>
        </w:rPr>
        <w:t xml:space="preserve">23. </w:t>
      </w:r>
      <w:r>
        <w:rPr>
          <w:rFonts w:hint="eastAsia" w:ascii="宋体" w:hAnsi="宋体"/>
          <w:b/>
          <w:sz w:val="24"/>
        </w:rPr>
        <w:t>定标标准</w:t>
      </w:r>
    </w:p>
    <w:p w14:paraId="70ACD747">
      <w:pPr>
        <w:spacing w:line="440" w:lineRule="exact"/>
        <w:ind w:firstLine="472" w:firstLineChars="200"/>
        <w:rPr>
          <w:rFonts w:ascii="宋体" w:hAnsi="宋体"/>
          <w:spacing w:val="-2"/>
          <w:sz w:val="24"/>
        </w:rPr>
      </w:pPr>
      <w:r>
        <w:rPr>
          <w:rFonts w:ascii="宋体" w:hAnsi="宋体"/>
          <w:spacing w:val="-2"/>
          <w:sz w:val="24"/>
        </w:rPr>
        <w:t>23.1</w:t>
      </w:r>
      <w:r>
        <w:rPr>
          <w:rFonts w:hint="eastAsia" w:ascii="宋体" w:hAnsi="宋体"/>
          <w:spacing w:val="-2"/>
          <w:sz w:val="24"/>
        </w:rPr>
        <w:t>　合同将授予被确定为实质性响应招标文件要求，经评定认为具备履行合同能力、报价合理、技术和商务条件都符合招标文件要求的，得分最高的投标人。</w:t>
      </w:r>
    </w:p>
    <w:p w14:paraId="34A87D1B">
      <w:pPr>
        <w:spacing w:line="440" w:lineRule="exact"/>
        <w:ind w:firstLine="472" w:firstLineChars="200"/>
        <w:rPr>
          <w:rFonts w:ascii="宋体" w:hAnsi="宋体"/>
          <w:spacing w:val="-2"/>
          <w:sz w:val="24"/>
        </w:rPr>
      </w:pPr>
      <w:r>
        <w:rPr>
          <w:rFonts w:ascii="宋体" w:hAnsi="宋体"/>
          <w:spacing w:val="-2"/>
          <w:sz w:val="24"/>
        </w:rPr>
        <w:t>23.</w:t>
      </w:r>
      <w:r>
        <w:rPr>
          <w:rFonts w:hint="eastAsia" w:ascii="宋体" w:hAnsi="宋体"/>
          <w:spacing w:val="-2"/>
          <w:sz w:val="24"/>
        </w:rPr>
        <w:t>2　如果确定中标人没有条件圆满履行合同，招标方有权按照投标人的得分高低把合同授予下一个中标候选人。</w:t>
      </w:r>
    </w:p>
    <w:p w14:paraId="38D35F80">
      <w:pPr>
        <w:spacing w:line="44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接受和拒绝任何或所有投标的权力</w:t>
      </w:r>
    </w:p>
    <w:p w14:paraId="1828314B">
      <w:pPr>
        <w:spacing w:line="440" w:lineRule="exact"/>
        <w:ind w:firstLine="472" w:firstLineChars="200"/>
        <w:rPr>
          <w:rFonts w:ascii="宋体" w:hAnsi="宋体"/>
          <w:spacing w:val="-2"/>
          <w:sz w:val="24"/>
        </w:rPr>
      </w:pPr>
      <w:r>
        <w:rPr>
          <w:rFonts w:ascii="宋体" w:hAnsi="宋体"/>
          <w:spacing w:val="-2"/>
          <w:sz w:val="24"/>
        </w:rPr>
        <w:t>24.1</w:t>
      </w:r>
      <w:r>
        <w:rPr>
          <w:rFonts w:hint="eastAsia" w:ascii="宋体" w:hAnsi="宋体"/>
          <w:spacing w:val="-2"/>
          <w:sz w:val="24"/>
        </w:rPr>
        <w:t>　为维护国家利益，招标方在授予合同之前仍有选择或拒绝任何全部投标的权力。</w:t>
      </w:r>
    </w:p>
    <w:p w14:paraId="7C9C1215">
      <w:pPr>
        <w:spacing w:line="440" w:lineRule="exact"/>
        <w:ind w:firstLine="482" w:firstLineChars="200"/>
        <w:rPr>
          <w:rFonts w:ascii="宋体" w:hAnsi="宋体"/>
          <w:b/>
          <w:sz w:val="24"/>
        </w:rPr>
      </w:pPr>
      <w:r>
        <w:rPr>
          <w:rFonts w:ascii="宋体" w:hAnsi="宋体"/>
          <w:b/>
          <w:sz w:val="24"/>
        </w:rPr>
        <w:t xml:space="preserve">25. </w:t>
      </w:r>
      <w:r>
        <w:rPr>
          <w:rFonts w:hint="eastAsia" w:ascii="宋体" w:hAnsi="宋体"/>
          <w:b/>
          <w:sz w:val="24"/>
        </w:rPr>
        <w:t>中标通知书</w:t>
      </w:r>
    </w:p>
    <w:p w14:paraId="59D21347">
      <w:pPr>
        <w:spacing w:line="440" w:lineRule="exact"/>
        <w:ind w:firstLine="472" w:firstLineChars="200"/>
        <w:rPr>
          <w:rFonts w:ascii="宋体" w:hAnsi="宋体"/>
          <w:spacing w:val="-2"/>
          <w:sz w:val="24"/>
        </w:rPr>
      </w:pPr>
      <w:r>
        <w:rPr>
          <w:rFonts w:ascii="宋体" w:hAnsi="宋体"/>
          <w:spacing w:val="-2"/>
          <w:sz w:val="24"/>
        </w:rPr>
        <w:t xml:space="preserve">25.1 </w:t>
      </w:r>
      <w:r>
        <w:rPr>
          <w:rFonts w:hint="eastAsia" w:ascii="宋体" w:hAnsi="宋体"/>
          <w:spacing w:val="-2"/>
          <w:sz w:val="24"/>
        </w:rPr>
        <w:t>中标结果确定后，招标方将以书面形式发出《中标通知书》，但发出时间不超过投标有效期，《中标通知书》一经发出即发生法律效力。</w:t>
      </w:r>
    </w:p>
    <w:p w14:paraId="7A50DB72">
      <w:pPr>
        <w:spacing w:line="440" w:lineRule="exact"/>
        <w:ind w:firstLine="472" w:firstLineChars="200"/>
        <w:rPr>
          <w:rFonts w:ascii="宋体" w:hAnsi="宋体"/>
          <w:spacing w:val="-2"/>
          <w:sz w:val="24"/>
        </w:rPr>
      </w:pPr>
      <w:r>
        <w:rPr>
          <w:rFonts w:ascii="宋体" w:hAnsi="宋体"/>
          <w:spacing w:val="-2"/>
          <w:sz w:val="24"/>
        </w:rPr>
        <w:t xml:space="preserve">25.2  </w:t>
      </w:r>
      <w:r>
        <w:rPr>
          <w:rFonts w:hint="eastAsia" w:ascii="宋体" w:hAnsi="宋体"/>
          <w:spacing w:val="-2"/>
          <w:sz w:val="24"/>
        </w:rPr>
        <w:t>《中标通知书》将作为签订合同的依据。</w:t>
      </w:r>
    </w:p>
    <w:p w14:paraId="062CCC93">
      <w:pPr>
        <w:spacing w:line="440" w:lineRule="exact"/>
        <w:ind w:firstLine="472" w:firstLineChars="200"/>
        <w:rPr>
          <w:rFonts w:ascii="宋体" w:hAnsi="宋体"/>
          <w:spacing w:val="-2"/>
          <w:sz w:val="24"/>
        </w:rPr>
      </w:pPr>
      <w:r>
        <w:rPr>
          <w:rFonts w:ascii="宋体" w:hAnsi="宋体"/>
          <w:spacing w:val="-2"/>
          <w:sz w:val="24"/>
        </w:rPr>
        <w:t xml:space="preserve">25.3  </w:t>
      </w:r>
      <w:r>
        <w:rPr>
          <w:rFonts w:hint="eastAsia" w:ascii="宋体" w:hAnsi="宋体"/>
          <w:spacing w:val="-2"/>
          <w:sz w:val="24"/>
        </w:rPr>
        <w:t>中标人在领取《中标通知书》时，必须按招标文件规定向招标代理机构缴纳招标代理服务费。</w:t>
      </w:r>
    </w:p>
    <w:p w14:paraId="244BA7A0">
      <w:pPr>
        <w:spacing w:line="440" w:lineRule="exact"/>
        <w:ind w:firstLine="370" w:firstLineChars="180"/>
        <w:rPr>
          <w:spacing w:val="-2"/>
        </w:rPr>
      </w:pPr>
    </w:p>
    <w:p w14:paraId="5B376092">
      <w:pPr>
        <w:spacing w:line="440" w:lineRule="exact"/>
        <w:ind w:firstLine="643" w:firstLineChars="200"/>
        <w:jc w:val="center"/>
        <w:outlineLvl w:val="1"/>
        <w:rPr>
          <w:b/>
          <w:sz w:val="32"/>
          <w:szCs w:val="32"/>
        </w:rPr>
      </w:pPr>
      <w:bookmarkStart w:id="26" w:name="_Toc507513106"/>
      <w:bookmarkStart w:id="27" w:name="_Toc26243"/>
      <w:bookmarkStart w:id="28" w:name="_Toc8597"/>
      <w:r>
        <w:rPr>
          <w:rFonts w:hint="eastAsia"/>
          <w:b/>
          <w:sz w:val="32"/>
          <w:szCs w:val="32"/>
        </w:rPr>
        <w:t>第八章 授予合同</w:t>
      </w:r>
      <w:bookmarkEnd w:id="26"/>
      <w:bookmarkEnd w:id="27"/>
      <w:bookmarkEnd w:id="28"/>
    </w:p>
    <w:p w14:paraId="2A3EEC52">
      <w:pPr>
        <w:spacing w:line="440" w:lineRule="exact"/>
        <w:ind w:firstLine="482" w:firstLineChars="200"/>
        <w:rPr>
          <w:rFonts w:ascii="宋体" w:hAnsi="宋体"/>
          <w:b/>
          <w:sz w:val="24"/>
        </w:rPr>
      </w:pPr>
      <w:r>
        <w:rPr>
          <w:rFonts w:ascii="宋体" w:hAnsi="宋体"/>
          <w:b/>
          <w:sz w:val="24"/>
        </w:rPr>
        <w:t xml:space="preserve">26. </w:t>
      </w:r>
      <w:r>
        <w:rPr>
          <w:rFonts w:hint="eastAsia" w:ascii="宋体" w:hAnsi="宋体"/>
          <w:b/>
          <w:sz w:val="24"/>
        </w:rPr>
        <w:t>签订合同</w:t>
      </w:r>
    </w:p>
    <w:p w14:paraId="487D8646">
      <w:pPr>
        <w:spacing w:line="440" w:lineRule="exact"/>
        <w:ind w:firstLine="472" w:firstLineChars="200"/>
        <w:rPr>
          <w:rFonts w:ascii="宋体" w:hAnsi="宋体"/>
          <w:spacing w:val="-2"/>
          <w:sz w:val="24"/>
        </w:rPr>
      </w:pPr>
      <w:r>
        <w:rPr>
          <w:rFonts w:ascii="宋体" w:hAnsi="宋体"/>
          <w:spacing w:val="-2"/>
          <w:sz w:val="24"/>
        </w:rPr>
        <w:t xml:space="preserve">26.1  </w:t>
      </w:r>
      <w:r>
        <w:rPr>
          <w:rFonts w:hint="eastAsia" w:ascii="宋体" w:hAnsi="宋体"/>
          <w:spacing w:val="-2"/>
          <w:sz w:val="24"/>
        </w:rPr>
        <w:t>中标人收到招标方的《中标通知书》后三十日内，按照招标文件和中标人投标文件中的约定与采购人签订书面合同，所签订的合同不得对招标文件和中标人的投标文件作实质性修改。</w:t>
      </w:r>
    </w:p>
    <w:p w14:paraId="05DA72B8">
      <w:pPr>
        <w:spacing w:line="440" w:lineRule="exact"/>
        <w:ind w:firstLine="472" w:firstLineChars="200"/>
        <w:rPr>
          <w:rFonts w:ascii="宋体" w:hAnsi="宋体"/>
          <w:spacing w:val="-2"/>
          <w:sz w:val="24"/>
        </w:rPr>
      </w:pPr>
      <w:r>
        <w:rPr>
          <w:rFonts w:ascii="宋体" w:hAnsi="宋体"/>
          <w:spacing w:val="-2"/>
          <w:sz w:val="24"/>
        </w:rPr>
        <w:t xml:space="preserve">26.2  </w:t>
      </w:r>
      <w:r>
        <w:rPr>
          <w:rFonts w:hint="eastAsia" w:ascii="宋体" w:hAnsi="宋体"/>
          <w:spacing w:val="-2"/>
          <w:sz w:val="24"/>
        </w:rPr>
        <w:t>招标方在授予合同时，有权对招标文件中规定的货物和服务的数量在</w:t>
      </w:r>
      <w:r>
        <w:rPr>
          <w:rFonts w:ascii="宋体" w:hAnsi="宋体"/>
          <w:spacing w:val="-2"/>
          <w:sz w:val="24"/>
        </w:rPr>
        <w:t>10%</w:t>
      </w:r>
      <w:r>
        <w:rPr>
          <w:rFonts w:hint="eastAsia" w:ascii="宋体" w:hAnsi="宋体"/>
          <w:spacing w:val="-2"/>
          <w:sz w:val="24"/>
        </w:rPr>
        <w:t>的幅度内予以增加。</w:t>
      </w:r>
    </w:p>
    <w:p w14:paraId="28ABA659">
      <w:pPr>
        <w:spacing w:line="440" w:lineRule="exact"/>
        <w:ind w:firstLine="472" w:firstLineChars="200"/>
        <w:rPr>
          <w:rFonts w:ascii="宋体" w:hAnsi="宋体"/>
          <w:spacing w:val="-2"/>
          <w:sz w:val="24"/>
        </w:rPr>
      </w:pPr>
      <w:r>
        <w:rPr>
          <w:rFonts w:ascii="宋体" w:hAnsi="宋体"/>
          <w:spacing w:val="-2"/>
          <w:sz w:val="24"/>
        </w:rPr>
        <w:t xml:space="preserve">26.3  </w:t>
      </w:r>
      <w:r>
        <w:rPr>
          <w:rFonts w:hint="eastAsia" w:ascii="宋体" w:hAnsi="宋体"/>
          <w:spacing w:val="-2"/>
          <w:sz w:val="24"/>
        </w:rPr>
        <w:t>如中标人拒签合同，则按违约处理。</w:t>
      </w:r>
    </w:p>
    <w:p w14:paraId="17921588">
      <w:pPr>
        <w:spacing w:line="440" w:lineRule="exact"/>
        <w:ind w:firstLine="472" w:firstLineChars="200"/>
        <w:rPr>
          <w:rFonts w:ascii="宋体" w:hAnsi="宋体"/>
          <w:spacing w:val="-2"/>
          <w:sz w:val="24"/>
        </w:rPr>
      </w:pPr>
      <w:r>
        <w:rPr>
          <w:rFonts w:ascii="宋体" w:hAnsi="宋体"/>
          <w:spacing w:val="-2"/>
          <w:sz w:val="24"/>
        </w:rPr>
        <w:t xml:space="preserve">26.4  </w:t>
      </w:r>
      <w:r>
        <w:rPr>
          <w:rFonts w:hint="eastAsia" w:ascii="宋体" w:hAnsi="宋体"/>
          <w:spacing w:val="-2"/>
          <w:sz w:val="24"/>
        </w:rPr>
        <w:t>招标文件、中标人的投标文件及其澄清文件等，均为签订合同的依据。</w:t>
      </w:r>
    </w:p>
    <w:p w14:paraId="401D5317">
      <w:pPr>
        <w:spacing w:line="440" w:lineRule="exact"/>
        <w:ind w:firstLine="472" w:firstLineChars="200"/>
        <w:rPr>
          <w:rFonts w:ascii="宋体" w:hAnsi="宋体"/>
          <w:spacing w:val="-2"/>
          <w:sz w:val="24"/>
        </w:rPr>
      </w:pPr>
      <w:r>
        <w:rPr>
          <w:rFonts w:ascii="宋体" w:hAnsi="宋体"/>
          <w:spacing w:val="-2"/>
          <w:sz w:val="24"/>
        </w:rPr>
        <w:t xml:space="preserve">26.5  </w:t>
      </w:r>
      <w:r>
        <w:rPr>
          <w:rFonts w:hint="eastAsia" w:ascii="宋体" w:hAnsi="宋体"/>
          <w:spacing w:val="-2"/>
          <w:sz w:val="24"/>
        </w:rPr>
        <w:t>不允许中标人将中标项目分包或转交他人承担。</w:t>
      </w:r>
    </w:p>
    <w:p w14:paraId="3ECA1EE2">
      <w:pPr>
        <w:spacing w:line="440" w:lineRule="exact"/>
        <w:ind w:firstLine="472" w:firstLineChars="200"/>
        <w:rPr>
          <w:rFonts w:ascii="宋体" w:hAnsi="宋体"/>
          <w:spacing w:val="-2"/>
          <w:sz w:val="24"/>
        </w:rPr>
      </w:pPr>
      <w:r>
        <w:rPr>
          <w:rFonts w:hint="eastAsia" w:ascii="宋体" w:hAnsi="宋体"/>
          <w:spacing w:val="-2"/>
          <w:sz w:val="24"/>
        </w:rPr>
        <w:t>2</w:t>
      </w:r>
      <w:r>
        <w:rPr>
          <w:rFonts w:ascii="宋体" w:hAnsi="宋体"/>
          <w:spacing w:val="-2"/>
          <w:sz w:val="24"/>
        </w:rPr>
        <w:t>7</w:t>
      </w:r>
      <w:r>
        <w:rPr>
          <w:rFonts w:hint="eastAsia" w:ascii="宋体" w:hAnsi="宋体"/>
          <w:spacing w:val="-2"/>
          <w:sz w:val="24"/>
        </w:rPr>
        <w:t xml:space="preserve"> 投标人低价恶意中标不能按要求供货的，五年内禁止参加新疆农业大学的任何招标活动。</w:t>
      </w:r>
    </w:p>
    <w:p w14:paraId="2B39F269">
      <w:pPr>
        <w:spacing w:line="440" w:lineRule="exact"/>
        <w:ind w:firstLine="472" w:firstLineChars="200"/>
        <w:rPr>
          <w:rFonts w:ascii="宋体" w:hAnsi="宋体"/>
          <w:bCs/>
          <w:spacing w:val="-2"/>
          <w:sz w:val="24"/>
        </w:rPr>
      </w:pPr>
      <w:r>
        <w:rPr>
          <w:rFonts w:hint="eastAsia" w:ascii="宋体" w:hAnsi="宋体"/>
          <w:bCs/>
          <w:spacing w:val="-2"/>
          <w:sz w:val="24"/>
        </w:rPr>
        <w:t>28  合同签订、货物（服务）交付采购人使用后，采购人将依据采购文件中采购需求及中标（成交）人投标（响应）文件中的响应内容组织项目履约验收。</w:t>
      </w:r>
    </w:p>
    <w:p w14:paraId="79B6820E">
      <w:pPr>
        <w:spacing w:line="440" w:lineRule="exact"/>
        <w:ind w:firstLine="474" w:firstLineChars="200"/>
        <w:rPr>
          <w:rFonts w:ascii="宋体" w:hAnsi="宋体"/>
          <w:b/>
          <w:spacing w:val="-2"/>
          <w:sz w:val="24"/>
        </w:rPr>
        <w:sectPr>
          <w:headerReference r:id="rId7" w:type="first"/>
          <w:headerReference r:id="rId5" w:type="default"/>
          <w:headerReference r:id="rId6" w:type="even"/>
          <w:footerReference r:id="rId8" w:type="even"/>
          <w:pgSz w:w="11906" w:h="16838"/>
          <w:pgMar w:top="1134" w:right="1134" w:bottom="1134" w:left="1134" w:header="851" w:footer="992" w:gutter="0"/>
          <w:cols w:space="720" w:num="1"/>
          <w:docGrid w:type="lines" w:linePitch="333" w:charSpace="0"/>
        </w:sectPr>
      </w:pPr>
      <w:r>
        <w:rPr>
          <w:rFonts w:hint="eastAsia" w:ascii="宋体" w:hAnsi="宋体"/>
          <w:b/>
          <w:spacing w:val="-2"/>
          <w:sz w:val="24"/>
        </w:rPr>
        <w:t>29  中标人与采购人签订合同时，必须提供产品合法来源证明材料</w:t>
      </w:r>
    </w:p>
    <w:p w14:paraId="097BEE4D">
      <w:pPr>
        <w:pStyle w:val="47"/>
        <w:ind w:firstLine="0" w:firstLineChars="0"/>
      </w:pPr>
    </w:p>
    <w:p w14:paraId="79F627F8">
      <w:pPr>
        <w:spacing w:line="440" w:lineRule="exact"/>
        <w:jc w:val="center"/>
        <w:outlineLvl w:val="0"/>
        <w:rPr>
          <w:rFonts w:ascii="宋体" w:hAnsi="宋体"/>
          <w:b/>
          <w:color w:val="FF0000"/>
          <w:sz w:val="32"/>
        </w:rPr>
      </w:pPr>
      <w:bookmarkStart w:id="29" w:name="_Toc89792138"/>
      <w:bookmarkStart w:id="30" w:name="_Toc12723"/>
      <w:r>
        <w:rPr>
          <w:rFonts w:hint="eastAsia" w:ascii="宋体" w:hAnsi="宋体"/>
          <w:b/>
          <w:color w:val="FF0000"/>
          <w:sz w:val="32"/>
          <w:szCs w:val="32"/>
        </w:rPr>
        <w:t xml:space="preserve">第四部分 </w:t>
      </w:r>
      <w:r>
        <w:rPr>
          <w:rFonts w:hint="eastAsia" w:ascii="宋体" w:hAnsi="宋体"/>
          <w:b/>
          <w:color w:val="FF0000"/>
          <w:sz w:val="32"/>
        </w:rPr>
        <w:t>采购需求</w:t>
      </w:r>
      <w:bookmarkEnd w:id="29"/>
      <w:bookmarkEnd w:id="30"/>
    </w:p>
    <w:tbl>
      <w:tblPr>
        <w:tblStyle w:val="25"/>
        <w:tblW w:w="10520" w:type="dxa"/>
        <w:tblInd w:w="93" w:type="dxa"/>
        <w:tblLayout w:type="autofit"/>
        <w:tblCellMar>
          <w:top w:w="0" w:type="dxa"/>
          <w:left w:w="108" w:type="dxa"/>
          <w:bottom w:w="0" w:type="dxa"/>
          <w:right w:w="108" w:type="dxa"/>
        </w:tblCellMar>
      </w:tblPr>
      <w:tblGrid>
        <w:gridCol w:w="620"/>
        <w:gridCol w:w="1080"/>
        <w:gridCol w:w="700"/>
        <w:gridCol w:w="7240"/>
        <w:gridCol w:w="880"/>
      </w:tblGrid>
      <w:tr w14:paraId="0A36AD5F">
        <w:tblPrEx>
          <w:tblCellMar>
            <w:top w:w="0" w:type="dxa"/>
            <w:left w:w="108" w:type="dxa"/>
            <w:bottom w:w="0" w:type="dxa"/>
            <w:right w:w="108" w:type="dxa"/>
          </w:tblCellMar>
        </w:tblPrEx>
        <w:trPr>
          <w:trHeight w:val="285" w:hRule="atLeast"/>
        </w:trPr>
        <w:tc>
          <w:tcPr>
            <w:tcW w:w="620" w:type="dxa"/>
            <w:tcBorders>
              <w:top w:val="single" w:color="auto" w:sz="8" w:space="0"/>
              <w:left w:val="single" w:color="auto" w:sz="8" w:space="0"/>
              <w:bottom w:val="single" w:color="auto" w:sz="8" w:space="0"/>
              <w:right w:val="single" w:color="auto" w:sz="8" w:space="0"/>
            </w:tcBorders>
            <w:shd w:val="clear" w:color="000000" w:fill="FFFFFF"/>
            <w:vAlign w:val="center"/>
          </w:tcPr>
          <w:p w14:paraId="6CC63CD8">
            <w:pPr>
              <w:widowControl/>
              <w:jc w:val="left"/>
              <w:rPr>
                <w:rFonts w:ascii="宋体" w:hAnsi="宋体" w:cs="宋体"/>
                <w:color w:val="000000"/>
                <w:kern w:val="0"/>
                <w:sz w:val="24"/>
                <w:szCs w:val="24"/>
              </w:rPr>
            </w:pPr>
            <w:r>
              <w:rPr>
                <w:rFonts w:hint="eastAsia" w:ascii="宋体" w:hAnsi="宋体" w:cs="宋体"/>
                <w:color w:val="000000"/>
                <w:kern w:val="0"/>
                <w:sz w:val="24"/>
                <w:szCs w:val="24"/>
              </w:rPr>
              <w:t>序号</w:t>
            </w:r>
          </w:p>
        </w:tc>
        <w:tc>
          <w:tcPr>
            <w:tcW w:w="1080" w:type="dxa"/>
            <w:tcBorders>
              <w:top w:val="single" w:color="auto" w:sz="8" w:space="0"/>
              <w:left w:val="nil"/>
              <w:bottom w:val="single" w:color="auto" w:sz="8" w:space="0"/>
              <w:right w:val="single" w:color="auto" w:sz="8" w:space="0"/>
            </w:tcBorders>
            <w:shd w:val="clear" w:color="000000" w:fill="FFFFFF"/>
            <w:vAlign w:val="center"/>
          </w:tcPr>
          <w:p w14:paraId="08F7E9BA">
            <w:pPr>
              <w:widowControl/>
              <w:jc w:val="left"/>
              <w:rPr>
                <w:rFonts w:ascii="宋体" w:hAnsi="宋体" w:cs="宋体"/>
                <w:color w:val="000000"/>
                <w:kern w:val="0"/>
                <w:sz w:val="24"/>
                <w:szCs w:val="24"/>
              </w:rPr>
            </w:pPr>
            <w:r>
              <w:rPr>
                <w:rFonts w:hint="eastAsia" w:ascii="宋体" w:hAnsi="宋体" w:cs="宋体"/>
                <w:color w:val="000000"/>
                <w:kern w:val="0"/>
                <w:sz w:val="24"/>
                <w:szCs w:val="24"/>
              </w:rPr>
              <w:t>名称</w:t>
            </w:r>
          </w:p>
        </w:tc>
        <w:tc>
          <w:tcPr>
            <w:tcW w:w="700" w:type="dxa"/>
            <w:tcBorders>
              <w:top w:val="single" w:color="auto" w:sz="8" w:space="0"/>
              <w:left w:val="nil"/>
              <w:bottom w:val="single" w:color="auto" w:sz="8" w:space="0"/>
              <w:right w:val="single" w:color="auto" w:sz="8" w:space="0"/>
            </w:tcBorders>
            <w:shd w:val="clear" w:color="000000" w:fill="FFFFFF"/>
            <w:vAlign w:val="center"/>
          </w:tcPr>
          <w:p w14:paraId="19F996BA">
            <w:pPr>
              <w:widowControl/>
              <w:jc w:val="left"/>
              <w:rPr>
                <w:rFonts w:ascii="宋体" w:hAnsi="宋体" w:cs="宋体"/>
                <w:color w:val="000000"/>
                <w:kern w:val="0"/>
                <w:sz w:val="24"/>
                <w:szCs w:val="24"/>
              </w:rPr>
            </w:pPr>
            <w:r>
              <w:rPr>
                <w:rFonts w:hint="eastAsia" w:ascii="宋体" w:hAnsi="宋体" w:cs="宋体"/>
                <w:color w:val="000000"/>
                <w:kern w:val="0"/>
                <w:sz w:val="24"/>
                <w:szCs w:val="24"/>
              </w:rPr>
              <w:t>数量</w:t>
            </w:r>
          </w:p>
        </w:tc>
        <w:tc>
          <w:tcPr>
            <w:tcW w:w="7240" w:type="dxa"/>
            <w:tcBorders>
              <w:top w:val="single" w:color="auto" w:sz="8" w:space="0"/>
              <w:left w:val="nil"/>
              <w:bottom w:val="single" w:color="auto" w:sz="8" w:space="0"/>
              <w:right w:val="single" w:color="auto" w:sz="8" w:space="0"/>
            </w:tcBorders>
            <w:shd w:val="clear" w:color="000000" w:fill="FFFFFF"/>
            <w:vAlign w:val="center"/>
          </w:tcPr>
          <w:p w14:paraId="1CE0357B">
            <w:pPr>
              <w:widowControl/>
              <w:jc w:val="left"/>
              <w:rPr>
                <w:rFonts w:ascii="宋体" w:hAnsi="宋体" w:cs="宋体"/>
                <w:color w:val="000000"/>
                <w:kern w:val="0"/>
                <w:sz w:val="24"/>
                <w:szCs w:val="24"/>
              </w:rPr>
            </w:pPr>
            <w:r>
              <w:rPr>
                <w:rFonts w:hint="eastAsia" w:ascii="宋体" w:hAnsi="宋体" w:cs="宋体"/>
                <w:color w:val="000000"/>
                <w:kern w:val="0"/>
                <w:sz w:val="24"/>
                <w:szCs w:val="24"/>
              </w:rPr>
              <w:t>主要参数</w:t>
            </w:r>
          </w:p>
        </w:tc>
        <w:tc>
          <w:tcPr>
            <w:tcW w:w="880" w:type="dxa"/>
            <w:tcBorders>
              <w:top w:val="single" w:color="auto" w:sz="8" w:space="0"/>
              <w:left w:val="nil"/>
              <w:bottom w:val="single" w:color="auto" w:sz="8" w:space="0"/>
              <w:right w:val="single" w:color="auto" w:sz="8" w:space="0"/>
            </w:tcBorders>
            <w:shd w:val="clear" w:color="000000" w:fill="FFFFFF"/>
            <w:vAlign w:val="center"/>
          </w:tcPr>
          <w:p w14:paraId="761918FE">
            <w:pPr>
              <w:widowControl/>
              <w:jc w:val="left"/>
              <w:rPr>
                <w:rFonts w:ascii="宋体" w:hAnsi="宋体" w:cs="宋体"/>
                <w:color w:val="000000"/>
                <w:kern w:val="0"/>
                <w:sz w:val="24"/>
                <w:szCs w:val="24"/>
              </w:rPr>
            </w:pPr>
            <w:r>
              <w:rPr>
                <w:rFonts w:hint="eastAsia" w:ascii="宋体" w:hAnsi="宋体" w:cs="宋体"/>
                <w:color w:val="000000"/>
                <w:kern w:val="0"/>
                <w:sz w:val="24"/>
                <w:szCs w:val="24"/>
              </w:rPr>
              <w:t>备注</w:t>
            </w:r>
          </w:p>
        </w:tc>
      </w:tr>
      <w:tr w14:paraId="77C0F80B">
        <w:tblPrEx>
          <w:tblCellMar>
            <w:top w:w="0" w:type="dxa"/>
            <w:left w:w="108" w:type="dxa"/>
            <w:bottom w:w="0" w:type="dxa"/>
            <w:right w:w="108" w:type="dxa"/>
          </w:tblCellMar>
        </w:tblPrEx>
        <w:trPr>
          <w:trHeight w:val="73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687884AD">
            <w:pPr>
              <w:widowControl/>
              <w:jc w:val="left"/>
              <w:rPr>
                <w:color w:val="000000"/>
                <w:kern w:val="0"/>
                <w:sz w:val="24"/>
                <w:szCs w:val="24"/>
              </w:rPr>
            </w:pPr>
            <w:r>
              <w:rPr>
                <w:color w:val="000000"/>
                <w:kern w:val="0"/>
                <w:sz w:val="24"/>
                <w:szCs w:val="24"/>
              </w:rPr>
              <w:t>1</w:t>
            </w:r>
          </w:p>
        </w:tc>
        <w:tc>
          <w:tcPr>
            <w:tcW w:w="1080" w:type="dxa"/>
            <w:tcBorders>
              <w:top w:val="nil"/>
              <w:left w:val="nil"/>
              <w:bottom w:val="single" w:color="auto" w:sz="8" w:space="0"/>
              <w:right w:val="single" w:color="auto" w:sz="8" w:space="0"/>
            </w:tcBorders>
            <w:shd w:val="clear" w:color="000000" w:fill="FFFFFF"/>
            <w:vAlign w:val="center"/>
          </w:tcPr>
          <w:p w14:paraId="68891388">
            <w:pPr>
              <w:widowControl/>
              <w:jc w:val="left"/>
              <w:rPr>
                <w:rFonts w:ascii="宋体" w:hAnsi="宋体" w:cs="宋体"/>
                <w:color w:val="000000"/>
                <w:kern w:val="0"/>
                <w:sz w:val="24"/>
                <w:szCs w:val="24"/>
              </w:rPr>
            </w:pPr>
            <w:r>
              <w:rPr>
                <w:rFonts w:hint="eastAsia" w:ascii="宋体" w:hAnsi="宋体" w:cs="宋体"/>
                <w:color w:val="000000"/>
                <w:kern w:val="0"/>
                <w:sz w:val="24"/>
                <w:szCs w:val="24"/>
              </w:rPr>
              <w:t>牛全身骨架</w:t>
            </w:r>
          </w:p>
        </w:tc>
        <w:tc>
          <w:tcPr>
            <w:tcW w:w="700" w:type="dxa"/>
            <w:tcBorders>
              <w:top w:val="nil"/>
              <w:left w:val="nil"/>
              <w:bottom w:val="single" w:color="auto" w:sz="8" w:space="0"/>
              <w:right w:val="single" w:color="auto" w:sz="8" w:space="0"/>
            </w:tcBorders>
            <w:shd w:val="clear" w:color="000000" w:fill="FFFFFF"/>
            <w:noWrap/>
            <w:vAlign w:val="center"/>
          </w:tcPr>
          <w:p w14:paraId="3C127CBD">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147537B4">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头骨</w:t>
            </w:r>
            <w:r>
              <w:rPr>
                <w:color w:val="000000"/>
                <w:kern w:val="0"/>
                <w:sz w:val="24"/>
                <w:szCs w:val="24"/>
              </w:rPr>
              <w:t xml:space="preserve"> 2.</w:t>
            </w:r>
            <w:r>
              <w:rPr>
                <w:rFonts w:hint="eastAsia" w:ascii="宋体" w:hAnsi="宋体" w:cs="宋体"/>
                <w:color w:val="000000"/>
                <w:kern w:val="0"/>
                <w:sz w:val="24"/>
                <w:szCs w:val="24"/>
              </w:rPr>
              <w:t>颈椎</w:t>
            </w:r>
            <w:r>
              <w:rPr>
                <w:color w:val="000000"/>
                <w:kern w:val="0"/>
                <w:sz w:val="24"/>
                <w:szCs w:val="24"/>
              </w:rPr>
              <w:t>3.</w:t>
            </w:r>
            <w:r>
              <w:rPr>
                <w:rFonts w:hint="eastAsia" w:ascii="宋体" w:hAnsi="宋体" w:cs="宋体"/>
                <w:color w:val="000000"/>
                <w:kern w:val="0"/>
                <w:sz w:val="24"/>
                <w:szCs w:val="24"/>
              </w:rPr>
              <w:t>胸椎</w:t>
            </w:r>
            <w:r>
              <w:rPr>
                <w:color w:val="000000"/>
                <w:kern w:val="0"/>
                <w:sz w:val="24"/>
                <w:szCs w:val="24"/>
              </w:rPr>
              <w:t>4.</w:t>
            </w:r>
            <w:r>
              <w:rPr>
                <w:rFonts w:hint="eastAsia" w:ascii="宋体" w:hAnsi="宋体" w:cs="宋体"/>
                <w:color w:val="000000"/>
                <w:kern w:val="0"/>
                <w:sz w:val="24"/>
                <w:szCs w:val="24"/>
              </w:rPr>
              <w:t>腰椎</w:t>
            </w:r>
            <w:r>
              <w:rPr>
                <w:color w:val="000000"/>
                <w:kern w:val="0"/>
                <w:sz w:val="24"/>
                <w:szCs w:val="24"/>
              </w:rPr>
              <w:t>5.</w:t>
            </w:r>
            <w:r>
              <w:rPr>
                <w:rFonts w:hint="eastAsia" w:ascii="宋体" w:hAnsi="宋体" w:cs="宋体"/>
                <w:color w:val="000000"/>
                <w:kern w:val="0"/>
                <w:sz w:val="24"/>
                <w:szCs w:val="24"/>
              </w:rPr>
              <w:t>荐椎</w:t>
            </w:r>
            <w:r>
              <w:rPr>
                <w:color w:val="000000"/>
                <w:kern w:val="0"/>
                <w:sz w:val="24"/>
                <w:szCs w:val="24"/>
              </w:rPr>
              <w:t>6.</w:t>
            </w:r>
            <w:r>
              <w:rPr>
                <w:rFonts w:hint="eastAsia" w:ascii="宋体" w:hAnsi="宋体" w:cs="宋体"/>
                <w:color w:val="000000"/>
                <w:kern w:val="0"/>
                <w:sz w:val="24"/>
                <w:szCs w:val="24"/>
              </w:rPr>
              <w:t>尾椎</w:t>
            </w:r>
            <w:r>
              <w:rPr>
                <w:color w:val="000000"/>
                <w:kern w:val="0"/>
                <w:sz w:val="24"/>
                <w:szCs w:val="24"/>
              </w:rPr>
              <w:t>7.</w:t>
            </w:r>
            <w:r>
              <w:rPr>
                <w:rFonts w:hint="eastAsia" w:ascii="宋体" w:hAnsi="宋体" w:cs="宋体"/>
                <w:color w:val="000000"/>
                <w:kern w:val="0"/>
                <w:sz w:val="24"/>
                <w:szCs w:val="24"/>
              </w:rPr>
              <w:t>坐骨</w:t>
            </w:r>
            <w:r>
              <w:rPr>
                <w:color w:val="000000"/>
                <w:kern w:val="0"/>
                <w:sz w:val="24"/>
                <w:szCs w:val="24"/>
              </w:rPr>
              <w:t>8.</w:t>
            </w:r>
            <w:r>
              <w:rPr>
                <w:rFonts w:hint="eastAsia" w:ascii="宋体" w:hAnsi="宋体" w:cs="宋体"/>
                <w:color w:val="000000"/>
                <w:kern w:val="0"/>
                <w:sz w:val="24"/>
                <w:szCs w:val="24"/>
              </w:rPr>
              <w:t>股骨</w:t>
            </w:r>
            <w:r>
              <w:rPr>
                <w:color w:val="000000"/>
                <w:kern w:val="0"/>
                <w:sz w:val="24"/>
                <w:szCs w:val="24"/>
              </w:rPr>
              <w:t>9.</w:t>
            </w:r>
            <w:r>
              <w:rPr>
                <w:rFonts w:hint="eastAsia" w:ascii="宋体" w:hAnsi="宋体" w:cs="宋体"/>
                <w:color w:val="000000"/>
                <w:kern w:val="0"/>
                <w:sz w:val="24"/>
                <w:szCs w:val="24"/>
              </w:rPr>
              <w:t>髌骨</w:t>
            </w:r>
            <w:r>
              <w:rPr>
                <w:color w:val="000000"/>
                <w:kern w:val="0"/>
                <w:sz w:val="24"/>
                <w:szCs w:val="24"/>
              </w:rPr>
              <w:t xml:space="preserve"> 10.</w:t>
            </w:r>
            <w:r>
              <w:rPr>
                <w:rFonts w:hint="eastAsia" w:ascii="宋体" w:hAnsi="宋体" w:cs="宋体"/>
                <w:color w:val="000000"/>
                <w:kern w:val="0"/>
                <w:sz w:val="24"/>
                <w:szCs w:val="24"/>
              </w:rPr>
              <w:t>腓骨头</w:t>
            </w:r>
            <w:r>
              <w:rPr>
                <w:color w:val="000000"/>
                <w:kern w:val="0"/>
                <w:sz w:val="24"/>
                <w:szCs w:val="24"/>
              </w:rPr>
              <w:t>11.</w:t>
            </w:r>
            <w:r>
              <w:rPr>
                <w:rFonts w:hint="eastAsia" w:ascii="宋体" w:hAnsi="宋体" w:cs="宋体"/>
                <w:color w:val="000000"/>
                <w:kern w:val="0"/>
                <w:sz w:val="24"/>
                <w:szCs w:val="24"/>
              </w:rPr>
              <w:t>胫骨</w:t>
            </w:r>
            <w:r>
              <w:rPr>
                <w:color w:val="000000"/>
                <w:kern w:val="0"/>
                <w:sz w:val="24"/>
                <w:szCs w:val="24"/>
              </w:rPr>
              <w:t>12.</w:t>
            </w:r>
            <w:r>
              <w:rPr>
                <w:rFonts w:hint="eastAsia" w:ascii="宋体" w:hAnsi="宋体" w:cs="宋体"/>
                <w:color w:val="000000"/>
                <w:kern w:val="0"/>
                <w:sz w:val="24"/>
                <w:szCs w:val="24"/>
              </w:rPr>
              <w:t>踝骨</w:t>
            </w:r>
            <w:r>
              <w:rPr>
                <w:color w:val="000000"/>
                <w:kern w:val="0"/>
                <w:sz w:val="24"/>
                <w:szCs w:val="24"/>
              </w:rPr>
              <w:t>13.</w:t>
            </w:r>
            <w:r>
              <w:rPr>
                <w:rFonts w:hint="eastAsia" w:ascii="宋体" w:hAnsi="宋体" w:cs="宋体"/>
                <w:color w:val="000000"/>
                <w:kern w:val="0"/>
                <w:sz w:val="24"/>
                <w:szCs w:val="24"/>
              </w:rPr>
              <w:t>跗骨</w:t>
            </w:r>
            <w:r>
              <w:rPr>
                <w:color w:val="000000"/>
                <w:kern w:val="0"/>
                <w:sz w:val="24"/>
                <w:szCs w:val="24"/>
              </w:rPr>
              <w:t>14.</w:t>
            </w:r>
            <w:r>
              <w:rPr>
                <w:rFonts w:hint="eastAsia" w:ascii="宋体" w:hAnsi="宋体" w:cs="宋体"/>
                <w:color w:val="000000"/>
                <w:kern w:val="0"/>
                <w:sz w:val="24"/>
                <w:szCs w:val="24"/>
              </w:rPr>
              <w:t>跖骨</w:t>
            </w:r>
            <w:r>
              <w:rPr>
                <w:color w:val="000000"/>
                <w:kern w:val="0"/>
                <w:sz w:val="24"/>
                <w:szCs w:val="24"/>
              </w:rPr>
              <w:t>15.</w:t>
            </w:r>
            <w:r>
              <w:rPr>
                <w:rFonts w:hint="eastAsia" w:ascii="宋体" w:hAnsi="宋体" w:cs="宋体"/>
                <w:color w:val="000000"/>
                <w:kern w:val="0"/>
                <w:sz w:val="24"/>
                <w:szCs w:val="24"/>
              </w:rPr>
              <w:t>后肢近籽骨</w:t>
            </w:r>
            <w:r>
              <w:rPr>
                <w:color w:val="000000"/>
                <w:kern w:val="0"/>
                <w:sz w:val="24"/>
                <w:szCs w:val="24"/>
              </w:rPr>
              <w:t>16.</w:t>
            </w:r>
            <w:r>
              <w:rPr>
                <w:rFonts w:hint="eastAsia" w:ascii="宋体" w:hAnsi="宋体" w:cs="宋体"/>
                <w:color w:val="000000"/>
                <w:kern w:val="0"/>
                <w:sz w:val="24"/>
                <w:szCs w:val="24"/>
              </w:rPr>
              <w:t>趾骨</w:t>
            </w:r>
            <w:r>
              <w:rPr>
                <w:color w:val="000000"/>
                <w:kern w:val="0"/>
                <w:sz w:val="24"/>
                <w:szCs w:val="24"/>
              </w:rPr>
              <w:t>17.</w:t>
            </w:r>
            <w:r>
              <w:rPr>
                <w:rFonts w:hint="eastAsia" w:ascii="宋体" w:hAnsi="宋体" w:cs="宋体"/>
                <w:color w:val="000000"/>
                <w:kern w:val="0"/>
                <w:sz w:val="24"/>
                <w:szCs w:val="24"/>
              </w:rPr>
              <w:t>后肢远籽骨</w:t>
            </w:r>
            <w:r>
              <w:rPr>
                <w:color w:val="000000"/>
                <w:kern w:val="0"/>
                <w:sz w:val="24"/>
                <w:szCs w:val="24"/>
              </w:rPr>
              <w:t>18.</w:t>
            </w:r>
            <w:r>
              <w:rPr>
                <w:rFonts w:hint="eastAsia" w:ascii="宋体" w:hAnsi="宋体" w:cs="宋体"/>
                <w:color w:val="000000"/>
                <w:kern w:val="0"/>
                <w:sz w:val="24"/>
                <w:szCs w:val="24"/>
              </w:rPr>
              <w:t>肋</w:t>
            </w:r>
            <w:r>
              <w:rPr>
                <w:color w:val="000000"/>
                <w:kern w:val="0"/>
                <w:sz w:val="24"/>
                <w:szCs w:val="24"/>
              </w:rPr>
              <w:t xml:space="preserve"> 19.</w:t>
            </w:r>
            <w:r>
              <w:rPr>
                <w:rFonts w:hint="eastAsia" w:ascii="宋体" w:hAnsi="宋体" w:cs="宋体"/>
                <w:color w:val="000000"/>
                <w:kern w:val="0"/>
                <w:sz w:val="24"/>
                <w:szCs w:val="24"/>
              </w:rPr>
              <w:t>胸骨</w:t>
            </w:r>
            <w:r>
              <w:rPr>
                <w:color w:val="000000"/>
                <w:kern w:val="0"/>
                <w:sz w:val="24"/>
                <w:szCs w:val="24"/>
              </w:rPr>
              <w:t>20.</w:t>
            </w:r>
            <w:r>
              <w:rPr>
                <w:rFonts w:hint="eastAsia" w:ascii="宋体" w:hAnsi="宋体" w:cs="宋体"/>
                <w:color w:val="000000"/>
                <w:kern w:val="0"/>
                <w:sz w:val="24"/>
                <w:szCs w:val="24"/>
              </w:rPr>
              <w:t>前肢近籽骨</w:t>
            </w:r>
            <w:r>
              <w:rPr>
                <w:color w:val="000000"/>
                <w:kern w:val="0"/>
                <w:sz w:val="24"/>
                <w:szCs w:val="24"/>
              </w:rPr>
              <w:t>21.</w:t>
            </w:r>
            <w:r>
              <w:rPr>
                <w:rFonts w:hint="eastAsia" w:ascii="宋体" w:hAnsi="宋体" w:cs="宋体"/>
                <w:color w:val="000000"/>
                <w:kern w:val="0"/>
                <w:sz w:val="24"/>
                <w:szCs w:val="24"/>
              </w:rPr>
              <w:t>前肢远籽骨</w:t>
            </w:r>
            <w:r>
              <w:rPr>
                <w:color w:val="000000"/>
                <w:kern w:val="0"/>
                <w:sz w:val="24"/>
                <w:szCs w:val="24"/>
              </w:rPr>
              <w:t>22.</w:t>
            </w:r>
            <w:r>
              <w:rPr>
                <w:rFonts w:hint="eastAsia" w:ascii="宋体" w:hAnsi="宋体" w:cs="宋体"/>
                <w:color w:val="000000"/>
                <w:kern w:val="0"/>
                <w:sz w:val="24"/>
                <w:szCs w:val="24"/>
              </w:rPr>
              <w:t>指骨</w:t>
            </w:r>
            <w:r>
              <w:rPr>
                <w:color w:val="000000"/>
                <w:kern w:val="0"/>
                <w:sz w:val="24"/>
                <w:szCs w:val="24"/>
              </w:rPr>
              <w:t>23.</w:t>
            </w:r>
            <w:r>
              <w:rPr>
                <w:rFonts w:hint="eastAsia" w:ascii="宋体" w:hAnsi="宋体" w:cs="宋体"/>
                <w:color w:val="000000"/>
                <w:kern w:val="0"/>
                <w:sz w:val="24"/>
                <w:szCs w:val="24"/>
              </w:rPr>
              <w:t>掌骨</w:t>
            </w:r>
            <w:r>
              <w:rPr>
                <w:color w:val="000000"/>
                <w:kern w:val="0"/>
                <w:sz w:val="24"/>
                <w:szCs w:val="24"/>
              </w:rPr>
              <w:t>24.</w:t>
            </w:r>
            <w:r>
              <w:rPr>
                <w:rFonts w:hint="eastAsia" w:ascii="宋体" w:hAnsi="宋体" w:cs="宋体"/>
                <w:color w:val="000000"/>
                <w:kern w:val="0"/>
                <w:sz w:val="24"/>
                <w:szCs w:val="24"/>
              </w:rPr>
              <w:t>腕骨</w:t>
            </w:r>
            <w:r>
              <w:rPr>
                <w:color w:val="000000"/>
                <w:kern w:val="0"/>
                <w:sz w:val="24"/>
                <w:szCs w:val="24"/>
              </w:rPr>
              <w:t>25.</w:t>
            </w:r>
            <w:r>
              <w:rPr>
                <w:rFonts w:hint="eastAsia" w:ascii="宋体" w:hAnsi="宋体" w:cs="宋体"/>
                <w:color w:val="000000"/>
                <w:kern w:val="0"/>
                <w:sz w:val="24"/>
                <w:szCs w:val="24"/>
              </w:rPr>
              <w:t>骨</w:t>
            </w:r>
            <w:r>
              <w:rPr>
                <w:color w:val="000000"/>
                <w:kern w:val="0"/>
                <w:sz w:val="24"/>
                <w:szCs w:val="24"/>
              </w:rPr>
              <w:t>26.</w:t>
            </w:r>
            <w:r>
              <w:rPr>
                <w:rFonts w:hint="eastAsia" w:ascii="宋体" w:hAnsi="宋体" w:cs="宋体"/>
                <w:color w:val="000000"/>
                <w:kern w:val="0"/>
                <w:sz w:val="24"/>
                <w:szCs w:val="24"/>
              </w:rPr>
              <w:t>骨</w:t>
            </w:r>
            <w:r>
              <w:rPr>
                <w:color w:val="000000"/>
                <w:kern w:val="0"/>
                <w:sz w:val="24"/>
                <w:szCs w:val="24"/>
              </w:rPr>
              <w:t>27</w:t>
            </w:r>
            <w:r>
              <w:rPr>
                <w:rFonts w:hint="eastAsia" w:ascii="宋体" w:hAnsi="宋体" w:cs="宋体"/>
                <w:color w:val="000000"/>
                <w:kern w:val="0"/>
                <w:sz w:val="24"/>
                <w:szCs w:val="24"/>
              </w:rPr>
              <w:t>、肱骨</w:t>
            </w:r>
            <w:r>
              <w:rPr>
                <w:color w:val="000000"/>
                <w:kern w:val="0"/>
                <w:sz w:val="24"/>
                <w:szCs w:val="24"/>
              </w:rPr>
              <w:t>28</w:t>
            </w:r>
            <w:r>
              <w:rPr>
                <w:rFonts w:hint="eastAsia" w:ascii="宋体" w:hAnsi="宋体" w:cs="宋体"/>
                <w:color w:val="000000"/>
                <w:kern w:val="0"/>
                <w:sz w:val="24"/>
                <w:szCs w:val="24"/>
              </w:rPr>
              <w:t>、肩胛骨</w:t>
            </w:r>
          </w:p>
        </w:tc>
        <w:tc>
          <w:tcPr>
            <w:tcW w:w="880" w:type="dxa"/>
            <w:tcBorders>
              <w:top w:val="nil"/>
              <w:left w:val="nil"/>
              <w:bottom w:val="single" w:color="auto" w:sz="8" w:space="0"/>
              <w:right w:val="single" w:color="auto" w:sz="8" w:space="0"/>
            </w:tcBorders>
            <w:shd w:val="clear" w:color="000000" w:fill="FFFFFF"/>
            <w:vAlign w:val="center"/>
          </w:tcPr>
          <w:p w14:paraId="783B3C88">
            <w:pPr>
              <w:widowControl/>
              <w:jc w:val="left"/>
              <w:rPr>
                <w:rFonts w:ascii="宋体" w:hAnsi="宋体" w:cs="宋体"/>
                <w:color w:val="000000"/>
                <w:kern w:val="0"/>
                <w:sz w:val="24"/>
                <w:szCs w:val="24"/>
              </w:rPr>
            </w:pPr>
          </w:p>
        </w:tc>
      </w:tr>
      <w:tr w14:paraId="014637B0">
        <w:tblPrEx>
          <w:tblCellMar>
            <w:top w:w="0" w:type="dxa"/>
            <w:left w:w="108" w:type="dxa"/>
            <w:bottom w:w="0" w:type="dxa"/>
            <w:right w:w="108" w:type="dxa"/>
          </w:tblCellMar>
        </w:tblPrEx>
        <w:trPr>
          <w:trHeight w:val="46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65196359">
            <w:pPr>
              <w:widowControl/>
              <w:jc w:val="left"/>
              <w:rPr>
                <w:color w:val="000000"/>
                <w:kern w:val="0"/>
                <w:sz w:val="24"/>
                <w:szCs w:val="24"/>
              </w:rPr>
            </w:pPr>
            <w:r>
              <w:rPr>
                <w:color w:val="000000"/>
                <w:kern w:val="0"/>
                <w:sz w:val="24"/>
                <w:szCs w:val="24"/>
              </w:rPr>
              <w:t>2</w:t>
            </w:r>
          </w:p>
        </w:tc>
        <w:tc>
          <w:tcPr>
            <w:tcW w:w="1080" w:type="dxa"/>
            <w:tcBorders>
              <w:top w:val="nil"/>
              <w:left w:val="nil"/>
              <w:bottom w:val="single" w:color="auto" w:sz="8" w:space="0"/>
              <w:right w:val="single" w:color="auto" w:sz="8" w:space="0"/>
            </w:tcBorders>
            <w:shd w:val="clear" w:color="000000" w:fill="FFFFFF"/>
            <w:vAlign w:val="center"/>
          </w:tcPr>
          <w:p w14:paraId="512F5809">
            <w:pPr>
              <w:widowControl/>
              <w:jc w:val="left"/>
              <w:rPr>
                <w:rFonts w:ascii="宋体" w:hAnsi="宋体" w:cs="宋体"/>
                <w:color w:val="000000"/>
                <w:kern w:val="0"/>
                <w:sz w:val="24"/>
                <w:szCs w:val="24"/>
              </w:rPr>
            </w:pPr>
            <w:r>
              <w:rPr>
                <w:rFonts w:hint="eastAsia" w:ascii="宋体" w:hAnsi="宋体" w:cs="宋体"/>
                <w:color w:val="000000"/>
                <w:kern w:val="0"/>
                <w:sz w:val="24"/>
                <w:szCs w:val="24"/>
              </w:rPr>
              <w:t>牛骨的形态和分类</w:t>
            </w:r>
          </w:p>
        </w:tc>
        <w:tc>
          <w:tcPr>
            <w:tcW w:w="700" w:type="dxa"/>
            <w:tcBorders>
              <w:top w:val="nil"/>
              <w:left w:val="nil"/>
              <w:bottom w:val="single" w:color="auto" w:sz="8" w:space="0"/>
              <w:right w:val="single" w:color="auto" w:sz="8" w:space="0"/>
            </w:tcBorders>
            <w:shd w:val="clear" w:color="000000" w:fill="FFFFFF"/>
            <w:noWrap/>
            <w:vAlign w:val="center"/>
          </w:tcPr>
          <w:p w14:paraId="442D64AA">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2A779B29">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牛长骨</w:t>
            </w:r>
            <w:r>
              <w:rPr>
                <w:color w:val="000000"/>
                <w:kern w:val="0"/>
                <w:sz w:val="24"/>
                <w:szCs w:val="24"/>
              </w:rPr>
              <w:t>2.</w:t>
            </w:r>
            <w:r>
              <w:rPr>
                <w:rFonts w:hint="eastAsia" w:ascii="宋体" w:hAnsi="宋体" w:cs="宋体"/>
                <w:color w:val="000000"/>
                <w:kern w:val="0"/>
                <w:sz w:val="24"/>
                <w:szCs w:val="24"/>
              </w:rPr>
              <w:t>短骨</w:t>
            </w:r>
            <w:r>
              <w:rPr>
                <w:color w:val="000000"/>
                <w:kern w:val="0"/>
                <w:sz w:val="24"/>
                <w:szCs w:val="24"/>
              </w:rPr>
              <w:t>3.</w:t>
            </w:r>
            <w:r>
              <w:rPr>
                <w:rFonts w:hint="eastAsia" w:ascii="宋体" w:hAnsi="宋体" w:cs="宋体"/>
                <w:color w:val="000000"/>
                <w:kern w:val="0"/>
                <w:sz w:val="24"/>
                <w:szCs w:val="24"/>
              </w:rPr>
              <w:t>扁骨</w:t>
            </w:r>
            <w:r>
              <w:rPr>
                <w:color w:val="000000"/>
                <w:kern w:val="0"/>
                <w:sz w:val="24"/>
                <w:szCs w:val="24"/>
              </w:rPr>
              <w:t>4.</w:t>
            </w:r>
            <w:r>
              <w:rPr>
                <w:rFonts w:hint="eastAsia" w:ascii="宋体" w:hAnsi="宋体" w:cs="宋体"/>
                <w:color w:val="000000"/>
                <w:kern w:val="0"/>
                <w:sz w:val="24"/>
                <w:szCs w:val="24"/>
              </w:rPr>
              <w:t>不规则骨</w:t>
            </w:r>
          </w:p>
        </w:tc>
        <w:tc>
          <w:tcPr>
            <w:tcW w:w="880" w:type="dxa"/>
            <w:tcBorders>
              <w:top w:val="nil"/>
              <w:left w:val="nil"/>
              <w:bottom w:val="single" w:color="auto" w:sz="8" w:space="0"/>
              <w:right w:val="single" w:color="auto" w:sz="8" w:space="0"/>
            </w:tcBorders>
            <w:shd w:val="clear" w:color="000000" w:fill="FFFFFF"/>
            <w:vAlign w:val="center"/>
          </w:tcPr>
          <w:p w14:paraId="68EC7F3C">
            <w:pPr>
              <w:widowControl/>
              <w:jc w:val="left"/>
              <w:rPr>
                <w:rFonts w:ascii="宋体" w:hAnsi="宋体" w:cs="宋体"/>
                <w:color w:val="000000"/>
                <w:kern w:val="0"/>
                <w:sz w:val="24"/>
                <w:szCs w:val="24"/>
              </w:rPr>
            </w:pPr>
          </w:p>
        </w:tc>
      </w:tr>
      <w:tr w14:paraId="6580E966">
        <w:tblPrEx>
          <w:tblCellMar>
            <w:top w:w="0" w:type="dxa"/>
            <w:left w:w="108" w:type="dxa"/>
            <w:bottom w:w="0" w:type="dxa"/>
            <w:right w:w="108" w:type="dxa"/>
          </w:tblCellMar>
        </w:tblPrEx>
        <w:trPr>
          <w:trHeight w:val="28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1DF1A8FD">
            <w:pPr>
              <w:widowControl/>
              <w:jc w:val="left"/>
              <w:rPr>
                <w:color w:val="000000"/>
                <w:kern w:val="0"/>
                <w:sz w:val="24"/>
                <w:szCs w:val="24"/>
              </w:rPr>
            </w:pPr>
            <w:r>
              <w:rPr>
                <w:color w:val="000000"/>
                <w:kern w:val="0"/>
                <w:sz w:val="24"/>
                <w:szCs w:val="24"/>
              </w:rPr>
              <w:t>3</w:t>
            </w:r>
          </w:p>
        </w:tc>
        <w:tc>
          <w:tcPr>
            <w:tcW w:w="1080" w:type="dxa"/>
            <w:tcBorders>
              <w:top w:val="nil"/>
              <w:left w:val="nil"/>
              <w:bottom w:val="single" w:color="auto" w:sz="8" w:space="0"/>
              <w:right w:val="single" w:color="auto" w:sz="8" w:space="0"/>
            </w:tcBorders>
            <w:shd w:val="clear" w:color="000000" w:fill="FFFFFF"/>
            <w:vAlign w:val="center"/>
          </w:tcPr>
          <w:p w14:paraId="07AA0907">
            <w:pPr>
              <w:widowControl/>
              <w:jc w:val="left"/>
              <w:rPr>
                <w:rFonts w:ascii="宋体" w:hAnsi="宋体" w:cs="宋体"/>
                <w:color w:val="000000"/>
                <w:kern w:val="0"/>
                <w:sz w:val="24"/>
                <w:szCs w:val="24"/>
              </w:rPr>
            </w:pPr>
            <w:r>
              <w:rPr>
                <w:rFonts w:hint="eastAsia" w:ascii="宋体" w:hAnsi="宋体" w:cs="宋体"/>
                <w:color w:val="000000"/>
                <w:kern w:val="0"/>
                <w:sz w:val="24"/>
                <w:szCs w:val="24"/>
              </w:rPr>
              <w:t>牛骨的构造</w:t>
            </w:r>
          </w:p>
        </w:tc>
        <w:tc>
          <w:tcPr>
            <w:tcW w:w="700" w:type="dxa"/>
            <w:tcBorders>
              <w:top w:val="nil"/>
              <w:left w:val="nil"/>
              <w:bottom w:val="single" w:color="auto" w:sz="8" w:space="0"/>
              <w:right w:val="single" w:color="auto" w:sz="8" w:space="0"/>
            </w:tcBorders>
            <w:shd w:val="clear" w:color="000000" w:fill="FFFFFF"/>
            <w:noWrap/>
            <w:vAlign w:val="center"/>
          </w:tcPr>
          <w:p w14:paraId="32410D1C">
            <w:pPr>
              <w:widowControl/>
              <w:jc w:val="left"/>
              <w:rPr>
                <w:color w:val="000000"/>
                <w:kern w:val="0"/>
                <w:sz w:val="24"/>
                <w:szCs w:val="24"/>
              </w:rPr>
            </w:pPr>
            <w:r>
              <w:rPr>
                <w:color w:val="000000"/>
                <w:kern w:val="0"/>
                <w:sz w:val="24"/>
                <w:szCs w:val="24"/>
              </w:rPr>
              <w:t>8</w:t>
            </w:r>
          </w:p>
        </w:tc>
        <w:tc>
          <w:tcPr>
            <w:tcW w:w="7240" w:type="dxa"/>
            <w:tcBorders>
              <w:top w:val="nil"/>
              <w:left w:val="nil"/>
              <w:bottom w:val="single" w:color="auto" w:sz="8" w:space="0"/>
              <w:right w:val="single" w:color="auto" w:sz="8" w:space="0"/>
            </w:tcBorders>
            <w:shd w:val="clear" w:color="000000" w:fill="FFFFFF"/>
            <w:vAlign w:val="center"/>
          </w:tcPr>
          <w:p w14:paraId="5AC46C49">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骨膜</w:t>
            </w:r>
            <w:r>
              <w:rPr>
                <w:color w:val="000000"/>
                <w:kern w:val="0"/>
                <w:sz w:val="24"/>
                <w:szCs w:val="24"/>
              </w:rPr>
              <w:t>2.</w:t>
            </w:r>
            <w:r>
              <w:rPr>
                <w:rFonts w:hint="eastAsia" w:ascii="宋体" w:hAnsi="宋体" w:cs="宋体"/>
                <w:color w:val="000000"/>
                <w:kern w:val="0"/>
                <w:sz w:val="24"/>
                <w:szCs w:val="24"/>
              </w:rPr>
              <w:t>骨质</w:t>
            </w:r>
            <w:r>
              <w:rPr>
                <w:color w:val="000000"/>
                <w:kern w:val="0"/>
                <w:sz w:val="24"/>
                <w:szCs w:val="24"/>
              </w:rPr>
              <w:t>3.</w:t>
            </w:r>
            <w:r>
              <w:rPr>
                <w:rFonts w:hint="eastAsia" w:ascii="宋体" w:hAnsi="宋体" w:cs="宋体"/>
                <w:color w:val="000000"/>
                <w:kern w:val="0"/>
                <w:sz w:val="24"/>
                <w:szCs w:val="24"/>
              </w:rPr>
              <w:t>骨髓</w:t>
            </w:r>
          </w:p>
        </w:tc>
        <w:tc>
          <w:tcPr>
            <w:tcW w:w="880" w:type="dxa"/>
            <w:tcBorders>
              <w:top w:val="nil"/>
              <w:left w:val="nil"/>
              <w:bottom w:val="single" w:color="auto" w:sz="8" w:space="0"/>
              <w:right w:val="single" w:color="auto" w:sz="8" w:space="0"/>
            </w:tcBorders>
            <w:shd w:val="clear" w:color="000000" w:fill="FFFFFF"/>
            <w:vAlign w:val="center"/>
          </w:tcPr>
          <w:p w14:paraId="63D0ACA1">
            <w:pPr>
              <w:widowControl/>
              <w:jc w:val="left"/>
              <w:rPr>
                <w:rFonts w:ascii="宋体" w:hAnsi="宋体" w:cs="宋体"/>
                <w:color w:val="000000"/>
                <w:kern w:val="0"/>
                <w:sz w:val="24"/>
                <w:szCs w:val="24"/>
              </w:rPr>
            </w:pPr>
          </w:p>
        </w:tc>
      </w:tr>
      <w:tr w14:paraId="1F64944B">
        <w:tblPrEx>
          <w:tblCellMar>
            <w:top w:w="0" w:type="dxa"/>
            <w:left w:w="108" w:type="dxa"/>
            <w:bottom w:w="0" w:type="dxa"/>
            <w:right w:w="108" w:type="dxa"/>
          </w:tblCellMar>
        </w:tblPrEx>
        <w:trPr>
          <w:trHeight w:val="46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55FF77BC">
            <w:pPr>
              <w:widowControl/>
              <w:jc w:val="left"/>
              <w:rPr>
                <w:color w:val="000000"/>
                <w:kern w:val="0"/>
                <w:sz w:val="24"/>
                <w:szCs w:val="24"/>
              </w:rPr>
            </w:pPr>
            <w:r>
              <w:rPr>
                <w:color w:val="000000"/>
                <w:kern w:val="0"/>
                <w:sz w:val="24"/>
                <w:szCs w:val="24"/>
              </w:rPr>
              <w:t>4</w:t>
            </w:r>
          </w:p>
        </w:tc>
        <w:tc>
          <w:tcPr>
            <w:tcW w:w="1080" w:type="dxa"/>
            <w:tcBorders>
              <w:top w:val="nil"/>
              <w:left w:val="nil"/>
              <w:bottom w:val="single" w:color="auto" w:sz="8" w:space="0"/>
              <w:right w:val="single" w:color="auto" w:sz="8" w:space="0"/>
            </w:tcBorders>
            <w:shd w:val="clear" w:color="000000" w:fill="FFFFFF"/>
            <w:vAlign w:val="center"/>
          </w:tcPr>
          <w:p w14:paraId="623F4F41">
            <w:pPr>
              <w:widowControl/>
              <w:jc w:val="left"/>
              <w:rPr>
                <w:rFonts w:ascii="宋体" w:hAnsi="宋体" w:cs="宋体"/>
                <w:color w:val="000000"/>
                <w:kern w:val="0"/>
                <w:sz w:val="24"/>
                <w:szCs w:val="24"/>
              </w:rPr>
            </w:pPr>
            <w:r>
              <w:rPr>
                <w:rFonts w:hint="eastAsia" w:ascii="宋体" w:hAnsi="宋体" w:cs="宋体"/>
                <w:color w:val="000000"/>
                <w:kern w:val="0"/>
                <w:sz w:val="24"/>
                <w:szCs w:val="24"/>
              </w:rPr>
              <w:t>牛腰椎（单个）</w:t>
            </w:r>
          </w:p>
        </w:tc>
        <w:tc>
          <w:tcPr>
            <w:tcW w:w="700" w:type="dxa"/>
            <w:tcBorders>
              <w:top w:val="nil"/>
              <w:left w:val="nil"/>
              <w:bottom w:val="single" w:color="auto" w:sz="8" w:space="0"/>
              <w:right w:val="single" w:color="auto" w:sz="8" w:space="0"/>
            </w:tcBorders>
            <w:shd w:val="clear" w:color="000000" w:fill="FFFFFF"/>
            <w:noWrap/>
            <w:vAlign w:val="center"/>
          </w:tcPr>
          <w:p w14:paraId="5E21F410">
            <w:pPr>
              <w:widowControl/>
              <w:jc w:val="left"/>
              <w:rPr>
                <w:color w:val="000000"/>
                <w:kern w:val="0"/>
                <w:sz w:val="24"/>
                <w:szCs w:val="24"/>
              </w:rPr>
            </w:pPr>
            <w:r>
              <w:rPr>
                <w:color w:val="000000"/>
                <w:kern w:val="0"/>
                <w:sz w:val="24"/>
                <w:szCs w:val="24"/>
              </w:rPr>
              <w:t>8</w:t>
            </w:r>
          </w:p>
        </w:tc>
        <w:tc>
          <w:tcPr>
            <w:tcW w:w="7240" w:type="dxa"/>
            <w:tcBorders>
              <w:top w:val="nil"/>
              <w:left w:val="nil"/>
              <w:bottom w:val="single" w:color="auto" w:sz="8" w:space="0"/>
              <w:right w:val="single" w:color="auto" w:sz="8" w:space="0"/>
            </w:tcBorders>
            <w:shd w:val="clear" w:color="000000" w:fill="FFFFFF"/>
            <w:vAlign w:val="center"/>
          </w:tcPr>
          <w:p w14:paraId="7DAB1168">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横突</w:t>
            </w:r>
            <w:r>
              <w:rPr>
                <w:color w:val="000000"/>
                <w:kern w:val="0"/>
                <w:sz w:val="24"/>
                <w:szCs w:val="24"/>
              </w:rPr>
              <w:t>2.</w:t>
            </w:r>
            <w:r>
              <w:rPr>
                <w:rFonts w:hint="eastAsia" w:ascii="宋体" w:hAnsi="宋体" w:cs="宋体"/>
                <w:color w:val="000000"/>
                <w:kern w:val="0"/>
                <w:sz w:val="24"/>
                <w:szCs w:val="24"/>
              </w:rPr>
              <w:t>前关节突</w:t>
            </w:r>
            <w:r>
              <w:rPr>
                <w:color w:val="000000"/>
                <w:kern w:val="0"/>
                <w:sz w:val="24"/>
                <w:szCs w:val="24"/>
              </w:rPr>
              <w:t>3.</w:t>
            </w:r>
            <w:r>
              <w:rPr>
                <w:rFonts w:hint="eastAsia" w:ascii="宋体" w:hAnsi="宋体" w:cs="宋体"/>
                <w:color w:val="000000"/>
                <w:kern w:val="0"/>
                <w:sz w:val="24"/>
                <w:szCs w:val="24"/>
              </w:rPr>
              <w:t>棘突</w:t>
            </w:r>
            <w:r>
              <w:rPr>
                <w:color w:val="000000"/>
                <w:kern w:val="0"/>
                <w:sz w:val="24"/>
                <w:szCs w:val="24"/>
              </w:rPr>
              <w:t>4.</w:t>
            </w:r>
            <w:r>
              <w:rPr>
                <w:rFonts w:hint="eastAsia" w:ascii="宋体" w:hAnsi="宋体" w:cs="宋体"/>
                <w:color w:val="000000"/>
                <w:kern w:val="0"/>
                <w:sz w:val="24"/>
                <w:szCs w:val="24"/>
              </w:rPr>
              <w:t>后关节突</w:t>
            </w:r>
            <w:r>
              <w:rPr>
                <w:color w:val="000000"/>
                <w:kern w:val="0"/>
                <w:sz w:val="24"/>
                <w:szCs w:val="24"/>
              </w:rPr>
              <w:t>5.</w:t>
            </w:r>
            <w:r>
              <w:rPr>
                <w:rFonts w:hint="eastAsia" w:ascii="宋体" w:hAnsi="宋体" w:cs="宋体"/>
                <w:color w:val="000000"/>
                <w:kern w:val="0"/>
                <w:sz w:val="24"/>
                <w:szCs w:val="24"/>
              </w:rPr>
              <w:t>椎后切迹</w:t>
            </w:r>
            <w:r>
              <w:rPr>
                <w:color w:val="000000"/>
                <w:kern w:val="0"/>
                <w:sz w:val="24"/>
                <w:szCs w:val="24"/>
              </w:rPr>
              <w:t>6.</w:t>
            </w:r>
            <w:r>
              <w:rPr>
                <w:rFonts w:hint="eastAsia" w:ascii="宋体" w:hAnsi="宋体" w:cs="宋体"/>
                <w:color w:val="000000"/>
                <w:kern w:val="0"/>
                <w:sz w:val="24"/>
                <w:szCs w:val="24"/>
              </w:rPr>
              <w:t>椎窝</w:t>
            </w:r>
            <w:r>
              <w:rPr>
                <w:color w:val="000000"/>
                <w:kern w:val="0"/>
                <w:sz w:val="24"/>
                <w:szCs w:val="24"/>
              </w:rPr>
              <w:t>7.</w:t>
            </w:r>
            <w:r>
              <w:rPr>
                <w:rFonts w:hint="eastAsia" w:ascii="宋体" w:hAnsi="宋体" w:cs="宋体"/>
                <w:color w:val="000000"/>
                <w:kern w:val="0"/>
                <w:sz w:val="24"/>
                <w:szCs w:val="24"/>
              </w:rPr>
              <w:t>椎孔。</w:t>
            </w:r>
          </w:p>
        </w:tc>
        <w:tc>
          <w:tcPr>
            <w:tcW w:w="880" w:type="dxa"/>
            <w:tcBorders>
              <w:top w:val="nil"/>
              <w:left w:val="nil"/>
              <w:bottom w:val="single" w:color="auto" w:sz="8" w:space="0"/>
              <w:right w:val="single" w:color="auto" w:sz="8" w:space="0"/>
            </w:tcBorders>
            <w:shd w:val="clear" w:color="000000" w:fill="FFFFFF"/>
            <w:vAlign w:val="center"/>
          </w:tcPr>
          <w:p w14:paraId="0CA151A0">
            <w:pPr>
              <w:widowControl/>
              <w:jc w:val="left"/>
              <w:rPr>
                <w:rFonts w:ascii="宋体" w:hAnsi="宋体" w:cs="宋体"/>
                <w:color w:val="000000"/>
                <w:kern w:val="0"/>
                <w:sz w:val="24"/>
                <w:szCs w:val="24"/>
              </w:rPr>
            </w:pPr>
          </w:p>
        </w:tc>
      </w:tr>
      <w:tr w14:paraId="2EA8F64E">
        <w:tblPrEx>
          <w:tblCellMar>
            <w:top w:w="0" w:type="dxa"/>
            <w:left w:w="108" w:type="dxa"/>
            <w:bottom w:w="0" w:type="dxa"/>
            <w:right w:w="108" w:type="dxa"/>
          </w:tblCellMar>
        </w:tblPrEx>
        <w:trPr>
          <w:trHeight w:val="28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6E1180AE">
            <w:pPr>
              <w:widowControl/>
              <w:jc w:val="left"/>
              <w:rPr>
                <w:color w:val="000000"/>
                <w:kern w:val="0"/>
                <w:sz w:val="24"/>
                <w:szCs w:val="24"/>
              </w:rPr>
            </w:pPr>
            <w:r>
              <w:rPr>
                <w:color w:val="000000"/>
                <w:kern w:val="0"/>
                <w:sz w:val="24"/>
                <w:szCs w:val="24"/>
              </w:rPr>
              <w:t>5</w:t>
            </w:r>
          </w:p>
        </w:tc>
        <w:tc>
          <w:tcPr>
            <w:tcW w:w="1080" w:type="dxa"/>
            <w:tcBorders>
              <w:top w:val="nil"/>
              <w:left w:val="nil"/>
              <w:bottom w:val="single" w:color="auto" w:sz="8" w:space="0"/>
              <w:right w:val="single" w:color="auto" w:sz="8" w:space="0"/>
            </w:tcBorders>
            <w:shd w:val="clear" w:color="000000" w:fill="FFFFFF"/>
            <w:vAlign w:val="center"/>
          </w:tcPr>
          <w:p w14:paraId="4C46158A">
            <w:pPr>
              <w:widowControl/>
              <w:jc w:val="left"/>
              <w:rPr>
                <w:rFonts w:ascii="宋体" w:hAnsi="宋体" w:cs="宋体"/>
                <w:color w:val="000000"/>
                <w:kern w:val="0"/>
                <w:sz w:val="24"/>
                <w:szCs w:val="24"/>
              </w:rPr>
            </w:pPr>
            <w:r>
              <w:rPr>
                <w:rFonts w:hint="eastAsia" w:ascii="宋体" w:hAnsi="宋体" w:cs="宋体"/>
                <w:color w:val="000000"/>
                <w:kern w:val="0"/>
                <w:sz w:val="24"/>
                <w:szCs w:val="24"/>
              </w:rPr>
              <w:t>牛寰椎</w:t>
            </w:r>
          </w:p>
        </w:tc>
        <w:tc>
          <w:tcPr>
            <w:tcW w:w="700" w:type="dxa"/>
            <w:tcBorders>
              <w:top w:val="nil"/>
              <w:left w:val="nil"/>
              <w:bottom w:val="single" w:color="auto" w:sz="8" w:space="0"/>
              <w:right w:val="single" w:color="auto" w:sz="8" w:space="0"/>
            </w:tcBorders>
            <w:shd w:val="clear" w:color="000000" w:fill="FFFFFF"/>
            <w:noWrap/>
            <w:vAlign w:val="center"/>
          </w:tcPr>
          <w:p w14:paraId="19D296B5">
            <w:pPr>
              <w:widowControl/>
              <w:jc w:val="left"/>
              <w:rPr>
                <w:color w:val="000000"/>
                <w:kern w:val="0"/>
                <w:sz w:val="24"/>
                <w:szCs w:val="24"/>
              </w:rPr>
            </w:pPr>
            <w:r>
              <w:rPr>
                <w:color w:val="000000"/>
                <w:kern w:val="0"/>
                <w:sz w:val="24"/>
                <w:szCs w:val="24"/>
              </w:rPr>
              <w:t>8</w:t>
            </w:r>
          </w:p>
        </w:tc>
        <w:tc>
          <w:tcPr>
            <w:tcW w:w="7240" w:type="dxa"/>
            <w:tcBorders>
              <w:top w:val="nil"/>
              <w:left w:val="nil"/>
              <w:bottom w:val="single" w:color="auto" w:sz="8" w:space="0"/>
              <w:right w:val="single" w:color="auto" w:sz="8" w:space="0"/>
            </w:tcBorders>
            <w:shd w:val="clear" w:color="000000" w:fill="FFFFFF"/>
            <w:vAlign w:val="center"/>
          </w:tcPr>
          <w:p w14:paraId="2EF4C20E">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主要显示：背侧弓、椎外侧孔、翼孔、寰椎翼、鞍状关节面、腹侧弓、椎孔。</w:t>
            </w:r>
          </w:p>
        </w:tc>
        <w:tc>
          <w:tcPr>
            <w:tcW w:w="880" w:type="dxa"/>
            <w:tcBorders>
              <w:top w:val="nil"/>
              <w:left w:val="nil"/>
              <w:bottom w:val="single" w:color="auto" w:sz="8" w:space="0"/>
              <w:right w:val="single" w:color="auto" w:sz="8" w:space="0"/>
            </w:tcBorders>
            <w:shd w:val="clear" w:color="000000" w:fill="FFFFFF"/>
            <w:vAlign w:val="center"/>
          </w:tcPr>
          <w:p w14:paraId="13F10354">
            <w:pPr>
              <w:widowControl/>
              <w:jc w:val="left"/>
              <w:rPr>
                <w:rFonts w:ascii="宋体" w:hAnsi="宋体" w:cs="宋体"/>
                <w:color w:val="000000"/>
                <w:kern w:val="0"/>
                <w:sz w:val="24"/>
                <w:szCs w:val="24"/>
              </w:rPr>
            </w:pPr>
          </w:p>
        </w:tc>
      </w:tr>
      <w:tr w14:paraId="50135DB5">
        <w:tblPrEx>
          <w:tblCellMar>
            <w:top w:w="0" w:type="dxa"/>
            <w:left w:w="108" w:type="dxa"/>
            <w:bottom w:w="0" w:type="dxa"/>
            <w:right w:w="108" w:type="dxa"/>
          </w:tblCellMar>
        </w:tblPrEx>
        <w:trPr>
          <w:trHeight w:val="48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1AB502B9">
            <w:pPr>
              <w:widowControl/>
              <w:jc w:val="left"/>
              <w:rPr>
                <w:color w:val="000000"/>
                <w:kern w:val="0"/>
                <w:sz w:val="24"/>
                <w:szCs w:val="24"/>
              </w:rPr>
            </w:pPr>
            <w:r>
              <w:rPr>
                <w:color w:val="000000"/>
                <w:kern w:val="0"/>
                <w:sz w:val="24"/>
                <w:szCs w:val="24"/>
              </w:rPr>
              <w:t>6</w:t>
            </w:r>
          </w:p>
        </w:tc>
        <w:tc>
          <w:tcPr>
            <w:tcW w:w="1080" w:type="dxa"/>
            <w:tcBorders>
              <w:top w:val="nil"/>
              <w:left w:val="nil"/>
              <w:bottom w:val="single" w:color="auto" w:sz="8" w:space="0"/>
              <w:right w:val="single" w:color="auto" w:sz="8" w:space="0"/>
            </w:tcBorders>
            <w:shd w:val="clear" w:color="000000" w:fill="FFFFFF"/>
            <w:vAlign w:val="center"/>
          </w:tcPr>
          <w:p w14:paraId="23E5005E">
            <w:pPr>
              <w:widowControl/>
              <w:jc w:val="left"/>
              <w:rPr>
                <w:rFonts w:ascii="宋体" w:hAnsi="宋体" w:cs="宋体"/>
                <w:color w:val="000000"/>
                <w:kern w:val="0"/>
                <w:sz w:val="24"/>
                <w:szCs w:val="24"/>
              </w:rPr>
            </w:pPr>
            <w:r>
              <w:rPr>
                <w:rFonts w:hint="eastAsia" w:ascii="宋体" w:hAnsi="宋体" w:cs="宋体"/>
                <w:color w:val="000000"/>
                <w:kern w:val="0"/>
                <w:sz w:val="24"/>
                <w:szCs w:val="24"/>
              </w:rPr>
              <w:t>牛枢椎</w:t>
            </w:r>
          </w:p>
        </w:tc>
        <w:tc>
          <w:tcPr>
            <w:tcW w:w="700" w:type="dxa"/>
            <w:tcBorders>
              <w:top w:val="nil"/>
              <w:left w:val="nil"/>
              <w:bottom w:val="single" w:color="auto" w:sz="8" w:space="0"/>
              <w:right w:val="single" w:color="auto" w:sz="8" w:space="0"/>
            </w:tcBorders>
            <w:shd w:val="clear" w:color="000000" w:fill="FFFFFF"/>
            <w:noWrap/>
            <w:vAlign w:val="center"/>
          </w:tcPr>
          <w:p w14:paraId="442186D3">
            <w:pPr>
              <w:widowControl/>
              <w:jc w:val="left"/>
              <w:rPr>
                <w:color w:val="000000"/>
                <w:kern w:val="0"/>
                <w:sz w:val="24"/>
                <w:szCs w:val="24"/>
              </w:rPr>
            </w:pPr>
            <w:r>
              <w:rPr>
                <w:color w:val="000000"/>
                <w:kern w:val="0"/>
                <w:sz w:val="24"/>
                <w:szCs w:val="24"/>
              </w:rPr>
              <w:t>8</w:t>
            </w:r>
          </w:p>
        </w:tc>
        <w:tc>
          <w:tcPr>
            <w:tcW w:w="7240" w:type="dxa"/>
            <w:tcBorders>
              <w:top w:val="nil"/>
              <w:left w:val="nil"/>
              <w:bottom w:val="single" w:color="auto" w:sz="8" w:space="0"/>
              <w:right w:val="single" w:color="auto" w:sz="8" w:space="0"/>
            </w:tcBorders>
            <w:shd w:val="clear" w:color="000000" w:fill="FFFFFF"/>
            <w:vAlign w:val="center"/>
          </w:tcPr>
          <w:p w14:paraId="46FA09B6">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齿突</w:t>
            </w:r>
            <w:r>
              <w:rPr>
                <w:color w:val="000000"/>
                <w:kern w:val="0"/>
                <w:sz w:val="24"/>
                <w:szCs w:val="24"/>
              </w:rPr>
              <w:t>2.</w:t>
            </w:r>
            <w:r>
              <w:rPr>
                <w:rFonts w:hint="eastAsia" w:ascii="宋体" w:hAnsi="宋体" w:cs="宋体"/>
                <w:color w:val="000000"/>
                <w:kern w:val="0"/>
                <w:sz w:val="24"/>
                <w:szCs w:val="24"/>
              </w:rPr>
              <w:t>椎外侧孔</w:t>
            </w:r>
            <w:r>
              <w:rPr>
                <w:color w:val="000000"/>
                <w:kern w:val="0"/>
                <w:sz w:val="24"/>
                <w:szCs w:val="24"/>
              </w:rPr>
              <w:t>3.</w:t>
            </w:r>
            <w:r>
              <w:rPr>
                <w:rFonts w:hint="eastAsia" w:ascii="宋体" w:hAnsi="宋体" w:cs="宋体"/>
                <w:color w:val="000000"/>
                <w:kern w:val="0"/>
                <w:sz w:val="24"/>
                <w:szCs w:val="24"/>
              </w:rPr>
              <w:t>棘突</w:t>
            </w:r>
            <w:r>
              <w:rPr>
                <w:color w:val="000000"/>
                <w:kern w:val="0"/>
                <w:sz w:val="24"/>
                <w:szCs w:val="24"/>
              </w:rPr>
              <w:t>4.</w:t>
            </w:r>
            <w:r>
              <w:rPr>
                <w:rFonts w:hint="eastAsia" w:ascii="宋体" w:hAnsi="宋体" w:cs="宋体"/>
                <w:color w:val="000000"/>
                <w:kern w:val="0"/>
                <w:sz w:val="24"/>
                <w:szCs w:val="24"/>
              </w:rPr>
              <w:t>后关节突</w:t>
            </w:r>
            <w:r>
              <w:rPr>
                <w:color w:val="000000"/>
                <w:kern w:val="0"/>
                <w:sz w:val="24"/>
                <w:szCs w:val="24"/>
              </w:rPr>
              <w:t>5.</w:t>
            </w:r>
            <w:r>
              <w:rPr>
                <w:rFonts w:hint="eastAsia" w:ascii="宋体" w:hAnsi="宋体" w:cs="宋体"/>
                <w:color w:val="000000"/>
                <w:kern w:val="0"/>
                <w:sz w:val="24"/>
                <w:szCs w:val="24"/>
              </w:rPr>
              <w:t>椎窝</w:t>
            </w:r>
            <w:r>
              <w:rPr>
                <w:color w:val="000000"/>
                <w:kern w:val="0"/>
                <w:sz w:val="24"/>
                <w:szCs w:val="24"/>
              </w:rPr>
              <w:t>6.</w:t>
            </w:r>
            <w:r>
              <w:rPr>
                <w:rFonts w:hint="eastAsia" w:ascii="宋体" w:hAnsi="宋体" w:cs="宋体"/>
                <w:color w:val="000000"/>
                <w:kern w:val="0"/>
                <w:sz w:val="24"/>
                <w:szCs w:val="24"/>
              </w:rPr>
              <w:t>横突孔</w:t>
            </w:r>
            <w:r>
              <w:rPr>
                <w:color w:val="000000"/>
                <w:kern w:val="0"/>
                <w:sz w:val="24"/>
                <w:szCs w:val="24"/>
              </w:rPr>
              <w:t>7.</w:t>
            </w:r>
            <w:r>
              <w:rPr>
                <w:rFonts w:hint="eastAsia" w:ascii="宋体" w:hAnsi="宋体" w:cs="宋体"/>
                <w:color w:val="000000"/>
                <w:kern w:val="0"/>
                <w:sz w:val="24"/>
                <w:szCs w:val="24"/>
              </w:rPr>
              <w:t>椎体</w:t>
            </w:r>
            <w:r>
              <w:rPr>
                <w:color w:val="000000"/>
                <w:kern w:val="0"/>
                <w:sz w:val="24"/>
                <w:szCs w:val="24"/>
              </w:rPr>
              <w:t>8.</w:t>
            </w:r>
            <w:r>
              <w:rPr>
                <w:rFonts w:hint="eastAsia" w:ascii="宋体" w:hAnsi="宋体" w:cs="宋体"/>
                <w:color w:val="000000"/>
                <w:kern w:val="0"/>
                <w:sz w:val="24"/>
                <w:szCs w:val="24"/>
              </w:rPr>
              <w:t>鞍状关节面</w:t>
            </w:r>
            <w:r>
              <w:rPr>
                <w:color w:val="000000"/>
                <w:kern w:val="0"/>
                <w:sz w:val="24"/>
                <w:szCs w:val="24"/>
              </w:rPr>
              <w:t>9.</w:t>
            </w:r>
            <w:r>
              <w:rPr>
                <w:rFonts w:hint="eastAsia" w:ascii="宋体" w:hAnsi="宋体" w:cs="宋体"/>
                <w:color w:val="000000"/>
                <w:kern w:val="0"/>
                <w:sz w:val="24"/>
                <w:szCs w:val="24"/>
              </w:rPr>
              <w:t>椎后切迹。</w:t>
            </w:r>
          </w:p>
        </w:tc>
        <w:tc>
          <w:tcPr>
            <w:tcW w:w="880" w:type="dxa"/>
            <w:tcBorders>
              <w:top w:val="nil"/>
              <w:left w:val="nil"/>
              <w:bottom w:val="single" w:color="auto" w:sz="8" w:space="0"/>
              <w:right w:val="single" w:color="auto" w:sz="8" w:space="0"/>
            </w:tcBorders>
            <w:shd w:val="clear" w:color="000000" w:fill="FFFFFF"/>
            <w:vAlign w:val="center"/>
          </w:tcPr>
          <w:p w14:paraId="4924DBF2">
            <w:pPr>
              <w:widowControl/>
              <w:jc w:val="left"/>
              <w:rPr>
                <w:rFonts w:ascii="宋体" w:hAnsi="宋体" w:cs="宋体"/>
                <w:color w:val="000000"/>
                <w:kern w:val="0"/>
                <w:sz w:val="24"/>
                <w:szCs w:val="24"/>
              </w:rPr>
            </w:pPr>
          </w:p>
        </w:tc>
      </w:tr>
      <w:tr w14:paraId="44AAA320">
        <w:tblPrEx>
          <w:tblCellMar>
            <w:top w:w="0" w:type="dxa"/>
            <w:left w:w="108" w:type="dxa"/>
            <w:bottom w:w="0" w:type="dxa"/>
            <w:right w:w="108" w:type="dxa"/>
          </w:tblCellMar>
        </w:tblPrEx>
        <w:trPr>
          <w:trHeight w:val="48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3E7B0D5B">
            <w:pPr>
              <w:widowControl/>
              <w:jc w:val="left"/>
              <w:rPr>
                <w:color w:val="000000"/>
                <w:kern w:val="0"/>
                <w:sz w:val="24"/>
                <w:szCs w:val="24"/>
              </w:rPr>
            </w:pPr>
            <w:r>
              <w:rPr>
                <w:color w:val="000000"/>
                <w:kern w:val="0"/>
                <w:sz w:val="24"/>
                <w:szCs w:val="24"/>
              </w:rPr>
              <w:t>7</w:t>
            </w:r>
          </w:p>
        </w:tc>
        <w:tc>
          <w:tcPr>
            <w:tcW w:w="1080" w:type="dxa"/>
            <w:tcBorders>
              <w:top w:val="nil"/>
              <w:left w:val="nil"/>
              <w:bottom w:val="single" w:color="auto" w:sz="8" w:space="0"/>
              <w:right w:val="single" w:color="auto" w:sz="8" w:space="0"/>
            </w:tcBorders>
            <w:shd w:val="clear" w:color="000000" w:fill="FFFFFF"/>
            <w:vAlign w:val="center"/>
          </w:tcPr>
          <w:p w14:paraId="0504E202">
            <w:pPr>
              <w:widowControl/>
              <w:jc w:val="left"/>
              <w:rPr>
                <w:rFonts w:ascii="宋体" w:hAnsi="宋体" w:cs="宋体"/>
                <w:color w:val="000000"/>
                <w:kern w:val="0"/>
                <w:sz w:val="24"/>
                <w:szCs w:val="24"/>
              </w:rPr>
            </w:pPr>
            <w:r>
              <w:rPr>
                <w:rFonts w:hint="eastAsia" w:ascii="宋体" w:hAnsi="宋体" w:cs="宋体"/>
                <w:color w:val="000000"/>
                <w:kern w:val="0"/>
                <w:sz w:val="24"/>
                <w:szCs w:val="24"/>
              </w:rPr>
              <w:t>牛第六颈椎</w:t>
            </w:r>
          </w:p>
        </w:tc>
        <w:tc>
          <w:tcPr>
            <w:tcW w:w="700" w:type="dxa"/>
            <w:tcBorders>
              <w:top w:val="nil"/>
              <w:left w:val="nil"/>
              <w:bottom w:val="single" w:color="auto" w:sz="8" w:space="0"/>
              <w:right w:val="single" w:color="auto" w:sz="8" w:space="0"/>
            </w:tcBorders>
            <w:shd w:val="clear" w:color="000000" w:fill="FFFFFF"/>
            <w:noWrap/>
            <w:vAlign w:val="center"/>
          </w:tcPr>
          <w:p w14:paraId="3D9022EF">
            <w:pPr>
              <w:widowControl/>
              <w:jc w:val="left"/>
              <w:rPr>
                <w:color w:val="000000"/>
                <w:kern w:val="0"/>
                <w:sz w:val="24"/>
                <w:szCs w:val="24"/>
              </w:rPr>
            </w:pPr>
            <w:r>
              <w:rPr>
                <w:color w:val="000000"/>
                <w:kern w:val="0"/>
                <w:sz w:val="24"/>
                <w:szCs w:val="24"/>
              </w:rPr>
              <w:t>8</w:t>
            </w:r>
          </w:p>
        </w:tc>
        <w:tc>
          <w:tcPr>
            <w:tcW w:w="7240" w:type="dxa"/>
            <w:tcBorders>
              <w:top w:val="nil"/>
              <w:left w:val="nil"/>
              <w:bottom w:val="single" w:color="auto" w:sz="8" w:space="0"/>
              <w:right w:val="single" w:color="auto" w:sz="8" w:space="0"/>
            </w:tcBorders>
            <w:shd w:val="clear" w:color="000000" w:fill="FFFFFF"/>
            <w:vAlign w:val="center"/>
          </w:tcPr>
          <w:p w14:paraId="60B9BDEF">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椎窝</w:t>
            </w:r>
            <w:r>
              <w:rPr>
                <w:color w:val="000000"/>
                <w:kern w:val="0"/>
                <w:sz w:val="24"/>
                <w:szCs w:val="24"/>
              </w:rPr>
              <w:t>2.</w:t>
            </w:r>
            <w:r>
              <w:rPr>
                <w:rFonts w:hint="eastAsia" w:ascii="宋体" w:hAnsi="宋体" w:cs="宋体"/>
                <w:color w:val="000000"/>
                <w:kern w:val="0"/>
                <w:sz w:val="24"/>
                <w:szCs w:val="24"/>
              </w:rPr>
              <w:t>椎孔</w:t>
            </w:r>
            <w:r>
              <w:rPr>
                <w:color w:val="000000"/>
                <w:kern w:val="0"/>
                <w:sz w:val="24"/>
                <w:szCs w:val="24"/>
              </w:rPr>
              <w:t>3.</w:t>
            </w:r>
            <w:r>
              <w:rPr>
                <w:rFonts w:hint="eastAsia" w:ascii="宋体" w:hAnsi="宋体" w:cs="宋体"/>
                <w:color w:val="000000"/>
                <w:kern w:val="0"/>
                <w:sz w:val="24"/>
                <w:szCs w:val="24"/>
              </w:rPr>
              <w:t>椎弓</w:t>
            </w:r>
            <w:r>
              <w:rPr>
                <w:color w:val="000000"/>
                <w:kern w:val="0"/>
                <w:sz w:val="24"/>
                <w:szCs w:val="24"/>
              </w:rPr>
              <w:t>4.</w:t>
            </w:r>
            <w:r>
              <w:rPr>
                <w:rFonts w:hint="eastAsia" w:ascii="宋体" w:hAnsi="宋体" w:cs="宋体"/>
                <w:color w:val="000000"/>
                <w:kern w:val="0"/>
                <w:sz w:val="24"/>
                <w:szCs w:val="24"/>
              </w:rPr>
              <w:t>前关节突</w:t>
            </w:r>
            <w:r>
              <w:rPr>
                <w:color w:val="000000"/>
                <w:kern w:val="0"/>
                <w:sz w:val="24"/>
                <w:szCs w:val="24"/>
              </w:rPr>
              <w:t>5.</w:t>
            </w:r>
            <w:r>
              <w:rPr>
                <w:rFonts w:hint="eastAsia" w:ascii="宋体" w:hAnsi="宋体" w:cs="宋体"/>
                <w:color w:val="000000"/>
                <w:kern w:val="0"/>
                <w:sz w:val="24"/>
                <w:szCs w:val="24"/>
              </w:rPr>
              <w:t>棘突</w:t>
            </w:r>
            <w:r>
              <w:rPr>
                <w:color w:val="000000"/>
                <w:kern w:val="0"/>
                <w:sz w:val="24"/>
                <w:szCs w:val="24"/>
              </w:rPr>
              <w:t>6.</w:t>
            </w:r>
            <w:r>
              <w:rPr>
                <w:rFonts w:hint="eastAsia" w:ascii="宋体" w:hAnsi="宋体" w:cs="宋体"/>
                <w:color w:val="000000"/>
                <w:kern w:val="0"/>
                <w:sz w:val="24"/>
                <w:szCs w:val="24"/>
              </w:rPr>
              <w:t>后关节突</w:t>
            </w:r>
            <w:r>
              <w:rPr>
                <w:color w:val="000000"/>
                <w:kern w:val="0"/>
                <w:sz w:val="24"/>
                <w:szCs w:val="24"/>
              </w:rPr>
              <w:t>7.</w:t>
            </w:r>
            <w:r>
              <w:rPr>
                <w:rFonts w:hint="eastAsia" w:ascii="宋体" w:hAnsi="宋体" w:cs="宋体"/>
                <w:color w:val="000000"/>
                <w:kern w:val="0"/>
                <w:sz w:val="24"/>
                <w:szCs w:val="24"/>
              </w:rPr>
              <w:t>横突背侧支</w:t>
            </w:r>
            <w:r>
              <w:rPr>
                <w:color w:val="000000"/>
                <w:kern w:val="0"/>
                <w:sz w:val="24"/>
                <w:szCs w:val="24"/>
              </w:rPr>
              <w:t>8.</w:t>
            </w:r>
            <w:r>
              <w:rPr>
                <w:rFonts w:hint="eastAsia" w:ascii="宋体" w:hAnsi="宋体" w:cs="宋体"/>
                <w:color w:val="000000"/>
                <w:kern w:val="0"/>
                <w:sz w:val="24"/>
                <w:szCs w:val="24"/>
              </w:rPr>
              <w:t>横突腹侧支</w:t>
            </w:r>
            <w:r>
              <w:rPr>
                <w:color w:val="000000"/>
                <w:kern w:val="0"/>
                <w:sz w:val="24"/>
                <w:szCs w:val="24"/>
              </w:rPr>
              <w:t>9.</w:t>
            </w:r>
            <w:r>
              <w:rPr>
                <w:rFonts w:hint="eastAsia" w:ascii="宋体" w:hAnsi="宋体" w:cs="宋体"/>
                <w:color w:val="000000"/>
                <w:kern w:val="0"/>
                <w:sz w:val="24"/>
                <w:szCs w:val="24"/>
              </w:rPr>
              <w:t>横突孔。</w:t>
            </w:r>
          </w:p>
        </w:tc>
        <w:tc>
          <w:tcPr>
            <w:tcW w:w="880" w:type="dxa"/>
            <w:tcBorders>
              <w:top w:val="nil"/>
              <w:left w:val="nil"/>
              <w:bottom w:val="single" w:color="auto" w:sz="8" w:space="0"/>
              <w:right w:val="single" w:color="auto" w:sz="8" w:space="0"/>
            </w:tcBorders>
            <w:shd w:val="clear" w:color="000000" w:fill="FFFFFF"/>
            <w:vAlign w:val="center"/>
          </w:tcPr>
          <w:p w14:paraId="44CC9190">
            <w:pPr>
              <w:widowControl/>
              <w:jc w:val="left"/>
              <w:rPr>
                <w:rFonts w:ascii="宋体" w:hAnsi="宋体" w:cs="宋体"/>
                <w:color w:val="000000"/>
                <w:kern w:val="0"/>
                <w:sz w:val="24"/>
                <w:szCs w:val="24"/>
              </w:rPr>
            </w:pPr>
          </w:p>
        </w:tc>
      </w:tr>
      <w:tr w14:paraId="0E6B91AE">
        <w:tblPrEx>
          <w:tblCellMar>
            <w:top w:w="0" w:type="dxa"/>
            <w:left w:w="108" w:type="dxa"/>
            <w:bottom w:w="0" w:type="dxa"/>
            <w:right w:w="108" w:type="dxa"/>
          </w:tblCellMar>
        </w:tblPrEx>
        <w:trPr>
          <w:trHeight w:val="49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322A12B4">
            <w:pPr>
              <w:widowControl/>
              <w:jc w:val="left"/>
              <w:rPr>
                <w:color w:val="000000"/>
                <w:kern w:val="0"/>
                <w:sz w:val="24"/>
                <w:szCs w:val="24"/>
              </w:rPr>
            </w:pPr>
            <w:r>
              <w:rPr>
                <w:color w:val="000000"/>
                <w:kern w:val="0"/>
                <w:sz w:val="24"/>
                <w:szCs w:val="24"/>
              </w:rPr>
              <w:t>8</w:t>
            </w:r>
          </w:p>
        </w:tc>
        <w:tc>
          <w:tcPr>
            <w:tcW w:w="1080" w:type="dxa"/>
            <w:tcBorders>
              <w:top w:val="nil"/>
              <w:left w:val="nil"/>
              <w:bottom w:val="single" w:color="auto" w:sz="8" w:space="0"/>
              <w:right w:val="single" w:color="auto" w:sz="8" w:space="0"/>
            </w:tcBorders>
            <w:shd w:val="clear" w:color="000000" w:fill="FFFFFF"/>
            <w:vAlign w:val="center"/>
          </w:tcPr>
          <w:p w14:paraId="55595411">
            <w:pPr>
              <w:widowControl/>
              <w:jc w:val="left"/>
              <w:rPr>
                <w:rFonts w:ascii="宋体" w:hAnsi="宋体" w:cs="宋体"/>
                <w:color w:val="000000"/>
                <w:kern w:val="0"/>
                <w:sz w:val="24"/>
                <w:szCs w:val="24"/>
              </w:rPr>
            </w:pPr>
            <w:r>
              <w:rPr>
                <w:rFonts w:hint="eastAsia" w:ascii="宋体" w:hAnsi="宋体" w:cs="宋体"/>
                <w:color w:val="000000"/>
                <w:kern w:val="0"/>
                <w:sz w:val="24"/>
                <w:szCs w:val="24"/>
              </w:rPr>
              <w:t>牛第四胸椎</w:t>
            </w:r>
          </w:p>
        </w:tc>
        <w:tc>
          <w:tcPr>
            <w:tcW w:w="700" w:type="dxa"/>
            <w:tcBorders>
              <w:top w:val="nil"/>
              <w:left w:val="nil"/>
              <w:bottom w:val="single" w:color="auto" w:sz="8" w:space="0"/>
              <w:right w:val="single" w:color="auto" w:sz="8" w:space="0"/>
            </w:tcBorders>
            <w:shd w:val="clear" w:color="000000" w:fill="FFFFFF"/>
            <w:noWrap/>
            <w:vAlign w:val="center"/>
          </w:tcPr>
          <w:p w14:paraId="1567CE1F">
            <w:pPr>
              <w:widowControl/>
              <w:jc w:val="left"/>
              <w:rPr>
                <w:color w:val="000000"/>
                <w:kern w:val="0"/>
                <w:sz w:val="24"/>
                <w:szCs w:val="24"/>
              </w:rPr>
            </w:pPr>
            <w:r>
              <w:rPr>
                <w:color w:val="000000"/>
                <w:kern w:val="0"/>
                <w:sz w:val="24"/>
                <w:szCs w:val="24"/>
              </w:rPr>
              <w:t>8</w:t>
            </w:r>
          </w:p>
        </w:tc>
        <w:tc>
          <w:tcPr>
            <w:tcW w:w="7240" w:type="dxa"/>
            <w:tcBorders>
              <w:top w:val="nil"/>
              <w:left w:val="nil"/>
              <w:bottom w:val="single" w:color="auto" w:sz="8" w:space="0"/>
              <w:right w:val="single" w:color="auto" w:sz="8" w:space="0"/>
            </w:tcBorders>
            <w:shd w:val="clear" w:color="000000" w:fill="FFFFFF"/>
            <w:vAlign w:val="center"/>
          </w:tcPr>
          <w:p w14:paraId="03F6B568">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棘突</w:t>
            </w:r>
            <w:r>
              <w:rPr>
                <w:color w:val="000000"/>
                <w:kern w:val="0"/>
                <w:sz w:val="24"/>
                <w:szCs w:val="24"/>
              </w:rPr>
              <w:t>2.</w:t>
            </w:r>
            <w:r>
              <w:rPr>
                <w:rFonts w:hint="eastAsia" w:ascii="宋体" w:hAnsi="宋体" w:cs="宋体"/>
                <w:color w:val="000000"/>
                <w:kern w:val="0"/>
                <w:sz w:val="24"/>
                <w:szCs w:val="24"/>
              </w:rPr>
              <w:t>后关节突</w:t>
            </w:r>
            <w:r>
              <w:rPr>
                <w:color w:val="000000"/>
                <w:kern w:val="0"/>
                <w:sz w:val="24"/>
                <w:szCs w:val="24"/>
              </w:rPr>
              <w:t xml:space="preserve"> 3.</w:t>
            </w:r>
            <w:r>
              <w:rPr>
                <w:rFonts w:hint="eastAsia" w:ascii="宋体" w:hAnsi="宋体" w:cs="宋体"/>
                <w:color w:val="000000"/>
                <w:kern w:val="0"/>
                <w:sz w:val="24"/>
                <w:szCs w:val="24"/>
              </w:rPr>
              <w:t>前关节突</w:t>
            </w:r>
            <w:r>
              <w:rPr>
                <w:color w:val="000000"/>
                <w:kern w:val="0"/>
                <w:sz w:val="24"/>
                <w:szCs w:val="24"/>
              </w:rPr>
              <w:t>4.</w:t>
            </w:r>
            <w:r>
              <w:rPr>
                <w:rFonts w:hint="eastAsia" w:ascii="宋体" w:hAnsi="宋体" w:cs="宋体"/>
                <w:color w:val="000000"/>
                <w:kern w:val="0"/>
                <w:sz w:val="24"/>
                <w:szCs w:val="24"/>
              </w:rPr>
              <w:t>横突</w:t>
            </w:r>
            <w:r>
              <w:rPr>
                <w:color w:val="000000"/>
                <w:kern w:val="0"/>
                <w:sz w:val="24"/>
                <w:szCs w:val="24"/>
              </w:rPr>
              <w:t>5.</w:t>
            </w:r>
            <w:r>
              <w:rPr>
                <w:rFonts w:hint="eastAsia" w:ascii="宋体" w:hAnsi="宋体" w:cs="宋体"/>
                <w:color w:val="000000"/>
                <w:kern w:val="0"/>
                <w:sz w:val="24"/>
                <w:szCs w:val="24"/>
              </w:rPr>
              <w:t>横突肋凹</w:t>
            </w:r>
            <w:r>
              <w:rPr>
                <w:color w:val="000000"/>
                <w:kern w:val="0"/>
                <w:sz w:val="24"/>
                <w:szCs w:val="24"/>
              </w:rPr>
              <w:t>6.</w:t>
            </w:r>
            <w:r>
              <w:rPr>
                <w:rFonts w:hint="eastAsia" w:ascii="宋体" w:hAnsi="宋体" w:cs="宋体"/>
                <w:color w:val="000000"/>
                <w:kern w:val="0"/>
                <w:sz w:val="24"/>
                <w:szCs w:val="24"/>
              </w:rPr>
              <w:t>前肋凹</w:t>
            </w:r>
            <w:r>
              <w:rPr>
                <w:color w:val="000000"/>
                <w:kern w:val="0"/>
                <w:sz w:val="24"/>
                <w:szCs w:val="24"/>
              </w:rPr>
              <w:t>7.</w:t>
            </w:r>
            <w:r>
              <w:rPr>
                <w:rFonts w:hint="eastAsia" w:ascii="宋体" w:hAnsi="宋体" w:cs="宋体"/>
                <w:color w:val="000000"/>
                <w:kern w:val="0"/>
                <w:sz w:val="24"/>
                <w:szCs w:val="24"/>
              </w:rPr>
              <w:t>椎头</w:t>
            </w:r>
            <w:r>
              <w:rPr>
                <w:color w:val="000000"/>
                <w:kern w:val="0"/>
                <w:sz w:val="24"/>
                <w:szCs w:val="24"/>
              </w:rPr>
              <w:t>8.</w:t>
            </w:r>
            <w:r>
              <w:rPr>
                <w:rFonts w:hint="eastAsia" w:ascii="宋体" w:hAnsi="宋体" w:cs="宋体"/>
                <w:color w:val="000000"/>
                <w:kern w:val="0"/>
                <w:sz w:val="24"/>
                <w:szCs w:val="24"/>
              </w:rPr>
              <w:t>后肋凹</w:t>
            </w:r>
            <w:r>
              <w:rPr>
                <w:color w:val="000000"/>
                <w:kern w:val="0"/>
                <w:sz w:val="24"/>
                <w:szCs w:val="24"/>
              </w:rPr>
              <w:t>9.</w:t>
            </w:r>
            <w:r>
              <w:rPr>
                <w:rFonts w:hint="eastAsia" w:ascii="宋体" w:hAnsi="宋体" w:cs="宋体"/>
                <w:color w:val="000000"/>
                <w:kern w:val="0"/>
                <w:sz w:val="24"/>
                <w:szCs w:val="24"/>
              </w:rPr>
              <w:t>腹侧嵴</w:t>
            </w:r>
            <w:r>
              <w:rPr>
                <w:color w:val="000000"/>
                <w:kern w:val="0"/>
                <w:sz w:val="24"/>
                <w:szCs w:val="24"/>
              </w:rPr>
              <w:t>10.</w:t>
            </w:r>
            <w:r>
              <w:rPr>
                <w:rFonts w:hint="eastAsia" w:ascii="宋体" w:hAnsi="宋体" w:cs="宋体"/>
                <w:color w:val="000000"/>
                <w:kern w:val="0"/>
                <w:sz w:val="24"/>
                <w:szCs w:val="24"/>
              </w:rPr>
              <w:t>椎外侧孔</w:t>
            </w:r>
            <w:r>
              <w:rPr>
                <w:color w:val="000000"/>
                <w:kern w:val="0"/>
                <w:sz w:val="24"/>
                <w:szCs w:val="24"/>
              </w:rPr>
              <w:t>11.</w:t>
            </w:r>
            <w:r>
              <w:rPr>
                <w:rFonts w:hint="eastAsia" w:ascii="宋体" w:hAnsi="宋体" w:cs="宋体"/>
                <w:color w:val="000000"/>
                <w:kern w:val="0"/>
                <w:sz w:val="24"/>
                <w:szCs w:val="24"/>
              </w:rPr>
              <w:t>椎窝</w:t>
            </w:r>
            <w:r>
              <w:rPr>
                <w:color w:val="000000"/>
                <w:kern w:val="0"/>
                <w:sz w:val="24"/>
                <w:szCs w:val="24"/>
              </w:rPr>
              <w:t>12.</w:t>
            </w:r>
            <w:r>
              <w:rPr>
                <w:rFonts w:hint="eastAsia" w:ascii="宋体" w:hAnsi="宋体" w:cs="宋体"/>
                <w:color w:val="000000"/>
                <w:kern w:val="0"/>
                <w:sz w:val="24"/>
                <w:szCs w:val="24"/>
              </w:rPr>
              <w:t>椎体</w:t>
            </w:r>
          </w:p>
        </w:tc>
        <w:tc>
          <w:tcPr>
            <w:tcW w:w="880" w:type="dxa"/>
            <w:tcBorders>
              <w:top w:val="nil"/>
              <w:left w:val="nil"/>
              <w:bottom w:val="single" w:color="auto" w:sz="8" w:space="0"/>
              <w:right w:val="single" w:color="auto" w:sz="8" w:space="0"/>
            </w:tcBorders>
            <w:shd w:val="clear" w:color="000000" w:fill="FFFFFF"/>
            <w:vAlign w:val="center"/>
          </w:tcPr>
          <w:p w14:paraId="23CD3426">
            <w:pPr>
              <w:widowControl/>
              <w:jc w:val="left"/>
              <w:rPr>
                <w:rFonts w:ascii="宋体" w:hAnsi="宋体" w:cs="宋体"/>
                <w:color w:val="000000"/>
                <w:kern w:val="0"/>
                <w:sz w:val="24"/>
                <w:szCs w:val="24"/>
              </w:rPr>
            </w:pPr>
          </w:p>
        </w:tc>
      </w:tr>
      <w:tr w14:paraId="1E02C090">
        <w:tblPrEx>
          <w:tblCellMar>
            <w:top w:w="0" w:type="dxa"/>
            <w:left w:w="108" w:type="dxa"/>
            <w:bottom w:w="0" w:type="dxa"/>
            <w:right w:w="108" w:type="dxa"/>
          </w:tblCellMar>
        </w:tblPrEx>
        <w:trPr>
          <w:trHeight w:val="49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42840C03">
            <w:pPr>
              <w:widowControl/>
              <w:jc w:val="left"/>
              <w:rPr>
                <w:color w:val="000000"/>
                <w:kern w:val="0"/>
                <w:sz w:val="24"/>
                <w:szCs w:val="24"/>
              </w:rPr>
            </w:pPr>
            <w:r>
              <w:rPr>
                <w:color w:val="000000"/>
                <w:kern w:val="0"/>
                <w:sz w:val="24"/>
                <w:szCs w:val="24"/>
              </w:rPr>
              <w:t>9</w:t>
            </w:r>
          </w:p>
        </w:tc>
        <w:tc>
          <w:tcPr>
            <w:tcW w:w="1080" w:type="dxa"/>
            <w:tcBorders>
              <w:top w:val="nil"/>
              <w:left w:val="nil"/>
              <w:bottom w:val="single" w:color="auto" w:sz="8" w:space="0"/>
              <w:right w:val="single" w:color="auto" w:sz="8" w:space="0"/>
            </w:tcBorders>
            <w:shd w:val="clear" w:color="000000" w:fill="FFFFFF"/>
            <w:vAlign w:val="center"/>
          </w:tcPr>
          <w:p w14:paraId="30AFA45B">
            <w:pPr>
              <w:widowControl/>
              <w:jc w:val="left"/>
              <w:rPr>
                <w:rFonts w:ascii="宋体" w:hAnsi="宋体" w:cs="宋体"/>
                <w:color w:val="000000"/>
                <w:kern w:val="0"/>
                <w:sz w:val="24"/>
                <w:szCs w:val="24"/>
              </w:rPr>
            </w:pPr>
            <w:r>
              <w:rPr>
                <w:rFonts w:hint="eastAsia" w:ascii="宋体" w:hAnsi="宋体" w:cs="宋体"/>
                <w:color w:val="000000"/>
                <w:kern w:val="0"/>
                <w:sz w:val="24"/>
                <w:szCs w:val="24"/>
              </w:rPr>
              <w:t>牛腰椎（完整）</w:t>
            </w:r>
          </w:p>
        </w:tc>
        <w:tc>
          <w:tcPr>
            <w:tcW w:w="700" w:type="dxa"/>
            <w:tcBorders>
              <w:top w:val="nil"/>
              <w:left w:val="nil"/>
              <w:bottom w:val="single" w:color="auto" w:sz="8" w:space="0"/>
              <w:right w:val="single" w:color="auto" w:sz="8" w:space="0"/>
            </w:tcBorders>
            <w:shd w:val="clear" w:color="000000" w:fill="FFFFFF"/>
            <w:noWrap/>
            <w:vAlign w:val="center"/>
          </w:tcPr>
          <w:p w14:paraId="79654D26">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20289C52">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第</w:t>
            </w:r>
            <w:r>
              <w:rPr>
                <w:color w:val="000000"/>
                <w:kern w:val="0"/>
                <w:sz w:val="24"/>
                <w:szCs w:val="24"/>
              </w:rPr>
              <w:t>1</w:t>
            </w:r>
            <w:r>
              <w:rPr>
                <w:rFonts w:hint="eastAsia" w:ascii="宋体" w:hAnsi="宋体" w:cs="宋体"/>
                <w:color w:val="000000"/>
                <w:kern w:val="0"/>
                <w:sz w:val="24"/>
                <w:szCs w:val="24"/>
              </w:rPr>
              <w:t>腰椎椎头</w:t>
            </w:r>
            <w:r>
              <w:rPr>
                <w:color w:val="000000"/>
                <w:kern w:val="0"/>
                <w:sz w:val="24"/>
                <w:szCs w:val="24"/>
              </w:rPr>
              <w:t>2.</w:t>
            </w:r>
            <w:r>
              <w:rPr>
                <w:rFonts w:hint="eastAsia" w:ascii="宋体" w:hAnsi="宋体" w:cs="宋体"/>
                <w:color w:val="000000"/>
                <w:kern w:val="0"/>
                <w:sz w:val="24"/>
                <w:szCs w:val="24"/>
              </w:rPr>
              <w:t>第</w:t>
            </w:r>
            <w:r>
              <w:rPr>
                <w:color w:val="000000"/>
                <w:kern w:val="0"/>
                <w:sz w:val="24"/>
                <w:szCs w:val="24"/>
              </w:rPr>
              <w:t>1</w:t>
            </w:r>
            <w:r>
              <w:rPr>
                <w:rFonts w:hint="eastAsia" w:ascii="宋体" w:hAnsi="宋体" w:cs="宋体"/>
                <w:color w:val="000000"/>
                <w:kern w:val="0"/>
                <w:sz w:val="24"/>
                <w:szCs w:val="24"/>
              </w:rPr>
              <w:t>腰椎前关节突</w:t>
            </w:r>
            <w:r>
              <w:rPr>
                <w:color w:val="000000"/>
                <w:kern w:val="0"/>
                <w:sz w:val="24"/>
                <w:szCs w:val="24"/>
              </w:rPr>
              <w:t>3.</w:t>
            </w:r>
            <w:r>
              <w:rPr>
                <w:rFonts w:hint="eastAsia" w:ascii="宋体" w:hAnsi="宋体" w:cs="宋体"/>
                <w:color w:val="000000"/>
                <w:kern w:val="0"/>
                <w:sz w:val="24"/>
                <w:szCs w:val="24"/>
              </w:rPr>
              <w:t>第</w:t>
            </w:r>
            <w:r>
              <w:rPr>
                <w:color w:val="000000"/>
                <w:kern w:val="0"/>
                <w:sz w:val="24"/>
                <w:szCs w:val="24"/>
              </w:rPr>
              <w:t>1</w:t>
            </w:r>
            <w:r>
              <w:rPr>
                <w:rFonts w:hint="eastAsia" w:ascii="宋体" w:hAnsi="宋体" w:cs="宋体"/>
                <w:color w:val="000000"/>
                <w:kern w:val="0"/>
                <w:sz w:val="24"/>
                <w:szCs w:val="24"/>
              </w:rPr>
              <w:t>腰椎棘突</w:t>
            </w:r>
            <w:r>
              <w:rPr>
                <w:color w:val="000000"/>
                <w:kern w:val="0"/>
                <w:sz w:val="24"/>
                <w:szCs w:val="24"/>
              </w:rPr>
              <w:t>4.</w:t>
            </w:r>
            <w:r>
              <w:rPr>
                <w:rFonts w:hint="eastAsia" w:ascii="宋体" w:hAnsi="宋体" w:cs="宋体"/>
                <w:color w:val="000000"/>
                <w:kern w:val="0"/>
                <w:sz w:val="24"/>
                <w:szCs w:val="24"/>
              </w:rPr>
              <w:t>第</w:t>
            </w:r>
            <w:r>
              <w:rPr>
                <w:color w:val="000000"/>
                <w:kern w:val="0"/>
                <w:sz w:val="24"/>
                <w:szCs w:val="24"/>
              </w:rPr>
              <w:t>6</w:t>
            </w:r>
            <w:r>
              <w:rPr>
                <w:rFonts w:hint="eastAsia" w:ascii="宋体" w:hAnsi="宋体" w:cs="宋体"/>
                <w:color w:val="000000"/>
                <w:kern w:val="0"/>
                <w:sz w:val="24"/>
                <w:szCs w:val="24"/>
              </w:rPr>
              <w:t>腰椎棘突</w:t>
            </w:r>
            <w:r>
              <w:rPr>
                <w:color w:val="000000"/>
                <w:kern w:val="0"/>
                <w:sz w:val="24"/>
                <w:szCs w:val="24"/>
              </w:rPr>
              <w:t>5.</w:t>
            </w:r>
            <w:r>
              <w:rPr>
                <w:rFonts w:hint="eastAsia" w:ascii="宋体" w:hAnsi="宋体" w:cs="宋体"/>
                <w:color w:val="000000"/>
                <w:kern w:val="0"/>
                <w:sz w:val="24"/>
                <w:szCs w:val="24"/>
              </w:rPr>
              <w:t>第</w:t>
            </w:r>
            <w:r>
              <w:rPr>
                <w:color w:val="000000"/>
                <w:kern w:val="0"/>
                <w:sz w:val="24"/>
                <w:szCs w:val="24"/>
              </w:rPr>
              <w:t>6</w:t>
            </w:r>
            <w:r>
              <w:rPr>
                <w:rFonts w:hint="eastAsia" w:ascii="宋体" w:hAnsi="宋体" w:cs="宋体"/>
                <w:color w:val="000000"/>
                <w:kern w:val="0"/>
                <w:sz w:val="24"/>
                <w:szCs w:val="24"/>
              </w:rPr>
              <w:t>腰椎后关节突</w:t>
            </w:r>
            <w:r>
              <w:rPr>
                <w:color w:val="000000"/>
                <w:kern w:val="0"/>
                <w:sz w:val="24"/>
                <w:szCs w:val="24"/>
              </w:rPr>
              <w:t>6.</w:t>
            </w:r>
            <w:r>
              <w:rPr>
                <w:rFonts w:hint="eastAsia" w:ascii="宋体" w:hAnsi="宋体" w:cs="宋体"/>
                <w:color w:val="000000"/>
                <w:kern w:val="0"/>
                <w:sz w:val="24"/>
                <w:szCs w:val="24"/>
              </w:rPr>
              <w:t>第</w:t>
            </w:r>
            <w:r>
              <w:rPr>
                <w:color w:val="000000"/>
                <w:kern w:val="0"/>
                <w:sz w:val="24"/>
                <w:szCs w:val="24"/>
              </w:rPr>
              <w:t>6</w:t>
            </w:r>
            <w:r>
              <w:rPr>
                <w:rFonts w:hint="eastAsia" w:ascii="宋体" w:hAnsi="宋体" w:cs="宋体"/>
                <w:color w:val="000000"/>
                <w:kern w:val="0"/>
                <w:sz w:val="24"/>
                <w:szCs w:val="24"/>
              </w:rPr>
              <w:t>腰椎横突</w:t>
            </w:r>
          </w:p>
        </w:tc>
        <w:tc>
          <w:tcPr>
            <w:tcW w:w="880" w:type="dxa"/>
            <w:tcBorders>
              <w:top w:val="nil"/>
              <w:left w:val="nil"/>
              <w:bottom w:val="single" w:color="auto" w:sz="8" w:space="0"/>
              <w:right w:val="single" w:color="auto" w:sz="8" w:space="0"/>
            </w:tcBorders>
            <w:shd w:val="clear" w:color="000000" w:fill="FFFFFF"/>
            <w:vAlign w:val="center"/>
          </w:tcPr>
          <w:p w14:paraId="27C8F253">
            <w:pPr>
              <w:widowControl/>
              <w:jc w:val="left"/>
              <w:rPr>
                <w:rFonts w:ascii="宋体" w:hAnsi="宋体" w:cs="宋体"/>
                <w:color w:val="000000"/>
                <w:kern w:val="0"/>
                <w:sz w:val="24"/>
                <w:szCs w:val="24"/>
              </w:rPr>
            </w:pPr>
          </w:p>
        </w:tc>
      </w:tr>
      <w:tr w14:paraId="3766183F">
        <w:tblPrEx>
          <w:tblCellMar>
            <w:top w:w="0" w:type="dxa"/>
            <w:left w:w="108" w:type="dxa"/>
            <w:bottom w:w="0" w:type="dxa"/>
            <w:right w:w="108" w:type="dxa"/>
          </w:tblCellMar>
        </w:tblPrEx>
        <w:trPr>
          <w:trHeight w:val="28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61DBFC10">
            <w:pPr>
              <w:widowControl/>
              <w:jc w:val="left"/>
              <w:rPr>
                <w:color w:val="000000"/>
                <w:kern w:val="0"/>
                <w:sz w:val="24"/>
                <w:szCs w:val="24"/>
              </w:rPr>
            </w:pPr>
            <w:r>
              <w:rPr>
                <w:color w:val="000000"/>
                <w:kern w:val="0"/>
                <w:sz w:val="24"/>
                <w:szCs w:val="24"/>
              </w:rPr>
              <w:t>10</w:t>
            </w:r>
          </w:p>
        </w:tc>
        <w:tc>
          <w:tcPr>
            <w:tcW w:w="1080" w:type="dxa"/>
            <w:tcBorders>
              <w:top w:val="nil"/>
              <w:left w:val="nil"/>
              <w:bottom w:val="single" w:color="auto" w:sz="8" w:space="0"/>
              <w:right w:val="single" w:color="auto" w:sz="8" w:space="0"/>
            </w:tcBorders>
            <w:shd w:val="clear" w:color="000000" w:fill="FFFFFF"/>
            <w:vAlign w:val="center"/>
          </w:tcPr>
          <w:p w14:paraId="059D6E77">
            <w:pPr>
              <w:widowControl/>
              <w:jc w:val="left"/>
              <w:rPr>
                <w:rFonts w:ascii="宋体" w:hAnsi="宋体" w:cs="宋体"/>
                <w:color w:val="000000"/>
                <w:kern w:val="0"/>
                <w:sz w:val="24"/>
                <w:szCs w:val="24"/>
              </w:rPr>
            </w:pPr>
            <w:r>
              <w:rPr>
                <w:rFonts w:hint="eastAsia" w:ascii="宋体" w:hAnsi="宋体" w:cs="宋体"/>
                <w:color w:val="000000"/>
                <w:kern w:val="0"/>
                <w:sz w:val="24"/>
                <w:szCs w:val="24"/>
              </w:rPr>
              <w:t>牛荐骨</w:t>
            </w:r>
          </w:p>
        </w:tc>
        <w:tc>
          <w:tcPr>
            <w:tcW w:w="700" w:type="dxa"/>
            <w:tcBorders>
              <w:top w:val="nil"/>
              <w:left w:val="nil"/>
              <w:bottom w:val="single" w:color="auto" w:sz="8" w:space="0"/>
              <w:right w:val="single" w:color="auto" w:sz="8" w:space="0"/>
            </w:tcBorders>
            <w:shd w:val="clear" w:color="000000" w:fill="FFFFFF"/>
            <w:noWrap/>
            <w:vAlign w:val="center"/>
          </w:tcPr>
          <w:p w14:paraId="32F333CF">
            <w:pPr>
              <w:widowControl/>
              <w:jc w:val="left"/>
              <w:rPr>
                <w:color w:val="000000"/>
                <w:kern w:val="0"/>
                <w:sz w:val="24"/>
                <w:szCs w:val="24"/>
              </w:rPr>
            </w:pPr>
            <w:r>
              <w:rPr>
                <w:color w:val="000000"/>
                <w:kern w:val="0"/>
                <w:sz w:val="24"/>
                <w:szCs w:val="24"/>
              </w:rPr>
              <w:t>8</w:t>
            </w:r>
          </w:p>
        </w:tc>
        <w:tc>
          <w:tcPr>
            <w:tcW w:w="7240" w:type="dxa"/>
            <w:tcBorders>
              <w:top w:val="nil"/>
              <w:left w:val="nil"/>
              <w:bottom w:val="single" w:color="auto" w:sz="8" w:space="0"/>
              <w:right w:val="single" w:color="auto" w:sz="8" w:space="0"/>
            </w:tcBorders>
            <w:shd w:val="clear" w:color="000000" w:fill="FFFFFF"/>
            <w:vAlign w:val="center"/>
          </w:tcPr>
          <w:p w14:paraId="53BA92E8">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椎头</w:t>
            </w:r>
            <w:r>
              <w:rPr>
                <w:color w:val="000000"/>
                <w:kern w:val="0"/>
                <w:sz w:val="24"/>
                <w:szCs w:val="24"/>
              </w:rPr>
              <w:t>2.</w:t>
            </w:r>
            <w:r>
              <w:rPr>
                <w:rFonts w:hint="eastAsia" w:ascii="宋体" w:hAnsi="宋体" w:cs="宋体"/>
                <w:color w:val="000000"/>
                <w:kern w:val="0"/>
                <w:sz w:val="24"/>
                <w:szCs w:val="24"/>
              </w:rPr>
              <w:t>前关节突</w:t>
            </w:r>
            <w:r>
              <w:rPr>
                <w:color w:val="000000"/>
                <w:kern w:val="0"/>
                <w:sz w:val="24"/>
                <w:szCs w:val="24"/>
              </w:rPr>
              <w:t>3.</w:t>
            </w:r>
            <w:r>
              <w:rPr>
                <w:rFonts w:hint="eastAsia" w:ascii="宋体" w:hAnsi="宋体" w:cs="宋体"/>
                <w:color w:val="000000"/>
                <w:kern w:val="0"/>
                <w:sz w:val="24"/>
                <w:szCs w:val="24"/>
              </w:rPr>
              <w:t>荐骨翼</w:t>
            </w:r>
            <w:r>
              <w:rPr>
                <w:color w:val="000000"/>
                <w:kern w:val="0"/>
                <w:sz w:val="24"/>
                <w:szCs w:val="24"/>
              </w:rPr>
              <w:t>4.</w:t>
            </w:r>
            <w:r>
              <w:rPr>
                <w:rFonts w:hint="eastAsia" w:ascii="宋体" w:hAnsi="宋体" w:cs="宋体"/>
                <w:color w:val="000000"/>
                <w:kern w:val="0"/>
                <w:sz w:val="24"/>
                <w:szCs w:val="24"/>
              </w:rPr>
              <w:t>耳状关节面</w:t>
            </w:r>
            <w:r>
              <w:rPr>
                <w:color w:val="000000"/>
                <w:kern w:val="0"/>
                <w:sz w:val="24"/>
                <w:szCs w:val="24"/>
              </w:rPr>
              <w:t>5.</w:t>
            </w:r>
            <w:r>
              <w:rPr>
                <w:rFonts w:hint="eastAsia" w:ascii="宋体" w:hAnsi="宋体" w:cs="宋体"/>
                <w:color w:val="000000"/>
                <w:kern w:val="0"/>
                <w:sz w:val="24"/>
                <w:szCs w:val="24"/>
              </w:rPr>
              <w:t>荐背侧孔</w:t>
            </w:r>
            <w:r>
              <w:rPr>
                <w:color w:val="000000"/>
                <w:kern w:val="0"/>
                <w:sz w:val="24"/>
                <w:szCs w:val="24"/>
              </w:rPr>
              <w:t>6.</w:t>
            </w:r>
            <w:r>
              <w:rPr>
                <w:rFonts w:hint="eastAsia" w:ascii="宋体" w:hAnsi="宋体" w:cs="宋体"/>
                <w:color w:val="000000"/>
                <w:kern w:val="0"/>
                <w:sz w:val="24"/>
                <w:szCs w:val="24"/>
              </w:rPr>
              <w:t>荐正中嵴</w:t>
            </w:r>
            <w:r>
              <w:rPr>
                <w:color w:val="000000"/>
                <w:kern w:val="0"/>
                <w:sz w:val="24"/>
                <w:szCs w:val="24"/>
              </w:rPr>
              <w:t>7.</w:t>
            </w:r>
            <w:r>
              <w:rPr>
                <w:rFonts w:hint="eastAsia" w:ascii="宋体" w:hAnsi="宋体" w:cs="宋体"/>
                <w:color w:val="000000"/>
                <w:kern w:val="0"/>
                <w:sz w:val="24"/>
                <w:szCs w:val="24"/>
              </w:rPr>
              <w:t>荐中间嵴</w:t>
            </w:r>
          </w:p>
        </w:tc>
        <w:tc>
          <w:tcPr>
            <w:tcW w:w="880" w:type="dxa"/>
            <w:tcBorders>
              <w:top w:val="nil"/>
              <w:left w:val="nil"/>
              <w:bottom w:val="single" w:color="auto" w:sz="8" w:space="0"/>
              <w:right w:val="single" w:color="auto" w:sz="8" w:space="0"/>
            </w:tcBorders>
            <w:shd w:val="clear" w:color="000000" w:fill="FFFFFF"/>
            <w:vAlign w:val="center"/>
          </w:tcPr>
          <w:p w14:paraId="4166223B">
            <w:pPr>
              <w:widowControl/>
              <w:jc w:val="left"/>
              <w:rPr>
                <w:rFonts w:ascii="宋体" w:hAnsi="宋体" w:cs="宋体"/>
                <w:color w:val="000000"/>
                <w:kern w:val="0"/>
                <w:sz w:val="24"/>
                <w:szCs w:val="24"/>
              </w:rPr>
            </w:pPr>
          </w:p>
        </w:tc>
      </w:tr>
      <w:tr w14:paraId="5B0349FF">
        <w:tblPrEx>
          <w:tblCellMar>
            <w:top w:w="0" w:type="dxa"/>
            <w:left w:w="108" w:type="dxa"/>
            <w:bottom w:w="0" w:type="dxa"/>
            <w:right w:w="108" w:type="dxa"/>
          </w:tblCellMar>
        </w:tblPrEx>
        <w:trPr>
          <w:trHeight w:val="48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3095159F">
            <w:pPr>
              <w:widowControl/>
              <w:jc w:val="left"/>
              <w:rPr>
                <w:color w:val="000000"/>
                <w:kern w:val="0"/>
                <w:sz w:val="24"/>
                <w:szCs w:val="24"/>
              </w:rPr>
            </w:pPr>
            <w:r>
              <w:rPr>
                <w:color w:val="000000"/>
                <w:kern w:val="0"/>
                <w:sz w:val="24"/>
                <w:szCs w:val="24"/>
              </w:rPr>
              <w:t>11</w:t>
            </w:r>
          </w:p>
        </w:tc>
        <w:tc>
          <w:tcPr>
            <w:tcW w:w="1080" w:type="dxa"/>
            <w:tcBorders>
              <w:top w:val="nil"/>
              <w:left w:val="nil"/>
              <w:bottom w:val="single" w:color="auto" w:sz="8" w:space="0"/>
              <w:right w:val="single" w:color="auto" w:sz="8" w:space="0"/>
            </w:tcBorders>
            <w:shd w:val="clear" w:color="000000" w:fill="FFFFFF"/>
            <w:vAlign w:val="center"/>
          </w:tcPr>
          <w:p w14:paraId="548CEEAC">
            <w:pPr>
              <w:widowControl/>
              <w:jc w:val="left"/>
              <w:rPr>
                <w:rFonts w:ascii="宋体" w:hAnsi="宋体" w:cs="宋体"/>
                <w:color w:val="000000"/>
                <w:kern w:val="0"/>
                <w:sz w:val="24"/>
                <w:szCs w:val="24"/>
              </w:rPr>
            </w:pPr>
            <w:r>
              <w:rPr>
                <w:rFonts w:hint="eastAsia" w:ascii="宋体" w:hAnsi="宋体" w:cs="宋体"/>
                <w:color w:val="000000"/>
                <w:kern w:val="0"/>
                <w:sz w:val="24"/>
                <w:szCs w:val="24"/>
              </w:rPr>
              <w:t>牛肋骨和胸骨（单个）</w:t>
            </w:r>
          </w:p>
        </w:tc>
        <w:tc>
          <w:tcPr>
            <w:tcW w:w="700" w:type="dxa"/>
            <w:tcBorders>
              <w:top w:val="nil"/>
              <w:left w:val="nil"/>
              <w:bottom w:val="single" w:color="auto" w:sz="8" w:space="0"/>
              <w:right w:val="single" w:color="auto" w:sz="8" w:space="0"/>
            </w:tcBorders>
            <w:shd w:val="clear" w:color="000000" w:fill="FFFFFF"/>
            <w:noWrap/>
            <w:vAlign w:val="center"/>
          </w:tcPr>
          <w:p w14:paraId="43E302DC">
            <w:pPr>
              <w:widowControl/>
              <w:jc w:val="left"/>
              <w:rPr>
                <w:color w:val="000000"/>
                <w:kern w:val="0"/>
                <w:sz w:val="24"/>
                <w:szCs w:val="24"/>
              </w:rPr>
            </w:pPr>
            <w:r>
              <w:rPr>
                <w:color w:val="000000"/>
                <w:kern w:val="0"/>
                <w:sz w:val="24"/>
                <w:szCs w:val="24"/>
              </w:rPr>
              <w:t>4</w:t>
            </w:r>
          </w:p>
        </w:tc>
        <w:tc>
          <w:tcPr>
            <w:tcW w:w="7240" w:type="dxa"/>
            <w:tcBorders>
              <w:top w:val="nil"/>
              <w:left w:val="nil"/>
              <w:bottom w:val="single" w:color="auto" w:sz="8" w:space="0"/>
              <w:right w:val="single" w:color="auto" w:sz="8" w:space="0"/>
            </w:tcBorders>
            <w:shd w:val="clear" w:color="000000" w:fill="FFFFFF"/>
            <w:vAlign w:val="center"/>
          </w:tcPr>
          <w:p w14:paraId="58F1FE66">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胸骨柄</w:t>
            </w:r>
            <w:r>
              <w:rPr>
                <w:color w:val="000000"/>
                <w:kern w:val="0"/>
                <w:sz w:val="24"/>
                <w:szCs w:val="24"/>
              </w:rPr>
              <w:t xml:space="preserve"> 2.</w:t>
            </w:r>
            <w:r>
              <w:rPr>
                <w:rFonts w:hint="eastAsia" w:ascii="宋体" w:hAnsi="宋体" w:cs="宋体"/>
                <w:color w:val="000000"/>
                <w:kern w:val="0"/>
                <w:sz w:val="24"/>
                <w:szCs w:val="24"/>
              </w:rPr>
              <w:t>胸骨体</w:t>
            </w:r>
            <w:r>
              <w:rPr>
                <w:color w:val="000000"/>
                <w:kern w:val="0"/>
                <w:sz w:val="24"/>
                <w:szCs w:val="24"/>
              </w:rPr>
              <w:t>3.</w:t>
            </w:r>
            <w:r>
              <w:rPr>
                <w:rFonts w:hint="eastAsia" w:ascii="宋体" w:hAnsi="宋体" w:cs="宋体"/>
                <w:color w:val="000000"/>
                <w:kern w:val="0"/>
                <w:sz w:val="24"/>
                <w:szCs w:val="24"/>
              </w:rPr>
              <w:t>剑状软骨</w:t>
            </w:r>
            <w:r>
              <w:rPr>
                <w:color w:val="000000"/>
                <w:kern w:val="0"/>
                <w:sz w:val="24"/>
                <w:szCs w:val="24"/>
              </w:rPr>
              <w:t>4.</w:t>
            </w:r>
            <w:r>
              <w:rPr>
                <w:rFonts w:hint="eastAsia" w:ascii="宋体" w:hAnsi="宋体" w:cs="宋体"/>
                <w:color w:val="000000"/>
                <w:kern w:val="0"/>
                <w:sz w:val="24"/>
                <w:szCs w:val="24"/>
              </w:rPr>
              <w:t>肋窝</w:t>
            </w:r>
            <w:r>
              <w:rPr>
                <w:color w:val="000000"/>
                <w:kern w:val="0"/>
                <w:sz w:val="24"/>
                <w:szCs w:val="24"/>
              </w:rPr>
              <w:t>5.</w:t>
            </w:r>
            <w:r>
              <w:rPr>
                <w:rFonts w:hint="eastAsia" w:ascii="宋体" w:hAnsi="宋体" w:cs="宋体"/>
                <w:color w:val="000000"/>
                <w:kern w:val="0"/>
                <w:sz w:val="24"/>
                <w:szCs w:val="24"/>
              </w:rPr>
              <w:t>肋软骨</w:t>
            </w:r>
            <w:r>
              <w:rPr>
                <w:color w:val="000000"/>
                <w:kern w:val="0"/>
                <w:sz w:val="24"/>
                <w:szCs w:val="24"/>
              </w:rPr>
              <w:t>6.</w:t>
            </w:r>
            <w:r>
              <w:rPr>
                <w:rFonts w:hint="eastAsia" w:ascii="宋体" w:hAnsi="宋体" w:cs="宋体"/>
                <w:color w:val="000000"/>
                <w:kern w:val="0"/>
                <w:sz w:val="24"/>
                <w:szCs w:val="24"/>
              </w:rPr>
              <w:t>肋骨</w:t>
            </w:r>
            <w:r>
              <w:rPr>
                <w:color w:val="000000"/>
                <w:kern w:val="0"/>
                <w:sz w:val="24"/>
                <w:szCs w:val="24"/>
              </w:rPr>
              <w:t>7.</w:t>
            </w:r>
            <w:r>
              <w:rPr>
                <w:rFonts w:hint="eastAsia" w:ascii="宋体" w:hAnsi="宋体" w:cs="宋体"/>
                <w:color w:val="000000"/>
                <w:kern w:val="0"/>
                <w:sz w:val="24"/>
                <w:szCs w:val="24"/>
              </w:rPr>
              <w:t>肋沟</w:t>
            </w:r>
            <w:r>
              <w:rPr>
                <w:color w:val="000000"/>
                <w:kern w:val="0"/>
                <w:sz w:val="24"/>
                <w:szCs w:val="24"/>
              </w:rPr>
              <w:t>8.</w:t>
            </w:r>
            <w:r>
              <w:rPr>
                <w:rFonts w:hint="eastAsia" w:ascii="宋体" w:hAnsi="宋体" w:cs="宋体"/>
                <w:color w:val="000000"/>
                <w:kern w:val="0"/>
                <w:sz w:val="24"/>
                <w:szCs w:val="24"/>
              </w:rPr>
              <w:t>肋头</w:t>
            </w:r>
            <w:r>
              <w:rPr>
                <w:color w:val="000000"/>
                <w:kern w:val="0"/>
                <w:sz w:val="24"/>
                <w:szCs w:val="24"/>
              </w:rPr>
              <w:t xml:space="preserve"> 9.</w:t>
            </w:r>
            <w:r>
              <w:rPr>
                <w:rFonts w:hint="eastAsia" w:ascii="宋体" w:hAnsi="宋体" w:cs="宋体"/>
                <w:color w:val="000000"/>
                <w:kern w:val="0"/>
                <w:sz w:val="24"/>
                <w:szCs w:val="24"/>
              </w:rPr>
              <w:t>肋结节</w:t>
            </w:r>
            <w:r>
              <w:rPr>
                <w:color w:val="000000"/>
                <w:kern w:val="0"/>
                <w:sz w:val="24"/>
                <w:szCs w:val="24"/>
              </w:rPr>
              <w:t>10</w:t>
            </w:r>
            <w:r>
              <w:rPr>
                <w:rFonts w:hint="eastAsia" w:ascii="宋体" w:hAnsi="宋体" w:cs="宋体"/>
                <w:color w:val="000000"/>
                <w:kern w:val="0"/>
                <w:sz w:val="24"/>
                <w:szCs w:val="24"/>
              </w:rPr>
              <w:t>、肋颈</w:t>
            </w:r>
          </w:p>
        </w:tc>
        <w:tc>
          <w:tcPr>
            <w:tcW w:w="880" w:type="dxa"/>
            <w:tcBorders>
              <w:top w:val="nil"/>
              <w:left w:val="nil"/>
              <w:bottom w:val="single" w:color="auto" w:sz="8" w:space="0"/>
              <w:right w:val="single" w:color="auto" w:sz="8" w:space="0"/>
            </w:tcBorders>
            <w:shd w:val="clear" w:color="000000" w:fill="FFFFFF"/>
            <w:vAlign w:val="center"/>
          </w:tcPr>
          <w:p w14:paraId="337C3C2A">
            <w:pPr>
              <w:widowControl/>
              <w:jc w:val="left"/>
              <w:rPr>
                <w:rFonts w:ascii="宋体" w:hAnsi="宋体" w:cs="宋体"/>
                <w:color w:val="000000"/>
                <w:kern w:val="0"/>
                <w:sz w:val="24"/>
                <w:szCs w:val="24"/>
              </w:rPr>
            </w:pPr>
          </w:p>
        </w:tc>
      </w:tr>
      <w:tr w14:paraId="06436243">
        <w:tblPrEx>
          <w:tblCellMar>
            <w:top w:w="0" w:type="dxa"/>
            <w:left w:w="108" w:type="dxa"/>
            <w:bottom w:w="0" w:type="dxa"/>
            <w:right w:w="108" w:type="dxa"/>
          </w:tblCellMar>
        </w:tblPrEx>
        <w:trPr>
          <w:trHeight w:val="46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6EDA3EF1">
            <w:pPr>
              <w:widowControl/>
              <w:jc w:val="left"/>
              <w:rPr>
                <w:color w:val="000000"/>
                <w:kern w:val="0"/>
                <w:sz w:val="24"/>
                <w:szCs w:val="24"/>
              </w:rPr>
            </w:pPr>
            <w:r>
              <w:rPr>
                <w:color w:val="000000"/>
                <w:kern w:val="0"/>
                <w:sz w:val="24"/>
                <w:szCs w:val="24"/>
              </w:rPr>
              <w:t>12</w:t>
            </w:r>
          </w:p>
        </w:tc>
        <w:tc>
          <w:tcPr>
            <w:tcW w:w="1080" w:type="dxa"/>
            <w:tcBorders>
              <w:top w:val="nil"/>
              <w:left w:val="nil"/>
              <w:bottom w:val="single" w:color="auto" w:sz="8" w:space="0"/>
              <w:right w:val="single" w:color="auto" w:sz="8" w:space="0"/>
            </w:tcBorders>
            <w:shd w:val="clear" w:color="000000" w:fill="FFFFFF"/>
            <w:vAlign w:val="center"/>
          </w:tcPr>
          <w:p w14:paraId="3633C365">
            <w:pPr>
              <w:widowControl/>
              <w:jc w:val="left"/>
              <w:rPr>
                <w:rFonts w:ascii="宋体" w:hAnsi="宋体" w:cs="宋体"/>
                <w:color w:val="000000"/>
                <w:kern w:val="0"/>
                <w:sz w:val="24"/>
                <w:szCs w:val="24"/>
              </w:rPr>
            </w:pPr>
            <w:r>
              <w:rPr>
                <w:rFonts w:hint="eastAsia" w:ascii="宋体" w:hAnsi="宋体" w:cs="宋体"/>
                <w:color w:val="000000"/>
                <w:kern w:val="0"/>
                <w:sz w:val="24"/>
                <w:szCs w:val="24"/>
              </w:rPr>
              <w:t>牛胸腰椎间连接</w:t>
            </w:r>
          </w:p>
        </w:tc>
        <w:tc>
          <w:tcPr>
            <w:tcW w:w="700" w:type="dxa"/>
            <w:tcBorders>
              <w:top w:val="nil"/>
              <w:left w:val="nil"/>
              <w:bottom w:val="single" w:color="auto" w:sz="8" w:space="0"/>
              <w:right w:val="single" w:color="auto" w:sz="8" w:space="0"/>
            </w:tcBorders>
            <w:shd w:val="clear" w:color="000000" w:fill="FFFFFF"/>
            <w:noWrap/>
            <w:vAlign w:val="center"/>
          </w:tcPr>
          <w:p w14:paraId="20D549AD">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4C00C866">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椎体</w:t>
            </w:r>
            <w:r>
              <w:rPr>
                <w:color w:val="000000"/>
                <w:kern w:val="0"/>
                <w:sz w:val="24"/>
                <w:szCs w:val="24"/>
              </w:rPr>
              <w:t>2.</w:t>
            </w:r>
            <w:r>
              <w:rPr>
                <w:rFonts w:hint="eastAsia" w:ascii="宋体" w:hAnsi="宋体" w:cs="宋体"/>
                <w:color w:val="000000"/>
                <w:kern w:val="0"/>
                <w:sz w:val="24"/>
                <w:szCs w:val="24"/>
              </w:rPr>
              <w:t>脊髓</w:t>
            </w:r>
            <w:r>
              <w:rPr>
                <w:color w:val="000000"/>
                <w:kern w:val="0"/>
                <w:sz w:val="24"/>
                <w:szCs w:val="24"/>
              </w:rPr>
              <w:t>3.</w:t>
            </w:r>
            <w:r>
              <w:rPr>
                <w:rFonts w:hint="eastAsia" w:ascii="宋体" w:hAnsi="宋体" w:cs="宋体"/>
                <w:color w:val="000000"/>
                <w:kern w:val="0"/>
                <w:sz w:val="24"/>
                <w:szCs w:val="24"/>
              </w:rPr>
              <w:t>棘上韧带</w:t>
            </w:r>
            <w:r>
              <w:rPr>
                <w:color w:val="000000"/>
                <w:kern w:val="0"/>
                <w:sz w:val="24"/>
                <w:szCs w:val="24"/>
              </w:rPr>
              <w:t>4.</w:t>
            </w:r>
            <w:r>
              <w:rPr>
                <w:rFonts w:hint="eastAsia" w:ascii="宋体" w:hAnsi="宋体" w:cs="宋体"/>
                <w:color w:val="000000"/>
                <w:kern w:val="0"/>
                <w:sz w:val="24"/>
                <w:szCs w:val="24"/>
              </w:rPr>
              <w:t>棘间韧带</w:t>
            </w:r>
            <w:r>
              <w:rPr>
                <w:color w:val="000000"/>
                <w:kern w:val="0"/>
                <w:sz w:val="24"/>
                <w:szCs w:val="24"/>
              </w:rPr>
              <w:t>5.</w:t>
            </w:r>
            <w:r>
              <w:rPr>
                <w:rFonts w:hint="eastAsia" w:ascii="宋体" w:hAnsi="宋体" w:cs="宋体"/>
                <w:color w:val="000000"/>
                <w:kern w:val="0"/>
                <w:sz w:val="24"/>
                <w:szCs w:val="24"/>
              </w:rPr>
              <w:t>背侧纵韧带</w:t>
            </w:r>
            <w:r>
              <w:rPr>
                <w:color w:val="000000"/>
                <w:kern w:val="0"/>
                <w:sz w:val="24"/>
                <w:szCs w:val="24"/>
              </w:rPr>
              <w:t>6.</w:t>
            </w:r>
            <w:r>
              <w:rPr>
                <w:rFonts w:hint="eastAsia" w:ascii="宋体" w:hAnsi="宋体" w:cs="宋体"/>
                <w:color w:val="000000"/>
                <w:kern w:val="0"/>
                <w:sz w:val="24"/>
                <w:szCs w:val="24"/>
              </w:rPr>
              <w:t>椎间盘</w:t>
            </w:r>
            <w:r>
              <w:rPr>
                <w:color w:val="000000"/>
                <w:kern w:val="0"/>
                <w:sz w:val="24"/>
                <w:szCs w:val="24"/>
              </w:rPr>
              <w:t>7.</w:t>
            </w:r>
            <w:r>
              <w:rPr>
                <w:rFonts w:hint="eastAsia" w:ascii="宋体" w:hAnsi="宋体" w:cs="宋体"/>
                <w:color w:val="000000"/>
                <w:kern w:val="0"/>
                <w:sz w:val="24"/>
                <w:szCs w:val="24"/>
              </w:rPr>
              <w:t>腹侧纵韧带</w:t>
            </w:r>
          </w:p>
        </w:tc>
        <w:tc>
          <w:tcPr>
            <w:tcW w:w="880" w:type="dxa"/>
            <w:tcBorders>
              <w:top w:val="nil"/>
              <w:left w:val="nil"/>
              <w:bottom w:val="single" w:color="auto" w:sz="8" w:space="0"/>
              <w:right w:val="single" w:color="auto" w:sz="8" w:space="0"/>
            </w:tcBorders>
            <w:shd w:val="clear" w:color="000000" w:fill="FFFFFF"/>
            <w:vAlign w:val="center"/>
          </w:tcPr>
          <w:p w14:paraId="1702EFFD">
            <w:pPr>
              <w:widowControl/>
              <w:jc w:val="left"/>
              <w:rPr>
                <w:rFonts w:ascii="宋体" w:hAnsi="宋体" w:cs="宋体"/>
                <w:color w:val="000000"/>
                <w:kern w:val="0"/>
                <w:sz w:val="24"/>
                <w:szCs w:val="24"/>
              </w:rPr>
            </w:pPr>
          </w:p>
        </w:tc>
      </w:tr>
      <w:tr w14:paraId="5361179F">
        <w:tblPrEx>
          <w:tblCellMar>
            <w:top w:w="0" w:type="dxa"/>
            <w:left w:w="108" w:type="dxa"/>
            <w:bottom w:w="0" w:type="dxa"/>
            <w:right w:w="108" w:type="dxa"/>
          </w:tblCellMar>
        </w:tblPrEx>
        <w:trPr>
          <w:trHeight w:val="28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30DBAC66">
            <w:pPr>
              <w:widowControl/>
              <w:jc w:val="left"/>
              <w:rPr>
                <w:color w:val="000000"/>
                <w:kern w:val="0"/>
                <w:sz w:val="24"/>
                <w:szCs w:val="24"/>
              </w:rPr>
            </w:pPr>
            <w:r>
              <w:rPr>
                <w:color w:val="000000"/>
                <w:kern w:val="0"/>
                <w:sz w:val="24"/>
                <w:szCs w:val="24"/>
              </w:rPr>
              <w:t>13</w:t>
            </w:r>
          </w:p>
        </w:tc>
        <w:tc>
          <w:tcPr>
            <w:tcW w:w="1080" w:type="dxa"/>
            <w:tcBorders>
              <w:top w:val="nil"/>
              <w:left w:val="nil"/>
              <w:bottom w:val="single" w:color="auto" w:sz="8" w:space="0"/>
              <w:right w:val="single" w:color="auto" w:sz="8" w:space="0"/>
            </w:tcBorders>
            <w:shd w:val="clear" w:color="000000" w:fill="FFFFFF"/>
            <w:vAlign w:val="center"/>
          </w:tcPr>
          <w:p w14:paraId="3658FBB9">
            <w:pPr>
              <w:widowControl/>
              <w:jc w:val="left"/>
              <w:rPr>
                <w:rFonts w:ascii="宋体" w:hAnsi="宋体" w:cs="宋体"/>
                <w:color w:val="000000"/>
                <w:kern w:val="0"/>
                <w:sz w:val="24"/>
                <w:szCs w:val="24"/>
              </w:rPr>
            </w:pPr>
            <w:r>
              <w:rPr>
                <w:rFonts w:hint="eastAsia" w:ascii="宋体" w:hAnsi="宋体" w:cs="宋体"/>
                <w:color w:val="000000"/>
                <w:kern w:val="0"/>
                <w:sz w:val="24"/>
                <w:szCs w:val="24"/>
              </w:rPr>
              <w:t>牛项韧带</w:t>
            </w:r>
          </w:p>
        </w:tc>
        <w:tc>
          <w:tcPr>
            <w:tcW w:w="700" w:type="dxa"/>
            <w:tcBorders>
              <w:top w:val="nil"/>
              <w:left w:val="nil"/>
              <w:bottom w:val="single" w:color="auto" w:sz="8" w:space="0"/>
              <w:right w:val="single" w:color="auto" w:sz="8" w:space="0"/>
            </w:tcBorders>
            <w:shd w:val="clear" w:color="000000" w:fill="FFFFFF"/>
            <w:noWrap/>
            <w:vAlign w:val="center"/>
          </w:tcPr>
          <w:p w14:paraId="65D25F00">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258EA293">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项韧带索状部</w:t>
            </w:r>
            <w:r>
              <w:rPr>
                <w:color w:val="000000"/>
                <w:kern w:val="0"/>
                <w:sz w:val="24"/>
                <w:szCs w:val="24"/>
              </w:rPr>
              <w:t>2.</w:t>
            </w:r>
            <w:r>
              <w:rPr>
                <w:rFonts w:hint="eastAsia" w:ascii="宋体" w:hAnsi="宋体" w:cs="宋体"/>
                <w:color w:val="000000"/>
                <w:kern w:val="0"/>
                <w:sz w:val="24"/>
                <w:szCs w:val="24"/>
              </w:rPr>
              <w:t>项韧带板状部</w:t>
            </w:r>
            <w:r>
              <w:rPr>
                <w:color w:val="000000"/>
                <w:kern w:val="0"/>
                <w:sz w:val="24"/>
                <w:szCs w:val="24"/>
              </w:rPr>
              <w:t>3.</w:t>
            </w:r>
            <w:r>
              <w:rPr>
                <w:rFonts w:hint="eastAsia" w:ascii="宋体" w:hAnsi="宋体" w:cs="宋体"/>
                <w:color w:val="000000"/>
                <w:kern w:val="0"/>
                <w:sz w:val="24"/>
                <w:szCs w:val="24"/>
              </w:rPr>
              <w:t>棘上韧带</w:t>
            </w:r>
          </w:p>
        </w:tc>
        <w:tc>
          <w:tcPr>
            <w:tcW w:w="880" w:type="dxa"/>
            <w:tcBorders>
              <w:top w:val="nil"/>
              <w:left w:val="nil"/>
              <w:bottom w:val="single" w:color="auto" w:sz="8" w:space="0"/>
              <w:right w:val="single" w:color="auto" w:sz="8" w:space="0"/>
            </w:tcBorders>
            <w:shd w:val="clear" w:color="000000" w:fill="FFFFFF"/>
            <w:vAlign w:val="center"/>
          </w:tcPr>
          <w:p w14:paraId="6585E467">
            <w:pPr>
              <w:widowControl/>
              <w:jc w:val="left"/>
              <w:rPr>
                <w:rFonts w:ascii="宋体" w:hAnsi="宋体" w:cs="宋体"/>
                <w:color w:val="000000"/>
                <w:kern w:val="0"/>
                <w:sz w:val="24"/>
                <w:szCs w:val="24"/>
              </w:rPr>
            </w:pPr>
          </w:p>
        </w:tc>
      </w:tr>
      <w:tr w14:paraId="5C9F9359">
        <w:tblPrEx>
          <w:tblCellMar>
            <w:top w:w="0" w:type="dxa"/>
            <w:left w:w="108" w:type="dxa"/>
            <w:bottom w:w="0" w:type="dxa"/>
            <w:right w:w="108" w:type="dxa"/>
          </w:tblCellMar>
        </w:tblPrEx>
        <w:trPr>
          <w:trHeight w:val="72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39936A21">
            <w:pPr>
              <w:widowControl/>
              <w:jc w:val="left"/>
              <w:rPr>
                <w:color w:val="000000"/>
                <w:kern w:val="0"/>
                <w:sz w:val="24"/>
                <w:szCs w:val="24"/>
              </w:rPr>
            </w:pPr>
            <w:r>
              <w:rPr>
                <w:color w:val="000000"/>
                <w:kern w:val="0"/>
                <w:sz w:val="24"/>
                <w:szCs w:val="24"/>
              </w:rPr>
              <w:t>14</w:t>
            </w:r>
          </w:p>
        </w:tc>
        <w:tc>
          <w:tcPr>
            <w:tcW w:w="1080" w:type="dxa"/>
            <w:tcBorders>
              <w:top w:val="nil"/>
              <w:left w:val="nil"/>
              <w:bottom w:val="single" w:color="auto" w:sz="8" w:space="0"/>
              <w:right w:val="single" w:color="auto" w:sz="8" w:space="0"/>
            </w:tcBorders>
            <w:shd w:val="clear" w:color="000000" w:fill="FFFFFF"/>
            <w:vAlign w:val="center"/>
          </w:tcPr>
          <w:p w14:paraId="2E3835A9">
            <w:pPr>
              <w:widowControl/>
              <w:jc w:val="left"/>
              <w:rPr>
                <w:rFonts w:ascii="宋体" w:hAnsi="宋体" w:cs="宋体"/>
                <w:color w:val="000000"/>
                <w:kern w:val="0"/>
                <w:sz w:val="24"/>
                <w:szCs w:val="24"/>
              </w:rPr>
            </w:pPr>
            <w:r>
              <w:rPr>
                <w:rFonts w:hint="eastAsia" w:ascii="宋体" w:hAnsi="宋体" w:cs="宋体"/>
                <w:color w:val="000000"/>
                <w:kern w:val="0"/>
                <w:sz w:val="24"/>
                <w:szCs w:val="24"/>
              </w:rPr>
              <w:t>牛头骨侧面观</w:t>
            </w:r>
          </w:p>
        </w:tc>
        <w:tc>
          <w:tcPr>
            <w:tcW w:w="700" w:type="dxa"/>
            <w:tcBorders>
              <w:top w:val="nil"/>
              <w:left w:val="nil"/>
              <w:bottom w:val="single" w:color="auto" w:sz="8" w:space="0"/>
              <w:right w:val="single" w:color="auto" w:sz="8" w:space="0"/>
            </w:tcBorders>
            <w:shd w:val="clear" w:color="000000" w:fill="FFFFFF"/>
            <w:noWrap/>
            <w:vAlign w:val="center"/>
          </w:tcPr>
          <w:p w14:paraId="696578FD">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7B38E78C">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切齿骨</w:t>
            </w:r>
            <w:r>
              <w:rPr>
                <w:color w:val="000000"/>
                <w:kern w:val="0"/>
                <w:sz w:val="24"/>
                <w:szCs w:val="24"/>
              </w:rPr>
              <w:t>2.</w:t>
            </w:r>
            <w:r>
              <w:rPr>
                <w:rFonts w:hint="eastAsia" w:ascii="宋体" w:hAnsi="宋体" w:cs="宋体"/>
                <w:color w:val="000000"/>
                <w:kern w:val="0"/>
                <w:sz w:val="24"/>
                <w:szCs w:val="24"/>
              </w:rPr>
              <w:t>眶下孔</w:t>
            </w:r>
            <w:r>
              <w:rPr>
                <w:color w:val="000000"/>
                <w:kern w:val="0"/>
                <w:sz w:val="24"/>
                <w:szCs w:val="24"/>
              </w:rPr>
              <w:t xml:space="preserve"> 3,</w:t>
            </w:r>
            <w:r>
              <w:rPr>
                <w:rFonts w:hint="eastAsia" w:ascii="宋体" w:hAnsi="宋体" w:cs="宋体"/>
                <w:color w:val="000000"/>
                <w:kern w:val="0"/>
                <w:sz w:val="24"/>
                <w:szCs w:val="24"/>
              </w:rPr>
              <w:t>上颌骨</w:t>
            </w:r>
            <w:r>
              <w:rPr>
                <w:color w:val="000000"/>
                <w:kern w:val="0"/>
                <w:sz w:val="24"/>
                <w:szCs w:val="24"/>
              </w:rPr>
              <w:t>4.</w:t>
            </w:r>
            <w:r>
              <w:rPr>
                <w:rFonts w:hint="eastAsia" w:ascii="宋体" w:hAnsi="宋体" w:cs="宋体"/>
                <w:color w:val="000000"/>
                <w:kern w:val="0"/>
                <w:sz w:val="24"/>
                <w:szCs w:val="24"/>
              </w:rPr>
              <w:t>鼻骨</w:t>
            </w:r>
            <w:r>
              <w:rPr>
                <w:color w:val="000000"/>
                <w:kern w:val="0"/>
                <w:sz w:val="24"/>
                <w:szCs w:val="24"/>
              </w:rPr>
              <w:t>5.</w:t>
            </w:r>
            <w:r>
              <w:rPr>
                <w:rFonts w:hint="eastAsia" w:ascii="宋体" w:hAnsi="宋体" w:cs="宋体"/>
                <w:color w:val="000000"/>
                <w:kern w:val="0"/>
                <w:sz w:val="24"/>
                <w:szCs w:val="24"/>
              </w:rPr>
              <w:t>颧骨</w:t>
            </w:r>
            <w:r>
              <w:rPr>
                <w:color w:val="000000"/>
                <w:kern w:val="0"/>
                <w:sz w:val="24"/>
                <w:szCs w:val="24"/>
              </w:rPr>
              <w:t>6.</w:t>
            </w:r>
            <w:r>
              <w:rPr>
                <w:rFonts w:hint="eastAsia" w:ascii="宋体" w:hAnsi="宋体" w:cs="宋体"/>
                <w:color w:val="000000"/>
                <w:kern w:val="0"/>
                <w:sz w:val="24"/>
                <w:szCs w:val="24"/>
              </w:rPr>
              <w:t>泪骨</w:t>
            </w:r>
            <w:r>
              <w:rPr>
                <w:color w:val="000000"/>
                <w:kern w:val="0"/>
                <w:sz w:val="24"/>
                <w:szCs w:val="24"/>
              </w:rPr>
              <w:t>7.</w:t>
            </w:r>
            <w:r>
              <w:rPr>
                <w:rFonts w:hint="eastAsia" w:ascii="宋体" w:hAnsi="宋体" w:cs="宋体"/>
                <w:color w:val="000000"/>
                <w:kern w:val="0"/>
                <w:sz w:val="24"/>
                <w:szCs w:val="24"/>
              </w:rPr>
              <w:t>眶窝</w:t>
            </w:r>
            <w:r>
              <w:rPr>
                <w:color w:val="000000"/>
                <w:kern w:val="0"/>
                <w:sz w:val="24"/>
                <w:szCs w:val="24"/>
              </w:rPr>
              <w:t xml:space="preserve"> 8.</w:t>
            </w:r>
            <w:r>
              <w:rPr>
                <w:rFonts w:hint="eastAsia" w:ascii="宋体" w:hAnsi="宋体" w:cs="宋体"/>
                <w:color w:val="000000"/>
                <w:kern w:val="0"/>
                <w:sz w:val="24"/>
                <w:szCs w:val="24"/>
              </w:rPr>
              <w:t>额骨</w:t>
            </w:r>
            <w:r>
              <w:rPr>
                <w:color w:val="000000"/>
                <w:kern w:val="0"/>
                <w:sz w:val="24"/>
                <w:szCs w:val="24"/>
              </w:rPr>
              <w:t>9,</w:t>
            </w:r>
            <w:r>
              <w:rPr>
                <w:rFonts w:hint="eastAsia" w:ascii="宋体" w:hAnsi="宋体" w:cs="宋体"/>
                <w:color w:val="000000"/>
                <w:kern w:val="0"/>
                <w:sz w:val="24"/>
                <w:szCs w:val="24"/>
              </w:rPr>
              <w:t>下颌骨冠状突</w:t>
            </w:r>
            <w:r>
              <w:rPr>
                <w:color w:val="000000"/>
                <w:kern w:val="0"/>
                <w:sz w:val="24"/>
                <w:szCs w:val="24"/>
              </w:rPr>
              <w:t>10,</w:t>
            </w:r>
            <w:r>
              <w:rPr>
                <w:rFonts w:hint="eastAsia" w:ascii="宋体" w:hAnsi="宋体" w:cs="宋体"/>
                <w:color w:val="000000"/>
                <w:kern w:val="0"/>
                <w:sz w:val="24"/>
                <w:szCs w:val="24"/>
              </w:rPr>
              <w:t>髁突</w:t>
            </w:r>
            <w:r>
              <w:rPr>
                <w:color w:val="000000"/>
                <w:kern w:val="0"/>
                <w:sz w:val="24"/>
                <w:szCs w:val="24"/>
              </w:rPr>
              <w:t>11.</w:t>
            </w:r>
            <w:r>
              <w:rPr>
                <w:rFonts w:hint="eastAsia" w:ascii="宋体" w:hAnsi="宋体" w:cs="宋体"/>
                <w:color w:val="000000"/>
                <w:kern w:val="0"/>
                <w:sz w:val="24"/>
                <w:szCs w:val="24"/>
              </w:rPr>
              <w:t>顶骨</w:t>
            </w:r>
            <w:r>
              <w:rPr>
                <w:color w:val="000000"/>
                <w:kern w:val="0"/>
                <w:sz w:val="24"/>
                <w:szCs w:val="24"/>
              </w:rPr>
              <w:t>12.</w:t>
            </w:r>
            <w:r>
              <w:rPr>
                <w:rFonts w:hint="eastAsia" w:ascii="宋体" w:hAnsi="宋体" w:cs="宋体"/>
                <w:color w:val="000000"/>
                <w:kern w:val="0"/>
                <w:sz w:val="24"/>
                <w:szCs w:val="24"/>
              </w:rPr>
              <w:t>颞骨</w:t>
            </w:r>
            <w:r>
              <w:rPr>
                <w:color w:val="000000"/>
                <w:kern w:val="0"/>
                <w:sz w:val="24"/>
                <w:szCs w:val="24"/>
              </w:rPr>
              <w:t>13.</w:t>
            </w:r>
            <w:r>
              <w:rPr>
                <w:rFonts w:hint="eastAsia" w:ascii="宋体" w:hAnsi="宋体" w:cs="宋体"/>
                <w:color w:val="000000"/>
                <w:kern w:val="0"/>
                <w:sz w:val="24"/>
                <w:szCs w:val="24"/>
              </w:rPr>
              <w:t>枕骨</w:t>
            </w:r>
            <w:r>
              <w:rPr>
                <w:color w:val="000000"/>
                <w:kern w:val="0"/>
                <w:sz w:val="24"/>
                <w:szCs w:val="24"/>
              </w:rPr>
              <w:t>14.</w:t>
            </w:r>
            <w:r>
              <w:rPr>
                <w:rFonts w:hint="eastAsia" w:ascii="宋体" w:hAnsi="宋体" w:cs="宋体"/>
                <w:color w:val="000000"/>
                <w:kern w:val="0"/>
                <w:sz w:val="24"/>
                <w:szCs w:val="24"/>
              </w:rPr>
              <w:t>枕髁</w:t>
            </w:r>
            <w:r>
              <w:rPr>
                <w:color w:val="000000"/>
                <w:kern w:val="0"/>
                <w:sz w:val="24"/>
                <w:szCs w:val="24"/>
              </w:rPr>
              <w:t>15,</w:t>
            </w:r>
            <w:r>
              <w:rPr>
                <w:rFonts w:hint="eastAsia" w:ascii="宋体" w:hAnsi="宋体" w:cs="宋体"/>
                <w:color w:val="000000"/>
                <w:kern w:val="0"/>
                <w:sz w:val="24"/>
                <w:szCs w:val="24"/>
              </w:rPr>
              <w:t>颈静脉突</w:t>
            </w:r>
            <w:r>
              <w:rPr>
                <w:color w:val="000000"/>
                <w:kern w:val="0"/>
                <w:sz w:val="24"/>
                <w:szCs w:val="24"/>
              </w:rPr>
              <w:t>16,</w:t>
            </w:r>
            <w:r>
              <w:rPr>
                <w:rFonts w:hint="eastAsia" w:ascii="宋体" w:hAnsi="宋体" w:cs="宋体"/>
                <w:color w:val="000000"/>
                <w:kern w:val="0"/>
                <w:sz w:val="24"/>
                <w:szCs w:val="24"/>
              </w:rPr>
              <w:t>外耳道</w:t>
            </w:r>
            <w:r>
              <w:rPr>
                <w:color w:val="000000"/>
                <w:kern w:val="0"/>
                <w:sz w:val="24"/>
                <w:szCs w:val="24"/>
              </w:rPr>
              <w:t>17.</w:t>
            </w:r>
            <w:r>
              <w:rPr>
                <w:rFonts w:hint="eastAsia" w:ascii="宋体" w:hAnsi="宋体" w:cs="宋体"/>
                <w:color w:val="000000"/>
                <w:kern w:val="0"/>
                <w:sz w:val="24"/>
                <w:szCs w:val="24"/>
              </w:rPr>
              <w:t>题骨岩部</w:t>
            </w:r>
            <w:r>
              <w:rPr>
                <w:color w:val="000000"/>
                <w:kern w:val="0"/>
                <w:sz w:val="24"/>
                <w:szCs w:val="24"/>
              </w:rPr>
              <w:t>18.</w:t>
            </w:r>
            <w:r>
              <w:rPr>
                <w:rFonts w:hint="eastAsia" w:ascii="宋体" w:hAnsi="宋体" w:cs="宋体"/>
                <w:color w:val="000000"/>
                <w:kern w:val="0"/>
                <w:sz w:val="24"/>
                <w:szCs w:val="24"/>
              </w:rPr>
              <w:t>腭骨</w:t>
            </w:r>
            <w:r>
              <w:rPr>
                <w:color w:val="000000"/>
                <w:kern w:val="0"/>
                <w:sz w:val="24"/>
                <w:szCs w:val="24"/>
              </w:rPr>
              <w:t xml:space="preserve"> 19.</w:t>
            </w:r>
            <w:r>
              <w:rPr>
                <w:rFonts w:hint="eastAsia" w:ascii="宋体" w:hAnsi="宋体" w:cs="宋体"/>
                <w:color w:val="000000"/>
                <w:kern w:val="0"/>
                <w:sz w:val="24"/>
                <w:szCs w:val="24"/>
              </w:rPr>
              <w:t>下颌骨</w:t>
            </w:r>
            <w:r>
              <w:rPr>
                <w:color w:val="000000"/>
                <w:kern w:val="0"/>
                <w:sz w:val="24"/>
                <w:szCs w:val="24"/>
              </w:rPr>
              <w:t xml:space="preserve"> 20.</w:t>
            </w:r>
            <w:r>
              <w:rPr>
                <w:rFonts w:hint="eastAsia" w:ascii="宋体" w:hAnsi="宋体" w:cs="宋体"/>
                <w:color w:val="000000"/>
                <w:kern w:val="0"/>
                <w:sz w:val="24"/>
                <w:szCs w:val="24"/>
              </w:rPr>
              <w:t>颏孔</w:t>
            </w:r>
          </w:p>
        </w:tc>
        <w:tc>
          <w:tcPr>
            <w:tcW w:w="880" w:type="dxa"/>
            <w:tcBorders>
              <w:top w:val="nil"/>
              <w:left w:val="nil"/>
              <w:bottom w:val="single" w:color="auto" w:sz="8" w:space="0"/>
              <w:right w:val="single" w:color="auto" w:sz="8" w:space="0"/>
            </w:tcBorders>
            <w:shd w:val="clear" w:color="000000" w:fill="FFFFFF"/>
            <w:vAlign w:val="center"/>
          </w:tcPr>
          <w:p w14:paraId="2747FA1E">
            <w:pPr>
              <w:widowControl/>
              <w:jc w:val="left"/>
              <w:rPr>
                <w:rFonts w:ascii="宋体" w:hAnsi="宋体" w:cs="宋体"/>
                <w:color w:val="000000"/>
                <w:kern w:val="0"/>
                <w:sz w:val="24"/>
                <w:szCs w:val="24"/>
              </w:rPr>
            </w:pPr>
          </w:p>
        </w:tc>
      </w:tr>
      <w:tr w14:paraId="3F5E1DEA">
        <w:tblPrEx>
          <w:tblCellMar>
            <w:top w:w="0" w:type="dxa"/>
            <w:left w:w="108" w:type="dxa"/>
            <w:bottom w:w="0" w:type="dxa"/>
            <w:right w:w="108" w:type="dxa"/>
          </w:tblCellMar>
        </w:tblPrEx>
        <w:trPr>
          <w:trHeight w:val="49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7649B389">
            <w:pPr>
              <w:widowControl/>
              <w:jc w:val="left"/>
              <w:rPr>
                <w:color w:val="000000"/>
                <w:kern w:val="0"/>
                <w:sz w:val="24"/>
                <w:szCs w:val="24"/>
              </w:rPr>
            </w:pPr>
            <w:r>
              <w:rPr>
                <w:color w:val="000000"/>
                <w:kern w:val="0"/>
                <w:sz w:val="24"/>
                <w:szCs w:val="24"/>
              </w:rPr>
              <w:t>15</w:t>
            </w:r>
          </w:p>
        </w:tc>
        <w:tc>
          <w:tcPr>
            <w:tcW w:w="1080" w:type="dxa"/>
            <w:tcBorders>
              <w:top w:val="nil"/>
              <w:left w:val="nil"/>
              <w:bottom w:val="single" w:color="auto" w:sz="8" w:space="0"/>
              <w:right w:val="single" w:color="auto" w:sz="8" w:space="0"/>
            </w:tcBorders>
            <w:shd w:val="clear" w:color="000000" w:fill="FFFFFF"/>
            <w:vAlign w:val="center"/>
          </w:tcPr>
          <w:p w14:paraId="79F25347">
            <w:pPr>
              <w:widowControl/>
              <w:jc w:val="left"/>
              <w:rPr>
                <w:rFonts w:ascii="宋体" w:hAnsi="宋体" w:cs="宋体"/>
                <w:color w:val="000000"/>
                <w:kern w:val="0"/>
                <w:sz w:val="24"/>
                <w:szCs w:val="24"/>
              </w:rPr>
            </w:pPr>
            <w:r>
              <w:rPr>
                <w:rFonts w:hint="eastAsia" w:ascii="宋体" w:hAnsi="宋体" w:cs="宋体"/>
                <w:color w:val="000000"/>
                <w:kern w:val="0"/>
                <w:sz w:val="24"/>
                <w:szCs w:val="24"/>
              </w:rPr>
              <w:t>牛头骨正面观</w:t>
            </w:r>
          </w:p>
        </w:tc>
        <w:tc>
          <w:tcPr>
            <w:tcW w:w="700" w:type="dxa"/>
            <w:tcBorders>
              <w:top w:val="nil"/>
              <w:left w:val="nil"/>
              <w:bottom w:val="single" w:color="auto" w:sz="8" w:space="0"/>
              <w:right w:val="single" w:color="auto" w:sz="8" w:space="0"/>
            </w:tcBorders>
            <w:shd w:val="clear" w:color="000000" w:fill="FFFFFF"/>
            <w:noWrap/>
            <w:vAlign w:val="center"/>
          </w:tcPr>
          <w:p w14:paraId="78A1D20A">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33515C71">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额隆起</w:t>
            </w:r>
            <w:r>
              <w:rPr>
                <w:color w:val="000000"/>
                <w:kern w:val="0"/>
                <w:sz w:val="24"/>
                <w:szCs w:val="24"/>
              </w:rPr>
              <w:t xml:space="preserve"> 2.</w:t>
            </w:r>
            <w:r>
              <w:rPr>
                <w:rFonts w:hint="eastAsia" w:ascii="宋体" w:hAnsi="宋体" w:cs="宋体"/>
                <w:color w:val="000000"/>
                <w:kern w:val="0"/>
                <w:sz w:val="24"/>
                <w:szCs w:val="24"/>
              </w:rPr>
              <w:t>额骨</w:t>
            </w:r>
            <w:r>
              <w:rPr>
                <w:color w:val="000000"/>
                <w:kern w:val="0"/>
                <w:sz w:val="24"/>
                <w:szCs w:val="24"/>
              </w:rPr>
              <w:t xml:space="preserve"> 3.</w:t>
            </w:r>
            <w:r>
              <w:rPr>
                <w:rFonts w:hint="eastAsia" w:ascii="宋体" w:hAnsi="宋体" w:cs="宋体"/>
                <w:color w:val="000000"/>
                <w:kern w:val="0"/>
                <w:sz w:val="24"/>
                <w:szCs w:val="24"/>
              </w:rPr>
              <w:t>颞骨</w:t>
            </w:r>
            <w:r>
              <w:rPr>
                <w:color w:val="000000"/>
                <w:kern w:val="0"/>
                <w:sz w:val="24"/>
                <w:szCs w:val="24"/>
              </w:rPr>
              <w:t xml:space="preserve"> 4.</w:t>
            </w:r>
            <w:r>
              <w:rPr>
                <w:rFonts w:hint="eastAsia" w:ascii="宋体" w:hAnsi="宋体" w:cs="宋体"/>
                <w:color w:val="000000"/>
                <w:kern w:val="0"/>
                <w:sz w:val="24"/>
                <w:szCs w:val="24"/>
              </w:rPr>
              <w:t>泪骨</w:t>
            </w:r>
            <w:r>
              <w:rPr>
                <w:color w:val="000000"/>
                <w:kern w:val="0"/>
                <w:sz w:val="24"/>
                <w:szCs w:val="24"/>
              </w:rPr>
              <w:t>5.</w:t>
            </w:r>
            <w:r>
              <w:rPr>
                <w:rFonts w:hint="eastAsia" w:ascii="宋体" w:hAnsi="宋体" w:cs="宋体"/>
                <w:color w:val="000000"/>
                <w:kern w:val="0"/>
                <w:sz w:val="24"/>
                <w:szCs w:val="24"/>
              </w:rPr>
              <w:t>颧骨</w:t>
            </w:r>
            <w:r>
              <w:rPr>
                <w:color w:val="000000"/>
                <w:kern w:val="0"/>
                <w:sz w:val="24"/>
                <w:szCs w:val="24"/>
              </w:rPr>
              <w:t xml:space="preserve"> 6.</w:t>
            </w:r>
            <w:r>
              <w:rPr>
                <w:rFonts w:hint="eastAsia" w:ascii="宋体" w:hAnsi="宋体" w:cs="宋体"/>
                <w:color w:val="000000"/>
                <w:kern w:val="0"/>
                <w:sz w:val="24"/>
                <w:szCs w:val="24"/>
              </w:rPr>
              <w:t>鼻骨</w:t>
            </w:r>
            <w:r>
              <w:rPr>
                <w:color w:val="000000"/>
                <w:kern w:val="0"/>
                <w:sz w:val="24"/>
                <w:szCs w:val="24"/>
              </w:rPr>
              <w:t>7.</w:t>
            </w:r>
            <w:r>
              <w:rPr>
                <w:rFonts w:hint="eastAsia" w:ascii="宋体" w:hAnsi="宋体" w:cs="宋体"/>
                <w:color w:val="000000"/>
                <w:kern w:val="0"/>
                <w:sz w:val="24"/>
                <w:szCs w:val="24"/>
              </w:rPr>
              <w:t>上颌骨</w:t>
            </w:r>
            <w:r>
              <w:rPr>
                <w:color w:val="000000"/>
                <w:kern w:val="0"/>
                <w:sz w:val="24"/>
                <w:szCs w:val="24"/>
              </w:rPr>
              <w:t xml:space="preserve"> 8.</w:t>
            </w:r>
            <w:r>
              <w:rPr>
                <w:rFonts w:hint="eastAsia" w:ascii="宋体" w:hAnsi="宋体" w:cs="宋体"/>
                <w:color w:val="000000"/>
                <w:kern w:val="0"/>
                <w:sz w:val="24"/>
                <w:szCs w:val="24"/>
              </w:rPr>
              <w:t>切齿骨</w:t>
            </w:r>
            <w:r>
              <w:rPr>
                <w:color w:val="000000"/>
                <w:kern w:val="0"/>
                <w:sz w:val="24"/>
                <w:szCs w:val="24"/>
              </w:rPr>
              <w:t>9.</w:t>
            </w:r>
            <w:r>
              <w:rPr>
                <w:rFonts w:hint="eastAsia" w:ascii="宋体" w:hAnsi="宋体" w:cs="宋体"/>
                <w:color w:val="000000"/>
                <w:kern w:val="0"/>
                <w:sz w:val="24"/>
                <w:szCs w:val="24"/>
              </w:rPr>
              <w:t>切齿骨腭突</w:t>
            </w:r>
            <w:r>
              <w:rPr>
                <w:color w:val="000000"/>
                <w:kern w:val="0"/>
                <w:sz w:val="24"/>
                <w:szCs w:val="24"/>
              </w:rPr>
              <w:t xml:space="preserve"> 10.</w:t>
            </w:r>
            <w:r>
              <w:rPr>
                <w:rFonts w:hint="eastAsia" w:ascii="宋体" w:hAnsi="宋体" w:cs="宋体"/>
                <w:color w:val="000000"/>
                <w:kern w:val="0"/>
                <w:sz w:val="24"/>
                <w:szCs w:val="24"/>
              </w:rPr>
              <w:t>切齿裂</w:t>
            </w:r>
            <w:r>
              <w:rPr>
                <w:color w:val="000000"/>
                <w:kern w:val="0"/>
                <w:sz w:val="24"/>
                <w:szCs w:val="24"/>
              </w:rPr>
              <w:t xml:space="preserve"> 11.</w:t>
            </w:r>
            <w:r>
              <w:rPr>
                <w:rFonts w:hint="eastAsia" w:ascii="宋体" w:hAnsi="宋体" w:cs="宋体"/>
                <w:color w:val="000000"/>
                <w:kern w:val="0"/>
                <w:sz w:val="24"/>
                <w:szCs w:val="24"/>
              </w:rPr>
              <w:t>腭裂</w:t>
            </w:r>
            <w:r>
              <w:rPr>
                <w:color w:val="000000"/>
                <w:kern w:val="0"/>
                <w:sz w:val="24"/>
                <w:szCs w:val="24"/>
              </w:rPr>
              <w:t>12.</w:t>
            </w:r>
            <w:r>
              <w:rPr>
                <w:rFonts w:hint="eastAsia" w:ascii="宋体" w:hAnsi="宋体" w:cs="宋体"/>
                <w:color w:val="000000"/>
                <w:kern w:val="0"/>
                <w:sz w:val="24"/>
                <w:szCs w:val="24"/>
              </w:rPr>
              <w:t>眶窝</w:t>
            </w:r>
            <w:r>
              <w:rPr>
                <w:color w:val="000000"/>
                <w:kern w:val="0"/>
                <w:sz w:val="24"/>
                <w:szCs w:val="24"/>
              </w:rPr>
              <w:t>13.</w:t>
            </w:r>
            <w:r>
              <w:rPr>
                <w:rFonts w:hint="eastAsia" w:ascii="宋体" w:hAnsi="宋体" w:cs="宋体"/>
                <w:color w:val="000000"/>
                <w:kern w:val="0"/>
                <w:sz w:val="24"/>
                <w:szCs w:val="24"/>
              </w:rPr>
              <w:t>眶上孔</w:t>
            </w:r>
            <w:r>
              <w:rPr>
                <w:color w:val="000000"/>
                <w:kern w:val="0"/>
                <w:sz w:val="24"/>
                <w:szCs w:val="24"/>
              </w:rPr>
              <w:t xml:space="preserve"> 14.</w:t>
            </w:r>
            <w:r>
              <w:rPr>
                <w:rFonts w:hint="eastAsia" w:ascii="宋体" w:hAnsi="宋体" w:cs="宋体"/>
                <w:color w:val="000000"/>
                <w:kern w:val="0"/>
                <w:sz w:val="24"/>
                <w:szCs w:val="24"/>
              </w:rPr>
              <w:t>角突</w:t>
            </w:r>
          </w:p>
        </w:tc>
        <w:tc>
          <w:tcPr>
            <w:tcW w:w="880" w:type="dxa"/>
            <w:tcBorders>
              <w:top w:val="nil"/>
              <w:left w:val="nil"/>
              <w:bottom w:val="single" w:color="auto" w:sz="8" w:space="0"/>
              <w:right w:val="single" w:color="auto" w:sz="8" w:space="0"/>
            </w:tcBorders>
            <w:shd w:val="clear" w:color="000000" w:fill="FFFFFF"/>
            <w:vAlign w:val="center"/>
          </w:tcPr>
          <w:p w14:paraId="3DE164D0">
            <w:pPr>
              <w:widowControl/>
              <w:jc w:val="left"/>
              <w:rPr>
                <w:rFonts w:ascii="宋体" w:hAnsi="宋体" w:cs="宋体"/>
                <w:color w:val="000000"/>
                <w:kern w:val="0"/>
                <w:sz w:val="24"/>
                <w:szCs w:val="24"/>
              </w:rPr>
            </w:pPr>
          </w:p>
        </w:tc>
      </w:tr>
      <w:tr w14:paraId="23112767">
        <w:tblPrEx>
          <w:tblCellMar>
            <w:top w:w="0" w:type="dxa"/>
            <w:left w:w="108" w:type="dxa"/>
            <w:bottom w:w="0" w:type="dxa"/>
            <w:right w:w="108" w:type="dxa"/>
          </w:tblCellMar>
        </w:tblPrEx>
        <w:trPr>
          <w:trHeight w:val="97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07545FE1">
            <w:pPr>
              <w:widowControl/>
              <w:jc w:val="left"/>
              <w:rPr>
                <w:color w:val="000000"/>
                <w:kern w:val="0"/>
                <w:sz w:val="24"/>
                <w:szCs w:val="24"/>
              </w:rPr>
            </w:pPr>
            <w:r>
              <w:rPr>
                <w:color w:val="000000"/>
                <w:kern w:val="0"/>
                <w:sz w:val="24"/>
                <w:szCs w:val="24"/>
              </w:rPr>
              <w:t>16</w:t>
            </w:r>
          </w:p>
        </w:tc>
        <w:tc>
          <w:tcPr>
            <w:tcW w:w="1080" w:type="dxa"/>
            <w:tcBorders>
              <w:top w:val="nil"/>
              <w:left w:val="nil"/>
              <w:bottom w:val="single" w:color="auto" w:sz="8" w:space="0"/>
              <w:right w:val="single" w:color="auto" w:sz="8" w:space="0"/>
            </w:tcBorders>
            <w:shd w:val="clear" w:color="000000" w:fill="FFFFFF"/>
            <w:vAlign w:val="center"/>
          </w:tcPr>
          <w:p w14:paraId="7AFC3FDC">
            <w:pPr>
              <w:widowControl/>
              <w:jc w:val="left"/>
              <w:rPr>
                <w:rFonts w:ascii="宋体" w:hAnsi="宋体" w:cs="宋体"/>
                <w:color w:val="000000"/>
                <w:kern w:val="0"/>
                <w:sz w:val="24"/>
                <w:szCs w:val="24"/>
              </w:rPr>
            </w:pPr>
            <w:r>
              <w:rPr>
                <w:rFonts w:hint="eastAsia" w:ascii="宋体" w:hAnsi="宋体" w:cs="宋体"/>
                <w:color w:val="000000"/>
                <w:kern w:val="0"/>
                <w:sz w:val="24"/>
                <w:szCs w:val="24"/>
              </w:rPr>
              <w:t>牛头骨底面观</w:t>
            </w:r>
          </w:p>
        </w:tc>
        <w:tc>
          <w:tcPr>
            <w:tcW w:w="700" w:type="dxa"/>
            <w:tcBorders>
              <w:top w:val="nil"/>
              <w:left w:val="nil"/>
              <w:bottom w:val="single" w:color="auto" w:sz="8" w:space="0"/>
              <w:right w:val="single" w:color="auto" w:sz="8" w:space="0"/>
            </w:tcBorders>
            <w:shd w:val="clear" w:color="000000" w:fill="FFFFFF"/>
            <w:noWrap/>
            <w:vAlign w:val="center"/>
          </w:tcPr>
          <w:p w14:paraId="47C395B9">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1AAB4049">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枕骨大孔</w:t>
            </w:r>
            <w:r>
              <w:rPr>
                <w:color w:val="000000"/>
                <w:kern w:val="0"/>
                <w:sz w:val="24"/>
                <w:szCs w:val="24"/>
              </w:rPr>
              <w:t>2.</w:t>
            </w:r>
            <w:r>
              <w:rPr>
                <w:rFonts w:hint="eastAsia" w:ascii="宋体" w:hAnsi="宋体" w:cs="宋体"/>
                <w:color w:val="000000"/>
                <w:kern w:val="0"/>
                <w:sz w:val="24"/>
                <w:szCs w:val="24"/>
              </w:rPr>
              <w:t>骨</w:t>
            </w:r>
            <w:r>
              <w:rPr>
                <w:color w:val="000000"/>
                <w:kern w:val="0"/>
                <w:sz w:val="24"/>
                <w:szCs w:val="24"/>
              </w:rPr>
              <w:t>3.</w:t>
            </w:r>
            <w:r>
              <w:rPr>
                <w:rFonts w:hint="eastAsia" w:ascii="宋体" w:hAnsi="宋体" w:cs="宋体"/>
                <w:color w:val="000000"/>
                <w:kern w:val="0"/>
                <w:sz w:val="24"/>
                <w:szCs w:val="24"/>
              </w:rPr>
              <w:t>肌结节</w:t>
            </w:r>
            <w:r>
              <w:rPr>
                <w:color w:val="000000"/>
                <w:kern w:val="0"/>
                <w:sz w:val="24"/>
                <w:szCs w:val="24"/>
              </w:rPr>
              <w:t>4.</w:t>
            </w:r>
            <w:r>
              <w:rPr>
                <w:rFonts w:hint="eastAsia" w:ascii="宋体" w:hAnsi="宋体" w:cs="宋体"/>
                <w:color w:val="000000"/>
                <w:kern w:val="0"/>
                <w:sz w:val="24"/>
                <w:szCs w:val="24"/>
              </w:rPr>
              <w:t>枕髁</w:t>
            </w:r>
            <w:r>
              <w:rPr>
                <w:color w:val="000000"/>
                <w:kern w:val="0"/>
                <w:sz w:val="24"/>
                <w:szCs w:val="24"/>
              </w:rPr>
              <w:t>5.</w:t>
            </w:r>
            <w:r>
              <w:rPr>
                <w:rFonts w:hint="eastAsia" w:ascii="宋体" w:hAnsi="宋体" w:cs="宋体"/>
                <w:color w:val="000000"/>
                <w:kern w:val="0"/>
                <w:sz w:val="24"/>
                <w:szCs w:val="24"/>
              </w:rPr>
              <w:t>颈静脉突</w:t>
            </w:r>
            <w:r>
              <w:rPr>
                <w:color w:val="000000"/>
                <w:kern w:val="0"/>
                <w:sz w:val="24"/>
                <w:szCs w:val="24"/>
              </w:rPr>
              <w:t>6.</w:t>
            </w:r>
            <w:r>
              <w:rPr>
                <w:rFonts w:hint="eastAsia" w:ascii="宋体" w:hAnsi="宋体" w:cs="宋体"/>
                <w:color w:val="000000"/>
                <w:kern w:val="0"/>
                <w:sz w:val="24"/>
                <w:szCs w:val="24"/>
              </w:rPr>
              <w:t>岩枕裂</w:t>
            </w:r>
            <w:r>
              <w:rPr>
                <w:color w:val="000000"/>
                <w:kern w:val="0"/>
                <w:sz w:val="24"/>
                <w:szCs w:val="24"/>
              </w:rPr>
              <w:t>7.</w:t>
            </w:r>
            <w:r>
              <w:rPr>
                <w:rFonts w:hint="eastAsia" w:ascii="宋体" w:hAnsi="宋体" w:cs="宋体"/>
                <w:color w:val="000000"/>
                <w:kern w:val="0"/>
                <w:sz w:val="24"/>
                <w:szCs w:val="24"/>
              </w:rPr>
              <w:t>角突</w:t>
            </w:r>
            <w:r>
              <w:rPr>
                <w:color w:val="000000"/>
                <w:kern w:val="0"/>
                <w:sz w:val="24"/>
                <w:szCs w:val="24"/>
              </w:rPr>
              <w:t>8.</w:t>
            </w:r>
            <w:r>
              <w:rPr>
                <w:rFonts w:hint="eastAsia" w:ascii="宋体" w:hAnsi="宋体" w:cs="宋体"/>
                <w:color w:val="000000"/>
                <w:kern w:val="0"/>
                <w:sz w:val="24"/>
                <w:szCs w:val="24"/>
              </w:rPr>
              <w:t>肌突</w:t>
            </w:r>
            <w:r>
              <w:rPr>
                <w:color w:val="000000"/>
                <w:kern w:val="0"/>
                <w:sz w:val="24"/>
                <w:szCs w:val="24"/>
              </w:rPr>
              <w:t>9.</w:t>
            </w:r>
            <w:r>
              <w:rPr>
                <w:rFonts w:hint="eastAsia" w:ascii="宋体" w:hAnsi="宋体" w:cs="宋体"/>
                <w:color w:val="000000"/>
                <w:kern w:val="0"/>
                <w:sz w:val="24"/>
                <w:szCs w:val="24"/>
              </w:rPr>
              <w:t>蝶骨</w:t>
            </w:r>
            <w:r>
              <w:rPr>
                <w:color w:val="000000"/>
                <w:kern w:val="0"/>
                <w:sz w:val="24"/>
                <w:szCs w:val="24"/>
              </w:rPr>
              <w:t>10.</w:t>
            </w:r>
            <w:r>
              <w:rPr>
                <w:rFonts w:hint="eastAsia" w:ascii="宋体" w:hAnsi="宋体" w:cs="宋体"/>
                <w:color w:val="000000"/>
                <w:kern w:val="0"/>
                <w:sz w:val="24"/>
                <w:szCs w:val="24"/>
              </w:rPr>
              <w:t>眶窝</w:t>
            </w:r>
            <w:r>
              <w:rPr>
                <w:color w:val="000000"/>
                <w:kern w:val="0"/>
                <w:sz w:val="24"/>
                <w:szCs w:val="24"/>
              </w:rPr>
              <w:t>11.</w:t>
            </w:r>
            <w:r>
              <w:rPr>
                <w:rFonts w:hint="eastAsia" w:ascii="宋体" w:hAnsi="宋体" w:cs="宋体"/>
                <w:color w:val="000000"/>
                <w:kern w:val="0"/>
                <w:sz w:val="24"/>
                <w:szCs w:val="24"/>
              </w:rPr>
              <w:t>颞突</w:t>
            </w:r>
            <w:r>
              <w:rPr>
                <w:color w:val="000000"/>
                <w:kern w:val="0"/>
                <w:sz w:val="24"/>
                <w:szCs w:val="24"/>
              </w:rPr>
              <w:t>12.</w:t>
            </w:r>
            <w:r>
              <w:rPr>
                <w:rFonts w:hint="eastAsia" w:ascii="宋体" w:hAnsi="宋体" w:cs="宋体"/>
                <w:color w:val="000000"/>
                <w:kern w:val="0"/>
                <w:sz w:val="24"/>
                <w:szCs w:val="24"/>
              </w:rPr>
              <w:t>翼骨</w:t>
            </w:r>
            <w:r>
              <w:rPr>
                <w:color w:val="000000"/>
                <w:kern w:val="0"/>
                <w:sz w:val="24"/>
                <w:szCs w:val="24"/>
              </w:rPr>
              <w:t>13.</w:t>
            </w:r>
            <w:r>
              <w:rPr>
                <w:rFonts w:hint="eastAsia" w:ascii="宋体" w:hAnsi="宋体" w:cs="宋体"/>
                <w:color w:val="000000"/>
                <w:kern w:val="0"/>
                <w:sz w:val="24"/>
                <w:szCs w:val="24"/>
              </w:rPr>
              <w:t>颧骨</w:t>
            </w:r>
            <w:r>
              <w:rPr>
                <w:color w:val="000000"/>
                <w:kern w:val="0"/>
                <w:sz w:val="24"/>
                <w:szCs w:val="24"/>
              </w:rPr>
              <w:t>14.</w:t>
            </w:r>
            <w:r>
              <w:rPr>
                <w:rFonts w:hint="eastAsia" w:ascii="宋体" w:hAnsi="宋体" w:cs="宋体"/>
                <w:color w:val="000000"/>
                <w:kern w:val="0"/>
                <w:sz w:val="24"/>
                <w:szCs w:val="24"/>
              </w:rPr>
              <w:t>蝶腭孔、</w:t>
            </w:r>
            <w:r>
              <w:rPr>
                <w:color w:val="000000"/>
                <w:kern w:val="0"/>
                <w:sz w:val="24"/>
                <w:szCs w:val="24"/>
              </w:rPr>
              <w:t>15.</w:t>
            </w:r>
            <w:r>
              <w:rPr>
                <w:rFonts w:hint="eastAsia" w:ascii="宋体" w:hAnsi="宋体" w:cs="宋体"/>
                <w:color w:val="000000"/>
                <w:kern w:val="0"/>
                <w:sz w:val="24"/>
                <w:szCs w:val="24"/>
              </w:rPr>
              <w:t>腭骨</w:t>
            </w:r>
            <w:r>
              <w:rPr>
                <w:color w:val="000000"/>
                <w:kern w:val="0"/>
                <w:sz w:val="24"/>
                <w:szCs w:val="24"/>
              </w:rPr>
              <w:t xml:space="preserve"> 16.</w:t>
            </w:r>
            <w:r>
              <w:rPr>
                <w:rFonts w:hint="eastAsia" w:ascii="宋体" w:hAnsi="宋体" w:cs="宋体"/>
                <w:color w:val="000000"/>
                <w:kern w:val="0"/>
                <w:sz w:val="24"/>
                <w:szCs w:val="24"/>
              </w:rPr>
              <w:t>腭后孔</w:t>
            </w:r>
            <w:r>
              <w:rPr>
                <w:color w:val="000000"/>
                <w:kern w:val="0"/>
                <w:sz w:val="24"/>
                <w:szCs w:val="24"/>
              </w:rPr>
              <w:t>17.</w:t>
            </w:r>
            <w:r>
              <w:rPr>
                <w:rFonts w:hint="eastAsia" w:ascii="宋体" w:hAnsi="宋体" w:cs="宋体"/>
                <w:color w:val="000000"/>
                <w:kern w:val="0"/>
                <w:sz w:val="24"/>
                <w:szCs w:val="24"/>
              </w:rPr>
              <w:t>腭小孔</w:t>
            </w:r>
            <w:r>
              <w:rPr>
                <w:color w:val="000000"/>
                <w:kern w:val="0"/>
                <w:sz w:val="24"/>
                <w:szCs w:val="24"/>
              </w:rPr>
              <w:t xml:space="preserve"> 18.</w:t>
            </w:r>
            <w:r>
              <w:rPr>
                <w:rFonts w:hint="eastAsia" w:ascii="宋体" w:hAnsi="宋体" w:cs="宋体"/>
                <w:color w:val="000000"/>
                <w:kern w:val="0"/>
                <w:sz w:val="24"/>
                <w:szCs w:val="24"/>
              </w:rPr>
              <w:t>腭大孔</w:t>
            </w:r>
            <w:r>
              <w:rPr>
                <w:color w:val="000000"/>
                <w:kern w:val="0"/>
                <w:sz w:val="24"/>
                <w:szCs w:val="24"/>
              </w:rPr>
              <w:t xml:space="preserve"> 19.</w:t>
            </w:r>
            <w:r>
              <w:rPr>
                <w:rFonts w:hint="eastAsia" w:ascii="宋体" w:hAnsi="宋体" w:cs="宋体"/>
                <w:color w:val="000000"/>
                <w:kern w:val="0"/>
                <w:sz w:val="24"/>
                <w:szCs w:val="24"/>
              </w:rPr>
              <w:t>切齿间缘</w:t>
            </w:r>
            <w:r>
              <w:rPr>
                <w:color w:val="000000"/>
                <w:kern w:val="0"/>
                <w:sz w:val="24"/>
                <w:szCs w:val="24"/>
              </w:rPr>
              <w:t>20.</w:t>
            </w:r>
            <w:r>
              <w:rPr>
                <w:rFonts w:hint="eastAsia" w:ascii="宋体" w:hAnsi="宋体" w:cs="宋体"/>
                <w:color w:val="000000"/>
                <w:kern w:val="0"/>
                <w:sz w:val="24"/>
                <w:szCs w:val="24"/>
              </w:rPr>
              <w:t>切齿骨腭突</w:t>
            </w:r>
            <w:r>
              <w:rPr>
                <w:color w:val="000000"/>
                <w:kern w:val="0"/>
                <w:sz w:val="24"/>
                <w:szCs w:val="24"/>
              </w:rPr>
              <w:t>21.</w:t>
            </w:r>
            <w:r>
              <w:rPr>
                <w:rFonts w:hint="eastAsia" w:ascii="宋体" w:hAnsi="宋体" w:cs="宋体"/>
                <w:color w:val="000000"/>
                <w:kern w:val="0"/>
                <w:sz w:val="24"/>
                <w:szCs w:val="24"/>
              </w:rPr>
              <w:t>切齿裂</w:t>
            </w:r>
            <w:r>
              <w:rPr>
                <w:color w:val="000000"/>
                <w:kern w:val="0"/>
                <w:sz w:val="24"/>
                <w:szCs w:val="24"/>
              </w:rPr>
              <w:t>22.</w:t>
            </w:r>
            <w:r>
              <w:rPr>
                <w:rFonts w:hint="eastAsia" w:ascii="宋体" w:hAnsi="宋体" w:cs="宋体"/>
                <w:color w:val="000000"/>
                <w:kern w:val="0"/>
                <w:sz w:val="24"/>
                <w:szCs w:val="24"/>
              </w:rPr>
              <w:t>切齿骨</w:t>
            </w:r>
            <w:r>
              <w:rPr>
                <w:color w:val="000000"/>
                <w:kern w:val="0"/>
                <w:sz w:val="24"/>
                <w:szCs w:val="24"/>
              </w:rPr>
              <w:t>23.</w:t>
            </w:r>
            <w:r>
              <w:rPr>
                <w:rFonts w:hint="eastAsia" w:ascii="宋体" w:hAnsi="宋体" w:cs="宋体"/>
                <w:color w:val="000000"/>
                <w:kern w:val="0"/>
                <w:sz w:val="24"/>
                <w:szCs w:val="24"/>
              </w:rPr>
              <w:t>腭裂</w:t>
            </w:r>
            <w:r>
              <w:rPr>
                <w:color w:val="000000"/>
                <w:kern w:val="0"/>
                <w:sz w:val="24"/>
                <w:szCs w:val="24"/>
              </w:rPr>
              <w:t>24.</w:t>
            </w:r>
            <w:r>
              <w:rPr>
                <w:rFonts w:hint="eastAsia" w:ascii="宋体" w:hAnsi="宋体" w:cs="宋体"/>
                <w:color w:val="000000"/>
                <w:kern w:val="0"/>
                <w:sz w:val="24"/>
                <w:szCs w:val="24"/>
              </w:rPr>
              <w:t>面结节</w:t>
            </w:r>
            <w:r>
              <w:rPr>
                <w:color w:val="000000"/>
                <w:kern w:val="0"/>
                <w:sz w:val="24"/>
                <w:szCs w:val="24"/>
              </w:rPr>
              <w:t>25.</w:t>
            </w:r>
            <w:r>
              <w:rPr>
                <w:rFonts w:hint="eastAsia" w:ascii="宋体" w:hAnsi="宋体" w:cs="宋体"/>
                <w:color w:val="000000"/>
                <w:kern w:val="0"/>
                <w:sz w:val="24"/>
                <w:szCs w:val="24"/>
              </w:rPr>
              <w:t>上颌骨</w:t>
            </w:r>
            <w:r>
              <w:rPr>
                <w:color w:val="000000"/>
                <w:kern w:val="0"/>
                <w:sz w:val="24"/>
                <w:szCs w:val="24"/>
              </w:rPr>
              <w:t xml:space="preserve"> 26.</w:t>
            </w:r>
            <w:r>
              <w:rPr>
                <w:rFonts w:hint="eastAsia" w:ascii="宋体" w:hAnsi="宋体" w:cs="宋体"/>
                <w:color w:val="000000"/>
                <w:kern w:val="0"/>
                <w:sz w:val="24"/>
                <w:szCs w:val="24"/>
              </w:rPr>
              <w:t>鼻后孔</w:t>
            </w:r>
            <w:r>
              <w:rPr>
                <w:color w:val="000000"/>
                <w:kern w:val="0"/>
                <w:sz w:val="24"/>
                <w:szCs w:val="24"/>
              </w:rPr>
              <w:t>27.</w:t>
            </w:r>
            <w:r>
              <w:rPr>
                <w:rFonts w:hint="eastAsia" w:ascii="宋体" w:hAnsi="宋体" w:cs="宋体"/>
                <w:color w:val="000000"/>
                <w:kern w:val="0"/>
                <w:sz w:val="24"/>
                <w:szCs w:val="24"/>
              </w:rPr>
              <w:t>犁骨</w:t>
            </w:r>
            <w:r>
              <w:rPr>
                <w:color w:val="000000"/>
                <w:kern w:val="0"/>
                <w:sz w:val="24"/>
                <w:szCs w:val="24"/>
              </w:rPr>
              <w:t>28.</w:t>
            </w:r>
            <w:r>
              <w:rPr>
                <w:rFonts w:hint="eastAsia" w:ascii="宋体" w:hAnsi="宋体" w:cs="宋体"/>
                <w:color w:val="000000"/>
                <w:kern w:val="0"/>
                <w:sz w:val="24"/>
                <w:szCs w:val="24"/>
              </w:rPr>
              <w:t>泪泡</w:t>
            </w:r>
            <w:r>
              <w:rPr>
                <w:color w:val="000000"/>
                <w:kern w:val="0"/>
                <w:sz w:val="24"/>
                <w:szCs w:val="24"/>
              </w:rPr>
              <w:t>29.</w:t>
            </w:r>
            <w:r>
              <w:rPr>
                <w:rFonts w:hint="eastAsia" w:ascii="宋体" w:hAnsi="宋体" w:cs="宋体"/>
                <w:color w:val="000000"/>
                <w:kern w:val="0"/>
                <w:sz w:val="24"/>
                <w:szCs w:val="24"/>
              </w:rPr>
              <w:t>翼骨钩</w:t>
            </w:r>
            <w:r>
              <w:rPr>
                <w:color w:val="000000"/>
                <w:kern w:val="0"/>
                <w:sz w:val="24"/>
                <w:szCs w:val="24"/>
              </w:rPr>
              <w:t>30.</w:t>
            </w:r>
            <w:r>
              <w:rPr>
                <w:rFonts w:hint="eastAsia" w:ascii="宋体" w:hAnsi="宋体" w:cs="宋体"/>
                <w:color w:val="000000"/>
                <w:kern w:val="0"/>
                <w:sz w:val="24"/>
                <w:szCs w:val="24"/>
              </w:rPr>
              <w:t>眶圆孔</w:t>
            </w:r>
            <w:r>
              <w:rPr>
                <w:color w:val="000000"/>
                <w:kern w:val="0"/>
                <w:sz w:val="24"/>
                <w:szCs w:val="24"/>
              </w:rPr>
              <w:t xml:space="preserve"> 31.</w:t>
            </w:r>
            <w:r>
              <w:rPr>
                <w:rFonts w:hint="eastAsia" w:ascii="宋体" w:hAnsi="宋体" w:cs="宋体"/>
                <w:color w:val="000000"/>
                <w:kern w:val="0"/>
                <w:sz w:val="24"/>
                <w:szCs w:val="24"/>
              </w:rPr>
              <w:t>颞髁</w:t>
            </w:r>
            <w:r>
              <w:rPr>
                <w:color w:val="000000"/>
                <w:kern w:val="0"/>
                <w:sz w:val="24"/>
                <w:szCs w:val="24"/>
              </w:rPr>
              <w:t xml:space="preserve"> 32.</w:t>
            </w:r>
            <w:r>
              <w:rPr>
                <w:rFonts w:hint="eastAsia" w:ascii="宋体" w:hAnsi="宋体" w:cs="宋体"/>
                <w:color w:val="000000"/>
                <w:kern w:val="0"/>
                <w:sz w:val="24"/>
                <w:szCs w:val="24"/>
              </w:rPr>
              <w:t>卵圆孔</w:t>
            </w:r>
            <w:r>
              <w:rPr>
                <w:color w:val="000000"/>
                <w:kern w:val="0"/>
                <w:sz w:val="24"/>
                <w:szCs w:val="24"/>
              </w:rPr>
              <w:t xml:space="preserve"> 33.</w:t>
            </w:r>
            <w:r>
              <w:rPr>
                <w:rFonts w:hint="eastAsia" w:ascii="宋体" w:hAnsi="宋体" w:cs="宋体"/>
                <w:color w:val="000000"/>
                <w:kern w:val="0"/>
                <w:sz w:val="24"/>
                <w:szCs w:val="24"/>
              </w:rPr>
              <w:t>外耳道</w:t>
            </w:r>
            <w:r>
              <w:rPr>
                <w:color w:val="000000"/>
                <w:kern w:val="0"/>
                <w:sz w:val="24"/>
                <w:szCs w:val="24"/>
              </w:rPr>
              <w:t xml:space="preserve"> 34.</w:t>
            </w:r>
            <w:r>
              <w:rPr>
                <w:rFonts w:hint="eastAsia" w:ascii="宋体" w:hAnsi="宋体" w:cs="宋体"/>
                <w:color w:val="000000"/>
                <w:kern w:val="0"/>
                <w:sz w:val="24"/>
                <w:szCs w:val="24"/>
              </w:rPr>
              <w:t>颞孔</w:t>
            </w:r>
            <w:r>
              <w:rPr>
                <w:color w:val="000000"/>
                <w:kern w:val="0"/>
                <w:sz w:val="24"/>
                <w:szCs w:val="24"/>
              </w:rPr>
              <w:t>35.</w:t>
            </w:r>
            <w:r>
              <w:rPr>
                <w:rFonts w:hint="eastAsia" w:ascii="宋体" w:hAnsi="宋体" w:cs="宋体"/>
                <w:color w:val="000000"/>
                <w:kern w:val="0"/>
                <w:sz w:val="24"/>
                <w:szCs w:val="24"/>
              </w:rPr>
              <w:t>鼓泡</w:t>
            </w:r>
          </w:p>
        </w:tc>
        <w:tc>
          <w:tcPr>
            <w:tcW w:w="880" w:type="dxa"/>
            <w:tcBorders>
              <w:top w:val="nil"/>
              <w:left w:val="nil"/>
              <w:bottom w:val="single" w:color="auto" w:sz="8" w:space="0"/>
              <w:right w:val="single" w:color="auto" w:sz="8" w:space="0"/>
            </w:tcBorders>
            <w:shd w:val="clear" w:color="000000" w:fill="FFFFFF"/>
            <w:vAlign w:val="center"/>
          </w:tcPr>
          <w:p w14:paraId="23241700">
            <w:pPr>
              <w:widowControl/>
              <w:jc w:val="left"/>
              <w:rPr>
                <w:rFonts w:ascii="宋体" w:hAnsi="宋体" w:cs="宋体"/>
                <w:color w:val="000000"/>
                <w:kern w:val="0"/>
                <w:sz w:val="24"/>
                <w:szCs w:val="24"/>
              </w:rPr>
            </w:pPr>
          </w:p>
        </w:tc>
      </w:tr>
      <w:tr w14:paraId="3AFD9C05">
        <w:tblPrEx>
          <w:tblCellMar>
            <w:top w:w="0" w:type="dxa"/>
            <w:left w:w="108" w:type="dxa"/>
            <w:bottom w:w="0" w:type="dxa"/>
            <w:right w:w="108" w:type="dxa"/>
          </w:tblCellMar>
        </w:tblPrEx>
        <w:trPr>
          <w:trHeight w:val="49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09D33E59">
            <w:pPr>
              <w:widowControl/>
              <w:jc w:val="left"/>
              <w:rPr>
                <w:color w:val="000000"/>
                <w:kern w:val="0"/>
                <w:sz w:val="24"/>
                <w:szCs w:val="24"/>
              </w:rPr>
            </w:pPr>
            <w:r>
              <w:rPr>
                <w:color w:val="000000"/>
                <w:kern w:val="0"/>
                <w:sz w:val="24"/>
                <w:szCs w:val="24"/>
              </w:rPr>
              <w:t>17</w:t>
            </w:r>
          </w:p>
        </w:tc>
        <w:tc>
          <w:tcPr>
            <w:tcW w:w="1080" w:type="dxa"/>
            <w:tcBorders>
              <w:top w:val="nil"/>
              <w:left w:val="nil"/>
              <w:bottom w:val="single" w:color="auto" w:sz="8" w:space="0"/>
              <w:right w:val="single" w:color="auto" w:sz="8" w:space="0"/>
            </w:tcBorders>
            <w:shd w:val="clear" w:color="000000" w:fill="FFFFFF"/>
            <w:vAlign w:val="center"/>
          </w:tcPr>
          <w:p w14:paraId="2626FBB9">
            <w:pPr>
              <w:widowControl/>
              <w:jc w:val="left"/>
              <w:rPr>
                <w:rFonts w:ascii="宋体" w:hAnsi="宋体" w:cs="宋体"/>
                <w:color w:val="000000"/>
                <w:kern w:val="0"/>
                <w:sz w:val="24"/>
                <w:szCs w:val="24"/>
              </w:rPr>
            </w:pPr>
            <w:r>
              <w:rPr>
                <w:rFonts w:hint="eastAsia" w:ascii="宋体" w:hAnsi="宋体" w:cs="宋体"/>
                <w:color w:val="000000"/>
                <w:kern w:val="0"/>
                <w:sz w:val="24"/>
                <w:szCs w:val="24"/>
              </w:rPr>
              <w:t>牛头骨正中矢状切</w:t>
            </w:r>
          </w:p>
        </w:tc>
        <w:tc>
          <w:tcPr>
            <w:tcW w:w="700" w:type="dxa"/>
            <w:tcBorders>
              <w:top w:val="nil"/>
              <w:left w:val="nil"/>
              <w:bottom w:val="single" w:color="auto" w:sz="8" w:space="0"/>
              <w:right w:val="single" w:color="auto" w:sz="8" w:space="0"/>
            </w:tcBorders>
            <w:shd w:val="clear" w:color="000000" w:fill="FFFFFF"/>
            <w:noWrap/>
            <w:vAlign w:val="center"/>
          </w:tcPr>
          <w:p w14:paraId="026CC498">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4D293352">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上鼻甲骨</w:t>
            </w:r>
            <w:r>
              <w:rPr>
                <w:color w:val="000000"/>
                <w:kern w:val="0"/>
                <w:sz w:val="24"/>
                <w:szCs w:val="24"/>
              </w:rPr>
              <w:t xml:space="preserve"> 2,</w:t>
            </w:r>
            <w:r>
              <w:rPr>
                <w:rFonts w:hint="eastAsia" w:ascii="宋体" w:hAnsi="宋体" w:cs="宋体"/>
                <w:color w:val="000000"/>
                <w:kern w:val="0"/>
                <w:sz w:val="24"/>
                <w:szCs w:val="24"/>
              </w:rPr>
              <w:t>筛鼻甲</w:t>
            </w:r>
            <w:r>
              <w:rPr>
                <w:color w:val="000000"/>
                <w:kern w:val="0"/>
                <w:sz w:val="24"/>
                <w:szCs w:val="24"/>
              </w:rPr>
              <w:t xml:space="preserve"> 3.</w:t>
            </w:r>
            <w:r>
              <w:rPr>
                <w:rFonts w:hint="eastAsia" w:ascii="宋体" w:hAnsi="宋体" w:cs="宋体"/>
                <w:color w:val="000000"/>
                <w:kern w:val="0"/>
                <w:sz w:val="24"/>
                <w:szCs w:val="24"/>
              </w:rPr>
              <w:t>额窦</w:t>
            </w:r>
            <w:r>
              <w:rPr>
                <w:color w:val="000000"/>
                <w:kern w:val="0"/>
                <w:sz w:val="24"/>
                <w:szCs w:val="24"/>
              </w:rPr>
              <w:t xml:space="preserve"> 4.</w:t>
            </w:r>
            <w:r>
              <w:rPr>
                <w:rFonts w:hint="eastAsia" w:ascii="宋体" w:hAnsi="宋体" w:cs="宋体"/>
                <w:color w:val="000000"/>
                <w:kern w:val="0"/>
                <w:sz w:val="24"/>
                <w:szCs w:val="24"/>
              </w:rPr>
              <w:t>颅腔</w:t>
            </w:r>
            <w:r>
              <w:rPr>
                <w:color w:val="000000"/>
                <w:kern w:val="0"/>
                <w:sz w:val="24"/>
                <w:szCs w:val="24"/>
              </w:rPr>
              <w:t xml:space="preserve"> 5</w:t>
            </w:r>
            <w:r>
              <w:rPr>
                <w:rFonts w:hint="eastAsia" w:ascii="宋体" w:hAnsi="宋体" w:cs="宋体"/>
                <w:color w:val="000000"/>
                <w:kern w:val="0"/>
                <w:sz w:val="24"/>
                <w:szCs w:val="24"/>
              </w:rPr>
              <w:t>、颧孔</w:t>
            </w:r>
            <w:r>
              <w:rPr>
                <w:color w:val="000000"/>
                <w:kern w:val="0"/>
                <w:sz w:val="24"/>
                <w:szCs w:val="24"/>
              </w:rPr>
              <w:t xml:space="preserve"> 6</w:t>
            </w:r>
            <w:r>
              <w:rPr>
                <w:rFonts w:hint="eastAsia" w:ascii="宋体" w:hAnsi="宋体" w:cs="宋体"/>
                <w:color w:val="000000"/>
                <w:kern w:val="0"/>
                <w:sz w:val="24"/>
                <w:szCs w:val="24"/>
              </w:rPr>
              <w:t>、枕骨</w:t>
            </w:r>
            <w:r>
              <w:rPr>
                <w:color w:val="000000"/>
                <w:kern w:val="0"/>
                <w:sz w:val="24"/>
                <w:szCs w:val="24"/>
              </w:rPr>
              <w:t xml:space="preserve"> 7</w:t>
            </w:r>
            <w:r>
              <w:rPr>
                <w:rFonts w:hint="eastAsia" w:ascii="宋体" w:hAnsi="宋体" w:cs="宋体"/>
                <w:color w:val="000000"/>
                <w:kern w:val="0"/>
                <w:sz w:val="24"/>
                <w:szCs w:val="24"/>
              </w:rPr>
              <w:t>、融骨</w:t>
            </w:r>
            <w:r>
              <w:rPr>
                <w:color w:val="000000"/>
                <w:kern w:val="0"/>
                <w:sz w:val="24"/>
                <w:szCs w:val="24"/>
              </w:rPr>
              <w:t>8.</w:t>
            </w:r>
            <w:r>
              <w:rPr>
                <w:rFonts w:hint="eastAsia" w:ascii="宋体" w:hAnsi="宋体" w:cs="宋体"/>
                <w:color w:val="000000"/>
                <w:kern w:val="0"/>
                <w:sz w:val="24"/>
                <w:szCs w:val="24"/>
              </w:rPr>
              <w:t>舌下神经孔</w:t>
            </w:r>
            <w:r>
              <w:rPr>
                <w:color w:val="000000"/>
                <w:kern w:val="0"/>
                <w:sz w:val="24"/>
                <w:szCs w:val="24"/>
              </w:rPr>
              <w:t xml:space="preserve"> 9,</w:t>
            </w:r>
            <w:r>
              <w:rPr>
                <w:rFonts w:hint="eastAsia" w:ascii="宋体" w:hAnsi="宋体" w:cs="宋体"/>
                <w:color w:val="000000"/>
                <w:kern w:val="0"/>
                <w:sz w:val="24"/>
                <w:szCs w:val="24"/>
              </w:rPr>
              <w:t>颈静脉孔</w:t>
            </w:r>
            <w:r>
              <w:rPr>
                <w:color w:val="000000"/>
                <w:kern w:val="0"/>
                <w:sz w:val="24"/>
                <w:szCs w:val="24"/>
              </w:rPr>
              <w:t xml:space="preserve"> 10</w:t>
            </w:r>
            <w:r>
              <w:rPr>
                <w:rFonts w:hint="eastAsia" w:ascii="宋体" w:hAnsi="宋体" w:cs="宋体"/>
                <w:color w:val="000000"/>
                <w:kern w:val="0"/>
                <w:sz w:val="24"/>
                <w:szCs w:val="24"/>
              </w:rPr>
              <w:t>、内耳道</w:t>
            </w:r>
            <w:r>
              <w:rPr>
                <w:color w:val="000000"/>
                <w:kern w:val="0"/>
                <w:sz w:val="24"/>
                <w:szCs w:val="24"/>
              </w:rPr>
              <w:t xml:space="preserve"> 11</w:t>
            </w:r>
            <w:r>
              <w:rPr>
                <w:rFonts w:hint="eastAsia" w:ascii="宋体" w:hAnsi="宋体" w:cs="宋体"/>
                <w:color w:val="000000"/>
                <w:kern w:val="0"/>
                <w:sz w:val="24"/>
                <w:szCs w:val="24"/>
              </w:rPr>
              <w:t>、卵圆孔</w:t>
            </w:r>
            <w:r>
              <w:rPr>
                <w:color w:val="000000"/>
                <w:kern w:val="0"/>
                <w:sz w:val="24"/>
                <w:szCs w:val="24"/>
              </w:rPr>
              <w:t xml:space="preserve"> 12</w:t>
            </w:r>
            <w:r>
              <w:rPr>
                <w:rFonts w:hint="eastAsia" w:ascii="宋体" w:hAnsi="宋体" w:cs="宋体"/>
                <w:color w:val="000000"/>
                <w:kern w:val="0"/>
                <w:sz w:val="24"/>
                <w:szCs w:val="24"/>
              </w:rPr>
              <w:t>、视神经孔</w:t>
            </w:r>
            <w:r>
              <w:rPr>
                <w:color w:val="000000"/>
                <w:kern w:val="0"/>
                <w:sz w:val="24"/>
                <w:szCs w:val="24"/>
              </w:rPr>
              <w:t>13.</w:t>
            </w:r>
            <w:r>
              <w:rPr>
                <w:rFonts w:hint="eastAsia" w:ascii="宋体" w:hAnsi="宋体" w:cs="宋体"/>
                <w:color w:val="000000"/>
                <w:kern w:val="0"/>
                <w:sz w:val="24"/>
                <w:szCs w:val="24"/>
              </w:rPr>
              <w:t>蝶窦</w:t>
            </w:r>
            <w:r>
              <w:rPr>
                <w:color w:val="000000"/>
                <w:kern w:val="0"/>
                <w:sz w:val="24"/>
                <w:szCs w:val="24"/>
              </w:rPr>
              <w:t>14.</w:t>
            </w:r>
            <w:r>
              <w:rPr>
                <w:rFonts w:hint="eastAsia" w:ascii="宋体" w:hAnsi="宋体" w:cs="宋体"/>
                <w:color w:val="000000"/>
                <w:kern w:val="0"/>
                <w:sz w:val="24"/>
                <w:szCs w:val="24"/>
              </w:rPr>
              <w:t>蝶腭孔</w:t>
            </w:r>
            <w:r>
              <w:rPr>
                <w:color w:val="000000"/>
                <w:kern w:val="0"/>
                <w:sz w:val="24"/>
                <w:szCs w:val="24"/>
              </w:rPr>
              <w:t xml:space="preserve"> 15,</w:t>
            </w:r>
            <w:r>
              <w:rPr>
                <w:rFonts w:hint="eastAsia" w:ascii="宋体" w:hAnsi="宋体" w:cs="宋体"/>
                <w:color w:val="000000"/>
                <w:kern w:val="0"/>
                <w:sz w:val="24"/>
                <w:szCs w:val="24"/>
              </w:rPr>
              <w:t>通上颌实</w:t>
            </w:r>
            <w:r>
              <w:rPr>
                <w:color w:val="000000"/>
                <w:kern w:val="0"/>
                <w:sz w:val="24"/>
                <w:szCs w:val="24"/>
              </w:rPr>
              <w:t>16,</w:t>
            </w:r>
            <w:r>
              <w:rPr>
                <w:rFonts w:hint="eastAsia" w:ascii="宋体" w:hAnsi="宋体" w:cs="宋体"/>
                <w:color w:val="000000"/>
                <w:kern w:val="0"/>
                <w:sz w:val="24"/>
                <w:szCs w:val="24"/>
              </w:rPr>
              <w:t>腭窦</w:t>
            </w:r>
            <w:r>
              <w:rPr>
                <w:color w:val="000000"/>
                <w:kern w:val="0"/>
                <w:sz w:val="24"/>
                <w:szCs w:val="24"/>
              </w:rPr>
              <w:t>17.</w:t>
            </w:r>
            <w:r>
              <w:rPr>
                <w:rFonts w:hint="eastAsia" w:ascii="宋体" w:hAnsi="宋体" w:cs="宋体"/>
                <w:color w:val="000000"/>
                <w:kern w:val="0"/>
                <w:sz w:val="24"/>
                <w:szCs w:val="24"/>
              </w:rPr>
              <w:t>通腭窦</w:t>
            </w:r>
          </w:p>
        </w:tc>
        <w:tc>
          <w:tcPr>
            <w:tcW w:w="880" w:type="dxa"/>
            <w:tcBorders>
              <w:top w:val="nil"/>
              <w:left w:val="nil"/>
              <w:bottom w:val="single" w:color="auto" w:sz="8" w:space="0"/>
              <w:right w:val="single" w:color="auto" w:sz="8" w:space="0"/>
            </w:tcBorders>
            <w:shd w:val="clear" w:color="000000" w:fill="FFFFFF"/>
            <w:vAlign w:val="center"/>
          </w:tcPr>
          <w:p w14:paraId="2CB203E0">
            <w:pPr>
              <w:widowControl/>
              <w:jc w:val="left"/>
              <w:rPr>
                <w:rFonts w:ascii="宋体" w:hAnsi="宋体" w:cs="宋体"/>
                <w:color w:val="000000"/>
                <w:kern w:val="0"/>
                <w:sz w:val="24"/>
                <w:szCs w:val="24"/>
              </w:rPr>
            </w:pPr>
          </w:p>
        </w:tc>
      </w:tr>
      <w:tr w14:paraId="60DA418E">
        <w:tblPrEx>
          <w:tblCellMar>
            <w:top w:w="0" w:type="dxa"/>
            <w:left w:w="108" w:type="dxa"/>
            <w:bottom w:w="0" w:type="dxa"/>
            <w:right w:w="108" w:type="dxa"/>
          </w:tblCellMar>
        </w:tblPrEx>
        <w:trPr>
          <w:trHeight w:val="49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2BA23BFD">
            <w:pPr>
              <w:widowControl/>
              <w:jc w:val="left"/>
              <w:rPr>
                <w:color w:val="000000"/>
                <w:kern w:val="0"/>
                <w:sz w:val="24"/>
                <w:szCs w:val="24"/>
              </w:rPr>
            </w:pPr>
            <w:r>
              <w:rPr>
                <w:color w:val="000000"/>
                <w:kern w:val="0"/>
                <w:sz w:val="24"/>
                <w:szCs w:val="24"/>
              </w:rPr>
              <w:t>18</w:t>
            </w:r>
          </w:p>
        </w:tc>
        <w:tc>
          <w:tcPr>
            <w:tcW w:w="1080" w:type="dxa"/>
            <w:tcBorders>
              <w:top w:val="nil"/>
              <w:left w:val="nil"/>
              <w:bottom w:val="single" w:color="auto" w:sz="8" w:space="0"/>
              <w:right w:val="single" w:color="auto" w:sz="8" w:space="0"/>
            </w:tcBorders>
            <w:shd w:val="clear" w:color="000000" w:fill="FFFFFF"/>
            <w:vAlign w:val="center"/>
          </w:tcPr>
          <w:p w14:paraId="6064DBEE">
            <w:pPr>
              <w:widowControl/>
              <w:jc w:val="left"/>
              <w:rPr>
                <w:rFonts w:ascii="宋体" w:hAnsi="宋体" w:cs="宋体"/>
                <w:color w:val="000000"/>
                <w:kern w:val="0"/>
                <w:sz w:val="24"/>
                <w:szCs w:val="24"/>
              </w:rPr>
            </w:pPr>
            <w:r>
              <w:rPr>
                <w:rFonts w:hint="eastAsia" w:ascii="宋体" w:hAnsi="宋体" w:cs="宋体"/>
                <w:color w:val="000000"/>
                <w:kern w:val="0"/>
                <w:sz w:val="24"/>
                <w:szCs w:val="24"/>
              </w:rPr>
              <w:t>牛下颌骨内测观</w:t>
            </w:r>
          </w:p>
        </w:tc>
        <w:tc>
          <w:tcPr>
            <w:tcW w:w="700" w:type="dxa"/>
            <w:tcBorders>
              <w:top w:val="nil"/>
              <w:left w:val="nil"/>
              <w:bottom w:val="single" w:color="auto" w:sz="8" w:space="0"/>
              <w:right w:val="single" w:color="auto" w:sz="8" w:space="0"/>
            </w:tcBorders>
            <w:shd w:val="clear" w:color="000000" w:fill="FFFFFF"/>
            <w:noWrap/>
            <w:vAlign w:val="center"/>
          </w:tcPr>
          <w:p w14:paraId="70297F22">
            <w:pPr>
              <w:widowControl/>
              <w:jc w:val="left"/>
              <w:rPr>
                <w:color w:val="000000"/>
                <w:kern w:val="0"/>
                <w:sz w:val="24"/>
                <w:szCs w:val="24"/>
              </w:rPr>
            </w:pPr>
            <w:r>
              <w:rPr>
                <w:color w:val="000000"/>
                <w:kern w:val="0"/>
                <w:sz w:val="24"/>
                <w:szCs w:val="24"/>
              </w:rPr>
              <w:t>4</w:t>
            </w:r>
          </w:p>
        </w:tc>
        <w:tc>
          <w:tcPr>
            <w:tcW w:w="7240" w:type="dxa"/>
            <w:tcBorders>
              <w:top w:val="nil"/>
              <w:left w:val="nil"/>
              <w:bottom w:val="single" w:color="auto" w:sz="8" w:space="0"/>
              <w:right w:val="single" w:color="auto" w:sz="8" w:space="0"/>
            </w:tcBorders>
            <w:shd w:val="clear" w:color="000000" w:fill="FFFFFF"/>
            <w:vAlign w:val="center"/>
          </w:tcPr>
          <w:p w14:paraId="69882713">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主要显示：公牛下领骨</w:t>
            </w:r>
            <w:r>
              <w:rPr>
                <w:color w:val="000000"/>
                <w:kern w:val="0"/>
                <w:sz w:val="24"/>
                <w:szCs w:val="24"/>
              </w:rPr>
              <w:t>(</w:t>
            </w:r>
            <w:r>
              <w:rPr>
                <w:rFonts w:hint="eastAsia" w:ascii="宋体" w:hAnsi="宋体" w:cs="宋体"/>
                <w:color w:val="000000"/>
                <w:kern w:val="0"/>
                <w:sz w:val="24"/>
                <w:szCs w:val="24"/>
              </w:rPr>
              <w:t>内侧观</w:t>
            </w:r>
            <w:r>
              <w:rPr>
                <w:color w:val="000000"/>
                <w:kern w:val="0"/>
                <w:sz w:val="24"/>
                <w:szCs w:val="24"/>
              </w:rPr>
              <w:t>)1.</w:t>
            </w:r>
            <w:r>
              <w:rPr>
                <w:rFonts w:hint="eastAsia" w:ascii="宋体" w:hAnsi="宋体" w:cs="宋体"/>
                <w:color w:val="000000"/>
                <w:kern w:val="0"/>
                <w:sz w:val="24"/>
                <w:szCs w:val="24"/>
              </w:rPr>
              <w:t>切齿</w:t>
            </w:r>
            <w:r>
              <w:rPr>
                <w:color w:val="000000"/>
                <w:kern w:val="0"/>
                <w:sz w:val="24"/>
                <w:szCs w:val="24"/>
              </w:rPr>
              <w:t xml:space="preserve"> 2.</w:t>
            </w:r>
            <w:r>
              <w:rPr>
                <w:rFonts w:hint="eastAsia" w:ascii="宋体" w:hAnsi="宋体" w:cs="宋体"/>
                <w:color w:val="000000"/>
                <w:kern w:val="0"/>
                <w:sz w:val="24"/>
                <w:szCs w:val="24"/>
              </w:rPr>
              <w:t>齿槽间缘</w:t>
            </w:r>
            <w:r>
              <w:rPr>
                <w:color w:val="000000"/>
                <w:kern w:val="0"/>
                <w:sz w:val="24"/>
                <w:szCs w:val="24"/>
              </w:rPr>
              <w:t>3.</w:t>
            </w:r>
            <w:r>
              <w:rPr>
                <w:rFonts w:hint="eastAsia" w:ascii="宋体" w:hAnsi="宋体" w:cs="宋体"/>
                <w:color w:val="000000"/>
                <w:kern w:val="0"/>
                <w:sz w:val="24"/>
                <w:szCs w:val="24"/>
              </w:rPr>
              <w:t>臼齿</w:t>
            </w:r>
            <w:r>
              <w:rPr>
                <w:color w:val="000000"/>
                <w:kern w:val="0"/>
                <w:sz w:val="24"/>
                <w:szCs w:val="24"/>
              </w:rPr>
              <w:t>4.</w:t>
            </w:r>
            <w:r>
              <w:rPr>
                <w:rFonts w:hint="eastAsia" w:ascii="宋体" w:hAnsi="宋体" w:cs="宋体"/>
                <w:color w:val="000000"/>
                <w:kern w:val="0"/>
                <w:sz w:val="24"/>
                <w:szCs w:val="24"/>
              </w:rPr>
              <w:t>冠状突</w:t>
            </w:r>
            <w:r>
              <w:rPr>
                <w:color w:val="000000"/>
                <w:kern w:val="0"/>
                <w:sz w:val="24"/>
                <w:szCs w:val="24"/>
              </w:rPr>
              <w:t>5.</w:t>
            </w:r>
            <w:r>
              <w:rPr>
                <w:rFonts w:hint="eastAsia" w:ascii="宋体" w:hAnsi="宋体" w:cs="宋体"/>
                <w:color w:val="000000"/>
                <w:kern w:val="0"/>
                <w:sz w:val="24"/>
                <w:szCs w:val="24"/>
              </w:rPr>
              <w:t>髁突</w:t>
            </w:r>
            <w:r>
              <w:rPr>
                <w:color w:val="000000"/>
                <w:kern w:val="0"/>
                <w:sz w:val="24"/>
                <w:szCs w:val="24"/>
              </w:rPr>
              <w:t>6.</w:t>
            </w:r>
            <w:r>
              <w:rPr>
                <w:rFonts w:hint="eastAsia" w:ascii="宋体" w:hAnsi="宋体" w:cs="宋体"/>
                <w:color w:val="000000"/>
                <w:kern w:val="0"/>
                <w:sz w:val="24"/>
                <w:szCs w:val="24"/>
              </w:rPr>
              <w:t>下颌切迹</w:t>
            </w:r>
            <w:r>
              <w:rPr>
                <w:color w:val="000000"/>
                <w:kern w:val="0"/>
                <w:sz w:val="24"/>
                <w:szCs w:val="24"/>
              </w:rPr>
              <w:t xml:space="preserve"> 7.</w:t>
            </w:r>
            <w:r>
              <w:rPr>
                <w:rFonts w:hint="eastAsia" w:ascii="宋体" w:hAnsi="宋体" w:cs="宋体"/>
                <w:color w:val="000000"/>
                <w:kern w:val="0"/>
                <w:sz w:val="24"/>
                <w:szCs w:val="24"/>
              </w:rPr>
              <w:t>下颌孔</w:t>
            </w:r>
            <w:r>
              <w:rPr>
                <w:color w:val="000000"/>
                <w:kern w:val="0"/>
                <w:sz w:val="24"/>
                <w:szCs w:val="24"/>
              </w:rPr>
              <w:t>8.</w:t>
            </w:r>
            <w:r>
              <w:rPr>
                <w:rFonts w:hint="eastAsia" w:ascii="宋体" w:hAnsi="宋体" w:cs="宋体"/>
                <w:color w:val="000000"/>
                <w:kern w:val="0"/>
                <w:sz w:val="24"/>
                <w:szCs w:val="24"/>
              </w:rPr>
              <w:t>下颌支</w:t>
            </w:r>
            <w:r>
              <w:rPr>
                <w:color w:val="000000"/>
                <w:kern w:val="0"/>
                <w:sz w:val="24"/>
                <w:szCs w:val="24"/>
              </w:rPr>
              <w:t>9.</w:t>
            </w:r>
            <w:r>
              <w:rPr>
                <w:rFonts w:hint="eastAsia" w:ascii="宋体" w:hAnsi="宋体" w:cs="宋体"/>
                <w:color w:val="000000"/>
                <w:kern w:val="0"/>
                <w:sz w:val="24"/>
                <w:szCs w:val="24"/>
              </w:rPr>
              <w:t>下颌角</w:t>
            </w:r>
            <w:r>
              <w:rPr>
                <w:color w:val="000000"/>
                <w:kern w:val="0"/>
                <w:sz w:val="24"/>
                <w:szCs w:val="24"/>
              </w:rPr>
              <w:t xml:space="preserve"> 10.</w:t>
            </w:r>
            <w:r>
              <w:rPr>
                <w:rFonts w:hint="eastAsia" w:ascii="宋体" w:hAnsi="宋体" w:cs="宋体"/>
                <w:color w:val="000000"/>
                <w:kern w:val="0"/>
                <w:sz w:val="24"/>
                <w:szCs w:val="24"/>
              </w:rPr>
              <w:t>翼肌凹</w:t>
            </w:r>
            <w:r>
              <w:rPr>
                <w:color w:val="000000"/>
                <w:kern w:val="0"/>
                <w:sz w:val="24"/>
                <w:szCs w:val="24"/>
              </w:rPr>
              <w:t>11.</w:t>
            </w:r>
            <w:r>
              <w:rPr>
                <w:rFonts w:hint="eastAsia" w:ascii="宋体" w:hAnsi="宋体" w:cs="宋体"/>
                <w:color w:val="000000"/>
                <w:kern w:val="0"/>
                <w:sz w:val="24"/>
                <w:szCs w:val="24"/>
              </w:rPr>
              <w:t>面血管切迹</w:t>
            </w:r>
            <w:r>
              <w:rPr>
                <w:color w:val="000000"/>
                <w:kern w:val="0"/>
                <w:sz w:val="24"/>
                <w:szCs w:val="24"/>
              </w:rPr>
              <w:t>12.</w:t>
            </w:r>
            <w:r>
              <w:rPr>
                <w:rFonts w:hint="eastAsia" w:ascii="宋体" w:hAnsi="宋体" w:cs="宋体"/>
                <w:color w:val="000000"/>
                <w:kern w:val="0"/>
                <w:sz w:val="24"/>
                <w:szCs w:val="24"/>
              </w:rPr>
              <w:t>下颌舌骨肌神经沟</w:t>
            </w:r>
            <w:r>
              <w:rPr>
                <w:color w:val="000000"/>
                <w:kern w:val="0"/>
                <w:sz w:val="24"/>
                <w:szCs w:val="24"/>
              </w:rPr>
              <w:t>13.</w:t>
            </w:r>
            <w:r>
              <w:rPr>
                <w:rFonts w:hint="eastAsia" w:ascii="宋体" w:hAnsi="宋体" w:cs="宋体"/>
                <w:color w:val="000000"/>
                <w:kern w:val="0"/>
                <w:sz w:val="24"/>
                <w:szCs w:val="24"/>
              </w:rPr>
              <w:t>下颌体</w:t>
            </w:r>
            <w:r>
              <w:rPr>
                <w:color w:val="000000"/>
                <w:kern w:val="0"/>
                <w:sz w:val="24"/>
                <w:szCs w:val="24"/>
              </w:rPr>
              <w:t>14.</w:t>
            </w:r>
            <w:r>
              <w:rPr>
                <w:rFonts w:hint="eastAsia" w:ascii="宋体" w:hAnsi="宋体" w:cs="宋体"/>
                <w:color w:val="000000"/>
                <w:kern w:val="0"/>
                <w:sz w:val="24"/>
                <w:szCs w:val="24"/>
              </w:rPr>
              <w:t>连接面</w:t>
            </w:r>
          </w:p>
        </w:tc>
        <w:tc>
          <w:tcPr>
            <w:tcW w:w="880" w:type="dxa"/>
            <w:tcBorders>
              <w:top w:val="nil"/>
              <w:left w:val="nil"/>
              <w:bottom w:val="single" w:color="auto" w:sz="8" w:space="0"/>
              <w:right w:val="single" w:color="auto" w:sz="8" w:space="0"/>
            </w:tcBorders>
            <w:shd w:val="clear" w:color="000000" w:fill="FFFFFF"/>
            <w:vAlign w:val="center"/>
          </w:tcPr>
          <w:p w14:paraId="111573E5">
            <w:pPr>
              <w:widowControl/>
              <w:jc w:val="left"/>
              <w:rPr>
                <w:rFonts w:ascii="宋体" w:hAnsi="宋体" w:cs="宋体"/>
                <w:color w:val="000000"/>
                <w:kern w:val="0"/>
                <w:sz w:val="24"/>
                <w:szCs w:val="24"/>
              </w:rPr>
            </w:pPr>
          </w:p>
        </w:tc>
      </w:tr>
      <w:tr w14:paraId="593D172C">
        <w:tblPrEx>
          <w:tblCellMar>
            <w:top w:w="0" w:type="dxa"/>
            <w:left w:w="108" w:type="dxa"/>
            <w:bottom w:w="0" w:type="dxa"/>
            <w:right w:w="108" w:type="dxa"/>
          </w:tblCellMar>
        </w:tblPrEx>
        <w:trPr>
          <w:trHeight w:val="28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0DE05B58">
            <w:pPr>
              <w:widowControl/>
              <w:jc w:val="left"/>
              <w:rPr>
                <w:color w:val="000000"/>
                <w:kern w:val="0"/>
                <w:sz w:val="24"/>
                <w:szCs w:val="24"/>
              </w:rPr>
            </w:pPr>
            <w:r>
              <w:rPr>
                <w:color w:val="000000"/>
                <w:kern w:val="0"/>
                <w:sz w:val="24"/>
                <w:szCs w:val="24"/>
              </w:rPr>
              <w:t>19</w:t>
            </w:r>
          </w:p>
        </w:tc>
        <w:tc>
          <w:tcPr>
            <w:tcW w:w="1080" w:type="dxa"/>
            <w:tcBorders>
              <w:top w:val="nil"/>
              <w:left w:val="nil"/>
              <w:bottom w:val="single" w:color="auto" w:sz="8" w:space="0"/>
              <w:right w:val="single" w:color="auto" w:sz="8" w:space="0"/>
            </w:tcBorders>
            <w:shd w:val="clear" w:color="000000" w:fill="FFFFFF"/>
            <w:vAlign w:val="center"/>
          </w:tcPr>
          <w:p w14:paraId="0A4BEC69">
            <w:pPr>
              <w:widowControl/>
              <w:jc w:val="left"/>
              <w:rPr>
                <w:rFonts w:ascii="宋体" w:hAnsi="宋体" w:cs="宋体"/>
                <w:color w:val="000000"/>
                <w:kern w:val="0"/>
                <w:sz w:val="24"/>
                <w:szCs w:val="24"/>
              </w:rPr>
            </w:pPr>
            <w:r>
              <w:rPr>
                <w:rFonts w:hint="eastAsia" w:ascii="宋体" w:hAnsi="宋体" w:cs="宋体"/>
                <w:color w:val="000000"/>
                <w:kern w:val="0"/>
                <w:sz w:val="24"/>
                <w:szCs w:val="24"/>
              </w:rPr>
              <w:t>牛舌骨</w:t>
            </w:r>
          </w:p>
        </w:tc>
        <w:tc>
          <w:tcPr>
            <w:tcW w:w="700" w:type="dxa"/>
            <w:tcBorders>
              <w:top w:val="nil"/>
              <w:left w:val="nil"/>
              <w:bottom w:val="single" w:color="auto" w:sz="8" w:space="0"/>
              <w:right w:val="single" w:color="auto" w:sz="8" w:space="0"/>
            </w:tcBorders>
            <w:shd w:val="clear" w:color="000000" w:fill="FFFFFF"/>
            <w:noWrap/>
            <w:vAlign w:val="center"/>
          </w:tcPr>
          <w:p w14:paraId="2407CECA">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088B77F3">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底舌骨</w:t>
            </w:r>
            <w:r>
              <w:rPr>
                <w:color w:val="000000"/>
                <w:kern w:val="0"/>
                <w:sz w:val="24"/>
                <w:szCs w:val="24"/>
              </w:rPr>
              <w:t xml:space="preserve"> 2.</w:t>
            </w:r>
            <w:r>
              <w:rPr>
                <w:rFonts w:hint="eastAsia" w:ascii="宋体" w:hAnsi="宋体" w:cs="宋体"/>
                <w:color w:val="000000"/>
                <w:kern w:val="0"/>
                <w:sz w:val="24"/>
                <w:szCs w:val="24"/>
              </w:rPr>
              <w:t>舌突</w:t>
            </w:r>
            <w:r>
              <w:rPr>
                <w:color w:val="000000"/>
                <w:kern w:val="0"/>
                <w:sz w:val="24"/>
                <w:szCs w:val="24"/>
              </w:rPr>
              <w:t>3.</w:t>
            </w:r>
            <w:r>
              <w:rPr>
                <w:rFonts w:hint="eastAsia" w:ascii="宋体" w:hAnsi="宋体" w:cs="宋体"/>
                <w:color w:val="000000"/>
                <w:kern w:val="0"/>
                <w:sz w:val="24"/>
                <w:szCs w:val="24"/>
              </w:rPr>
              <w:t>甲状舌骨</w:t>
            </w:r>
            <w:r>
              <w:rPr>
                <w:color w:val="000000"/>
                <w:kern w:val="0"/>
                <w:sz w:val="24"/>
                <w:szCs w:val="24"/>
              </w:rPr>
              <w:t>4.</w:t>
            </w:r>
            <w:r>
              <w:rPr>
                <w:rFonts w:hint="eastAsia" w:ascii="宋体" w:hAnsi="宋体" w:cs="宋体"/>
                <w:color w:val="000000"/>
                <w:kern w:val="0"/>
                <w:sz w:val="24"/>
                <w:szCs w:val="24"/>
              </w:rPr>
              <w:t>角舌骨</w:t>
            </w:r>
            <w:r>
              <w:rPr>
                <w:color w:val="000000"/>
                <w:kern w:val="0"/>
                <w:sz w:val="24"/>
                <w:szCs w:val="24"/>
              </w:rPr>
              <w:t>5.</w:t>
            </w:r>
            <w:r>
              <w:rPr>
                <w:rFonts w:hint="eastAsia" w:ascii="宋体" w:hAnsi="宋体" w:cs="宋体"/>
                <w:color w:val="000000"/>
                <w:kern w:val="0"/>
                <w:sz w:val="24"/>
                <w:szCs w:val="24"/>
              </w:rPr>
              <w:t>上舌骨</w:t>
            </w:r>
            <w:r>
              <w:rPr>
                <w:color w:val="000000"/>
                <w:kern w:val="0"/>
                <w:sz w:val="24"/>
                <w:szCs w:val="24"/>
              </w:rPr>
              <w:t>6.</w:t>
            </w:r>
            <w:r>
              <w:rPr>
                <w:rFonts w:hint="eastAsia" w:ascii="宋体" w:hAnsi="宋体" w:cs="宋体"/>
                <w:color w:val="000000"/>
                <w:kern w:val="0"/>
                <w:sz w:val="24"/>
                <w:szCs w:val="24"/>
              </w:rPr>
              <w:t>茎突舌骨</w:t>
            </w:r>
          </w:p>
        </w:tc>
        <w:tc>
          <w:tcPr>
            <w:tcW w:w="880" w:type="dxa"/>
            <w:tcBorders>
              <w:top w:val="nil"/>
              <w:left w:val="nil"/>
              <w:bottom w:val="single" w:color="auto" w:sz="8" w:space="0"/>
              <w:right w:val="single" w:color="auto" w:sz="8" w:space="0"/>
            </w:tcBorders>
            <w:shd w:val="clear" w:color="000000" w:fill="FFFFFF"/>
            <w:vAlign w:val="center"/>
          </w:tcPr>
          <w:p w14:paraId="7D23B329">
            <w:pPr>
              <w:widowControl/>
              <w:jc w:val="left"/>
              <w:rPr>
                <w:rFonts w:ascii="宋体" w:hAnsi="宋体" w:cs="宋体"/>
                <w:color w:val="000000"/>
                <w:kern w:val="0"/>
                <w:sz w:val="24"/>
                <w:szCs w:val="24"/>
              </w:rPr>
            </w:pPr>
          </w:p>
        </w:tc>
      </w:tr>
      <w:tr w14:paraId="3A1B2B8C">
        <w:tblPrEx>
          <w:tblCellMar>
            <w:top w:w="0" w:type="dxa"/>
            <w:left w:w="108" w:type="dxa"/>
            <w:bottom w:w="0" w:type="dxa"/>
            <w:right w:w="108" w:type="dxa"/>
          </w:tblCellMar>
        </w:tblPrEx>
        <w:trPr>
          <w:trHeight w:val="46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5C0E9D8D">
            <w:pPr>
              <w:widowControl/>
              <w:jc w:val="left"/>
              <w:rPr>
                <w:color w:val="000000"/>
                <w:kern w:val="0"/>
                <w:sz w:val="24"/>
                <w:szCs w:val="24"/>
              </w:rPr>
            </w:pPr>
            <w:r>
              <w:rPr>
                <w:color w:val="000000"/>
                <w:kern w:val="0"/>
                <w:sz w:val="24"/>
                <w:szCs w:val="24"/>
              </w:rPr>
              <w:t>20</w:t>
            </w:r>
          </w:p>
        </w:tc>
        <w:tc>
          <w:tcPr>
            <w:tcW w:w="1080" w:type="dxa"/>
            <w:tcBorders>
              <w:top w:val="nil"/>
              <w:left w:val="nil"/>
              <w:bottom w:val="single" w:color="auto" w:sz="8" w:space="0"/>
              <w:right w:val="single" w:color="auto" w:sz="8" w:space="0"/>
            </w:tcBorders>
            <w:shd w:val="clear" w:color="000000" w:fill="FFFFFF"/>
            <w:vAlign w:val="center"/>
          </w:tcPr>
          <w:p w14:paraId="468E246E">
            <w:pPr>
              <w:widowControl/>
              <w:jc w:val="left"/>
              <w:rPr>
                <w:rFonts w:ascii="宋体" w:hAnsi="宋体" w:cs="宋体"/>
                <w:color w:val="000000"/>
                <w:kern w:val="0"/>
                <w:sz w:val="24"/>
                <w:szCs w:val="24"/>
              </w:rPr>
            </w:pPr>
            <w:r>
              <w:rPr>
                <w:rFonts w:hint="eastAsia" w:ascii="宋体" w:hAnsi="宋体" w:cs="宋体"/>
                <w:color w:val="000000"/>
                <w:kern w:val="0"/>
                <w:sz w:val="24"/>
                <w:szCs w:val="24"/>
              </w:rPr>
              <w:t>牛额实和上颌窦</w:t>
            </w:r>
          </w:p>
        </w:tc>
        <w:tc>
          <w:tcPr>
            <w:tcW w:w="700" w:type="dxa"/>
            <w:tcBorders>
              <w:top w:val="nil"/>
              <w:left w:val="nil"/>
              <w:bottom w:val="single" w:color="auto" w:sz="8" w:space="0"/>
              <w:right w:val="single" w:color="auto" w:sz="8" w:space="0"/>
            </w:tcBorders>
            <w:shd w:val="clear" w:color="000000" w:fill="FFFFFF"/>
            <w:noWrap/>
            <w:vAlign w:val="center"/>
          </w:tcPr>
          <w:p w14:paraId="7C86D7DD">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6BAE5729">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额窦</w:t>
            </w:r>
            <w:r>
              <w:rPr>
                <w:color w:val="000000"/>
                <w:kern w:val="0"/>
                <w:sz w:val="24"/>
                <w:szCs w:val="24"/>
              </w:rPr>
              <w:t xml:space="preserve"> 2.</w:t>
            </w:r>
            <w:r>
              <w:rPr>
                <w:rFonts w:hint="eastAsia" w:ascii="宋体" w:hAnsi="宋体" w:cs="宋体"/>
                <w:color w:val="000000"/>
                <w:kern w:val="0"/>
                <w:sz w:val="24"/>
                <w:szCs w:val="24"/>
              </w:rPr>
              <w:t>眼眶</w:t>
            </w:r>
            <w:r>
              <w:rPr>
                <w:color w:val="000000"/>
                <w:kern w:val="0"/>
                <w:sz w:val="24"/>
                <w:szCs w:val="24"/>
              </w:rPr>
              <w:t xml:space="preserve"> 3.</w:t>
            </w:r>
            <w:r>
              <w:rPr>
                <w:rFonts w:hint="eastAsia" w:ascii="宋体" w:hAnsi="宋体" w:cs="宋体"/>
                <w:color w:val="000000"/>
                <w:kern w:val="0"/>
                <w:sz w:val="24"/>
                <w:szCs w:val="24"/>
              </w:rPr>
              <w:t>上颌窦</w:t>
            </w:r>
          </w:p>
        </w:tc>
        <w:tc>
          <w:tcPr>
            <w:tcW w:w="880" w:type="dxa"/>
            <w:tcBorders>
              <w:top w:val="nil"/>
              <w:left w:val="nil"/>
              <w:bottom w:val="single" w:color="auto" w:sz="8" w:space="0"/>
              <w:right w:val="single" w:color="auto" w:sz="8" w:space="0"/>
            </w:tcBorders>
            <w:shd w:val="clear" w:color="000000" w:fill="FFFFFF"/>
            <w:vAlign w:val="center"/>
          </w:tcPr>
          <w:p w14:paraId="3B3F389E">
            <w:pPr>
              <w:widowControl/>
              <w:jc w:val="left"/>
              <w:rPr>
                <w:rFonts w:ascii="宋体" w:hAnsi="宋体" w:cs="宋体"/>
                <w:color w:val="000000"/>
                <w:kern w:val="0"/>
                <w:sz w:val="24"/>
                <w:szCs w:val="24"/>
              </w:rPr>
            </w:pPr>
          </w:p>
        </w:tc>
      </w:tr>
      <w:tr w14:paraId="38B5922A">
        <w:tblPrEx>
          <w:tblCellMar>
            <w:top w:w="0" w:type="dxa"/>
            <w:left w:w="108" w:type="dxa"/>
            <w:bottom w:w="0" w:type="dxa"/>
            <w:right w:w="108" w:type="dxa"/>
          </w:tblCellMar>
        </w:tblPrEx>
        <w:trPr>
          <w:trHeight w:val="46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240F07BF">
            <w:pPr>
              <w:widowControl/>
              <w:jc w:val="left"/>
              <w:rPr>
                <w:color w:val="000000"/>
                <w:kern w:val="0"/>
                <w:sz w:val="24"/>
                <w:szCs w:val="24"/>
              </w:rPr>
            </w:pPr>
            <w:r>
              <w:rPr>
                <w:color w:val="000000"/>
                <w:kern w:val="0"/>
                <w:sz w:val="24"/>
                <w:szCs w:val="24"/>
              </w:rPr>
              <w:t>21</w:t>
            </w:r>
          </w:p>
        </w:tc>
        <w:tc>
          <w:tcPr>
            <w:tcW w:w="1080" w:type="dxa"/>
            <w:tcBorders>
              <w:top w:val="nil"/>
              <w:left w:val="nil"/>
              <w:bottom w:val="single" w:color="auto" w:sz="8" w:space="0"/>
              <w:right w:val="single" w:color="auto" w:sz="8" w:space="0"/>
            </w:tcBorders>
            <w:shd w:val="clear" w:color="000000" w:fill="FFFFFF"/>
            <w:vAlign w:val="center"/>
          </w:tcPr>
          <w:p w14:paraId="7DA7205E">
            <w:pPr>
              <w:widowControl/>
              <w:jc w:val="left"/>
              <w:rPr>
                <w:rFonts w:ascii="宋体" w:hAnsi="宋体" w:cs="宋体"/>
                <w:color w:val="000000"/>
                <w:kern w:val="0"/>
                <w:sz w:val="24"/>
                <w:szCs w:val="24"/>
              </w:rPr>
            </w:pPr>
            <w:r>
              <w:rPr>
                <w:rFonts w:hint="eastAsia" w:ascii="宋体" w:hAnsi="宋体" w:cs="宋体"/>
                <w:color w:val="000000"/>
                <w:kern w:val="0"/>
                <w:sz w:val="24"/>
                <w:szCs w:val="24"/>
              </w:rPr>
              <w:t>牛颞下颌关节</w:t>
            </w:r>
          </w:p>
        </w:tc>
        <w:tc>
          <w:tcPr>
            <w:tcW w:w="700" w:type="dxa"/>
            <w:tcBorders>
              <w:top w:val="nil"/>
              <w:left w:val="nil"/>
              <w:bottom w:val="single" w:color="auto" w:sz="8" w:space="0"/>
              <w:right w:val="single" w:color="auto" w:sz="8" w:space="0"/>
            </w:tcBorders>
            <w:shd w:val="clear" w:color="000000" w:fill="FFFFFF"/>
            <w:noWrap/>
            <w:vAlign w:val="center"/>
          </w:tcPr>
          <w:p w14:paraId="21F8BDB9">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0FC5F7A1">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颞骨颧突</w:t>
            </w:r>
            <w:r>
              <w:rPr>
                <w:color w:val="000000"/>
                <w:kern w:val="0"/>
                <w:sz w:val="24"/>
                <w:szCs w:val="24"/>
              </w:rPr>
              <w:t xml:space="preserve"> 2.</w:t>
            </w:r>
            <w:r>
              <w:rPr>
                <w:rFonts w:hint="eastAsia" w:ascii="宋体" w:hAnsi="宋体" w:cs="宋体"/>
                <w:color w:val="000000"/>
                <w:kern w:val="0"/>
                <w:sz w:val="24"/>
                <w:szCs w:val="24"/>
              </w:rPr>
              <w:t>侧副韧带</w:t>
            </w:r>
            <w:r>
              <w:rPr>
                <w:color w:val="000000"/>
                <w:kern w:val="0"/>
                <w:sz w:val="24"/>
                <w:szCs w:val="24"/>
              </w:rPr>
              <w:t xml:space="preserve"> 3.</w:t>
            </w:r>
            <w:r>
              <w:rPr>
                <w:rFonts w:hint="eastAsia" w:ascii="宋体" w:hAnsi="宋体" w:cs="宋体"/>
                <w:color w:val="000000"/>
                <w:kern w:val="0"/>
                <w:sz w:val="24"/>
                <w:szCs w:val="24"/>
              </w:rPr>
              <w:t>关节盘</w:t>
            </w:r>
          </w:p>
        </w:tc>
        <w:tc>
          <w:tcPr>
            <w:tcW w:w="880" w:type="dxa"/>
            <w:tcBorders>
              <w:top w:val="nil"/>
              <w:left w:val="nil"/>
              <w:bottom w:val="single" w:color="auto" w:sz="8" w:space="0"/>
              <w:right w:val="single" w:color="auto" w:sz="8" w:space="0"/>
            </w:tcBorders>
            <w:shd w:val="clear" w:color="000000" w:fill="FFFFFF"/>
            <w:vAlign w:val="center"/>
          </w:tcPr>
          <w:p w14:paraId="1913D533">
            <w:pPr>
              <w:widowControl/>
              <w:jc w:val="left"/>
              <w:rPr>
                <w:rFonts w:ascii="宋体" w:hAnsi="宋体" w:cs="宋体"/>
                <w:color w:val="000000"/>
                <w:kern w:val="0"/>
                <w:sz w:val="24"/>
                <w:szCs w:val="24"/>
              </w:rPr>
            </w:pPr>
          </w:p>
        </w:tc>
      </w:tr>
      <w:tr w14:paraId="59AE136F">
        <w:tblPrEx>
          <w:tblCellMar>
            <w:top w:w="0" w:type="dxa"/>
            <w:left w:w="108" w:type="dxa"/>
            <w:bottom w:w="0" w:type="dxa"/>
            <w:right w:w="108" w:type="dxa"/>
          </w:tblCellMar>
        </w:tblPrEx>
        <w:trPr>
          <w:trHeight w:val="120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7EA57AFF">
            <w:pPr>
              <w:widowControl/>
              <w:jc w:val="left"/>
              <w:rPr>
                <w:color w:val="000000"/>
                <w:kern w:val="0"/>
                <w:sz w:val="24"/>
                <w:szCs w:val="24"/>
              </w:rPr>
            </w:pPr>
            <w:r>
              <w:rPr>
                <w:color w:val="000000"/>
                <w:kern w:val="0"/>
                <w:sz w:val="24"/>
                <w:szCs w:val="24"/>
              </w:rPr>
              <w:t>22</w:t>
            </w:r>
          </w:p>
        </w:tc>
        <w:tc>
          <w:tcPr>
            <w:tcW w:w="1080" w:type="dxa"/>
            <w:tcBorders>
              <w:top w:val="nil"/>
              <w:left w:val="nil"/>
              <w:bottom w:val="single" w:color="auto" w:sz="8" w:space="0"/>
              <w:right w:val="single" w:color="auto" w:sz="8" w:space="0"/>
            </w:tcBorders>
            <w:shd w:val="clear" w:color="000000" w:fill="FFFFFF"/>
            <w:vAlign w:val="center"/>
          </w:tcPr>
          <w:p w14:paraId="1872F04F">
            <w:pPr>
              <w:widowControl/>
              <w:jc w:val="left"/>
              <w:rPr>
                <w:rFonts w:ascii="宋体" w:hAnsi="宋体" w:cs="宋体"/>
                <w:color w:val="000000"/>
                <w:kern w:val="0"/>
                <w:sz w:val="24"/>
                <w:szCs w:val="24"/>
              </w:rPr>
            </w:pPr>
            <w:r>
              <w:rPr>
                <w:rFonts w:hint="eastAsia" w:ascii="宋体" w:hAnsi="宋体" w:cs="宋体"/>
                <w:color w:val="000000"/>
                <w:kern w:val="0"/>
                <w:sz w:val="24"/>
                <w:szCs w:val="24"/>
              </w:rPr>
              <w:t>牛前肢骨</w:t>
            </w:r>
            <w:r>
              <w:rPr>
                <w:color w:val="000000"/>
                <w:kern w:val="0"/>
                <w:sz w:val="24"/>
                <w:szCs w:val="24"/>
              </w:rPr>
              <w:t>(</w:t>
            </w:r>
            <w:r>
              <w:rPr>
                <w:rFonts w:hint="eastAsia" w:ascii="宋体" w:hAnsi="宋体" w:cs="宋体"/>
                <w:color w:val="000000"/>
                <w:kern w:val="0"/>
                <w:sz w:val="24"/>
                <w:szCs w:val="24"/>
              </w:rPr>
              <w:t>外侧面</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02C4A2BD">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54595BB4">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冈下窝</w:t>
            </w:r>
            <w:r>
              <w:rPr>
                <w:color w:val="000000"/>
                <w:kern w:val="0"/>
                <w:sz w:val="24"/>
                <w:szCs w:val="24"/>
              </w:rPr>
              <w:t>2.</w:t>
            </w:r>
            <w:r>
              <w:rPr>
                <w:rFonts w:hint="eastAsia" w:ascii="宋体" w:hAnsi="宋体" w:cs="宋体"/>
                <w:color w:val="000000"/>
                <w:kern w:val="0"/>
                <w:sz w:val="24"/>
                <w:szCs w:val="24"/>
              </w:rPr>
              <w:t>肩胛冈</w:t>
            </w:r>
            <w:r>
              <w:rPr>
                <w:color w:val="000000"/>
                <w:kern w:val="0"/>
                <w:sz w:val="24"/>
                <w:szCs w:val="24"/>
              </w:rPr>
              <w:t>3.</w:t>
            </w:r>
            <w:r>
              <w:rPr>
                <w:rFonts w:hint="eastAsia" w:ascii="宋体" w:hAnsi="宋体" w:cs="宋体"/>
                <w:color w:val="000000"/>
                <w:kern w:val="0"/>
                <w:sz w:val="24"/>
                <w:szCs w:val="24"/>
              </w:rPr>
              <w:t>肱骨</w:t>
            </w:r>
            <w:r>
              <w:rPr>
                <w:color w:val="000000"/>
                <w:kern w:val="0"/>
                <w:sz w:val="24"/>
                <w:szCs w:val="24"/>
              </w:rPr>
              <w:t xml:space="preserve"> 4.</w:t>
            </w:r>
            <w:r>
              <w:rPr>
                <w:rFonts w:hint="eastAsia" w:ascii="宋体" w:hAnsi="宋体" w:cs="宋体"/>
                <w:color w:val="000000"/>
                <w:kern w:val="0"/>
                <w:sz w:val="24"/>
                <w:szCs w:val="24"/>
              </w:rPr>
              <w:t>鹰嘴</w:t>
            </w:r>
            <w:r>
              <w:rPr>
                <w:color w:val="000000"/>
                <w:kern w:val="0"/>
                <w:sz w:val="24"/>
                <w:szCs w:val="24"/>
              </w:rPr>
              <w:t xml:space="preserve"> 5.</w:t>
            </w:r>
            <w:r>
              <w:rPr>
                <w:rFonts w:hint="eastAsia" w:ascii="宋体" w:hAnsi="宋体" w:cs="宋体"/>
                <w:color w:val="000000"/>
                <w:kern w:val="0"/>
                <w:sz w:val="24"/>
                <w:szCs w:val="24"/>
              </w:rPr>
              <w:t>尺骨</w:t>
            </w:r>
            <w:r>
              <w:rPr>
                <w:color w:val="000000"/>
                <w:kern w:val="0"/>
                <w:sz w:val="24"/>
                <w:szCs w:val="24"/>
              </w:rPr>
              <w:t xml:space="preserve"> 6.</w:t>
            </w:r>
            <w:r>
              <w:rPr>
                <w:rFonts w:hint="eastAsia" w:ascii="宋体" w:hAnsi="宋体" w:cs="宋体"/>
                <w:color w:val="000000"/>
                <w:kern w:val="0"/>
                <w:sz w:val="24"/>
                <w:szCs w:val="24"/>
              </w:rPr>
              <w:t>尺腕骨</w:t>
            </w:r>
            <w:r>
              <w:rPr>
                <w:color w:val="000000"/>
                <w:kern w:val="0"/>
                <w:sz w:val="24"/>
                <w:szCs w:val="24"/>
              </w:rPr>
              <w:t>7.</w:t>
            </w:r>
            <w:r>
              <w:rPr>
                <w:rFonts w:hint="eastAsia" w:ascii="宋体" w:hAnsi="宋体" w:cs="宋体"/>
                <w:color w:val="000000"/>
                <w:kern w:val="0"/>
                <w:sz w:val="24"/>
                <w:szCs w:val="24"/>
              </w:rPr>
              <w:t>副腕骨</w:t>
            </w:r>
            <w:r>
              <w:rPr>
                <w:color w:val="000000"/>
                <w:kern w:val="0"/>
                <w:sz w:val="24"/>
                <w:szCs w:val="24"/>
              </w:rPr>
              <w:t xml:space="preserve"> 8.</w:t>
            </w:r>
            <w:r>
              <w:rPr>
                <w:rFonts w:hint="eastAsia" w:ascii="宋体" w:hAnsi="宋体" w:cs="宋体"/>
                <w:color w:val="000000"/>
                <w:kern w:val="0"/>
                <w:sz w:val="24"/>
                <w:szCs w:val="24"/>
              </w:rPr>
              <w:t>第</w:t>
            </w:r>
            <w:r>
              <w:rPr>
                <w:color w:val="000000"/>
                <w:kern w:val="0"/>
                <w:sz w:val="24"/>
                <w:szCs w:val="24"/>
              </w:rPr>
              <w:t>4</w:t>
            </w:r>
            <w:r>
              <w:rPr>
                <w:rFonts w:hint="eastAsia" w:ascii="宋体" w:hAnsi="宋体" w:cs="宋体"/>
                <w:color w:val="000000"/>
                <w:kern w:val="0"/>
                <w:sz w:val="24"/>
                <w:szCs w:val="24"/>
              </w:rPr>
              <w:t>腕骨</w:t>
            </w:r>
            <w:r>
              <w:rPr>
                <w:color w:val="000000"/>
                <w:kern w:val="0"/>
                <w:sz w:val="24"/>
                <w:szCs w:val="24"/>
              </w:rPr>
              <w:t xml:space="preserve"> 9.</w:t>
            </w:r>
            <w:r>
              <w:rPr>
                <w:rFonts w:hint="eastAsia" w:ascii="宋体" w:hAnsi="宋体" w:cs="宋体"/>
                <w:color w:val="000000"/>
                <w:kern w:val="0"/>
                <w:sz w:val="24"/>
                <w:szCs w:val="24"/>
              </w:rPr>
              <w:t>第</w:t>
            </w:r>
            <w:r>
              <w:rPr>
                <w:color w:val="000000"/>
                <w:kern w:val="0"/>
                <w:sz w:val="24"/>
                <w:szCs w:val="24"/>
              </w:rPr>
              <w:t>5</w:t>
            </w:r>
            <w:r>
              <w:rPr>
                <w:rFonts w:hint="eastAsia" w:ascii="宋体" w:hAnsi="宋体" w:cs="宋体"/>
                <w:color w:val="000000"/>
                <w:kern w:val="0"/>
                <w:sz w:val="24"/>
                <w:szCs w:val="24"/>
              </w:rPr>
              <w:t>掌骨</w:t>
            </w:r>
            <w:r>
              <w:rPr>
                <w:color w:val="000000"/>
                <w:kern w:val="0"/>
                <w:sz w:val="24"/>
                <w:szCs w:val="24"/>
              </w:rPr>
              <w:t xml:space="preserve"> 10.</w:t>
            </w:r>
            <w:r>
              <w:rPr>
                <w:rFonts w:hint="eastAsia" w:ascii="宋体" w:hAnsi="宋体" w:cs="宋体"/>
                <w:color w:val="000000"/>
                <w:kern w:val="0"/>
                <w:sz w:val="24"/>
                <w:szCs w:val="24"/>
              </w:rPr>
              <w:t>第</w:t>
            </w:r>
            <w:r>
              <w:rPr>
                <w:color w:val="000000"/>
                <w:kern w:val="0"/>
                <w:sz w:val="24"/>
                <w:szCs w:val="24"/>
              </w:rPr>
              <w:t>3</w:t>
            </w:r>
            <w:r>
              <w:rPr>
                <w:rFonts w:hint="eastAsia" w:ascii="宋体" w:hAnsi="宋体" w:cs="宋体"/>
                <w:color w:val="000000"/>
                <w:kern w:val="0"/>
                <w:sz w:val="24"/>
                <w:szCs w:val="24"/>
              </w:rPr>
              <w:t>、</w:t>
            </w:r>
            <w:r>
              <w:rPr>
                <w:color w:val="000000"/>
                <w:kern w:val="0"/>
                <w:sz w:val="24"/>
                <w:szCs w:val="24"/>
              </w:rPr>
              <w:t>4</w:t>
            </w:r>
            <w:r>
              <w:rPr>
                <w:rFonts w:hint="eastAsia" w:ascii="宋体" w:hAnsi="宋体" w:cs="宋体"/>
                <w:color w:val="000000"/>
                <w:kern w:val="0"/>
                <w:sz w:val="24"/>
                <w:szCs w:val="24"/>
              </w:rPr>
              <w:t>掌骨</w:t>
            </w:r>
            <w:r>
              <w:rPr>
                <w:color w:val="000000"/>
                <w:kern w:val="0"/>
                <w:sz w:val="24"/>
                <w:szCs w:val="24"/>
              </w:rPr>
              <w:t>11.</w:t>
            </w:r>
            <w:r>
              <w:rPr>
                <w:rFonts w:hint="eastAsia" w:ascii="宋体" w:hAnsi="宋体" w:cs="宋体"/>
                <w:color w:val="000000"/>
                <w:kern w:val="0"/>
                <w:sz w:val="24"/>
                <w:szCs w:val="24"/>
              </w:rPr>
              <w:t>近籽骨</w:t>
            </w:r>
            <w:r>
              <w:rPr>
                <w:color w:val="000000"/>
                <w:kern w:val="0"/>
                <w:sz w:val="24"/>
                <w:szCs w:val="24"/>
              </w:rPr>
              <w:t xml:space="preserve"> 12.</w:t>
            </w:r>
            <w:r>
              <w:rPr>
                <w:rFonts w:hint="eastAsia" w:ascii="宋体" w:hAnsi="宋体" w:cs="宋体"/>
                <w:color w:val="000000"/>
                <w:kern w:val="0"/>
                <w:sz w:val="24"/>
                <w:szCs w:val="24"/>
              </w:rPr>
              <w:t>第</w:t>
            </w:r>
            <w:r>
              <w:rPr>
                <w:color w:val="000000"/>
                <w:kern w:val="0"/>
                <w:sz w:val="24"/>
                <w:szCs w:val="24"/>
              </w:rPr>
              <w:t>4</w:t>
            </w:r>
            <w:r>
              <w:rPr>
                <w:rFonts w:hint="eastAsia" w:ascii="宋体" w:hAnsi="宋体" w:cs="宋体"/>
                <w:color w:val="000000"/>
                <w:kern w:val="0"/>
                <w:sz w:val="24"/>
                <w:szCs w:val="24"/>
              </w:rPr>
              <w:t>指近指节骨</w:t>
            </w:r>
            <w:r>
              <w:rPr>
                <w:color w:val="000000"/>
                <w:kern w:val="0"/>
                <w:sz w:val="24"/>
                <w:szCs w:val="24"/>
              </w:rPr>
              <w:t>13.</w:t>
            </w:r>
            <w:r>
              <w:rPr>
                <w:rFonts w:hint="eastAsia" w:ascii="宋体" w:hAnsi="宋体" w:cs="宋体"/>
                <w:color w:val="000000"/>
                <w:kern w:val="0"/>
                <w:sz w:val="24"/>
                <w:szCs w:val="24"/>
              </w:rPr>
              <w:t>第</w:t>
            </w:r>
            <w:r>
              <w:rPr>
                <w:color w:val="000000"/>
                <w:kern w:val="0"/>
                <w:sz w:val="24"/>
                <w:szCs w:val="24"/>
              </w:rPr>
              <w:t>4</w:t>
            </w:r>
            <w:r>
              <w:rPr>
                <w:rFonts w:hint="eastAsia" w:ascii="宋体" w:hAnsi="宋体" w:cs="宋体"/>
                <w:color w:val="000000"/>
                <w:kern w:val="0"/>
                <w:sz w:val="24"/>
                <w:szCs w:val="24"/>
              </w:rPr>
              <w:t>指中指节骨</w:t>
            </w:r>
            <w:r>
              <w:rPr>
                <w:color w:val="000000"/>
                <w:kern w:val="0"/>
                <w:sz w:val="24"/>
                <w:szCs w:val="24"/>
              </w:rPr>
              <w:t>14.</w:t>
            </w:r>
            <w:r>
              <w:rPr>
                <w:rFonts w:hint="eastAsia" w:ascii="宋体" w:hAnsi="宋体" w:cs="宋体"/>
                <w:color w:val="000000"/>
                <w:kern w:val="0"/>
                <w:sz w:val="24"/>
                <w:szCs w:val="24"/>
              </w:rPr>
              <w:t>远籽骨</w:t>
            </w:r>
            <w:r>
              <w:rPr>
                <w:color w:val="000000"/>
                <w:kern w:val="0"/>
                <w:sz w:val="24"/>
                <w:szCs w:val="24"/>
              </w:rPr>
              <w:t xml:space="preserve"> 15.</w:t>
            </w:r>
            <w:r>
              <w:rPr>
                <w:rFonts w:hint="eastAsia" w:ascii="宋体" w:hAnsi="宋体" w:cs="宋体"/>
                <w:color w:val="000000"/>
                <w:kern w:val="0"/>
                <w:sz w:val="24"/>
                <w:szCs w:val="24"/>
              </w:rPr>
              <w:t>第</w:t>
            </w:r>
            <w:r>
              <w:rPr>
                <w:color w:val="000000"/>
                <w:kern w:val="0"/>
                <w:sz w:val="24"/>
                <w:szCs w:val="24"/>
              </w:rPr>
              <w:t>4</w:t>
            </w:r>
            <w:r>
              <w:rPr>
                <w:rFonts w:hint="eastAsia" w:ascii="宋体" w:hAnsi="宋体" w:cs="宋体"/>
                <w:color w:val="000000"/>
                <w:kern w:val="0"/>
                <w:sz w:val="24"/>
                <w:szCs w:val="24"/>
              </w:rPr>
              <w:t>指远指节骨</w:t>
            </w:r>
            <w:r>
              <w:rPr>
                <w:color w:val="000000"/>
                <w:kern w:val="0"/>
                <w:sz w:val="24"/>
                <w:szCs w:val="24"/>
              </w:rPr>
              <w:t xml:space="preserve"> 16.</w:t>
            </w:r>
            <w:r>
              <w:rPr>
                <w:rFonts w:hint="eastAsia" w:ascii="宋体" w:hAnsi="宋体" w:cs="宋体"/>
                <w:color w:val="000000"/>
                <w:kern w:val="0"/>
                <w:sz w:val="24"/>
                <w:szCs w:val="24"/>
              </w:rPr>
              <w:t>第</w:t>
            </w:r>
            <w:r>
              <w:rPr>
                <w:color w:val="000000"/>
                <w:kern w:val="0"/>
                <w:sz w:val="24"/>
                <w:szCs w:val="24"/>
              </w:rPr>
              <w:t>3</w:t>
            </w:r>
            <w:r>
              <w:rPr>
                <w:rFonts w:hint="eastAsia" w:ascii="宋体" w:hAnsi="宋体" w:cs="宋体"/>
                <w:color w:val="000000"/>
                <w:kern w:val="0"/>
                <w:sz w:val="24"/>
                <w:szCs w:val="24"/>
              </w:rPr>
              <w:t>指远指节骨</w:t>
            </w:r>
            <w:r>
              <w:rPr>
                <w:color w:val="000000"/>
                <w:kern w:val="0"/>
                <w:sz w:val="24"/>
                <w:szCs w:val="24"/>
              </w:rPr>
              <w:t>17.</w:t>
            </w:r>
            <w:r>
              <w:rPr>
                <w:rFonts w:hint="eastAsia" w:ascii="宋体" w:hAnsi="宋体" w:cs="宋体"/>
                <w:color w:val="000000"/>
                <w:kern w:val="0"/>
                <w:sz w:val="24"/>
                <w:szCs w:val="24"/>
              </w:rPr>
              <w:t>第</w:t>
            </w:r>
            <w:r>
              <w:rPr>
                <w:color w:val="000000"/>
                <w:kern w:val="0"/>
                <w:sz w:val="24"/>
                <w:szCs w:val="24"/>
              </w:rPr>
              <w:t>3</w:t>
            </w:r>
            <w:r>
              <w:rPr>
                <w:rFonts w:hint="eastAsia" w:ascii="宋体" w:hAnsi="宋体" w:cs="宋体"/>
                <w:color w:val="000000"/>
                <w:kern w:val="0"/>
                <w:sz w:val="24"/>
                <w:szCs w:val="24"/>
              </w:rPr>
              <w:t>指中指节骨</w:t>
            </w:r>
            <w:r>
              <w:rPr>
                <w:color w:val="000000"/>
                <w:kern w:val="0"/>
                <w:sz w:val="24"/>
                <w:szCs w:val="24"/>
              </w:rPr>
              <w:t>18.</w:t>
            </w:r>
            <w:r>
              <w:rPr>
                <w:rFonts w:hint="eastAsia" w:ascii="宋体" w:hAnsi="宋体" w:cs="宋体"/>
                <w:color w:val="000000"/>
                <w:kern w:val="0"/>
                <w:sz w:val="24"/>
                <w:szCs w:val="24"/>
              </w:rPr>
              <w:t>第</w:t>
            </w:r>
            <w:r>
              <w:rPr>
                <w:color w:val="000000"/>
                <w:kern w:val="0"/>
                <w:sz w:val="24"/>
                <w:szCs w:val="24"/>
              </w:rPr>
              <w:t>3</w:t>
            </w:r>
            <w:r>
              <w:rPr>
                <w:rFonts w:hint="eastAsia" w:ascii="宋体" w:hAnsi="宋体" w:cs="宋体"/>
                <w:color w:val="000000"/>
                <w:kern w:val="0"/>
                <w:sz w:val="24"/>
                <w:szCs w:val="24"/>
              </w:rPr>
              <w:t>指近指节骨</w:t>
            </w:r>
            <w:r>
              <w:rPr>
                <w:color w:val="000000"/>
                <w:kern w:val="0"/>
                <w:sz w:val="24"/>
                <w:szCs w:val="24"/>
              </w:rPr>
              <w:t>19.</w:t>
            </w:r>
            <w:r>
              <w:rPr>
                <w:rFonts w:hint="eastAsia" w:ascii="宋体" w:hAnsi="宋体" w:cs="宋体"/>
                <w:color w:val="000000"/>
                <w:kern w:val="0"/>
                <w:sz w:val="24"/>
                <w:szCs w:val="24"/>
              </w:rPr>
              <w:t>第</w:t>
            </w:r>
            <w:r>
              <w:rPr>
                <w:color w:val="000000"/>
                <w:kern w:val="0"/>
                <w:sz w:val="24"/>
                <w:szCs w:val="24"/>
              </w:rPr>
              <w:t>2</w:t>
            </w:r>
            <w:r>
              <w:rPr>
                <w:rFonts w:hint="eastAsia" w:ascii="宋体" w:hAnsi="宋体" w:cs="宋体"/>
                <w:color w:val="000000"/>
                <w:kern w:val="0"/>
                <w:sz w:val="24"/>
                <w:szCs w:val="24"/>
              </w:rPr>
              <w:t>、</w:t>
            </w:r>
            <w:r>
              <w:rPr>
                <w:color w:val="000000"/>
                <w:kern w:val="0"/>
                <w:sz w:val="24"/>
                <w:szCs w:val="24"/>
              </w:rPr>
              <w:t>3</w:t>
            </w:r>
            <w:r>
              <w:rPr>
                <w:rFonts w:hint="eastAsia" w:ascii="宋体" w:hAnsi="宋体" w:cs="宋体"/>
                <w:color w:val="000000"/>
                <w:kern w:val="0"/>
                <w:sz w:val="24"/>
                <w:szCs w:val="24"/>
              </w:rPr>
              <w:t>腕骨</w:t>
            </w:r>
            <w:r>
              <w:rPr>
                <w:color w:val="000000"/>
                <w:kern w:val="0"/>
                <w:sz w:val="24"/>
                <w:szCs w:val="24"/>
              </w:rPr>
              <w:t>20.</w:t>
            </w:r>
            <w:r>
              <w:rPr>
                <w:rFonts w:hint="eastAsia" w:ascii="宋体" w:hAnsi="宋体" w:cs="宋体"/>
                <w:color w:val="000000"/>
                <w:kern w:val="0"/>
                <w:sz w:val="24"/>
                <w:szCs w:val="24"/>
              </w:rPr>
              <w:t>桡腕骨</w:t>
            </w:r>
            <w:r>
              <w:rPr>
                <w:color w:val="000000"/>
                <w:kern w:val="0"/>
                <w:sz w:val="24"/>
                <w:szCs w:val="24"/>
              </w:rPr>
              <w:t xml:space="preserve"> 21.</w:t>
            </w:r>
            <w:r>
              <w:rPr>
                <w:rFonts w:hint="eastAsia" w:ascii="宋体" w:hAnsi="宋体" w:cs="宋体"/>
                <w:color w:val="000000"/>
                <w:kern w:val="0"/>
                <w:sz w:val="24"/>
                <w:szCs w:val="24"/>
              </w:rPr>
              <w:t>中间腕骨</w:t>
            </w:r>
            <w:r>
              <w:rPr>
                <w:color w:val="000000"/>
                <w:kern w:val="0"/>
                <w:sz w:val="24"/>
                <w:szCs w:val="24"/>
              </w:rPr>
              <w:t>22.</w:t>
            </w:r>
            <w:r>
              <w:rPr>
                <w:rFonts w:hint="eastAsia" w:ascii="宋体" w:hAnsi="宋体" w:cs="宋体"/>
                <w:color w:val="000000"/>
                <w:kern w:val="0"/>
                <w:sz w:val="24"/>
                <w:szCs w:val="24"/>
              </w:rPr>
              <w:t>骨</w:t>
            </w:r>
            <w:r>
              <w:rPr>
                <w:color w:val="000000"/>
                <w:kern w:val="0"/>
                <w:sz w:val="24"/>
                <w:szCs w:val="24"/>
              </w:rPr>
              <w:t>23.</w:t>
            </w:r>
            <w:r>
              <w:rPr>
                <w:rFonts w:hint="eastAsia" w:ascii="宋体" w:hAnsi="宋体" w:cs="宋体"/>
                <w:color w:val="000000"/>
                <w:kern w:val="0"/>
                <w:sz w:val="24"/>
                <w:szCs w:val="24"/>
              </w:rPr>
              <w:t>肱骨外侧上髁</w:t>
            </w:r>
            <w:r>
              <w:rPr>
                <w:color w:val="000000"/>
                <w:kern w:val="0"/>
                <w:sz w:val="24"/>
                <w:szCs w:val="24"/>
              </w:rPr>
              <w:t>24.</w:t>
            </w:r>
            <w:r>
              <w:rPr>
                <w:rFonts w:hint="eastAsia" w:ascii="宋体" w:hAnsi="宋体" w:cs="宋体"/>
                <w:color w:val="000000"/>
                <w:kern w:val="0"/>
                <w:sz w:val="24"/>
                <w:szCs w:val="24"/>
              </w:rPr>
              <w:t>三角肌粗隆</w:t>
            </w:r>
            <w:r>
              <w:rPr>
                <w:color w:val="000000"/>
                <w:kern w:val="0"/>
                <w:sz w:val="24"/>
                <w:szCs w:val="24"/>
              </w:rPr>
              <w:t>25.</w:t>
            </w:r>
            <w:r>
              <w:rPr>
                <w:rFonts w:hint="eastAsia" w:ascii="宋体" w:hAnsi="宋体" w:cs="宋体"/>
                <w:color w:val="000000"/>
                <w:kern w:val="0"/>
                <w:sz w:val="24"/>
                <w:szCs w:val="24"/>
              </w:rPr>
              <w:t>外侧结节</w:t>
            </w:r>
            <w:r>
              <w:rPr>
                <w:color w:val="000000"/>
                <w:kern w:val="0"/>
                <w:sz w:val="24"/>
                <w:szCs w:val="24"/>
              </w:rPr>
              <w:t>26.</w:t>
            </w:r>
            <w:r>
              <w:rPr>
                <w:rFonts w:hint="eastAsia" w:ascii="宋体" w:hAnsi="宋体" w:cs="宋体"/>
                <w:color w:val="000000"/>
                <w:kern w:val="0"/>
                <w:sz w:val="24"/>
                <w:szCs w:val="24"/>
              </w:rPr>
              <w:t>孟上结节</w:t>
            </w:r>
            <w:r>
              <w:rPr>
                <w:color w:val="000000"/>
                <w:kern w:val="0"/>
                <w:sz w:val="24"/>
                <w:szCs w:val="24"/>
              </w:rPr>
              <w:t>27.</w:t>
            </w:r>
            <w:r>
              <w:rPr>
                <w:rFonts w:hint="eastAsia" w:ascii="宋体" w:hAnsi="宋体" w:cs="宋体"/>
                <w:color w:val="000000"/>
                <w:kern w:val="0"/>
                <w:sz w:val="24"/>
                <w:szCs w:val="24"/>
              </w:rPr>
              <w:t>肩峰</w:t>
            </w:r>
            <w:r>
              <w:rPr>
                <w:color w:val="000000"/>
                <w:kern w:val="0"/>
                <w:sz w:val="24"/>
                <w:szCs w:val="24"/>
              </w:rPr>
              <w:t>28.</w:t>
            </w:r>
            <w:r>
              <w:rPr>
                <w:rFonts w:hint="eastAsia" w:ascii="宋体" w:hAnsi="宋体" w:cs="宋体"/>
                <w:color w:val="000000"/>
                <w:kern w:val="0"/>
                <w:sz w:val="24"/>
                <w:szCs w:val="24"/>
              </w:rPr>
              <w:t>肩胛骨</w:t>
            </w:r>
            <w:r>
              <w:rPr>
                <w:color w:val="000000"/>
                <w:kern w:val="0"/>
                <w:sz w:val="24"/>
                <w:szCs w:val="24"/>
              </w:rPr>
              <w:t xml:space="preserve"> 29.</w:t>
            </w:r>
            <w:r>
              <w:rPr>
                <w:rFonts w:hint="eastAsia" w:ascii="宋体" w:hAnsi="宋体" w:cs="宋体"/>
                <w:color w:val="000000"/>
                <w:kern w:val="0"/>
                <w:sz w:val="24"/>
                <w:szCs w:val="24"/>
              </w:rPr>
              <w:t>肩胛软骨</w:t>
            </w:r>
            <w:r>
              <w:rPr>
                <w:color w:val="000000"/>
                <w:kern w:val="0"/>
                <w:sz w:val="24"/>
                <w:szCs w:val="24"/>
              </w:rPr>
              <w:t xml:space="preserve"> 30,</w:t>
            </w:r>
            <w:r>
              <w:rPr>
                <w:rFonts w:hint="eastAsia" w:ascii="宋体" w:hAnsi="宋体" w:cs="宋体"/>
                <w:color w:val="000000"/>
                <w:kern w:val="0"/>
                <w:sz w:val="24"/>
                <w:szCs w:val="24"/>
              </w:rPr>
              <w:t>前臂近骨间隙</w:t>
            </w:r>
          </w:p>
        </w:tc>
        <w:tc>
          <w:tcPr>
            <w:tcW w:w="880" w:type="dxa"/>
            <w:tcBorders>
              <w:top w:val="nil"/>
              <w:left w:val="nil"/>
              <w:bottom w:val="single" w:color="auto" w:sz="8" w:space="0"/>
              <w:right w:val="single" w:color="auto" w:sz="8" w:space="0"/>
            </w:tcBorders>
            <w:shd w:val="clear" w:color="000000" w:fill="FFFFFF"/>
            <w:vAlign w:val="center"/>
          </w:tcPr>
          <w:p w14:paraId="2020DCFE">
            <w:pPr>
              <w:widowControl/>
              <w:jc w:val="left"/>
              <w:rPr>
                <w:rFonts w:ascii="宋体" w:hAnsi="宋体" w:cs="宋体"/>
                <w:color w:val="000000"/>
                <w:kern w:val="0"/>
                <w:sz w:val="24"/>
                <w:szCs w:val="24"/>
              </w:rPr>
            </w:pPr>
          </w:p>
        </w:tc>
      </w:tr>
      <w:tr w14:paraId="30A03738">
        <w:tblPrEx>
          <w:tblCellMar>
            <w:top w:w="0" w:type="dxa"/>
            <w:left w:w="108" w:type="dxa"/>
            <w:bottom w:w="0" w:type="dxa"/>
            <w:right w:w="108" w:type="dxa"/>
          </w:tblCellMar>
        </w:tblPrEx>
        <w:trPr>
          <w:trHeight w:val="97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5FDA3D8D">
            <w:pPr>
              <w:widowControl/>
              <w:jc w:val="left"/>
              <w:rPr>
                <w:color w:val="000000"/>
                <w:kern w:val="0"/>
                <w:sz w:val="24"/>
                <w:szCs w:val="24"/>
              </w:rPr>
            </w:pPr>
            <w:r>
              <w:rPr>
                <w:color w:val="000000"/>
                <w:kern w:val="0"/>
                <w:sz w:val="24"/>
                <w:szCs w:val="24"/>
              </w:rPr>
              <w:t>23</w:t>
            </w:r>
          </w:p>
        </w:tc>
        <w:tc>
          <w:tcPr>
            <w:tcW w:w="1080" w:type="dxa"/>
            <w:tcBorders>
              <w:top w:val="nil"/>
              <w:left w:val="nil"/>
              <w:bottom w:val="single" w:color="auto" w:sz="8" w:space="0"/>
              <w:right w:val="single" w:color="auto" w:sz="8" w:space="0"/>
            </w:tcBorders>
            <w:shd w:val="clear" w:color="000000" w:fill="FFFFFF"/>
            <w:vAlign w:val="center"/>
          </w:tcPr>
          <w:p w14:paraId="1B1BBCCD">
            <w:pPr>
              <w:widowControl/>
              <w:jc w:val="left"/>
              <w:rPr>
                <w:rFonts w:ascii="宋体" w:hAnsi="宋体" w:cs="宋体"/>
                <w:color w:val="000000"/>
                <w:kern w:val="0"/>
                <w:sz w:val="24"/>
                <w:szCs w:val="24"/>
              </w:rPr>
            </w:pPr>
            <w:r>
              <w:rPr>
                <w:rFonts w:hint="eastAsia" w:ascii="宋体" w:hAnsi="宋体" w:cs="宋体"/>
                <w:color w:val="000000"/>
                <w:kern w:val="0"/>
                <w:sz w:val="24"/>
                <w:szCs w:val="24"/>
              </w:rPr>
              <w:t>牛前肢骨</w:t>
            </w:r>
            <w:r>
              <w:rPr>
                <w:color w:val="000000"/>
                <w:kern w:val="0"/>
                <w:sz w:val="24"/>
                <w:szCs w:val="24"/>
              </w:rPr>
              <w:t>(</w:t>
            </w:r>
            <w:r>
              <w:rPr>
                <w:rFonts w:hint="eastAsia" w:ascii="宋体" w:hAnsi="宋体" w:cs="宋体"/>
                <w:color w:val="000000"/>
                <w:kern w:val="0"/>
                <w:sz w:val="24"/>
                <w:szCs w:val="24"/>
              </w:rPr>
              <w:t>内侧面</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4CF347F3">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48A22F56">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肩胛软骨</w:t>
            </w:r>
            <w:r>
              <w:rPr>
                <w:color w:val="000000"/>
                <w:kern w:val="0"/>
                <w:sz w:val="24"/>
                <w:szCs w:val="24"/>
              </w:rPr>
              <w:t>2.</w:t>
            </w:r>
            <w:r>
              <w:rPr>
                <w:rFonts w:hint="eastAsia" w:ascii="宋体" w:hAnsi="宋体" w:cs="宋体"/>
                <w:color w:val="000000"/>
                <w:kern w:val="0"/>
                <w:sz w:val="24"/>
                <w:szCs w:val="24"/>
              </w:rPr>
              <w:t>肩胛骨</w:t>
            </w:r>
            <w:r>
              <w:rPr>
                <w:color w:val="000000"/>
                <w:kern w:val="0"/>
                <w:sz w:val="24"/>
                <w:szCs w:val="24"/>
              </w:rPr>
              <w:t>3.</w:t>
            </w:r>
            <w:r>
              <w:rPr>
                <w:rFonts w:hint="eastAsia" w:ascii="宋体" w:hAnsi="宋体" w:cs="宋体"/>
                <w:color w:val="000000"/>
                <w:kern w:val="0"/>
                <w:sz w:val="24"/>
                <w:szCs w:val="24"/>
              </w:rPr>
              <w:t>肩胛下窝</w:t>
            </w:r>
            <w:r>
              <w:rPr>
                <w:color w:val="000000"/>
                <w:kern w:val="0"/>
                <w:sz w:val="24"/>
                <w:szCs w:val="24"/>
              </w:rPr>
              <w:t>4</w:t>
            </w:r>
            <w:r>
              <w:rPr>
                <w:rFonts w:hint="eastAsia" w:ascii="宋体" w:hAnsi="宋体" w:cs="宋体"/>
                <w:color w:val="000000"/>
                <w:kern w:val="0"/>
                <w:sz w:val="24"/>
                <w:szCs w:val="24"/>
              </w:rPr>
              <w:t>、肱骨</w:t>
            </w:r>
            <w:r>
              <w:rPr>
                <w:color w:val="000000"/>
                <w:kern w:val="0"/>
                <w:sz w:val="24"/>
                <w:szCs w:val="24"/>
              </w:rPr>
              <w:t>5.</w:t>
            </w:r>
            <w:r>
              <w:rPr>
                <w:rFonts w:hint="eastAsia" w:ascii="宋体" w:hAnsi="宋体" w:cs="宋体"/>
                <w:color w:val="000000"/>
                <w:kern w:val="0"/>
                <w:sz w:val="24"/>
                <w:szCs w:val="24"/>
              </w:rPr>
              <w:t>鹰嘴</w:t>
            </w:r>
            <w:r>
              <w:rPr>
                <w:color w:val="000000"/>
                <w:kern w:val="0"/>
                <w:sz w:val="24"/>
                <w:szCs w:val="24"/>
              </w:rPr>
              <w:t>6.</w:t>
            </w:r>
            <w:r>
              <w:rPr>
                <w:rFonts w:hint="eastAsia" w:ascii="宋体" w:hAnsi="宋体" w:cs="宋体"/>
                <w:color w:val="000000"/>
                <w:kern w:val="0"/>
                <w:sz w:val="24"/>
                <w:szCs w:val="24"/>
              </w:rPr>
              <w:t>尺骨</w:t>
            </w:r>
            <w:r>
              <w:rPr>
                <w:color w:val="000000"/>
                <w:kern w:val="0"/>
                <w:sz w:val="24"/>
                <w:szCs w:val="24"/>
              </w:rPr>
              <w:t>7.</w:t>
            </w:r>
            <w:r>
              <w:rPr>
                <w:rFonts w:hint="eastAsia" w:ascii="宋体" w:hAnsi="宋体" w:cs="宋体"/>
                <w:color w:val="000000"/>
                <w:kern w:val="0"/>
                <w:sz w:val="24"/>
                <w:szCs w:val="24"/>
              </w:rPr>
              <w:t>副腕骨</w:t>
            </w:r>
            <w:r>
              <w:rPr>
                <w:color w:val="000000"/>
                <w:kern w:val="0"/>
                <w:sz w:val="24"/>
                <w:szCs w:val="24"/>
              </w:rPr>
              <w:t>8.</w:t>
            </w:r>
            <w:r>
              <w:rPr>
                <w:rFonts w:hint="eastAsia" w:ascii="宋体" w:hAnsi="宋体" w:cs="宋体"/>
                <w:color w:val="000000"/>
                <w:kern w:val="0"/>
                <w:sz w:val="24"/>
                <w:szCs w:val="24"/>
              </w:rPr>
              <w:t>第</w:t>
            </w:r>
            <w:r>
              <w:rPr>
                <w:color w:val="000000"/>
                <w:kern w:val="0"/>
                <w:sz w:val="24"/>
                <w:szCs w:val="24"/>
              </w:rPr>
              <w:t>4</w:t>
            </w:r>
            <w:r>
              <w:rPr>
                <w:rFonts w:hint="eastAsia" w:ascii="宋体" w:hAnsi="宋体" w:cs="宋体"/>
                <w:color w:val="000000"/>
                <w:kern w:val="0"/>
                <w:sz w:val="24"/>
                <w:szCs w:val="24"/>
              </w:rPr>
              <w:t>腕骨</w:t>
            </w:r>
            <w:r>
              <w:rPr>
                <w:color w:val="000000"/>
                <w:kern w:val="0"/>
                <w:sz w:val="24"/>
                <w:szCs w:val="24"/>
              </w:rPr>
              <w:t>9.</w:t>
            </w:r>
            <w:r>
              <w:rPr>
                <w:rFonts w:hint="eastAsia" w:ascii="宋体" w:hAnsi="宋体" w:cs="宋体"/>
                <w:color w:val="000000"/>
                <w:kern w:val="0"/>
                <w:sz w:val="24"/>
                <w:szCs w:val="24"/>
              </w:rPr>
              <w:t>第</w:t>
            </w:r>
            <w:r>
              <w:rPr>
                <w:color w:val="000000"/>
                <w:kern w:val="0"/>
                <w:sz w:val="24"/>
                <w:szCs w:val="24"/>
              </w:rPr>
              <w:t>5</w:t>
            </w:r>
            <w:r>
              <w:rPr>
                <w:rFonts w:hint="eastAsia" w:ascii="宋体" w:hAnsi="宋体" w:cs="宋体"/>
                <w:color w:val="000000"/>
                <w:kern w:val="0"/>
                <w:sz w:val="24"/>
                <w:szCs w:val="24"/>
              </w:rPr>
              <w:t>掌骨</w:t>
            </w:r>
            <w:r>
              <w:rPr>
                <w:color w:val="000000"/>
                <w:kern w:val="0"/>
                <w:sz w:val="24"/>
                <w:szCs w:val="24"/>
              </w:rPr>
              <w:t>10.</w:t>
            </w:r>
            <w:r>
              <w:rPr>
                <w:rFonts w:hint="eastAsia" w:ascii="宋体" w:hAnsi="宋体" w:cs="宋体"/>
                <w:color w:val="000000"/>
                <w:kern w:val="0"/>
                <w:sz w:val="24"/>
                <w:szCs w:val="24"/>
              </w:rPr>
              <w:t>近骨</w:t>
            </w:r>
            <w:r>
              <w:rPr>
                <w:color w:val="000000"/>
                <w:kern w:val="0"/>
                <w:sz w:val="24"/>
                <w:szCs w:val="24"/>
              </w:rPr>
              <w:t>11.</w:t>
            </w:r>
            <w:r>
              <w:rPr>
                <w:rFonts w:hint="eastAsia" w:ascii="宋体" w:hAnsi="宋体" w:cs="宋体"/>
                <w:color w:val="000000"/>
                <w:kern w:val="0"/>
                <w:sz w:val="24"/>
                <w:szCs w:val="24"/>
              </w:rPr>
              <w:t>远籽骨</w:t>
            </w:r>
            <w:r>
              <w:rPr>
                <w:color w:val="000000"/>
                <w:kern w:val="0"/>
                <w:sz w:val="24"/>
                <w:szCs w:val="24"/>
              </w:rPr>
              <w:t>12.</w:t>
            </w:r>
            <w:r>
              <w:rPr>
                <w:rFonts w:hint="eastAsia" w:ascii="宋体" w:hAnsi="宋体" w:cs="宋体"/>
                <w:color w:val="000000"/>
                <w:kern w:val="0"/>
                <w:sz w:val="24"/>
                <w:szCs w:val="24"/>
              </w:rPr>
              <w:t>第</w:t>
            </w:r>
            <w:r>
              <w:rPr>
                <w:color w:val="000000"/>
                <w:kern w:val="0"/>
                <w:sz w:val="24"/>
                <w:szCs w:val="24"/>
              </w:rPr>
              <w:t>3</w:t>
            </w:r>
            <w:r>
              <w:rPr>
                <w:rFonts w:hint="eastAsia" w:ascii="宋体" w:hAnsi="宋体" w:cs="宋体"/>
                <w:color w:val="000000"/>
                <w:kern w:val="0"/>
                <w:sz w:val="24"/>
                <w:szCs w:val="24"/>
              </w:rPr>
              <w:t>指远指节骨</w:t>
            </w:r>
            <w:r>
              <w:rPr>
                <w:color w:val="000000"/>
                <w:kern w:val="0"/>
                <w:sz w:val="24"/>
                <w:szCs w:val="24"/>
              </w:rPr>
              <w:t>13.</w:t>
            </w:r>
            <w:r>
              <w:rPr>
                <w:rFonts w:hint="eastAsia" w:ascii="宋体" w:hAnsi="宋体" w:cs="宋体"/>
                <w:color w:val="000000"/>
                <w:kern w:val="0"/>
                <w:sz w:val="24"/>
                <w:szCs w:val="24"/>
              </w:rPr>
              <w:t>第</w:t>
            </w:r>
            <w:r>
              <w:rPr>
                <w:color w:val="000000"/>
                <w:kern w:val="0"/>
                <w:sz w:val="24"/>
                <w:szCs w:val="24"/>
              </w:rPr>
              <w:t>3</w:t>
            </w:r>
            <w:r>
              <w:rPr>
                <w:rFonts w:hint="eastAsia" w:ascii="宋体" w:hAnsi="宋体" w:cs="宋体"/>
                <w:color w:val="000000"/>
                <w:kern w:val="0"/>
                <w:sz w:val="24"/>
                <w:szCs w:val="24"/>
              </w:rPr>
              <w:t>指中指节骨</w:t>
            </w:r>
            <w:r>
              <w:rPr>
                <w:color w:val="000000"/>
                <w:kern w:val="0"/>
                <w:sz w:val="24"/>
                <w:szCs w:val="24"/>
              </w:rPr>
              <w:t>14.</w:t>
            </w:r>
            <w:r>
              <w:rPr>
                <w:rFonts w:hint="eastAsia" w:ascii="宋体" w:hAnsi="宋体" w:cs="宋体"/>
                <w:color w:val="000000"/>
                <w:kern w:val="0"/>
                <w:sz w:val="24"/>
                <w:szCs w:val="24"/>
              </w:rPr>
              <w:t>第</w:t>
            </w:r>
            <w:r>
              <w:rPr>
                <w:color w:val="000000"/>
                <w:kern w:val="0"/>
                <w:sz w:val="24"/>
                <w:szCs w:val="24"/>
              </w:rPr>
              <w:t>3</w:t>
            </w:r>
            <w:r>
              <w:rPr>
                <w:rFonts w:hint="eastAsia" w:ascii="宋体" w:hAnsi="宋体" w:cs="宋体"/>
                <w:color w:val="000000"/>
                <w:kern w:val="0"/>
                <w:sz w:val="24"/>
                <w:szCs w:val="24"/>
              </w:rPr>
              <w:t>指近指节骨</w:t>
            </w:r>
            <w:r>
              <w:rPr>
                <w:color w:val="000000"/>
                <w:kern w:val="0"/>
                <w:sz w:val="24"/>
                <w:szCs w:val="24"/>
              </w:rPr>
              <w:t>15.</w:t>
            </w:r>
            <w:r>
              <w:rPr>
                <w:rFonts w:hint="eastAsia" w:ascii="宋体" w:hAnsi="宋体" w:cs="宋体"/>
                <w:color w:val="000000"/>
                <w:kern w:val="0"/>
                <w:sz w:val="24"/>
                <w:szCs w:val="24"/>
              </w:rPr>
              <w:t>第</w:t>
            </w:r>
            <w:r>
              <w:rPr>
                <w:color w:val="000000"/>
                <w:kern w:val="0"/>
                <w:sz w:val="24"/>
                <w:szCs w:val="24"/>
              </w:rPr>
              <w:t>3</w:t>
            </w:r>
            <w:r>
              <w:rPr>
                <w:rFonts w:hint="eastAsia" w:ascii="宋体" w:hAnsi="宋体" w:cs="宋体"/>
                <w:color w:val="000000"/>
                <w:kern w:val="0"/>
                <w:sz w:val="24"/>
                <w:szCs w:val="24"/>
              </w:rPr>
              <w:t>、</w:t>
            </w:r>
            <w:r>
              <w:rPr>
                <w:color w:val="000000"/>
                <w:kern w:val="0"/>
                <w:sz w:val="24"/>
                <w:szCs w:val="24"/>
              </w:rPr>
              <w:t>4</w:t>
            </w:r>
            <w:r>
              <w:rPr>
                <w:rFonts w:hint="eastAsia" w:ascii="宋体" w:hAnsi="宋体" w:cs="宋体"/>
                <w:color w:val="000000"/>
                <w:kern w:val="0"/>
                <w:sz w:val="24"/>
                <w:szCs w:val="24"/>
              </w:rPr>
              <w:t>掌骨</w:t>
            </w:r>
            <w:r>
              <w:rPr>
                <w:color w:val="000000"/>
                <w:kern w:val="0"/>
                <w:sz w:val="24"/>
                <w:szCs w:val="24"/>
              </w:rPr>
              <w:t>16.</w:t>
            </w:r>
            <w:r>
              <w:rPr>
                <w:rFonts w:hint="eastAsia" w:ascii="宋体" w:hAnsi="宋体" w:cs="宋体"/>
                <w:color w:val="000000"/>
                <w:kern w:val="0"/>
                <w:sz w:val="24"/>
                <w:szCs w:val="24"/>
              </w:rPr>
              <w:t>第</w:t>
            </w:r>
            <w:r>
              <w:rPr>
                <w:color w:val="000000"/>
                <w:kern w:val="0"/>
                <w:sz w:val="24"/>
                <w:szCs w:val="24"/>
              </w:rPr>
              <w:t>2</w:t>
            </w:r>
            <w:r>
              <w:rPr>
                <w:rFonts w:hint="eastAsia" w:ascii="宋体" w:hAnsi="宋体" w:cs="宋体"/>
                <w:color w:val="000000"/>
                <w:kern w:val="0"/>
                <w:sz w:val="24"/>
                <w:szCs w:val="24"/>
              </w:rPr>
              <w:t>、</w:t>
            </w:r>
            <w:r>
              <w:rPr>
                <w:color w:val="000000"/>
                <w:kern w:val="0"/>
                <w:sz w:val="24"/>
                <w:szCs w:val="24"/>
              </w:rPr>
              <w:t>3</w:t>
            </w:r>
            <w:r>
              <w:rPr>
                <w:rFonts w:hint="eastAsia" w:ascii="宋体" w:hAnsi="宋体" w:cs="宋体"/>
                <w:color w:val="000000"/>
                <w:kern w:val="0"/>
                <w:sz w:val="24"/>
                <w:szCs w:val="24"/>
              </w:rPr>
              <w:t>腕骨</w:t>
            </w:r>
            <w:r>
              <w:rPr>
                <w:color w:val="000000"/>
                <w:kern w:val="0"/>
                <w:sz w:val="24"/>
                <w:szCs w:val="24"/>
              </w:rPr>
              <w:t>17.</w:t>
            </w:r>
            <w:r>
              <w:rPr>
                <w:rFonts w:hint="eastAsia" w:ascii="宋体" w:hAnsi="宋体" w:cs="宋体"/>
                <w:color w:val="000000"/>
                <w:kern w:val="0"/>
                <w:sz w:val="24"/>
                <w:szCs w:val="24"/>
              </w:rPr>
              <w:t>腕骨</w:t>
            </w:r>
            <w:r>
              <w:rPr>
                <w:color w:val="000000"/>
                <w:kern w:val="0"/>
                <w:sz w:val="24"/>
                <w:szCs w:val="24"/>
              </w:rPr>
              <w:t>18.</w:t>
            </w:r>
            <w:r>
              <w:rPr>
                <w:rFonts w:hint="eastAsia" w:ascii="宋体" w:hAnsi="宋体" w:cs="宋体"/>
                <w:color w:val="000000"/>
                <w:kern w:val="0"/>
                <w:sz w:val="24"/>
                <w:szCs w:val="24"/>
              </w:rPr>
              <w:t>中间腕骨</w:t>
            </w:r>
            <w:r>
              <w:rPr>
                <w:color w:val="000000"/>
                <w:kern w:val="0"/>
                <w:sz w:val="24"/>
                <w:szCs w:val="24"/>
              </w:rPr>
              <w:t>19.</w:t>
            </w:r>
            <w:r>
              <w:rPr>
                <w:rFonts w:hint="eastAsia" w:ascii="宋体" w:hAnsi="宋体" w:cs="宋体"/>
                <w:color w:val="000000"/>
                <w:kern w:val="0"/>
                <w:sz w:val="24"/>
                <w:szCs w:val="24"/>
              </w:rPr>
              <w:t>桡骨</w:t>
            </w:r>
            <w:r>
              <w:rPr>
                <w:color w:val="000000"/>
                <w:kern w:val="0"/>
                <w:sz w:val="24"/>
                <w:szCs w:val="24"/>
              </w:rPr>
              <w:t>20.</w:t>
            </w:r>
            <w:r>
              <w:rPr>
                <w:rFonts w:hint="eastAsia" w:ascii="宋体" w:hAnsi="宋体" w:cs="宋体"/>
                <w:color w:val="000000"/>
                <w:kern w:val="0"/>
                <w:sz w:val="24"/>
                <w:szCs w:val="24"/>
              </w:rPr>
              <w:t>肱骨内侧上髁</w:t>
            </w:r>
            <w:r>
              <w:rPr>
                <w:color w:val="000000"/>
                <w:kern w:val="0"/>
                <w:sz w:val="24"/>
                <w:szCs w:val="24"/>
              </w:rPr>
              <w:t>21.</w:t>
            </w:r>
            <w:r>
              <w:rPr>
                <w:rFonts w:hint="eastAsia" w:ascii="宋体" w:hAnsi="宋体" w:cs="宋体"/>
                <w:color w:val="000000"/>
                <w:kern w:val="0"/>
                <w:sz w:val="24"/>
                <w:szCs w:val="24"/>
              </w:rPr>
              <w:t>大圆肌结节</w:t>
            </w:r>
            <w:r>
              <w:rPr>
                <w:color w:val="000000"/>
                <w:kern w:val="0"/>
                <w:sz w:val="24"/>
                <w:szCs w:val="24"/>
              </w:rPr>
              <w:t>22.</w:t>
            </w:r>
            <w:r>
              <w:rPr>
                <w:rFonts w:hint="eastAsia" w:ascii="宋体" w:hAnsi="宋体" w:cs="宋体"/>
                <w:color w:val="000000"/>
                <w:kern w:val="0"/>
                <w:sz w:val="24"/>
                <w:szCs w:val="24"/>
              </w:rPr>
              <w:t>内侧结节</w:t>
            </w:r>
            <w:r>
              <w:rPr>
                <w:color w:val="000000"/>
                <w:kern w:val="0"/>
                <w:sz w:val="24"/>
                <w:szCs w:val="24"/>
              </w:rPr>
              <w:t>23.</w:t>
            </w:r>
            <w:r>
              <w:rPr>
                <w:rFonts w:hint="eastAsia" w:ascii="宋体" w:hAnsi="宋体" w:cs="宋体"/>
                <w:color w:val="000000"/>
                <w:kern w:val="0"/>
                <w:sz w:val="24"/>
                <w:szCs w:val="24"/>
              </w:rPr>
              <w:t>孟上结节</w:t>
            </w:r>
            <w:r>
              <w:rPr>
                <w:color w:val="000000"/>
                <w:kern w:val="0"/>
                <w:sz w:val="24"/>
                <w:szCs w:val="24"/>
              </w:rPr>
              <w:t>24.</w:t>
            </w:r>
            <w:r>
              <w:rPr>
                <w:rFonts w:hint="eastAsia" w:ascii="宋体" w:hAnsi="宋体" w:cs="宋体"/>
                <w:color w:val="000000"/>
                <w:kern w:val="0"/>
                <w:sz w:val="24"/>
                <w:szCs w:val="24"/>
              </w:rPr>
              <w:t>锯肌面</w:t>
            </w:r>
            <w:r>
              <w:rPr>
                <w:color w:val="000000"/>
                <w:kern w:val="0"/>
                <w:sz w:val="24"/>
                <w:szCs w:val="24"/>
              </w:rPr>
              <w:t>25.</w:t>
            </w:r>
            <w:r>
              <w:rPr>
                <w:rFonts w:hint="eastAsia" w:ascii="宋体" w:hAnsi="宋体" w:cs="宋体"/>
                <w:color w:val="000000"/>
                <w:kern w:val="0"/>
                <w:sz w:val="24"/>
                <w:szCs w:val="24"/>
              </w:rPr>
              <w:t>前臂近骨间隙</w:t>
            </w:r>
            <w:r>
              <w:rPr>
                <w:color w:val="000000"/>
                <w:kern w:val="0"/>
                <w:sz w:val="24"/>
                <w:szCs w:val="24"/>
              </w:rPr>
              <w:t>26.</w:t>
            </w:r>
            <w:r>
              <w:rPr>
                <w:rFonts w:hint="eastAsia" w:ascii="宋体" w:hAnsi="宋体" w:cs="宋体"/>
                <w:color w:val="000000"/>
                <w:kern w:val="0"/>
                <w:sz w:val="24"/>
                <w:szCs w:val="24"/>
              </w:rPr>
              <w:t>前臂远骨间隙</w:t>
            </w:r>
          </w:p>
        </w:tc>
        <w:tc>
          <w:tcPr>
            <w:tcW w:w="880" w:type="dxa"/>
            <w:tcBorders>
              <w:top w:val="nil"/>
              <w:left w:val="nil"/>
              <w:bottom w:val="single" w:color="auto" w:sz="8" w:space="0"/>
              <w:right w:val="single" w:color="auto" w:sz="8" w:space="0"/>
            </w:tcBorders>
            <w:shd w:val="clear" w:color="000000" w:fill="FFFFFF"/>
            <w:vAlign w:val="center"/>
          </w:tcPr>
          <w:p w14:paraId="3984F39C">
            <w:pPr>
              <w:widowControl/>
              <w:jc w:val="left"/>
              <w:rPr>
                <w:rFonts w:ascii="宋体" w:hAnsi="宋体" w:cs="宋体"/>
                <w:color w:val="000000"/>
                <w:kern w:val="0"/>
                <w:sz w:val="24"/>
                <w:szCs w:val="24"/>
              </w:rPr>
            </w:pPr>
          </w:p>
        </w:tc>
      </w:tr>
      <w:tr w14:paraId="25C9519C">
        <w:tblPrEx>
          <w:tblCellMar>
            <w:top w:w="0" w:type="dxa"/>
            <w:left w:w="108" w:type="dxa"/>
            <w:bottom w:w="0" w:type="dxa"/>
            <w:right w:w="108" w:type="dxa"/>
          </w:tblCellMar>
        </w:tblPrEx>
        <w:trPr>
          <w:trHeight w:val="49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443E9B95">
            <w:pPr>
              <w:widowControl/>
              <w:jc w:val="left"/>
              <w:rPr>
                <w:color w:val="000000"/>
                <w:kern w:val="0"/>
                <w:sz w:val="24"/>
                <w:szCs w:val="24"/>
              </w:rPr>
            </w:pPr>
            <w:r>
              <w:rPr>
                <w:color w:val="000000"/>
                <w:kern w:val="0"/>
                <w:sz w:val="24"/>
                <w:szCs w:val="24"/>
              </w:rPr>
              <w:t>24</w:t>
            </w:r>
          </w:p>
        </w:tc>
        <w:tc>
          <w:tcPr>
            <w:tcW w:w="1080" w:type="dxa"/>
            <w:tcBorders>
              <w:top w:val="nil"/>
              <w:left w:val="nil"/>
              <w:bottom w:val="single" w:color="auto" w:sz="8" w:space="0"/>
              <w:right w:val="single" w:color="auto" w:sz="8" w:space="0"/>
            </w:tcBorders>
            <w:shd w:val="clear" w:color="000000" w:fill="FFFFFF"/>
            <w:vAlign w:val="center"/>
          </w:tcPr>
          <w:p w14:paraId="516B3786">
            <w:pPr>
              <w:widowControl/>
              <w:jc w:val="left"/>
              <w:rPr>
                <w:rFonts w:ascii="宋体" w:hAnsi="宋体" w:cs="宋体"/>
                <w:color w:val="000000"/>
                <w:kern w:val="0"/>
                <w:sz w:val="24"/>
                <w:szCs w:val="24"/>
              </w:rPr>
            </w:pPr>
            <w:r>
              <w:rPr>
                <w:rFonts w:hint="eastAsia" w:ascii="宋体" w:hAnsi="宋体" w:cs="宋体"/>
                <w:color w:val="000000"/>
                <w:kern w:val="0"/>
                <w:sz w:val="24"/>
                <w:szCs w:val="24"/>
              </w:rPr>
              <w:t>牛肩关节</w:t>
            </w:r>
          </w:p>
        </w:tc>
        <w:tc>
          <w:tcPr>
            <w:tcW w:w="700" w:type="dxa"/>
            <w:tcBorders>
              <w:top w:val="nil"/>
              <w:left w:val="nil"/>
              <w:bottom w:val="single" w:color="auto" w:sz="8" w:space="0"/>
              <w:right w:val="single" w:color="auto" w:sz="8" w:space="0"/>
            </w:tcBorders>
            <w:shd w:val="clear" w:color="000000" w:fill="FFFFFF"/>
            <w:noWrap/>
            <w:vAlign w:val="center"/>
          </w:tcPr>
          <w:p w14:paraId="18CE2D58">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03B9CA38">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肩峰</w:t>
            </w:r>
            <w:r>
              <w:rPr>
                <w:color w:val="000000"/>
                <w:kern w:val="0"/>
                <w:sz w:val="24"/>
                <w:szCs w:val="24"/>
              </w:rPr>
              <w:t xml:space="preserve"> 2.</w:t>
            </w:r>
            <w:r>
              <w:rPr>
                <w:rFonts w:hint="eastAsia" w:ascii="宋体" w:hAnsi="宋体" w:cs="宋体"/>
                <w:color w:val="000000"/>
                <w:kern w:val="0"/>
                <w:sz w:val="24"/>
                <w:szCs w:val="24"/>
              </w:rPr>
              <w:t>关节囊</w:t>
            </w:r>
            <w:r>
              <w:rPr>
                <w:color w:val="000000"/>
                <w:kern w:val="0"/>
                <w:sz w:val="24"/>
                <w:szCs w:val="24"/>
              </w:rPr>
              <w:t>3.</w:t>
            </w:r>
            <w:r>
              <w:rPr>
                <w:rFonts w:hint="eastAsia" w:ascii="宋体" w:hAnsi="宋体" w:cs="宋体"/>
                <w:color w:val="000000"/>
                <w:kern w:val="0"/>
                <w:sz w:val="24"/>
                <w:szCs w:val="24"/>
              </w:rPr>
              <w:t>臂二头肌腱</w:t>
            </w:r>
            <w:r>
              <w:rPr>
                <w:color w:val="000000"/>
                <w:kern w:val="0"/>
                <w:sz w:val="24"/>
                <w:szCs w:val="24"/>
              </w:rPr>
              <w:t xml:space="preserve"> 4.</w:t>
            </w:r>
            <w:r>
              <w:rPr>
                <w:rFonts w:hint="eastAsia" w:ascii="宋体" w:hAnsi="宋体" w:cs="宋体"/>
                <w:color w:val="000000"/>
                <w:kern w:val="0"/>
                <w:sz w:val="24"/>
                <w:szCs w:val="24"/>
              </w:rPr>
              <w:t>冈下肌腱</w:t>
            </w:r>
            <w:r>
              <w:rPr>
                <w:color w:val="000000"/>
                <w:kern w:val="0"/>
                <w:sz w:val="24"/>
                <w:szCs w:val="24"/>
              </w:rPr>
              <w:t>5.</w:t>
            </w:r>
            <w:r>
              <w:rPr>
                <w:rFonts w:hint="eastAsia" w:ascii="宋体" w:hAnsi="宋体" w:cs="宋体"/>
                <w:color w:val="000000"/>
                <w:kern w:val="0"/>
                <w:sz w:val="24"/>
                <w:szCs w:val="24"/>
              </w:rPr>
              <w:t>肩胛下肌腱</w:t>
            </w:r>
          </w:p>
        </w:tc>
        <w:tc>
          <w:tcPr>
            <w:tcW w:w="880" w:type="dxa"/>
            <w:tcBorders>
              <w:top w:val="nil"/>
              <w:left w:val="nil"/>
              <w:bottom w:val="single" w:color="auto" w:sz="8" w:space="0"/>
              <w:right w:val="single" w:color="auto" w:sz="8" w:space="0"/>
            </w:tcBorders>
            <w:shd w:val="clear" w:color="000000" w:fill="FFFFFF"/>
            <w:vAlign w:val="center"/>
          </w:tcPr>
          <w:p w14:paraId="166D7AEB">
            <w:pPr>
              <w:widowControl/>
              <w:jc w:val="left"/>
              <w:rPr>
                <w:rFonts w:ascii="宋体" w:hAnsi="宋体" w:cs="宋体"/>
                <w:color w:val="000000"/>
                <w:kern w:val="0"/>
                <w:sz w:val="24"/>
                <w:szCs w:val="24"/>
              </w:rPr>
            </w:pPr>
          </w:p>
        </w:tc>
      </w:tr>
      <w:tr w14:paraId="5AA4A476">
        <w:tblPrEx>
          <w:tblCellMar>
            <w:top w:w="0" w:type="dxa"/>
            <w:left w:w="108" w:type="dxa"/>
            <w:bottom w:w="0" w:type="dxa"/>
            <w:right w:w="108" w:type="dxa"/>
          </w:tblCellMar>
        </w:tblPrEx>
        <w:trPr>
          <w:trHeight w:val="57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2233F12E">
            <w:pPr>
              <w:widowControl/>
              <w:jc w:val="left"/>
              <w:rPr>
                <w:color w:val="000000"/>
                <w:kern w:val="0"/>
                <w:sz w:val="24"/>
                <w:szCs w:val="24"/>
              </w:rPr>
            </w:pPr>
            <w:r>
              <w:rPr>
                <w:color w:val="000000"/>
                <w:kern w:val="0"/>
                <w:sz w:val="24"/>
                <w:szCs w:val="24"/>
              </w:rPr>
              <w:t>25</w:t>
            </w:r>
          </w:p>
        </w:tc>
        <w:tc>
          <w:tcPr>
            <w:tcW w:w="1080" w:type="dxa"/>
            <w:tcBorders>
              <w:top w:val="nil"/>
              <w:left w:val="nil"/>
              <w:bottom w:val="single" w:color="auto" w:sz="8" w:space="0"/>
              <w:right w:val="single" w:color="auto" w:sz="8" w:space="0"/>
            </w:tcBorders>
            <w:shd w:val="clear" w:color="000000" w:fill="FFFFFF"/>
            <w:vAlign w:val="center"/>
          </w:tcPr>
          <w:p w14:paraId="01691A74">
            <w:pPr>
              <w:widowControl/>
              <w:jc w:val="left"/>
              <w:rPr>
                <w:rFonts w:ascii="宋体" w:hAnsi="宋体" w:cs="宋体"/>
                <w:color w:val="000000"/>
                <w:kern w:val="0"/>
                <w:sz w:val="24"/>
                <w:szCs w:val="24"/>
              </w:rPr>
            </w:pPr>
            <w:r>
              <w:rPr>
                <w:rFonts w:hint="eastAsia" w:ascii="宋体" w:hAnsi="宋体" w:cs="宋体"/>
                <w:color w:val="000000"/>
                <w:kern w:val="0"/>
                <w:sz w:val="24"/>
                <w:szCs w:val="24"/>
              </w:rPr>
              <w:t>牛肘关节</w:t>
            </w:r>
          </w:p>
        </w:tc>
        <w:tc>
          <w:tcPr>
            <w:tcW w:w="700" w:type="dxa"/>
            <w:tcBorders>
              <w:top w:val="nil"/>
              <w:left w:val="nil"/>
              <w:bottom w:val="single" w:color="auto" w:sz="8" w:space="0"/>
              <w:right w:val="single" w:color="auto" w:sz="8" w:space="0"/>
            </w:tcBorders>
            <w:shd w:val="clear" w:color="000000" w:fill="FFFFFF"/>
            <w:noWrap/>
            <w:vAlign w:val="center"/>
          </w:tcPr>
          <w:p w14:paraId="36A0A3AA">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420F6323">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外侧副韧带</w:t>
            </w:r>
            <w:r>
              <w:rPr>
                <w:color w:val="000000"/>
                <w:kern w:val="0"/>
                <w:sz w:val="24"/>
                <w:szCs w:val="24"/>
              </w:rPr>
              <w:t xml:space="preserve"> 2.</w:t>
            </w:r>
            <w:r>
              <w:rPr>
                <w:rFonts w:hint="eastAsia" w:ascii="宋体" w:hAnsi="宋体" w:cs="宋体"/>
                <w:color w:val="000000"/>
                <w:kern w:val="0"/>
                <w:sz w:val="24"/>
                <w:szCs w:val="24"/>
              </w:rPr>
              <w:t>外侧骨间韧带</w:t>
            </w:r>
            <w:r>
              <w:rPr>
                <w:color w:val="000000"/>
                <w:kern w:val="0"/>
                <w:sz w:val="24"/>
                <w:szCs w:val="24"/>
              </w:rPr>
              <w:t>3.</w:t>
            </w:r>
            <w:r>
              <w:rPr>
                <w:rFonts w:hint="eastAsia" w:ascii="宋体" w:hAnsi="宋体" w:cs="宋体"/>
                <w:color w:val="000000"/>
                <w:kern w:val="0"/>
                <w:sz w:val="24"/>
                <w:szCs w:val="24"/>
              </w:rPr>
              <w:t>内侧骨间韧带</w:t>
            </w:r>
            <w:r>
              <w:rPr>
                <w:color w:val="000000"/>
                <w:kern w:val="0"/>
                <w:sz w:val="24"/>
                <w:szCs w:val="24"/>
              </w:rPr>
              <w:t>4.</w:t>
            </w:r>
            <w:r>
              <w:rPr>
                <w:rFonts w:hint="eastAsia" w:ascii="宋体" w:hAnsi="宋体" w:cs="宋体"/>
                <w:color w:val="000000"/>
                <w:kern w:val="0"/>
                <w:sz w:val="24"/>
                <w:szCs w:val="24"/>
              </w:rPr>
              <w:t>内侧副韧带</w:t>
            </w:r>
          </w:p>
        </w:tc>
        <w:tc>
          <w:tcPr>
            <w:tcW w:w="880" w:type="dxa"/>
            <w:tcBorders>
              <w:top w:val="nil"/>
              <w:left w:val="nil"/>
              <w:bottom w:val="single" w:color="auto" w:sz="8" w:space="0"/>
              <w:right w:val="single" w:color="auto" w:sz="8" w:space="0"/>
            </w:tcBorders>
            <w:shd w:val="clear" w:color="000000" w:fill="FFFFFF"/>
            <w:vAlign w:val="center"/>
          </w:tcPr>
          <w:p w14:paraId="1C3D4EBC">
            <w:pPr>
              <w:widowControl/>
              <w:jc w:val="left"/>
              <w:rPr>
                <w:rFonts w:ascii="宋体" w:hAnsi="宋体" w:cs="宋体"/>
                <w:color w:val="000000"/>
                <w:kern w:val="0"/>
                <w:sz w:val="24"/>
                <w:szCs w:val="24"/>
              </w:rPr>
            </w:pPr>
          </w:p>
        </w:tc>
      </w:tr>
      <w:tr w14:paraId="0D200FC2">
        <w:tblPrEx>
          <w:tblCellMar>
            <w:top w:w="0" w:type="dxa"/>
            <w:left w:w="108" w:type="dxa"/>
            <w:bottom w:w="0" w:type="dxa"/>
            <w:right w:w="108" w:type="dxa"/>
          </w:tblCellMar>
        </w:tblPrEx>
        <w:trPr>
          <w:trHeight w:val="114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1D282AB9">
            <w:pPr>
              <w:widowControl/>
              <w:jc w:val="left"/>
              <w:rPr>
                <w:color w:val="000000"/>
                <w:kern w:val="0"/>
                <w:sz w:val="24"/>
                <w:szCs w:val="24"/>
              </w:rPr>
            </w:pPr>
            <w:r>
              <w:rPr>
                <w:color w:val="000000"/>
                <w:kern w:val="0"/>
                <w:sz w:val="24"/>
                <w:szCs w:val="24"/>
              </w:rPr>
              <w:t>26</w:t>
            </w:r>
          </w:p>
        </w:tc>
        <w:tc>
          <w:tcPr>
            <w:tcW w:w="1080" w:type="dxa"/>
            <w:tcBorders>
              <w:top w:val="nil"/>
              <w:left w:val="nil"/>
              <w:bottom w:val="single" w:color="auto" w:sz="8" w:space="0"/>
              <w:right w:val="single" w:color="auto" w:sz="8" w:space="0"/>
            </w:tcBorders>
            <w:shd w:val="clear" w:color="000000" w:fill="FFFFFF"/>
            <w:vAlign w:val="center"/>
          </w:tcPr>
          <w:p w14:paraId="4F49AA49">
            <w:pPr>
              <w:widowControl/>
              <w:jc w:val="left"/>
              <w:rPr>
                <w:rFonts w:ascii="宋体" w:hAnsi="宋体" w:cs="宋体"/>
                <w:color w:val="000000"/>
                <w:kern w:val="0"/>
                <w:sz w:val="24"/>
                <w:szCs w:val="24"/>
              </w:rPr>
            </w:pPr>
            <w:r>
              <w:rPr>
                <w:rFonts w:hint="eastAsia" w:ascii="宋体" w:hAnsi="宋体" w:cs="宋体"/>
                <w:color w:val="000000"/>
                <w:kern w:val="0"/>
                <w:sz w:val="24"/>
                <w:szCs w:val="24"/>
              </w:rPr>
              <w:t>牛腕关节</w:t>
            </w:r>
            <w:r>
              <w:rPr>
                <w:color w:val="000000"/>
                <w:kern w:val="0"/>
                <w:sz w:val="24"/>
                <w:szCs w:val="24"/>
              </w:rPr>
              <w:t>(</w:t>
            </w:r>
            <w:r>
              <w:rPr>
                <w:rFonts w:hint="eastAsia" w:ascii="宋体" w:hAnsi="宋体" w:cs="宋体"/>
                <w:color w:val="000000"/>
                <w:kern w:val="0"/>
                <w:sz w:val="24"/>
                <w:szCs w:val="24"/>
              </w:rPr>
              <w:t>去除腕外侧副韧带</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6C7A64F7">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45EF6507">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桡骨</w:t>
            </w:r>
            <w:r>
              <w:rPr>
                <w:color w:val="000000"/>
                <w:kern w:val="0"/>
                <w:sz w:val="24"/>
                <w:szCs w:val="24"/>
              </w:rPr>
              <w:t>2.</w:t>
            </w:r>
            <w:r>
              <w:rPr>
                <w:rFonts w:hint="eastAsia" w:ascii="宋体" w:hAnsi="宋体" w:cs="宋体"/>
                <w:color w:val="000000"/>
                <w:kern w:val="0"/>
                <w:sz w:val="24"/>
                <w:szCs w:val="24"/>
              </w:rPr>
              <w:t>尺骨</w:t>
            </w:r>
            <w:r>
              <w:rPr>
                <w:color w:val="000000"/>
                <w:kern w:val="0"/>
                <w:sz w:val="24"/>
                <w:szCs w:val="24"/>
              </w:rPr>
              <w:t>3</w:t>
            </w:r>
            <w:r>
              <w:rPr>
                <w:rFonts w:hint="eastAsia" w:ascii="宋体" w:hAnsi="宋体" w:cs="宋体"/>
                <w:color w:val="000000"/>
                <w:kern w:val="0"/>
                <w:sz w:val="24"/>
                <w:szCs w:val="24"/>
              </w:rPr>
              <w:t>、桡腕骨</w:t>
            </w:r>
            <w:r>
              <w:rPr>
                <w:color w:val="000000"/>
                <w:kern w:val="0"/>
                <w:sz w:val="24"/>
                <w:szCs w:val="24"/>
              </w:rPr>
              <w:t xml:space="preserve"> 4</w:t>
            </w:r>
            <w:r>
              <w:rPr>
                <w:rFonts w:hint="eastAsia" w:ascii="宋体" w:hAnsi="宋体" w:cs="宋体"/>
                <w:color w:val="000000"/>
                <w:kern w:val="0"/>
                <w:sz w:val="24"/>
                <w:szCs w:val="24"/>
              </w:rPr>
              <w:t>、中间腕骨</w:t>
            </w:r>
            <w:r>
              <w:rPr>
                <w:color w:val="000000"/>
                <w:kern w:val="0"/>
                <w:sz w:val="24"/>
                <w:szCs w:val="24"/>
              </w:rPr>
              <w:t>5</w:t>
            </w:r>
            <w:r>
              <w:rPr>
                <w:rFonts w:hint="eastAsia" w:ascii="宋体" w:hAnsi="宋体" w:cs="宋体"/>
                <w:color w:val="000000"/>
                <w:kern w:val="0"/>
                <w:sz w:val="24"/>
                <w:szCs w:val="24"/>
              </w:rPr>
              <w:t>，尺腕骨</w:t>
            </w:r>
            <w:r>
              <w:rPr>
                <w:color w:val="000000"/>
                <w:kern w:val="0"/>
                <w:sz w:val="24"/>
                <w:szCs w:val="24"/>
              </w:rPr>
              <w:t>6.</w:t>
            </w:r>
            <w:r>
              <w:rPr>
                <w:rFonts w:hint="eastAsia" w:ascii="宋体" w:hAnsi="宋体" w:cs="宋体"/>
                <w:color w:val="000000"/>
                <w:kern w:val="0"/>
                <w:sz w:val="24"/>
                <w:szCs w:val="24"/>
              </w:rPr>
              <w:t>副腕骨</w:t>
            </w:r>
            <w:r>
              <w:rPr>
                <w:color w:val="000000"/>
                <w:kern w:val="0"/>
                <w:sz w:val="24"/>
                <w:szCs w:val="24"/>
              </w:rPr>
              <w:t xml:space="preserve"> 7.</w:t>
            </w:r>
            <w:r>
              <w:rPr>
                <w:rFonts w:hint="eastAsia" w:ascii="宋体" w:hAnsi="宋体" w:cs="宋体"/>
                <w:color w:val="000000"/>
                <w:kern w:val="0"/>
                <w:sz w:val="24"/>
                <w:szCs w:val="24"/>
              </w:rPr>
              <w:t>第</w:t>
            </w:r>
            <w:r>
              <w:rPr>
                <w:color w:val="000000"/>
                <w:kern w:val="0"/>
                <w:sz w:val="24"/>
                <w:szCs w:val="24"/>
              </w:rPr>
              <w:t>2</w:t>
            </w:r>
            <w:r>
              <w:rPr>
                <w:rFonts w:hint="eastAsia" w:ascii="宋体" w:hAnsi="宋体" w:cs="宋体"/>
                <w:color w:val="000000"/>
                <w:kern w:val="0"/>
                <w:sz w:val="24"/>
                <w:szCs w:val="24"/>
              </w:rPr>
              <w:t>、</w:t>
            </w:r>
            <w:r>
              <w:rPr>
                <w:color w:val="000000"/>
                <w:kern w:val="0"/>
                <w:sz w:val="24"/>
                <w:szCs w:val="24"/>
              </w:rPr>
              <w:t>3</w:t>
            </w:r>
            <w:r>
              <w:rPr>
                <w:rFonts w:hint="eastAsia" w:ascii="宋体" w:hAnsi="宋体" w:cs="宋体"/>
                <w:color w:val="000000"/>
                <w:kern w:val="0"/>
                <w:sz w:val="24"/>
                <w:szCs w:val="24"/>
              </w:rPr>
              <w:t>腕骨</w:t>
            </w:r>
            <w:r>
              <w:rPr>
                <w:color w:val="000000"/>
                <w:kern w:val="0"/>
                <w:sz w:val="24"/>
                <w:szCs w:val="24"/>
              </w:rPr>
              <w:t>8.</w:t>
            </w:r>
            <w:r>
              <w:rPr>
                <w:rFonts w:hint="eastAsia" w:ascii="宋体" w:hAnsi="宋体" w:cs="宋体"/>
                <w:color w:val="000000"/>
                <w:kern w:val="0"/>
                <w:sz w:val="24"/>
                <w:szCs w:val="24"/>
              </w:rPr>
              <w:t>第</w:t>
            </w:r>
            <w:r>
              <w:rPr>
                <w:color w:val="000000"/>
                <w:kern w:val="0"/>
                <w:sz w:val="24"/>
                <w:szCs w:val="24"/>
              </w:rPr>
              <w:t>·</w:t>
            </w:r>
            <w:r>
              <w:rPr>
                <w:rFonts w:hint="eastAsia" w:ascii="宋体" w:hAnsi="宋体" w:cs="宋体"/>
                <w:color w:val="000000"/>
                <w:kern w:val="0"/>
                <w:sz w:val="24"/>
                <w:szCs w:val="24"/>
              </w:rPr>
              <w:t>腕骨</w:t>
            </w:r>
            <w:r>
              <w:rPr>
                <w:color w:val="000000"/>
                <w:kern w:val="0"/>
                <w:sz w:val="24"/>
                <w:szCs w:val="24"/>
              </w:rPr>
              <w:t>9,</w:t>
            </w:r>
            <w:r>
              <w:rPr>
                <w:rFonts w:hint="eastAsia" w:ascii="宋体" w:hAnsi="宋体" w:cs="宋体"/>
                <w:color w:val="000000"/>
                <w:kern w:val="0"/>
                <w:sz w:val="24"/>
                <w:szCs w:val="24"/>
              </w:rPr>
              <w:t>第</w:t>
            </w:r>
            <w:r>
              <w:rPr>
                <w:color w:val="000000"/>
                <w:kern w:val="0"/>
                <w:sz w:val="24"/>
                <w:szCs w:val="24"/>
              </w:rPr>
              <w:t>3</w:t>
            </w:r>
            <w:r>
              <w:rPr>
                <w:rFonts w:hint="eastAsia" w:ascii="宋体" w:hAnsi="宋体" w:cs="宋体"/>
                <w:color w:val="000000"/>
                <w:kern w:val="0"/>
                <w:sz w:val="24"/>
                <w:szCs w:val="24"/>
              </w:rPr>
              <w:t>幕件</w:t>
            </w:r>
            <w:r>
              <w:rPr>
                <w:color w:val="000000"/>
                <w:kern w:val="0"/>
                <w:sz w:val="24"/>
                <w:szCs w:val="24"/>
              </w:rPr>
              <w:t>10</w:t>
            </w:r>
            <w:r>
              <w:rPr>
                <w:rFonts w:hint="eastAsia" w:ascii="宋体" w:hAnsi="宋体" w:cs="宋体"/>
                <w:color w:val="000000"/>
                <w:kern w:val="0"/>
                <w:sz w:val="24"/>
                <w:szCs w:val="24"/>
              </w:rPr>
              <w:t>第</w:t>
            </w:r>
            <w:r>
              <w:rPr>
                <w:color w:val="000000"/>
                <w:kern w:val="0"/>
                <w:sz w:val="24"/>
                <w:szCs w:val="24"/>
              </w:rPr>
              <w:t>4</w:t>
            </w:r>
            <w:r>
              <w:rPr>
                <w:rFonts w:hint="eastAsia" w:ascii="宋体" w:hAnsi="宋体" w:cs="宋体"/>
                <w:color w:val="000000"/>
                <w:kern w:val="0"/>
                <w:sz w:val="24"/>
                <w:szCs w:val="24"/>
              </w:rPr>
              <w:t>掌骨</w:t>
            </w:r>
            <w:r>
              <w:rPr>
                <w:color w:val="000000"/>
                <w:kern w:val="0"/>
                <w:sz w:val="24"/>
                <w:szCs w:val="24"/>
              </w:rPr>
              <w:t>1</w:t>
            </w:r>
            <w:r>
              <w:rPr>
                <w:rFonts w:hint="eastAsia" w:ascii="宋体" w:hAnsi="宋体" w:cs="宋体"/>
                <w:color w:val="000000"/>
                <w:kern w:val="0"/>
                <w:sz w:val="24"/>
                <w:szCs w:val="24"/>
              </w:rPr>
              <w:t>第</w:t>
            </w:r>
            <w:r>
              <w:rPr>
                <w:color w:val="000000"/>
                <w:kern w:val="0"/>
                <w:sz w:val="24"/>
                <w:szCs w:val="24"/>
              </w:rPr>
              <w:t>5</w:t>
            </w:r>
            <w:r>
              <w:rPr>
                <w:rFonts w:hint="eastAsia" w:ascii="宋体" w:hAnsi="宋体" w:cs="宋体"/>
                <w:color w:val="000000"/>
                <w:kern w:val="0"/>
                <w:sz w:val="24"/>
                <w:szCs w:val="24"/>
              </w:rPr>
              <w:t>掌骨</w:t>
            </w:r>
            <w:r>
              <w:rPr>
                <w:color w:val="000000"/>
                <w:kern w:val="0"/>
                <w:sz w:val="24"/>
                <w:szCs w:val="24"/>
              </w:rPr>
              <w:t>12.</w:t>
            </w:r>
            <w:r>
              <w:rPr>
                <w:rFonts w:hint="eastAsia" w:ascii="宋体" w:hAnsi="宋体" w:cs="宋体"/>
                <w:color w:val="000000"/>
                <w:kern w:val="0"/>
                <w:sz w:val="24"/>
                <w:szCs w:val="24"/>
              </w:rPr>
              <w:t>腕桡背侧园带</w:t>
            </w:r>
            <w:r>
              <w:rPr>
                <w:color w:val="000000"/>
                <w:kern w:val="0"/>
                <w:sz w:val="24"/>
                <w:szCs w:val="24"/>
              </w:rPr>
              <w:t xml:space="preserve"> 13</w:t>
            </w:r>
            <w:r>
              <w:rPr>
                <w:rFonts w:hint="eastAsia" w:ascii="宋体" w:hAnsi="宋体" w:cs="宋体"/>
                <w:color w:val="000000"/>
                <w:kern w:val="0"/>
                <w:sz w:val="24"/>
                <w:szCs w:val="24"/>
              </w:rPr>
              <w:t>、尺骨与足腕骨间韧带</w:t>
            </w:r>
            <w:r>
              <w:rPr>
                <w:color w:val="000000"/>
                <w:kern w:val="0"/>
                <w:sz w:val="24"/>
                <w:szCs w:val="24"/>
              </w:rPr>
              <w:t>14-1%</w:t>
            </w:r>
            <w:r>
              <w:rPr>
                <w:rFonts w:hint="eastAsia" w:ascii="宋体" w:hAnsi="宋体" w:cs="宋体"/>
                <w:color w:val="000000"/>
                <w:kern w:val="0"/>
                <w:sz w:val="24"/>
                <w:szCs w:val="24"/>
              </w:rPr>
              <w:t>，腕间背侧韧带</w:t>
            </w:r>
            <w:r>
              <w:rPr>
                <w:color w:val="000000"/>
                <w:kern w:val="0"/>
                <w:sz w:val="24"/>
                <w:szCs w:val="24"/>
              </w:rPr>
              <w:t xml:space="preserve"> 18.</w:t>
            </w:r>
            <w:r>
              <w:rPr>
                <w:rFonts w:hint="eastAsia" w:ascii="宋体" w:hAnsi="宋体" w:cs="宋体"/>
                <w:color w:val="000000"/>
                <w:kern w:val="0"/>
                <w:sz w:val="24"/>
                <w:szCs w:val="24"/>
              </w:rPr>
              <w:t>腕掌背侧韧带</w:t>
            </w:r>
            <w:r>
              <w:rPr>
                <w:color w:val="000000"/>
                <w:kern w:val="0"/>
                <w:sz w:val="24"/>
                <w:szCs w:val="24"/>
              </w:rPr>
              <w:t>19</w:t>
            </w:r>
            <w:r>
              <w:rPr>
                <w:rFonts w:hint="eastAsia" w:ascii="宋体" w:hAnsi="宋体" w:cs="宋体"/>
                <w:color w:val="000000"/>
                <w:kern w:val="0"/>
                <w:sz w:val="24"/>
                <w:szCs w:val="24"/>
              </w:rPr>
              <w:t>、腕骨间团带</w:t>
            </w:r>
            <w:r>
              <w:rPr>
                <w:color w:val="000000"/>
                <w:kern w:val="0"/>
                <w:sz w:val="24"/>
                <w:szCs w:val="24"/>
              </w:rPr>
              <w:t>20</w:t>
            </w:r>
            <w:r>
              <w:rPr>
                <w:rFonts w:hint="eastAsia" w:ascii="宋体" w:hAnsi="宋体" w:cs="宋体"/>
                <w:color w:val="000000"/>
                <w:kern w:val="0"/>
                <w:sz w:val="24"/>
                <w:szCs w:val="24"/>
              </w:rPr>
              <w:t>、</w:t>
            </w:r>
            <w:r>
              <w:rPr>
                <w:color w:val="000000"/>
                <w:kern w:val="0"/>
                <w:sz w:val="24"/>
                <w:szCs w:val="24"/>
              </w:rPr>
              <w:t>21.</w:t>
            </w:r>
            <w:r>
              <w:rPr>
                <w:rFonts w:hint="eastAsia" w:ascii="宋体" w:hAnsi="宋体" w:cs="宋体"/>
                <w:color w:val="000000"/>
                <w:kern w:val="0"/>
                <w:sz w:val="24"/>
                <w:szCs w:val="24"/>
              </w:rPr>
              <w:t>腕掌外侧韧带</w:t>
            </w:r>
            <w:r>
              <w:rPr>
                <w:color w:val="000000"/>
                <w:kern w:val="0"/>
                <w:sz w:val="24"/>
                <w:szCs w:val="24"/>
              </w:rPr>
              <w:t>22,</w:t>
            </w:r>
            <w:r>
              <w:rPr>
                <w:rFonts w:hint="eastAsia" w:ascii="宋体" w:hAnsi="宋体" w:cs="宋体"/>
                <w:color w:val="000000"/>
                <w:kern w:val="0"/>
                <w:sz w:val="24"/>
                <w:szCs w:val="24"/>
              </w:rPr>
              <w:t>副尺腕骨韧带</w:t>
            </w:r>
            <w:r>
              <w:rPr>
                <w:color w:val="000000"/>
                <w:kern w:val="0"/>
                <w:sz w:val="24"/>
                <w:szCs w:val="24"/>
              </w:rPr>
              <w:t>:23.</w:t>
            </w:r>
            <w:r>
              <w:rPr>
                <w:rFonts w:hint="eastAsia" w:ascii="宋体" w:hAnsi="宋体" w:cs="宋体"/>
                <w:color w:val="000000"/>
                <w:kern w:val="0"/>
                <w:sz w:val="24"/>
                <w:szCs w:val="24"/>
              </w:rPr>
              <w:t>副腕骨与尺腕骨间韧带</w:t>
            </w:r>
            <w:r>
              <w:rPr>
                <w:color w:val="000000"/>
                <w:kern w:val="0"/>
                <w:sz w:val="24"/>
                <w:szCs w:val="24"/>
              </w:rPr>
              <w:t>24.</w:t>
            </w:r>
            <w:r>
              <w:rPr>
                <w:rFonts w:hint="eastAsia" w:ascii="宋体" w:hAnsi="宋体" w:cs="宋体"/>
                <w:color w:val="000000"/>
                <w:kern w:val="0"/>
                <w:sz w:val="24"/>
                <w:szCs w:val="24"/>
              </w:rPr>
              <w:t>副腕骨与第</w:t>
            </w:r>
            <w:r>
              <w:rPr>
                <w:color w:val="000000"/>
                <w:kern w:val="0"/>
                <w:sz w:val="24"/>
                <w:szCs w:val="24"/>
              </w:rPr>
              <w:t>4</w:t>
            </w:r>
            <w:r>
              <w:rPr>
                <w:rFonts w:hint="eastAsia" w:ascii="宋体" w:hAnsi="宋体" w:cs="宋体"/>
                <w:color w:val="000000"/>
                <w:kern w:val="0"/>
                <w:sz w:val="24"/>
                <w:szCs w:val="24"/>
              </w:rPr>
              <w:t>掌骨间带</w:t>
            </w:r>
            <w:r>
              <w:rPr>
                <w:color w:val="000000"/>
                <w:kern w:val="0"/>
                <w:sz w:val="24"/>
                <w:szCs w:val="24"/>
              </w:rPr>
              <w:t xml:space="preserve"> 25.</w:t>
            </w:r>
            <w:r>
              <w:rPr>
                <w:rFonts w:hint="eastAsia" w:ascii="宋体" w:hAnsi="宋体" w:cs="宋体"/>
                <w:color w:val="000000"/>
                <w:kern w:val="0"/>
                <w:sz w:val="24"/>
                <w:szCs w:val="24"/>
              </w:rPr>
              <w:t>第</w:t>
            </w:r>
            <w:r>
              <w:rPr>
                <w:color w:val="000000"/>
                <w:kern w:val="0"/>
                <w:sz w:val="24"/>
                <w:szCs w:val="24"/>
              </w:rPr>
              <w:t>4</w:t>
            </w:r>
            <w:r>
              <w:rPr>
                <w:rFonts w:hint="eastAsia" w:ascii="宋体" w:hAnsi="宋体" w:cs="宋体"/>
                <w:color w:val="000000"/>
                <w:kern w:val="0"/>
                <w:sz w:val="24"/>
                <w:szCs w:val="24"/>
              </w:rPr>
              <w:t>、</w:t>
            </w:r>
            <w:r>
              <w:rPr>
                <w:color w:val="000000"/>
                <w:kern w:val="0"/>
                <w:sz w:val="24"/>
                <w:szCs w:val="24"/>
              </w:rPr>
              <w:t>5</w:t>
            </w:r>
            <w:r>
              <w:rPr>
                <w:rFonts w:hint="eastAsia" w:ascii="宋体" w:hAnsi="宋体" w:cs="宋体"/>
                <w:color w:val="000000"/>
                <w:kern w:val="0"/>
                <w:sz w:val="24"/>
                <w:szCs w:val="24"/>
              </w:rPr>
              <w:t>掌骨间韧带</w:t>
            </w:r>
          </w:p>
        </w:tc>
        <w:tc>
          <w:tcPr>
            <w:tcW w:w="880" w:type="dxa"/>
            <w:tcBorders>
              <w:top w:val="nil"/>
              <w:left w:val="nil"/>
              <w:bottom w:val="single" w:color="auto" w:sz="8" w:space="0"/>
              <w:right w:val="single" w:color="auto" w:sz="8" w:space="0"/>
            </w:tcBorders>
            <w:shd w:val="clear" w:color="000000" w:fill="FFFFFF"/>
            <w:vAlign w:val="center"/>
          </w:tcPr>
          <w:p w14:paraId="30AFC67B">
            <w:pPr>
              <w:widowControl/>
              <w:jc w:val="left"/>
              <w:rPr>
                <w:rFonts w:ascii="宋体" w:hAnsi="宋体" w:cs="宋体"/>
                <w:color w:val="000000"/>
                <w:kern w:val="0"/>
                <w:sz w:val="24"/>
                <w:szCs w:val="24"/>
              </w:rPr>
            </w:pPr>
          </w:p>
        </w:tc>
      </w:tr>
      <w:tr w14:paraId="1F56F9FC">
        <w:tblPrEx>
          <w:tblCellMar>
            <w:top w:w="0" w:type="dxa"/>
            <w:left w:w="108" w:type="dxa"/>
            <w:bottom w:w="0" w:type="dxa"/>
            <w:right w:w="108" w:type="dxa"/>
          </w:tblCellMar>
        </w:tblPrEx>
        <w:trPr>
          <w:trHeight w:val="136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294C4986">
            <w:pPr>
              <w:widowControl/>
              <w:jc w:val="left"/>
              <w:rPr>
                <w:color w:val="000000"/>
                <w:kern w:val="0"/>
                <w:sz w:val="24"/>
                <w:szCs w:val="24"/>
              </w:rPr>
            </w:pPr>
            <w:r>
              <w:rPr>
                <w:color w:val="000000"/>
                <w:kern w:val="0"/>
                <w:sz w:val="24"/>
                <w:szCs w:val="24"/>
              </w:rPr>
              <w:t>27</w:t>
            </w:r>
          </w:p>
        </w:tc>
        <w:tc>
          <w:tcPr>
            <w:tcW w:w="1080" w:type="dxa"/>
            <w:tcBorders>
              <w:top w:val="nil"/>
              <w:left w:val="nil"/>
              <w:bottom w:val="single" w:color="auto" w:sz="8" w:space="0"/>
              <w:right w:val="single" w:color="auto" w:sz="8" w:space="0"/>
            </w:tcBorders>
            <w:shd w:val="clear" w:color="000000" w:fill="FFFFFF"/>
            <w:vAlign w:val="center"/>
          </w:tcPr>
          <w:p w14:paraId="4C93C69A">
            <w:pPr>
              <w:widowControl/>
              <w:jc w:val="left"/>
              <w:rPr>
                <w:rFonts w:ascii="宋体" w:hAnsi="宋体" w:cs="宋体"/>
                <w:color w:val="000000"/>
                <w:kern w:val="0"/>
                <w:sz w:val="24"/>
                <w:szCs w:val="24"/>
              </w:rPr>
            </w:pPr>
            <w:r>
              <w:rPr>
                <w:rFonts w:hint="eastAsia" w:ascii="宋体" w:hAnsi="宋体" w:cs="宋体"/>
                <w:color w:val="000000"/>
                <w:kern w:val="0"/>
                <w:sz w:val="24"/>
                <w:szCs w:val="24"/>
              </w:rPr>
              <w:t>牛指关节</w:t>
            </w:r>
            <w:r>
              <w:rPr>
                <w:color w:val="000000"/>
                <w:kern w:val="0"/>
                <w:sz w:val="24"/>
                <w:szCs w:val="24"/>
              </w:rPr>
              <w:t>(</w:t>
            </w:r>
            <w:r>
              <w:rPr>
                <w:rFonts w:hint="eastAsia" w:ascii="宋体" w:hAnsi="宋体" w:cs="宋体"/>
                <w:color w:val="000000"/>
                <w:kern w:val="0"/>
                <w:sz w:val="24"/>
                <w:szCs w:val="24"/>
              </w:rPr>
              <w:t>侧面</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0FBF421B">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5C34D489">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掌骨</w:t>
            </w:r>
            <w:r>
              <w:rPr>
                <w:color w:val="000000"/>
                <w:kern w:val="0"/>
                <w:sz w:val="24"/>
                <w:szCs w:val="24"/>
              </w:rPr>
              <w:t xml:space="preserve"> 2.</w:t>
            </w:r>
            <w:r>
              <w:rPr>
                <w:rFonts w:hint="eastAsia" w:ascii="宋体" w:hAnsi="宋体" w:cs="宋体"/>
                <w:color w:val="000000"/>
                <w:kern w:val="0"/>
                <w:sz w:val="24"/>
                <w:szCs w:val="24"/>
              </w:rPr>
              <w:t>悬韧带</w:t>
            </w:r>
            <w:r>
              <w:rPr>
                <w:color w:val="000000"/>
                <w:kern w:val="0"/>
                <w:sz w:val="24"/>
                <w:szCs w:val="24"/>
              </w:rPr>
              <w:t>3</w:t>
            </w:r>
            <w:r>
              <w:rPr>
                <w:rFonts w:hint="eastAsia" w:ascii="宋体" w:hAnsi="宋体" w:cs="宋体"/>
                <w:color w:val="000000"/>
                <w:kern w:val="0"/>
                <w:sz w:val="24"/>
                <w:szCs w:val="24"/>
              </w:rPr>
              <w:t>、掌指关节侧副韧带</w:t>
            </w:r>
            <w:r>
              <w:rPr>
                <w:color w:val="000000"/>
                <w:kern w:val="0"/>
                <w:sz w:val="24"/>
                <w:szCs w:val="24"/>
              </w:rPr>
              <w:t xml:space="preserve"> 4.</w:t>
            </w:r>
            <w:r>
              <w:rPr>
                <w:rFonts w:hint="eastAsia" w:ascii="宋体" w:hAnsi="宋体" w:cs="宋体"/>
                <w:color w:val="000000"/>
                <w:kern w:val="0"/>
                <w:sz w:val="24"/>
                <w:szCs w:val="24"/>
              </w:rPr>
              <w:t>籽骨环韧</w:t>
            </w:r>
            <w:r>
              <w:rPr>
                <w:color w:val="000000"/>
                <w:kern w:val="0"/>
                <w:sz w:val="24"/>
                <w:szCs w:val="24"/>
              </w:rPr>
              <w:t>5.</w:t>
            </w:r>
            <w:r>
              <w:rPr>
                <w:rFonts w:hint="eastAsia" w:ascii="宋体" w:hAnsi="宋体" w:cs="宋体"/>
                <w:color w:val="000000"/>
                <w:kern w:val="0"/>
                <w:sz w:val="24"/>
                <w:szCs w:val="24"/>
              </w:rPr>
              <w:t>指总伸肌腱鞘</w:t>
            </w:r>
            <w:r>
              <w:rPr>
                <w:color w:val="000000"/>
                <w:kern w:val="0"/>
                <w:sz w:val="24"/>
                <w:szCs w:val="24"/>
              </w:rPr>
              <w:t>6.</w:t>
            </w:r>
            <w:r>
              <w:rPr>
                <w:rFonts w:hint="eastAsia" w:ascii="宋体" w:hAnsi="宋体" w:cs="宋体"/>
                <w:color w:val="000000"/>
                <w:kern w:val="0"/>
                <w:sz w:val="24"/>
                <w:szCs w:val="24"/>
              </w:rPr>
              <w:t>指屈肌腱近侧环韧带</w:t>
            </w:r>
            <w:r>
              <w:rPr>
                <w:color w:val="000000"/>
                <w:kern w:val="0"/>
                <w:sz w:val="24"/>
                <w:szCs w:val="24"/>
              </w:rPr>
              <w:t>7.</w:t>
            </w:r>
            <w:r>
              <w:rPr>
                <w:rFonts w:hint="eastAsia" w:ascii="宋体" w:hAnsi="宋体" w:cs="宋体"/>
                <w:color w:val="000000"/>
                <w:kern w:val="0"/>
                <w:sz w:val="24"/>
                <w:szCs w:val="24"/>
              </w:rPr>
              <w:t>近指节骨</w:t>
            </w:r>
            <w:r>
              <w:rPr>
                <w:color w:val="000000"/>
                <w:kern w:val="0"/>
                <w:sz w:val="24"/>
                <w:szCs w:val="24"/>
              </w:rPr>
              <w:t>8.</w:t>
            </w:r>
            <w:r>
              <w:rPr>
                <w:rFonts w:hint="eastAsia" w:ascii="宋体" w:hAnsi="宋体" w:cs="宋体"/>
                <w:color w:val="000000"/>
                <w:kern w:val="0"/>
                <w:sz w:val="24"/>
                <w:szCs w:val="24"/>
              </w:rPr>
              <w:t>近指节间关节侧副韧带</w:t>
            </w:r>
            <w:r>
              <w:rPr>
                <w:color w:val="000000"/>
                <w:kern w:val="0"/>
                <w:sz w:val="24"/>
                <w:szCs w:val="24"/>
              </w:rPr>
              <w:t xml:space="preserve"> 9.</w:t>
            </w:r>
            <w:r>
              <w:rPr>
                <w:rFonts w:hint="eastAsia" w:ascii="宋体" w:hAnsi="宋体" w:cs="宋体"/>
                <w:color w:val="000000"/>
                <w:kern w:val="0"/>
                <w:sz w:val="24"/>
                <w:szCs w:val="24"/>
              </w:rPr>
              <w:t>中指节骨</w:t>
            </w:r>
            <w:r>
              <w:rPr>
                <w:color w:val="000000"/>
                <w:kern w:val="0"/>
                <w:sz w:val="24"/>
                <w:szCs w:val="24"/>
              </w:rPr>
              <w:t>10.</w:t>
            </w:r>
            <w:r>
              <w:rPr>
                <w:rFonts w:hint="eastAsia" w:ascii="宋体" w:hAnsi="宋体" w:cs="宋体"/>
                <w:color w:val="000000"/>
                <w:kern w:val="0"/>
                <w:sz w:val="24"/>
                <w:szCs w:val="24"/>
              </w:rPr>
              <w:t>远指节间关节侧副韧带</w:t>
            </w:r>
            <w:r>
              <w:rPr>
                <w:color w:val="000000"/>
                <w:kern w:val="0"/>
                <w:sz w:val="24"/>
                <w:szCs w:val="24"/>
              </w:rPr>
              <w:t>11.</w:t>
            </w:r>
            <w:r>
              <w:rPr>
                <w:rFonts w:hint="eastAsia" w:ascii="宋体" w:hAnsi="宋体" w:cs="宋体"/>
                <w:color w:val="000000"/>
                <w:kern w:val="0"/>
                <w:sz w:val="24"/>
                <w:szCs w:val="24"/>
              </w:rPr>
              <w:t>远指节骨</w:t>
            </w:r>
            <w:r>
              <w:rPr>
                <w:color w:val="000000"/>
                <w:kern w:val="0"/>
                <w:sz w:val="24"/>
                <w:szCs w:val="24"/>
              </w:rPr>
              <w:t>12.</w:t>
            </w:r>
            <w:r>
              <w:rPr>
                <w:rFonts w:hint="eastAsia" w:ascii="宋体" w:hAnsi="宋体" w:cs="宋体"/>
                <w:color w:val="000000"/>
                <w:kern w:val="0"/>
                <w:sz w:val="24"/>
                <w:szCs w:val="24"/>
              </w:rPr>
              <w:t>远籽骨韧带</w:t>
            </w:r>
            <w:r>
              <w:rPr>
                <w:color w:val="000000"/>
                <w:kern w:val="0"/>
                <w:sz w:val="24"/>
                <w:szCs w:val="24"/>
              </w:rPr>
              <w:t xml:space="preserve"> 13.</w:t>
            </w:r>
            <w:r>
              <w:rPr>
                <w:rFonts w:hint="eastAsia" w:ascii="宋体" w:hAnsi="宋体" w:cs="宋体"/>
                <w:color w:val="000000"/>
                <w:kern w:val="0"/>
                <w:sz w:val="24"/>
                <w:szCs w:val="24"/>
              </w:rPr>
              <w:t>远籽骨</w:t>
            </w:r>
          </w:p>
        </w:tc>
        <w:tc>
          <w:tcPr>
            <w:tcW w:w="880" w:type="dxa"/>
            <w:tcBorders>
              <w:top w:val="nil"/>
              <w:left w:val="nil"/>
              <w:bottom w:val="single" w:color="auto" w:sz="8" w:space="0"/>
              <w:right w:val="single" w:color="auto" w:sz="8" w:space="0"/>
            </w:tcBorders>
            <w:shd w:val="clear" w:color="000000" w:fill="FFFFFF"/>
            <w:vAlign w:val="center"/>
          </w:tcPr>
          <w:p w14:paraId="44DF56BD">
            <w:pPr>
              <w:widowControl/>
              <w:jc w:val="left"/>
              <w:rPr>
                <w:rFonts w:ascii="宋体" w:hAnsi="宋体" w:cs="宋体"/>
                <w:color w:val="000000"/>
                <w:kern w:val="0"/>
                <w:sz w:val="24"/>
                <w:szCs w:val="24"/>
              </w:rPr>
            </w:pPr>
          </w:p>
        </w:tc>
      </w:tr>
      <w:tr w14:paraId="43706AEF">
        <w:tblPrEx>
          <w:tblCellMar>
            <w:top w:w="0" w:type="dxa"/>
            <w:left w:w="108" w:type="dxa"/>
            <w:bottom w:w="0" w:type="dxa"/>
            <w:right w:w="108" w:type="dxa"/>
          </w:tblCellMar>
        </w:tblPrEx>
        <w:trPr>
          <w:trHeight w:val="139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6DCB2C6E">
            <w:pPr>
              <w:widowControl/>
              <w:jc w:val="left"/>
              <w:rPr>
                <w:color w:val="000000"/>
                <w:kern w:val="0"/>
                <w:sz w:val="24"/>
                <w:szCs w:val="24"/>
              </w:rPr>
            </w:pPr>
            <w:r>
              <w:rPr>
                <w:color w:val="000000"/>
                <w:kern w:val="0"/>
                <w:sz w:val="24"/>
                <w:szCs w:val="24"/>
              </w:rPr>
              <w:t>28</w:t>
            </w:r>
          </w:p>
        </w:tc>
        <w:tc>
          <w:tcPr>
            <w:tcW w:w="1080" w:type="dxa"/>
            <w:tcBorders>
              <w:top w:val="nil"/>
              <w:left w:val="nil"/>
              <w:bottom w:val="single" w:color="auto" w:sz="8" w:space="0"/>
              <w:right w:val="single" w:color="auto" w:sz="8" w:space="0"/>
            </w:tcBorders>
            <w:shd w:val="clear" w:color="000000" w:fill="FFFFFF"/>
            <w:vAlign w:val="center"/>
          </w:tcPr>
          <w:p w14:paraId="4C7BA49E">
            <w:pPr>
              <w:widowControl/>
              <w:jc w:val="left"/>
              <w:rPr>
                <w:rFonts w:ascii="宋体" w:hAnsi="宋体" w:cs="宋体"/>
                <w:color w:val="000000"/>
                <w:kern w:val="0"/>
                <w:sz w:val="24"/>
                <w:szCs w:val="24"/>
              </w:rPr>
            </w:pPr>
            <w:r>
              <w:rPr>
                <w:rFonts w:hint="eastAsia" w:ascii="宋体" w:hAnsi="宋体" w:cs="宋体"/>
                <w:color w:val="000000"/>
                <w:kern w:val="0"/>
                <w:sz w:val="24"/>
                <w:szCs w:val="24"/>
              </w:rPr>
              <w:t>牛指关节指间部</w:t>
            </w:r>
          </w:p>
        </w:tc>
        <w:tc>
          <w:tcPr>
            <w:tcW w:w="700" w:type="dxa"/>
            <w:tcBorders>
              <w:top w:val="nil"/>
              <w:left w:val="nil"/>
              <w:bottom w:val="single" w:color="auto" w:sz="8" w:space="0"/>
              <w:right w:val="single" w:color="auto" w:sz="8" w:space="0"/>
            </w:tcBorders>
            <w:shd w:val="clear" w:color="000000" w:fill="FFFFFF"/>
            <w:noWrap/>
            <w:vAlign w:val="center"/>
          </w:tcPr>
          <w:p w14:paraId="1B063F78">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233A58E3">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，指深屈肌腱</w:t>
            </w:r>
            <w:r>
              <w:rPr>
                <w:color w:val="000000"/>
                <w:kern w:val="0"/>
                <w:sz w:val="24"/>
                <w:szCs w:val="24"/>
              </w:rPr>
              <w:t>2.</w:t>
            </w:r>
            <w:r>
              <w:rPr>
                <w:rFonts w:hint="eastAsia" w:ascii="宋体" w:hAnsi="宋体" w:cs="宋体"/>
                <w:color w:val="000000"/>
                <w:kern w:val="0"/>
                <w:sz w:val="24"/>
                <w:szCs w:val="24"/>
              </w:rPr>
              <w:t>悬韧带</w:t>
            </w:r>
            <w:r>
              <w:rPr>
                <w:color w:val="000000"/>
                <w:kern w:val="0"/>
                <w:sz w:val="24"/>
                <w:szCs w:val="24"/>
              </w:rPr>
              <w:t xml:space="preserve"> 3.</w:t>
            </w:r>
            <w:r>
              <w:rPr>
                <w:rFonts w:hint="eastAsia" w:ascii="宋体" w:hAnsi="宋体" w:cs="宋体"/>
                <w:color w:val="000000"/>
                <w:kern w:val="0"/>
                <w:sz w:val="24"/>
                <w:szCs w:val="24"/>
              </w:rPr>
              <w:t>掌骨</w:t>
            </w:r>
            <w:r>
              <w:rPr>
                <w:color w:val="000000"/>
                <w:kern w:val="0"/>
                <w:sz w:val="24"/>
                <w:szCs w:val="24"/>
              </w:rPr>
              <w:t>4</w:t>
            </w:r>
            <w:r>
              <w:rPr>
                <w:rFonts w:hint="eastAsia" w:ascii="宋体" w:hAnsi="宋体" w:cs="宋体"/>
                <w:color w:val="000000"/>
                <w:kern w:val="0"/>
                <w:sz w:val="24"/>
                <w:szCs w:val="24"/>
              </w:rPr>
              <w:t>，悬韧带的中间支</w:t>
            </w:r>
            <w:r>
              <w:rPr>
                <w:color w:val="000000"/>
                <w:kern w:val="0"/>
                <w:sz w:val="24"/>
                <w:szCs w:val="24"/>
              </w:rPr>
              <w:t>5.</w:t>
            </w:r>
            <w:r>
              <w:rPr>
                <w:rFonts w:hint="eastAsia" w:ascii="宋体" w:hAnsi="宋体" w:cs="宋体"/>
                <w:color w:val="000000"/>
                <w:kern w:val="0"/>
                <w:sz w:val="24"/>
                <w:szCs w:val="24"/>
              </w:rPr>
              <w:t>籽骨间韧带</w:t>
            </w:r>
            <w:r>
              <w:rPr>
                <w:color w:val="000000"/>
                <w:kern w:val="0"/>
                <w:sz w:val="24"/>
                <w:szCs w:val="24"/>
              </w:rPr>
              <w:t xml:space="preserve"> 6,</w:t>
            </w:r>
            <w:r>
              <w:rPr>
                <w:rFonts w:hint="eastAsia" w:ascii="宋体" w:hAnsi="宋体" w:cs="宋体"/>
                <w:color w:val="000000"/>
                <w:kern w:val="0"/>
                <w:sz w:val="24"/>
                <w:szCs w:val="24"/>
              </w:rPr>
              <w:t>指深屈肌腱</w:t>
            </w:r>
            <w:r>
              <w:rPr>
                <w:color w:val="000000"/>
                <w:kern w:val="0"/>
                <w:sz w:val="24"/>
                <w:szCs w:val="24"/>
              </w:rPr>
              <w:t xml:space="preserve"> 7.</w:t>
            </w:r>
            <w:r>
              <w:rPr>
                <w:rFonts w:hint="eastAsia" w:ascii="宋体" w:hAnsi="宋体" w:cs="宋体"/>
                <w:color w:val="000000"/>
                <w:kern w:val="0"/>
                <w:sz w:val="24"/>
                <w:szCs w:val="24"/>
              </w:rPr>
              <w:t>近指节间关节侧副韧带</w:t>
            </w:r>
            <w:r>
              <w:rPr>
                <w:color w:val="000000"/>
                <w:kern w:val="0"/>
                <w:sz w:val="24"/>
                <w:szCs w:val="24"/>
              </w:rPr>
              <w:t>8.</w:t>
            </w:r>
            <w:r>
              <w:rPr>
                <w:rFonts w:hint="eastAsia" w:ascii="宋体" w:hAnsi="宋体" w:cs="宋体"/>
                <w:color w:val="000000"/>
                <w:kern w:val="0"/>
                <w:sz w:val="24"/>
                <w:szCs w:val="24"/>
              </w:rPr>
              <w:t>远指节间关节侧副韧带</w:t>
            </w:r>
            <w:r>
              <w:rPr>
                <w:color w:val="000000"/>
                <w:kern w:val="0"/>
                <w:sz w:val="24"/>
                <w:szCs w:val="24"/>
              </w:rPr>
              <w:t xml:space="preserve"> 9.</w:t>
            </w:r>
            <w:r>
              <w:rPr>
                <w:rFonts w:hint="eastAsia" w:ascii="宋体" w:hAnsi="宋体" w:cs="宋体"/>
                <w:color w:val="000000"/>
                <w:kern w:val="0"/>
                <w:sz w:val="24"/>
                <w:szCs w:val="24"/>
              </w:rPr>
              <w:t>指骨间轴侧韧带</w:t>
            </w:r>
            <w:r>
              <w:rPr>
                <w:color w:val="000000"/>
                <w:kern w:val="0"/>
                <w:sz w:val="24"/>
                <w:szCs w:val="24"/>
              </w:rPr>
              <w:t>10.</w:t>
            </w:r>
            <w:r>
              <w:rPr>
                <w:rFonts w:hint="eastAsia" w:ascii="宋体" w:hAnsi="宋体" w:cs="宋体"/>
                <w:color w:val="000000"/>
                <w:kern w:val="0"/>
                <w:sz w:val="24"/>
                <w:szCs w:val="24"/>
              </w:rPr>
              <w:t>远籽骨韧带</w:t>
            </w:r>
            <w:r>
              <w:rPr>
                <w:color w:val="000000"/>
                <w:kern w:val="0"/>
                <w:sz w:val="24"/>
                <w:szCs w:val="24"/>
              </w:rPr>
              <w:t>11.</w:t>
            </w:r>
            <w:r>
              <w:rPr>
                <w:rFonts w:hint="eastAsia" w:ascii="宋体" w:hAnsi="宋体" w:cs="宋体"/>
                <w:color w:val="000000"/>
                <w:kern w:val="0"/>
                <w:sz w:val="24"/>
                <w:szCs w:val="24"/>
              </w:rPr>
              <w:t>远指节骨</w:t>
            </w:r>
          </w:p>
        </w:tc>
        <w:tc>
          <w:tcPr>
            <w:tcW w:w="880" w:type="dxa"/>
            <w:tcBorders>
              <w:top w:val="nil"/>
              <w:left w:val="nil"/>
              <w:bottom w:val="single" w:color="auto" w:sz="8" w:space="0"/>
              <w:right w:val="single" w:color="auto" w:sz="8" w:space="0"/>
            </w:tcBorders>
            <w:shd w:val="clear" w:color="000000" w:fill="FFFFFF"/>
            <w:vAlign w:val="center"/>
          </w:tcPr>
          <w:p w14:paraId="2574678E">
            <w:pPr>
              <w:widowControl/>
              <w:jc w:val="left"/>
              <w:rPr>
                <w:rFonts w:ascii="宋体" w:hAnsi="宋体" w:cs="宋体"/>
                <w:color w:val="000000"/>
                <w:kern w:val="0"/>
                <w:sz w:val="24"/>
                <w:szCs w:val="24"/>
              </w:rPr>
            </w:pPr>
          </w:p>
        </w:tc>
      </w:tr>
      <w:tr w14:paraId="5FE086D6">
        <w:tblPrEx>
          <w:tblCellMar>
            <w:top w:w="0" w:type="dxa"/>
            <w:left w:w="108" w:type="dxa"/>
            <w:bottom w:w="0" w:type="dxa"/>
            <w:right w:w="108" w:type="dxa"/>
          </w:tblCellMar>
        </w:tblPrEx>
        <w:trPr>
          <w:trHeight w:val="115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737EE072">
            <w:pPr>
              <w:widowControl/>
              <w:jc w:val="left"/>
              <w:rPr>
                <w:color w:val="000000"/>
                <w:kern w:val="0"/>
                <w:sz w:val="24"/>
                <w:szCs w:val="24"/>
              </w:rPr>
            </w:pPr>
            <w:r>
              <w:rPr>
                <w:color w:val="000000"/>
                <w:kern w:val="0"/>
                <w:sz w:val="24"/>
                <w:szCs w:val="24"/>
              </w:rPr>
              <w:t>29</w:t>
            </w:r>
          </w:p>
        </w:tc>
        <w:tc>
          <w:tcPr>
            <w:tcW w:w="1080" w:type="dxa"/>
            <w:tcBorders>
              <w:top w:val="nil"/>
              <w:left w:val="nil"/>
              <w:bottom w:val="single" w:color="auto" w:sz="8" w:space="0"/>
              <w:right w:val="single" w:color="auto" w:sz="8" w:space="0"/>
            </w:tcBorders>
            <w:shd w:val="clear" w:color="000000" w:fill="FFFFFF"/>
            <w:vAlign w:val="center"/>
          </w:tcPr>
          <w:p w14:paraId="478D2BBD">
            <w:pPr>
              <w:widowControl/>
              <w:jc w:val="left"/>
              <w:rPr>
                <w:rFonts w:ascii="宋体" w:hAnsi="宋体" w:cs="宋体"/>
                <w:color w:val="000000"/>
                <w:kern w:val="0"/>
                <w:sz w:val="24"/>
                <w:szCs w:val="24"/>
              </w:rPr>
            </w:pPr>
            <w:r>
              <w:rPr>
                <w:rFonts w:hint="eastAsia" w:ascii="宋体" w:hAnsi="宋体" w:cs="宋体"/>
                <w:color w:val="000000"/>
                <w:kern w:val="0"/>
                <w:sz w:val="24"/>
                <w:szCs w:val="24"/>
              </w:rPr>
              <w:t>牛指关节</w:t>
            </w:r>
            <w:r>
              <w:rPr>
                <w:color w:val="000000"/>
                <w:kern w:val="0"/>
                <w:sz w:val="24"/>
                <w:szCs w:val="24"/>
              </w:rPr>
              <w:t>(</w:t>
            </w:r>
            <w:r>
              <w:rPr>
                <w:rFonts w:hint="eastAsia" w:ascii="宋体" w:hAnsi="宋体" w:cs="宋体"/>
                <w:color w:val="000000"/>
                <w:kern w:val="0"/>
                <w:sz w:val="24"/>
                <w:szCs w:val="24"/>
              </w:rPr>
              <w:t>掌侧面</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38D86A9A">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47A28D85">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指深屈肌腱鞘</w:t>
            </w:r>
            <w:r>
              <w:rPr>
                <w:color w:val="000000"/>
                <w:kern w:val="0"/>
                <w:sz w:val="24"/>
                <w:szCs w:val="24"/>
              </w:rPr>
              <w:t>2.</w:t>
            </w:r>
            <w:r>
              <w:rPr>
                <w:rFonts w:hint="eastAsia" w:ascii="宋体" w:hAnsi="宋体" w:cs="宋体"/>
                <w:color w:val="000000"/>
                <w:kern w:val="0"/>
                <w:sz w:val="24"/>
                <w:szCs w:val="24"/>
              </w:rPr>
              <w:t>黏液囊</w:t>
            </w:r>
            <w:r>
              <w:rPr>
                <w:color w:val="000000"/>
                <w:kern w:val="0"/>
                <w:sz w:val="24"/>
                <w:szCs w:val="24"/>
              </w:rPr>
              <w:t>3.</w:t>
            </w:r>
            <w:r>
              <w:rPr>
                <w:rFonts w:hint="eastAsia" w:ascii="宋体" w:hAnsi="宋体" w:cs="宋体"/>
                <w:color w:val="000000"/>
                <w:kern w:val="0"/>
                <w:sz w:val="24"/>
                <w:szCs w:val="24"/>
              </w:rPr>
              <w:t>指浅屈肌腱鞘</w:t>
            </w:r>
            <w:r>
              <w:rPr>
                <w:color w:val="000000"/>
                <w:kern w:val="0"/>
                <w:sz w:val="24"/>
                <w:szCs w:val="24"/>
              </w:rPr>
              <w:t>4.</w:t>
            </w:r>
            <w:r>
              <w:rPr>
                <w:rFonts w:hint="eastAsia" w:ascii="宋体" w:hAnsi="宋体" w:cs="宋体"/>
                <w:color w:val="000000"/>
                <w:kern w:val="0"/>
                <w:sz w:val="24"/>
                <w:szCs w:val="24"/>
              </w:rPr>
              <w:t>籽骨环韧带</w:t>
            </w:r>
            <w:r>
              <w:rPr>
                <w:color w:val="000000"/>
                <w:kern w:val="0"/>
                <w:sz w:val="24"/>
                <w:szCs w:val="24"/>
              </w:rPr>
              <w:t>5.</w:t>
            </w:r>
            <w:r>
              <w:rPr>
                <w:rFonts w:hint="eastAsia" w:ascii="宋体" w:hAnsi="宋体" w:cs="宋体"/>
                <w:color w:val="000000"/>
                <w:kern w:val="0"/>
                <w:sz w:val="24"/>
                <w:szCs w:val="24"/>
              </w:rPr>
              <w:t>指屈肌腱近侧环韧带</w:t>
            </w:r>
            <w:r>
              <w:rPr>
                <w:color w:val="000000"/>
                <w:kern w:val="0"/>
                <w:sz w:val="24"/>
                <w:szCs w:val="24"/>
              </w:rPr>
              <w:t>6.</w:t>
            </w:r>
            <w:r>
              <w:rPr>
                <w:rFonts w:hint="eastAsia" w:ascii="宋体" w:hAnsi="宋体" w:cs="宋体"/>
                <w:color w:val="000000"/>
                <w:kern w:val="0"/>
                <w:sz w:val="24"/>
                <w:szCs w:val="24"/>
              </w:rPr>
              <w:t>滑液囊</w:t>
            </w:r>
            <w:r>
              <w:rPr>
                <w:color w:val="000000"/>
                <w:kern w:val="0"/>
                <w:sz w:val="24"/>
                <w:szCs w:val="24"/>
              </w:rPr>
              <w:t>7.</w:t>
            </w:r>
            <w:r>
              <w:rPr>
                <w:rFonts w:hint="eastAsia" w:ascii="宋体" w:hAnsi="宋体" w:cs="宋体"/>
                <w:color w:val="000000"/>
                <w:kern w:val="0"/>
                <w:sz w:val="24"/>
                <w:szCs w:val="24"/>
              </w:rPr>
              <w:t>指屈肌腱远侧环韧带</w:t>
            </w:r>
            <w:r>
              <w:rPr>
                <w:color w:val="000000"/>
                <w:kern w:val="0"/>
                <w:sz w:val="24"/>
                <w:szCs w:val="24"/>
              </w:rPr>
              <w:t xml:space="preserve"> 8.</w:t>
            </w:r>
            <w:r>
              <w:rPr>
                <w:rFonts w:hint="eastAsia" w:ascii="宋体" w:hAnsi="宋体" w:cs="宋体"/>
                <w:color w:val="000000"/>
                <w:kern w:val="0"/>
                <w:sz w:val="24"/>
                <w:szCs w:val="24"/>
              </w:rPr>
              <w:t>指浅屈肌腱鞘</w:t>
            </w:r>
            <w:r>
              <w:rPr>
                <w:color w:val="000000"/>
                <w:kern w:val="0"/>
                <w:sz w:val="24"/>
                <w:szCs w:val="24"/>
              </w:rPr>
              <w:t>9.</w:t>
            </w:r>
            <w:r>
              <w:rPr>
                <w:rFonts w:hint="eastAsia" w:ascii="宋体" w:hAnsi="宋体" w:cs="宋体"/>
                <w:color w:val="000000"/>
                <w:kern w:val="0"/>
                <w:sz w:val="24"/>
                <w:szCs w:val="24"/>
              </w:rPr>
              <w:t>腱鞘末端</w:t>
            </w:r>
            <w:r>
              <w:rPr>
                <w:color w:val="000000"/>
                <w:kern w:val="0"/>
                <w:sz w:val="24"/>
                <w:szCs w:val="24"/>
              </w:rPr>
              <w:t xml:space="preserve"> 10.</w:t>
            </w:r>
            <w:r>
              <w:rPr>
                <w:rFonts w:hint="eastAsia" w:ascii="宋体" w:hAnsi="宋体" w:cs="宋体"/>
                <w:color w:val="000000"/>
                <w:kern w:val="0"/>
                <w:sz w:val="24"/>
                <w:szCs w:val="24"/>
              </w:rPr>
              <w:t>指间远韧带</w:t>
            </w:r>
          </w:p>
        </w:tc>
        <w:tc>
          <w:tcPr>
            <w:tcW w:w="880" w:type="dxa"/>
            <w:tcBorders>
              <w:top w:val="nil"/>
              <w:left w:val="nil"/>
              <w:bottom w:val="single" w:color="auto" w:sz="8" w:space="0"/>
              <w:right w:val="single" w:color="auto" w:sz="8" w:space="0"/>
            </w:tcBorders>
            <w:shd w:val="clear" w:color="000000" w:fill="FFFFFF"/>
            <w:vAlign w:val="center"/>
          </w:tcPr>
          <w:p w14:paraId="287490FE">
            <w:pPr>
              <w:widowControl/>
              <w:jc w:val="left"/>
              <w:rPr>
                <w:rFonts w:ascii="宋体" w:hAnsi="宋体" w:cs="宋体"/>
                <w:color w:val="000000"/>
                <w:kern w:val="0"/>
                <w:sz w:val="24"/>
                <w:szCs w:val="24"/>
              </w:rPr>
            </w:pPr>
          </w:p>
        </w:tc>
      </w:tr>
      <w:tr w14:paraId="205EFA27">
        <w:tblPrEx>
          <w:tblCellMar>
            <w:top w:w="0" w:type="dxa"/>
            <w:left w:w="108" w:type="dxa"/>
            <w:bottom w:w="0" w:type="dxa"/>
            <w:right w:w="108" w:type="dxa"/>
          </w:tblCellMar>
        </w:tblPrEx>
        <w:trPr>
          <w:trHeight w:val="111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1C1DE4BB">
            <w:pPr>
              <w:widowControl/>
              <w:jc w:val="left"/>
              <w:rPr>
                <w:color w:val="000000"/>
                <w:kern w:val="0"/>
                <w:sz w:val="24"/>
                <w:szCs w:val="24"/>
              </w:rPr>
            </w:pPr>
            <w:r>
              <w:rPr>
                <w:color w:val="000000"/>
                <w:kern w:val="0"/>
                <w:sz w:val="24"/>
                <w:szCs w:val="24"/>
              </w:rPr>
              <w:t>30</w:t>
            </w:r>
          </w:p>
        </w:tc>
        <w:tc>
          <w:tcPr>
            <w:tcW w:w="1080" w:type="dxa"/>
            <w:tcBorders>
              <w:top w:val="nil"/>
              <w:left w:val="nil"/>
              <w:bottom w:val="single" w:color="auto" w:sz="8" w:space="0"/>
              <w:right w:val="single" w:color="auto" w:sz="8" w:space="0"/>
            </w:tcBorders>
            <w:shd w:val="clear" w:color="000000" w:fill="FFFFFF"/>
            <w:vAlign w:val="center"/>
          </w:tcPr>
          <w:p w14:paraId="744941E8">
            <w:pPr>
              <w:widowControl/>
              <w:jc w:val="left"/>
              <w:rPr>
                <w:rFonts w:ascii="宋体" w:hAnsi="宋体" w:cs="宋体"/>
                <w:color w:val="000000"/>
                <w:kern w:val="0"/>
                <w:sz w:val="24"/>
                <w:szCs w:val="24"/>
              </w:rPr>
            </w:pPr>
            <w:r>
              <w:rPr>
                <w:rFonts w:hint="eastAsia" w:ascii="宋体" w:hAnsi="宋体" w:cs="宋体"/>
                <w:color w:val="000000"/>
                <w:kern w:val="0"/>
                <w:sz w:val="24"/>
                <w:szCs w:val="24"/>
              </w:rPr>
              <w:t>牛荐骨及髋骨</w:t>
            </w:r>
            <w:r>
              <w:rPr>
                <w:color w:val="000000"/>
                <w:kern w:val="0"/>
                <w:sz w:val="24"/>
                <w:szCs w:val="24"/>
              </w:rPr>
              <w:t>(</w:t>
            </w:r>
            <w:r>
              <w:rPr>
                <w:rFonts w:hint="eastAsia" w:ascii="宋体" w:hAnsi="宋体" w:cs="宋体"/>
                <w:color w:val="000000"/>
                <w:kern w:val="0"/>
                <w:sz w:val="24"/>
                <w:szCs w:val="24"/>
              </w:rPr>
              <w:t>前面观</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00FF1C4B">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5945BEF9">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荐骨翼</w:t>
            </w:r>
            <w:r>
              <w:rPr>
                <w:color w:val="000000"/>
                <w:kern w:val="0"/>
                <w:sz w:val="24"/>
                <w:szCs w:val="24"/>
              </w:rPr>
              <w:t>2.</w:t>
            </w:r>
            <w:r>
              <w:rPr>
                <w:rFonts w:hint="eastAsia" w:ascii="宋体" w:hAnsi="宋体" w:cs="宋体"/>
                <w:color w:val="000000"/>
                <w:kern w:val="0"/>
                <w:sz w:val="24"/>
                <w:szCs w:val="24"/>
              </w:rPr>
              <w:t>荐正中嵴</w:t>
            </w:r>
            <w:r>
              <w:rPr>
                <w:color w:val="000000"/>
                <w:kern w:val="0"/>
                <w:sz w:val="24"/>
                <w:szCs w:val="24"/>
              </w:rPr>
              <w:t>3.</w:t>
            </w:r>
            <w:r>
              <w:rPr>
                <w:rFonts w:hint="eastAsia" w:ascii="宋体" w:hAnsi="宋体" w:cs="宋体"/>
                <w:color w:val="000000"/>
                <w:kern w:val="0"/>
                <w:sz w:val="24"/>
                <w:szCs w:val="24"/>
              </w:rPr>
              <w:t>荐结节</w:t>
            </w:r>
            <w:r>
              <w:rPr>
                <w:color w:val="000000"/>
                <w:kern w:val="0"/>
                <w:sz w:val="24"/>
                <w:szCs w:val="24"/>
              </w:rPr>
              <w:t>4.</w:t>
            </w:r>
            <w:r>
              <w:rPr>
                <w:rFonts w:hint="eastAsia" w:ascii="宋体" w:hAnsi="宋体" w:cs="宋体"/>
                <w:color w:val="000000"/>
                <w:kern w:val="0"/>
                <w:sz w:val="24"/>
                <w:szCs w:val="24"/>
              </w:rPr>
              <w:t>髋结节</w:t>
            </w:r>
            <w:r>
              <w:rPr>
                <w:color w:val="000000"/>
                <w:kern w:val="0"/>
                <w:sz w:val="24"/>
                <w:szCs w:val="24"/>
              </w:rPr>
              <w:t>5.</w:t>
            </w:r>
            <w:r>
              <w:rPr>
                <w:rFonts w:hint="eastAsia" w:ascii="宋体" w:hAnsi="宋体" w:cs="宋体"/>
                <w:color w:val="000000"/>
                <w:kern w:val="0"/>
                <w:sz w:val="24"/>
                <w:szCs w:val="24"/>
              </w:rPr>
              <w:t>髂骨体</w:t>
            </w:r>
            <w:r>
              <w:rPr>
                <w:color w:val="000000"/>
                <w:kern w:val="0"/>
                <w:sz w:val="24"/>
                <w:szCs w:val="24"/>
              </w:rPr>
              <w:t>6</w:t>
            </w:r>
            <w:r>
              <w:rPr>
                <w:rFonts w:hint="eastAsia" w:ascii="宋体" w:hAnsi="宋体" w:cs="宋体"/>
                <w:color w:val="000000"/>
                <w:kern w:val="0"/>
                <w:sz w:val="24"/>
                <w:szCs w:val="24"/>
              </w:rPr>
              <w:t>、髋臼</w:t>
            </w:r>
            <w:r>
              <w:rPr>
                <w:color w:val="000000"/>
                <w:kern w:val="0"/>
                <w:sz w:val="24"/>
                <w:szCs w:val="24"/>
              </w:rPr>
              <w:t>7.</w:t>
            </w:r>
            <w:r>
              <w:rPr>
                <w:rFonts w:hint="eastAsia" w:ascii="宋体" w:hAnsi="宋体" w:cs="宋体"/>
                <w:color w:val="000000"/>
                <w:kern w:val="0"/>
                <w:sz w:val="24"/>
                <w:szCs w:val="24"/>
              </w:rPr>
              <w:t>耻骨</w:t>
            </w:r>
            <w:r>
              <w:rPr>
                <w:color w:val="000000"/>
                <w:kern w:val="0"/>
                <w:sz w:val="24"/>
                <w:szCs w:val="24"/>
              </w:rPr>
              <w:t>8</w:t>
            </w:r>
            <w:r>
              <w:rPr>
                <w:rFonts w:hint="eastAsia" w:ascii="宋体" w:hAnsi="宋体" w:cs="宋体"/>
                <w:color w:val="000000"/>
                <w:kern w:val="0"/>
                <w:sz w:val="24"/>
                <w:szCs w:val="24"/>
              </w:rPr>
              <w:t>坐骨</w:t>
            </w:r>
            <w:r>
              <w:rPr>
                <w:color w:val="000000"/>
                <w:kern w:val="0"/>
                <w:sz w:val="24"/>
                <w:szCs w:val="24"/>
              </w:rPr>
              <w:t xml:space="preserve"> 9.</w:t>
            </w:r>
            <w:r>
              <w:rPr>
                <w:rFonts w:hint="eastAsia" w:ascii="宋体" w:hAnsi="宋体" w:cs="宋体"/>
                <w:color w:val="000000"/>
                <w:kern w:val="0"/>
                <w:sz w:val="24"/>
                <w:szCs w:val="24"/>
              </w:rPr>
              <w:t>骨盆联合</w:t>
            </w:r>
          </w:p>
        </w:tc>
        <w:tc>
          <w:tcPr>
            <w:tcW w:w="880" w:type="dxa"/>
            <w:tcBorders>
              <w:top w:val="nil"/>
              <w:left w:val="nil"/>
              <w:bottom w:val="single" w:color="auto" w:sz="8" w:space="0"/>
              <w:right w:val="single" w:color="auto" w:sz="8" w:space="0"/>
            </w:tcBorders>
            <w:shd w:val="clear" w:color="000000" w:fill="FFFFFF"/>
            <w:vAlign w:val="center"/>
          </w:tcPr>
          <w:p w14:paraId="6B035AFC">
            <w:pPr>
              <w:widowControl/>
              <w:jc w:val="left"/>
              <w:rPr>
                <w:rFonts w:ascii="宋体" w:hAnsi="宋体" w:cs="宋体"/>
                <w:color w:val="000000"/>
                <w:kern w:val="0"/>
                <w:sz w:val="24"/>
                <w:szCs w:val="24"/>
              </w:rPr>
            </w:pPr>
          </w:p>
        </w:tc>
      </w:tr>
      <w:tr w14:paraId="275C80F8">
        <w:tblPrEx>
          <w:tblCellMar>
            <w:top w:w="0" w:type="dxa"/>
            <w:left w:w="108" w:type="dxa"/>
            <w:bottom w:w="0" w:type="dxa"/>
            <w:right w:w="108" w:type="dxa"/>
          </w:tblCellMar>
        </w:tblPrEx>
        <w:trPr>
          <w:trHeight w:val="133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6111BB07">
            <w:pPr>
              <w:widowControl/>
              <w:jc w:val="left"/>
              <w:rPr>
                <w:color w:val="000000"/>
                <w:kern w:val="0"/>
                <w:sz w:val="24"/>
                <w:szCs w:val="24"/>
              </w:rPr>
            </w:pPr>
            <w:r>
              <w:rPr>
                <w:color w:val="000000"/>
                <w:kern w:val="0"/>
                <w:sz w:val="24"/>
                <w:szCs w:val="24"/>
              </w:rPr>
              <w:t>31</w:t>
            </w:r>
          </w:p>
        </w:tc>
        <w:tc>
          <w:tcPr>
            <w:tcW w:w="1080" w:type="dxa"/>
            <w:tcBorders>
              <w:top w:val="nil"/>
              <w:left w:val="nil"/>
              <w:bottom w:val="single" w:color="auto" w:sz="8" w:space="0"/>
              <w:right w:val="single" w:color="auto" w:sz="8" w:space="0"/>
            </w:tcBorders>
            <w:shd w:val="clear" w:color="000000" w:fill="FFFFFF"/>
            <w:vAlign w:val="center"/>
          </w:tcPr>
          <w:p w14:paraId="1B4103F8">
            <w:pPr>
              <w:widowControl/>
              <w:jc w:val="left"/>
              <w:rPr>
                <w:rFonts w:ascii="宋体" w:hAnsi="宋体" w:cs="宋体"/>
                <w:color w:val="000000"/>
                <w:kern w:val="0"/>
                <w:sz w:val="24"/>
                <w:szCs w:val="24"/>
              </w:rPr>
            </w:pPr>
            <w:r>
              <w:rPr>
                <w:rFonts w:hint="eastAsia" w:ascii="宋体" w:hAnsi="宋体" w:cs="宋体"/>
                <w:color w:val="000000"/>
                <w:kern w:val="0"/>
                <w:sz w:val="24"/>
                <w:szCs w:val="24"/>
              </w:rPr>
              <w:t>牛右侧骨</w:t>
            </w:r>
            <w:r>
              <w:rPr>
                <w:color w:val="000000"/>
                <w:kern w:val="0"/>
                <w:sz w:val="24"/>
                <w:szCs w:val="24"/>
              </w:rPr>
              <w:t>(</w:t>
            </w:r>
            <w:r>
              <w:rPr>
                <w:rFonts w:hint="eastAsia" w:ascii="宋体" w:hAnsi="宋体" w:cs="宋体"/>
                <w:color w:val="000000"/>
                <w:kern w:val="0"/>
                <w:sz w:val="24"/>
                <w:szCs w:val="24"/>
              </w:rPr>
              <w:t>外侧面</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37D1277F">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3DE58250">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坐骨结节</w:t>
            </w:r>
            <w:r>
              <w:rPr>
                <w:color w:val="000000"/>
                <w:kern w:val="0"/>
                <w:sz w:val="24"/>
                <w:szCs w:val="24"/>
              </w:rPr>
              <w:t>2.</w:t>
            </w:r>
            <w:r>
              <w:rPr>
                <w:rFonts w:hint="eastAsia" w:ascii="宋体" w:hAnsi="宋体" w:cs="宋体"/>
                <w:color w:val="000000"/>
                <w:kern w:val="0"/>
                <w:sz w:val="24"/>
                <w:szCs w:val="24"/>
              </w:rPr>
              <w:t>坐骨小切迹</w:t>
            </w:r>
            <w:r>
              <w:rPr>
                <w:color w:val="000000"/>
                <w:kern w:val="0"/>
                <w:sz w:val="24"/>
                <w:szCs w:val="24"/>
              </w:rPr>
              <w:t>3</w:t>
            </w:r>
            <w:r>
              <w:rPr>
                <w:rFonts w:hint="eastAsia" w:ascii="宋体" w:hAnsi="宋体" w:cs="宋体"/>
                <w:color w:val="000000"/>
                <w:kern w:val="0"/>
                <w:sz w:val="24"/>
                <w:szCs w:val="24"/>
              </w:rPr>
              <w:t>坐骨棘</w:t>
            </w:r>
            <w:r>
              <w:rPr>
                <w:color w:val="000000"/>
                <w:kern w:val="0"/>
                <w:sz w:val="24"/>
                <w:szCs w:val="24"/>
              </w:rPr>
              <w:t>:4.</w:t>
            </w:r>
            <w:r>
              <w:rPr>
                <w:rFonts w:hint="eastAsia" w:ascii="宋体" w:hAnsi="宋体" w:cs="宋体"/>
                <w:color w:val="000000"/>
                <w:kern w:val="0"/>
                <w:sz w:val="24"/>
                <w:szCs w:val="24"/>
              </w:rPr>
              <w:t>髂骨体</w:t>
            </w:r>
            <w:r>
              <w:rPr>
                <w:color w:val="000000"/>
                <w:kern w:val="0"/>
                <w:sz w:val="24"/>
                <w:szCs w:val="24"/>
              </w:rPr>
              <w:t>5.</w:t>
            </w:r>
            <w:r>
              <w:rPr>
                <w:rFonts w:hint="eastAsia" w:ascii="宋体" w:hAnsi="宋体" w:cs="宋体"/>
                <w:color w:val="000000"/>
                <w:kern w:val="0"/>
                <w:sz w:val="24"/>
                <w:szCs w:val="24"/>
              </w:rPr>
              <w:t>荐结节</w:t>
            </w:r>
            <w:r>
              <w:rPr>
                <w:color w:val="000000"/>
                <w:kern w:val="0"/>
                <w:sz w:val="24"/>
                <w:szCs w:val="24"/>
              </w:rPr>
              <w:t xml:space="preserve"> 6,</w:t>
            </w:r>
            <w:r>
              <w:rPr>
                <w:rFonts w:hint="eastAsia" w:ascii="宋体" w:hAnsi="宋体" w:cs="宋体"/>
                <w:color w:val="000000"/>
                <w:kern w:val="0"/>
                <w:sz w:val="24"/>
                <w:szCs w:val="24"/>
              </w:rPr>
              <w:t>臀肌面</w:t>
            </w:r>
            <w:r>
              <w:rPr>
                <w:color w:val="000000"/>
                <w:kern w:val="0"/>
                <w:sz w:val="24"/>
                <w:szCs w:val="24"/>
              </w:rPr>
              <w:t xml:space="preserve"> 7.</w:t>
            </w:r>
            <w:r>
              <w:rPr>
                <w:rFonts w:hint="eastAsia" w:ascii="宋体" w:hAnsi="宋体" w:cs="宋体"/>
                <w:color w:val="000000"/>
                <w:kern w:val="0"/>
                <w:sz w:val="24"/>
                <w:szCs w:val="24"/>
              </w:rPr>
              <w:t>髋结节</w:t>
            </w:r>
            <w:r>
              <w:rPr>
                <w:color w:val="000000"/>
                <w:kern w:val="0"/>
                <w:sz w:val="24"/>
                <w:szCs w:val="24"/>
              </w:rPr>
              <w:t xml:space="preserve"> 8.</w:t>
            </w:r>
            <w:r>
              <w:rPr>
                <w:rFonts w:hint="eastAsia" w:ascii="宋体" w:hAnsi="宋体" w:cs="宋体"/>
                <w:color w:val="000000"/>
                <w:kern w:val="0"/>
                <w:sz w:val="24"/>
                <w:szCs w:val="24"/>
              </w:rPr>
              <w:t>白</w:t>
            </w:r>
            <w:r>
              <w:rPr>
                <w:color w:val="000000"/>
                <w:kern w:val="0"/>
                <w:sz w:val="24"/>
                <w:szCs w:val="24"/>
              </w:rPr>
              <w:t xml:space="preserve"> </w:t>
            </w:r>
            <w:r>
              <w:rPr>
                <w:rFonts w:hint="eastAsia" w:ascii="宋体" w:hAnsi="宋体" w:cs="宋体"/>
                <w:color w:val="000000"/>
                <w:kern w:val="0"/>
                <w:sz w:val="24"/>
                <w:szCs w:val="24"/>
              </w:rPr>
              <w:t>耻骨</w:t>
            </w:r>
            <w:r>
              <w:rPr>
                <w:color w:val="000000"/>
                <w:kern w:val="0"/>
                <w:sz w:val="24"/>
                <w:szCs w:val="24"/>
              </w:rPr>
              <w:t>10.</w:t>
            </w:r>
            <w:r>
              <w:rPr>
                <w:rFonts w:hint="eastAsia" w:ascii="宋体" w:hAnsi="宋体" w:cs="宋体"/>
                <w:color w:val="000000"/>
                <w:kern w:val="0"/>
                <w:sz w:val="24"/>
                <w:szCs w:val="24"/>
              </w:rPr>
              <w:t>闭孔</w:t>
            </w:r>
            <w:r>
              <w:rPr>
                <w:color w:val="000000"/>
                <w:kern w:val="0"/>
                <w:sz w:val="24"/>
                <w:szCs w:val="24"/>
              </w:rPr>
              <w:t xml:space="preserve"> 11.</w:t>
            </w:r>
            <w:r>
              <w:rPr>
                <w:rFonts w:hint="eastAsia" w:ascii="宋体" w:hAnsi="宋体" w:cs="宋体"/>
                <w:color w:val="000000"/>
                <w:kern w:val="0"/>
                <w:sz w:val="24"/>
                <w:szCs w:val="24"/>
              </w:rPr>
              <w:t>坐骨</w:t>
            </w:r>
          </w:p>
        </w:tc>
        <w:tc>
          <w:tcPr>
            <w:tcW w:w="880" w:type="dxa"/>
            <w:tcBorders>
              <w:top w:val="nil"/>
              <w:left w:val="nil"/>
              <w:bottom w:val="single" w:color="auto" w:sz="8" w:space="0"/>
              <w:right w:val="single" w:color="auto" w:sz="8" w:space="0"/>
            </w:tcBorders>
            <w:shd w:val="clear" w:color="000000" w:fill="FFFFFF"/>
            <w:vAlign w:val="center"/>
          </w:tcPr>
          <w:p w14:paraId="4410A4BD">
            <w:pPr>
              <w:widowControl/>
              <w:jc w:val="left"/>
              <w:rPr>
                <w:rFonts w:ascii="宋体" w:hAnsi="宋体" w:cs="宋体"/>
                <w:color w:val="000000"/>
                <w:kern w:val="0"/>
                <w:sz w:val="24"/>
                <w:szCs w:val="24"/>
              </w:rPr>
            </w:pPr>
          </w:p>
        </w:tc>
      </w:tr>
      <w:tr w14:paraId="5E847499">
        <w:tblPrEx>
          <w:tblCellMar>
            <w:top w:w="0" w:type="dxa"/>
            <w:left w:w="108" w:type="dxa"/>
            <w:bottom w:w="0" w:type="dxa"/>
            <w:right w:w="108" w:type="dxa"/>
          </w:tblCellMar>
        </w:tblPrEx>
        <w:trPr>
          <w:trHeight w:val="150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1E41EE54">
            <w:pPr>
              <w:widowControl/>
              <w:jc w:val="left"/>
              <w:rPr>
                <w:color w:val="000000"/>
                <w:kern w:val="0"/>
                <w:sz w:val="24"/>
                <w:szCs w:val="24"/>
              </w:rPr>
            </w:pPr>
            <w:r>
              <w:rPr>
                <w:color w:val="000000"/>
                <w:kern w:val="0"/>
                <w:sz w:val="24"/>
                <w:szCs w:val="24"/>
              </w:rPr>
              <w:t>32</w:t>
            </w:r>
          </w:p>
        </w:tc>
        <w:tc>
          <w:tcPr>
            <w:tcW w:w="1080" w:type="dxa"/>
            <w:tcBorders>
              <w:top w:val="nil"/>
              <w:left w:val="nil"/>
              <w:bottom w:val="single" w:color="auto" w:sz="8" w:space="0"/>
              <w:right w:val="single" w:color="auto" w:sz="8" w:space="0"/>
            </w:tcBorders>
            <w:shd w:val="clear" w:color="000000" w:fill="FFFFFF"/>
            <w:vAlign w:val="center"/>
          </w:tcPr>
          <w:p w14:paraId="3AD3CB61">
            <w:pPr>
              <w:widowControl/>
              <w:jc w:val="left"/>
              <w:rPr>
                <w:rFonts w:ascii="宋体" w:hAnsi="宋体" w:cs="宋体"/>
                <w:color w:val="000000"/>
                <w:kern w:val="0"/>
                <w:sz w:val="24"/>
                <w:szCs w:val="24"/>
              </w:rPr>
            </w:pPr>
            <w:r>
              <w:rPr>
                <w:rFonts w:hint="eastAsia" w:ascii="宋体" w:hAnsi="宋体" w:cs="宋体"/>
                <w:color w:val="000000"/>
                <w:kern w:val="0"/>
                <w:sz w:val="24"/>
                <w:szCs w:val="24"/>
              </w:rPr>
              <w:t>牛右侧髋骨</w:t>
            </w:r>
            <w:r>
              <w:rPr>
                <w:color w:val="000000"/>
                <w:kern w:val="0"/>
                <w:sz w:val="24"/>
                <w:szCs w:val="24"/>
              </w:rPr>
              <w:t>(</w:t>
            </w:r>
            <w:r>
              <w:rPr>
                <w:rFonts w:hint="eastAsia" w:ascii="宋体" w:hAnsi="宋体" w:cs="宋体"/>
                <w:color w:val="000000"/>
                <w:kern w:val="0"/>
                <w:sz w:val="24"/>
                <w:szCs w:val="24"/>
              </w:rPr>
              <w:t>内侧面</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710122F7">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3C53A127">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髋结节</w:t>
            </w:r>
            <w:r>
              <w:rPr>
                <w:color w:val="000000"/>
                <w:kern w:val="0"/>
                <w:sz w:val="24"/>
                <w:szCs w:val="24"/>
              </w:rPr>
              <w:t xml:space="preserve"> 2.</w:t>
            </w:r>
            <w:r>
              <w:rPr>
                <w:rFonts w:hint="eastAsia" w:ascii="宋体" w:hAnsi="宋体" w:cs="宋体"/>
                <w:color w:val="000000"/>
                <w:kern w:val="0"/>
                <w:sz w:val="24"/>
                <w:szCs w:val="24"/>
              </w:rPr>
              <w:t>髂骨荐盆面</w:t>
            </w:r>
            <w:r>
              <w:rPr>
                <w:color w:val="000000"/>
                <w:kern w:val="0"/>
                <w:sz w:val="24"/>
                <w:szCs w:val="24"/>
              </w:rPr>
              <w:t xml:space="preserve"> 3.</w:t>
            </w:r>
            <w:r>
              <w:rPr>
                <w:rFonts w:hint="eastAsia" w:ascii="宋体" w:hAnsi="宋体" w:cs="宋体"/>
                <w:color w:val="000000"/>
                <w:kern w:val="0"/>
                <w:sz w:val="24"/>
                <w:szCs w:val="24"/>
              </w:rPr>
              <w:t>荐结节</w:t>
            </w:r>
            <w:r>
              <w:rPr>
                <w:color w:val="000000"/>
                <w:kern w:val="0"/>
                <w:sz w:val="24"/>
                <w:szCs w:val="24"/>
              </w:rPr>
              <w:t>4.</w:t>
            </w:r>
            <w:r>
              <w:rPr>
                <w:rFonts w:hint="eastAsia" w:ascii="宋体" w:hAnsi="宋体" w:cs="宋体"/>
                <w:color w:val="000000"/>
                <w:kern w:val="0"/>
                <w:sz w:val="24"/>
                <w:szCs w:val="24"/>
              </w:rPr>
              <w:t>耳状关节面</w:t>
            </w:r>
            <w:r>
              <w:rPr>
                <w:color w:val="000000"/>
                <w:kern w:val="0"/>
                <w:sz w:val="24"/>
                <w:szCs w:val="24"/>
              </w:rPr>
              <w:t>5.</w:t>
            </w:r>
            <w:r>
              <w:rPr>
                <w:rFonts w:hint="eastAsia" w:ascii="宋体" w:hAnsi="宋体" w:cs="宋体"/>
                <w:color w:val="000000"/>
                <w:kern w:val="0"/>
                <w:sz w:val="24"/>
                <w:szCs w:val="24"/>
              </w:rPr>
              <w:t>坐骨大切迹</w:t>
            </w:r>
            <w:r>
              <w:rPr>
                <w:color w:val="000000"/>
                <w:kern w:val="0"/>
                <w:sz w:val="24"/>
                <w:szCs w:val="24"/>
              </w:rPr>
              <w:t>6.</w:t>
            </w:r>
            <w:r>
              <w:rPr>
                <w:rFonts w:hint="eastAsia" w:ascii="宋体" w:hAnsi="宋体" w:cs="宋体"/>
                <w:color w:val="000000"/>
                <w:kern w:val="0"/>
                <w:sz w:val="24"/>
                <w:szCs w:val="24"/>
              </w:rPr>
              <w:t>坐骨棘</w:t>
            </w:r>
            <w:r>
              <w:rPr>
                <w:color w:val="000000"/>
                <w:kern w:val="0"/>
                <w:sz w:val="24"/>
                <w:szCs w:val="24"/>
              </w:rPr>
              <w:t>7.</w:t>
            </w:r>
            <w:r>
              <w:rPr>
                <w:rFonts w:hint="eastAsia" w:ascii="宋体" w:hAnsi="宋体" w:cs="宋体"/>
                <w:color w:val="000000"/>
                <w:kern w:val="0"/>
                <w:sz w:val="24"/>
                <w:szCs w:val="24"/>
              </w:rPr>
              <w:t>坐骨小切迹</w:t>
            </w:r>
            <w:r>
              <w:rPr>
                <w:color w:val="000000"/>
                <w:kern w:val="0"/>
                <w:sz w:val="24"/>
                <w:szCs w:val="24"/>
              </w:rPr>
              <w:t xml:space="preserve"> 8.</w:t>
            </w:r>
            <w:r>
              <w:rPr>
                <w:rFonts w:hint="eastAsia" w:ascii="宋体" w:hAnsi="宋体" w:cs="宋体"/>
                <w:color w:val="000000"/>
                <w:kern w:val="0"/>
                <w:sz w:val="24"/>
                <w:szCs w:val="24"/>
              </w:rPr>
              <w:t>坐骨结节</w:t>
            </w:r>
            <w:r>
              <w:rPr>
                <w:color w:val="000000"/>
                <w:kern w:val="0"/>
                <w:sz w:val="24"/>
                <w:szCs w:val="24"/>
              </w:rPr>
              <w:t>9</w:t>
            </w:r>
            <w:r>
              <w:rPr>
                <w:rFonts w:hint="eastAsia" w:ascii="宋体" w:hAnsi="宋体" w:cs="宋体"/>
                <w:color w:val="000000"/>
                <w:kern w:val="0"/>
                <w:sz w:val="24"/>
                <w:szCs w:val="24"/>
              </w:rPr>
              <w:t>、坐骨</w:t>
            </w:r>
            <w:r>
              <w:rPr>
                <w:color w:val="000000"/>
                <w:kern w:val="0"/>
                <w:sz w:val="24"/>
                <w:szCs w:val="24"/>
              </w:rPr>
              <w:t>10.</w:t>
            </w:r>
            <w:r>
              <w:rPr>
                <w:rFonts w:hint="eastAsia" w:ascii="宋体" w:hAnsi="宋体" w:cs="宋体"/>
                <w:color w:val="000000"/>
                <w:kern w:val="0"/>
                <w:sz w:val="24"/>
                <w:szCs w:val="24"/>
              </w:rPr>
              <w:t>闭孔</w:t>
            </w:r>
            <w:r>
              <w:rPr>
                <w:color w:val="000000"/>
                <w:kern w:val="0"/>
                <w:sz w:val="24"/>
                <w:szCs w:val="24"/>
              </w:rPr>
              <w:t>:11.</w:t>
            </w:r>
            <w:r>
              <w:rPr>
                <w:rFonts w:hint="eastAsia" w:ascii="宋体" w:hAnsi="宋体" w:cs="宋体"/>
                <w:color w:val="000000"/>
                <w:kern w:val="0"/>
                <w:sz w:val="24"/>
                <w:szCs w:val="24"/>
              </w:rPr>
              <w:t>骨盆联合连接面</w:t>
            </w:r>
            <w:r>
              <w:rPr>
                <w:color w:val="000000"/>
                <w:kern w:val="0"/>
                <w:sz w:val="24"/>
                <w:szCs w:val="24"/>
              </w:rPr>
              <w:t>12.</w:t>
            </w:r>
            <w:r>
              <w:rPr>
                <w:rFonts w:hint="eastAsia" w:ascii="宋体" w:hAnsi="宋体" w:cs="宋体"/>
                <w:color w:val="000000"/>
                <w:kern w:val="0"/>
                <w:sz w:val="24"/>
                <w:szCs w:val="24"/>
              </w:rPr>
              <w:t>耻骨</w:t>
            </w:r>
            <w:r>
              <w:rPr>
                <w:color w:val="000000"/>
                <w:kern w:val="0"/>
                <w:sz w:val="24"/>
                <w:szCs w:val="24"/>
              </w:rPr>
              <w:t>13.</w:t>
            </w:r>
            <w:r>
              <w:rPr>
                <w:rFonts w:hint="eastAsia" w:ascii="宋体" w:hAnsi="宋体" w:cs="宋体"/>
                <w:color w:val="000000"/>
                <w:kern w:val="0"/>
                <w:sz w:val="24"/>
                <w:szCs w:val="24"/>
              </w:rPr>
              <w:t>髂骨体</w:t>
            </w:r>
            <w:r>
              <w:rPr>
                <w:color w:val="000000"/>
                <w:kern w:val="0"/>
                <w:sz w:val="24"/>
                <w:szCs w:val="24"/>
              </w:rPr>
              <w:t>14.</w:t>
            </w:r>
            <w:r>
              <w:rPr>
                <w:rFonts w:hint="eastAsia" w:ascii="宋体" w:hAnsi="宋体" w:cs="宋体"/>
                <w:color w:val="000000"/>
                <w:kern w:val="0"/>
                <w:sz w:val="24"/>
                <w:szCs w:val="24"/>
              </w:rPr>
              <w:t>路粗隆</w:t>
            </w:r>
            <w:r>
              <w:rPr>
                <w:color w:val="000000"/>
                <w:kern w:val="0"/>
                <w:sz w:val="24"/>
                <w:szCs w:val="24"/>
              </w:rPr>
              <w:t>15.</w:t>
            </w:r>
            <w:r>
              <w:rPr>
                <w:rFonts w:hint="eastAsia" w:ascii="宋体" w:hAnsi="宋体" w:cs="宋体"/>
                <w:color w:val="000000"/>
                <w:kern w:val="0"/>
                <w:sz w:val="24"/>
                <w:szCs w:val="24"/>
              </w:rPr>
              <w:t>髂肌面</w:t>
            </w:r>
          </w:p>
        </w:tc>
        <w:tc>
          <w:tcPr>
            <w:tcW w:w="880" w:type="dxa"/>
            <w:tcBorders>
              <w:top w:val="nil"/>
              <w:left w:val="nil"/>
              <w:bottom w:val="single" w:color="auto" w:sz="8" w:space="0"/>
              <w:right w:val="single" w:color="auto" w:sz="8" w:space="0"/>
            </w:tcBorders>
            <w:shd w:val="clear" w:color="000000" w:fill="FFFFFF"/>
            <w:vAlign w:val="center"/>
          </w:tcPr>
          <w:p w14:paraId="712FEEF6">
            <w:pPr>
              <w:widowControl/>
              <w:jc w:val="left"/>
              <w:rPr>
                <w:rFonts w:ascii="宋体" w:hAnsi="宋体" w:cs="宋体"/>
                <w:color w:val="000000"/>
                <w:kern w:val="0"/>
                <w:sz w:val="24"/>
                <w:szCs w:val="24"/>
              </w:rPr>
            </w:pPr>
          </w:p>
        </w:tc>
      </w:tr>
      <w:tr w14:paraId="4EEE1930">
        <w:tblPrEx>
          <w:tblCellMar>
            <w:top w:w="0" w:type="dxa"/>
            <w:left w:w="108" w:type="dxa"/>
            <w:bottom w:w="0" w:type="dxa"/>
            <w:right w:w="108" w:type="dxa"/>
          </w:tblCellMar>
        </w:tblPrEx>
        <w:trPr>
          <w:trHeight w:val="120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6B0D3F19">
            <w:pPr>
              <w:widowControl/>
              <w:jc w:val="left"/>
              <w:rPr>
                <w:color w:val="000000"/>
                <w:kern w:val="0"/>
                <w:sz w:val="24"/>
                <w:szCs w:val="24"/>
              </w:rPr>
            </w:pPr>
            <w:r>
              <w:rPr>
                <w:color w:val="000000"/>
                <w:kern w:val="0"/>
                <w:sz w:val="24"/>
                <w:szCs w:val="24"/>
              </w:rPr>
              <w:t>33</w:t>
            </w:r>
          </w:p>
        </w:tc>
        <w:tc>
          <w:tcPr>
            <w:tcW w:w="1080" w:type="dxa"/>
            <w:tcBorders>
              <w:top w:val="nil"/>
              <w:left w:val="nil"/>
              <w:bottom w:val="single" w:color="auto" w:sz="8" w:space="0"/>
              <w:right w:val="single" w:color="auto" w:sz="8" w:space="0"/>
            </w:tcBorders>
            <w:shd w:val="clear" w:color="000000" w:fill="FFFFFF"/>
            <w:vAlign w:val="center"/>
          </w:tcPr>
          <w:p w14:paraId="497BFBC6">
            <w:pPr>
              <w:widowControl/>
              <w:jc w:val="left"/>
              <w:rPr>
                <w:rFonts w:ascii="宋体" w:hAnsi="宋体" w:cs="宋体"/>
                <w:color w:val="000000"/>
                <w:kern w:val="0"/>
                <w:sz w:val="24"/>
                <w:szCs w:val="24"/>
              </w:rPr>
            </w:pPr>
            <w:r>
              <w:rPr>
                <w:rFonts w:hint="eastAsia" w:ascii="宋体" w:hAnsi="宋体" w:cs="宋体"/>
                <w:color w:val="000000"/>
                <w:kern w:val="0"/>
                <w:sz w:val="24"/>
                <w:szCs w:val="24"/>
              </w:rPr>
              <w:t>牛后肢骨（前内侧）</w:t>
            </w:r>
          </w:p>
        </w:tc>
        <w:tc>
          <w:tcPr>
            <w:tcW w:w="700" w:type="dxa"/>
            <w:tcBorders>
              <w:top w:val="nil"/>
              <w:left w:val="nil"/>
              <w:bottom w:val="single" w:color="auto" w:sz="8" w:space="0"/>
              <w:right w:val="single" w:color="auto" w:sz="8" w:space="0"/>
            </w:tcBorders>
            <w:shd w:val="clear" w:color="000000" w:fill="FFFFFF"/>
            <w:noWrap/>
            <w:vAlign w:val="center"/>
          </w:tcPr>
          <w:p w14:paraId="3ED7A401">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50C722F3">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股骨头</w:t>
            </w:r>
            <w:r>
              <w:rPr>
                <w:color w:val="000000"/>
                <w:kern w:val="0"/>
                <w:sz w:val="24"/>
                <w:szCs w:val="24"/>
              </w:rPr>
              <w:t>:2.</w:t>
            </w:r>
            <w:r>
              <w:rPr>
                <w:rFonts w:hint="eastAsia" w:ascii="宋体" w:hAnsi="宋体" w:cs="宋体"/>
                <w:color w:val="000000"/>
                <w:kern w:val="0"/>
                <w:sz w:val="24"/>
                <w:szCs w:val="24"/>
              </w:rPr>
              <w:t>大转子</w:t>
            </w:r>
            <w:r>
              <w:rPr>
                <w:color w:val="000000"/>
                <w:kern w:val="0"/>
                <w:sz w:val="24"/>
                <w:szCs w:val="24"/>
              </w:rPr>
              <w:t xml:space="preserve"> 3.</w:t>
            </w:r>
            <w:r>
              <w:rPr>
                <w:rFonts w:hint="eastAsia" w:ascii="宋体" w:hAnsi="宋体" w:cs="宋体"/>
                <w:color w:val="000000"/>
                <w:kern w:val="0"/>
                <w:sz w:val="24"/>
                <w:szCs w:val="24"/>
              </w:rPr>
              <w:t>股</w:t>
            </w:r>
            <w:r>
              <w:rPr>
                <w:color w:val="000000"/>
                <w:kern w:val="0"/>
                <w:sz w:val="24"/>
                <w:szCs w:val="24"/>
              </w:rPr>
              <w:t xml:space="preserve"> 4.</w:t>
            </w:r>
            <w:r>
              <w:rPr>
                <w:rFonts w:hint="eastAsia" w:ascii="宋体" w:hAnsi="宋体" w:cs="宋体"/>
                <w:color w:val="000000"/>
                <w:kern w:val="0"/>
                <w:sz w:val="24"/>
                <w:szCs w:val="24"/>
              </w:rPr>
              <w:t>髌骨</w:t>
            </w:r>
            <w:r>
              <w:rPr>
                <w:color w:val="000000"/>
                <w:kern w:val="0"/>
                <w:sz w:val="24"/>
                <w:szCs w:val="24"/>
              </w:rPr>
              <w:t>5.</w:t>
            </w:r>
            <w:r>
              <w:rPr>
                <w:rFonts w:hint="eastAsia" w:ascii="宋体" w:hAnsi="宋体" w:cs="宋体"/>
                <w:color w:val="000000"/>
                <w:kern w:val="0"/>
                <w:sz w:val="24"/>
                <w:szCs w:val="24"/>
              </w:rPr>
              <w:t>股骨滑车</w:t>
            </w:r>
            <w:r>
              <w:rPr>
                <w:color w:val="000000"/>
                <w:kern w:val="0"/>
                <w:sz w:val="24"/>
                <w:szCs w:val="24"/>
              </w:rPr>
              <w:t>6</w:t>
            </w:r>
            <w:r>
              <w:rPr>
                <w:rFonts w:hint="eastAsia" w:ascii="宋体" w:hAnsi="宋体" w:cs="宋体"/>
                <w:color w:val="000000"/>
                <w:kern w:val="0"/>
                <w:sz w:val="24"/>
                <w:szCs w:val="24"/>
              </w:rPr>
              <w:t>、股骨内侧上髁</w:t>
            </w:r>
            <w:r>
              <w:rPr>
                <w:color w:val="000000"/>
                <w:kern w:val="0"/>
                <w:sz w:val="24"/>
                <w:szCs w:val="24"/>
              </w:rPr>
              <w:t xml:space="preserve"> 7.</w:t>
            </w:r>
            <w:r>
              <w:rPr>
                <w:rFonts w:hint="eastAsia" w:ascii="宋体" w:hAnsi="宋体" w:cs="宋体"/>
                <w:color w:val="000000"/>
                <w:kern w:val="0"/>
                <w:sz w:val="24"/>
                <w:szCs w:val="24"/>
              </w:rPr>
              <w:t>胫骨粗隆</w:t>
            </w:r>
            <w:r>
              <w:rPr>
                <w:color w:val="000000"/>
                <w:kern w:val="0"/>
                <w:sz w:val="24"/>
                <w:szCs w:val="24"/>
              </w:rPr>
              <w:t xml:space="preserve"> 8.</w:t>
            </w:r>
            <w:r>
              <w:rPr>
                <w:rFonts w:hint="eastAsia" w:ascii="宋体" w:hAnsi="宋体" w:cs="宋体"/>
                <w:color w:val="000000"/>
                <w:kern w:val="0"/>
                <w:sz w:val="24"/>
                <w:szCs w:val="24"/>
              </w:rPr>
              <w:t>胫骨</w:t>
            </w:r>
            <w:r>
              <w:rPr>
                <w:color w:val="000000"/>
                <w:kern w:val="0"/>
                <w:sz w:val="24"/>
                <w:szCs w:val="24"/>
              </w:rPr>
              <w:t>9.</w:t>
            </w:r>
            <w:r>
              <w:rPr>
                <w:rFonts w:hint="eastAsia" w:ascii="宋体" w:hAnsi="宋体" w:cs="宋体"/>
                <w:color w:val="000000"/>
                <w:kern w:val="0"/>
                <w:sz w:val="24"/>
                <w:szCs w:val="24"/>
              </w:rPr>
              <w:t>胫骨</w:t>
            </w:r>
            <w:r>
              <w:rPr>
                <w:color w:val="000000"/>
                <w:kern w:val="0"/>
                <w:sz w:val="24"/>
                <w:szCs w:val="24"/>
              </w:rPr>
              <w:t xml:space="preserve"> 10.</w:t>
            </w:r>
            <w:r>
              <w:rPr>
                <w:rFonts w:hint="eastAsia" w:ascii="宋体" w:hAnsi="宋体" w:cs="宋体"/>
                <w:color w:val="000000"/>
                <w:kern w:val="0"/>
                <w:sz w:val="24"/>
                <w:szCs w:val="24"/>
              </w:rPr>
              <w:t>跟骨</w:t>
            </w:r>
            <w:r>
              <w:rPr>
                <w:color w:val="000000"/>
                <w:kern w:val="0"/>
                <w:sz w:val="24"/>
                <w:szCs w:val="24"/>
              </w:rPr>
              <w:t xml:space="preserve"> 11.</w:t>
            </w:r>
            <w:r>
              <w:rPr>
                <w:rFonts w:hint="eastAsia" w:ascii="宋体" w:hAnsi="宋体" w:cs="宋体"/>
                <w:color w:val="000000"/>
                <w:kern w:val="0"/>
                <w:sz w:val="24"/>
                <w:szCs w:val="24"/>
              </w:rPr>
              <w:t>距骨</w:t>
            </w:r>
            <w:r>
              <w:rPr>
                <w:color w:val="000000"/>
                <w:kern w:val="0"/>
                <w:sz w:val="24"/>
                <w:szCs w:val="24"/>
              </w:rPr>
              <w:t>12</w:t>
            </w:r>
            <w:r>
              <w:rPr>
                <w:rFonts w:hint="eastAsia" w:ascii="宋体" w:hAnsi="宋体" w:cs="宋体"/>
                <w:color w:val="000000"/>
                <w:kern w:val="0"/>
                <w:sz w:val="24"/>
                <w:szCs w:val="24"/>
              </w:rPr>
              <w:t>中央、第</w:t>
            </w:r>
            <w:r>
              <w:rPr>
                <w:color w:val="000000"/>
                <w:kern w:val="0"/>
                <w:sz w:val="24"/>
                <w:szCs w:val="24"/>
              </w:rPr>
              <w:t>4</w:t>
            </w:r>
            <w:r>
              <w:rPr>
                <w:rFonts w:hint="eastAsia" w:ascii="宋体" w:hAnsi="宋体" w:cs="宋体"/>
                <w:color w:val="000000"/>
                <w:kern w:val="0"/>
                <w:sz w:val="24"/>
                <w:szCs w:val="24"/>
              </w:rPr>
              <w:t>跖骨</w:t>
            </w:r>
            <w:r>
              <w:rPr>
                <w:color w:val="000000"/>
                <w:kern w:val="0"/>
                <w:sz w:val="24"/>
                <w:szCs w:val="24"/>
              </w:rPr>
              <w:t>13,</w:t>
            </w:r>
            <w:r>
              <w:rPr>
                <w:rFonts w:hint="eastAsia" w:ascii="宋体" w:hAnsi="宋体" w:cs="宋体"/>
                <w:color w:val="000000"/>
                <w:kern w:val="0"/>
                <w:sz w:val="24"/>
                <w:szCs w:val="24"/>
              </w:rPr>
              <w:t>第</w:t>
            </w:r>
            <w:r>
              <w:rPr>
                <w:color w:val="000000"/>
                <w:kern w:val="0"/>
                <w:sz w:val="24"/>
                <w:szCs w:val="24"/>
              </w:rPr>
              <w:t>2,3</w:t>
            </w:r>
            <w:r>
              <w:rPr>
                <w:rFonts w:hint="eastAsia" w:ascii="宋体" w:hAnsi="宋体" w:cs="宋体"/>
                <w:color w:val="000000"/>
                <w:kern w:val="0"/>
                <w:sz w:val="24"/>
                <w:szCs w:val="24"/>
              </w:rPr>
              <w:t>跗骨</w:t>
            </w:r>
            <w:r>
              <w:rPr>
                <w:color w:val="000000"/>
                <w:kern w:val="0"/>
                <w:sz w:val="24"/>
                <w:szCs w:val="24"/>
              </w:rPr>
              <w:t>14</w:t>
            </w:r>
            <w:r>
              <w:rPr>
                <w:rFonts w:hint="eastAsia" w:ascii="宋体" w:hAnsi="宋体" w:cs="宋体"/>
                <w:color w:val="000000"/>
                <w:kern w:val="0"/>
                <w:sz w:val="24"/>
                <w:szCs w:val="24"/>
              </w:rPr>
              <w:t>第</w:t>
            </w:r>
            <w:r>
              <w:rPr>
                <w:color w:val="000000"/>
                <w:kern w:val="0"/>
                <w:sz w:val="24"/>
                <w:szCs w:val="24"/>
              </w:rPr>
              <w:t>3.4</w:t>
            </w:r>
            <w:r>
              <w:rPr>
                <w:rFonts w:hint="eastAsia" w:ascii="宋体" w:hAnsi="宋体" w:cs="宋体"/>
                <w:color w:val="000000"/>
                <w:kern w:val="0"/>
                <w:sz w:val="24"/>
                <w:szCs w:val="24"/>
              </w:rPr>
              <w:t>跖骨</w:t>
            </w:r>
            <w:r>
              <w:rPr>
                <w:color w:val="000000"/>
                <w:kern w:val="0"/>
                <w:sz w:val="24"/>
                <w:szCs w:val="24"/>
              </w:rPr>
              <w:t>15.</w:t>
            </w:r>
            <w:r>
              <w:rPr>
                <w:rFonts w:hint="eastAsia" w:ascii="宋体" w:hAnsi="宋体" w:cs="宋体"/>
                <w:color w:val="000000"/>
                <w:kern w:val="0"/>
                <w:sz w:val="24"/>
                <w:szCs w:val="24"/>
              </w:rPr>
              <w:t>近节骨</w:t>
            </w:r>
            <w:r>
              <w:rPr>
                <w:color w:val="000000"/>
                <w:kern w:val="0"/>
                <w:sz w:val="24"/>
                <w:szCs w:val="24"/>
              </w:rPr>
              <w:t>16.</w:t>
            </w:r>
            <w:r>
              <w:rPr>
                <w:rFonts w:hint="eastAsia" w:ascii="宋体" w:hAnsi="宋体" w:cs="宋体"/>
                <w:color w:val="000000"/>
                <w:kern w:val="0"/>
                <w:sz w:val="24"/>
                <w:szCs w:val="24"/>
              </w:rPr>
              <w:t>中节趾骨</w:t>
            </w:r>
            <w:r>
              <w:rPr>
                <w:color w:val="000000"/>
                <w:kern w:val="0"/>
                <w:sz w:val="24"/>
                <w:szCs w:val="24"/>
              </w:rPr>
              <w:t>17.</w:t>
            </w:r>
            <w:r>
              <w:rPr>
                <w:rFonts w:hint="eastAsia" w:ascii="宋体" w:hAnsi="宋体" w:cs="宋体"/>
                <w:color w:val="000000"/>
                <w:kern w:val="0"/>
                <w:sz w:val="24"/>
                <w:szCs w:val="24"/>
              </w:rPr>
              <w:t>远趾节骨</w:t>
            </w:r>
          </w:p>
        </w:tc>
        <w:tc>
          <w:tcPr>
            <w:tcW w:w="880" w:type="dxa"/>
            <w:tcBorders>
              <w:top w:val="nil"/>
              <w:left w:val="nil"/>
              <w:bottom w:val="single" w:color="auto" w:sz="8" w:space="0"/>
              <w:right w:val="single" w:color="auto" w:sz="8" w:space="0"/>
            </w:tcBorders>
            <w:shd w:val="clear" w:color="000000" w:fill="FFFFFF"/>
            <w:vAlign w:val="center"/>
          </w:tcPr>
          <w:p w14:paraId="1EB0261C">
            <w:pPr>
              <w:widowControl/>
              <w:jc w:val="left"/>
              <w:rPr>
                <w:color w:val="000000"/>
                <w:kern w:val="0"/>
                <w:sz w:val="24"/>
                <w:szCs w:val="24"/>
              </w:rPr>
            </w:pPr>
          </w:p>
        </w:tc>
      </w:tr>
      <w:tr w14:paraId="2E553FAB">
        <w:tblPrEx>
          <w:tblCellMar>
            <w:top w:w="0" w:type="dxa"/>
            <w:left w:w="108" w:type="dxa"/>
            <w:bottom w:w="0" w:type="dxa"/>
            <w:right w:w="108" w:type="dxa"/>
          </w:tblCellMar>
        </w:tblPrEx>
        <w:trPr>
          <w:trHeight w:val="154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338A4FE7">
            <w:pPr>
              <w:widowControl/>
              <w:jc w:val="left"/>
              <w:rPr>
                <w:color w:val="000000"/>
                <w:kern w:val="0"/>
                <w:sz w:val="24"/>
                <w:szCs w:val="24"/>
              </w:rPr>
            </w:pPr>
            <w:r>
              <w:rPr>
                <w:color w:val="000000"/>
                <w:kern w:val="0"/>
                <w:sz w:val="24"/>
                <w:szCs w:val="24"/>
              </w:rPr>
              <w:t>34</w:t>
            </w:r>
          </w:p>
        </w:tc>
        <w:tc>
          <w:tcPr>
            <w:tcW w:w="1080" w:type="dxa"/>
            <w:tcBorders>
              <w:top w:val="nil"/>
              <w:left w:val="nil"/>
              <w:bottom w:val="single" w:color="auto" w:sz="8" w:space="0"/>
              <w:right w:val="single" w:color="auto" w:sz="8" w:space="0"/>
            </w:tcBorders>
            <w:shd w:val="clear" w:color="000000" w:fill="FFFFFF"/>
            <w:vAlign w:val="center"/>
          </w:tcPr>
          <w:p w14:paraId="14B625EA">
            <w:pPr>
              <w:widowControl/>
              <w:jc w:val="left"/>
              <w:rPr>
                <w:rFonts w:ascii="宋体" w:hAnsi="宋体" w:cs="宋体"/>
                <w:color w:val="000000"/>
                <w:kern w:val="0"/>
                <w:sz w:val="24"/>
                <w:szCs w:val="24"/>
              </w:rPr>
            </w:pPr>
            <w:r>
              <w:rPr>
                <w:rFonts w:hint="eastAsia" w:ascii="宋体" w:hAnsi="宋体" w:cs="宋体"/>
                <w:color w:val="000000"/>
                <w:kern w:val="0"/>
                <w:sz w:val="24"/>
                <w:szCs w:val="24"/>
              </w:rPr>
              <w:t>牛后肢骨</w:t>
            </w:r>
            <w:r>
              <w:rPr>
                <w:color w:val="000000"/>
                <w:kern w:val="0"/>
                <w:sz w:val="24"/>
                <w:szCs w:val="24"/>
              </w:rPr>
              <w:t>(</w:t>
            </w:r>
            <w:r>
              <w:rPr>
                <w:rFonts w:hint="eastAsia" w:ascii="宋体" w:hAnsi="宋体" w:cs="宋体"/>
                <w:color w:val="000000"/>
                <w:kern w:val="0"/>
                <w:sz w:val="24"/>
                <w:szCs w:val="24"/>
              </w:rPr>
              <w:t>外侧</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5E48E8E7">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24EC9326">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大转子</w:t>
            </w:r>
            <w:r>
              <w:rPr>
                <w:color w:val="000000"/>
                <w:kern w:val="0"/>
                <w:sz w:val="24"/>
                <w:szCs w:val="24"/>
              </w:rPr>
              <w:t xml:space="preserve"> 2</w:t>
            </w:r>
            <w:r>
              <w:rPr>
                <w:rFonts w:hint="eastAsia" w:ascii="宋体" w:hAnsi="宋体" w:cs="宋体"/>
                <w:color w:val="000000"/>
                <w:kern w:val="0"/>
                <w:sz w:val="24"/>
                <w:szCs w:val="24"/>
              </w:rPr>
              <w:t>、股骨头</w:t>
            </w:r>
            <w:r>
              <w:rPr>
                <w:color w:val="000000"/>
                <w:kern w:val="0"/>
                <w:sz w:val="24"/>
                <w:szCs w:val="24"/>
              </w:rPr>
              <w:t xml:space="preserve"> 3.</w:t>
            </w:r>
            <w:r>
              <w:rPr>
                <w:rFonts w:hint="eastAsia" w:ascii="宋体" w:hAnsi="宋体" w:cs="宋体"/>
                <w:color w:val="000000"/>
                <w:kern w:val="0"/>
                <w:sz w:val="24"/>
                <w:szCs w:val="24"/>
              </w:rPr>
              <w:t>股骨</w:t>
            </w:r>
            <w:r>
              <w:rPr>
                <w:color w:val="000000"/>
                <w:kern w:val="0"/>
                <w:sz w:val="24"/>
                <w:szCs w:val="24"/>
              </w:rPr>
              <w:t xml:space="preserve"> 4</w:t>
            </w:r>
            <w:r>
              <w:rPr>
                <w:rFonts w:hint="eastAsia" w:ascii="宋体" w:hAnsi="宋体" w:cs="宋体"/>
                <w:color w:val="000000"/>
                <w:kern w:val="0"/>
                <w:sz w:val="24"/>
                <w:szCs w:val="24"/>
              </w:rPr>
              <w:t>股骨滑车</w:t>
            </w:r>
            <w:r>
              <w:rPr>
                <w:color w:val="000000"/>
                <w:kern w:val="0"/>
                <w:sz w:val="24"/>
                <w:szCs w:val="24"/>
              </w:rPr>
              <w:t>5.</w:t>
            </w:r>
            <w:r>
              <w:rPr>
                <w:rFonts w:hint="eastAsia" w:ascii="宋体" w:hAnsi="宋体" w:cs="宋体"/>
                <w:color w:val="000000"/>
                <w:kern w:val="0"/>
                <w:sz w:val="24"/>
                <w:szCs w:val="24"/>
              </w:rPr>
              <w:t>髌骨</w:t>
            </w:r>
            <w:r>
              <w:rPr>
                <w:color w:val="000000"/>
                <w:kern w:val="0"/>
                <w:sz w:val="24"/>
                <w:szCs w:val="24"/>
              </w:rPr>
              <w:t xml:space="preserve"> 6.</w:t>
            </w:r>
            <w:r>
              <w:rPr>
                <w:rFonts w:hint="eastAsia" w:ascii="宋体" w:hAnsi="宋体" w:cs="宋体"/>
                <w:color w:val="000000"/>
                <w:kern w:val="0"/>
                <w:sz w:val="24"/>
                <w:szCs w:val="24"/>
              </w:rPr>
              <w:t>股骨髁</w:t>
            </w:r>
            <w:r>
              <w:rPr>
                <w:color w:val="000000"/>
                <w:kern w:val="0"/>
                <w:sz w:val="24"/>
                <w:szCs w:val="24"/>
              </w:rPr>
              <w:t xml:space="preserve"> ?.</w:t>
            </w:r>
            <w:r>
              <w:rPr>
                <w:rFonts w:hint="eastAsia" w:ascii="宋体" w:hAnsi="宋体" w:cs="宋体"/>
                <w:color w:val="000000"/>
                <w:kern w:val="0"/>
                <w:sz w:val="24"/>
                <w:szCs w:val="24"/>
              </w:rPr>
              <w:t>腓骨头</w:t>
            </w:r>
            <w:r>
              <w:rPr>
                <w:color w:val="000000"/>
                <w:kern w:val="0"/>
                <w:sz w:val="24"/>
                <w:szCs w:val="24"/>
              </w:rPr>
              <w:t xml:space="preserve"> 8.</w:t>
            </w:r>
            <w:r>
              <w:rPr>
                <w:rFonts w:hint="eastAsia" w:ascii="宋体" w:hAnsi="宋体" w:cs="宋体"/>
                <w:color w:val="000000"/>
                <w:kern w:val="0"/>
                <w:sz w:val="24"/>
                <w:szCs w:val="24"/>
              </w:rPr>
              <w:t>胫丹粗</w:t>
            </w:r>
            <w:r>
              <w:rPr>
                <w:color w:val="000000"/>
                <w:kern w:val="0"/>
                <w:sz w:val="24"/>
                <w:szCs w:val="24"/>
              </w:rPr>
              <w:t>9.</w:t>
            </w:r>
            <w:r>
              <w:rPr>
                <w:rFonts w:hint="eastAsia" w:ascii="宋体" w:hAnsi="宋体" w:cs="宋体"/>
                <w:color w:val="000000"/>
                <w:kern w:val="0"/>
                <w:sz w:val="24"/>
                <w:szCs w:val="24"/>
              </w:rPr>
              <w:t>胫骨</w:t>
            </w:r>
            <w:r>
              <w:rPr>
                <w:color w:val="000000"/>
                <w:kern w:val="0"/>
                <w:sz w:val="24"/>
                <w:szCs w:val="24"/>
              </w:rPr>
              <w:t xml:space="preserve"> 10.</w:t>
            </w:r>
            <w:r>
              <w:rPr>
                <w:rFonts w:hint="eastAsia" w:ascii="宋体" w:hAnsi="宋体" w:cs="宋体"/>
                <w:color w:val="000000"/>
                <w:kern w:val="0"/>
                <w:sz w:val="24"/>
                <w:szCs w:val="24"/>
              </w:rPr>
              <w:t>跟结节</w:t>
            </w:r>
            <w:r>
              <w:rPr>
                <w:color w:val="000000"/>
                <w:kern w:val="0"/>
                <w:sz w:val="24"/>
                <w:szCs w:val="24"/>
              </w:rPr>
              <w:t>11.</w:t>
            </w:r>
            <w:r>
              <w:rPr>
                <w:rFonts w:hint="eastAsia" w:ascii="宋体" w:hAnsi="宋体" w:cs="宋体"/>
                <w:color w:val="000000"/>
                <w:kern w:val="0"/>
                <w:sz w:val="24"/>
                <w:szCs w:val="24"/>
              </w:rPr>
              <w:t>踝骨</w:t>
            </w:r>
            <w:r>
              <w:rPr>
                <w:color w:val="000000"/>
                <w:kern w:val="0"/>
                <w:sz w:val="24"/>
                <w:szCs w:val="24"/>
              </w:rPr>
              <w:t>12.</w:t>
            </w:r>
            <w:r>
              <w:rPr>
                <w:rFonts w:hint="eastAsia" w:ascii="宋体" w:hAnsi="宋体" w:cs="宋体"/>
                <w:color w:val="000000"/>
                <w:kern w:val="0"/>
                <w:sz w:val="24"/>
                <w:szCs w:val="24"/>
              </w:rPr>
              <w:t>跟骨</w:t>
            </w:r>
            <w:r>
              <w:rPr>
                <w:color w:val="000000"/>
                <w:kern w:val="0"/>
                <w:sz w:val="24"/>
                <w:szCs w:val="24"/>
              </w:rPr>
              <w:t>13</w:t>
            </w:r>
            <w:r>
              <w:rPr>
                <w:rFonts w:hint="eastAsia" w:ascii="宋体" w:hAnsi="宋体" w:cs="宋体"/>
                <w:color w:val="000000"/>
                <w:kern w:val="0"/>
                <w:sz w:val="24"/>
                <w:szCs w:val="24"/>
              </w:rPr>
              <w:t>、中央、第</w:t>
            </w:r>
            <w:r>
              <w:rPr>
                <w:color w:val="000000"/>
                <w:kern w:val="0"/>
                <w:sz w:val="24"/>
                <w:szCs w:val="24"/>
              </w:rPr>
              <w:t>4</w:t>
            </w:r>
            <w:r>
              <w:rPr>
                <w:rFonts w:hint="eastAsia" w:ascii="宋体" w:hAnsi="宋体" w:cs="宋体"/>
                <w:color w:val="000000"/>
                <w:kern w:val="0"/>
                <w:sz w:val="24"/>
                <w:szCs w:val="24"/>
              </w:rPr>
              <w:t>跗骨</w:t>
            </w:r>
            <w:r>
              <w:rPr>
                <w:color w:val="000000"/>
                <w:kern w:val="0"/>
                <w:sz w:val="24"/>
                <w:szCs w:val="24"/>
              </w:rPr>
              <w:t>14.</w:t>
            </w:r>
            <w:r>
              <w:rPr>
                <w:rFonts w:hint="eastAsia" w:ascii="宋体" w:hAnsi="宋体" w:cs="宋体"/>
                <w:color w:val="000000"/>
                <w:kern w:val="0"/>
                <w:sz w:val="24"/>
                <w:szCs w:val="24"/>
              </w:rPr>
              <w:t>第</w:t>
            </w:r>
            <w:r>
              <w:rPr>
                <w:color w:val="000000"/>
                <w:kern w:val="0"/>
                <w:sz w:val="24"/>
                <w:szCs w:val="24"/>
              </w:rPr>
              <w:t>1</w:t>
            </w:r>
            <w:r>
              <w:rPr>
                <w:rFonts w:hint="eastAsia" w:ascii="宋体" w:hAnsi="宋体" w:cs="宋体"/>
                <w:color w:val="000000"/>
                <w:kern w:val="0"/>
                <w:sz w:val="24"/>
                <w:szCs w:val="24"/>
              </w:rPr>
              <w:t>跗骨</w:t>
            </w:r>
            <w:r>
              <w:rPr>
                <w:color w:val="000000"/>
                <w:kern w:val="0"/>
                <w:sz w:val="24"/>
                <w:szCs w:val="24"/>
              </w:rPr>
              <w:t xml:space="preserve"> 15.</w:t>
            </w:r>
            <w:r>
              <w:rPr>
                <w:rFonts w:hint="eastAsia" w:ascii="宋体" w:hAnsi="宋体" w:cs="宋体"/>
                <w:color w:val="000000"/>
                <w:kern w:val="0"/>
                <w:sz w:val="24"/>
                <w:szCs w:val="24"/>
              </w:rPr>
              <w:t>第</w:t>
            </w:r>
            <w:r>
              <w:rPr>
                <w:color w:val="000000"/>
                <w:kern w:val="0"/>
                <w:sz w:val="24"/>
                <w:szCs w:val="24"/>
              </w:rPr>
              <w:t>2</w:t>
            </w:r>
            <w:r>
              <w:rPr>
                <w:rFonts w:hint="eastAsia" w:ascii="宋体" w:hAnsi="宋体" w:cs="宋体"/>
                <w:color w:val="000000"/>
                <w:kern w:val="0"/>
                <w:sz w:val="24"/>
                <w:szCs w:val="24"/>
              </w:rPr>
              <w:t>跖骨</w:t>
            </w:r>
            <w:r>
              <w:rPr>
                <w:color w:val="000000"/>
                <w:kern w:val="0"/>
                <w:sz w:val="24"/>
                <w:szCs w:val="24"/>
              </w:rPr>
              <w:t>16.</w:t>
            </w:r>
            <w:r>
              <w:rPr>
                <w:rFonts w:hint="eastAsia" w:ascii="宋体" w:hAnsi="宋体" w:cs="宋体"/>
                <w:color w:val="000000"/>
                <w:kern w:val="0"/>
                <w:sz w:val="24"/>
                <w:szCs w:val="24"/>
              </w:rPr>
              <w:t>第</w:t>
            </w:r>
            <w:r>
              <w:rPr>
                <w:color w:val="000000"/>
                <w:kern w:val="0"/>
                <w:sz w:val="24"/>
                <w:szCs w:val="24"/>
              </w:rPr>
              <w:t>3</w:t>
            </w:r>
            <w:r>
              <w:rPr>
                <w:rFonts w:hint="eastAsia" w:ascii="宋体" w:hAnsi="宋体" w:cs="宋体"/>
                <w:color w:val="000000"/>
                <w:kern w:val="0"/>
                <w:sz w:val="24"/>
                <w:szCs w:val="24"/>
              </w:rPr>
              <w:t>、</w:t>
            </w:r>
            <w:r>
              <w:rPr>
                <w:color w:val="000000"/>
                <w:kern w:val="0"/>
                <w:sz w:val="24"/>
                <w:szCs w:val="24"/>
              </w:rPr>
              <w:t>4</w:t>
            </w:r>
            <w:r>
              <w:rPr>
                <w:rFonts w:hint="eastAsia" w:ascii="宋体" w:hAnsi="宋体" w:cs="宋体"/>
                <w:color w:val="000000"/>
                <w:kern w:val="0"/>
                <w:sz w:val="24"/>
                <w:szCs w:val="24"/>
              </w:rPr>
              <w:t>跖骨</w:t>
            </w:r>
            <w:r>
              <w:rPr>
                <w:color w:val="000000"/>
                <w:kern w:val="0"/>
                <w:sz w:val="24"/>
                <w:szCs w:val="24"/>
              </w:rPr>
              <w:t xml:space="preserve"> 17</w:t>
            </w:r>
            <w:r>
              <w:rPr>
                <w:rFonts w:hint="eastAsia" w:ascii="宋体" w:hAnsi="宋体" w:cs="宋体"/>
                <w:color w:val="000000"/>
                <w:kern w:val="0"/>
                <w:sz w:val="24"/>
                <w:szCs w:val="24"/>
              </w:rPr>
              <w:t>、近籽骨</w:t>
            </w:r>
            <w:r>
              <w:rPr>
                <w:color w:val="000000"/>
                <w:kern w:val="0"/>
                <w:sz w:val="24"/>
                <w:szCs w:val="24"/>
              </w:rPr>
              <w:t>18.</w:t>
            </w:r>
            <w:r>
              <w:rPr>
                <w:rFonts w:hint="eastAsia" w:ascii="宋体" w:hAnsi="宋体" w:cs="宋体"/>
                <w:color w:val="000000"/>
                <w:kern w:val="0"/>
                <w:sz w:val="24"/>
                <w:szCs w:val="24"/>
              </w:rPr>
              <w:t>近趾节骨</w:t>
            </w:r>
            <w:r>
              <w:rPr>
                <w:color w:val="000000"/>
                <w:kern w:val="0"/>
                <w:sz w:val="24"/>
                <w:szCs w:val="24"/>
              </w:rPr>
              <w:t>19.</w:t>
            </w:r>
            <w:r>
              <w:rPr>
                <w:rFonts w:hint="eastAsia" w:ascii="宋体" w:hAnsi="宋体" w:cs="宋体"/>
                <w:color w:val="000000"/>
                <w:kern w:val="0"/>
                <w:sz w:val="24"/>
                <w:szCs w:val="24"/>
              </w:rPr>
              <w:t>中趾节骨</w:t>
            </w:r>
            <w:r>
              <w:rPr>
                <w:color w:val="000000"/>
                <w:kern w:val="0"/>
                <w:sz w:val="24"/>
                <w:szCs w:val="24"/>
              </w:rPr>
              <w:t>20.</w:t>
            </w:r>
            <w:r>
              <w:rPr>
                <w:rFonts w:hint="eastAsia" w:ascii="宋体" w:hAnsi="宋体" w:cs="宋体"/>
                <w:color w:val="000000"/>
                <w:kern w:val="0"/>
                <w:sz w:val="24"/>
                <w:szCs w:val="24"/>
              </w:rPr>
              <w:t>远趾节骨</w:t>
            </w:r>
            <w:r>
              <w:rPr>
                <w:color w:val="000000"/>
                <w:kern w:val="0"/>
                <w:sz w:val="24"/>
                <w:szCs w:val="24"/>
              </w:rPr>
              <w:t>21.</w:t>
            </w:r>
            <w:r>
              <w:rPr>
                <w:rFonts w:hint="eastAsia" w:ascii="宋体" w:hAnsi="宋体" w:cs="宋体"/>
                <w:color w:val="000000"/>
                <w:kern w:val="0"/>
                <w:sz w:val="24"/>
                <w:szCs w:val="24"/>
              </w:rPr>
              <w:t>远籽骨</w:t>
            </w:r>
          </w:p>
        </w:tc>
        <w:tc>
          <w:tcPr>
            <w:tcW w:w="880" w:type="dxa"/>
            <w:tcBorders>
              <w:top w:val="nil"/>
              <w:left w:val="nil"/>
              <w:bottom w:val="single" w:color="auto" w:sz="8" w:space="0"/>
              <w:right w:val="single" w:color="auto" w:sz="8" w:space="0"/>
            </w:tcBorders>
            <w:shd w:val="clear" w:color="000000" w:fill="FFFFFF"/>
            <w:vAlign w:val="center"/>
          </w:tcPr>
          <w:p w14:paraId="61F6B40C">
            <w:pPr>
              <w:widowControl/>
              <w:jc w:val="left"/>
              <w:rPr>
                <w:color w:val="000000"/>
                <w:kern w:val="0"/>
                <w:sz w:val="24"/>
                <w:szCs w:val="24"/>
              </w:rPr>
            </w:pPr>
          </w:p>
        </w:tc>
      </w:tr>
      <w:tr w14:paraId="74C54D31">
        <w:tblPrEx>
          <w:tblCellMar>
            <w:top w:w="0" w:type="dxa"/>
            <w:left w:w="108" w:type="dxa"/>
            <w:bottom w:w="0" w:type="dxa"/>
            <w:right w:w="108" w:type="dxa"/>
          </w:tblCellMar>
        </w:tblPrEx>
        <w:trPr>
          <w:trHeight w:val="63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46FE5969">
            <w:pPr>
              <w:widowControl/>
              <w:jc w:val="left"/>
              <w:rPr>
                <w:color w:val="000000"/>
                <w:kern w:val="0"/>
                <w:sz w:val="24"/>
                <w:szCs w:val="24"/>
              </w:rPr>
            </w:pPr>
            <w:r>
              <w:rPr>
                <w:color w:val="000000"/>
                <w:kern w:val="0"/>
                <w:sz w:val="24"/>
                <w:szCs w:val="24"/>
              </w:rPr>
              <w:t>35</w:t>
            </w:r>
          </w:p>
        </w:tc>
        <w:tc>
          <w:tcPr>
            <w:tcW w:w="1080" w:type="dxa"/>
            <w:tcBorders>
              <w:top w:val="nil"/>
              <w:left w:val="nil"/>
              <w:bottom w:val="single" w:color="auto" w:sz="8" w:space="0"/>
              <w:right w:val="single" w:color="auto" w:sz="8" w:space="0"/>
            </w:tcBorders>
            <w:shd w:val="clear" w:color="000000" w:fill="FFFFFF"/>
            <w:vAlign w:val="center"/>
          </w:tcPr>
          <w:p w14:paraId="2819D678">
            <w:pPr>
              <w:widowControl/>
              <w:jc w:val="left"/>
              <w:rPr>
                <w:rFonts w:ascii="宋体" w:hAnsi="宋体" w:cs="宋体"/>
                <w:color w:val="000000"/>
                <w:kern w:val="0"/>
                <w:sz w:val="24"/>
                <w:szCs w:val="24"/>
              </w:rPr>
            </w:pPr>
            <w:r>
              <w:rPr>
                <w:rFonts w:hint="eastAsia" w:ascii="宋体" w:hAnsi="宋体" w:cs="宋体"/>
                <w:color w:val="000000"/>
                <w:kern w:val="0"/>
                <w:sz w:val="24"/>
                <w:szCs w:val="24"/>
              </w:rPr>
              <w:t>牛骨盆韧带</w:t>
            </w:r>
          </w:p>
        </w:tc>
        <w:tc>
          <w:tcPr>
            <w:tcW w:w="700" w:type="dxa"/>
            <w:tcBorders>
              <w:top w:val="nil"/>
              <w:left w:val="nil"/>
              <w:bottom w:val="single" w:color="auto" w:sz="8" w:space="0"/>
              <w:right w:val="single" w:color="auto" w:sz="8" w:space="0"/>
            </w:tcBorders>
            <w:shd w:val="clear" w:color="000000" w:fill="FFFFFF"/>
            <w:noWrap/>
            <w:vAlign w:val="center"/>
          </w:tcPr>
          <w:p w14:paraId="0C56B47C">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3EA75581">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棘上韧带</w:t>
            </w:r>
            <w:r>
              <w:rPr>
                <w:color w:val="000000"/>
                <w:kern w:val="0"/>
                <w:sz w:val="24"/>
                <w:szCs w:val="24"/>
              </w:rPr>
              <w:t xml:space="preserve"> 2.</w:t>
            </w:r>
            <w:r>
              <w:rPr>
                <w:rFonts w:hint="eastAsia" w:ascii="宋体" w:hAnsi="宋体" w:cs="宋体"/>
                <w:color w:val="000000"/>
                <w:kern w:val="0"/>
                <w:sz w:val="24"/>
                <w:szCs w:val="24"/>
              </w:rPr>
              <w:t>荐坐韧带</w:t>
            </w:r>
            <w:r>
              <w:rPr>
                <w:color w:val="000000"/>
                <w:kern w:val="0"/>
                <w:sz w:val="24"/>
                <w:szCs w:val="24"/>
              </w:rPr>
              <w:t xml:space="preserve"> 3.</w:t>
            </w:r>
            <w:r>
              <w:rPr>
                <w:rFonts w:hint="eastAsia" w:ascii="宋体" w:hAnsi="宋体" w:cs="宋体"/>
                <w:color w:val="000000"/>
                <w:kern w:val="0"/>
                <w:sz w:val="24"/>
                <w:szCs w:val="24"/>
              </w:rPr>
              <w:t>坐骨大孔</w:t>
            </w:r>
            <w:r>
              <w:rPr>
                <w:color w:val="000000"/>
                <w:kern w:val="0"/>
                <w:sz w:val="24"/>
                <w:szCs w:val="24"/>
              </w:rPr>
              <w:t>4</w:t>
            </w:r>
            <w:r>
              <w:rPr>
                <w:rFonts w:hint="eastAsia" w:ascii="宋体" w:hAnsi="宋体" w:cs="宋体"/>
                <w:color w:val="000000"/>
                <w:kern w:val="0"/>
                <w:sz w:val="24"/>
                <w:szCs w:val="24"/>
              </w:rPr>
              <w:t>、荐结节阔韧带</w:t>
            </w:r>
            <w:r>
              <w:rPr>
                <w:color w:val="000000"/>
                <w:kern w:val="0"/>
                <w:sz w:val="24"/>
                <w:szCs w:val="24"/>
              </w:rPr>
              <w:t xml:space="preserve"> 5.</w:t>
            </w:r>
            <w:r>
              <w:rPr>
                <w:rFonts w:hint="eastAsia" w:ascii="宋体" w:hAnsi="宋体" w:cs="宋体"/>
                <w:color w:val="000000"/>
                <w:kern w:val="0"/>
                <w:sz w:val="24"/>
                <w:szCs w:val="24"/>
              </w:rPr>
              <w:t>坐骨小孔</w:t>
            </w:r>
          </w:p>
        </w:tc>
        <w:tc>
          <w:tcPr>
            <w:tcW w:w="880" w:type="dxa"/>
            <w:tcBorders>
              <w:top w:val="nil"/>
              <w:left w:val="nil"/>
              <w:bottom w:val="single" w:color="auto" w:sz="8" w:space="0"/>
              <w:right w:val="single" w:color="auto" w:sz="8" w:space="0"/>
            </w:tcBorders>
            <w:shd w:val="clear" w:color="000000" w:fill="FFFFFF"/>
            <w:vAlign w:val="center"/>
          </w:tcPr>
          <w:p w14:paraId="4211E040">
            <w:pPr>
              <w:widowControl/>
              <w:jc w:val="left"/>
              <w:rPr>
                <w:color w:val="000000"/>
                <w:kern w:val="0"/>
                <w:sz w:val="24"/>
                <w:szCs w:val="24"/>
              </w:rPr>
            </w:pPr>
          </w:p>
        </w:tc>
      </w:tr>
      <w:tr w14:paraId="2FAAE369">
        <w:tblPrEx>
          <w:tblCellMar>
            <w:top w:w="0" w:type="dxa"/>
            <w:left w:w="108" w:type="dxa"/>
            <w:bottom w:w="0" w:type="dxa"/>
            <w:right w:w="108" w:type="dxa"/>
          </w:tblCellMar>
        </w:tblPrEx>
        <w:trPr>
          <w:trHeight w:val="48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6D0701CC">
            <w:pPr>
              <w:widowControl/>
              <w:jc w:val="left"/>
              <w:rPr>
                <w:color w:val="000000"/>
                <w:kern w:val="0"/>
                <w:sz w:val="24"/>
                <w:szCs w:val="24"/>
              </w:rPr>
            </w:pPr>
            <w:r>
              <w:rPr>
                <w:color w:val="000000"/>
                <w:kern w:val="0"/>
                <w:sz w:val="24"/>
                <w:szCs w:val="24"/>
              </w:rPr>
              <w:t>36</w:t>
            </w:r>
          </w:p>
        </w:tc>
        <w:tc>
          <w:tcPr>
            <w:tcW w:w="1080" w:type="dxa"/>
            <w:tcBorders>
              <w:top w:val="nil"/>
              <w:left w:val="nil"/>
              <w:bottom w:val="single" w:color="auto" w:sz="8" w:space="0"/>
              <w:right w:val="single" w:color="auto" w:sz="8" w:space="0"/>
            </w:tcBorders>
            <w:shd w:val="clear" w:color="000000" w:fill="FFFFFF"/>
            <w:vAlign w:val="center"/>
          </w:tcPr>
          <w:p w14:paraId="6815C3D2">
            <w:pPr>
              <w:widowControl/>
              <w:jc w:val="left"/>
              <w:rPr>
                <w:rFonts w:ascii="宋体" w:hAnsi="宋体" w:cs="宋体"/>
                <w:color w:val="000000"/>
                <w:kern w:val="0"/>
                <w:sz w:val="24"/>
                <w:szCs w:val="24"/>
              </w:rPr>
            </w:pPr>
            <w:r>
              <w:rPr>
                <w:rFonts w:hint="eastAsia" w:ascii="宋体" w:hAnsi="宋体" w:cs="宋体"/>
                <w:color w:val="000000"/>
                <w:kern w:val="0"/>
                <w:sz w:val="24"/>
                <w:szCs w:val="24"/>
              </w:rPr>
              <w:t>牛髋节含关节囊</w:t>
            </w:r>
          </w:p>
        </w:tc>
        <w:tc>
          <w:tcPr>
            <w:tcW w:w="700" w:type="dxa"/>
            <w:tcBorders>
              <w:top w:val="nil"/>
              <w:left w:val="nil"/>
              <w:bottom w:val="single" w:color="auto" w:sz="8" w:space="0"/>
              <w:right w:val="single" w:color="auto" w:sz="8" w:space="0"/>
            </w:tcBorders>
            <w:shd w:val="clear" w:color="000000" w:fill="FFFFFF"/>
            <w:noWrap/>
            <w:vAlign w:val="center"/>
          </w:tcPr>
          <w:p w14:paraId="5AFF2506">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38BD7158">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髂骨</w:t>
            </w:r>
            <w:r>
              <w:rPr>
                <w:color w:val="000000"/>
                <w:kern w:val="0"/>
                <w:sz w:val="24"/>
                <w:szCs w:val="24"/>
              </w:rPr>
              <w:t xml:space="preserve"> 2.</w:t>
            </w:r>
            <w:r>
              <w:rPr>
                <w:rFonts w:hint="eastAsia" w:ascii="宋体" w:hAnsi="宋体" w:cs="宋体"/>
                <w:color w:val="000000"/>
                <w:kern w:val="0"/>
                <w:sz w:val="24"/>
                <w:szCs w:val="24"/>
              </w:rPr>
              <w:t>关节囊</w:t>
            </w:r>
            <w:r>
              <w:rPr>
                <w:color w:val="000000"/>
                <w:kern w:val="0"/>
                <w:sz w:val="24"/>
                <w:szCs w:val="24"/>
              </w:rPr>
              <w:t>3.</w:t>
            </w:r>
            <w:r>
              <w:rPr>
                <w:rFonts w:hint="eastAsia" w:ascii="宋体" w:hAnsi="宋体" w:cs="宋体"/>
                <w:color w:val="000000"/>
                <w:kern w:val="0"/>
                <w:sz w:val="24"/>
                <w:szCs w:val="24"/>
              </w:rPr>
              <w:t>耻骨</w:t>
            </w:r>
            <w:r>
              <w:rPr>
                <w:color w:val="000000"/>
                <w:kern w:val="0"/>
                <w:sz w:val="24"/>
                <w:szCs w:val="24"/>
              </w:rPr>
              <w:t>4.</w:t>
            </w:r>
            <w:r>
              <w:rPr>
                <w:rFonts w:hint="eastAsia" w:ascii="宋体" w:hAnsi="宋体" w:cs="宋体"/>
                <w:color w:val="000000"/>
                <w:kern w:val="0"/>
                <w:sz w:val="24"/>
                <w:szCs w:val="24"/>
              </w:rPr>
              <w:t>股骨</w:t>
            </w:r>
            <w:r>
              <w:rPr>
                <w:color w:val="000000"/>
                <w:kern w:val="0"/>
                <w:sz w:val="24"/>
                <w:szCs w:val="24"/>
              </w:rPr>
              <w:t xml:space="preserve"> 5.</w:t>
            </w:r>
            <w:r>
              <w:rPr>
                <w:rFonts w:hint="eastAsia" w:ascii="宋体" w:hAnsi="宋体" w:cs="宋体"/>
                <w:color w:val="000000"/>
                <w:kern w:val="0"/>
                <w:sz w:val="24"/>
                <w:szCs w:val="24"/>
              </w:rPr>
              <w:t>大转子</w:t>
            </w:r>
            <w:r>
              <w:rPr>
                <w:color w:val="000000"/>
                <w:kern w:val="0"/>
                <w:sz w:val="24"/>
                <w:szCs w:val="24"/>
              </w:rPr>
              <w:t>6.</w:t>
            </w:r>
            <w:r>
              <w:rPr>
                <w:rFonts w:hint="eastAsia" w:ascii="宋体" w:hAnsi="宋体" w:cs="宋体"/>
                <w:color w:val="000000"/>
                <w:kern w:val="0"/>
                <w:sz w:val="24"/>
                <w:szCs w:val="24"/>
              </w:rPr>
              <w:t>坐骨</w:t>
            </w:r>
            <w:r>
              <w:rPr>
                <w:color w:val="000000"/>
                <w:kern w:val="0"/>
                <w:sz w:val="24"/>
                <w:szCs w:val="24"/>
              </w:rPr>
              <w:t xml:space="preserve"> 7.</w:t>
            </w:r>
            <w:r>
              <w:rPr>
                <w:rFonts w:hint="eastAsia" w:ascii="宋体" w:hAnsi="宋体" w:cs="宋体"/>
                <w:color w:val="000000"/>
                <w:kern w:val="0"/>
                <w:sz w:val="24"/>
                <w:szCs w:val="24"/>
              </w:rPr>
              <w:t>股骨头韧带</w:t>
            </w:r>
          </w:p>
        </w:tc>
        <w:tc>
          <w:tcPr>
            <w:tcW w:w="880" w:type="dxa"/>
            <w:tcBorders>
              <w:top w:val="nil"/>
              <w:left w:val="nil"/>
              <w:bottom w:val="single" w:color="auto" w:sz="8" w:space="0"/>
              <w:right w:val="single" w:color="auto" w:sz="8" w:space="0"/>
            </w:tcBorders>
            <w:shd w:val="clear" w:color="000000" w:fill="FFFFFF"/>
            <w:vAlign w:val="center"/>
          </w:tcPr>
          <w:p w14:paraId="044FDAAB">
            <w:pPr>
              <w:widowControl/>
              <w:jc w:val="left"/>
              <w:rPr>
                <w:color w:val="000000"/>
                <w:kern w:val="0"/>
                <w:sz w:val="24"/>
                <w:szCs w:val="24"/>
              </w:rPr>
            </w:pPr>
          </w:p>
        </w:tc>
      </w:tr>
      <w:tr w14:paraId="608DC370">
        <w:tblPrEx>
          <w:tblCellMar>
            <w:top w:w="0" w:type="dxa"/>
            <w:left w:w="108" w:type="dxa"/>
            <w:bottom w:w="0" w:type="dxa"/>
            <w:right w:w="108" w:type="dxa"/>
          </w:tblCellMar>
        </w:tblPrEx>
        <w:trPr>
          <w:trHeight w:val="49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5BE7B52D">
            <w:pPr>
              <w:widowControl/>
              <w:jc w:val="left"/>
              <w:rPr>
                <w:color w:val="000000"/>
                <w:kern w:val="0"/>
                <w:sz w:val="24"/>
                <w:szCs w:val="24"/>
              </w:rPr>
            </w:pPr>
            <w:r>
              <w:rPr>
                <w:color w:val="000000"/>
                <w:kern w:val="0"/>
                <w:sz w:val="24"/>
                <w:szCs w:val="24"/>
              </w:rPr>
              <w:t>37</w:t>
            </w:r>
          </w:p>
        </w:tc>
        <w:tc>
          <w:tcPr>
            <w:tcW w:w="1080" w:type="dxa"/>
            <w:tcBorders>
              <w:top w:val="nil"/>
              <w:left w:val="nil"/>
              <w:bottom w:val="single" w:color="auto" w:sz="8" w:space="0"/>
              <w:right w:val="single" w:color="auto" w:sz="8" w:space="0"/>
            </w:tcBorders>
            <w:shd w:val="clear" w:color="000000" w:fill="FFFFFF"/>
            <w:vAlign w:val="center"/>
          </w:tcPr>
          <w:p w14:paraId="47E8F246">
            <w:pPr>
              <w:widowControl/>
              <w:jc w:val="left"/>
              <w:rPr>
                <w:rFonts w:ascii="宋体" w:hAnsi="宋体" w:cs="宋体"/>
                <w:color w:val="000000"/>
                <w:kern w:val="0"/>
                <w:sz w:val="24"/>
                <w:szCs w:val="24"/>
              </w:rPr>
            </w:pPr>
            <w:r>
              <w:rPr>
                <w:rFonts w:hint="eastAsia" w:ascii="宋体" w:hAnsi="宋体" w:cs="宋体"/>
                <w:color w:val="000000"/>
                <w:kern w:val="0"/>
                <w:sz w:val="24"/>
                <w:szCs w:val="24"/>
              </w:rPr>
              <w:t>牛髋关节去除关节囊</w:t>
            </w:r>
          </w:p>
        </w:tc>
        <w:tc>
          <w:tcPr>
            <w:tcW w:w="700" w:type="dxa"/>
            <w:tcBorders>
              <w:top w:val="nil"/>
              <w:left w:val="nil"/>
              <w:bottom w:val="single" w:color="auto" w:sz="8" w:space="0"/>
              <w:right w:val="single" w:color="auto" w:sz="8" w:space="0"/>
            </w:tcBorders>
            <w:shd w:val="clear" w:color="000000" w:fill="FFFFFF"/>
            <w:noWrap/>
            <w:vAlign w:val="center"/>
          </w:tcPr>
          <w:p w14:paraId="7390CF96">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71890FF9">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髂骨</w:t>
            </w:r>
            <w:r>
              <w:rPr>
                <w:color w:val="000000"/>
                <w:kern w:val="0"/>
                <w:sz w:val="24"/>
                <w:szCs w:val="24"/>
              </w:rPr>
              <w:t xml:space="preserve"> 2.</w:t>
            </w:r>
            <w:r>
              <w:rPr>
                <w:rFonts w:hint="eastAsia" w:ascii="宋体" w:hAnsi="宋体" w:cs="宋体"/>
                <w:color w:val="000000"/>
                <w:kern w:val="0"/>
                <w:sz w:val="24"/>
                <w:szCs w:val="24"/>
              </w:rPr>
              <w:t>关节囊</w:t>
            </w:r>
            <w:r>
              <w:rPr>
                <w:color w:val="000000"/>
                <w:kern w:val="0"/>
                <w:sz w:val="24"/>
                <w:szCs w:val="24"/>
              </w:rPr>
              <w:t>3.</w:t>
            </w:r>
            <w:r>
              <w:rPr>
                <w:rFonts w:hint="eastAsia" w:ascii="宋体" w:hAnsi="宋体" w:cs="宋体"/>
                <w:color w:val="000000"/>
                <w:kern w:val="0"/>
                <w:sz w:val="24"/>
                <w:szCs w:val="24"/>
              </w:rPr>
              <w:t>耻骨</w:t>
            </w:r>
            <w:r>
              <w:rPr>
                <w:color w:val="000000"/>
                <w:kern w:val="0"/>
                <w:sz w:val="24"/>
                <w:szCs w:val="24"/>
              </w:rPr>
              <w:t>4.</w:t>
            </w:r>
            <w:r>
              <w:rPr>
                <w:rFonts w:hint="eastAsia" w:ascii="宋体" w:hAnsi="宋体" w:cs="宋体"/>
                <w:color w:val="000000"/>
                <w:kern w:val="0"/>
                <w:sz w:val="24"/>
                <w:szCs w:val="24"/>
              </w:rPr>
              <w:t>股骨</w:t>
            </w:r>
            <w:r>
              <w:rPr>
                <w:color w:val="000000"/>
                <w:kern w:val="0"/>
                <w:sz w:val="24"/>
                <w:szCs w:val="24"/>
              </w:rPr>
              <w:t xml:space="preserve"> 5.</w:t>
            </w:r>
            <w:r>
              <w:rPr>
                <w:rFonts w:hint="eastAsia" w:ascii="宋体" w:hAnsi="宋体" w:cs="宋体"/>
                <w:color w:val="000000"/>
                <w:kern w:val="0"/>
                <w:sz w:val="24"/>
                <w:szCs w:val="24"/>
              </w:rPr>
              <w:t>大转子</w:t>
            </w:r>
            <w:r>
              <w:rPr>
                <w:color w:val="000000"/>
                <w:kern w:val="0"/>
                <w:sz w:val="24"/>
                <w:szCs w:val="24"/>
              </w:rPr>
              <w:t>6.</w:t>
            </w:r>
            <w:r>
              <w:rPr>
                <w:rFonts w:hint="eastAsia" w:ascii="宋体" w:hAnsi="宋体" w:cs="宋体"/>
                <w:color w:val="000000"/>
                <w:kern w:val="0"/>
                <w:sz w:val="24"/>
                <w:szCs w:val="24"/>
              </w:rPr>
              <w:t>坐骨</w:t>
            </w:r>
            <w:r>
              <w:rPr>
                <w:color w:val="000000"/>
                <w:kern w:val="0"/>
                <w:sz w:val="24"/>
                <w:szCs w:val="24"/>
              </w:rPr>
              <w:t xml:space="preserve"> 7.</w:t>
            </w:r>
            <w:r>
              <w:rPr>
                <w:rFonts w:hint="eastAsia" w:ascii="宋体" w:hAnsi="宋体" w:cs="宋体"/>
                <w:color w:val="000000"/>
                <w:kern w:val="0"/>
                <w:sz w:val="24"/>
                <w:szCs w:val="24"/>
              </w:rPr>
              <w:t>股骨头韧带</w:t>
            </w:r>
            <w:r>
              <w:rPr>
                <w:color w:val="000000"/>
                <w:kern w:val="0"/>
                <w:sz w:val="24"/>
                <w:szCs w:val="24"/>
              </w:rPr>
              <w:t>8.</w:t>
            </w:r>
            <w:r>
              <w:rPr>
                <w:rFonts w:hint="eastAsia" w:ascii="宋体" w:hAnsi="宋体" w:cs="宋体"/>
                <w:color w:val="000000"/>
                <w:kern w:val="0"/>
                <w:sz w:val="24"/>
                <w:szCs w:val="24"/>
              </w:rPr>
              <w:t>关节唇</w:t>
            </w:r>
            <w:r>
              <w:rPr>
                <w:color w:val="000000"/>
                <w:kern w:val="0"/>
                <w:sz w:val="24"/>
                <w:szCs w:val="24"/>
              </w:rPr>
              <w:t>9.</w:t>
            </w:r>
            <w:r>
              <w:rPr>
                <w:rFonts w:hint="eastAsia" w:ascii="宋体" w:hAnsi="宋体" w:cs="宋体"/>
                <w:color w:val="000000"/>
                <w:kern w:val="0"/>
                <w:sz w:val="24"/>
                <w:szCs w:val="24"/>
              </w:rPr>
              <w:t>髋臼横韧带</w:t>
            </w:r>
          </w:p>
        </w:tc>
        <w:tc>
          <w:tcPr>
            <w:tcW w:w="880" w:type="dxa"/>
            <w:tcBorders>
              <w:top w:val="nil"/>
              <w:left w:val="nil"/>
              <w:bottom w:val="single" w:color="auto" w:sz="8" w:space="0"/>
              <w:right w:val="single" w:color="auto" w:sz="8" w:space="0"/>
            </w:tcBorders>
            <w:shd w:val="clear" w:color="000000" w:fill="FFFFFF"/>
            <w:vAlign w:val="center"/>
          </w:tcPr>
          <w:p w14:paraId="6F182324">
            <w:pPr>
              <w:widowControl/>
              <w:jc w:val="left"/>
              <w:rPr>
                <w:color w:val="000000"/>
                <w:kern w:val="0"/>
                <w:sz w:val="24"/>
                <w:szCs w:val="24"/>
              </w:rPr>
            </w:pPr>
          </w:p>
        </w:tc>
      </w:tr>
      <w:tr w14:paraId="19A702BD">
        <w:tblPrEx>
          <w:tblCellMar>
            <w:top w:w="0" w:type="dxa"/>
            <w:left w:w="108" w:type="dxa"/>
            <w:bottom w:w="0" w:type="dxa"/>
            <w:right w:w="108" w:type="dxa"/>
          </w:tblCellMar>
        </w:tblPrEx>
        <w:trPr>
          <w:trHeight w:val="279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3D8BDA57">
            <w:pPr>
              <w:widowControl/>
              <w:jc w:val="left"/>
              <w:rPr>
                <w:color w:val="000000"/>
                <w:kern w:val="0"/>
                <w:sz w:val="24"/>
                <w:szCs w:val="24"/>
              </w:rPr>
            </w:pPr>
            <w:r>
              <w:rPr>
                <w:color w:val="000000"/>
                <w:kern w:val="0"/>
                <w:sz w:val="24"/>
                <w:szCs w:val="24"/>
              </w:rPr>
              <w:t>38</w:t>
            </w:r>
          </w:p>
        </w:tc>
        <w:tc>
          <w:tcPr>
            <w:tcW w:w="1080" w:type="dxa"/>
            <w:tcBorders>
              <w:top w:val="nil"/>
              <w:left w:val="nil"/>
              <w:bottom w:val="single" w:color="auto" w:sz="8" w:space="0"/>
              <w:right w:val="single" w:color="auto" w:sz="8" w:space="0"/>
            </w:tcBorders>
            <w:shd w:val="clear" w:color="000000" w:fill="FFFFFF"/>
            <w:vAlign w:val="center"/>
          </w:tcPr>
          <w:p w14:paraId="4D1F3C16">
            <w:pPr>
              <w:widowControl/>
              <w:jc w:val="left"/>
              <w:rPr>
                <w:rFonts w:ascii="宋体" w:hAnsi="宋体" w:cs="宋体"/>
                <w:color w:val="000000"/>
                <w:kern w:val="0"/>
                <w:sz w:val="24"/>
                <w:szCs w:val="24"/>
              </w:rPr>
            </w:pPr>
            <w:r>
              <w:rPr>
                <w:rFonts w:hint="eastAsia" w:ascii="宋体" w:hAnsi="宋体" w:cs="宋体"/>
                <w:color w:val="000000"/>
                <w:kern w:val="0"/>
                <w:sz w:val="24"/>
                <w:szCs w:val="24"/>
              </w:rPr>
              <w:t>牛膝关节韧带</w:t>
            </w:r>
            <w:r>
              <w:rPr>
                <w:color w:val="000000"/>
                <w:kern w:val="0"/>
                <w:sz w:val="24"/>
                <w:szCs w:val="24"/>
              </w:rPr>
              <w:t>(</w:t>
            </w:r>
            <w:r>
              <w:rPr>
                <w:rFonts w:hint="eastAsia" w:ascii="宋体" w:hAnsi="宋体" w:cs="宋体"/>
                <w:color w:val="000000"/>
                <w:kern w:val="0"/>
                <w:sz w:val="24"/>
                <w:szCs w:val="24"/>
              </w:rPr>
              <w:t>背侧面</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7A1F8491">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790FFB53">
            <w:pPr>
              <w:widowControl/>
              <w:jc w:val="left"/>
              <w:rPr>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股四头肌断端</w:t>
            </w:r>
            <w:r>
              <w:rPr>
                <w:color w:val="000000"/>
                <w:kern w:val="0"/>
                <w:sz w:val="24"/>
                <w:szCs w:val="24"/>
              </w:rPr>
              <w:t xml:space="preserve"> 2.</w:t>
            </w:r>
            <w:r>
              <w:rPr>
                <w:rFonts w:hint="eastAsia" w:ascii="宋体" w:hAnsi="宋体" w:cs="宋体"/>
                <w:color w:val="000000"/>
                <w:kern w:val="0"/>
                <w:sz w:val="24"/>
                <w:szCs w:val="24"/>
              </w:rPr>
              <w:t>髌骨</w:t>
            </w:r>
            <w:r>
              <w:rPr>
                <w:color w:val="000000"/>
                <w:kern w:val="0"/>
                <w:sz w:val="24"/>
                <w:szCs w:val="24"/>
              </w:rPr>
              <w:t xml:space="preserve"> 3.</w:t>
            </w:r>
            <w:r>
              <w:rPr>
                <w:rFonts w:hint="eastAsia" w:ascii="宋体" w:hAnsi="宋体" w:cs="宋体"/>
                <w:color w:val="000000"/>
                <w:kern w:val="0"/>
                <w:sz w:val="24"/>
                <w:szCs w:val="24"/>
              </w:rPr>
              <w:t>臀股二头肌腱</w:t>
            </w:r>
            <w:r>
              <w:rPr>
                <w:color w:val="000000"/>
                <w:kern w:val="0"/>
                <w:sz w:val="24"/>
                <w:szCs w:val="24"/>
              </w:rPr>
              <w:t xml:space="preserve"> 4.</w:t>
            </w:r>
            <w:r>
              <w:rPr>
                <w:rFonts w:hint="eastAsia" w:ascii="宋体" w:hAnsi="宋体" w:cs="宋体"/>
                <w:color w:val="000000"/>
                <w:kern w:val="0"/>
                <w:sz w:val="24"/>
                <w:szCs w:val="24"/>
              </w:rPr>
              <w:t>髌内侧韧带</w:t>
            </w:r>
            <w:r>
              <w:rPr>
                <w:color w:val="000000"/>
                <w:kern w:val="0"/>
                <w:sz w:val="24"/>
                <w:szCs w:val="24"/>
              </w:rPr>
              <w:t>5.</w:t>
            </w:r>
            <w:r>
              <w:rPr>
                <w:rFonts w:hint="eastAsia" w:ascii="宋体" w:hAnsi="宋体" w:cs="宋体"/>
                <w:color w:val="000000"/>
                <w:kern w:val="0"/>
                <w:sz w:val="24"/>
                <w:szCs w:val="24"/>
              </w:rPr>
              <w:t>髌中间韧带</w:t>
            </w:r>
            <w:r>
              <w:rPr>
                <w:color w:val="000000"/>
                <w:kern w:val="0"/>
                <w:sz w:val="24"/>
                <w:szCs w:val="24"/>
              </w:rPr>
              <w:t xml:space="preserve"> 6.</w:t>
            </w:r>
            <w:r>
              <w:rPr>
                <w:rFonts w:hint="eastAsia" w:ascii="宋体" w:hAnsi="宋体" w:cs="宋体"/>
                <w:color w:val="000000"/>
                <w:kern w:val="0"/>
                <w:sz w:val="24"/>
                <w:szCs w:val="24"/>
              </w:rPr>
              <w:t>髌外侧韧带</w:t>
            </w:r>
            <w:r>
              <w:rPr>
                <w:color w:val="000000"/>
                <w:kern w:val="0"/>
                <w:sz w:val="24"/>
                <w:szCs w:val="24"/>
              </w:rPr>
              <w:t xml:space="preserve"> 7.</w:t>
            </w:r>
            <w:r>
              <w:rPr>
                <w:rFonts w:hint="eastAsia" w:ascii="宋体" w:hAnsi="宋体" w:cs="宋体"/>
                <w:color w:val="000000"/>
                <w:kern w:val="0"/>
                <w:sz w:val="24"/>
                <w:szCs w:val="24"/>
              </w:rPr>
              <w:t>股胫外侧副韧带</w:t>
            </w:r>
            <w:r>
              <w:rPr>
                <w:color w:val="000000"/>
                <w:kern w:val="0"/>
                <w:sz w:val="24"/>
                <w:szCs w:val="24"/>
              </w:rPr>
              <w:t>8.</w:t>
            </w:r>
            <w:r>
              <w:rPr>
                <w:rFonts w:hint="eastAsia" w:ascii="宋体" w:hAnsi="宋体" w:cs="宋体"/>
                <w:color w:val="000000"/>
                <w:kern w:val="0"/>
                <w:sz w:val="24"/>
                <w:szCs w:val="24"/>
              </w:rPr>
              <w:t>股胫内侧副韧带</w:t>
            </w:r>
            <w:r>
              <w:rPr>
                <w:color w:val="000000"/>
                <w:kern w:val="0"/>
                <w:sz w:val="24"/>
                <w:szCs w:val="24"/>
              </w:rPr>
              <w:t xml:space="preserve"> 9</w:t>
            </w:r>
            <w:r>
              <w:rPr>
                <w:rFonts w:hint="eastAsia" w:ascii="宋体" w:hAnsi="宋体" w:cs="宋体"/>
                <w:color w:val="000000"/>
                <w:kern w:val="0"/>
                <w:sz w:val="24"/>
                <w:szCs w:val="24"/>
              </w:rPr>
              <w:t>、腘肌健</w:t>
            </w:r>
            <w:r>
              <w:rPr>
                <w:color w:val="000000"/>
                <w:kern w:val="0"/>
                <w:sz w:val="24"/>
                <w:szCs w:val="24"/>
              </w:rPr>
              <w:t xml:space="preserve"> 10</w:t>
            </w:r>
            <w:r>
              <w:rPr>
                <w:rFonts w:hint="eastAsia" w:ascii="宋体" w:hAnsi="宋体" w:cs="宋体"/>
                <w:color w:val="000000"/>
                <w:kern w:val="0"/>
                <w:sz w:val="24"/>
                <w:szCs w:val="24"/>
              </w:rPr>
              <w:t>、半月板</w:t>
            </w:r>
            <w:r>
              <w:rPr>
                <w:color w:val="000000"/>
                <w:kern w:val="0"/>
                <w:sz w:val="24"/>
                <w:szCs w:val="24"/>
              </w:rPr>
              <w:t xml:space="preserve"> 11.</w:t>
            </w:r>
            <w:r>
              <w:rPr>
                <w:rFonts w:hint="eastAsia" w:ascii="宋体" w:hAnsi="宋体" w:cs="宋体"/>
                <w:color w:val="000000"/>
                <w:kern w:val="0"/>
                <w:sz w:val="24"/>
                <w:szCs w:val="24"/>
              </w:rPr>
              <w:t>第</w:t>
            </w:r>
            <w:r>
              <w:rPr>
                <w:color w:val="000000"/>
                <w:kern w:val="0"/>
                <w:sz w:val="24"/>
                <w:szCs w:val="24"/>
              </w:rPr>
              <w:t>3</w:t>
            </w:r>
            <w:r>
              <w:rPr>
                <w:rFonts w:hint="eastAsia" w:ascii="宋体" w:hAnsi="宋体" w:cs="宋体"/>
                <w:color w:val="000000"/>
                <w:kern w:val="0"/>
                <w:sz w:val="24"/>
                <w:szCs w:val="24"/>
              </w:rPr>
              <w:t>腓骨肌</w:t>
            </w:r>
            <w:r>
              <w:rPr>
                <w:color w:val="000000"/>
                <w:kern w:val="0"/>
                <w:sz w:val="24"/>
                <w:szCs w:val="24"/>
              </w:rPr>
              <w:t>12,</w:t>
            </w:r>
            <w:r>
              <w:rPr>
                <w:rFonts w:hint="eastAsia" w:ascii="宋体" w:hAnsi="宋体" w:cs="宋体"/>
                <w:color w:val="000000"/>
                <w:kern w:val="0"/>
                <w:sz w:val="24"/>
                <w:szCs w:val="24"/>
              </w:rPr>
              <w:t>趾长伸肌</w:t>
            </w:r>
            <w:r>
              <w:rPr>
                <w:color w:val="000000"/>
                <w:kern w:val="0"/>
                <w:sz w:val="24"/>
                <w:szCs w:val="24"/>
              </w:rPr>
              <w:t>:13</w:t>
            </w:r>
            <w:r>
              <w:rPr>
                <w:rFonts w:hint="eastAsia" w:ascii="宋体" w:hAnsi="宋体" w:cs="宋体"/>
                <w:color w:val="000000"/>
                <w:kern w:val="0"/>
                <w:sz w:val="24"/>
                <w:szCs w:val="24"/>
              </w:rPr>
              <w:t>、胫骨前肌</w:t>
            </w:r>
            <w:r>
              <w:rPr>
                <w:color w:val="000000"/>
                <w:kern w:val="0"/>
                <w:sz w:val="24"/>
                <w:szCs w:val="24"/>
              </w:rPr>
              <w:t>14.</w:t>
            </w:r>
            <w:r>
              <w:rPr>
                <w:rFonts w:hint="eastAsia" w:ascii="宋体" w:hAnsi="宋体" w:cs="宋体"/>
                <w:color w:val="000000"/>
                <w:kern w:val="0"/>
                <w:sz w:val="24"/>
                <w:szCs w:val="24"/>
              </w:rPr>
              <w:t>腓骨长肌</w:t>
            </w:r>
            <w:r>
              <w:rPr>
                <w:color w:val="000000"/>
                <w:kern w:val="0"/>
                <w:sz w:val="24"/>
                <w:szCs w:val="24"/>
              </w:rPr>
              <w:t xml:space="preserve"> 15.</w:t>
            </w:r>
            <w:r>
              <w:rPr>
                <w:rFonts w:hint="eastAsia" w:ascii="宋体" w:hAnsi="宋体" w:cs="宋体"/>
                <w:color w:val="000000"/>
                <w:kern w:val="0"/>
                <w:sz w:val="24"/>
                <w:szCs w:val="24"/>
              </w:rPr>
              <w:t>趾外侧伸肌</w:t>
            </w:r>
            <w:r>
              <w:rPr>
                <w:color w:val="000000"/>
                <w:kern w:val="0"/>
                <w:sz w:val="24"/>
                <w:szCs w:val="24"/>
              </w:rPr>
              <w:t xml:space="preserve">  </w:t>
            </w:r>
          </w:p>
          <w:p w14:paraId="051358EB">
            <w:pPr>
              <w:widowControl/>
              <w:jc w:val="left"/>
              <w:rPr>
                <w:rFonts w:ascii="宋体" w:hAnsi="宋体" w:cs="宋体"/>
                <w:color w:val="000000"/>
                <w:kern w:val="0"/>
                <w:sz w:val="24"/>
                <w:szCs w:val="24"/>
              </w:rPr>
            </w:pPr>
            <w:r>
              <w:rPr>
                <w:rFonts w:hint="eastAsia" w:ascii="宋体" w:hAnsi="宋体" w:cs="宋体"/>
                <w:color w:val="000000"/>
                <w:kern w:val="0"/>
                <w:sz w:val="24"/>
                <w:szCs w:val="24"/>
              </w:rPr>
              <w:t>现场演示该标本的</w:t>
            </w:r>
            <w:r>
              <w:rPr>
                <w:color w:val="000000"/>
                <w:kern w:val="0"/>
                <w:sz w:val="24"/>
                <w:szCs w:val="24"/>
              </w:rPr>
              <w:t>3D</w:t>
            </w:r>
            <w:r>
              <w:rPr>
                <w:rFonts w:hint="eastAsia" w:ascii="宋体" w:hAnsi="宋体" w:cs="宋体"/>
                <w:color w:val="000000"/>
                <w:kern w:val="0"/>
                <w:sz w:val="24"/>
                <w:szCs w:val="24"/>
              </w:rPr>
              <w:t>实物标本数字化二维码手机扫描后的功能：①具有显示</w:t>
            </w:r>
            <w:r>
              <w:rPr>
                <w:color w:val="000000"/>
                <w:kern w:val="0"/>
                <w:sz w:val="24"/>
                <w:szCs w:val="24"/>
              </w:rPr>
              <w:t>3D</w:t>
            </w:r>
            <w:r>
              <w:rPr>
                <w:rFonts w:hint="eastAsia" w:ascii="宋体" w:hAnsi="宋体" w:cs="宋体"/>
                <w:color w:val="000000"/>
                <w:kern w:val="0"/>
                <w:sz w:val="24"/>
                <w:szCs w:val="24"/>
              </w:rPr>
              <w:t>实物标本结构，任意角度拖动与缩放，</w:t>
            </w:r>
            <w:r>
              <w:rPr>
                <w:color w:val="000000"/>
                <w:kern w:val="0"/>
                <w:sz w:val="24"/>
                <w:szCs w:val="24"/>
              </w:rPr>
              <w:t>360</w:t>
            </w:r>
            <w:r>
              <w:rPr>
                <w:rFonts w:hint="eastAsia" w:ascii="宋体" w:hAnsi="宋体" w:cs="宋体"/>
                <w:color w:val="000000"/>
                <w:kern w:val="0"/>
                <w:sz w:val="24"/>
                <w:szCs w:val="24"/>
              </w:rPr>
              <w:t>度自由旋转与平移。②最佳视角功能：即点击目录里任意解剖结构时，镜头会转到该结构的最佳视角，其范围高亮并定量闪烁。③区域标注功能：直接点击解剖结构时，该解剖结构可以显示半透明区域标注功能。④具有背景切换和画笔功能。⑤具有解剖结构结构列表功能和中英文语音播报功能。⑥</w:t>
            </w:r>
            <w:r>
              <w:rPr>
                <w:color w:val="000000"/>
                <w:kern w:val="0"/>
                <w:sz w:val="24"/>
                <w:szCs w:val="24"/>
              </w:rPr>
              <w:t>3D</w:t>
            </w:r>
            <w:r>
              <w:rPr>
                <w:rFonts w:hint="eastAsia" w:ascii="宋体" w:hAnsi="宋体" w:cs="宋体"/>
                <w:color w:val="000000"/>
                <w:kern w:val="0"/>
                <w:sz w:val="24"/>
                <w:szCs w:val="24"/>
              </w:rPr>
              <w:t>标本的实验操作功能：具有</w:t>
            </w:r>
            <w:r>
              <w:rPr>
                <w:color w:val="000000"/>
                <w:kern w:val="0"/>
                <w:sz w:val="24"/>
                <w:szCs w:val="24"/>
              </w:rPr>
              <w:t>3D</w:t>
            </w:r>
            <w:r>
              <w:rPr>
                <w:rFonts w:hint="eastAsia" w:ascii="宋体" w:hAnsi="宋体" w:cs="宋体"/>
                <w:color w:val="000000"/>
                <w:kern w:val="0"/>
                <w:sz w:val="24"/>
                <w:szCs w:val="24"/>
              </w:rPr>
              <w:t>实物标本数字化解剖实验操作功能。在</w:t>
            </w:r>
            <w:r>
              <w:rPr>
                <w:color w:val="000000"/>
                <w:kern w:val="0"/>
                <w:sz w:val="24"/>
                <w:szCs w:val="24"/>
              </w:rPr>
              <w:t>3D</w:t>
            </w:r>
            <w:r>
              <w:rPr>
                <w:rFonts w:hint="eastAsia" w:ascii="宋体" w:hAnsi="宋体" w:cs="宋体"/>
                <w:color w:val="000000"/>
                <w:kern w:val="0"/>
                <w:sz w:val="24"/>
                <w:szCs w:val="24"/>
              </w:rPr>
              <w:t>实物标本上进行局部解剖虚拟仿真实验，可以将已解剖结构复原，并进行多次重复操作，根据解剖步骤选择正确的器械进行逐层解剖，且可以显示每个步骤重要解剖结构的辨认和中文注解。</w:t>
            </w:r>
          </w:p>
          <w:p w14:paraId="44566065">
            <w:pPr>
              <w:widowControl/>
              <w:jc w:val="left"/>
              <w:rPr>
                <w:rFonts w:ascii="宋体" w:hAnsi="宋体" w:cs="宋体"/>
                <w:color w:val="000000"/>
                <w:kern w:val="0"/>
                <w:sz w:val="24"/>
                <w:szCs w:val="24"/>
              </w:rPr>
            </w:pPr>
            <w:r>
              <w:rPr>
                <w:rFonts w:hint="eastAsia" w:ascii="宋体" w:hAnsi="宋体" w:cs="宋体"/>
                <w:b/>
                <w:bCs/>
                <w:color w:val="000000" w:themeColor="text1"/>
                <w:kern w:val="0"/>
                <w:sz w:val="24"/>
                <w:szCs w:val="24"/>
                <w:lang w:bidi="zh-CN"/>
                <w14:textFill>
                  <w14:solidFill>
                    <w14:schemeClr w14:val="tx1"/>
                  </w14:solidFill>
                </w14:textFill>
              </w:rPr>
              <w:t>演示要求：投标人自行进行软硬件环境的搭建，需以实际系统进行动态演示，演示全程是真人操作演示并现场讲解。将功能演示视频（视频分辨率要求不低于1080p（1920×1080））在投标截止时间前发送至采购代理机构邮箱：346596835@qq.com，评审小组根据投标人对以上功能的演示效果及响应程度进行综合评分，不演示不得分。</w:t>
            </w:r>
          </w:p>
        </w:tc>
        <w:tc>
          <w:tcPr>
            <w:tcW w:w="880" w:type="dxa"/>
            <w:tcBorders>
              <w:top w:val="nil"/>
              <w:left w:val="nil"/>
              <w:bottom w:val="single" w:color="auto" w:sz="8" w:space="0"/>
              <w:right w:val="single" w:color="auto" w:sz="8" w:space="0"/>
            </w:tcBorders>
            <w:shd w:val="clear" w:color="000000" w:fill="FFFFFF"/>
            <w:vAlign w:val="center"/>
          </w:tcPr>
          <w:p w14:paraId="4C5869BD">
            <w:pPr>
              <w:widowControl/>
              <w:jc w:val="left"/>
              <w:rPr>
                <w:color w:val="000000"/>
                <w:kern w:val="0"/>
                <w:sz w:val="24"/>
                <w:szCs w:val="24"/>
              </w:rPr>
            </w:pPr>
          </w:p>
        </w:tc>
      </w:tr>
      <w:tr w14:paraId="1D912071">
        <w:tblPrEx>
          <w:tblCellMar>
            <w:top w:w="0" w:type="dxa"/>
            <w:left w:w="108" w:type="dxa"/>
            <w:bottom w:w="0" w:type="dxa"/>
            <w:right w:w="108" w:type="dxa"/>
          </w:tblCellMar>
        </w:tblPrEx>
        <w:trPr>
          <w:trHeight w:val="48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2DA2DABF">
            <w:pPr>
              <w:widowControl/>
              <w:jc w:val="left"/>
              <w:rPr>
                <w:color w:val="000000"/>
                <w:kern w:val="0"/>
                <w:sz w:val="24"/>
                <w:szCs w:val="24"/>
              </w:rPr>
            </w:pPr>
            <w:r>
              <w:rPr>
                <w:color w:val="000000"/>
                <w:kern w:val="0"/>
                <w:sz w:val="24"/>
                <w:szCs w:val="24"/>
              </w:rPr>
              <w:t>39</w:t>
            </w:r>
          </w:p>
        </w:tc>
        <w:tc>
          <w:tcPr>
            <w:tcW w:w="1080" w:type="dxa"/>
            <w:tcBorders>
              <w:top w:val="nil"/>
              <w:left w:val="nil"/>
              <w:bottom w:val="single" w:color="auto" w:sz="8" w:space="0"/>
              <w:right w:val="single" w:color="auto" w:sz="8" w:space="0"/>
            </w:tcBorders>
            <w:shd w:val="clear" w:color="000000" w:fill="FFFFFF"/>
            <w:vAlign w:val="center"/>
          </w:tcPr>
          <w:p w14:paraId="0AA1A559">
            <w:pPr>
              <w:widowControl/>
              <w:jc w:val="left"/>
              <w:rPr>
                <w:rFonts w:ascii="宋体" w:hAnsi="宋体" w:cs="宋体"/>
                <w:color w:val="000000"/>
                <w:kern w:val="0"/>
                <w:sz w:val="24"/>
                <w:szCs w:val="24"/>
              </w:rPr>
            </w:pPr>
            <w:r>
              <w:rPr>
                <w:rFonts w:hint="eastAsia" w:ascii="宋体" w:hAnsi="宋体" w:cs="宋体"/>
                <w:color w:val="000000"/>
                <w:kern w:val="0"/>
                <w:sz w:val="24"/>
                <w:szCs w:val="24"/>
              </w:rPr>
              <w:t>膝关节韧带</w:t>
            </w:r>
            <w:r>
              <w:rPr>
                <w:color w:val="000000"/>
                <w:kern w:val="0"/>
                <w:sz w:val="24"/>
                <w:szCs w:val="24"/>
              </w:rPr>
              <w:t>(</w:t>
            </w:r>
            <w:r>
              <w:rPr>
                <w:rFonts w:hint="eastAsia" w:ascii="宋体" w:hAnsi="宋体" w:cs="宋体"/>
                <w:color w:val="000000"/>
                <w:kern w:val="0"/>
                <w:sz w:val="24"/>
                <w:szCs w:val="24"/>
              </w:rPr>
              <w:t>跖侧面</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5948387F">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67167562">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髌骨</w:t>
            </w:r>
            <w:r>
              <w:rPr>
                <w:color w:val="000000"/>
                <w:kern w:val="0"/>
                <w:sz w:val="24"/>
                <w:szCs w:val="24"/>
              </w:rPr>
              <w:t>2.</w:t>
            </w:r>
            <w:r>
              <w:rPr>
                <w:rFonts w:hint="eastAsia" w:ascii="宋体" w:hAnsi="宋体" w:cs="宋体"/>
                <w:color w:val="000000"/>
                <w:kern w:val="0"/>
                <w:sz w:val="24"/>
                <w:szCs w:val="24"/>
              </w:rPr>
              <w:t>股髌外侧副韧带</w:t>
            </w:r>
            <w:r>
              <w:rPr>
                <w:color w:val="000000"/>
                <w:kern w:val="0"/>
                <w:sz w:val="24"/>
                <w:szCs w:val="24"/>
              </w:rPr>
              <w:t xml:space="preserve"> 3.</w:t>
            </w:r>
            <w:r>
              <w:rPr>
                <w:rFonts w:hint="eastAsia" w:ascii="宋体" w:hAnsi="宋体" w:cs="宋体"/>
                <w:color w:val="000000"/>
                <w:kern w:val="0"/>
                <w:sz w:val="24"/>
                <w:szCs w:val="24"/>
              </w:rPr>
              <w:t>臀股二头肌腱</w:t>
            </w:r>
            <w:r>
              <w:rPr>
                <w:color w:val="000000"/>
                <w:kern w:val="0"/>
                <w:sz w:val="24"/>
                <w:szCs w:val="24"/>
              </w:rPr>
              <w:t>4.</w:t>
            </w:r>
            <w:r>
              <w:rPr>
                <w:rFonts w:hint="eastAsia" w:ascii="宋体" w:hAnsi="宋体" w:cs="宋体"/>
                <w:color w:val="000000"/>
                <w:kern w:val="0"/>
                <w:sz w:val="24"/>
                <w:szCs w:val="24"/>
              </w:rPr>
              <w:t>股胫外侧副韧带</w:t>
            </w:r>
            <w:r>
              <w:rPr>
                <w:color w:val="000000"/>
                <w:kern w:val="0"/>
                <w:sz w:val="24"/>
                <w:szCs w:val="24"/>
              </w:rPr>
              <w:t xml:space="preserve"> 5.</w:t>
            </w:r>
            <w:r>
              <w:rPr>
                <w:rFonts w:hint="eastAsia" w:ascii="宋体" w:hAnsi="宋体" w:cs="宋体"/>
                <w:color w:val="000000"/>
                <w:kern w:val="0"/>
                <w:sz w:val="24"/>
                <w:szCs w:val="24"/>
              </w:rPr>
              <w:t>股胫内侧副韧带</w:t>
            </w:r>
            <w:r>
              <w:rPr>
                <w:color w:val="000000"/>
                <w:kern w:val="0"/>
                <w:sz w:val="24"/>
                <w:szCs w:val="24"/>
              </w:rPr>
              <w:t>6,</w:t>
            </w:r>
            <w:r>
              <w:rPr>
                <w:rFonts w:hint="eastAsia" w:ascii="宋体" w:hAnsi="宋体" w:cs="宋体"/>
                <w:color w:val="000000"/>
                <w:kern w:val="0"/>
                <w:sz w:val="24"/>
                <w:szCs w:val="24"/>
              </w:rPr>
              <w:t>腘肌腱断端外侧半月板后韧带</w:t>
            </w:r>
            <w:r>
              <w:rPr>
                <w:color w:val="000000"/>
                <w:kern w:val="0"/>
                <w:sz w:val="24"/>
                <w:szCs w:val="24"/>
              </w:rPr>
              <w:t>(</w:t>
            </w:r>
            <w:r>
              <w:rPr>
                <w:rFonts w:hint="eastAsia" w:ascii="宋体" w:hAnsi="宋体" w:cs="宋体"/>
                <w:color w:val="000000"/>
                <w:kern w:val="0"/>
                <w:sz w:val="24"/>
                <w:szCs w:val="24"/>
              </w:rPr>
              <w:t>上支</w:t>
            </w:r>
            <w:r>
              <w:rPr>
                <w:color w:val="000000"/>
                <w:kern w:val="0"/>
                <w:sz w:val="24"/>
                <w:szCs w:val="24"/>
              </w:rPr>
              <w:t>)8.</w:t>
            </w:r>
            <w:r>
              <w:rPr>
                <w:rFonts w:hint="eastAsia" w:ascii="宋体" w:hAnsi="宋体" w:cs="宋体"/>
                <w:color w:val="000000"/>
                <w:kern w:val="0"/>
                <w:sz w:val="24"/>
                <w:szCs w:val="24"/>
              </w:rPr>
              <w:t>外侧半月板后韧带</w:t>
            </w:r>
            <w:r>
              <w:rPr>
                <w:color w:val="000000"/>
                <w:kern w:val="0"/>
                <w:sz w:val="24"/>
                <w:szCs w:val="24"/>
              </w:rPr>
              <w:t>(</w:t>
            </w:r>
            <w:r>
              <w:rPr>
                <w:rFonts w:hint="eastAsia" w:ascii="宋体" w:hAnsi="宋体" w:cs="宋体"/>
                <w:color w:val="000000"/>
                <w:kern w:val="0"/>
                <w:sz w:val="24"/>
                <w:szCs w:val="24"/>
              </w:rPr>
              <w:t>下支</w:t>
            </w:r>
            <w:r>
              <w:rPr>
                <w:color w:val="000000"/>
                <w:kern w:val="0"/>
                <w:sz w:val="24"/>
                <w:szCs w:val="24"/>
              </w:rPr>
              <w:t>)9.</w:t>
            </w:r>
            <w:r>
              <w:rPr>
                <w:rFonts w:hint="eastAsia" w:ascii="宋体" w:hAnsi="宋体" w:cs="宋体"/>
                <w:color w:val="000000"/>
                <w:kern w:val="0"/>
                <w:sz w:val="24"/>
                <w:szCs w:val="24"/>
              </w:rPr>
              <w:t>后交叉韧带</w:t>
            </w:r>
            <w:r>
              <w:rPr>
                <w:color w:val="000000"/>
                <w:kern w:val="0"/>
                <w:sz w:val="24"/>
                <w:szCs w:val="24"/>
              </w:rPr>
              <w:t>10.</w:t>
            </w:r>
            <w:r>
              <w:rPr>
                <w:rFonts w:hint="eastAsia" w:ascii="宋体" w:hAnsi="宋体" w:cs="宋体"/>
                <w:color w:val="000000"/>
                <w:kern w:val="0"/>
                <w:sz w:val="24"/>
                <w:szCs w:val="24"/>
              </w:rPr>
              <w:t>半月板</w:t>
            </w:r>
            <w:r>
              <w:rPr>
                <w:color w:val="000000"/>
                <w:kern w:val="0"/>
                <w:sz w:val="24"/>
                <w:szCs w:val="24"/>
              </w:rPr>
              <w:t>11.</w:t>
            </w:r>
            <w:r>
              <w:rPr>
                <w:rFonts w:hint="eastAsia" w:ascii="宋体" w:hAnsi="宋体" w:cs="宋体"/>
                <w:color w:val="000000"/>
                <w:kern w:val="0"/>
                <w:sz w:val="24"/>
                <w:szCs w:val="24"/>
              </w:rPr>
              <w:t>第</w:t>
            </w:r>
            <w:r>
              <w:rPr>
                <w:color w:val="000000"/>
                <w:kern w:val="0"/>
                <w:sz w:val="24"/>
                <w:szCs w:val="24"/>
              </w:rPr>
              <w:t>3</w:t>
            </w:r>
            <w:r>
              <w:rPr>
                <w:rFonts w:hint="eastAsia" w:ascii="宋体" w:hAnsi="宋体" w:cs="宋体"/>
                <w:color w:val="000000"/>
                <w:kern w:val="0"/>
                <w:sz w:val="24"/>
                <w:szCs w:val="24"/>
              </w:rPr>
              <w:t>腓骨肌</w:t>
            </w:r>
            <w:r>
              <w:rPr>
                <w:color w:val="000000"/>
                <w:kern w:val="0"/>
                <w:sz w:val="24"/>
                <w:szCs w:val="24"/>
              </w:rPr>
              <w:t>12.</w:t>
            </w:r>
            <w:r>
              <w:rPr>
                <w:rFonts w:hint="eastAsia" w:ascii="宋体" w:hAnsi="宋体" w:cs="宋体"/>
                <w:color w:val="000000"/>
                <w:kern w:val="0"/>
                <w:sz w:val="24"/>
                <w:szCs w:val="24"/>
              </w:rPr>
              <w:t>腓骨头</w:t>
            </w:r>
          </w:p>
        </w:tc>
        <w:tc>
          <w:tcPr>
            <w:tcW w:w="880" w:type="dxa"/>
            <w:tcBorders>
              <w:top w:val="nil"/>
              <w:left w:val="nil"/>
              <w:bottom w:val="single" w:color="auto" w:sz="8" w:space="0"/>
              <w:right w:val="single" w:color="auto" w:sz="8" w:space="0"/>
            </w:tcBorders>
            <w:shd w:val="clear" w:color="000000" w:fill="FFFFFF"/>
            <w:vAlign w:val="center"/>
          </w:tcPr>
          <w:p w14:paraId="76434040">
            <w:pPr>
              <w:widowControl/>
              <w:jc w:val="left"/>
              <w:rPr>
                <w:color w:val="000000"/>
                <w:kern w:val="0"/>
                <w:sz w:val="24"/>
                <w:szCs w:val="24"/>
              </w:rPr>
            </w:pPr>
          </w:p>
        </w:tc>
      </w:tr>
      <w:tr w14:paraId="71FC0B8E">
        <w:tblPrEx>
          <w:tblCellMar>
            <w:top w:w="0" w:type="dxa"/>
            <w:left w:w="108" w:type="dxa"/>
            <w:bottom w:w="0" w:type="dxa"/>
            <w:right w:w="108" w:type="dxa"/>
          </w:tblCellMar>
        </w:tblPrEx>
        <w:trPr>
          <w:trHeight w:val="72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2CFE166B">
            <w:pPr>
              <w:widowControl/>
              <w:jc w:val="left"/>
              <w:rPr>
                <w:color w:val="000000"/>
                <w:kern w:val="0"/>
                <w:sz w:val="24"/>
                <w:szCs w:val="24"/>
              </w:rPr>
            </w:pPr>
            <w:r>
              <w:rPr>
                <w:color w:val="000000"/>
                <w:kern w:val="0"/>
                <w:sz w:val="24"/>
                <w:szCs w:val="24"/>
              </w:rPr>
              <w:t>40</w:t>
            </w:r>
          </w:p>
        </w:tc>
        <w:tc>
          <w:tcPr>
            <w:tcW w:w="1080" w:type="dxa"/>
            <w:tcBorders>
              <w:top w:val="nil"/>
              <w:left w:val="nil"/>
              <w:bottom w:val="single" w:color="auto" w:sz="8" w:space="0"/>
              <w:right w:val="single" w:color="auto" w:sz="8" w:space="0"/>
            </w:tcBorders>
            <w:shd w:val="clear" w:color="000000" w:fill="FFFFFF"/>
            <w:vAlign w:val="center"/>
          </w:tcPr>
          <w:p w14:paraId="2748C96A">
            <w:pPr>
              <w:widowControl/>
              <w:jc w:val="left"/>
              <w:rPr>
                <w:rFonts w:ascii="宋体" w:hAnsi="宋体" w:cs="宋体"/>
                <w:color w:val="000000"/>
                <w:kern w:val="0"/>
                <w:sz w:val="24"/>
                <w:szCs w:val="24"/>
              </w:rPr>
            </w:pPr>
            <w:r>
              <w:rPr>
                <w:rFonts w:hint="eastAsia" w:ascii="宋体" w:hAnsi="宋体" w:cs="宋体"/>
                <w:color w:val="000000"/>
                <w:kern w:val="0"/>
                <w:sz w:val="24"/>
                <w:szCs w:val="24"/>
              </w:rPr>
              <w:t>膝关节韧带</w:t>
            </w:r>
            <w:r>
              <w:rPr>
                <w:color w:val="000000"/>
                <w:kern w:val="0"/>
                <w:sz w:val="24"/>
                <w:szCs w:val="24"/>
              </w:rPr>
              <w:t>(</w:t>
            </w:r>
            <w:r>
              <w:rPr>
                <w:rFonts w:hint="eastAsia" w:ascii="宋体" w:hAnsi="宋体" w:cs="宋体"/>
                <w:color w:val="000000"/>
                <w:kern w:val="0"/>
                <w:sz w:val="24"/>
                <w:szCs w:val="24"/>
              </w:rPr>
              <w:t>去除股骨</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106290BD">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5E8B3758">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髌骨</w:t>
            </w:r>
            <w:r>
              <w:rPr>
                <w:color w:val="000000"/>
                <w:kern w:val="0"/>
                <w:sz w:val="24"/>
                <w:szCs w:val="24"/>
              </w:rPr>
              <w:t>:2.</w:t>
            </w:r>
            <w:r>
              <w:rPr>
                <w:rFonts w:hint="eastAsia" w:ascii="宋体" w:hAnsi="宋体" w:cs="宋体"/>
                <w:color w:val="000000"/>
                <w:kern w:val="0"/>
                <w:sz w:val="24"/>
                <w:szCs w:val="24"/>
              </w:rPr>
              <w:t>股髌内侧副韧带</w:t>
            </w:r>
            <w:r>
              <w:rPr>
                <w:color w:val="000000"/>
                <w:kern w:val="0"/>
                <w:sz w:val="24"/>
                <w:szCs w:val="24"/>
              </w:rPr>
              <w:t xml:space="preserve"> 3.</w:t>
            </w:r>
            <w:r>
              <w:rPr>
                <w:rFonts w:hint="eastAsia" w:ascii="宋体" w:hAnsi="宋体" w:cs="宋体"/>
                <w:color w:val="000000"/>
                <w:kern w:val="0"/>
                <w:sz w:val="24"/>
                <w:szCs w:val="24"/>
              </w:rPr>
              <w:t>股髌外侧副韧带</w:t>
            </w:r>
            <w:r>
              <w:rPr>
                <w:color w:val="000000"/>
                <w:kern w:val="0"/>
                <w:sz w:val="24"/>
                <w:szCs w:val="24"/>
              </w:rPr>
              <w:t>4.</w:t>
            </w:r>
            <w:r>
              <w:rPr>
                <w:rFonts w:hint="eastAsia" w:ascii="宋体" w:hAnsi="宋体" w:cs="宋体"/>
                <w:color w:val="000000"/>
                <w:kern w:val="0"/>
                <w:sz w:val="24"/>
                <w:szCs w:val="24"/>
              </w:rPr>
              <w:t>臀股二头肌腱黏液囊</w:t>
            </w:r>
            <w:r>
              <w:rPr>
                <w:color w:val="000000"/>
                <w:kern w:val="0"/>
                <w:sz w:val="24"/>
                <w:szCs w:val="24"/>
              </w:rPr>
              <w:t>5.</w:t>
            </w:r>
            <w:r>
              <w:rPr>
                <w:rFonts w:hint="eastAsia" w:ascii="宋体" w:hAnsi="宋体" w:cs="宋体"/>
                <w:color w:val="000000"/>
                <w:kern w:val="0"/>
                <w:sz w:val="24"/>
                <w:szCs w:val="24"/>
              </w:rPr>
              <w:t>髌外侧韧带</w:t>
            </w:r>
            <w:r>
              <w:rPr>
                <w:color w:val="000000"/>
                <w:kern w:val="0"/>
                <w:sz w:val="24"/>
                <w:szCs w:val="24"/>
              </w:rPr>
              <w:t xml:space="preserve"> 6.</w:t>
            </w:r>
            <w:r>
              <w:rPr>
                <w:rFonts w:hint="eastAsia" w:ascii="宋体" w:hAnsi="宋体" w:cs="宋体"/>
                <w:color w:val="000000"/>
                <w:kern w:val="0"/>
                <w:sz w:val="24"/>
                <w:szCs w:val="24"/>
              </w:rPr>
              <w:t>髌中间韧带</w:t>
            </w:r>
            <w:r>
              <w:rPr>
                <w:color w:val="000000"/>
                <w:kern w:val="0"/>
                <w:sz w:val="24"/>
                <w:szCs w:val="24"/>
              </w:rPr>
              <w:t>7.</w:t>
            </w:r>
            <w:r>
              <w:rPr>
                <w:rFonts w:hint="eastAsia" w:ascii="宋体" w:hAnsi="宋体" w:cs="宋体"/>
                <w:color w:val="000000"/>
                <w:kern w:val="0"/>
                <w:sz w:val="24"/>
                <w:szCs w:val="24"/>
              </w:rPr>
              <w:t>髌内侧韧带</w:t>
            </w:r>
            <w:r>
              <w:rPr>
                <w:color w:val="000000"/>
                <w:kern w:val="0"/>
                <w:sz w:val="24"/>
                <w:szCs w:val="24"/>
              </w:rPr>
              <w:t>8.</w:t>
            </w:r>
            <w:r>
              <w:rPr>
                <w:rFonts w:hint="eastAsia" w:ascii="宋体" w:hAnsi="宋体" w:cs="宋体"/>
                <w:color w:val="000000"/>
                <w:kern w:val="0"/>
                <w:sz w:val="24"/>
                <w:szCs w:val="24"/>
              </w:rPr>
              <w:t>黏液囊</w:t>
            </w:r>
            <w:r>
              <w:rPr>
                <w:color w:val="000000"/>
                <w:kern w:val="0"/>
                <w:sz w:val="24"/>
                <w:szCs w:val="24"/>
              </w:rPr>
              <w:t>9.</w:t>
            </w:r>
            <w:r>
              <w:rPr>
                <w:rFonts w:hint="eastAsia" w:ascii="宋体" w:hAnsi="宋体" w:cs="宋体"/>
                <w:color w:val="000000"/>
                <w:kern w:val="0"/>
                <w:sz w:val="24"/>
                <w:szCs w:val="24"/>
              </w:rPr>
              <w:t>外侧半月板胫骨韧带</w:t>
            </w:r>
            <w:r>
              <w:rPr>
                <w:color w:val="000000"/>
                <w:kern w:val="0"/>
                <w:sz w:val="24"/>
                <w:szCs w:val="24"/>
              </w:rPr>
              <w:t>10.</w:t>
            </w:r>
            <w:r>
              <w:rPr>
                <w:rFonts w:hint="eastAsia" w:ascii="宋体" w:hAnsi="宋体" w:cs="宋体"/>
                <w:color w:val="000000"/>
                <w:kern w:val="0"/>
                <w:sz w:val="24"/>
                <w:szCs w:val="24"/>
              </w:rPr>
              <w:t>半月板胫骨中间韧带</w:t>
            </w:r>
            <w:r>
              <w:rPr>
                <w:color w:val="000000"/>
                <w:kern w:val="0"/>
                <w:sz w:val="24"/>
                <w:szCs w:val="24"/>
              </w:rPr>
              <w:t>:11.</w:t>
            </w:r>
            <w:r>
              <w:rPr>
                <w:rFonts w:hint="eastAsia" w:ascii="宋体" w:hAnsi="宋体" w:cs="宋体"/>
                <w:color w:val="000000"/>
                <w:kern w:val="0"/>
                <w:sz w:val="24"/>
                <w:szCs w:val="24"/>
              </w:rPr>
              <w:t>股胫外侧副韧带</w:t>
            </w:r>
            <w:r>
              <w:rPr>
                <w:color w:val="000000"/>
                <w:kern w:val="0"/>
                <w:sz w:val="24"/>
                <w:szCs w:val="24"/>
              </w:rPr>
              <w:t>12.</w:t>
            </w:r>
            <w:r>
              <w:rPr>
                <w:rFonts w:hint="eastAsia" w:ascii="宋体" w:hAnsi="宋体" w:cs="宋体"/>
                <w:color w:val="000000"/>
                <w:kern w:val="0"/>
                <w:sz w:val="24"/>
                <w:szCs w:val="24"/>
              </w:rPr>
              <w:t>股胫内侧副韧带</w:t>
            </w:r>
            <w:r>
              <w:rPr>
                <w:color w:val="000000"/>
                <w:kern w:val="0"/>
                <w:sz w:val="24"/>
                <w:szCs w:val="24"/>
              </w:rPr>
              <w:t xml:space="preserve"> 13.</w:t>
            </w:r>
            <w:r>
              <w:rPr>
                <w:rFonts w:hint="eastAsia" w:ascii="宋体" w:hAnsi="宋体" w:cs="宋体"/>
                <w:color w:val="000000"/>
                <w:kern w:val="0"/>
                <w:sz w:val="24"/>
                <w:szCs w:val="24"/>
              </w:rPr>
              <w:t>膝交叉韧带</w:t>
            </w:r>
            <w:r>
              <w:rPr>
                <w:color w:val="000000"/>
                <w:kern w:val="0"/>
                <w:sz w:val="24"/>
                <w:szCs w:val="24"/>
              </w:rPr>
              <w:t>14.</w:t>
            </w:r>
            <w:r>
              <w:rPr>
                <w:rFonts w:hint="eastAsia" w:ascii="宋体" w:hAnsi="宋体" w:cs="宋体"/>
                <w:color w:val="000000"/>
                <w:kern w:val="0"/>
                <w:sz w:val="24"/>
                <w:szCs w:val="24"/>
              </w:rPr>
              <w:t>半月板</w:t>
            </w:r>
            <w:r>
              <w:rPr>
                <w:color w:val="000000"/>
                <w:kern w:val="0"/>
                <w:sz w:val="24"/>
                <w:szCs w:val="24"/>
              </w:rPr>
              <w:t>15.</w:t>
            </w:r>
            <w:r>
              <w:rPr>
                <w:rFonts w:hint="eastAsia" w:ascii="宋体" w:hAnsi="宋体" w:cs="宋体"/>
                <w:color w:val="000000"/>
                <w:kern w:val="0"/>
                <w:sz w:val="24"/>
                <w:szCs w:val="24"/>
              </w:rPr>
              <w:t>半月板股骨韧带</w:t>
            </w:r>
            <w:r>
              <w:rPr>
                <w:color w:val="000000"/>
                <w:kern w:val="0"/>
                <w:sz w:val="24"/>
                <w:szCs w:val="24"/>
              </w:rPr>
              <w:t>16.</w:t>
            </w:r>
            <w:r>
              <w:rPr>
                <w:rFonts w:hint="eastAsia" w:ascii="宋体" w:hAnsi="宋体" w:cs="宋体"/>
                <w:color w:val="000000"/>
                <w:kern w:val="0"/>
                <w:sz w:val="24"/>
                <w:szCs w:val="24"/>
              </w:rPr>
              <w:t>腘肌腱断端</w:t>
            </w:r>
            <w:r>
              <w:rPr>
                <w:color w:val="000000"/>
                <w:kern w:val="0"/>
                <w:sz w:val="24"/>
                <w:szCs w:val="24"/>
              </w:rPr>
              <w:t>:17.</w:t>
            </w:r>
            <w:r>
              <w:rPr>
                <w:rFonts w:hint="eastAsia" w:ascii="宋体" w:hAnsi="宋体" w:cs="宋体"/>
                <w:color w:val="000000"/>
                <w:kern w:val="0"/>
                <w:sz w:val="24"/>
                <w:szCs w:val="24"/>
              </w:rPr>
              <w:t>半月板胫骨中间韧带</w:t>
            </w:r>
            <w:r>
              <w:rPr>
                <w:color w:val="000000"/>
                <w:kern w:val="0"/>
                <w:sz w:val="24"/>
                <w:szCs w:val="24"/>
              </w:rPr>
              <w:t>18.</w:t>
            </w:r>
            <w:r>
              <w:rPr>
                <w:rFonts w:hint="eastAsia" w:ascii="宋体" w:hAnsi="宋体" w:cs="宋体"/>
                <w:color w:val="000000"/>
                <w:kern w:val="0"/>
                <w:sz w:val="24"/>
                <w:szCs w:val="24"/>
              </w:rPr>
              <w:t>后交叉韧带</w:t>
            </w:r>
            <w:r>
              <w:rPr>
                <w:color w:val="000000"/>
                <w:kern w:val="0"/>
                <w:sz w:val="24"/>
                <w:szCs w:val="24"/>
              </w:rPr>
              <w:t>19.</w:t>
            </w:r>
            <w:r>
              <w:rPr>
                <w:rFonts w:hint="eastAsia" w:ascii="宋体" w:hAnsi="宋体" w:cs="宋体"/>
                <w:color w:val="000000"/>
                <w:kern w:val="0"/>
                <w:sz w:val="24"/>
                <w:szCs w:val="24"/>
              </w:rPr>
              <w:t>腓骨头</w:t>
            </w:r>
            <w:r>
              <w:rPr>
                <w:color w:val="000000"/>
                <w:kern w:val="0"/>
                <w:sz w:val="24"/>
                <w:szCs w:val="24"/>
              </w:rPr>
              <w:t>20,</w:t>
            </w:r>
            <w:r>
              <w:rPr>
                <w:rFonts w:hint="eastAsia" w:ascii="宋体" w:hAnsi="宋体" w:cs="宋体"/>
                <w:color w:val="000000"/>
                <w:kern w:val="0"/>
                <w:sz w:val="24"/>
                <w:szCs w:val="24"/>
              </w:rPr>
              <w:t>外侧半月板胫骨韧带</w:t>
            </w:r>
            <w:r>
              <w:rPr>
                <w:color w:val="000000"/>
                <w:kern w:val="0"/>
                <w:sz w:val="24"/>
                <w:szCs w:val="24"/>
              </w:rPr>
              <w:t>(</w:t>
            </w:r>
            <w:r>
              <w:rPr>
                <w:rFonts w:hint="eastAsia" w:ascii="宋体" w:hAnsi="宋体" w:cs="宋体"/>
                <w:color w:val="000000"/>
                <w:kern w:val="0"/>
                <w:sz w:val="24"/>
                <w:szCs w:val="24"/>
              </w:rPr>
              <w:t>下支</w:t>
            </w:r>
            <w:r>
              <w:rPr>
                <w:color w:val="000000"/>
                <w:kern w:val="0"/>
                <w:sz w:val="24"/>
                <w:szCs w:val="24"/>
              </w:rPr>
              <w:t>)</w:t>
            </w:r>
          </w:p>
        </w:tc>
        <w:tc>
          <w:tcPr>
            <w:tcW w:w="880" w:type="dxa"/>
            <w:tcBorders>
              <w:top w:val="nil"/>
              <w:left w:val="nil"/>
              <w:bottom w:val="single" w:color="auto" w:sz="8" w:space="0"/>
              <w:right w:val="single" w:color="auto" w:sz="8" w:space="0"/>
            </w:tcBorders>
            <w:shd w:val="clear" w:color="000000" w:fill="FFFFFF"/>
            <w:vAlign w:val="center"/>
          </w:tcPr>
          <w:p w14:paraId="28AD6194">
            <w:pPr>
              <w:widowControl/>
              <w:jc w:val="left"/>
              <w:rPr>
                <w:color w:val="000000"/>
                <w:kern w:val="0"/>
                <w:sz w:val="24"/>
                <w:szCs w:val="24"/>
              </w:rPr>
            </w:pPr>
          </w:p>
        </w:tc>
      </w:tr>
      <w:tr w14:paraId="505D44EB">
        <w:tblPrEx>
          <w:tblCellMar>
            <w:top w:w="0" w:type="dxa"/>
            <w:left w:w="108" w:type="dxa"/>
            <w:bottom w:w="0" w:type="dxa"/>
            <w:right w:w="108" w:type="dxa"/>
          </w:tblCellMar>
        </w:tblPrEx>
        <w:trPr>
          <w:trHeight w:val="54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691622F2">
            <w:pPr>
              <w:widowControl/>
              <w:jc w:val="left"/>
              <w:rPr>
                <w:color w:val="000000"/>
                <w:kern w:val="0"/>
                <w:sz w:val="24"/>
                <w:szCs w:val="24"/>
              </w:rPr>
            </w:pPr>
            <w:r>
              <w:rPr>
                <w:color w:val="000000"/>
                <w:kern w:val="0"/>
                <w:sz w:val="24"/>
                <w:szCs w:val="24"/>
              </w:rPr>
              <w:t>41</w:t>
            </w:r>
          </w:p>
        </w:tc>
        <w:tc>
          <w:tcPr>
            <w:tcW w:w="1080" w:type="dxa"/>
            <w:tcBorders>
              <w:top w:val="nil"/>
              <w:left w:val="nil"/>
              <w:bottom w:val="single" w:color="auto" w:sz="8" w:space="0"/>
              <w:right w:val="single" w:color="auto" w:sz="8" w:space="0"/>
            </w:tcBorders>
            <w:shd w:val="clear" w:color="000000" w:fill="FFFFFF"/>
            <w:vAlign w:val="center"/>
          </w:tcPr>
          <w:p w14:paraId="1F00A6C7">
            <w:pPr>
              <w:widowControl/>
              <w:jc w:val="left"/>
              <w:rPr>
                <w:rFonts w:ascii="宋体" w:hAnsi="宋体" w:cs="宋体"/>
                <w:color w:val="000000"/>
                <w:kern w:val="0"/>
                <w:sz w:val="24"/>
                <w:szCs w:val="24"/>
              </w:rPr>
            </w:pPr>
            <w:r>
              <w:rPr>
                <w:rFonts w:hint="eastAsia" w:ascii="宋体" w:hAnsi="宋体" w:cs="宋体"/>
                <w:color w:val="000000"/>
                <w:kern w:val="0"/>
                <w:sz w:val="24"/>
                <w:szCs w:val="24"/>
              </w:rPr>
              <w:t>跗关节</w:t>
            </w:r>
            <w:r>
              <w:rPr>
                <w:color w:val="000000"/>
                <w:kern w:val="0"/>
                <w:sz w:val="24"/>
                <w:szCs w:val="24"/>
              </w:rPr>
              <w:t>(</w:t>
            </w:r>
            <w:r>
              <w:rPr>
                <w:rFonts w:hint="eastAsia" w:ascii="宋体" w:hAnsi="宋体" w:cs="宋体"/>
                <w:color w:val="000000"/>
                <w:kern w:val="0"/>
                <w:sz w:val="24"/>
                <w:szCs w:val="24"/>
              </w:rPr>
              <w:t>内侧面</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0F53CFA9">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62835A86">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短内侧副韧带胫距部</w:t>
            </w:r>
            <w:r>
              <w:rPr>
                <w:color w:val="000000"/>
                <w:kern w:val="0"/>
                <w:sz w:val="24"/>
                <w:szCs w:val="24"/>
              </w:rPr>
              <w:t xml:space="preserve"> 2.</w:t>
            </w:r>
            <w:r>
              <w:rPr>
                <w:rFonts w:hint="eastAsia" w:ascii="宋体" w:hAnsi="宋体" w:cs="宋体"/>
                <w:color w:val="000000"/>
                <w:kern w:val="0"/>
                <w:sz w:val="24"/>
                <w:szCs w:val="24"/>
              </w:rPr>
              <w:t>短内侧副韧带胫跟部</w:t>
            </w:r>
            <w:r>
              <w:rPr>
                <w:color w:val="000000"/>
                <w:kern w:val="0"/>
                <w:sz w:val="24"/>
                <w:szCs w:val="24"/>
              </w:rPr>
              <w:t>3.</w:t>
            </w:r>
            <w:r>
              <w:rPr>
                <w:rFonts w:hint="eastAsia" w:ascii="宋体" w:hAnsi="宋体" w:cs="宋体"/>
                <w:color w:val="000000"/>
                <w:kern w:val="0"/>
                <w:sz w:val="24"/>
                <w:szCs w:val="24"/>
              </w:rPr>
              <w:t>长内侧副韧带</w:t>
            </w:r>
            <w:r>
              <w:rPr>
                <w:color w:val="000000"/>
                <w:kern w:val="0"/>
                <w:sz w:val="24"/>
                <w:szCs w:val="24"/>
              </w:rPr>
              <w:t xml:space="preserve"> 4.</w:t>
            </w:r>
            <w:r>
              <w:rPr>
                <w:rFonts w:hint="eastAsia" w:ascii="宋体" w:hAnsi="宋体" w:cs="宋体"/>
                <w:color w:val="000000"/>
                <w:kern w:val="0"/>
                <w:sz w:val="24"/>
                <w:szCs w:val="24"/>
              </w:rPr>
              <w:t>跗骨背侧韧带</w:t>
            </w:r>
            <w:r>
              <w:rPr>
                <w:color w:val="000000"/>
                <w:kern w:val="0"/>
                <w:sz w:val="24"/>
                <w:szCs w:val="24"/>
              </w:rPr>
              <w:t>5.</w:t>
            </w:r>
            <w:r>
              <w:rPr>
                <w:rFonts w:hint="eastAsia" w:ascii="宋体" w:hAnsi="宋体" w:cs="宋体"/>
                <w:color w:val="000000"/>
                <w:kern w:val="0"/>
                <w:sz w:val="24"/>
                <w:szCs w:val="24"/>
              </w:rPr>
              <w:t>跖侧长韧带</w:t>
            </w:r>
          </w:p>
        </w:tc>
        <w:tc>
          <w:tcPr>
            <w:tcW w:w="880" w:type="dxa"/>
            <w:tcBorders>
              <w:top w:val="nil"/>
              <w:left w:val="nil"/>
              <w:bottom w:val="single" w:color="auto" w:sz="8" w:space="0"/>
              <w:right w:val="single" w:color="auto" w:sz="8" w:space="0"/>
            </w:tcBorders>
            <w:shd w:val="clear" w:color="000000" w:fill="FFFFFF"/>
            <w:vAlign w:val="center"/>
          </w:tcPr>
          <w:p w14:paraId="3EBA4A51">
            <w:pPr>
              <w:widowControl/>
              <w:jc w:val="left"/>
              <w:rPr>
                <w:color w:val="000000"/>
                <w:kern w:val="0"/>
                <w:sz w:val="24"/>
                <w:szCs w:val="24"/>
              </w:rPr>
            </w:pPr>
          </w:p>
        </w:tc>
      </w:tr>
      <w:tr w14:paraId="0D074A43">
        <w:tblPrEx>
          <w:tblCellMar>
            <w:top w:w="0" w:type="dxa"/>
            <w:left w:w="108" w:type="dxa"/>
            <w:bottom w:w="0" w:type="dxa"/>
            <w:right w:w="108" w:type="dxa"/>
          </w:tblCellMar>
        </w:tblPrEx>
        <w:trPr>
          <w:trHeight w:val="46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35FD407A">
            <w:pPr>
              <w:widowControl/>
              <w:jc w:val="left"/>
              <w:rPr>
                <w:color w:val="000000"/>
                <w:kern w:val="0"/>
                <w:sz w:val="24"/>
                <w:szCs w:val="24"/>
              </w:rPr>
            </w:pPr>
            <w:r>
              <w:rPr>
                <w:color w:val="000000"/>
                <w:kern w:val="0"/>
                <w:sz w:val="24"/>
                <w:szCs w:val="24"/>
              </w:rPr>
              <w:t>42</w:t>
            </w:r>
          </w:p>
        </w:tc>
        <w:tc>
          <w:tcPr>
            <w:tcW w:w="1080" w:type="dxa"/>
            <w:tcBorders>
              <w:top w:val="nil"/>
              <w:left w:val="nil"/>
              <w:bottom w:val="single" w:color="auto" w:sz="8" w:space="0"/>
              <w:right w:val="single" w:color="auto" w:sz="8" w:space="0"/>
            </w:tcBorders>
            <w:shd w:val="clear" w:color="000000" w:fill="FFFFFF"/>
            <w:vAlign w:val="center"/>
          </w:tcPr>
          <w:p w14:paraId="2B4F8AB5">
            <w:pPr>
              <w:widowControl/>
              <w:jc w:val="left"/>
              <w:rPr>
                <w:rFonts w:ascii="宋体" w:hAnsi="宋体" w:cs="宋体"/>
                <w:color w:val="000000"/>
                <w:kern w:val="0"/>
                <w:sz w:val="24"/>
                <w:szCs w:val="24"/>
              </w:rPr>
            </w:pPr>
            <w:r>
              <w:rPr>
                <w:rFonts w:hint="eastAsia" w:ascii="宋体" w:hAnsi="宋体" w:cs="宋体"/>
                <w:color w:val="000000"/>
                <w:kern w:val="0"/>
                <w:sz w:val="24"/>
                <w:szCs w:val="24"/>
              </w:rPr>
              <w:t>跗关节</w:t>
            </w:r>
            <w:r>
              <w:rPr>
                <w:color w:val="000000"/>
                <w:kern w:val="0"/>
                <w:sz w:val="24"/>
                <w:szCs w:val="24"/>
              </w:rPr>
              <w:t>(</w:t>
            </w:r>
            <w:r>
              <w:rPr>
                <w:rFonts w:hint="eastAsia" w:ascii="宋体" w:hAnsi="宋体" w:cs="宋体"/>
                <w:color w:val="000000"/>
                <w:kern w:val="0"/>
                <w:sz w:val="24"/>
                <w:szCs w:val="24"/>
              </w:rPr>
              <w:t>外侧面</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2052D832">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4C50E819">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环韧带黏液囊</w:t>
            </w:r>
            <w:r>
              <w:rPr>
                <w:color w:val="000000"/>
                <w:kern w:val="0"/>
                <w:sz w:val="24"/>
                <w:szCs w:val="24"/>
              </w:rPr>
              <w:t>:2.</w:t>
            </w:r>
            <w:r>
              <w:rPr>
                <w:rFonts w:hint="eastAsia" w:ascii="宋体" w:hAnsi="宋体" w:cs="宋体"/>
                <w:color w:val="000000"/>
                <w:kern w:val="0"/>
                <w:sz w:val="24"/>
                <w:szCs w:val="24"/>
              </w:rPr>
              <w:t>趾深屈肌腱鞘</w:t>
            </w:r>
            <w:r>
              <w:rPr>
                <w:color w:val="000000"/>
                <w:kern w:val="0"/>
                <w:sz w:val="24"/>
                <w:szCs w:val="24"/>
              </w:rPr>
              <w:t>3.</w:t>
            </w:r>
            <w:r>
              <w:rPr>
                <w:rFonts w:hint="eastAsia" w:ascii="宋体" w:hAnsi="宋体" w:cs="宋体"/>
                <w:color w:val="000000"/>
                <w:kern w:val="0"/>
                <w:sz w:val="24"/>
                <w:szCs w:val="24"/>
              </w:rPr>
              <w:t>环韧带</w:t>
            </w:r>
            <w:r>
              <w:rPr>
                <w:color w:val="000000"/>
                <w:kern w:val="0"/>
                <w:sz w:val="24"/>
                <w:szCs w:val="24"/>
              </w:rPr>
              <w:t>4.</w:t>
            </w:r>
            <w:r>
              <w:rPr>
                <w:rFonts w:hint="eastAsia" w:ascii="宋体" w:hAnsi="宋体" w:cs="宋体"/>
                <w:color w:val="000000"/>
                <w:kern w:val="0"/>
                <w:sz w:val="24"/>
                <w:szCs w:val="24"/>
              </w:rPr>
              <w:t>趾外侧伸肌腱鞘</w:t>
            </w:r>
            <w:r>
              <w:rPr>
                <w:color w:val="000000"/>
                <w:kern w:val="0"/>
                <w:sz w:val="24"/>
                <w:szCs w:val="24"/>
              </w:rPr>
              <w:t xml:space="preserve"> 5.</w:t>
            </w:r>
            <w:r>
              <w:rPr>
                <w:rFonts w:hint="eastAsia" w:ascii="宋体" w:hAnsi="宋体" w:cs="宋体"/>
                <w:color w:val="000000"/>
                <w:kern w:val="0"/>
                <w:sz w:val="24"/>
                <w:szCs w:val="24"/>
              </w:rPr>
              <w:t>趾浅屈肌腱</w:t>
            </w:r>
            <w:r>
              <w:rPr>
                <w:color w:val="000000"/>
                <w:kern w:val="0"/>
                <w:sz w:val="24"/>
                <w:szCs w:val="24"/>
              </w:rPr>
              <w:t>6.</w:t>
            </w:r>
            <w:r>
              <w:rPr>
                <w:rFonts w:hint="eastAsia" w:ascii="宋体" w:hAnsi="宋体" w:cs="宋体"/>
                <w:color w:val="000000"/>
                <w:kern w:val="0"/>
                <w:sz w:val="24"/>
                <w:szCs w:val="24"/>
              </w:rPr>
              <w:t>短外侧副韧带胫跟部</w:t>
            </w:r>
            <w:r>
              <w:rPr>
                <w:color w:val="000000"/>
                <w:kern w:val="0"/>
                <w:sz w:val="24"/>
                <w:szCs w:val="24"/>
              </w:rPr>
              <w:t xml:space="preserve"> 7.</w:t>
            </w:r>
            <w:r>
              <w:rPr>
                <w:rFonts w:hint="eastAsia" w:ascii="宋体" w:hAnsi="宋体" w:cs="宋体"/>
                <w:color w:val="000000"/>
                <w:kern w:val="0"/>
                <w:sz w:val="24"/>
                <w:szCs w:val="24"/>
              </w:rPr>
              <w:t>长外侧副韧带</w:t>
            </w:r>
            <w:r>
              <w:rPr>
                <w:color w:val="000000"/>
                <w:kern w:val="0"/>
                <w:sz w:val="24"/>
                <w:szCs w:val="24"/>
              </w:rPr>
              <w:t>8.</w:t>
            </w:r>
            <w:r>
              <w:rPr>
                <w:rFonts w:hint="eastAsia" w:ascii="宋体" w:hAnsi="宋体" w:cs="宋体"/>
                <w:color w:val="000000"/>
                <w:kern w:val="0"/>
                <w:sz w:val="24"/>
                <w:szCs w:val="24"/>
              </w:rPr>
              <w:t>腓骨长肌腱鞘</w:t>
            </w:r>
            <w:r>
              <w:rPr>
                <w:color w:val="000000"/>
                <w:kern w:val="0"/>
                <w:sz w:val="24"/>
                <w:szCs w:val="24"/>
              </w:rPr>
              <w:t xml:space="preserve"> 9.</w:t>
            </w:r>
            <w:r>
              <w:rPr>
                <w:rFonts w:hint="eastAsia" w:ascii="宋体" w:hAnsi="宋体" w:cs="宋体"/>
                <w:color w:val="000000"/>
                <w:kern w:val="0"/>
                <w:sz w:val="24"/>
                <w:szCs w:val="24"/>
              </w:rPr>
              <w:t>跖侧长韧带</w:t>
            </w:r>
            <w:r>
              <w:rPr>
                <w:color w:val="000000"/>
                <w:kern w:val="0"/>
                <w:sz w:val="24"/>
                <w:szCs w:val="24"/>
              </w:rPr>
              <w:t>10.</w:t>
            </w:r>
            <w:r>
              <w:rPr>
                <w:rFonts w:hint="eastAsia" w:ascii="宋体" w:hAnsi="宋体" w:cs="宋体"/>
                <w:color w:val="000000"/>
                <w:kern w:val="0"/>
                <w:sz w:val="24"/>
                <w:szCs w:val="24"/>
              </w:rPr>
              <w:t>趾伸肌腱环韧带</w:t>
            </w:r>
          </w:p>
        </w:tc>
        <w:tc>
          <w:tcPr>
            <w:tcW w:w="880" w:type="dxa"/>
            <w:tcBorders>
              <w:top w:val="nil"/>
              <w:left w:val="nil"/>
              <w:bottom w:val="single" w:color="auto" w:sz="8" w:space="0"/>
              <w:right w:val="single" w:color="auto" w:sz="8" w:space="0"/>
            </w:tcBorders>
            <w:shd w:val="clear" w:color="000000" w:fill="FFFFFF"/>
            <w:vAlign w:val="center"/>
          </w:tcPr>
          <w:p w14:paraId="082802D1">
            <w:pPr>
              <w:widowControl/>
              <w:jc w:val="left"/>
              <w:rPr>
                <w:color w:val="000000"/>
                <w:kern w:val="0"/>
                <w:sz w:val="24"/>
                <w:szCs w:val="24"/>
              </w:rPr>
            </w:pPr>
          </w:p>
        </w:tc>
      </w:tr>
      <w:tr w14:paraId="7B1A7698">
        <w:tblPrEx>
          <w:tblCellMar>
            <w:top w:w="0" w:type="dxa"/>
            <w:left w:w="108" w:type="dxa"/>
            <w:bottom w:w="0" w:type="dxa"/>
            <w:right w:w="108" w:type="dxa"/>
          </w:tblCellMar>
        </w:tblPrEx>
        <w:trPr>
          <w:trHeight w:val="112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11C194A7">
            <w:pPr>
              <w:widowControl/>
              <w:jc w:val="left"/>
              <w:rPr>
                <w:color w:val="000000"/>
                <w:kern w:val="0"/>
                <w:sz w:val="24"/>
                <w:szCs w:val="24"/>
              </w:rPr>
            </w:pPr>
            <w:r>
              <w:rPr>
                <w:color w:val="000000"/>
                <w:kern w:val="0"/>
                <w:sz w:val="24"/>
                <w:szCs w:val="24"/>
              </w:rPr>
              <w:t>43</w:t>
            </w:r>
          </w:p>
        </w:tc>
        <w:tc>
          <w:tcPr>
            <w:tcW w:w="1080" w:type="dxa"/>
            <w:tcBorders>
              <w:top w:val="nil"/>
              <w:left w:val="nil"/>
              <w:bottom w:val="single" w:color="auto" w:sz="8" w:space="0"/>
              <w:right w:val="single" w:color="auto" w:sz="8" w:space="0"/>
            </w:tcBorders>
            <w:shd w:val="clear" w:color="000000" w:fill="FFFFFF"/>
            <w:vAlign w:val="center"/>
          </w:tcPr>
          <w:p w14:paraId="4AEBABFB">
            <w:pPr>
              <w:widowControl/>
              <w:jc w:val="left"/>
              <w:rPr>
                <w:rFonts w:ascii="宋体" w:hAnsi="宋体" w:cs="宋体"/>
                <w:color w:val="000000"/>
                <w:kern w:val="0"/>
                <w:sz w:val="24"/>
                <w:szCs w:val="24"/>
              </w:rPr>
            </w:pPr>
            <w:r>
              <w:rPr>
                <w:rFonts w:hint="eastAsia" w:ascii="宋体" w:hAnsi="宋体" w:cs="宋体"/>
                <w:color w:val="000000"/>
                <w:kern w:val="0"/>
                <w:sz w:val="24"/>
                <w:szCs w:val="24"/>
              </w:rPr>
              <w:t>牛前肢肌</w:t>
            </w:r>
            <w:r>
              <w:rPr>
                <w:color w:val="000000"/>
                <w:kern w:val="0"/>
                <w:sz w:val="24"/>
                <w:szCs w:val="24"/>
              </w:rPr>
              <w:t>(</w:t>
            </w:r>
            <w:r>
              <w:rPr>
                <w:rFonts w:hint="eastAsia" w:ascii="宋体" w:hAnsi="宋体" w:cs="宋体"/>
                <w:color w:val="000000"/>
                <w:kern w:val="0"/>
                <w:sz w:val="24"/>
                <w:szCs w:val="24"/>
              </w:rPr>
              <w:t>内侧</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26598F44">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25844A90">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肩胛软骨</w:t>
            </w:r>
            <w:r>
              <w:rPr>
                <w:color w:val="000000"/>
                <w:kern w:val="0"/>
                <w:sz w:val="24"/>
                <w:szCs w:val="24"/>
              </w:rPr>
              <w:t xml:space="preserve"> 2.</w:t>
            </w:r>
            <w:r>
              <w:rPr>
                <w:rFonts w:hint="eastAsia" w:ascii="宋体" w:hAnsi="宋体" w:cs="宋体"/>
                <w:color w:val="000000"/>
                <w:kern w:val="0"/>
                <w:sz w:val="24"/>
                <w:szCs w:val="24"/>
              </w:rPr>
              <w:t>腹侧锯肌</w:t>
            </w:r>
            <w:r>
              <w:rPr>
                <w:color w:val="000000"/>
                <w:kern w:val="0"/>
                <w:sz w:val="24"/>
                <w:szCs w:val="24"/>
              </w:rPr>
              <w:t xml:space="preserve"> 3.</w:t>
            </w:r>
            <w:r>
              <w:rPr>
                <w:rFonts w:hint="eastAsia" w:ascii="宋体" w:hAnsi="宋体" w:cs="宋体"/>
                <w:color w:val="000000"/>
                <w:kern w:val="0"/>
                <w:sz w:val="24"/>
                <w:szCs w:val="24"/>
              </w:rPr>
              <w:t>肩胛下肌</w:t>
            </w:r>
            <w:r>
              <w:rPr>
                <w:color w:val="000000"/>
                <w:kern w:val="0"/>
                <w:sz w:val="24"/>
                <w:szCs w:val="24"/>
              </w:rPr>
              <w:t xml:space="preserve"> 4.</w:t>
            </w:r>
            <w:r>
              <w:rPr>
                <w:rFonts w:hint="eastAsia" w:ascii="宋体" w:hAnsi="宋体" w:cs="宋体"/>
                <w:color w:val="000000"/>
                <w:kern w:val="0"/>
                <w:sz w:val="24"/>
                <w:szCs w:val="24"/>
              </w:rPr>
              <w:t>冈上肌</w:t>
            </w:r>
            <w:r>
              <w:rPr>
                <w:color w:val="000000"/>
                <w:kern w:val="0"/>
                <w:sz w:val="24"/>
                <w:szCs w:val="24"/>
              </w:rPr>
              <w:t>5.</w:t>
            </w:r>
            <w:r>
              <w:rPr>
                <w:rFonts w:hint="eastAsia" w:ascii="宋体" w:hAnsi="宋体" w:cs="宋体"/>
                <w:color w:val="000000"/>
                <w:kern w:val="0"/>
                <w:sz w:val="24"/>
                <w:szCs w:val="24"/>
              </w:rPr>
              <w:t>锁骨下肌</w:t>
            </w:r>
            <w:r>
              <w:rPr>
                <w:color w:val="000000"/>
                <w:kern w:val="0"/>
                <w:sz w:val="24"/>
                <w:szCs w:val="24"/>
              </w:rPr>
              <w:t xml:space="preserve"> 6.</w:t>
            </w:r>
            <w:r>
              <w:rPr>
                <w:rFonts w:hint="eastAsia" w:ascii="宋体" w:hAnsi="宋体" w:cs="宋体"/>
                <w:color w:val="000000"/>
                <w:kern w:val="0"/>
                <w:sz w:val="24"/>
                <w:szCs w:val="24"/>
              </w:rPr>
              <w:t>背阔肌</w:t>
            </w:r>
            <w:r>
              <w:rPr>
                <w:color w:val="000000"/>
                <w:kern w:val="0"/>
                <w:sz w:val="24"/>
                <w:szCs w:val="24"/>
              </w:rPr>
              <w:t xml:space="preserve"> 7.</w:t>
            </w:r>
            <w:r>
              <w:rPr>
                <w:rFonts w:hint="eastAsia" w:ascii="宋体" w:hAnsi="宋体" w:cs="宋体"/>
                <w:color w:val="000000"/>
                <w:kern w:val="0"/>
                <w:sz w:val="24"/>
                <w:szCs w:val="24"/>
              </w:rPr>
              <w:t>大圆肌</w:t>
            </w:r>
            <w:r>
              <w:rPr>
                <w:color w:val="000000"/>
                <w:kern w:val="0"/>
                <w:sz w:val="24"/>
                <w:szCs w:val="24"/>
              </w:rPr>
              <w:t xml:space="preserve"> 8.</w:t>
            </w:r>
            <w:r>
              <w:rPr>
                <w:rFonts w:hint="eastAsia" w:ascii="宋体" w:hAnsi="宋体" w:cs="宋体"/>
                <w:color w:val="000000"/>
                <w:kern w:val="0"/>
                <w:sz w:val="24"/>
                <w:szCs w:val="24"/>
              </w:rPr>
              <w:t>前臂筋膜张肌</w:t>
            </w:r>
            <w:r>
              <w:rPr>
                <w:color w:val="000000"/>
                <w:kern w:val="0"/>
                <w:sz w:val="24"/>
                <w:szCs w:val="24"/>
              </w:rPr>
              <w:t>9.</w:t>
            </w:r>
            <w:r>
              <w:rPr>
                <w:rFonts w:hint="eastAsia" w:ascii="宋体" w:hAnsi="宋体" w:cs="宋体"/>
                <w:color w:val="000000"/>
                <w:kern w:val="0"/>
                <w:sz w:val="24"/>
                <w:szCs w:val="24"/>
              </w:rPr>
              <w:t>臂三头肌长头</w:t>
            </w:r>
            <w:r>
              <w:rPr>
                <w:color w:val="000000"/>
                <w:kern w:val="0"/>
                <w:sz w:val="24"/>
                <w:szCs w:val="24"/>
              </w:rPr>
              <w:t xml:space="preserve"> 10.</w:t>
            </w:r>
            <w:r>
              <w:rPr>
                <w:rFonts w:hint="eastAsia" w:ascii="宋体" w:hAnsi="宋体" w:cs="宋体"/>
                <w:color w:val="000000"/>
                <w:kern w:val="0"/>
                <w:sz w:val="24"/>
                <w:szCs w:val="24"/>
              </w:rPr>
              <w:t>臂三头肌内侧头</w:t>
            </w:r>
            <w:r>
              <w:rPr>
                <w:color w:val="000000"/>
                <w:kern w:val="0"/>
                <w:sz w:val="24"/>
                <w:szCs w:val="24"/>
              </w:rPr>
              <w:t xml:space="preserve"> 11.</w:t>
            </w:r>
            <w:r>
              <w:rPr>
                <w:rFonts w:hint="eastAsia" w:ascii="宋体" w:hAnsi="宋体" w:cs="宋体"/>
                <w:color w:val="000000"/>
                <w:kern w:val="0"/>
                <w:sz w:val="24"/>
                <w:szCs w:val="24"/>
              </w:rPr>
              <w:t>喙臂肌</w:t>
            </w:r>
            <w:r>
              <w:rPr>
                <w:color w:val="000000"/>
                <w:kern w:val="0"/>
                <w:sz w:val="24"/>
                <w:szCs w:val="24"/>
              </w:rPr>
              <w:t>12.</w:t>
            </w:r>
            <w:r>
              <w:rPr>
                <w:rFonts w:hint="eastAsia" w:ascii="宋体" w:hAnsi="宋体" w:cs="宋体"/>
                <w:color w:val="000000"/>
                <w:kern w:val="0"/>
                <w:sz w:val="24"/>
                <w:szCs w:val="24"/>
              </w:rPr>
              <w:t>臂二头肌</w:t>
            </w:r>
            <w:r>
              <w:rPr>
                <w:color w:val="000000"/>
                <w:kern w:val="0"/>
                <w:sz w:val="24"/>
                <w:szCs w:val="24"/>
              </w:rPr>
              <w:t xml:space="preserve"> 13.</w:t>
            </w:r>
            <w:r>
              <w:rPr>
                <w:rFonts w:hint="eastAsia" w:ascii="宋体" w:hAnsi="宋体" w:cs="宋体"/>
                <w:color w:val="000000"/>
                <w:kern w:val="0"/>
                <w:sz w:val="24"/>
                <w:szCs w:val="24"/>
              </w:rPr>
              <w:t>臂肌</w:t>
            </w:r>
            <w:r>
              <w:rPr>
                <w:color w:val="000000"/>
                <w:kern w:val="0"/>
                <w:sz w:val="24"/>
                <w:szCs w:val="24"/>
              </w:rPr>
              <w:t>14.</w:t>
            </w:r>
            <w:r>
              <w:rPr>
                <w:rFonts w:hint="eastAsia" w:ascii="宋体" w:hAnsi="宋体" w:cs="宋体"/>
                <w:color w:val="000000"/>
                <w:kern w:val="0"/>
                <w:sz w:val="24"/>
                <w:szCs w:val="24"/>
              </w:rPr>
              <w:t>旋前圆肌</w:t>
            </w:r>
            <w:r>
              <w:rPr>
                <w:color w:val="000000"/>
                <w:kern w:val="0"/>
                <w:sz w:val="24"/>
                <w:szCs w:val="24"/>
              </w:rPr>
              <w:t xml:space="preserve"> 15.</w:t>
            </w:r>
            <w:r>
              <w:rPr>
                <w:rFonts w:hint="eastAsia" w:ascii="宋体" w:hAnsi="宋体" w:cs="宋体"/>
                <w:color w:val="000000"/>
                <w:kern w:val="0"/>
                <w:sz w:val="24"/>
                <w:szCs w:val="24"/>
              </w:rPr>
              <w:t>腕尺侧屈肌</w:t>
            </w:r>
            <w:r>
              <w:rPr>
                <w:color w:val="000000"/>
                <w:kern w:val="0"/>
                <w:sz w:val="24"/>
                <w:szCs w:val="24"/>
              </w:rPr>
              <w:t>16.</w:t>
            </w:r>
            <w:r>
              <w:rPr>
                <w:rFonts w:hint="eastAsia" w:ascii="宋体" w:hAnsi="宋体" w:cs="宋体"/>
                <w:color w:val="000000"/>
                <w:kern w:val="0"/>
                <w:sz w:val="24"/>
                <w:szCs w:val="24"/>
              </w:rPr>
              <w:t>腕桡侧伸肌</w:t>
            </w:r>
            <w:r>
              <w:rPr>
                <w:color w:val="000000"/>
                <w:kern w:val="0"/>
                <w:sz w:val="24"/>
                <w:szCs w:val="24"/>
              </w:rPr>
              <w:t xml:space="preserve"> 17.</w:t>
            </w:r>
            <w:r>
              <w:rPr>
                <w:rFonts w:hint="eastAsia" w:ascii="宋体" w:hAnsi="宋体" w:cs="宋体"/>
                <w:color w:val="000000"/>
                <w:kern w:val="0"/>
                <w:sz w:val="24"/>
                <w:szCs w:val="24"/>
              </w:rPr>
              <w:t>桡骨</w:t>
            </w:r>
            <w:r>
              <w:rPr>
                <w:color w:val="000000"/>
                <w:kern w:val="0"/>
                <w:sz w:val="24"/>
                <w:szCs w:val="24"/>
              </w:rPr>
              <w:t xml:space="preserve"> 18.</w:t>
            </w:r>
            <w:r>
              <w:rPr>
                <w:rFonts w:hint="eastAsia" w:ascii="宋体" w:hAnsi="宋体" w:cs="宋体"/>
                <w:color w:val="000000"/>
                <w:kern w:val="0"/>
                <w:sz w:val="24"/>
                <w:szCs w:val="24"/>
              </w:rPr>
              <w:t>指浅屈肌及腱</w:t>
            </w:r>
            <w:r>
              <w:rPr>
                <w:color w:val="000000"/>
                <w:kern w:val="0"/>
                <w:sz w:val="24"/>
                <w:szCs w:val="24"/>
              </w:rPr>
              <w:t>19.</w:t>
            </w:r>
            <w:r>
              <w:rPr>
                <w:rFonts w:hint="eastAsia" w:ascii="宋体" w:hAnsi="宋体" w:cs="宋体"/>
                <w:color w:val="000000"/>
                <w:kern w:val="0"/>
                <w:sz w:val="24"/>
                <w:szCs w:val="24"/>
              </w:rPr>
              <w:t>腕桡侧屈肌</w:t>
            </w:r>
            <w:r>
              <w:rPr>
                <w:color w:val="000000"/>
                <w:kern w:val="0"/>
                <w:sz w:val="24"/>
                <w:szCs w:val="24"/>
              </w:rPr>
              <w:t xml:space="preserve"> 20.</w:t>
            </w:r>
            <w:r>
              <w:rPr>
                <w:rFonts w:hint="eastAsia" w:ascii="宋体" w:hAnsi="宋体" w:cs="宋体"/>
                <w:color w:val="000000"/>
                <w:kern w:val="0"/>
                <w:sz w:val="24"/>
                <w:szCs w:val="24"/>
              </w:rPr>
              <w:t>腕斜伸肌</w:t>
            </w:r>
            <w:r>
              <w:rPr>
                <w:color w:val="000000"/>
                <w:kern w:val="0"/>
                <w:sz w:val="24"/>
                <w:szCs w:val="24"/>
              </w:rPr>
              <w:t xml:space="preserve"> 21.</w:t>
            </w:r>
            <w:r>
              <w:rPr>
                <w:rFonts w:hint="eastAsia" w:ascii="宋体" w:hAnsi="宋体" w:cs="宋体"/>
                <w:color w:val="000000"/>
                <w:kern w:val="0"/>
                <w:sz w:val="24"/>
                <w:szCs w:val="24"/>
              </w:rPr>
              <w:t>腕掌韧带</w:t>
            </w:r>
            <w:r>
              <w:rPr>
                <w:color w:val="000000"/>
                <w:kern w:val="0"/>
                <w:sz w:val="24"/>
                <w:szCs w:val="24"/>
              </w:rPr>
              <w:t>22.</w:t>
            </w:r>
            <w:r>
              <w:rPr>
                <w:rFonts w:hint="eastAsia" w:ascii="宋体" w:hAnsi="宋体" w:cs="宋体"/>
                <w:color w:val="000000"/>
                <w:kern w:val="0"/>
                <w:sz w:val="24"/>
                <w:szCs w:val="24"/>
              </w:rPr>
              <w:t>骨间中肌</w:t>
            </w:r>
            <w:r>
              <w:rPr>
                <w:color w:val="000000"/>
                <w:kern w:val="0"/>
                <w:sz w:val="24"/>
                <w:szCs w:val="24"/>
              </w:rPr>
              <w:t xml:space="preserve"> 23.</w:t>
            </w:r>
            <w:r>
              <w:rPr>
                <w:rFonts w:hint="eastAsia" w:ascii="宋体" w:hAnsi="宋体" w:cs="宋体"/>
                <w:color w:val="000000"/>
                <w:kern w:val="0"/>
                <w:sz w:val="24"/>
                <w:szCs w:val="24"/>
              </w:rPr>
              <w:t>指深屈肌腱</w:t>
            </w:r>
            <w:r>
              <w:rPr>
                <w:color w:val="000000"/>
                <w:kern w:val="0"/>
                <w:sz w:val="24"/>
                <w:szCs w:val="24"/>
              </w:rPr>
              <w:t>24.</w:t>
            </w:r>
            <w:r>
              <w:rPr>
                <w:rFonts w:hint="eastAsia" w:ascii="宋体" w:hAnsi="宋体" w:cs="宋体"/>
                <w:color w:val="000000"/>
                <w:kern w:val="0"/>
                <w:sz w:val="24"/>
                <w:szCs w:val="24"/>
              </w:rPr>
              <w:t>掌骨</w:t>
            </w:r>
            <w:r>
              <w:rPr>
                <w:color w:val="000000"/>
                <w:kern w:val="0"/>
                <w:sz w:val="24"/>
                <w:szCs w:val="24"/>
              </w:rPr>
              <w:t>25.</w:t>
            </w:r>
            <w:r>
              <w:rPr>
                <w:rFonts w:hint="eastAsia" w:ascii="宋体" w:hAnsi="宋体" w:cs="宋体"/>
                <w:color w:val="000000"/>
                <w:kern w:val="0"/>
                <w:sz w:val="24"/>
                <w:szCs w:val="24"/>
              </w:rPr>
              <w:t>指内侧伸肌腱</w:t>
            </w:r>
            <w:r>
              <w:rPr>
                <w:color w:val="000000"/>
                <w:kern w:val="0"/>
                <w:sz w:val="24"/>
                <w:szCs w:val="24"/>
              </w:rPr>
              <w:t xml:space="preserve"> 26.</w:t>
            </w:r>
            <w:r>
              <w:rPr>
                <w:rFonts w:hint="eastAsia" w:ascii="宋体" w:hAnsi="宋体" w:cs="宋体"/>
                <w:color w:val="000000"/>
                <w:kern w:val="0"/>
                <w:sz w:val="24"/>
                <w:szCs w:val="24"/>
              </w:rPr>
              <w:t>球节环韧带</w:t>
            </w:r>
            <w:r>
              <w:rPr>
                <w:color w:val="000000"/>
                <w:kern w:val="0"/>
                <w:sz w:val="24"/>
                <w:szCs w:val="24"/>
              </w:rPr>
              <w:t>27.</w:t>
            </w:r>
            <w:r>
              <w:rPr>
                <w:rFonts w:hint="eastAsia" w:ascii="宋体" w:hAnsi="宋体" w:cs="宋体"/>
                <w:color w:val="000000"/>
                <w:kern w:val="0"/>
                <w:sz w:val="24"/>
                <w:szCs w:val="24"/>
              </w:rPr>
              <w:t>指屈肌腱近侧环韧带</w:t>
            </w:r>
          </w:p>
        </w:tc>
        <w:tc>
          <w:tcPr>
            <w:tcW w:w="880" w:type="dxa"/>
            <w:tcBorders>
              <w:top w:val="nil"/>
              <w:left w:val="nil"/>
              <w:bottom w:val="single" w:color="auto" w:sz="8" w:space="0"/>
              <w:right w:val="single" w:color="auto" w:sz="8" w:space="0"/>
            </w:tcBorders>
            <w:shd w:val="clear" w:color="000000" w:fill="FFFFFF"/>
            <w:vAlign w:val="center"/>
          </w:tcPr>
          <w:p w14:paraId="7E71925E">
            <w:pPr>
              <w:widowControl/>
              <w:jc w:val="left"/>
              <w:rPr>
                <w:color w:val="000000"/>
                <w:kern w:val="0"/>
                <w:sz w:val="24"/>
                <w:szCs w:val="24"/>
              </w:rPr>
            </w:pPr>
          </w:p>
        </w:tc>
      </w:tr>
      <w:tr w14:paraId="3EA74224">
        <w:tblPrEx>
          <w:tblCellMar>
            <w:top w:w="0" w:type="dxa"/>
            <w:left w:w="108" w:type="dxa"/>
            <w:bottom w:w="0" w:type="dxa"/>
            <w:right w:w="108" w:type="dxa"/>
          </w:tblCellMar>
        </w:tblPrEx>
        <w:trPr>
          <w:trHeight w:val="66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1F1D25BE">
            <w:pPr>
              <w:widowControl/>
              <w:jc w:val="left"/>
              <w:rPr>
                <w:color w:val="000000"/>
                <w:kern w:val="0"/>
                <w:sz w:val="24"/>
                <w:szCs w:val="24"/>
              </w:rPr>
            </w:pPr>
            <w:r>
              <w:rPr>
                <w:color w:val="000000"/>
                <w:kern w:val="0"/>
                <w:sz w:val="24"/>
                <w:szCs w:val="24"/>
              </w:rPr>
              <w:t>44</w:t>
            </w:r>
          </w:p>
        </w:tc>
        <w:tc>
          <w:tcPr>
            <w:tcW w:w="1080" w:type="dxa"/>
            <w:tcBorders>
              <w:top w:val="nil"/>
              <w:left w:val="nil"/>
              <w:bottom w:val="single" w:color="auto" w:sz="8" w:space="0"/>
              <w:right w:val="single" w:color="auto" w:sz="8" w:space="0"/>
            </w:tcBorders>
            <w:shd w:val="clear" w:color="000000" w:fill="FFFFFF"/>
            <w:vAlign w:val="center"/>
          </w:tcPr>
          <w:p w14:paraId="61D280C0">
            <w:pPr>
              <w:widowControl/>
              <w:jc w:val="left"/>
              <w:rPr>
                <w:rFonts w:ascii="宋体" w:hAnsi="宋体" w:cs="宋体"/>
                <w:color w:val="000000"/>
                <w:kern w:val="0"/>
                <w:sz w:val="24"/>
                <w:szCs w:val="24"/>
              </w:rPr>
            </w:pPr>
            <w:r>
              <w:rPr>
                <w:rFonts w:hint="eastAsia" w:ascii="宋体" w:hAnsi="宋体" w:cs="宋体"/>
                <w:color w:val="000000"/>
                <w:kern w:val="0"/>
                <w:sz w:val="24"/>
                <w:szCs w:val="24"/>
              </w:rPr>
              <w:t>牛前臂及前脚部肌</w:t>
            </w:r>
          </w:p>
        </w:tc>
        <w:tc>
          <w:tcPr>
            <w:tcW w:w="700" w:type="dxa"/>
            <w:tcBorders>
              <w:top w:val="nil"/>
              <w:left w:val="nil"/>
              <w:bottom w:val="single" w:color="auto" w:sz="8" w:space="0"/>
              <w:right w:val="single" w:color="auto" w:sz="8" w:space="0"/>
            </w:tcBorders>
            <w:shd w:val="clear" w:color="000000" w:fill="FFFFFF"/>
            <w:noWrap/>
            <w:vAlign w:val="center"/>
          </w:tcPr>
          <w:p w14:paraId="66112831">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15FAA02C">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臂三头肌</w:t>
            </w:r>
            <w:r>
              <w:rPr>
                <w:color w:val="000000"/>
                <w:kern w:val="0"/>
                <w:sz w:val="24"/>
                <w:szCs w:val="24"/>
              </w:rPr>
              <w:t>2.</w:t>
            </w:r>
            <w:r>
              <w:rPr>
                <w:rFonts w:hint="eastAsia" w:ascii="宋体" w:hAnsi="宋体" w:cs="宋体"/>
                <w:color w:val="000000"/>
                <w:kern w:val="0"/>
                <w:sz w:val="24"/>
                <w:szCs w:val="24"/>
              </w:rPr>
              <w:t>臂肌</w:t>
            </w:r>
            <w:r>
              <w:rPr>
                <w:color w:val="000000"/>
                <w:kern w:val="0"/>
                <w:sz w:val="24"/>
                <w:szCs w:val="24"/>
              </w:rPr>
              <w:t>3.</w:t>
            </w:r>
            <w:r>
              <w:rPr>
                <w:rFonts w:hint="eastAsia" w:ascii="宋体" w:hAnsi="宋体" w:cs="宋体"/>
                <w:color w:val="000000"/>
                <w:kern w:val="0"/>
                <w:sz w:val="24"/>
                <w:szCs w:val="24"/>
              </w:rPr>
              <w:t>臂二头肌</w:t>
            </w:r>
            <w:r>
              <w:rPr>
                <w:color w:val="000000"/>
                <w:kern w:val="0"/>
                <w:sz w:val="24"/>
                <w:szCs w:val="24"/>
              </w:rPr>
              <w:t xml:space="preserve"> 4.</w:t>
            </w:r>
            <w:r>
              <w:rPr>
                <w:rFonts w:hint="eastAsia" w:ascii="宋体" w:hAnsi="宋体" w:cs="宋体"/>
                <w:color w:val="000000"/>
                <w:kern w:val="0"/>
                <w:sz w:val="24"/>
                <w:szCs w:val="24"/>
              </w:rPr>
              <w:t>腕尺侧屈肌</w:t>
            </w:r>
            <w:r>
              <w:rPr>
                <w:color w:val="000000"/>
                <w:kern w:val="0"/>
                <w:sz w:val="24"/>
                <w:szCs w:val="24"/>
              </w:rPr>
              <w:t>5.</w:t>
            </w:r>
            <w:r>
              <w:rPr>
                <w:rFonts w:hint="eastAsia" w:ascii="宋体" w:hAnsi="宋体" w:cs="宋体"/>
                <w:color w:val="000000"/>
                <w:kern w:val="0"/>
                <w:sz w:val="24"/>
                <w:szCs w:val="24"/>
              </w:rPr>
              <w:t>腕桡侧伸肌</w:t>
            </w:r>
            <w:r>
              <w:rPr>
                <w:color w:val="000000"/>
                <w:kern w:val="0"/>
                <w:sz w:val="24"/>
                <w:szCs w:val="24"/>
              </w:rPr>
              <w:t xml:space="preserve"> 6.</w:t>
            </w:r>
            <w:r>
              <w:rPr>
                <w:rFonts w:hint="eastAsia" w:ascii="宋体" w:hAnsi="宋体" w:cs="宋体"/>
                <w:color w:val="000000"/>
                <w:kern w:val="0"/>
                <w:sz w:val="24"/>
                <w:szCs w:val="24"/>
              </w:rPr>
              <w:t>指内侧伸肌</w:t>
            </w:r>
            <w:r>
              <w:rPr>
                <w:color w:val="000000"/>
                <w:kern w:val="0"/>
                <w:sz w:val="24"/>
                <w:szCs w:val="24"/>
              </w:rPr>
              <w:t xml:space="preserve"> 7.</w:t>
            </w:r>
            <w:r>
              <w:rPr>
                <w:rFonts w:hint="eastAsia" w:ascii="宋体" w:hAnsi="宋体" w:cs="宋体"/>
                <w:color w:val="000000"/>
                <w:kern w:val="0"/>
                <w:sz w:val="24"/>
                <w:szCs w:val="24"/>
              </w:rPr>
              <w:t>指总伸肌</w:t>
            </w:r>
            <w:r>
              <w:rPr>
                <w:color w:val="000000"/>
                <w:kern w:val="0"/>
                <w:sz w:val="24"/>
                <w:szCs w:val="24"/>
              </w:rPr>
              <w:t xml:space="preserve"> 8.</w:t>
            </w:r>
            <w:r>
              <w:rPr>
                <w:rFonts w:hint="eastAsia" w:ascii="宋体" w:hAnsi="宋体" w:cs="宋体"/>
                <w:color w:val="000000"/>
                <w:kern w:val="0"/>
                <w:sz w:val="24"/>
                <w:szCs w:val="24"/>
              </w:rPr>
              <w:t>腕尺侧伸肌</w:t>
            </w:r>
            <w:r>
              <w:rPr>
                <w:color w:val="000000"/>
                <w:kern w:val="0"/>
                <w:sz w:val="24"/>
                <w:szCs w:val="24"/>
              </w:rPr>
              <w:t>9.</w:t>
            </w:r>
            <w:r>
              <w:rPr>
                <w:rFonts w:hint="eastAsia" w:ascii="宋体" w:hAnsi="宋体" w:cs="宋体"/>
                <w:color w:val="000000"/>
                <w:kern w:val="0"/>
                <w:sz w:val="24"/>
                <w:szCs w:val="24"/>
              </w:rPr>
              <w:t>指外侧伸肌</w:t>
            </w:r>
            <w:r>
              <w:rPr>
                <w:color w:val="000000"/>
                <w:kern w:val="0"/>
                <w:sz w:val="24"/>
                <w:szCs w:val="24"/>
              </w:rPr>
              <w:t xml:space="preserve"> 10.</w:t>
            </w:r>
            <w:r>
              <w:rPr>
                <w:rFonts w:hint="eastAsia" w:ascii="宋体" w:hAnsi="宋体" w:cs="宋体"/>
                <w:color w:val="000000"/>
                <w:kern w:val="0"/>
                <w:sz w:val="24"/>
                <w:szCs w:val="24"/>
              </w:rPr>
              <w:t>拇长外展肌</w:t>
            </w:r>
            <w:r>
              <w:rPr>
                <w:color w:val="000000"/>
                <w:kern w:val="0"/>
                <w:sz w:val="24"/>
                <w:szCs w:val="24"/>
              </w:rPr>
              <w:t>11.</w:t>
            </w:r>
            <w:r>
              <w:rPr>
                <w:rFonts w:hint="eastAsia" w:ascii="宋体" w:hAnsi="宋体" w:cs="宋体"/>
                <w:color w:val="000000"/>
                <w:kern w:val="0"/>
                <w:sz w:val="24"/>
                <w:szCs w:val="24"/>
              </w:rPr>
              <w:t>指浅屈肌</w:t>
            </w:r>
            <w:r>
              <w:rPr>
                <w:color w:val="000000"/>
                <w:kern w:val="0"/>
                <w:sz w:val="24"/>
                <w:szCs w:val="24"/>
              </w:rPr>
              <w:t>12.</w:t>
            </w:r>
            <w:r>
              <w:rPr>
                <w:rFonts w:hint="eastAsia" w:ascii="宋体" w:hAnsi="宋体" w:cs="宋体"/>
                <w:color w:val="000000"/>
                <w:kern w:val="0"/>
                <w:sz w:val="24"/>
                <w:szCs w:val="24"/>
              </w:rPr>
              <w:t>指深屈肌</w:t>
            </w:r>
            <w:r>
              <w:rPr>
                <w:color w:val="000000"/>
                <w:kern w:val="0"/>
                <w:sz w:val="24"/>
                <w:szCs w:val="24"/>
              </w:rPr>
              <w:t xml:space="preserve"> 13.</w:t>
            </w:r>
            <w:r>
              <w:rPr>
                <w:rFonts w:hint="eastAsia" w:ascii="宋体" w:hAnsi="宋体" w:cs="宋体"/>
                <w:color w:val="000000"/>
                <w:kern w:val="0"/>
                <w:sz w:val="24"/>
                <w:szCs w:val="24"/>
              </w:rPr>
              <w:t>腕桡侧屈肌</w:t>
            </w:r>
          </w:p>
        </w:tc>
        <w:tc>
          <w:tcPr>
            <w:tcW w:w="880" w:type="dxa"/>
            <w:tcBorders>
              <w:top w:val="nil"/>
              <w:left w:val="nil"/>
              <w:bottom w:val="single" w:color="auto" w:sz="8" w:space="0"/>
              <w:right w:val="single" w:color="auto" w:sz="8" w:space="0"/>
            </w:tcBorders>
            <w:shd w:val="clear" w:color="000000" w:fill="FFFFFF"/>
            <w:vAlign w:val="center"/>
          </w:tcPr>
          <w:p w14:paraId="523AAEF0">
            <w:pPr>
              <w:widowControl/>
              <w:jc w:val="left"/>
              <w:rPr>
                <w:color w:val="000000"/>
                <w:kern w:val="0"/>
                <w:sz w:val="24"/>
                <w:szCs w:val="24"/>
              </w:rPr>
            </w:pPr>
          </w:p>
        </w:tc>
      </w:tr>
      <w:tr w14:paraId="38E25AD2">
        <w:tblPrEx>
          <w:tblCellMar>
            <w:top w:w="0" w:type="dxa"/>
            <w:left w:w="108" w:type="dxa"/>
            <w:bottom w:w="0" w:type="dxa"/>
            <w:right w:w="108" w:type="dxa"/>
          </w:tblCellMar>
        </w:tblPrEx>
        <w:trPr>
          <w:trHeight w:val="103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1225E9F2">
            <w:pPr>
              <w:widowControl/>
              <w:jc w:val="left"/>
              <w:rPr>
                <w:color w:val="000000"/>
                <w:kern w:val="0"/>
                <w:sz w:val="24"/>
                <w:szCs w:val="24"/>
              </w:rPr>
            </w:pPr>
            <w:r>
              <w:rPr>
                <w:color w:val="000000"/>
                <w:kern w:val="0"/>
                <w:sz w:val="24"/>
                <w:szCs w:val="24"/>
              </w:rPr>
              <w:t>45</w:t>
            </w:r>
          </w:p>
        </w:tc>
        <w:tc>
          <w:tcPr>
            <w:tcW w:w="1080" w:type="dxa"/>
            <w:tcBorders>
              <w:top w:val="nil"/>
              <w:left w:val="nil"/>
              <w:bottom w:val="single" w:color="auto" w:sz="8" w:space="0"/>
              <w:right w:val="single" w:color="auto" w:sz="8" w:space="0"/>
            </w:tcBorders>
            <w:shd w:val="clear" w:color="000000" w:fill="FFFFFF"/>
            <w:vAlign w:val="center"/>
          </w:tcPr>
          <w:p w14:paraId="5FB8CE14">
            <w:pPr>
              <w:widowControl/>
              <w:jc w:val="left"/>
              <w:rPr>
                <w:rFonts w:ascii="宋体" w:hAnsi="宋体" w:cs="宋体"/>
                <w:color w:val="000000"/>
                <w:kern w:val="0"/>
                <w:sz w:val="24"/>
                <w:szCs w:val="24"/>
              </w:rPr>
            </w:pPr>
            <w:r>
              <w:rPr>
                <w:rFonts w:hint="eastAsia" w:ascii="宋体" w:hAnsi="宋体" w:cs="宋体"/>
                <w:color w:val="000000"/>
                <w:kern w:val="0"/>
                <w:sz w:val="24"/>
                <w:szCs w:val="24"/>
              </w:rPr>
              <w:t>牛躯干深层肌</w:t>
            </w:r>
            <w:r>
              <w:rPr>
                <w:color w:val="000000"/>
                <w:kern w:val="0"/>
                <w:sz w:val="24"/>
                <w:szCs w:val="24"/>
              </w:rPr>
              <w:t>1</w:t>
            </w:r>
            <w:r>
              <w:rPr>
                <w:rFonts w:hint="eastAsia" w:ascii="宋体" w:hAnsi="宋体" w:cs="宋体"/>
                <w:color w:val="000000"/>
                <w:kern w:val="0"/>
                <w:sz w:val="24"/>
                <w:szCs w:val="24"/>
              </w:rPr>
              <w:t>（一侧）</w:t>
            </w:r>
          </w:p>
        </w:tc>
        <w:tc>
          <w:tcPr>
            <w:tcW w:w="700" w:type="dxa"/>
            <w:tcBorders>
              <w:top w:val="nil"/>
              <w:left w:val="nil"/>
              <w:bottom w:val="single" w:color="auto" w:sz="8" w:space="0"/>
              <w:right w:val="single" w:color="auto" w:sz="8" w:space="0"/>
            </w:tcBorders>
            <w:shd w:val="clear" w:color="000000" w:fill="FFFFFF"/>
            <w:noWrap/>
            <w:vAlign w:val="center"/>
          </w:tcPr>
          <w:p w14:paraId="3731AFC0">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757ABE9A">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胸腰最长肌</w:t>
            </w:r>
            <w:r>
              <w:rPr>
                <w:color w:val="000000"/>
                <w:kern w:val="0"/>
                <w:sz w:val="24"/>
                <w:szCs w:val="24"/>
              </w:rPr>
              <w:t xml:space="preserve"> 2.</w:t>
            </w:r>
            <w:r>
              <w:rPr>
                <w:rFonts w:hint="eastAsia" w:ascii="宋体" w:hAnsi="宋体" w:cs="宋体"/>
                <w:color w:val="000000"/>
                <w:kern w:val="0"/>
                <w:sz w:val="24"/>
                <w:szCs w:val="24"/>
              </w:rPr>
              <w:t>颈最长肌</w:t>
            </w:r>
            <w:r>
              <w:rPr>
                <w:color w:val="000000"/>
                <w:kern w:val="0"/>
                <w:sz w:val="24"/>
                <w:szCs w:val="24"/>
              </w:rPr>
              <w:t>3.</w:t>
            </w:r>
            <w:r>
              <w:rPr>
                <w:rFonts w:hint="eastAsia" w:ascii="宋体" w:hAnsi="宋体" w:cs="宋体"/>
                <w:color w:val="000000"/>
                <w:kern w:val="0"/>
                <w:sz w:val="24"/>
                <w:szCs w:val="24"/>
              </w:rPr>
              <w:t>夹肌</w:t>
            </w:r>
            <w:r>
              <w:rPr>
                <w:color w:val="000000"/>
                <w:kern w:val="0"/>
                <w:sz w:val="24"/>
                <w:szCs w:val="24"/>
              </w:rPr>
              <w:t>4.</w:t>
            </w:r>
            <w:r>
              <w:rPr>
                <w:rFonts w:hint="eastAsia" w:ascii="宋体" w:hAnsi="宋体" w:cs="宋体"/>
                <w:color w:val="000000"/>
                <w:kern w:val="0"/>
                <w:sz w:val="24"/>
                <w:szCs w:val="24"/>
              </w:rPr>
              <w:t>菱形肌</w:t>
            </w:r>
            <w:r>
              <w:rPr>
                <w:color w:val="000000"/>
                <w:kern w:val="0"/>
                <w:sz w:val="24"/>
                <w:szCs w:val="24"/>
              </w:rPr>
              <w:t>5.</w:t>
            </w:r>
            <w:r>
              <w:rPr>
                <w:rFonts w:hint="eastAsia" w:ascii="宋体" w:hAnsi="宋体" w:cs="宋体"/>
                <w:color w:val="000000"/>
                <w:kern w:val="0"/>
                <w:sz w:val="24"/>
                <w:szCs w:val="24"/>
              </w:rPr>
              <w:t>髂肋肌</w:t>
            </w:r>
            <w:r>
              <w:rPr>
                <w:color w:val="000000"/>
                <w:kern w:val="0"/>
                <w:sz w:val="24"/>
                <w:szCs w:val="24"/>
              </w:rPr>
              <w:t xml:space="preserve"> 6.</w:t>
            </w:r>
            <w:r>
              <w:rPr>
                <w:rFonts w:hint="eastAsia" w:ascii="宋体" w:hAnsi="宋体" w:cs="宋体"/>
                <w:color w:val="000000"/>
                <w:kern w:val="0"/>
                <w:sz w:val="24"/>
                <w:szCs w:val="24"/>
              </w:rPr>
              <w:t>背颈棘肌</w:t>
            </w:r>
            <w:r>
              <w:rPr>
                <w:color w:val="000000"/>
                <w:kern w:val="0"/>
                <w:sz w:val="24"/>
                <w:szCs w:val="24"/>
              </w:rPr>
              <w:t>7</w:t>
            </w:r>
            <w:r>
              <w:rPr>
                <w:rFonts w:hint="eastAsia" w:ascii="宋体" w:hAnsi="宋体" w:cs="宋体"/>
                <w:color w:val="000000"/>
                <w:kern w:val="0"/>
                <w:sz w:val="24"/>
                <w:szCs w:val="24"/>
              </w:rPr>
              <w:t>、</w:t>
            </w:r>
            <w:r>
              <w:rPr>
                <w:color w:val="000000"/>
                <w:kern w:val="0"/>
                <w:sz w:val="24"/>
                <w:szCs w:val="24"/>
              </w:rPr>
              <w:t>8.</w:t>
            </w:r>
            <w:r>
              <w:rPr>
                <w:rFonts w:hint="eastAsia" w:ascii="宋体" w:hAnsi="宋体" w:cs="宋体"/>
                <w:color w:val="000000"/>
                <w:kern w:val="0"/>
                <w:sz w:val="24"/>
                <w:szCs w:val="24"/>
              </w:rPr>
              <w:t>头半棘肌</w:t>
            </w:r>
            <w:r>
              <w:rPr>
                <w:color w:val="000000"/>
                <w:kern w:val="0"/>
                <w:sz w:val="24"/>
                <w:szCs w:val="24"/>
              </w:rPr>
              <w:t xml:space="preserve"> 9.</w:t>
            </w:r>
            <w:r>
              <w:rPr>
                <w:rFonts w:hint="eastAsia" w:ascii="宋体" w:hAnsi="宋体" w:cs="宋体"/>
                <w:color w:val="000000"/>
                <w:kern w:val="0"/>
                <w:sz w:val="24"/>
                <w:szCs w:val="24"/>
              </w:rPr>
              <w:t>前背侧锯肌</w:t>
            </w:r>
            <w:r>
              <w:rPr>
                <w:color w:val="000000"/>
                <w:kern w:val="0"/>
                <w:sz w:val="24"/>
                <w:szCs w:val="24"/>
              </w:rPr>
              <w:t>10.</w:t>
            </w:r>
            <w:r>
              <w:rPr>
                <w:rFonts w:hint="eastAsia" w:ascii="宋体" w:hAnsi="宋体" w:cs="宋体"/>
                <w:color w:val="000000"/>
                <w:kern w:val="0"/>
                <w:sz w:val="24"/>
                <w:szCs w:val="24"/>
              </w:rPr>
              <w:t>后背侧锯肌</w:t>
            </w:r>
            <w:r>
              <w:rPr>
                <w:color w:val="000000"/>
                <w:kern w:val="0"/>
                <w:sz w:val="24"/>
                <w:szCs w:val="24"/>
              </w:rPr>
              <w:t>11.</w:t>
            </w:r>
            <w:r>
              <w:rPr>
                <w:rFonts w:hint="eastAsia" w:ascii="宋体" w:hAnsi="宋体" w:cs="宋体"/>
                <w:color w:val="000000"/>
                <w:kern w:val="0"/>
                <w:sz w:val="24"/>
                <w:szCs w:val="24"/>
              </w:rPr>
              <w:t>肋缩部</w:t>
            </w:r>
            <w:r>
              <w:rPr>
                <w:color w:val="000000"/>
                <w:kern w:val="0"/>
                <w:sz w:val="24"/>
                <w:szCs w:val="24"/>
              </w:rPr>
              <w:t>12.</w:t>
            </w:r>
            <w:r>
              <w:rPr>
                <w:rFonts w:hint="eastAsia" w:ascii="宋体" w:hAnsi="宋体" w:cs="宋体"/>
                <w:color w:val="000000"/>
                <w:kern w:val="0"/>
                <w:sz w:val="24"/>
                <w:szCs w:val="24"/>
              </w:rPr>
              <w:t>腹内斜肌</w:t>
            </w:r>
            <w:r>
              <w:rPr>
                <w:color w:val="000000"/>
                <w:kern w:val="0"/>
                <w:sz w:val="24"/>
                <w:szCs w:val="24"/>
              </w:rPr>
              <w:t xml:space="preserve"> 13.</w:t>
            </w:r>
            <w:r>
              <w:rPr>
                <w:rFonts w:hint="eastAsia" w:ascii="宋体" w:hAnsi="宋体" w:cs="宋体"/>
                <w:color w:val="000000"/>
                <w:kern w:val="0"/>
                <w:sz w:val="24"/>
                <w:szCs w:val="24"/>
              </w:rPr>
              <w:t>腹外斜肌</w:t>
            </w:r>
            <w:r>
              <w:rPr>
                <w:color w:val="000000"/>
                <w:kern w:val="0"/>
                <w:sz w:val="24"/>
                <w:szCs w:val="24"/>
              </w:rPr>
              <w:t>14.</w:t>
            </w:r>
            <w:r>
              <w:rPr>
                <w:rFonts w:hint="eastAsia" w:ascii="宋体" w:hAnsi="宋体" w:cs="宋体"/>
                <w:color w:val="000000"/>
                <w:kern w:val="0"/>
                <w:sz w:val="24"/>
                <w:szCs w:val="24"/>
              </w:rPr>
              <w:t>颈腹侧锯肌</w:t>
            </w:r>
            <w:r>
              <w:rPr>
                <w:color w:val="000000"/>
                <w:kern w:val="0"/>
                <w:sz w:val="24"/>
                <w:szCs w:val="24"/>
              </w:rPr>
              <w:t>:15.</w:t>
            </w:r>
            <w:r>
              <w:rPr>
                <w:rFonts w:hint="eastAsia" w:ascii="宋体" w:hAnsi="宋体" w:cs="宋体"/>
                <w:color w:val="000000"/>
                <w:kern w:val="0"/>
                <w:sz w:val="24"/>
                <w:szCs w:val="24"/>
              </w:rPr>
              <w:t>胸腹侧锯肌</w:t>
            </w:r>
            <w:r>
              <w:rPr>
                <w:color w:val="000000"/>
                <w:kern w:val="0"/>
                <w:sz w:val="24"/>
                <w:szCs w:val="24"/>
              </w:rPr>
              <w:t>16.</w:t>
            </w:r>
            <w:r>
              <w:rPr>
                <w:rFonts w:hint="eastAsia" w:ascii="宋体" w:hAnsi="宋体" w:cs="宋体"/>
                <w:color w:val="000000"/>
                <w:kern w:val="0"/>
                <w:sz w:val="24"/>
                <w:szCs w:val="24"/>
              </w:rPr>
              <w:t>肋间外肌</w:t>
            </w:r>
            <w:r>
              <w:rPr>
                <w:color w:val="000000"/>
                <w:kern w:val="0"/>
                <w:sz w:val="24"/>
                <w:szCs w:val="24"/>
              </w:rPr>
              <w:t>17.</w:t>
            </w:r>
            <w:r>
              <w:rPr>
                <w:rFonts w:hint="eastAsia" w:ascii="宋体" w:hAnsi="宋体" w:cs="宋体"/>
                <w:color w:val="000000"/>
                <w:kern w:val="0"/>
                <w:sz w:val="24"/>
                <w:szCs w:val="24"/>
              </w:rPr>
              <w:t>斜角肌</w:t>
            </w:r>
            <w:r>
              <w:rPr>
                <w:color w:val="000000"/>
                <w:kern w:val="0"/>
                <w:sz w:val="24"/>
                <w:szCs w:val="24"/>
              </w:rPr>
              <w:t>18</w:t>
            </w:r>
            <w:r>
              <w:rPr>
                <w:rFonts w:hint="eastAsia" w:ascii="宋体" w:hAnsi="宋体" w:cs="宋体"/>
                <w:color w:val="000000"/>
                <w:kern w:val="0"/>
                <w:sz w:val="24"/>
                <w:szCs w:val="24"/>
              </w:rPr>
              <w:t>、</w:t>
            </w:r>
            <w:r>
              <w:rPr>
                <w:color w:val="000000"/>
                <w:kern w:val="0"/>
                <w:sz w:val="24"/>
                <w:szCs w:val="24"/>
              </w:rPr>
              <w:t>19</w:t>
            </w:r>
            <w:r>
              <w:rPr>
                <w:rFonts w:hint="eastAsia" w:ascii="宋体" w:hAnsi="宋体" w:cs="宋体"/>
                <w:color w:val="000000"/>
                <w:kern w:val="0"/>
                <w:sz w:val="24"/>
                <w:szCs w:val="24"/>
              </w:rPr>
              <w:t>、</w:t>
            </w:r>
            <w:r>
              <w:rPr>
                <w:color w:val="000000"/>
                <w:kern w:val="0"/>
                <w:sz w:val="24"/>
                <w:szCs w:val="24"/>
              </w:rPr>
              <w:t>20.</w:t>
            </w:r>
            <w:r>
              <w:rPr>
                <w:rFonts w:hint="eastAsia" w:ascii="宋体" w:hAnsi="宋体" w:cs="宋体"/>
                <w:color w:val="000000"/>
                <w:kern w:val="0"/>
                <w:sz w:val="24"/>
                <w:szCs w:val="24"/>
              </w:rPr>
              <w:t>颈横突间肌</w:t>
            </w:r>
            <w:r>
              <w:rPr>
                <w:color w:val="000000"/>
                <w:kern w:val="0"/>
                <w:sz w:val="24"/>
                <w:szCs w:val="24"/>
              </w:rPr>
              <w:t>21.</w:t>
            </w:r>
            <w:r>
              <w:rPr>
                <w:rFonts w:hint="eastAsia" w:ascii="宋体" w:hAnsi="宋体" w:cs="宋体"/>
                <w:color w:val="000000"/>
                <w:kern w:val="0"/>
                <w:sz w:val="24"/>
                <w:szCs w:val="24"/>
              </w:rPr>
              <w:t>胸升肌</w:t>
            </w:r>
            <w:r>
              <w:rPr>
                <w:color w:val="000000"/>
                <w:kern w:val="0"/>
                <w:sz w:val="24"/>
                <w:szCs w:val="24"/>
              </w:rPr>
              <w:t>22.</w:t>
            </w:r>
            <w:r>
              <w:rPr>
                <w:rFonts w:hint="eastAsia" w:ascii="宋体" w:hAnsi="宋体" w:cs="宋体"/>
                <w:color w:val="000000"/>
                <w:kern w:val="0"/>
                <w:sz w:val="24"/>
                <w:szCs w:val="24"/>
              </w:rPr>
              <w:t>胸横肌</w:t>
            </w:r>
            <w:r>
              <w:rPr>
                <w:color w:val="000000"/>
                <w:kern w:val="0"/>
                <w:sz w:val="24"/>
                <w:szCs w:val="24"/>
              </w:rPr>
              <w:t>23.</w:t>
            </w:r>
            <w:r>
              <w:rPr>
                <w:rFonts w:hint="eastAsia" w:ascii="宋体" w:hAnsi="宋体" w:cs="宋体"/>
                <w:color w:val="000000"/>
                <w:kern w:val="0"/>
                <w:sz w:val="24"/>
                <w:szCs w:val="24"/>
              </w:rPr>
              <w:t>胸降肌</w:t>
            </w:r>
            <w:r>
              <w:rPr>
                <w:color w:val="000000"/>
                <w:kern w:val="0"/>
                <w:sz w:val="24"/>
                <w:szCs w:val="24"/>
              </w:rPr>
              <w:t>24.</w:t>
            </w:r>
            <w:r>
              <w:rPr>
                <w:rFonts w:hint="eastAsia" w:ascii="宋体" w:hAnsi="宋体" w:cs="宋体"/>
                <w:color w:val="000000"/>
                <w:kern w:val="0"/>
                <w:sz w:val="24"/>
                <w:szCs w:val="24"/>
              </w:rPr>
              <w:t>胸头肌</w:t>
            </w:r>
            <w:r>
              <w:rPr>
                <w:color w:val="000000"/>
                <w:kern w:val="0"/>
                <w:sz w:val="24"/>
                <w:szCs w:val="24"/>
              </w:rPr>
              <w:t>25.</w:t>
            </w:r>
            <w:r>
              <w:rPr>
                <w:rFonts w:hint="eastAsia" w:ascii="宋体" w:hAnsi="宋体" w:cs="宋体"/>
                <w:color w:val="000000"/>
                <w:kern w:val="0"/>
                <w:sz w:val="24"/>
                <w:szCs w:val="24"/>
              </w:rPr>
              <w:t>左侧胸骨甲状舌骨肌</w:t>
            </w:r>
            <w:r>
              <w:rPr>
                <w:color w:val="000000"/>
                <w:kern w:val="0"/>
                <w:sz w:val="24"/>
                <w:szCs w:val="24"/>
              </w:rPr>
              <w:t>26.</w:t>
            </w:r>
            <w:r>
              <w:rPr>
                <w:rFonts w:hint="eastAsia" w:ascii="宋体" w:hAnsi="宋体" w:cs="宋体"/>
                <w:color w:val="000000"/>
                <w:kern w:val="0"/>
                <w:sz w:val="24"/>
                <w:szCs w:val="24"/>
              </w:rPr>
              <w:t>胸腺</w:t>
            </w:r>
            <w:r>
              <w:rPr>
                <w:color w:val="000000"/>
                <w:kern w:val="0"/>
                <w:sz w:val="24"/>
                <w:szCs w:val="24"/>
              </w:rPr>
              <w:t>27</w:t>
            </w:r>
            <w:r>
              <w:rPr>
                <w:rFonts w:hint="eastAsia" w:ascii="宋体" w:hAnsi="宋体" w:cs="宋体"/>
                <w:color w:val="000000"/>
                <w:kern w:val="0"/>
                <w:sz w:val="24"/>
                <w:szCs w:val="24"/>
              </w:rPr>
              <w:t>、左颈总动脉</w:t>
            </w:r>
            <w:r>
              <w:rPr>
                <w:color w:val="000000"/>
                <w:kern w:val="0"/>
                <w:sz w:val="24"/>
                <w:szCs w:val="24"/>
              </w:rPr>
              <w:t>28.</w:t>
            </w:r>
            <w:r>
              <w:rPr>
                <w:rFonts w:hint="eastAsia" w:ascii="宋体" w:hAnsi="宋体" w:cs="宋体"/>
                <w:color w:val="000000"/>
                <w:kern w:val="0"/>
                <w:sz w:val="24"/>
                <w:szCs w:val="24"/>
              </w:rPr>
              <w:t>颈深中淋巴结</w:t>
            </w:r>
            <w:r>
              <w:rPr>
                <w:color w:val="000000"/>
                <w:kern w:val="0"/>
                <w:sz w:val="24"/>
                <w:szCs w:val="24"/>
              </w:rPr>
              <w:t>29.</w:t>
            </w:r>
            <w:r>
              <w:rPr>
                <w:rFonts w:hint="eastAsia" w:ascii="宋体" w:hAnsi="宋体" w:cs="宋体"/>
                <w:color w:val="000000"/>
                <w:kern w:val="0"/>
                <w:sz w:val="24"/>
                <w:szCs w:val="24"/>
              </w:rPr>
              <w:t>右侧胸骨甲状舌骨肌</w:t>
            </w:r>
          </w:p>
        </w:tc>
        <w:tc>
          <w:tcPr>
            <w:tcW w:w="880" w:type="dxa"/>
            <w:tcBorders>
              <w:top w:val="nil"/>
              <w:left w:val="nil"/>
              <w:bottom w:val="single" w:color="auto" w:sz="8" w:space="0"/>
              <w:right w:val="single" w:color="auto" w:sz="8" w:space="0"/>
            </w:tcBorders>
            <w:shd w:val="clear" w:color="000000" w:fill="FFFFFF"/>
            <w:vAlign w:val="center"/>
          </w:tcPr>
          <w:p w14:paraId="0A2C9DB0">
            <w:pPr>
              <w:widowControl/>
              <w:jc w:val="left"/>
              <w:rPr>
                <w:color w:val="000000"/>
                <w:kern w:val="0"/>
                <w:sz w:val="24"/>
                <w:szCs w:val="24"/>
              </w:rPr>
            </w:pPr>
          </w:p>
        </w:tc>
      </w:tr>
      <w:tr w14:paraId="76BBC855">
        <w:tblPrEx>
          <w:tblCellMar>
            <w:top w:w="0" w:type="dxa"/>
            <w:left w:w="108" w:type="dxa"/>
            <w:bottom w:w="0" w:type="dxa"/>
            <w:right w:w="108" w:type="dxa"/>
          </w:tblCellMar>
        </w:tblPrEx>
        <w:trPr>
          <w:trHeight w:val="126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3416AD9E">
            <w:pPr>
              <w:widowControl/>
              <w:jc w:val="left"/>
              <w:rPr>
                <w:color w:val="000000"/>
                <w:kern w:val="0"/>
                <w:sz w:val="24"/>
                <w:szCs w:val="24"/>
              </w:rPr>
            </w:pPr>
            <w:r>
              <w:rPr>
                <w:color w:val="000000"/>
                <w:kern w:val="0"/>
                <w:sz w:val="24"/>
                <w:szCs w:val="24"/>
              </w:rPr>
              <w:t>46</w:t>
            </w:r>
          </w:p>
        </w:tc>
        <w:tc>
          <w:tcPr>
            <w:tcW w:w="1080" w:type="dxa"/>
            <w:tcBorders>
              <w:top w:val="nil"/>
              <w:left w:val="nil"/>
              <w:bottom w:val="single" w:color="auto" w:sz="8" w:space="0"/>
              <w:right w:val="single" w:color="auto" w:sz="8" w:space="0"/>
            </w:tcBorders>
            <w:shd w:val="clear" w:color="000000" w:fill="FFFFFF"/>
            <w:vAlign w:val="center"/>
          </w:tcPr>
          <w:p w14:paraId="6D680D32">
            <w:pPr>
              <w:widowControl/>
              <w:jc w:val="left"/>
              <w:rPr>
                <w:rFonts w:ascii="宋体" w:hAnsi="宋体" w:cs="宋体"/>
                <w:color w:val="000000"/>
                <w:kern w:val="0"/>
                <w:sz w:val="24"/>
                <w:szCs w:val="24"/>
              </w:rPr>
            </w:pPr>
            <w:r>
              <w:rPr>
                <w:rFonts w:hint="eastAsia" w:ascii="宋体" w:hAnsi="宋体" w:cs="宋体"/>
                <w:color w:val="000000"/>
                <w:kern w:val="0"/>
                <w:sz w:val="24"/>
                <w:szCs w:val="24"/>
              </w:rPr>
              <w:t>牛躯干深层肌</w:t>
            </w:r>
            <w:r>
              <w:rPr>
                <w:color w:val="000000"/>
                <w:kern w:val="0"/>
                <w:sz w:val="24"/>
                <w:szCs w:val="24"/>
              </w:rPr>
              <w:t>2</w:t>
            </w:r>
            <w:r>
              <w:rPr>
                <w:rFonts w:hint="eastAsia" w:ascii="宋体" w:hAnsi="宋体" w:cs="宋体"/>
                <w:color w:val="000000"/>
                <w:kern w:val="0"/>
                <w:sz w:val="24"/>
                <w:szCs w:val="24"/>
              </w:rPr>
              <w:t>（一侧）</w:t>
            </w:r>
          </w:p>
        </w:tc>
        <w:tc>
          <w:tcPr>
            <w:tcW w:w="700" w:type="dxa"/>
            <w:tcBorders>
              <w:top w:val="nil"/>
              <w:left w:val="nil"/>
              <w:bottom w:val="single" w:color="auto" w:sz="8" w:space="0"/>
              <w:right w:val="single" w:color="auto" w:sz="8" w:space="0"/>
            </w:tcBorders>
            <w:shd w:val="clear" w:color="000000" w:fill="FFFFFF"/>
            <w:noWrap/>
            <w:vAlign w:val="center"/>
          </w:tcPr>
          <w:p w14:paraId="08A7768B">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04BED098">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头最长肌</w:t>
            </w:r>
            <w:r>
              <w:rPr>
                <w:color w:val="000000"/>
                <w:kern w:val="0"/>
                <w:sz w:val="24"/>
                <w:szCs w:val="24"/>
              </w:rPr>
              <w:t xml:space="preserve"> 2.</w:t>
            </w:r>
            <w:r>
              <w:rPr>
                <w:rFonts w:hint="eastAsia" w:ascii="宋体" w:hAnsi="宋体" w:cs="宋体"/>
                <w:color w:val="000000"/>
                <w:kern w:val="0"/>
                <w:sz w:val="24"/>
                <w:szCs w:val="24"/>
              </w:rPr>
              <w:t>夹肌</w:t>
            </w:r>
            <w:r>
              <w:rPr>
                <w:color w:val="000000"/>
                <w:kern w:val="0"/>
                <w:sz w:val="24"/>
                <w:szCs w:val="24"/>
              </w:rPr>
              <w:t>3.</w:t>
            </w:r>
            <w:r>
              <w:rPr>
                <w:rFonts w:hint="eastAsia" w:ascii="宋体" w:hAnsi="宋体" w:cs="宋体"/>
                <w:color w:val="000000"/>
                <w:kern w:val="0"/>
                <w:sz w:val="24"/>
                <w:szCs w:val="24"/>
              </w:rPr>
              <w:t>腹侧锯肌</w:t>
            </w:r>
            <w:r>
              <w:rPr>
                <w:color w:val="000000"/>
                <w:kern w:val="0"/>
                <w:sz w:val="24"/>
                <w:szCs w:val="24"/>
              </w:rPr>
              <w:t>4.</w:t>
            </w:r>
            <w:r>
              <w:rPr>
                <w:rFonts w:hint="eastAsia" w:ascii="宋体" w:hAnsi="宋体" w:cs="宋体"/>
                <w:color w:val="000000"/>
                <w:kern w:val="0"/>
                <w:sz w:val="24"/>
                <w:szCs w:val="24"/>
              </w:rPr>
              <w:t>菱形肌</w:t>
            </w:r>
            <w:r>
              <w:rPr>
                <w:color w:val="000000"/>
                <w:kern w:val="0"/>
                <w:sz w:val="24"/>
                <w:szCs w:val="24"/>
              </w:rPr>
              <w:t xml:space="preserve"> 5</w:t>
            </w:r>
            <w:r>
              <w:rPr>
                <w:rFonts w:hint="eastAsia" w:ascii="宋体" w:hAnsi="宋体" w:cs="宋体"/>
                <w:color w:val="000000"/>
                <w:kern w:val="0"/>
                <w:sz w:val="24"/>
                <w:szCs w:val="24"/>
              </w:rPr>
              <w:t>、背阔肌</w:t>
            </w:r>
            <w:r>
              <w:rPr>
                <w:color w:val="000000"/>
                <w:kern w:val="0"/>
                <w:sz w:val="24"/>
                <w:szCs w:val="24"/>
              </w:rPr>
              <w:t xml:space="preserve"> 6.</w:t>
            </w:r>
            <w:r>
              <w:rPr>
                <w:rFonts w:hint="eastAsia" w:ascii="宋体" w:hAnsi="宋体" w:cs="宋体"/>
                <w:color w:val="000000"/>
                <w:kern w:val="0"/>
                <w:sz w:val="24"/>
                <w:szCs w:val="24"/>
              </w:rPr>
              <w:t>胸升肌</w:t>
            </w:r>
            <w:r>
              <w:rPr>
                <w:color w:val="000000"/>
                <w:kern w:val="0"/>
                <w:sz w:val="24"/>
                <w:szCs w:val="24"/>
              </w:rPr>
              <w:t xml:space="preserve"> 7.</w:t>
            </w:r>
            <w:r>
              <w:rPr>
                <w:rFonts w:hint="eastAsia" w:ascii="宋体" w:hAnsi="宋体" w:cs="宋体"/>
                <w:color w:val="000000"/>
                <w:kern w:val="0"/>
                <w:sz w:val="24"/>
                <w:szCs w:val="24"/>
              </w:rPr>
              <w:t>背腰筋膜</w:t>
            </w:r>
            <w:r>
              <w:rPr>
                <w:color w:val="000000"/>
                <w:kern w:val="0"/>
                <w:sz w:val="24"/>
                <w:szCs w:val="24"/>
              </w:rPr>
              <w:t>8.</w:t>
            </w:r>
            <w:r>
              <w:rPr>
                <w:rFonts w:hint="eastAsia" w:ascii="宋体" w:hAnsi="宋体" w:cs="宋体"/>
                <w:color w:val="000000"/>
                <w:kern w:val="0"/>
                <w:sz w:val="24"/>
                <w:szCs w:val="24"/>
              </w:rPr>
              <w:t>后背侧锯肌</w:t>
            </w:r>
            <w:r>
              <w:rPr>
                <w:color w:val="000000"/>
                <w:kern w:val="0"/>
                <w:sz w:val="24"/>
                <w:szCs w:val="24"/>
              </w:rPr>
              <w:t xml:space="preserve"> 9</w:t>
            </w:r>
            <w:r>
              <w:rPr>
                <w:rFonts w:hint="eastAsia" w:ascii="宋体" w:hAnsi="宋体" w:cs="宋体"/>
                <w:color w:val="000000"/>
                <w:kern w:val="0"/>
                <w:sz w:val="24"/>
                <w:szCs w:val="24"/>
              </w:rPr>
              <w:t>、腹外斜肌</w:t>
            </w:r>
            <w:r>
              <w:rPr>
                <w:color w:val="000000"/>
                <w:kern w:val="0"/>
                <w:sz w:val="24"/>
                <w:szCs w:val="24"/>
              </w:rPr>
              <w:t>10,</w:t>
            </w:r>
            <w:r>
              <w:rPr>
                <w:rFonts w:hint="eastAsia" w:ascii="宋体" w:hAnsi="宋体" w:cs="宋体"/>
                <w:color w:val="000000"/>
                <w:kern w:val="0"/>
                <w:sz w:val="24"/>
                <w:szCs w:val="24"/>
              </w:rPr>
              <w:t>网上肌</w:t>
            </w:r>
            <w:r>
              <w:rPr>
                <w:color w:val="000000"/>
                <w:kern w:val="0"/>
                <w:sz w:val="24"/>
                <w:szCs w:val="24"/>
              </w:rPr>
              <w:t xml:space="preserve"> 11.</w:t>
            </w:r>
            <w:r>
              <w:rPr>
                <w:rFonts w:hint="eastAsia" w:ascii="宋体" w:hAnsi="宋体" w:cs="宋体"/>
                <w:color w:val="000000"/>
                <w:kern w:val="0"/>
                <w:sz w:val="24"/>
                <w:szCs w:val="24"/>
              </w:rPr>
              <w:t>网下肌</w:t>
            </w:r>
            <w:r>
              <w:rPr>
                <w:color w:val="000000"/>
                <w:kern w:val="0"/>
                <w:sz w:val="24"/>
                <w:szCs w:val="24"/>
              </w:rPr>
              <w:t xml:space="preserve"> 12.</w:t>
            </w:r>
            <w:r>
              <w:rPr>
                <w:rFonts w:hint="eastAsia" w:ascii="宋体" w:hAnsi="宋体" w:cs="宋体"/>
                <w:color w:val="000000"/>
                <w:kern w:val="0"/>
                <w:sz w:val="24"/>
                <w:szCs w:val="24"/>
              </w:rPr>
              <w:t>小圆凰</w:t>
            </w:r>
            <w:r>
              <w:rPr>
                <w:color w:val="000000"/>
                <w:kern w:val="0"/>
                <w:sz w:val="24"/>
                <w:szCs w:val="24"/>
              </w:rPr>
              <w:t>13.</w:t>
            </w:r>
            <w:r>
              <w:rPr>
                <w:rFonts w:hint="eastAsia" w:ascii="宋体" w:hAnsi="宋体" w:cs="宋体"/>
                <w:color w:val="000000"/>
                <w:kern w:val="0"/>
                <w:sz w:val="24"/>
                <w:szCs w:val="24"/>
              </w:rPr>
              <w:t>臂三头肌</w:t>
            </w:r>
            <w:r>
              <w:rPr>
                <w:color w:val="000000"/>
                <w:kern w:val="0"/>
                <w:sz w:val="24"/>
                <w:szCs w:val="24"/>
              </w:rPr>
              <w:t>14,</w:t>
            </w:r>
            <w:r>
              <w:rPr>
                <w:rFonts w:hint="eastAsia" w:ascii="宋体" w:hAnsi="宋体" w:cs="宋体"/>
                <w:color w:val="000000"/>
                <w:kern w:val="0"/>
                <w:sz w:val="24"/>
                <w:szCs w:val="24"/>
              </w:rPr>
              <w:t>腕尺侧伸肌一</w:t>
            </w:r>
            <w:r>
              <w:rPr>
                <w:color w:val="000000"/>
                <w:kern w:val="0"/>
                <w:sz w:val="24"/>
                <w:szCs w:val="24"/>
              </w:rPr>
              <w:t>15.</w:t>
            </w:r>
            <w:r>
              <w:rPr>
                <w:rFonts w:hint="eastAsia" w:ascii="宋体" w:hAnsi="宋体" w:cs="宋体"/>
                <w:color w:val="000000"/>
                <w:kern w:val="0"/>
                <w:sz w:val="24"/>
                <w:szCs w:val="24"/>
              </w:rPr>
              <w:t>指外侧伸肌</w:t>
            </w:r>
            <w:r>
              <w:rPr>
                <w:color w:val="000000"/>
                <w:kern w:val="0"/>
                <w:sz w:val="24"/>
                <w:szCs w:val="24"/>
              </w:rPr>
              <w:t>:16,</w:t>
            </w:r>
            <w:r>
              <w:rPr>
                <w:rFonts w:hint="eastAsia" w:ascii="宋体" w:hAnsi="宋体" w:cs="宋体"/>
                <w:color w:val="000000"/>
                <w:kern w:val="0"/>
                <w:sz w:val="24"/>
                <w:szCs w:val="24"/>
              </w:rPr>
              <w:t>指总体肌</w:t>
            </w:r>
            <w:r>
              <w:rPr>
                <w:color w:val="000000"/>
                <w:kern w:val="0"/>
                <w:sz w:val="24"/>
                <w:szCs w:val="24"/>
              </w:rPr>
              <w:t>17.</w:t>
            </w:r>
            <w:r>
              <w:rPr>
                <w:rFonts w:hint="eastAsia" w:ascii="宋体" w:hAnsi="宋体" w:cs="宋体"/>
                <w:color w:val="000000"/>
                <w:kern w:val="0"/>
                <w:sz w:val="24"/>
                <w:szCs w:val="24"/>
              </w:rPr>
              <w:t>指内侧伸机</w:t>
            </w:r>
            <w:r>
              <w:rPr>
                <w:color w:val="000000"/>
                <w:kern w:val="0"/>
                <w:sz w:val="24"/>
                <w:szCs w:val="24"/>
              </w:rPr>
              <w:t xml:space="preserve"> 18</w:t>
            </w:r>
            <w:r>
              <w:rPr>
                <w:rFonts w:hint="eastAsia" w:ascii="宋体" w:hAnsi="宋体" w:cs="宋体"/>
                <w:color w:val="000000"/>
                <w:kern w:val="0"/>
                <w:sz w:val="24"/>
                <w:szCs w:val="24"/>
              </w:rPr>
              <w:t>、腕桡侧伸肌</w:t>
            </w:r>
            <w:r>
              <w:rPr>
                <w:color w:val="000000"/>
                <w:kern w:val="0"/>
                <w:sz w:val="24"/>
                <w:szCs w:val="24"/>
              </w:rPr>
              <w:t xml:space="preserve"> 19</w:t>
            </w:r>
            <w:r>
              <w:rPr>
                <w:rFonts w:hint="eastAsia" w:ascii="宋体" w:hAnsi="宋体" w:cs="宋体"/>
                <w:color w:val="000000"/>
                <w:kern w:val="0"/>
                <w:sz w:val="24"/>
                <w:szCs w:val="24"/>
              </w:rPr>
              <w:t>、胸降肌</w:t>
            </w:r>
            <w:r>
              <w:rPr>
                <w:color w:val="000000"/>
                <w:kern w:val="0"/>
                <w:sz w:val="24"/>
                <w:szCs w:val="24"/>
              </w:rPr>
              <w:t>20,</w:t>
            </w:r>
            <w:r>
              <w:rPr>
                <w:rFonts w:hint="eastAsia" w:ascii="宋体" w:hAnsi="宋体" w:cs="宋体"/>
                <w:color w:val="000000"/>
                <w:kern w:val="0"/>
                <w:sz w:val="24"/>
                <w:szCs w:val="24"/>
              </w:rPr>
              <w:t>臂肌</w:t>
            </w:r>
            <w:r>
              <w:rPr>
                <w:color w:val="000000"/>
                <w:kern w:val="0"/>
                <w:sz w:val="24"/>
                <w:szCs w:val="24"/>
              </w:rPr>
              <w:t>:21.</w:t>
            </w:r>
            <w:r>
              <w:rPr>
                <w:rFonts w:hint="eastAsia" w:ascii="宋体" w:hAnsi="宋体" w:cs="宋体"/>
                <w:color w:val="000000"/>
                <w:kern w:val="0"/>
                <w:sz w:val="24"/>
                <w:szCs w:val="24"/>
              </w:rPr>
              <w:t>臂二头肌</w:t>
            </w:r>
            <w:r>
              <w:rPr>
                <w:color w:val="000000"/>
                <w:kern w:val="0"/>
                <w:sz w:val="24"/>
                <w:szCs w:val="24"/>
              </w:rPr>
              <w:t>:22</w:t>
            </w:r>
            <w:r>
              <w:rPr>
                <w:rFonts w:hint="eastAsia" w:ascii="宋体" w:hAnsi="宋体" w:cs="宋体"/>
                <w:color w:val="000000"/>
                <w:kern w:val="0"/>
                <w:sz w:val="24"/>
                <w:szCs w:val="24"/>
              </w:rPr>
              <w:t>、锁骨下肌</w:t>
            </w:r>
            <w:r>
              <w:rPr>
                <w:color w:val="000000"/>
                <w:kern w:val="0"/>
                <w:sz w:val="24"/>
                <w:szCs w:val="24"/>
              </w:rPr>
              <w:t>23</w:t>
            </w:r>
            <w:r>
              <w:rPr>
                <w:rFonts w:hint="eastAsia" w:ascii="宋体" w:hAnsi="宋体" w:cs="宋体"/>
                <w:color w:val="000000"/>
                <w:kern w:val="0"/>
                <w:sz w:val="24"/>
                <w:szCs w:val="24"/>
              </w:rPr>
              <w:t>、管头肌</w:t>
            </w:r>
            <w:r>
              <w:rPr>
                <w:color w:val="000000"/>
                <w:kern w:val="0"/>
                <w:sz w:val="24"/>
                <w:szCs w:val="24"/>
              </w:rPr>
              <w:t>:24.</w:t>
            </w:r>
            <w:r>
              <w:rPr>
                <w:rFonts w:hint="eastAsia" w:ascii="宋体" w:hAnsi="宋体" w:cs="宋体"/>
                <w:color w:val="000000"/>
                <w:kern w:val="0"/>
                <w:sz w:val="24"/>
                <w:szCs w:val="24"/>
              </w:rPr>
              <w:t>胸头肌</w:t>
            </w:r>
            <w:r>
              <w:rPr>
                <w:color w:val="000000"/>
                <w:kern w:val="0"/>
                <w:sz w:val="24"/>
                <w:szCs w:val="24"/>
              </w:rPr>
              <w:t>25</w:t>
            </w:r>
            <w:r>
              <w:rPr>
                <w:rFonts w:hint="eastAsia" w:ascii="宋体" w:hAnsi="宋体" w:cs="宋体"/>
                <w:color w:val="000000"/>
                <w:kern w:val="0"/>
                <w:sz w:val="24"/>
                <w:szCs w:val="24"/>
              </w:rPr>
              <w:t>、胸骨舌骨肌</w:t>
            </w:r>
          </w:p>
        </w:tc>
        <w:tc>
          <w:tcPr>
            <w:tcW w:w="880" w:type="dxa"/>
            <w:tcBorders>
              <w:top w:val="nil"/>
              <w:left w:val="nil"/>
              <w:bottom w:val="single" w:color="auto" w:sz="8" w:space="0"/>
              <w:right w:val="single" w:color="auto" w:sz="8" w:space="0"/>
            </w:tcBorders>
            <w:shd w:val="clear" w:color="000000" w:fill="FFFFFF"/>
            <w:vAlign w:val="center"/>
          </w:tcPr>
          <w:p w14:paraId="39510579">
            <w:pPr>
              <w:widowControl/>
              <w:jc w:val="left"/>
              <w:rPr>
                <w:color w:val="000000"/>
                <w:kern w:val="0"/>
                <w:sz w:val="24"/>
                <w:szCs w:val="24"/>
              </w:rPr>
            </w:pPr>
          </w:p>
        </w:tc>
      </w:tr>
      <w:tr w14:paraId="17871481">
        <w:tblPrEx>
          <w:tblCellMar>
            <w:top w:w="0" w:type="dxa"/>
            <w:left w:w="108" w:type="dxa"/>
            <w:bottom w:w="0" w:type="dxa"/>
            <w:right w:w="108" w:type="dxa"/>
          </w:tblCellMar>
        </w:tblPrEx>
        <w:trPr>
          <w:trHeight w:val="57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27F433CB">
            <w:pPr>
              <w:widowControl/>
              <w:jc w:val="left"/>
              <w:rPr>
                <w:color w:val="000000"/>
                <w:kern w:val="0"/>
                <w:sz w:val="24"/>
                <w:szCs w:val="24"/>
              </w:rPr>
            </w:pPr>
            <w:r>
              <w:rPr>
                <w:color w:val="000000"/>
                <w:kern w:val="0"/>
                <w:sz w:val="24"/>
                <w:szCs w:val="24"/>
              </w:rPr>
              <w:t>47</w:t>
            </w:r>
          </w:p>
        </w:tc>
        <w:tc>
          <w:tcPr>
            <w:tcW w:w="1080" w:type="dxa"/>
            <w:tcBorders>
              <w:top w:val="nil"/>
              <w:left w:val="nil"/>
              <w:bottom w:val="single" w:color="auto" w:sz="8" w:space="0"/>
              <w:right w:val="single" w:color="auto" w:sz="8" w:space="0"/>
            </w:tcBorders>
            <w:shd w:val="clear" w:color="000000" w:fill="FFFFFF"/>
            <w:vAlign w:val="center"/>
          </w:tcPr>
          <w:p w14:paraId="763A20EE">
            <w:pPr>
              <w:widowControl/>
              <w:jc w:val="left"/>
              <w:rPr>
                <w:rFonts w:ascii="宋体" w:hAnsi="宋体" w:cs="宋体"/>
                <w:color w:val="000000"/>
                <w:kern w:val="0"/>
                <w:sz w:val="24"/>
                <w:szCs w:val="24"/>
              </w:rPr>
            </w:pPr>
            <w:r>
              <w:rPr>
                <w:rFonts w:hint="eastAsia" w:ascii="宋体" w:hAnsi="宋体" w:cs="宋体"/>
                <w:color w:val="000000"/>
                <w:kern w:val="0"/>
                <w:sz w:val="24"/>
                <w:szCs w:val="24"/>
              </w:rPr>
              <w:t>牛后肢肌</w:t>
            </w:r>
            <w:r>
              <w:rPr>
                <w:color w:val="000000"/>
                <w:kern w:val="0"/>
                <w:sz w:val="24"/>
                <w:szCs w:val="24"/>
              </w:rPr>
              <w:t>(</w:t>
            </w:r>
            <w:r>
              <w:rPr>
                <w:rFonts w:hint="eastAsia" w:ascii="宋体" w:hAnsi="宋体" w:cs="宋体"/>
                <w:color w:val="000000"/>
                <w:kern w:val="0"/>
                <w:sz w:val="24"/>
                <w:szCs w:val="24"/>
              </w:rPr>
              <w:t>外侧</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5B9900A8">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133DE79A">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臂中肌</w:t>
            </w:r>
            <w:r>
              <w:rPr>
                <w:color w:val="000000"/>
                <w:kern w:val="0"/>
                <w:sz w:val="24"/>
                <w:szCs w:val="24"/>
              </w:rPr>
              <w:t xml:space="preserve"> 2.</w:t>
            </w:r>
            <w:r>
              <w:rPr>
                <w:rFonts w:hint="eastAsia" w:ascii="宋体" w:hAnsi="宋体" w:cs="宋体"/>
                <w:color w:val="000000"/>
                <w:kern w:val="0"/>
                <w:sz w:val="24"/>
                <w:szCs w:val="24"/>
              </w:rPr>
              <w:t>阔筋膜张肌及阔筋膜</w:t>
            </w:r>
            <w:r>
              <w:rPr>
                <w:color w:val="000000"/>
                <w:kern w:val="0"/>
                <w:sz w:val="24"/>
                <w:szCs w:val="24"/>
              </w:rPr>
              <w:t>3.</w:t>
            </w:r>
            <w:r>
              <w:rPr>
                <w:rFonts w:hint="eastAsia" w:ascii="宋体" w:hAnsi="宋体" w:cs="宋体"/>
                <w:color w:val="000000"/>
                <w:kern w:val="0"/>
                <w:sz w:val="24"/>
                <w:szCs w:val="24"/>
              </w:rPr>
              <w:t>臀股二头肌</w:t>
            </w:r>
            <w:r>
              <w:rPr>
                <w:color w:val="000000"/>
                <w:kern w:val="0"/>
                <w:sz w:val="24"/>
                <w:szCs w:val="24"/>
              </w:rPr>
              <w:t>4.</w:t>
            </w:r>
            <w:r>
              <w:rPr>
                <w:rFonts w:hint="eastAsia" w:ascii="宋体" w:hAnsi="宋体" w:cs="宋体"/>
                <w:color w:val="000000"/>
                <w:kern w:val="0"/>
                <w:sz w:val="24"/>
                <w:szCs w:val="24"/>
              </w:rPr>
              <w:t>半腱肌</w:t>
            </w:r>
            <w:r>
              <w:rPr>
                <w:color w:val="000000"/>
                <w:kern w:val="0"/>
                <w:sz w:val="24"/>
                <w:szCs w:val="24"/>
              </w:rPr>
              <w:t xml:space="preserve"> 5.</w:t>
            </w:r>
            <w:r>
              <w:rPr>
                <w:rFonts w:hint="eastAsia" w:ascii="宋体" w:hAnsi="宋体" w:cs="宋体"/>
                <w:color w:val="000000"/>
                <w:kern w:val="0"/>
                <w:sz w:val="24"/>
                <w:szCs w:val="24"/>
              </w:rPr>
              <w:t>半膜肌</w:t>
            </w:r>
            <w:r>
              <w:rPr>
                <w:color w:val="000000"/>
                <w:kern w:val="0"/>
                <w:sz w:val="24"/>
                <w:szCs w:val="24"/>
              </w:rPr>
              <w:t>6.</w:t>
            </w:r>
            <w:r>
              <w:rPr>
                <w:rFonts w:hint="eastAsia" w:ascii="宋体" w:hAnsi="宋体" w:cs="宋体"/>
                <w:color w:val="000000"/>
                <w:kern w:val="0"/>
                <w:sz w:val="24"/>
                <w:szCs w:val="24"/>
              </w:rPr>
              <w:t>胫骨前肌</w:t>
            </w:r>
            <w:r>
              <w:rPr>
                <w:color w:val="000000"/>
                <w:kern w:val="0"/>
                <w:sz w:val="24"/>
                <w:szCs w:val="24"/>
              </w:rPr>
              <w:t xml:space="preserve"> 7.</w:t>
            </w:r>
            <w:r>
              <w:rPr>
                <w:rFonts w:hint="eastAsia" w:ascii="宋体" w:hAnsi="宋体" w:cs="宋体"/>
                <w:color w:val="000000"/>
                <w:kern w:val="0"/>
                <w:sz w:val="24"/>
                <w:szCs w:val="24"/>
              </w:rPr>
              <w:t>腓骨长肌</w:t>
            </w:r>
            <w:r>
              <w:rPr>
                <w:color w:val="000000"/>
                <w:kern w:val="0"/>
                <w:sz w:val="24"/>
                <w:szCs w:val="24"/>
              </w:rPr>
              <w:t xml:space="preserve"> 8.</w:t>
            </w:r>
            <w:r>
              <w:rPr>
                <w:rFonts w:hint="eastAsia" w:ascii="宋体" w:hAnsi="宋体" w:cs="宋体"/>
                <w:color w:val="000000"/>
                <w:kern w:val="0"/>
                <w:sz w:val="24"/>
                <w:szCs w:val="24"/>
              </w:rPr>
              <w:t>第</w:t>
            </w:r>
            <w:r>
              <w:rPr>
                <w:color w:val="000000"/>
                <w:kern w:val="0"/>
                <w:sz w:val="24"/>
                <w:szCs w:val="24"/>
              </w:rPr>
              <w:t>3</w:t>
            </w:r>
            <w:r>
              <w:rPr>
                <w:rFonts w:hint="eastAsia" w:ascii="宋体" w:hAnsi="宋体" w:cs="宋体"/>
                <w:color w:val="000000"/>
                <w:kern w:val="0"/>
                <w:sz w:val="24"/>
                <w:szCs w:val="24"/>
              </w:rPr>
              <w:t>腓骨肌</w:t>
            </w:r>
            <w:r>
              <w:rPr>
                <w:color w:val="000000"/>
                <w:kern w:val="0"/>
                <w:sz w:val="24"/>
                <w:szCs w:val="24"/>
              </w:rPr>
              <w:t>9.</w:t>
            </w:r>
            <w:r>
              <w:rPr>
                <w:rFonts w:hint="eastAsia" w:ascii="宋体" w:hAnsi="宋体" w:cs="宋体"/>
                <w:color w:val="000000"/>
                <w:kern w:val="0"/>
                <w:sz w:val="24"/>
                <w:szCs w:val="24"/>
              </w:rPr>
              <w:t>趾外侧伸肌</w:t>
            </w:r>
            <w:r>
              <w:rPr>
                <w:color w:val="000000"/>
                <w:kern w:val="0"/>
                <w:sz w:val="24"/>
                <w:szCs w:val="24"/>
              </w:rPr>
              <w:t xml:space="preserve"> 10.</w:t>
            </w:r>
            <w:r>
              <w:rPr>
                <w:rFonts w:hint="eastAsia" w:ascii="宋体" w:hAnsi="宋体" w:cs="宋体"/>
                <w:color w:val="000000"/>
                <w:kern w:val="0"/>
                <w:sz w:val="24"/>
                <w:szCs w:val="24"/>
              </w:rPr>
              <w:t>腓肠肌</w:t>
            </w:r>
            <w:r>
              <w:rPr>
                <w:color w:val="000000"/>
                <w:kern w:val="0"/>
                <w:sz w:val="24"/>
                <w:szCs w:val="24"/>
              </w:rPr>
              <w:t xml:space="preserve"> 11.</w:t>
            </w:r>
            <w:r>
              <w:rPr>
                <w:rFonts w:hint="eastAsia" w:ascii="宋体" w:hAnsi="宋体" w:cs="宋体"/>
                <w:color w:val="000000"/>
                <w:kern w:val="0"/>
                <w:sz w:val="24"/>
                <w:szCs w:val="24"/>
              </w:rPr>
              <w:t>趾深屈肌</w:t>
            </w:r>
            <w:r>
              <w:rPr>
                <w:color w:val="000000"/>
                <w:kern w:val="0"/>
                <w:sz w:val="24"/>
                <w:szCs w:val="24"/>
              </w:rPr>
              <w:t>12.</w:t>
            </w:r>
            <w:r>
              <w:rPr>
                <w:rFonts w:hint="eastAsia" w:ascii="宋体" w:hAnsi="宋体" w:cs="宋体"/>
                <w:color w:val="000000"/>
                <w:kern w:val="0"/>
                <w:sz w:val="24"/>
                <w:szCs w:val="24"/>
              </w:rPr>
              <w:t>趾浅屈肌腱</w:t>
            </w:r>
          </w:p>
        </w:tc>
        <w:tc>
          <w:tcPr>
            <w:tcW w:w="880" w:type="dxa"/>
            <w:tcBorders>
              <w:top w:val="nil"/>
              <w:left w:val="nil"/>
              <w:bottom w:val="single" w:color="auto" w:sz="8" w:space="0"/>
              <w:right w:val="single" w:color="auto" w:sz="8" w:space="0"/>
            </w:tcBorders>
            <w:shd w:val="clear" w:color="000000" w:fill="FFFFFF"/>
            <w:vAlign w:val="center"/>
          </w:tcPr>
          <w:p w14:paraId="20D5169F">
            <w:pPr>
              <w:widowControl/>
              <w:jc w:val="left"/>
              <w:rPr>
                <w:color w:val="000000"/>
                <w:kern w:val="0"/>
                <w:sz w:val="24"/>
                <w:szCs w:val="24"/>
              </w:rPr>
            </w:pPr>
          </w:p>
        </w:tc>
      </w:tr>
      <w:tr w14:paraId="3EF3E301">
        <w:tblPrEx>
          <w:tblCellMar>
            <w:top w:w="0" w:type="dxa"/>
            <w:left w:w="108" w:type="dxa"/>
            <w:bottom w:w="0" w:type="dxa"/>
            <w:right w:w="108" w:type="dxa"/>
          </w:tblCellMar>
        </w:tblPrEx>
        <w:trPr>
          <w:trHeight w:val="58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45B4B3C5">
            <w:pPr>
              <w:widowControl/>
              <w:jc w:val="left"/>
              <w:rPr>
                <w:color w:val="000000"/>
                <w:kern w:val="0"/>
                <w:sz w:val="24"/>
                <w:szCs w:val="24"/>
              </w:rPr>
            </w:pPr>
            <w:r>
              <w:rPr>
                <w:color w:val="000000"/>
                <w:kern w:val="0"/>
                <w:sz w:val="24"/>
                <w:szCs w:val="24"/>
              </w:rPr>
              <w:t>48</w:t>
            </w:r>
          </w:p>
        </w:tc>
        <w:tc>
          <w:tcPr>
            <w:tcW w:w="1080" w:type="dxa"/>
            <w:tcBorders>
              <w:top w:val="nil"/>
              <w:left w:val="nil"/>
              <w:bottom w:val="single" w:color="auto" w:sz="8" w:space="0"/>
              <w:right w:val="single" w:color="auto" w:sz="8" w:space="0"/>
            </w:tcBorders>
            <w:shd w:val="clear" w:color="000000" w:fill="FFFFFF"/>
            <w:vAlign w:val="center"/>
          </w:tcPr>
          <w:p w14:paraId="38070B6D">
            <w:pPr>
              <w:widowControl/>
              <w:jc w:val="left"/>
              <w:rPr>
                <w:rFonts w:ascii="宋体" w:hAnsi="宋体" w:cs="宋体"/>
                <w:color w:val="000000"/>
                <w:kern w:val="0"/>
                <w:sz w:val="24"/>
                <w:szCs w:val="24"/>
              </w:rPr>
            </w:pPr>
            <w:r>
              <w:rPr>
                <w:rFonts w:hint="eastAsia" w:ascii="宋体" w:hAnsi="宋体" w:cs="宋体"/>
                <w:color w:val="000000"/>
                <w:kern w:val="0"/>
                <w:sz w:val="24"/>
                <w:szCs w:val="24"/>
              </w:rPr>
              <w:t>牛后肢肌</w:t>
            </w:r>
            <w:r>
              <w:rPr>
                <w:color w:val="000000"/>
                <w:kern w:val="0"/>
                <w:sz w:val="24"/>
                <w:szCs w:val="24"/>
              </w:rPr>
              <w:t>(</w:t>
            </w:r>
            <w:r>
              <w:rPr>
                <w:rFonts w:hint="eastAsia" w:ascii="宋体" w:hAnsi="宋体" w:cs="宋体"/>
                <w:color w:val="000000"/>
                <w:kern w:val="0"/>
                <w:sz w:val="24"/>
                <w:szCs w:val="24"/>
              </w:rPr>
              <w:t>内侧</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3712CFD3">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5018141D">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腰小肌</w:t>
            </w:r>
            <w:r>
              <w:rPr>
                <w:color w:val="000000"/>
                <w:kern w:val="0"/>
                <w:sz w:val="24"/>
                <w:szCs w:val="24"/>
              </w:rPr>
              <w:t>: 2.</w:t>
            </w:r>
            <w:r>
              <w:rPr>
                <w:rFonts w:hint="eastAsia" w:ascii="宋体" w:hAnsi="宋体" w:cs="宋体"/>
                <w:color w:val="000000"/>
                <w:kern w:val="0"/>
                <w:sz w:val="24"/>
                <w:szCs w:val="24"/>
              </w:rPr>
              <w:t>腰大肌</w:t>
            </w:r>
            <w:r>
              <w:rPr>
                <w:color w:val="000000"/>
                <w:kern w:val="0"/>
                <w:sz w:val="24"/>
                <w:szCs w:val="24"/>
              </w:rPr>
              <w:t xml:space="preserve"> 3.</w:t>
            </w:r>
            <w:r>
              <w:rPr>
                <w:rFonts w:hint="eastAsia" w:ascii="宋体" w:hAnsi="宋体" w:cs="宋体"/>
                <w:color w:val="000000"/>
                <w:kern w:val="0"/>
                <w:sz w:val="24"/>
                <w:szCs w:val="24"/>
              </w:rPr>
              <w:t>髂肌</w:t>
            </w:r>
            <w:r>
              <w:rPr>
                <w:color w:val="000000"/>
                <w:kern w:val="0"/>
                <w:sz w:val="24"/>
                <w:szCs w:val="24"/>
              </w:rPr>
              <w:t xml:space="preserve"> 4.</w:t>
            </w:r>
            <w:r>
              <w:rPr>
                <w:rFonts w:hint="eastAsia" w:ascii="宋体" w:hAnsi="宋体" w:cs="宋体"/>
                <w:color w:val="000000"/>
                <w:kern w:val="0"/>
                <w:sz w:val="24"/>
                <w:szCs w:val="24"/>
              </w:rPr>
              <w:t>阔筋膜张肌</w:t>
            </w:r>
            <w:r>
              <w:rPr>
                <w:color w:val="000000"/>
                <w:kern w:val="0"/>
                <w:sz w:val="24"/>
                <w:szCs w:val="24"/>
              </w:rPr>
              <w:t>5.</w:t>
            </w:r>
            <w:r>
              <w:rPr>
                <w:rFonts w:hint="eastAsia" w:ascii="宋体" w:hAnsi="宋体" w:cs="宋体"/>
                <w:color w:val="000000"/>
                <w:kern w:val="0"/>
                <w:sz w:val="24"/>
                <w:szCs w:val="24"/>
              </w:rPr>
              <w:t>股直肌</w:t>
            </w:r>
            <w:r>
              <w:rPr>
                <w:color w:val="000000"/>
                <w:kern w:val="0"/>
                <w:sz w:val="24"/>
                <w:szCs w:val="24"/>
              </w:rPr>
              <w:t xml:space="preserve"> 6.</w:t>
            </w:r>
            <w:r>
              <w:rPr>
                <w:rFonts w:hint="eastAsia" w:ascii="宋体" w:hAnsi="宋体" w:cs="宋体"/>
                <w:color w:val="000000"/>
                <w:kern w:val="0"/>
                <w:sz w:val="24"/>
                <w:szCs w:val="24"/>
              </w:rPr>
              <w:t>股内侧肌</w:t>
            </w:r>
            <w:r>
              <w:rPr>
                <w:color w:val="000000"/>
                <w:kern w:val="0"/>
                <w:sz w:val="24"/>
                <w:szCs w:val="24"/>
              </w:rPr>
              <w:t xml:space="preserve"> 7</w:t>
            </w:r>
            <w:r>
              <w:rPr>
                <w:rFonts w:hint="eastAsia" w:ascii="宋体" w:hAnsi="宋体" w:cs="宋体"/>
                <w:color w:val="000000"/>
                <w:kern w:val="0"/>
                <w:sz w:val="24"/>
                <w:szCs w:val="24"/>
              </w:rPr>
              <w:t>、缝匠肌</w:t>
            </w:r>
            <w:r>
              <w:rPr>
                <w:color w:val="000000"/>
                <w:kern w:val="0"/>
                <w:sz w:val="24"/>
                <w:szCs w:val="24"/>
              </w:rPr>
              <w:t>8,</w:t>
            </w:r>
            <w:r>
              <w:rPr>
                <w:rFonts w:hint="eastAsia" w:ascii="宋体" w:hAnsi="宋体" w:cs="宋体"/>
                <w:color w:val="000000"/>
                <w:kern w:val="0"/>
                <w:sz w:val="24"/>
                <w:szCs w:val="24"/>
              </w:rPr>
              <w:t>内收肌</w:t>
            </w:r>
            <w:r>
              <w:rPr>
                <w:color w:val="000000"/>
                <w:kern w:val="0"/>
                <w:sz w:val="24"/>
                <w:szCs w:val="24"/>
              </w:rPr>
              <w:t>9.</w:t>
            </w:r>
            <w:r>
              <w:rPr>
                <w:rFonts w:hint="eastAsia" w:ascii="宋体" w:hAnsi="宋体" w:cs="宋体"/>
                <w:color w:val="000000"/>
                <w:kern w:val="0"/>
                <w:sz w:val="24"/>
                <w:szCs w:val="24"/>
              </w:rPr>
              <w:t>半膜肌</w:t>
            </w:r>
            <w:r>
              <w:rPr>
                <w:color w:val="000000"/>
                <w:kern w:val="0"/>
                <w:sz w:val="24"/>
                <w:szCs w:val="24"/>
              </w:rPr>
              <w:t xml:space="preserve"> 10.</w:t>
            </w:r>
            <w:r>
              <w:rPr>
                <w:rFonts w:hint="eastAsia" w:ascii="宋体" w:hAnsi="宋体" w:cs="宋体"/>
                <w:color w:val="000000"/>
                <w:kern w:val="0"/>
                <w:sz w:val="24"/>
                <w:szCs w:val="24"/>
              </w:rPr>
              <w:t>股薄肌</w:t>
            </w:r>
            <w:r>
              <w:rPr>
                <w:color w:val="000000"/>
                <w:kern w:val="0"/>
                <w:sz w:val="24"/>
                <w:szCs w:val="24"/>
              </w:rPr>
              <w:t xml:space="preserve"> 11.</w:t>
            </w:r>
            <w:r>
              <w:rPr>
                <w:rFonts w:hint="eastAsia" w:ascii="宋体" w:hAnsi="宋体" w:cs="宋体"/>
                <w:color w:val="000000"/>
                <w:kern w:val="0"/>
                <w:sz w:val="24"/>
                <w:szCs w:val="24"/>
              </w:rPr>
              <w:t>半腱肌</w:t>
            </w:r>
            <w:r>
              <w:rPr>
                <w:color w:val="000000"/>
                <w:kern w:val="0"/>
                <w:sz w:val="24"/>
                <w:szCs w:val="24"/>
              </w:rPr>
              <w:t xml:space="preserve"> 12.</w:t>
            </w:r>
            <w:r>
              <w:rPr>
                <w:rFonts w:hint="eastAsia" w:ascii="宋体" w:hAnsi="宋体" w:cs="宋体"/>
                <w:color w:val="000000"/>
                <w:kern w:val="0"/>
                <w:sz w:val="24"/>
                <w:szCs w:val="24"/>
              </w:rPr>
              <w:t>腓肠肌</w:t>
            </w:r>
            <w:r>
              <w:rPr>
                <w:color w:val="000000"/>
                <w:kern w:val="0"/>
                <w:sz w:val="24"/>
                <w:szCs w:val="24"/>
              </w:rPr>
              <w:t>13.</w:t>
            </w:r>
            <w:r>
              <w:rPr>
                <w:rFonts w:hint="eastAsia" w:ascii="宋体" w:hAnsi="宋体" w:cs="宋体"/>
                <w:color w:val="000000"/>
                <w:kern w:val="0"/>
                <w:sz w:val="24"/>
                <w:szCs w:val="24"/>
              </w:rPr>
              <w:t>尾骨肌</w:t>
            </w:r>
            <w:r>
              <w:rPr>
                <w:color w:val="000000"/>
                <w:kern w:val="0"/>
                <w:sz w:val="24"/>
                <w:szCs w:val="24"/>
              </w:rPr>
              <w:t>14.</w:t>
            </w:r>
            <w:r>
              <w:rPr>
                <w:rFonts w:hint="eastAsia" w:ascii="宋体" w:hAnsi="宋体" w:cs="宋体"/>
                <w:color w:val="000000"/>
                <w:kern w:val="0"/>
                <w:sz w:val="24"/>
                <w:szCs w:val="24"/>
              </w:rPr>
              <w:t>荐尾腹外侧肌</w:t>
            </w:r>
            <w:r>
              <w:rPr>
                <w:color w:val="000000"/>
                <w:kern w:val="0"/>
                <w:sz w:val="24"/>
                <w:szCs w:val="24"/>
              </w:rPr>
              <w:t>15.</w:t>
            </w:r>
            <w:r>
              <w:rPr>
                <w:rFonts w:hint="eastAsia" w:ascii="宋体" w:hAnsi="宋体" w:cs="宋体"/>
                <w:color w:val="000000"/>
                <w:kern w:val="0"/>
                <w:sz w:val="24"/>
                <w:szCs w:val="24"/>
              </w:rPr>
              <w:t>闭孔内肌</w:t>
            </w:r>
            <w:r>
              <w:rPr>
                <w:color w:val="000000"/>
                <w:kern w:val="0"/>
                <w:sz w:val="24"/>
                <w:szCs w:val="24"/>
              </w:rPr>
              <w:t>16</w:t>
            </w:r>
            <w:r>
              <w:rPr>
                <w:rFonts w:hint="eastAsia" w:ascii="宋体" w:hAnsi="宋体" w:cs="宋体"/>
                <w:color w:val="000000"/>
                <w:kern w:val="0"/>
                <w:sz w:val="24"/>
                <w:szCs w:val="24"/>
              </w:rPr>
              <w:t>、耻骨肌</w:t>
            </w:r>
          </w:p>
        </w:tc>
        <w:tc>
          <w:tcPr>
            <w:tcW w:w="880" w:type="dxa"/>
            <w:tcBorders>
              <w:top w:val="nil"/>
              <w:left w:val="nil"/>
              <w:bottom w:val="single" w:color="auto" w:sz="8" w:space="0"/>
              <w:right w:val="single" w:color="auto" w:sz="8" w:space="0"/>
            </w:tcBorders>
            <w:shd w:val="clear" w:color="000000" w:fill="FFFFFF"/>
            <w:vAlign w:val="center"/>
          </w:tcPr>
          <w:p w14:paraId="43F82FD9">
            <w:pPr>
              <w:widowControl/>
              <w:jc w:val="left"/>
              <w:rPr>
                <w:color w:val="000000"/>
                <w:kern w:val="0"/>
                <w:sz w:val="24"/>
                <w:szCs w:val="24"/>
              </w:rPr>
            </w:pPr>
          </w:p>
        </w:tc>
      </w:tr>
      <w:tr w14:paraId="29A17D16">
        <w:tblPrEx>
          <w:tblCellMar>
            <w:top w:w="0" w:type="dxa"/>
            <w:left w:w="108" w:type="dxa"/>
            <w:bottom w:w="0" w:type="dxa"/>
            <w:right w:w="108" w:type="dxa"/>
          </w:tblCellMar>
        </w:tblPrEx>
        <w:trPr>
          <w:trHeight w:val="60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7F964781">
            <w:pPr>
              <w:widowControl/>
              <w:jc w:val="left"/>
              <w:rPr>
                <w:color w:val="000000"/>
                <w:kern w:val="0"/>
                <w:sz w:val="24"/>
                <w:szCs w:val="24"/>
              </w:rPr>
            </w:pPr>
            <w:r>
              <w:rPr>
                <w:color w:val="000000"/>
                <w:kern w:val="0"/>
                <w:sz w:val="24"/>
                <w:szCs w:val="24"/>
              </w:rPr>
              <w:t>49</w:t>
            </w:r>
          </w:p>
        </w:tc>
        <w:tc>
          <w:tcPr>
            <w:tcW w:w="1080" w:type="dxa"/>
            <w:tcBorders>
              <w:top w:val="nil"/>
              <w:left w:val="nil"/>
              <w:bottom w:val="single" w:color="auto" w:sz="8" w:space="0"/>
              <w:right w:val="single" w:color="auto" w:sz="8" w:space="0"/>
            </w:tcBorders>
            <w:shd w:val="clear" w:color="000000" w:fill="FFFFFF"/>
            <w:vAlign w:val="center"/>
          </w:tcPr>
          <w:p w14:paraId="4C29456A">
            <w:pPr>
              <w:widowControl/>
              <w:jc w:val="left"/>
              <w:rPr>
                <w:rFonts w:ascii="宋体" w:hAnsi="宋体" w:cs="宋体"/>
                <w:color w:val="000000"/>
                <w:kern w:val="0"/>
                <w:sz w:val="24"/>
                <w:szCs w:val="24"/>
              </w:rPr>
            </w:pPr>
            <w:r>
              <w:rPr>
                <w:rFonts w:hint="eastAsia" w:ascii="宋体" w:hAnsi="宋体" w:cs="宋体"/>
                <w:color w:val="000000"/>
                <w:kern w:val="0"/>
                <w:sz w:val="24"/>
                <w:szCs w:val="24"/>
              </w:rPr>
              <w:t>牛小腿和后脚部肌</w:t>
            </w:r>
          </w:p>
        </w:tc>
        <w:tc>
          <w:tcPr>
            <w:tcW w:w="700" w:type="dxa"/>
            <w:tcBorders>
              <w:top w:val="nil"/>
              <w:left w:val="nil"/>
              <w:bottom w:val="single" w:color="auto" w:sz="8" w:space="0"/>
              <w:right w:val="single" w:color="auto" w:sz="8" w:space="0"/>
            </w:tcBorders>
            <w:shd w:val="clear" w:color="000000" w:fill="FFFFFF"/>
            <w:noWrap/>
            <w:vAlign w:val="center"/>
          </w:tcPr>
          <w:p w14:paraId="67101517">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5E8B6DFD">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胫骨前肌</w:t>
            </w:r>
            <w:r>
              <w:rPr>
                <w:color w:val="000000"/>
                <w:kern w:val="0"/>
                <w:sz w:val="24"/>
                <w:szCs w:val="24"/>
              </w:rPr>
              <w:t xml:space="preserve"> 2.</w:t>
            </w:r>
            <w:r>
              <w:rPr>
                <w:rFonts w:hint="eastAsia" w:ascii="宋体" w:hAnsi="宋体" w:cs="宋体"/>
                <w:color w:val="000000"/>
                <w:kern w:val="0"/>
                <w:sz w:val="24"/>
                <w:szCs w:val="24"/>
              </w:rPr>
              <w:t>腓骨长肌</w:t>
            </w:r>
            <w:r>
              <w:rPr>
                <w:color w:val="000000"/>
                <w:kern w:val="0"/>
                <w:sz w:val="24"/>
                <w:szCs w:val="24"/>
              </w:rPr>
              <w:t xml:space="preserve"> 3.</w:t>
            </w:r>
            <w:r>
              <w:rPr>
                <w:rFonts w:hint="eastAsia" w:ascii="宋体" w:hAnsi="宋体" w:cs="宋体"/>
                <w:color w:val="000000"/>
                <w:kern w:val="0"/>
                <w:sz w:val="24"/>
                <w:szCs w:val="24"/>
              </w:rPr>
              <w:t>第</w:t>
            </w:r>
            <w:r>
              <w:rPr>
                <w:color w:val="000000"/>
                <w:kern w:val="0"/>
                <w:sz w:val="24"/>
                <w:szCs w:val="24"/>
              </w:rPr>
              <w:t>3</w:t>
            </w:r>
            <w:r>
              <w:rPr>
                <w:rFonts w:hint="eastAsia" w:ascii="宋体" w:hAnsi="宋体" w:cs="宋体"/>
                <w:color w:val="000000"/>
                <w:kern w:val="0"/>
                <w:sz w:val="24"/>
                <w:szCs w:val="24"/>
              </w:rPr>
              <w:t>腓骨肌</w:t>
            </w:r>
            <w:r>
              <w:rPr>
                <w:color w:val="000000"/>
                <w:kern w:val="0"/>
                <w:sz w:val="24"/>
                <w:szCs w:val="24"/>
              </w:rPr>
              <w:t>3.</w:t>
            </w:r>
            <w:r>
              <w:rPr>
                <w:rFonts w:hint="eastAsia" w:ascii="宋体" w:hAnsi="宋体" w:cs="宋体"/>
                <w:color w:val="000000"/>
                <w:kern w:val="0"/>
                <w:sz w:val="24"/>
                <w:szCs w:val="24"/>
              </w:rPr>
              <w:t>腓肠肌外侧头</w:t>
            </w:r>
            <w:r>
              <w:rPr>
                <w:color w:val="000000"/>
                <w:kern w:val="0"/>
                <w:sz w:val="24"/>
                <w:szCs w:val="24"/>
              </w:rPr>
              <w:t>4.</w:t>
            </w:r>
            <w:r>
              <w:rPr>
                <w:rFonts w:hint="eastAsia" w:ascii="宋体" w:hAnsi="宋体" w:cs="宋体"/>
                <w:color w:val="000000"/>
                <w:kern w:val="0"/>
                <w:sz w:val="24"/>
                <w:szCs w:val="24"/>
              </w:rPr>
              <w:t>趾长伸肌</w:t>
            </w:r>
            <w:r>
              <w:rPr>
                <w:color w:val="000000"/>
                <w:kern w:val="0"/>
                <w:sz w:val="24"/>
                <w:szCs w:val="24"/>
              </w:rPr>
              <w:t xml:space="preserve"> 5.</w:t>
            </w:r>
            <w:r>
              <w:rPr>
                <w:rFonts w:hint="eastAsia" w:ascii="宋体" w:hAnsi="宋体" w:cs="宋体"/>
                <w:color w:val="000000"/>
                <w:kern w:val="0"/>
                <w:sz w:val="24"/>
                <w:szCs w:val="24"/>
              </w:rPr>
              <w:t>趾外侧伸肌</w:t>
            </w:r>
            <w:r>
              <w:rPr>
                <w:color w:val="000000"/>
                <w:kern w:val="0"/>
                <w:sz w:val="24"/>
                <w:szCs w:val="24"/>
              </w:rPr>
              <w:t xml:space="preserve"> 6.</w:t>
            </w:r>
            <w:r>
              <w:rPr>
                <w:rFonts w:hint="eastAsia" w:ascii="宋体" w:hAnsi="宋体" w:cs="宋体"/>
                <w:color w:val="000000"/>
                <w:kern w:val="0"/>
                <w:sz w:val="24"/>
                <w:szCs w:val="24"/>
              </w:rPr>
              <w:t>趾短伸肌</w:t>
            </w:r>
            <w:r>
              <w:rPr>
                <w:color w:val="000000"/>
                <w:kern w:val="0"/>
                <w:sz w:val="24"/>
                <w:szCs w:val="24"/>
              </w:rPr>
              <w:t>7.</w:t>
            </w:r>
            <w:r>
              <w:rPr>
                <w:rFonts w:hint="eastAsia" w:ascii="宋体" w:hAnsi="宋体" w:cs="宋体"/>
                <w:color w:val="000000"/>
                <w:kern w:val="0"/>
                <w:sz w:val="24"/>
                <w:szCs w:val="24"/>
              </w:rPr>
              <w:t>比目鱼肌</w:t>
            </w:r>
            <w:r>
              <w:rPr>
                <w:color w:val="000000"/>
                <w:kern w:val="0"/>
                <w:sz w:val="24"/>
                <w:szCs w:val="24"/>
              </w:rPr>
              <w:t xml:space="preserve"> 8.</w:t>
            </w:r>
            <w:r>
              <w:rPr>
                <w:rFonts w:hint="eastAsia" w:ascii="宋体" w:hAnsi="宋体" w:cs="宋体"/>
                <w:color w:val="000000"/>
                <w:kern w:val="0"/>
                <w:sz w:val="24"/>
                <w:szCs w:val="24"/>
              </w:rPr>
              <w:t>胫骨后肌</w:t>
            </w:r>
            <w:r>
              <w:rPr>
                <w:color w:val="000000"/>
                <w:kern w:val="0"/>
                <w:sz w:val="24"/>
                <w:szCs w:val="24"/>
              </w:rPr>
              <w:t>9.</w:t>
            </w:r>
            <w:r>
              <w:rPr>
                <w:rFonts w:hint="eastAsia" w:ascii="宋体" w:hAnsi="宋体" w:cs="宋体"/>
                <w:color w:val="000000"/>
                <w:kern w:val="0"/>
                <w:sz w:val="24"/>
                <w:szCs w:val="24"/>
              </w:rPr>
              <w:t>拇长曲肌</w:t>
            </w:r>
          </w:p>
        </w:tc>
        <w:tc>
          <w:tcPr>
            <w:tcW w:w="880" w:type="dxa"/>
            <w:tcBorders>
              <w:top w:val="nil"/>
              <w:left w:val="nil"/>
              <w:bottom w:val="single" w:color="auto" w:sz="8" w:space="0"/>
              <w:right w:val="single" w:color="auto" w:sz="8" w:space="0"/>
            </w:tcBorders>
            <w:shd w:val="clear" w:color="000000" w:fill="FFFFFF"/>
            <w:vAlign w:val="center"/>
          </w:tcPr>
          <w:p w14:paraId="717F58FD">
            <w:pPr>
              <w:widowControl/>
              <w:jc w:val="left"/>
              <w:rPr>
                <w:color w:val="000000"/>
                <w:kern w:val="0"/>
                <w:sz w:val="24"/>
                <w:szCs w:val="24"/>
              </w:rPr>
            </w:pPr>
          </w:p>
        </w:tc>
      </w:tr>
      <w:tr w14:paraId="1C4F23E4">
        <w:tblPrEx>
          <w:tblCellMar>
            <w:top w:w="0" w:type="dxa"/>
            <w:left w:w="108" w:type="dxa"/>
            <w:bottom w:w="0" w:type="dxa"/>
            <w:right w:w="108" w:type="dxa"/>
          </w:tblCellMar>
        </w:tblPrEx>
        <w:trPr>
          <w:trHeight w:val="82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394106D9">
            <w:pPr>
              <w:widowControl/>
              <w:jc w:val="left"/>
              <w:rPr>
                <w:color w:val="000000"/>
                <w:kern w:val="0"/>
                <w:sz w:val="24"/>
                <w:szCs w:val="24"/>
              </w:rPr>
            </w:pPr>
            <w:r>
              <w:rPr>
                <w:color w:val="000000"/>
                <w:kern w:val="0"/>
                <w:sz w:val="24"/>
                <w:szCs w:val="24"/>
              </w:rPr>
              <w:t>50</w:t>
            </w:r>
          </w:p>
        </w:tc>
        <w:tc>
          <w:tcPr>
            <w:tcW w:w="1080" w:type="dxa"/>
            <w:tcBorders>
              <w:top w:val="nil"/>
              <w:left w:val="nil"/>
              <w:bottom w:val="single" w:color="auto" w:sz="8" w:space="0"/>
              <w:right w:val="single" w:color="auto" w:sz="8" w:space="0"/>
            </w:tcBorders>
            <w:shd w:val="clear" w:color="000000" w:fill="FFFFFF"/>
            <w:vAlign w:val="center"/>
          </w:tcPr>
          <w:p w14:paraId="4AD11147">
            <w:pPr>
              <w:widowControl/>
              <w:jc w:val="left"/>
              <w:rPr>
                <w:rFonts w:ascii="宋体" w:hAnsi="宋体" w:cs="宋体"/>
                <w:color w:val="000000"/>
                <w:kern w:val="0"/>
                <w:sz w:val="24"/>
                <w:szCs w:val="24"/>
              </w:rPr>
            </w:pPr>
            <w:r>
              <w:rPr>
                <w:rFonts w:hint="eastAsia" w:ascii="宋体" w:hAnsi="宋体" w:cs="宋体"/>
                <w:color w:val="000000"/>
                <w:kern w:val="0"/>
                <w:sz w:val="24"/>
                <w:szCs w:val="24"/>
              </w:rPr>
              <w:t>牛头部浅层肌</w:t>
            </w:r>
          </w:p>
        </w:tc>
        <w:tc>
          <w:tcPr>
            <w:tcW w:w="700" w:type="dxa"/>
            <w:tcBorders>
              <w:top w:val="nil"/>
              <w:left w:val="nil"/>
              <w:bottom w:val="single" w:color="auto" w:sz="8" w:space="0"/>
              <w:right w:val="single" w:color="auto" w:sz="8" w:space="0"/>
            </w:tcBorders>
            <w:shd w:val="clear" w:color="000000" w:fill="FFFFFF"/>
            <w:noWrap/>
            <w:vAlign w:val="center"/>
          </w:tcPr>
          <w:p w14:paraId="07592148">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175BE879">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额皮肌</w:t>
            </w:r>
            <w:r>
              <w:rPr>
                <w:color w:val="000000"/>
                <w:kern w:val="0"/>
                <w:sz w:val="24"/>
                <w:szCs w:val="24"/>
              </w:rPr>
              <w:t xml:space="preserve"> 2.</w:t>
            </w:r>
            <w:r>
              <w:rPr>
                <w:rFonts w:hint="eastAsia" w:ascii="宋体" w:hAnsi="宋体" w:cs="宋体"/>
                <w:color w:val="000000"/>
                <w:kern w:val="0"/>
                <w:sz w:val="24"/>
                <w:szCs w:val="24"/>
              </w:rPr>
              <w:t>眼轮匝肌</w:t>
            </w:r>
            <w:r>
              <w:rPr>
                <w:color w:val="000000"/>
                <w:kern w:val="0"/>
                <w:sz w:val="24"/>
                <w:szCs w:val="24"/>
              </w:rPr>
              <w:t>3.</w:t>
            </w:r>
            <w:r>
              <w:rPr>
                <w:rFonts w:hint="eastAsia" w:ascii="宋体" w:hAnsi="宋体" w:cs="宋体"/>
                <w:color w:val="000000"/>
                <w:kern w:val="0"/>
                <w:sz w:val="24"/>
                <w:szCs w:val="24"/>
              </w:rPr>
              <w:t>颊提肌</w:t>
            </w:r>
            <w:r>
              <w:rPr>
                <w:color w:val="000000"/>
                <w:kern w:val="0"/>
                <w:sz w:val="24"/>
                <w:szCs w:val="24"/>
              </w:rPr>
              <w:t>4.</w:t>
            </w:r>
            <w:r>
              <w:rPr>
                <w:rFonts w:hint="eastAsia" w:ascii="宋体" w:hAnsi="宋体" w:cs="宋体"/>
                <w:color w:val="000000"/>
                <w:kern w:val="0"/>
                <w:sz w:val="24"/>
                <w:szCs w:val="24"/>
              </w:rPr>
              <w:t>鼻唇提肌</w:t>
            </w:r>
            <w:r>
              <w:rPr>
                <w:color w:val="000000"/>
                <w:kern w:val="0"/>
                <w:sz w:val="24"/>
                <w:szCs w:val="24"/>
              </w:rPr>
              <w:t xml:space="preserve"> 5.</w:t>
            </w:r>
            <w:r>
              <w:rPr>
                <w:rFonts w:hint="eastAsia" w:ascii="宋体" w:hAnsi="宋体" w:cs="宋体"/>
                <w:color w:val="000000"/>
                <w:kern w:val="0"/>
                <w:sz w:val="24"/>
                <w:szCs w:val="24"/>
              </w:rPr>
              <w:t>上唇固有提肌</w:t>
            </w:r>
            <w:r>
              <w:rPr>
                <w:color w:val="000000"/>
                <w:kern w:val="0"/>
                <w:sz w:val="24"/>
                <w:szCs w:val="24"/>
              </w:rPr>
              <w:t>6.</w:t>
            </w:r>
            <w:r>
              <w:rPr>
                <w:rFonts w:hint="eastAsia" w:ascii="宋体" w:hAnsi="宋体" w:cs="宋体"/>
                <w:color w:val="000000"/>
                <w:kern w:val="0"/>
                <w:sz w:val="24"/>
                <w:szCs w:val="24"/>
              </w:rPr>
              <w:t>大齿肌</w:t>
            </w:r>
            <w:r>
              <w:rPr>
                <w:color w:val="000000"/>
                <w:kern w:val="0"/>
                <w:sz w:val="24"/>
                <w:szCs w:val="24"/>
              </w:rPr>
              <w:t xml:space="preserve"> 7.</w:t>
            </w:r>
            <w:r>
              <w:rPr>
                <w:rFonts w:hint="eastAsia" w:ascii="宋体" w:hAnsi="宋体" w:cs="宋体"/>
                <w:color w:val="000000"/>
                <w:kern w:val="0"/>
                <w:sz w:val="24"/>
                <w:szCs w:val="24"/>
              </w:rPr>
              <w:t>上唇降肌</w:t>
            </w:r>
            <w:r>
              <w:rPr>
                <w:color w:val="000000"/>
                <w:kern w:val="0"/>
                <w:sz w:val="24"/>
                <w:szCs w:val="24"/>
              </w:rPr>
              <w:t>8,</w:t>
            </w:r>
            <w:r>
              <w:rPr>
                <w:rFonts w:hint="eastAsia" w:ascii="宋体" w:hAnsi="宋体" w:cs="宋体"/>
                <w:color w:val="000000"/>
                <w:kern w:val="0"/>
                <w:sz w:val="24"/>
                <w:szCs w:val="24"/>
              </w:rPr>
              <w:t>口轮匝肌</w:t>
            </w:r>
            <w:r>
              <w:rPr>
                <w:color w:val="000000"/>
                <w:kern w:val="0"/>
                <w:sz w:val="24"/>
                <w:szCs w:val="24"/>
              </w:rPr>
              <w:t>9.</w:t>
            </w:r>
            <w:r>
              <w:rPr>
                <w:rFonts w:hint="eastAsia" w:ascii="宋体" w:hAnsi="宋体" w:cs="宋体"/>
                <w:color w:val="000000"/>
                <w:kern w:val="0"/>
                <w:sz w:val="24"/>
                <w:szCs w:val="24"/>
              </w:rPr>
              <w:t>颧肌</w:t>
            </w:r>
            <w:r>
              <w:rPr>
                <w:color w:val="000000"/>
                <w:kern w:val="0"/>
                <w:sz w:val="24"/>
                <w:szCs w:val="24"/>
              </w:rPr>
              <w:t>10:</w:t>
            </w:r>
            <w:r>
              <w:rPr>
                <w:rFonts w:hint="eastAsia" w:ascii="宋体" w:hAnsi="宋体" w:cs="宋体"/>
                <w:color w:val="000000"/>
                <w:kern w:val="0"/>
                <w:sz w:val="24"/>
                <w:szCs w:val="24"/>
              </w:rPr>
              <w:t>咬肌</w:t>
            </w:r>
            <w:r>
              <w:rPr>
                <w:color w:val="000000"/>
                <w:kern w:val="0"/>
                <w:sz w:val="24"/>
                <w:szCs w:val="24"/>
              </w:rPr>
              <w:t xml:space="preserve"> 11.</w:t>
            </w:r>
            <w:r>
              <w:rPr>
                <w:rFonts w:hint="eastAsia" w:ascii="宋体" w:hAnsi="宋体" w:cs="宋体"/>
                <w:color w:val="000000"/>
                <w:kern w:val="0"/>
                <w:sz w:val="24"/>
                <w:szCs w:val="24"/>
              </w:rPr>
              <w:t>下唇降肌</w:t>
            </w:r>
            <w:r>
              <w:rPr>
                <w:color w:val="000000"/>
                <w:kern w:val="0"/>
                <w:sz w:val="24"/>
                <w:szCs w:val="24"/>
              </w:rPr>
              <w:t>12.</w:t>
            </w:r>
            <w:r>
              <w:rPr>
                <w:rFonts w:hint="eastAsia" w:ascii="宋体" w:hAnsi="宋体" w:cs="宋体"/>
                <w:color w:val="000000"/>
                <w:kern w:val="0"/>
                <w:sz w:val="24"/>
                <w:szCs w:val="24"/>
              </w:rPr>
              <w:t>频肌</w:t>
            </w:r>
            <w:r>
              <w:rPr>
                <w:color w:val="000000"/>
                <w:kern w:val="0"/>
                <w:sz w:val="24"/>
                <w:szCs w:val="24"/>
              </w:rPr>
              <w:t xml:space="preserve"> 13.</w:t>
            </w:r>
            <w:r>
              <w:rPr>
                <w:rFonts w:hint="eastAsia" w:ascii="宋体" w:hAnsi="宋体" w:cs="宋体"/>
                <w:color w:val="000000"/>
                <w:kern w:val="0"/>
                <w:sz w:val="24"/>
                <w:szCs w:val="24"/>
              </w:rPr>
              <w:t>胸骨舌骨肌</w:t>
            </w:r>
            <w:r>
              <w:rPr>
                <w:color w:val="000000"/>
                <w:kern w:val="0"/>
                <w:sz w:val="24"/>
                <w:szCs w:val="24"/>
              </w:rPr>
              <w:t>14,</w:t>
            </w:r>
            <w:r>
              <w:rPr>
                <w:rFonts w:hint="eastAsia" w:ascii="宋体" w:hAnsi="宋体" w:cs="宋体"/>
                <w:color w:val="000000"/>
                <w:kern w:val="0"/>
                <w:sz w:val="24"/>
                <w:szCs w:val="24"/>
              </w:rPr>
              <w:t>胸头肌</w:t>
            </w:r>
            <w:r>
              <w:rPr>
                <w:color w:val="000000"/>
                <w:kern w:val="0"/>
                <w:sz w:val="24"/>
                <w:szCs w:val="24"/>
              </w:rPr>
              <w:t xml:space="preserve"> 15.</w:t>
            </w:r>
            <w:r>
              <w:rPr>
                <w:rFonts w:hint="eastAsia" w:ascii="宋体" w:hAnsi="宋体" w:cs="宋体"/>
                <w:color w:val="000000"/>
                <w:kern w:val="0"/>
                <w:sz w:val="24"/>
                <w:szCs w:val="24"/>
              </w:rPr>
              <w:t>臂头肌</w:t>
            </w:r>
            <w:r>
              <w:rPr>
                <w:color w:val="000000"/>
                <w:kern w:val="0"/>
                <w:sz w:val="24"/>
                <w:szCs w:val="24"/>
              </w:rPr>
              <w:t>:16.</w:t>
            </w:r>
            <w:r>
              <w:rPr>
                <w:rFonts w:hint="eastAsia" w:ascii="宋体" w:hAnsi="宋体" w:cs="宋体"/>
                <w:color w:val="000000"/>
                <w:kern w:val="0"/>
                <w:sz w:val="24"/>
                <w:szCs w:val="24"/>
              </w:rPr>
              <w:t>耳肌</w:t>
            </w:r>
            <w:r>
              <w:rPr>
                <w:color w:val="000000"/>
                <w:kern w:val="0"/>
                <w:sz w:val="24"/>
                <w:szCs w:val="24"/>
              </w:rPr>
              <w:t>17.</w:t>
            </w:r>
            <w:r>
              <w:rPr>
                <w:rFonts w:hint="eastAsia" w:ascii="宋体" w:hAnsi="宋体" w:cs="宋体"/>
                <w:color w:val="000000"/>
                <w:kern w:val="0"/>
                <w:sz w:val="24"/>
                <w:szCs w:val="24"/>
              </w:rPr>
              <w:t>腮腺</w:t>
            </w:r>
            <w:r>
              <w:rPr>
                <w:color w:val="000000"/>
                <w:kern w:val="0"/>
                <w:sz w:val="24"/>
                <w:szCs w:val="24"/>
              </w:rPr>
              <w:t xml:space="preserve"> 18.</w:t>
            </w:r>
            <w:r>
              <w:rPr>
                <w:rFonts w:hint="eastAsia" w:ascii="宋体" w:hAnsi="宋体" w:cs="宋体"/>
                <w:color w:val="000000"/>
                <w:kern w:val="0"/>
                <w:sz w:val="24"/>
                <w:szCs w:val="24"/>
              </w:rPr>
              <w:t>下颌腺</w:t>
            </w:r>
            <w:r>
              <w:rPr>
                <w:color w:val="000000"/>
                <w:kern w:val="0"/>
                <w:sz w:val="24"/>
                <w:szCs w:val="24"/>
              </w:rPr>
              <w:t xml:space="preserve"> 19.</w:t>
            </w:r>
            <w:r>
              <w:rPr>
                <w:rFonts w:hint="eastAsia" w:ascii="宋体" w:hAnsi="宋体" w:cs="宋体"/>
                <w:color w:val="000000"/>
                <w:kern w:val="0"/>
                <w:sz w:val="24"/>
                <w:szCs w:val="24"/>
              </w:rPr>
              <w:t>腮腺淋巴结</w:t>
            </w:r>
          </w:p>
        </w:tc>
        <w:tc>
          <w:tcPr>
            <w:tcW w:w="880" w:type="dxa"/>
            <w:tcBorders>
              <w:top w:val="nil"/>
              <w:left w:val="nil"/>
              <w:bottom w:val="single" w:color="auto" w:sz="8" w:space="0"/>
              <w:right w:val="single" w:color="auto" w:sz="8" w:space="0"/>
            </w:tcBorders>
            <w:shd w:val="clear" w:color="000000" w:fill="FFFFFF"/>
            <w:vAlign w:val="center"/>
          </w:tcPr>
          <w:p w14:paraId="74945B29">
            <w:pPr>
              <w:widowControl/>
              <w:jc w:val="left"/>
              <w:rPr>
                <w:color w:val="000000"/>
                <w:kern w:val="0"/>
                <w:sz w:val="24"/>
                <w:szCs w:val="24"/>
              </w:rPr>
            </w:pPr>
          </w:p>
        </w:tc>
      </w:tr>
      <w:tr w14:paraId="3036101E">
        <w:tblPrEx>
          <w:tblCellMar>
            <w:top w:w="0" w:type="dxa"/>
            <w:left w:w="108" w:type="dxa"/>
            <w:bottom w:w="0" w:type="dxa"/>
            <w:right w:w="108" w:type="dxa"/>
          </w:tblCellMar>
        </w:tblPrEx>
        <w:trPr>
          <w:trHeight w:val="63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063E7347">
            <w:pPr>
              <w:widowControl/>
              <w:jc w:val="left"/>
              <w:rPr>
                <w:color w:val="000000"/>
                <w:kern w:val="0"/>
                <w:sz w:val="24"/>
                <w:szCs w:val="24"/>
              </w:rPr>
            </w:pPr>
            <w:r>
              <w:rPr>
                <w:color w:val="000000"/>
                <w:kern w:val="0"/>
                <w:sz w:val="24"/>
                <w:szCs w:val="24"/>
              </w:rPr>
              <w:t>51</w:t>
            </w:r>
          </w:p>
        </w:tc>
        <w:tc>
          <w:tcPr>
            <w:tcW w:w="1080" w:type="dxa"/>
            <w:tcBorders>
              <w:top w:val="nil"/>
              <w:left w:val="nil"/>
              <w:bottom w:val="single" w:color="auto" w:sz="8" w:space="0"/>
              <w:right w:val="single" w:color="auto" w:sz="8" w:space="0"/>
            </w:tcBorders>
            <w:shd w:val="clear" w:color="000000" w:fill="FFFFFF"/>
            <w:vAlign w:val="center"/>
          </w:tcPr>
          <w:p w14:paraId="40B67EF1">
            <w:pPr>
              <w:widowControl/>
              <w:jc w:val="left"/>
              <w:rPr>
                <w:rFonts w:ascii="宋体" w:hAnsi="宋体" w:cs="宋体"/>
                <w:color w:val="000000"/>
                <w:kern w:val="0"/>
                <w:sz w:val="24"/>
                <w:szCs w:val="24"/>
              </w:rPr>
            </w:pPr>
            <w:r>
              <w:rPr>
                <w:rFonts w:hint="eastAsia" w:ascii="宋体" w:hAnsi="宋体" w:cs="宋体"/>
                <w:color w:val="000000"/>
                <w:kern w:val="0"/>
                <w:sz w:val="24"/>
                <w:szCs w:val="24"/>
              </w:rPr>
              <w:t>牛消化系统全貌（离体）</w:t>
            </w:r>
          </w:p>
        </w:tc>
        <w:tc>
          <w:tcPr>
            <w:tcW w:w="700" w:type="dxa"/>
            <w:tcBorders>
              <w:top w:val="nil"/>
              <w:left w:val="nil"/>
              <w:bottom w:val="single" w:color="auto" w:sz="8" w:space="0"/>
              <w:right w:val="single" w:color="auto" w:sz="8" w:space="0"/>
            </w:tcBorders>
            <w:shd w:val="clear" w:color="000000" w:fill="FFFFFF"/>
            <w:noWrap/>
            <w:vAlign w:val="center"/>
          </w:tcPr>
          <w:p w14:paraId="40397A53">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65DD98F2">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口腔</w:t>
            </w:r>
            <w:r>
              <w:rPr>
                <w:color w:val="000000"/>
                <w:kern w:val="0"/>
                <w:sz w:val="24"/>
                <w:szCs w:val="24"/>
              </w:rPr>
              <w:t>2</w:t>
            </w:r>
            <w:r>
              <w:rPr>
                <w:rFonts w:hint="eastAsia" w:ascii="宋体" w:hAnsi="宋体" w:cs="宋体"/>
                <w:color w:val="000000"/>
                <w:kern w:val="0"/>
                <w:sz w:val="24"/>
                <w:szCs w:val="24"/>
              </w:rPr>
              <w:t>咽</w:t>
            </w:r>
            <w:r>
              <w:rPr>
                <w:color w:val="000000"/>
                <w:kern w:val="0"/>
                <w:sz w:val="24"/>
                <w:szCs w:val="24"/>
              </w:rPr>
              <w:t>3</w:t>
            </w:r>
            <w:r>
              <w:rPr>
                <w:rFonts w:hint="eastAsia" w:ascii="宋体" w:hAnsi="宋体" w:cs="宋体"/>
                <w:color w:val="000000"/>
                <w:kern w:val="0"/>
                <w:sz w:val="24"/>
                <w:szCs w:val="24"/>
              </w:rPr>
              <w:t>食管</w:t>
            </w:r>
            <w:r>
              <w:rPr>
                <w:color w:val="000000"/>
                <w:kern w:val="0"/>
                <w:sz w:val="24"/>
                <w:szCs w:val="24"/>
              </w:rPr>
              <w:t>4.</w:t>
            </w:r>
            <w:r>
              <w:rPr>
                <w:rFonts w:hint="eastAsia" w:ascii="宋体" w:hAnsi="宋体" w:cs="宋体"/>
                <w:color w:val="000000"/>
                <w:kern w:val="0"/>
                <w:sz w:val="24"/>
                <w:szCs w:val="24"/>
              </w:rPr>
              <w:t>肝</w:t>
            </w:r>
            <w:r>
              <w:rPr>
                <w:color w:val="000000"/>
                <w:kern w:val="0"/>
                <w:sz w:val="24"/>
                <w:szCs w:val="24"/>
              </w:rPr>
              <w:t>5</w:t>
            </w:r>
            <w:r>
              <w:rPr>
                <w:rFonts w:hint="eastAsia" w:ascii="宋体" w:hAnsi="宋体" w:cs="宋体"/>
                <w:color w:val="000000"/>
                <w:kern w:val="0"/>
                <w:sz w:val="24"/>
                <w:szCs w:val="24"/>
              </w:rPr>
              <w:t>、网胃</w:t>
            </w:r>
            <w:r>
              <w:rPr>
                <w:color w:val="000000"/>
                <w:kern w:val="0"/>
                <w:sz w:val="24"/>
                <w:szCs w:val="24"/>
              </w:rPr>
              <w:t>6.</w:t>
            </w:r>
            <w:r>
              <w:rPr>
                <w:rFonts w:hint="eastAsia" w:ascii="宋体" w:hAnsi="宋体" w:cs="宋体"/>
                <w:color w:val="000000"/>
                <w:kern w:val="0"/>
                <w:sz w:val="24"/>
                <w:szCs w:val="24"/>
              </w:rPr>
              <w:t>瓣胃</w:t>
            </w:r>
            <w:r>
              <w:rPr>
                <w:color w:val="000000"/>
                <w:kern w:val="0"/>
                <w:sz w:val="24"/>
                <w:szCs w:val="24"/>
              </w:rPr>
              <w:t>7.</w:t>
            </w:r>
            <w:r>
              <w:rPr>
                <w:rFonts w:hint="eastAsia" w:ascii="宋体" w:hAnsi="宋体" w:cs="宋体"/>
                <w:color w:val="000000"/>
                <w:kern w:val="0"/>
                <w:sz w:val="24"/>
                <w:szCs w:val="24"/>
              </w:rPr>
              <w:t>皱胃</w:t>
            </w:r>
            <w:r>
              <w:rPr>
                <w:color w:val="000000"/>
                <w:kern w:val="0"/>
                <w:sz w:val="24"/>
                <w:szCs w:val="24"/>
              </w:rPr>
              <w:t>8.</w:t>
            </w:r>
            <w:r>
              <w:rPr>
                <w:rFonts w:hint="eastAsia" w:ascii="宋体" w:hAnsi="宋体" w:cs="宋体"/>
                <w:color w:val="000000"/>
                <w:kern w:val="0"/>
                <w:sz w:val="24"/>
                <w:szCs w:val="24"/>
              </w:rPr>
              <w:t>十二指肠</w:t>
            </w:r>
            <w:r>
              <w:rPr>
                <w:color w:val="000000"/>
                <w:kern w:val="0"/>
                <w:sz w:val="24"/>
                <w:szCs w:val="24"/>
              </w:rPr>
              <w:t>9.</w:t>
            </w:r>
            <w:r>
              <w:rPr>
                <w:rFonts w:hint="eastAsia" w:ascii="宋体" w:hAnsi="宋体" w:cs="宋体"/>
                <w:color w:val="000000"/>
                <w:kern w:val="0"/>
                <w:sz w:val="24"/>
                <w:szCs w:val="24"/>
              </w:rPr>
              <w:t>空肠</w:t>
            </w:r>
            <w:r>
              <w:rPr>
                <w:color w:val="000000"/>
                <w:kern w:val="0"/>
                <w:sz w:val="24"/>
                <w:szCs w:val="24"/>
              </w:rPr>
              <w:t>10.</w:t>
            </w:r>
            <w:r>
              <w:rPr>
                <w:rFonts w:hint="eastAsia" w:ascii="宋体" w:hAnsi="宋体" w:cs="宋体"/>
                <w:color w:val="000000"/>
                <w:kern w:val="0"/>
                <w:sz w:val="24"/>
                <w:szCs w:val="24"/>
              </w:rPr>
              <w:t>回肠</w:t>
            </w:r>
            <w:r>
              <w:rPr>
                <w:color w:val="000000"/>
                <w:kern w:val="0"/>
                <w:sz w:val="24"/>
                <w:szCs w:val="24"/>
              </w:rPr>
              <w:t>1</w:t>
            </w:r>
            <w:r>
              <w:rPr>
                <w:rFonts w:hint="eastAsia" w:ascii="宋体" w:hAnsi="宋体" w:cs="宋体"/>
                <w:color w:val="000000"/>
                <w:kern w:val="0"/>
                <w:sz w:val="24"/>
                <w:szCs w:val="24"/>
              </w:rPr>
              <w:t>结肠</w:t>
            </w:r>
            <w:r>
              <w:rPr>
                <w:color w:val="000000"/>
                <w:kern w:val="0"/>
                <w:sz w:val="24"/>
                <w:szCs w:val="24"/>
              </w:rPr>
              <w:t>12.</w:t>
            </w:r>
            <w:r>
              <w:rPr>
                <w:rFonts w:hint="eastAsia" w:ascii="宋体" w:hAnsi="宋体" w:cs="宋体"/>
                <w:color w:val="000000"/>
                <w:kern w:val="0"/>
                <w:sz w:val="24"/>
                <w:szCs w:val="24"/>
              </w:rPr>
              <w:t>育肠</w:t>
            </w:r>
            <w:r>
              <w:rPr>
                <w:color w:val="000000"/>
                <w:kern w:val="0"/>
                <w:sz w:val="24"/>
                <w:szCs w:val="24"/>
              </w:rPr>
              <w:t>13</w:t>
            </w:r>
            <w:r>
              <w:rPr>
                <w:rFonts w:hint="eastAsia" w:ascii="宋体" w:hAnsi="宋体" w:cs="宋体"/>
                <w:color w:val="000000"/>
                <w:kern w:val="0"/>
                <w:sz w:val="24"/>
                <w:szCs w:val="24"/>
              </w:rPr>
              <w:t>、直肠</w:t>
            </w:r>
            <w:r>
              <w:rPr>
                <w:color w:val="000000"/>
                <w:kern w:val="0"/>
                <w:sz w:val="24"/>
                <w:szCs w:val="24"/>
              </w:rPr>
              <w:t>14.</w:t>
            </w:r>
            <w:r>
              <w:rPr>
                <w:rFonts w:hint="eastAsia" w:ascii="宋体" w:hAnsi="宋体" w:cs="宋体"/>
                <w:color w:val="000000"/>
                <w:kern w:val="0"/>
                <w:sz w:val="24"/>
                <w:szCs w:val="24"/>
              </w:rPr>
              <w:t>胃</w:t>
            </w:r>
            <w:r>
              <w:rPr>
                <w:color w:val="000000"/>
                <w:kern w:val="0"/>
                <w:sz w:val="24"/>
                <w:szCs w:val="24"/>
              </w:rPr>
              <w:t xml:space="preserve"> 15.</w:t>
            </w:r>
            <w:r>
              <w:rPr>
                <w:rFonts w:hint="eastAsia" w:ascii="宋体" w:hAnsi="宋体" w:cs="宋体"/>
                <w:color w:val="000000"/>
                <w:kern w:val="0"/>
                <w:sz w:val="24"/>
                <w:szCs w:val="24"/>
              </w:rPr>
              <w:t>腮腺</w:t>
            </w:r>
          </w:p>
        </w:tc>
        <w:tc>
          <w:tcPr>
            <w:tcW w:w="880" w:type="dxa"/>
            <w:tcBorders>
              <w:top w:val="nil"/>
              <w:left w:val="nil"/>
              <w:bottom w:val="single" w:color="auto" w:sz="8" w:space="0"/>
              <w:right w:val="single" w:color="auto" w:sz="8" w:space="0"/>
            </w:tcBorders>
            <w:shd w:val="clear" w:color="000000" w:fill="FFFFFF"/>
            <w:vAlign w:val="center"/>
          </w:tcPr>
          <w:p w14:paraId="38512E35">
            <w:pPr>
              <w:widowControl/>
              <w:jc w:val="left"/>
              <w:rPr>
                <w:color w:val="000000"/>
                <w:kern w:val="0"/>
                <w:sz w:val="24"/>
                <w:szCs w:val="24"/>
              </w:rPr>
            </w:pPr>
          </w:p>
        </w:tc>
      </w:tr>
      <w:tr w14:paraId="667F29C6">
        <w:tblPrEx>
          <w:tblCellMar>
            <w:top w:w="0" w:type="dxa"/>
            <w:left w:w="108" w:type="dxa"/>
            <w:bottom w:w="0" w:type="dxa"/>
            <w:right w:w="108" w:type="dxa"/>
          </w:tblCellMar>
        </w:tblPrEx>
        <w:trPr>
          <w:trHeight w:val="57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0D55F90C">
            <w:pPr>
              <w:widowControl/>
              <w:jc w:val="left"/>
              <w:rPr>
                <w:color w:val="000000"/>
                <w:kern w:val="0"/>
                <w:sz w:val="24"/>
                <w:szCs w:val="24"/>
              </w:rPr>
            </w:pPr>
            <w:r>
              <w:rPr>
                <w:color w:val="000000"/>
                <w:kern w:val="0"/>
                <w:sz w:val="24"/>
                <w:szCs w:val="24"/>
              </w:rPr>
              <w:t>52</w:t>
            </w:r>
          </w:p>
        </w:tc>
        <w:tc>
          <w:tcPr>
            <w:tcW w:w="1080" w:type="dxa"/>
            <w:tcBorders>
              <w:top w:val="nil"/>
              <w:left w:val="nil"/>
              <w:bottom w:val="single" w:color="auto" w:sz="8" w:space="0"/>
              <w:right w:val="single" w:color="auto" w:sz="8" w:space="0"/>
            </w:tcBorders>
            <w:shd w:val="clear" w:color="000000" w:fill="FFFFFF"/>
            <w:vAlign w:val="center"/>
          </w:tcPr>
          <w:p w14:paraId="2A886F46">
            <w:pPr>
              <w:widowControl/>
              <w:jc w:val="left"/>
              <w:rPr>
                <w:rFonts w:ascii="宋体" w:hAnsi="宋体" w:cs="宋体"/>
                <w:color w:val="000000"/>
                <w:kern w:val="0"/>
                <w:sz w:val="24"/>
                <w:szCs w:val="24"/>
              </w:rPr>
            </w:pPr>
            <w:r>
              <w:rPr>
                <w:rFonts w:hint="eastAsia" w:ascii="宋体" w:hAnsi="宋体" w:cs="宋体"/>
                <w:color w:val="000000"/>
                <w:kern w:val="0"/>
                <w:sz w:val="24"/>
                <w:szCs w:val="24"/>
              </w:rPr>
              <w:t>牛头纵剖面</w:t>
            </w:r>
            <w:r>
              <w:rPr>
                <w:color w:val="000000"/>
                <w:kern w:val="0"/>
                <w:sz w:val="24"/>
                <w:szCs w:val="24"/>
              </w:rPr>
              <w:t>(</w:t>
            </w:r>
            <w:r>
              <w:rPr>
                <w:rFonts w:hint="eastAsia" w:ascii="宋体" w:hAnsi="宋体" w:cs="宋体"/>
                <w:color w:val="000000"/>
                <w:kern w:val="0"/>
                <w:sz w:val="24"/>
                <w:szCs w:val="24"/>
              </w:rPr>
              <w:t>含脑）</w:t>
            </w:r>
          </w:p>
        </w:tc>
        <w:tc>
          <w:tcPr>
            <w:tcW w:w="700" w:type="dxa"/>
            <w:tcBorders>
              <w:top w:val="nil"/>
              <w:left w:val="nil"/>
              <w:bottom w:val="single" w:color="auto" w:sz="8" w:space="0"/>
              <w:right w:val="single" w:color="auto" w:sz="8" w:space="0"/>
            </w:tcBorders>
            <w:shd w:val="clear" w:color="000000" w:fill="FFFFFF"/>
            <w:noWrap/>
            <w:vAlign w:val="center"/>
          </w:tcPr>
          <w:p w14:paraId="21AFEC88">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361F06A3">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上唇</w:t>
            </w:r>
            <w:r>
              <w:rPr>
                <w:color w:val="000000"/>
                <w:kern w:val="0"/>
                <w:sz w:val="24"/>
                <w:szCs w:val="24"/>
              </w:rPr>
              <w:t>2.</w:t>
            </w:r>
            <w:r>
              <w:rPr>
                <w:rFonts w:hint="eastAsia" w:ascii="宋体" w:hAnsi="宋体" w:cs="宋体"/>
                <w:color w:val="000000"/>
                <w:kern w:val="0"/>
                <w:sz w:val="24"/>
                <w:szCs w:val="24"/>
              </w:rPr>
              <w:t>下鼻道</w:t>
            </w:r>
            <w:r>
              <w:rPr>
                <w:color w:val="000000"/>
                <w:kern w:val="0"/>
                <w:sz w:val="24"/>
                <w:szCs w:val="24"/>
              </w:rPr>
              <w:t>3.</w:t>
            </w:r>
            <w:r>
              <w:rPr>
                <w:rFonts w:hint="eastAsia" w:ascii="宋体" w:hAnsi="宋体" w:cs="宋体"/>
                <w:color w:val="000000"/>
                <w:kern w:val="0"/>
                <w:sz w:val="24"/>
                <w:szCs w:val="24"/>
              </w:rPr>
              <w:t>下鼻甲</w:t>
            </w:r>
            <w:r>
              <w:rPr>
                <w:color w:val="000000"/>
                <w:kern w:val="0"/>
                <w:sz w:val="24"/>
                <w:szCs w:val="24"/>
              </w:rPr>
              <w:t>4</w:t>
            </w:r>
            <w:r>
              <w:rPr>
                <w:rFonts w:hint="eastAsia" w:ascii="宋体" w:hAnsi="宋体" w:cs="宋体"/>
                <w:color w:val="000000"/>
                <w:kern w:val="0"/>
                <w:sz w:val="24"/>
                <w:szCs w:val="24"/>
              </w:rPr>
              <w:t>中鼻道</w:t>
            </w:r>
            <w:r>
              <w:rPr>
                <w:color w:val="000000"/>
                <w:kern w:val="0"/>
                <w:sz w:val="24"/>
                <w:szCs w:val="24"/>
              </w:rPr>
              <w:t>5.</w:t>
            </w:r>
            <w:r>
              <w:rPr>
                <w:rFonts w:hint="eastAsia" w:ascii="宋体" w:hAnsi="宋体" w:cs="宋体"/>
                <w:color w:val="000000"/>
                <w:kern w:val="0"/>
                <w:sz w:val="24"/>
                <w:szCs w:val="24"/>
              </w:rPr>
              <w:t>上鼻甲</w:t>
            </w:r>
            <w:r>
              <w:rPr>
                <w:color w:val="000000"/>
                <w:kern w:val="0"/>
                <w:sz w:val="24"/>
                <w:szCs w:val="24"/>
              </w:rPr>
              <w:t xml:space="preserve"> 6.</w:t>
            </w:r>
            <w:r>
              <w:rPr>
                <w:rFonts w:hint="eastAsia" w:ascii="宋体" w:hAnsi="宋体" w:cs="宋体"/>
                <w:color w:val="000000"/>
                <w:kern w:val="0"/>
                <w:sz w:val="24"/>
                <w:szCs w:val="24"/>
              </w:rPr>
              <w:t>上鼻道</w:t>
            </w:r>
            <w:r>
              <w:rPr>
                <w:color w:val="000000"/>
                <w:kern w:val="0"/>
                <w:sz w:val="24"/>
                <w:szCs w:val="24"/>
              </w:rPr>
              <w:t>7.</w:t>
            </w:r>
            <w:r>
              <w:rPr>
                <w:rFonts w:hint="eastAsia" w:ascii="宋体" w:hAnsi="宋体" w:cs="宋体"/>
                <w:color w:val="000000"/>
                <w:kern w:val="0"/>
                <w:sz w:val="24"/>
                <w:szCs w:val="24"/>
              </w:rPr>
              <w:t>鼻咽部</w:t>
            </w:r>
            <w:r>
              <w:rPr>
                <w:color w:val="000000"/>
                <w:kern w:val="0"/>
                <w:sz w:val="24"/>
                <w:szCs w:val="24"/>
              </w:rPr>
              <w:t xml:space="preserve"> 8.</w:t>
            </w:r>
            <w:r>
              <w:rPr>
                <w:rFonts w:hint="eastAsia" w:ascii="宋体" w:hAnsi="宋体" w:cs="宋体"/>
                <w:color w:val="000000"/>
                <w:kern w:val="0"/>
                <w:sz w:val="24"/>
                <w:szCs w:val="24"/>
              </w:rPr>
              <w:t>咽鼓管咽口</w:t>
            </w:r>
            <w:r>
              <w:rPr>
                <w:color w:val="000000"/>
                <w:kern w:val="0"/>
                <w:sz w:val="24"/>
                <w:szCs w:val="24"/>
              </w:rPr>
              <w:t xml:space="preserve"> 9.</w:t>
            </w:r>
            <w:r>
              <w:rPr>
                <w:rFonts w:hint="eastAsia" w:ascii="宋体" w:hAnsi="宋体" w:cs="宋体"/>
                <w:color w:val="000000"/>
                <w:kern w:val="0"/>
                <w:sz w:val="24"/>
                <w:szCs w:val="24"/>
              </w:rPr>
              <w:t>食管</w:t>
            </w:r>
            <w:r>
              <w:rPr>
                <w:color w:val="000000"/>
                <w:kern w:val="0"/>
                <w:sz w:val="24"/>
                <w:szCs w:val="24"/>
              </w:rPr>
              <w:t xml:space="preserve"> 10,</w:t>
            </w:r>
            <w:r>
              <w:rPr>
                <w:rFonts w:hint="eastAsia" w:ascii="宋体" w:hAnsi="宋体" w:cs="宋体"/>
                <w:color w:val="000000"/>
                <w:kern w:val="0"/>
                <w:sz w:val="24"/>
                <w:szCs w:val="24"/>
              </w:rPr>
              <w:t>气管</w:t>
            </w:r>
            <w:r>
              <w:rPr>
                <w:color w:val="000000"/>
                <w:kern w:val="0"/>
                <w:sz w:val="24"/>
                <w:szCs w:val="24"/>
              </w:rPr>
              <w:t>11.</w:t>
            </w:r>
            <w:r>
              <w:rPr>
                <w:rFonts w:hint="eastAsia" w:ascii="宋体" w:hAnsi="宋体" w:cs="宋体"/>
                <w:color w:val="000000"/>
                <w:kern w:val="0"/>
                <w:sz w:val="24"/>
                <w:szCs w:val="24"/>
              </w:rPr>
              <w:t>喉</w:t>
            </w:r>
            <w:r>
              <w:rPr>
                <w:color w:val="000000"/>
                <w:kern w:val="0"/>
                <w:sz w:val="24"/>
                <w:szCs w:val="24"/>
              </w:rPr>
              <w:t xml:space="preserve"> 12.</w:t>
            </w:r>
            <w:r>
              <w:rPr>
                <w:rFonts w:hint="eastAsia" w:ascii="宋体" w:hAnsi="宋体" w:cs="宋体"/>
                <w:color w:val="000000"/>
                <w:kern w:val="0"/>
                <w:sz w:val="24"/>
                <w:szCs w:val="24"/>
              </w:rPr>
              <w:t>喉咽部</w:t>
            </w:r>
            <w:r>
              <w:rPr>
                <w:color w:val="000000"/>
                <w:kern w:val="0"/>
                <w:sz w:val="24"/>
                <w:szCs w:val="24"/>
              </w:rPr>
              <w:t>13.</w:t>
            </w:r>
            <w:r>
              <w:rPr>
                <w:rFonts w:hint="eastAsia" w:ascii="宋体" w:hAnsi="宋体" w:cs="宋体"/>
                <w:color w:val="000000"/>
                <w:kern w:val="0"/>
                <w:sz w:val="24"/>
                <w:szCs w:val="24"/>
              </w:rPr>
              <w:t>口咽部</w:t>
            </w:r>
            <w:r>
              <w:rPr>
                <w:color w:val="000000"/>
                <w:kern w:val="0"/>
                <w:sz w:val="24"/>
                <w:szCs w:val="24"/>
              </w:rPr>
              <w:t xml:space="preserve"> 14</w:t>
            </w:r>
            <w:r>
              <w:rPr>
                <w:rFonts w:hint="eastAsia" w:ascii="宋体" w:hAnsi="宋体" w:cs="宋体"/>
                <w:color w:val="000000"/>
                <w:kern w:val="0"/>
                <w:sz w:val="24"/>
                <w:szCs w:val="24"/>
              </w:rPr>
              <w:t>、软腭</w:t>
            </w:r>
            <w:r>
              <w:rPr>
                <w:color w:val="000000"/>
                <w:kern w:val="0"/>
                <w:sz w:val="24"/>
                <w:szCs w:val="24"/>
              </w:rPr>
              <w:t>15.</w:t>
            </w:r>
            <w:r>
              <w:rPr>
                <w:rFonts w:hint="eastAsia" w:ascii="宋体" w:hAnsi="宋体" w:cs="宋体"/>
                <w:color w:val="000000"/>
                <w:kern w:val="0"/>
                <w:sz w:val="24"/>
                <w:szCs w:val="24"/>
              </w:rPr>
              <w:t>硬腭</w:t>
            </w:r>
            <w:r>
              <w:rPr>
                <w:color w:val="000000"/>
                <w:kern w:val="0"/>
                <w:sz w:val="24"/>
                <w:szCs w:val="24"/>
              </w:rPr>
              <w:t>16.</w:t>
            </w:r>
            <w:r>
              <w:rPr>
                <w:rFonts w:hint="eastAsia" w:ascii="宋体" w:hAnsi="宋体" w:cs="宋体"/>
                <w:color w:val="000000"/>
                <w:kern w:val="0"/>
                <w:sz w:val="24"/>
                <w:szCs w:val="24"/>
              </w:rPr>
              <w:t>舌</w:t>
            </w:r>
            <w:r>
              <w:rPr>
                <w:color w:val="000000"/>
                <w:kern w:val="0"/>
                <w:sz w:val="24"/>
                <w:szCs w:val="24"/>
              </w:rPr>
              <w:t>17.</w:t>
            </w:r>
            <w:r>
              <w:rPr>
                <w:rFonts w:hint="eastAsia" w:ascii="宋体" w:hAnsi="宋体" w:cs="宋体"/>
                <w:color w:val="000000"/>
                <w:kern w:val="0"/>
                <w:sz w:val="24"/>
                <w:szCs w:val="24"/>
              </w:rPr>
              <w:t>下唇</w:t>
            </w:r>
          </w:p>
        </w:tc>
        <w:tc>
          <w:tcPr>
            <w:tcW w:w="880" w:type="dxa"/>
            <w:tcBorders>
              <w:top w:val="nil"/>
              <w:left w:val="nil"/>
              <w:bottom w:val="single" w:color="auto" w:sz="8" w:space="0"/>
              <w:right w:val="single" w:color="auto" w:sz="8" w:space="0"/>
            </w:tcBorders>
            <w:shd w:val="clear" w:color="000000" w:fill="FFFFFF"/>
            <w:vAlign w:val="center"/>
          </w:tcPr>
          <w:p w14:paraId="54EB6FC4">
            <w:pPr>
              <w:widowControl/>
              <w:jc w:val="left"/>
              <w:rPr>
                <w:color w:val="000000"/>
                <w:kern w:val="0"/>
                <w:sz w:val="24"/>
                <w:szCs w:val="24"/>
              </w:rPr>
            </w:pPr>
          </w:p>
        </w:tc>
      </w:tr>
      <w:tr w14:paraId="37B73C51">
        <w:tblPrEx>
          <w:tblCellMar>
            <w:top w:w="0" w:type="dxa"/>
            <w:left w:w="108" w:type="dxa"/>
            <w:bottom w:w="0" w:type="dxa"/>
            <w:right w:w="108" w:type="dxa"/>
          </w:tblCellMar>
        </w:tblPrEx>
        <w:trPr>
          <w:trHeight w:val="37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681795DD">
            <w:pPr>
              <w:widowControl/>
              <w:jc w:val="left"/>
              <w:rPr>
                <w:color w:val="000000"/>
                <w:kern w:val="0"/>
                <w:sz w:val="24"/>
                <w:szCs w:val="24"/>
              </w:rPr>
            </w:pPr>
            <w:r>
              <w:rPr>
                <w:color w:val="000000"/>
                <w:kern w:val="0"/>
                <w:sz w:val="24"/>
                <w:szCs w:val="24"/>
              </w:rPr>
              <w:t>53</w:t>
            </w:r>
          </w:p>
        </w:tc>
        <w:tc>
          <w:tcPr>
            <w:tcW w:w="1080" w:type="dxa"/>
            <w:tcBorders>
              <w:top w:val="nil"/>
              <w:left w:val="nil"/>
              <w:bottom w:val="single" w:color="auto" w:sz="8" w:space="0"/>
              <w:right w:val="single" w:color="auto" w:sz="8" w:space="0"/>
            </w:tcBorders>
            <w:shd w:val="clear" w:color="000000" w:fill="FFFFFF"/>
            <w:vAlign w:val="center"/>
          </w:tcPr>
          <w:p w14:paraId="1E9FCB78">
            <w:pPr>
              <w:widowControl/>
              <w:jc w:val="left"/>
              <w:rPr>
                <w:rFonts w:ascii="宋体" w:hAnsi="宋体" w:cs="宋体"/>
                <w:color w:val="000000"/>
                <w:kern w:val="0"/>
                <w:sz w:val="24"/>
                <w:szCs w:val="24"/>
              </w:rPr>
            </w:pPr>
            <w:r>
              <w:rPr>
                <w:rFonts w:hint="eastAsia" w:ascii="宋体" w:hAnsi="宋体" w:cs="宋体"/>
                <w:color w:val="000000"/>
                <w:kern w:val="0"/>
                <w:sz w:val="24"/>
                <w:szCs w:val="24"/>
              </w:rPr>
              <w:t>牛硬腭</w:t>
            </w:r>
          </w:p>
        </w:tc>
        <w:tc>
          <w:tcPr>
            <w:tcW w:w="700" w:type="dxa"/>
            <w:tcBorders>
              <w:top w:val="nil"/>
              <w:left w:val="nil"/>
              <w:bottom w:val="single" w:color="auto" w:sz="8" w:space="0"/>
              <w:right w:val="single" w:color="auto" w:sz="8" w:space="0"/>
            </w:tcBorders>
            <w:shd w:val="clear" w:color="000000" w:fill="FFFFFF"/>
            <w:noWrap/>
            <w:vAlign w:val="center"/>
          </w:tcPr>
          <w:p w14:paraId="7419F2A9">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43A31724">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上唇</w:t>
            </w:r>
            <w:r>
              <w:rPr>
                <w:color w:val="000000"/>
                <w:kern w:val="0"/>
                <w:sz w:val="24"/>
                <w:szCs w:val="24"/>
              </w:rPr>
              <w:t>2</w:t>
            </w:r>
            <w:r>
              <w:rPr>
                <w:rFonts w:hint="eastAsia" w:ascii="宋体" w:hAnsi="宋体" w:cs="宋体"/>
                <w:color w:val="000000"/>
                <w:kern w:val="0"/>
                <w:sz w:val="24"/>
                <w:szCs w:val="24"/>
              </w:rPr>
              <w:t>齿垫</w:t>
            </w:r>
            <w:r>
              <w:rPr>
                <w:color w:val="000000"/>
                <w:kern w:val="0"/>
                <w:sz w:val="24"/>
                <w:szCs w:val="24"/>
              </w:rPr>
              <w:t>3.</w:t>
            </w:r>
            <w:r>
              <w:rPr>
                <w:rFonts w:hint="eastAsia" w:ascii="宋体" w:hAnsi="宋体" w:cs="宋体"/>
                <w:color w:val="000000"/>
                <w:kern w:val="0"/>
                <w:sz w:val="24"/>
                <w:szCs w:val="24"/>
              </w:rPr>
              <w:t>切齿乳头</w:t>
            </w:r>
            <w:r>
              <w:rPr>
                <w:color w:val="000000"/>
                <w:kern w:val="0"/>
                <w:sz w:val="24"/>
                <w:szCs w:val="24"/>
              </w:rPr>
              <w:t>4</w:t>
            </w:r>
            <w:r>
              <w:rPr>
                <w:rFonts w:hint="eastAsia" w:ascii="宋体" w:hAnsi="宋体" w:cs="宋体"/>
                <w:color w:val="000000"/>
                <w:kern w:val="0"/>
                <w:sz w:val="24"/>
                <w:szCs w:val="24"/>
              </w:rPr>
              <w:t>、腭褶</w:t>
            </w:r>
            <w:r>
              <w:rPr>
                <w:color w:val="000000"/>
                <w:kern w:val="0"/>
                <w:sz w:val="24"/>
                <w:szCs w:val="24"/>
              </w:rPr>
              <w:t xml:space="preserve"> 5,</w:t>
            </w:r>
            <w:r>
              <w:rPr>
                <w:rFonts w:hint="eastAsia" w:ascii="宋体" w:hAnsi="宋体" w:cs="宋体"/>
                <w:color w:val="000000"/>
                <w:kern w:val="0"/>
                <w:sz w:val="24"/>
                <w:szCs w:val="24"/>
              </w:rPr>
              <w:t>腭缝</w:t>
            </w:r>
            <w:r>
              <w:rPr>
                <w:color w:val="000000"/>
                <w:kern w:val="0"/>
                <w:sz w:val="24"/>
                <w:szCs w:val="24"/>
              </w:rPr>
              <w:t>6.</w:t>
            </w:r>
            <w:r>
              <w:rPr>
                <w:rFonts w:hint="eastAsia" w:ascii="宋体" w:hAnsi="宋体" w:cs="宋体"/>
                <w:color w:val="000000"/>
                <w:kern w:val="0"/>
                <w:sz w:val="24"/>
                <w:szCs w:val="24"/>
              </w:rPr>
              <w:t>软腰</w:t>
            </w:r>
            <w:r>
              <w:rPr>
                <w:color w:val="000000"/>
                <w:kern w:val="0"/>
                <w:sz w:val="24"/>
                <w:szCs w:val="24"/>
              </w:rPr>
              <w:t>7.</w:t>
            </w:r>
            <w:r>
              <w:rPr>
                <w:rFonts w:hint="eastAsia" w:ascii="宋体" w:hAnsi="宋体" w:cs="宋体"/>
                <w:color w:val="000000"/>
                <w:kern w:val="0"/>
                <w:sz w:val="24"/>
                <w:szCs w:val="24"/>
              </w:rPr>
              <w:t>圆锥状颊乳头</w:t>
            </w:r>
          </w:p>
        </w:tc>
        <w:tc>
          <w:tcPr>
            <w:tcW w:w="880" w:type="dxa"/>
            <w:tcBorders>
              <w:top w:val="nil"/>
              <w:left w:val="nil"/>
              <w:bottom w:val="single" w:color="auto" w:sz="8" w:space="0"/>
              <w:right w:val="single" w:color="auto" w:sz="8" w:space="0"/>
            </w:tcBorders>
            <w:shd w:val="clear" w:color="000000" w:fill="FFFFFF"/>
            <w:vAlign w:val="center"/>
          </w:tcPr>
          <w:p w14:paraId="007890D1">
            <w:pPr>
              <w:widowControl/>
              <w:jc w:val="left"/>
              <w:rPr>
                <w:color w:val="000000"/>
                <w:kern w:val="0"/>
                <w:sz w:val="24"/>
                <w:szCs w:val="24"/>
              </w:rPr>
            </w:pPr>
          </w:p>
        </w:tc>
      </w:tr>
      <w:tr w14:paraId="05EA1AA7">
        <w:tblPrEx>
          <w:tblCellMar>
            <w:top w:w="0" w:type="dxa"/>
            <w:left w:w="108" w:type="dxa"/>
            <w:bottom w:w="0" w:type="dxa"/>
            <w:right w:w="108" w:type="dxa"/>
          </w:tblCellMar>
        </w:tblPrEx>
        <w:trPr>
          <w:trHeight w:val="58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074725F5">
            <w:pPr>
              <w:widowControl/>
              <w:jc w:val="left"/>
              <w:rPr>
                <w:color w:val="000000"/>
                <w:kern w:val="0"/>
                <w:sz w:val="24"/>
                <w:szCs w:val="24"/>
              </w:rPr>
            </w:pPr>
            <w:r>
              <w:rPr>
                <w:color w:val="000000"/>
                <w:kern w:val="0"/>
                <w:sz w:val="24"/>
                <w:szCs w:val="24"/>
              </w:rPr>
              <w:t>54</w:t>
            </w:r>
          </w:p>
        </w:tc>
        <w:tc>
          <w:tcPr>
            <w:tcW w:w="1080" w:type="dxa"/>
            <w:tcBorders>
              <w:top w:val="nil"/>
              <w:left w:val="nil"/>
              <w:bottom w:val="single" w:color="auto" w:sz="8" w:space="0"/>
              <w:right w:val="single" w:color="auto" w:sz="8" w:space="0"/>
            </w:tcBorders>
            <w:shd w:val="clear" w:color="000000" w:fill="FFFFFF"/>
            <w:vAlign w:val="center"/>
          </w:tcPr>
          <w:p w14:paraId="20EA7E48">
            <w:pPr>
              <w:widowControl/>
              <w:jc w:val="left"/>
              <w:rPr>
                <w:rFonts w:ascii="宋体" w:hAnsi="宋体" w:cs="宋体"/>
                <w:color w:val="000000"/>
                <w:kern w:val="0"/>
                <w:sz w:val="24"/>
                <w:szCs w:val="24"/>
              </w:rPr>
            </w:pPr>
            <w:r>
              <w:rPr>
                <w:rFonts w:hint="eastAsia" w:ascii="宋体" w:hAnsi="宋体" w:cs="宋体"/>
                <w:color w:val="000000"/>
                <w:kern w:val="0"/>
                <w:sz w:val="24"/>
                <w:szCs w:val="24"/>
              </w:rPr>
              <w:t>牛舌</w:t>
            </w:r>
          </w:p>
        </w:tc>
        <w:tc>
          <w:tcPr>
            <w:tcW w:w="700" w:type="dxa"/>
            <w:tcBorders>
              <w:top w:val="nil"/>
              <w:left w:val="nil"/>
              <w:bottom w:val="single" w:color="auto" w:sz="8" w:space="0"/>
              <w:right w:val="single" w:color="auto" w:sz="8" w:space="0"/>
            </w:tcBorders>
            <w:shd w:val="clear" w:color="000000" w:fill="FFFFFF"/>
            <w:noWrap/>
            <w:vAlign w:val="center"/>
          </w:tcPr>
          <w:p w14:paraId="26BFE89B">
            <w:pPr>
              <w:widowControl/>
              <w:jc w:val="left"/>
              <w:rPr>
                <w:color w:val="000000"/>
                <w:kern w:val="0"/>
                <w:sz w:val="24"/>
                <w:szCs w:val="24"/>
              </w:rPr>
            </w:pPr>
            <w:r>
              <w:rPr>
                <w:color w:val="000000"/>
                <w:kern w:val="0"/>
                <w:sz w:val="24"/>
                <w:szCs w:val="24"/>
              </w:rPr>
              <w:t>4</w:t>
            </w:r>
          </w:p>
        </w:tc>
        <w:tc>
          <w:tcPr>
            <w:tcW w:w="7240" w:type="dxa"/>
            <w:tcBorders>
              <w:top w:val="nil"/>
              <w:left w:val="nil"/>
              <w:bottom w:val="single" w:color="auto" w:sz="8" w:space="0"/>
              <w:right w:val="single" w:color="auto" w:sz="8" w:space="0"/>
            </w:tcBorders>
            <w:shd w:val="clear" w:color="000000" w:fill="FFFFFF"/>
            <w:vAlign w:val="center"/>
          </w:tcPr>
          <w:p w14:paraId="4431BBBE">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舌尖</w:t>
            </w:r>
            <w:r>
              <w:rPr>
                <w:color w:val="000000"/>
                <w:kern w:val="0"/>
                <w:sz w:val="24"/>
                <w:szCs w:val="24"/>
              </w:rPr>
              <w:t>2.</w:t>
            </w:r>
            <w:r>
              <w:rPr>
                <w:rFonts w:hint="eastAsia" w:ascii="宋体" w:hAnsi="宋体" w:cs="宋体"/>
                <w:color w:val="000000"/>
                <w:kern w:val="0"/>
                <w:sz w:val="24"/>
                <w:szCs w:val="24"/>
              </w:rPr>
              <w:t>菌状乳头</w:t>
            </w:r>
            <w:r>
              <w:rPr>
                <w:color w:val="000000"/>
                <w:kern w:val="0"/>
                <w:sz w:val="24"/>
                <w:szCs w:val="24"/>
              </w:rPr>
              <w:t>3.</w:t>
            </w:r>
            <w:r>
              <w:rPr>
                <w:rFonts w:hint="eastAsia" w:ascii="宋体" w:hAnsi="宋体" w:cs="宋体"/>
                <w:color w:val="000000"/>
                <w:kern w:val="0"/>
                <w:sz w:val="24"/>
                <w:szCs w:val="24"/>
              </w:rPr>
              <w:t>舌体</w:t>
            </w:r>
            <w:r>
              <w:rPr>
                <w:color w:val="000000"/>
                <w:kern w:val="0"/>
                <w:sz w:val="24"/>
                <w:szCs w:val="24"/>
              </w:rPr>
              <w:t xml:space="preserve"> 4.</w:t>
            </w:r>
            <w:r>
              <w:rPr>
                <w:rFonts w:hint="eastAsia" w:ascii="宋体" w:hAnsi="宋体" w:cs="宋体"/>
                <w:color w:val="000000"/>
                <w:kern w:val="0"/>
                <w:sz w:val="24"/>
                <w:szCs w:val="24"/>
              </w:rPr>
              <w:t>豆状乳头</w:t>
            </w:r>
            <w:r>
              <w:rPr>
                <w:color w:val="000000"/>
                <w:kern w:val="0"/>
                <w:sz w:val="24"/>
                <w:szCs w:val="24"/>
              </w:rPr>
              <w:t>5.</w:t>
            </w:r>
            <w:r>
              <w:rPr>
                <w:rFonts w:hint="eastAsia" w:ascii="宋体" w:hAnsi="宋体" w:cs="宋体"/>
                <w:color w:val="000000"/>
                <w:kern w:val="0"/>
                <w:sz w:val="24"/>
                <w:szCs w:val="24"/>
              </w:rPr>
              <w:t>轮麂乳头</w:t>
            </w:r>
            <w:r>
              <w:rPr>
                <w:color w:val="000000"/>
                <w:kern w:val="0"/>
                <w:sz w:val="24"/>
                <w:szCs w:val="24"/>
              </w:rPr>
              <w:t xml:space="preserve"> 6.</w:t>
            </w:r>
            <w:r>
              <w:rPr>
                <w:rFonts w:hint="eastAsia" w:ascii="宋体" w:hAnsi="宋体" w:cs="宋体"/>
                <w:color w:val="000000"/>
                <w:kern w:val="0"/>
                <w:sz w:val="24"/>
                <w:szCs w:val="24"/>
              </w:rPr>
              <w:t>腭扁桃体窦</w:t>
            </w:r>
            <w:r>
              <w:rPr>
                <w:color w:val="000000"/>
                <w:kern w:val="0"/>
                <w:sz w:val="24"/>
                <w:szCs w:val="24"/>
              </w:rPr>
              <w:t>7.</w:t>
            </w:r>
            <w:r>
              <w:rPr>
                <w:rFonts w:hint="eastAsia" w:ascii="宋体" w:hAnsi="宋体" w:cs="宋体"/>
                <w:color w:val="000000"/>
                <w:kern w:val="0"/>
                <w:sz w:val="24"/>
                <w:szCs w:val="24"/>
              </w:rPr>
              <w:t>软腭</w:t>
            </w:r>
            <w:r>
              <w:rPr>
                <w:color w:val="000000"/>
                <w:kern w:val="0"/>
                <w:sz w:val="24"/>
                <w:szCs w:val="24"/>
              </w:rPr>
              <w:t>8,</w:t>
            </w:r>
            <w:r>
              <w:rPr>
                <w:rFonts w:hint="eastAsia" w:ascii="宋体" w:hAnsi="宋体" w:cs="宋体"/>
                <w:color w:val="000000"/>
                <w:kern w:val="0"/>
                <w:sz w:val="24"/>
                <w:szCs w:val="24"/>
              </w:rPr>
              <w:t>会厌</w:t>
            </w:r>
            <w:r>
              <w:rPr>
                <w:color w:val="000000"/>
                <w:kern w:val="0"/>
                <w:sz w:val="24"/>
                <w:szCs w:val="24"/>
              </w:rPr>
              <w:t xml:space="preserve"> 9</w:t>
            </w:r>
            <w:r>
              <w:rPr>
                <w:rFonts w:hint="eastAsia" w:ascii="宋体" w:hAnsi="宋体" w:cs="宋体"/>
                <w:color w:val="000000"/>
                <w:kern w:val="0"/>
                <w:sz w:val="24"/>
                <w:szCs w:val="24"/>
              </w:rPr>
              <w:t>、喉口</w:t>
            </w:r>
            <w:r>
              <w:rPr>
                <w:color w:val="000000"/>
                <w:kern w:val="0"/>
                <w:sz w:val="24"/>
                <w:szCs w:val="24"/>
              </w:rPr>
              <w:t>10.</w:t>
            </w:r>
            <w:r>
              <w:rPr>
                <w:rFonts w:hint="eastAsia" w:ascii="宋体" w:hAnsi="宋体" w:cs="宋体"/>
                <w:color w:val="000000"/>
                <w:kern w:val="0"/>
                <w:sz w:val="24"/>
                <w:szCs w:val="24"/>
              </w:rPr>
              <w:t>舌扁桃体</w:t>
            </w:r>
            <w:r>
              <w:rPr>
                <w:color w:val="000000"/>
                <w:kern w:val="0"/>
                <w:sz w:val="24"/>
                <w:szCs w:val="24"/>
              </w:rPr>
              <w:t>1.</w:t>
            </w:r>
            <w:r>
              <w:rPr>
                <w:rFonts w:hint="eastAsia" w:ascii="宋体" w:hAnsi="宋体" w:cs="宋体"/>
                <w:color w:val="000000"/>
                <w:kern w:val="0"/>
                <w:sz w:val="24"/>
                <w:szCs w:val="24"/>
              </w:rPr>
              <w:t>舌根</w:t>
            </w:r>
            <w:r>
              <w:rPr>
                <w:color w:val="000000"/>
                <w:kern w:val="0"/>
                <w:sz w:val="24"/>
                <w:szCs w:val="24"/>
              </w:rPr>
              <w:t>12</w:t>
            </w:r>
            <w:r>
              <w:rPr>
                <w:rFonts w:hint="eastAsia" w:ascii="宋体" w:hAnsi="宋体" w:cs="宋体"/>
                <w:color w:val="000000"/>
                <w:kern w:val="0"/>
                <w:sz w:val="24"/>
                <w:szCs w:val="24"/>
              </w:rPr>
              <w:t>、锥状乳头</w:t>
            </w:r>
            <w:r>
              <w:rPr>
                <w:color w:val="000000"/>
                <w:kern w:val="0"/>
                <w:sz w:val="24"/>
                <w:szCs w:val="24"/>
              </w:rPr>
              <w:t xml:space="preserve"> 13.</w:t>
            </w:r>
            <w:r>
              <w:rPr>
                <w:rFonts w:hint="eastAsia" w:ascii="宋体" w:hAnsi="宋体" w:cs="宋体"/>
                <w:color w:val="000000"/>
                <w:kern w:val="0"/>
                <w:sz w:val="24"/>
                <w:szCs w:val="24"/>
              </w:rPr>
              <w:t>舌圆枕</w:t>
            </w:r>
          </w:p>
        </w:tc>
        <w:tc>
          <w:tcPr>
            <w:tcW w:w="880" w:type="dxa"/>
            <w:tcBorders>
              <w:top w:val="nil"/>
              <w:left w:val="nil"/>
              <w:bottom w:val="single" w:color="auto" w:sz="8" w:space="0"/>
              <w:right w:val="single" w:color="auto" w:sz="8" w:space="0"/>
            </w:tcBorders>
            <w:shd w:val="clear" w:color="000000" w:fill="FFFFFF"/>
            <w:vAlign w:val="center"/>
          </w:tcPr>
          <w:p w14:paraId="3C38F77D">
            <w:pPr>
              <w:widowControl/>
              <w:jc w:val="left"/>
              <w:rPr>
                <w:color w:val="000000"/>
                <w:kern w:val="0"/>
                <w:sz w:val="24"/>
                <w:szCs w:val="24"/>
              </w:rPr>
            </w:pPr>
          </w:p>
        </w:tc>
      </w:tr>
      <w:tr w14:paraId="7A738920">
        <w:tblPrEx>
          <w:tblCellMar>
            <w:top w:w="0" w:type="dxa"/>
            <w:left w:w="108" w:type="dxa"/>
            <w:bottom w:w="0" w:type="dxa"/>
            <w:right w:w="108" w:type="dxa"/>
          </w:tblCellMar>
        </w:tblPrEx>
        <w:trPr>
          <w:trHeight w:val="78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4BFF8401">
            <w:pPr>
              <w:widowControl/>
              <w:jc w:val="left"/>
              <w:rPr>
                <w:color w:val="000000"/>
                <w:kern w:val="0"/>
                <w:sz w:val="24"/>
                <w:szCs w:val="24"/>
              </w:rPr>
            </w:pPr>
            <w:r>
              <w:rPr>
                <w:color w:val="000000"/>
                <w:kern w:val="0"/>
                <w:sz w:val="24"/>
                <w:szCs w:val="24"/>
              </w:rPr>
              <w:t>55</w:t>
            </w:r>
          </w:p>
        </w:tc>
        <w:tc>
          <w:tcPr>
            <w:tcW w:w="1080" w:type="dxa"/>
            <w:tcBorders>
              <w:top w:val="nil"/>
              <w:left w:val="nil"/>
              <w:bottom w:val="single" w:color="auto" w:sz="8" w:space="0"/>
              <w:right w:val="single" w:color="auto" w:sz="8" w:space="0"/>
            </w:tcBorders>
            <w:shd w:val="clear" w:color="000000" w:fill="FFFFFF"/>
            <w:vAlign w:val="center"/>
          </w:tcPr>
          <w:p w14:paraId="405B612F">
            <w:pPr>
              <w:widowControl/>
              <w:jc w:val="left"/>
              <w:rPr>
                <w:rFonts w:ascii="宋体" w:hAnsi="宋体" w:cs="宋体"/>
                <w:color w:val="000000"/>
                <w:kern w:val="0"/>
                <w:sz w:val="24"/>
                <w:szCs w:val="24"/>
              </w:rPr>
            </w:pPr>
            <w:r>
              <w:rPr>
                <w:rFonts w:hint="eastAsia" w:ascii="宋体" w:hAnsi="宋体" w:cs="宋体"/>
                <w:color w:val="000000"/>
                <w:kern w:val="0"/>
                <w:sz w:val="24"/>
                <w:szCs w:val="24"/>
              </w:rPr>
              <w:t>牛齿（含上颌</w:t>
            </w:r>
            <w:r>
              <w:rPr>
                <w:color w:val="000000"/>
                <w:kern w:val="0"/>
                <w:sz w:val="24"/>
                <w:szCs w:val="24"/>
              </w:rPr>
              <w:t xml:space="preserve"> </w:t>
            </w:r>
            <w:r>
              <w:rPr>
                <w:rFonts w:hint="eastAsia" w:ascii="宋体" w:hAnsi="宋体" w:cs="宋体"/>
                <w:color w:val="000000"/>
                <w:kern w:val="0"/>
                <w:sz w:val="24"/>
                <w:szCs w:val="24"/>
              </w:rPr>
              <w:t>、下颌）</w:t>
            </w:r>
          </w:p>
        </w:tc>
        <w:tc>
          <w:tcPr>
            <w:tcW w:w="700" w:type="dxa"/>
            <w:tcBorders>
              <w:top w:val="nil"/>
              <w:left w:val="nil"/>
              <w:bottom w:val="single" w:color="auto" w:sz="8" w:space="0"/>
              <w:right w:val="single" w:color="auto" w:sz="8" w:space="0"/>
            </w:tcBorders>
            <w:shd w:val="clear" w:color="000000" w:fill="FFFFFF"/>
            <w:noWrap/>
            <w:vAlign w:val="center"/>
          </w:tcPr>
          <w:p w14:paraId="4798BC40">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0FDB77A0">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门齿</w:t>
            </w:r>
            <w:r>
              <w:rPr>
                <w:color w:val="000000"/>
                <w:kern w:val="0"/>
                <w:sz w:val="24"/>
                <w:szCs w:val="24"/>
              </w:rPr>
              <w:t xml:space="preserve"> 2.</w:t>
            </w:r>
            <w:r>
              <w:rPr>
                <w:rFonts w:hint="eastAsia" w:ascii="宋体" w:hAnsi="宋体" w:cs="宋体"/>
                <w:color w:val="000000"/>
                <w:kern w:val="0"/>
                <w:sz w:val="24"/>
                <w:szCs w:val="24"/>
              </w:rPr>
              <w:t>内中间齿</w:t>
            </w:r>
            <w:r>
              <w:rPr>
                <w:color w:val="000000"/>
                <w:kern w:val="0"/>
                <w:sz w:val="24"/>
                <w:szCs w:val="24"/>
              </w:rPr>
              <w:t>3.</w:t>
            </w:r>
            <w:r>
              <w:rPr>
                <w:rFonts w:hint="eastAsia" w:ascii="宋体" w:hAnsi="宋体" w:cs="宋体"/>
                <w:color w:val="000000"/>
                <w:kern w:val="0"/>
                <w:sz w:val="24"/>
                <w:szCs w:val="24"/>
              </w:rPr>
              <w:t>外中间齿</w:t>
            </w:r>
            <w:r>
              <w:rPr>
                <w:color w:val="000000"/>
                <w:kern w:val="0"/>
                <w:sz w:val="24"/>
                <w:szCs w:val="24"/>
              </w:rPr>
              <w:t>4.</w:t>
            </w:r>
            <w:r>
              <w:rPr>
                <w:rFonts w:hint="eastAsia" w:ascii="宋体" w:hAnsi="宋体" w:cs="宋体"/>
                <w:color w:val="000000"/>
                <w:kern w:val="0"/>
                <w:sz w:val="24"/>
                <w:szCs w:val="24"/>
              </w:rPr>
              <w:t>隅齿</w:t>
            </w:r>
            <w:r>
              <w:rPr>
                <w:color w:val="000000"/>
                <w:kern w:val="0"/>
                <w:sz w:val="24"/>
                <w:szCs w:val="24"/>
              </w:rPr>
              <w:t xml:space="preserve"> 5.</w:t>
            </w:r>
            <w:r>
              <w:rPr>
                <w:rFonts w:hint="eastAsia" w:ascii="宋体" w:hAnsi="宋体" w:cs="宋体"/>
                <w:color w:val="000000"/>
                <w:kern w:val="0"/>
                <w:sz w:val="24"/>
                <w:szCs w:val="24"/>
              </w:rPr>
              <w:t>前臼齿</w:t>
            </w:r>
            <w:r>
              <w:rPr>
                <w:color w:val="000000"/>
                <w:kern w:val="0"/>
                <w:sz w:val="24"/>
                <w:szCs w:val="24"/>
              </w:rPr>
              <w:t>6.</w:t>
            </w:r>
            <w:r>
              <w:rPr>
                <w:rFonts w:hint="eastAsia" w:ascii="宋体" w:hAnsi="宋体" w:cs="宋体"/>
                <w:color w:val="000000"/>
                <w:kern w:val="0"/>
                <w:sz w:val="24"/>
                <w:szCs w:val="24"/>
              </w:rPr>
              <w:t>后臼齿</w:t>
            </w:r>
            <w:r>
              <w:rPr>
                <w:color w:val="000000"/>
                <w:kern w:val="0"/>
                <w:sz w:val="24"/>
                <w:szCs w:val="24"/>
              </w:rPr>
              <w:t xml:space="preserve"> 7.</w:t>
            </w:r>
            <w:r>
              <w:rPr>
                <w:rFonts w:hint="eastAsia" w:ascii="宋体" w:hAnsi="宋体" w:cs="宋体"/>
                <w:color w:val="000000"/>
                <w:kern w:val="0"/>
                <w:sz w:val="24"/>
                <w:szCs w:val="24"/>
              </w:rPr>
              <w:t>舌下肉阜</w:t>
            </w:r>
          </w:p>
        </w:tc>
        <w:tc>
          <w:tcPr>
            <w:tcW w:w="880" w:type="dxa"/>
            <w:tcBorders>
              <w:top w:val="nil"/>
              <w:left w:val="nil"/>
              <w:bottom w:val="single" w:color="auto" w:sz="8" w:space="0"/>
              <w:right w:val="single" w:color="auto" w:sz="8" w:space="0"/>
            </w:tcBorders>
            <w:shd w:val="clear" w:color="000000" w:fill="FFFFFF"/>
            <w:vAlign w:val="center"/>
          </w:tcPr>
          <w:p w14:paraId="77DAE65A">
            <w:pPr>
              <w:widowControl/>
              <w:jc w:val="left"/>
              <w:rPr>
                <w:color w:val="000000"/>
                <w:kern w:val="0"/>
                <w:sz w:val="24"/>
                <w:szCs w:val="24"/>
              </w:rPr>
            </w:pPr>
          </w:p>
        </w:tc>
      </w:tr>
      <w:tr w14:paraId="69AEE1D7">
        <w:tblPrEx>
          <w:tblCellMar>
            <w:top w:w="0" w:type="dxa"/>
            <w:left w:w="108" w:type="dxa"/>
            <w:bottom w:w="0" w:type="dxa"/>
            <w:right w:w="108" w:type="dxa"/>
          </w:tblCellMar>
        </w:tblPrEx>
        <w:trPr>
          <w:trHeight w:val="55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39E92855">
            <w:pPr>
              <w:widowControl/>
              <w:jc w:val="left"/>
              <w:rPr>
                <w:color w:val="000000"/>
                <w:kern w:val="0"/>
                <w:sz w:val="24"/>
                <w:szCs w:val="24"/>
              </w:rPr>
            </w:pPr>
            <w:r>
              <w:rPr>
                <w:color w:val="000000"/>
                <w:kern w:val="0"/>
                <w:sz w:val="24"/>
                <w:szCs w:val="24"/>
              </w:rPr>
              <w:t>56</w:t>
            </w:r>
          </w:p>
        </w:tc>
        <w:tc>
          <w:tcPr>
            <w:tcW w:w="1080" w:type="dxa"/>
            <w:tcBorders>
              <w:top w:val="nil"/>
              <w:left w:val="nil"/>
              <w:bottom w:val="single" w:color="auto" w:sz="8" w:space="0"/>
              <w:right w:val="single" w:color="auto" w:sz="8" w:space="0"/>
            </w:tcBorders>
            <w:shd w:val="clear" w:color="000000" w:fill="FFFFFF"/>
            <w:vAlign w:val="center"/>
          </w:tcPr>
          <w:p w14:paraId="48AD6399">
            <w:pPr>
              <w:widowControl/>
              <w:jc w:val="left"/>
              <w:rPr>
                <w:rFonts w:ascii="宋体" w:hAnsi="宋体" w:cs="宋体"/>
                <w:color w:val="000000"/>
                <w:kern w:val="0"/>
                <w:sz w:val="24"/>
                <w:szCs w:val="24"/>
              </w:rPr>
            </w:pPr>
            <w:r>
              <w:rPr>
                <w:rFonts w:hint="eastAsia" w:ascii="宋体" w:hAnsi="宋体" w:cs="宋体"/>
                <w:color w:val="000000"/>
                <w:kern w:val="0"/>
                <w:sz w:val="24"/>
                <w:szCs w:val="24"/>
              </w:rPr>
              <w:t>牛切齿</w:t>
            </w:r>
            <w:r>
              <w:rPr>
                <w:color w:val="000000"/>
                <w:kern w:val="0"/>
                <w:sz w:val="24"/>
                <w:szCs w:val="24"/>
              </w:rPr>
              <w:t>(</w:t>
            </w:r>
            <w:r>
              <w:rPr>
                <w:rFonts w:hint="eastAsia" w:ascii="宋体" w:hAnsi="宋体" w:cs="宋体"/>
                <w:color w:val="000000"/>
                <w:kern w:val="0"/>
                <w:sz w:val="24"/>
                <w:szCs w:val="24"/>
              </w:rPr>
              <w:t>短冠齿</w:t>
            </w:r>
            <w:r>
              <w:rPr>
                <w:color w:val="000000"/>
                <w:kern w:val="0"/>
                <w:sz w:val="24"/>
                <w:szCs w:val="24"/>
              </w:rPr>
              <w:t>)</w:t>
            </w:r>
            <w:r>
              <w:rPr>
                <w:rFonts w:hint="eastAsia" w:ascii="宋体" w:hAnsi="宋体" w:cs="宋体"/>
                <w:color w:val="000000"/>
                <w:kern w:val="0"/>
                <w:sz w:val="24"/>
                <w:szCs w:val="24"/>
              </w:rPr>
              <w:t>的构造</w:t>
            </w:r>
          </w:p>
        </w:tc>
        <w:tc>
          <w:tcPr>
            <w:tcW w:w="700" w:type="dxa"/>
            <w:tcBorders>
              <w:top w:val="nil"/>
              <w:left w:val="nil"/>
              <w:bottom w:val="single" w:color="auto" w:sz="8" w:space="0"/>
              <w:right w:val="single" w:color="auto" w:sz="8" w:space="0"/>
            </w:tcBorders>
            <w:shd w:val="clear" w:color="000000" w:fill="FFFFFF"/>
            <w:noWrap/>
            <w:vAlign w:val="center"/>
          </w:tcPr>
          <w:p w14:paraId="143AE25A">
            <w:pPr>
              <w:widowControl/>
              <w:jc w:val="left"/>
              <w:rPr>
                <w:color w:val="000000"/>
                <w:kern w:val="0"/>
                <w:sz w:val="24"/>
                <w:szCs w:val="24"/>
              </w:rPr>
            </w:pPr>
            <w:r>
              <w:rPr>
                <w:color w:val="000000"/>
                <w:kern w:val="0"/>
                <w:sz w:val="24"/>
                <w:szCs w:val="24"/>
              </w:rPr>
              <w:t>4</w:t>
            </w:r>
          </w:p>
        </w:tc>
        <w:tc>
          <w:tcPr>
            <w:tcW w:w="7240" w:type="dxa"/>
            <w:tcBorders>
              <w:top w:val="nil"/>
              <w:left w:val="nil"/>
              <w:bottom w:val="single" w:color="auto" w:sz="8" w:space="0"/>
              <w:right w:val="single" w:color="auto" w:sz="8" w:space="0"/>
            </w:tcBorders>
            <w:shd w:val="clear" w:color="000000" w:fill="FFFFFF"/>
            <w:vAlign w:val="center"/>
          </w:tcPr>
          <w:p w14:paraId="77DB4832">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主要显示：形态构造</w:t>
            </w:r>
            <w:r>
              <w:rPr>
                <w:color w:val="000000"/>
                <w:kern w:val="0"/>
                <w:sz w:val="24"/>
                <w:szCs w:val="24"/>
              </w:rPr>
              <w:t>1.</w:t>
            </w:r>
            <w:r>
              <w:rPr>
                <w:rFonts w:hint="eastAsia" w:ascii="宋体" w:hAnsi="宋体" w:cs="宋体"/>
                <w:color w:val="000000"/>
                <w:kern w:val="0"/>
                <w:sz w:val="24"/>
                <w:szCs w:val="24"/>
              </w:rPr>
              <w:t>齿冠</w:t>
            </w:r>
            <w:r>
              <w:rPr>
                <w:color w:val="000000"/>
                <w:kern w:val="0"/>
                <w:sz w:val="24"/>
                <w:szCs w:val="24"/>
              </w:rPr>
              <w:t>2</w:t>
            </w:r>
            <w:r>
              <w:rPr>
                <w:rFonts w:hint="eastAsia" w:ascii="宋体" w:hAnsi="宋体" w:cs="宋体"/>
                <w:color w:val="000000"/>
                <w:kern w:val="0"/>
                <w:sz w:val="24"/>
                <w:szCs w:val="24"/>
              </w:rPr>
              <w:t>齿颈</w:t>
            </w:r>
            <w:r>
              <w:rPr>
                <w:color w:val="000000"/>
                <w:kern w:val="0"/>
                <w:sz w:val="24"/>
                <w:szCs w:val="24"/>
              </w:rPr>
              <w:t>3.</w:t>
            </w:r>
            <w:r>
              <w:rPr>
                <w:rFonts w:hint="eastAsia" w:ascii="宋体" w:hAnsi="宋体" w:cs="宋体"/>
                <w:color w:val="000000"/>
                <w:kern w:val="0"/>
                <w:sz w:val="24"/>
                <w:szCs w:val="24"/>
              </w:rPr>
              <w:t>齿根</w:t>
            </w:r>
            <w:r>
              <w:rPr>
                <w:color w:val="000000"/>
                <w:kern w:val="0"/>
                <w:sz w:val="24"/>
                <w:szCs w:val="24"/>
              </w:rPr>
              <w:t>4</w:t>
            </w:r>
            <w:r>
              <w:rPr>
                <w:rFonts w:hint="eastAsia" w:ascii="宋体" w:hAnsi="宋体" w:cs="宋体"/>
                <w:color w:val="000000"/>
                <w:kern w:val="0"/>
                <w:sz w:val="24"/>
                <w:szCs w:val="24"/>
              </w:rPr>
              <w:t>、齿根尖孔</w:t>
            </w:r>
            <w:r>
              <w:rPr>
                <w:color w:val="000000"/>
                <w:kern w:val="0"/>
                <w:sz w:val="24"/>
                <w:szCs w:val="24"/>
              </w:rPr>
              <w:t xml:space="preserve"> 5.</w:t>
            </w:r>
            <w:r>
              <w:rPr>
                <w:rFonts w:hint="eastAsia" w:ascii="宋体" w:hAnsi="宋体" w:cs="宋体"/>
                <w:color w:val="000000"/>
                <w:kern w:val="0"/>
                <w:sz w:val="24"/>
                <w:szCs w:val="24"/>
              </w:rPr>
              <w:t>咀嚼面</w:t>
            </w:r>
            <w:r>
              <w:rPr>
                <w:color w:val="000000"/>
                <w:kern w:val="0"/>
                <w:sz w:val="24"/>
                <w:szCs w:val="24"/>
              </w:rPr>
              <w:t>(</w:t>
            </w:r>
            <w:r>
              <w:rPr>
                <w:rFonts w:hint="eastAsia" w:ascii="宋体" w:hAnsi="宋体" w:cs="宋体"/>
                <w:color w:val="000000"/>
                <w:kern w:val="0"/>
                <w:sz w:val="24"/>
                <w:szCs w:val="24"/>
              </w:rPr>
              <w:t>磨面</w:t>
            </w:r>
            <w:r>
              <w:rPr>
                <w:color w:val="000000"/>
                <w:kern w:val="0"/>
                <w:sz w:val="24"/>
                <w:szCs w:val="24"/>
              </w:rPr>
              <w:t>)</w:t>
            </w:r>
            <w:r>
              <w:rPr>
                <w:rFonts w:hint="eastAsia" w:ascii="宋体" w:hAnsi="宋体" w:cs="宋体"/>
                <w:color w:val="000000"/>
                <w:kern w:val="0"/>
                <w:sz w:val="24"/>
                <w:szCs w:val="24"/>
              </w:rPr>
              <w:t>内部构成</w:t>
            </w:r>
            <w:r>
              <w:rPr>
                <w:color w:val="000000"/>
                <w:kern w:val="0"/>
                <w:sz w:val="24"/>
                <w:szCs w:val="24"/>
              </w:rPr>
              <w:t xml:space="preserve"> 1.</w:t>
            </w:r>
            <w:r>
              <w:rPr>
                <w:rFonts w:hint="eastAsia" w:ascii="宋体" w:hAnsi="宋体" w:cs="宋体"/>
                <w:color w:val="000000"/>
                <w:kern w:val="0"/>
                <w:sz w:val="24"/>
                <w:szCs w:val="24"/>
              </w:rPr>
              <w:t>釉质</w:t>
            </w:r>
            <w:r>
              <w:rPr>
                <w:color w:val="000000"/>
                <w:kern w:val="0"/>
                <w:sz w:val="24"/>
                <w:szCs w:val="24"/>
              </w:rPr>
              <w:t>2</w:t>
            </w:r>
            <w:r>
              <w:rPr>
                <w:rFonts w:hint="eastAsia" w:ascii="宋体" w:hAnsi="宋体" w:cs="宋体"/>
                <w:color w:val="000000"/>
                <w:kern w:val="0"/>
                <w:sz w:val="24"/>
                <w:szCs w:val="24"/>
              </w:rPr>
              <w:t>黏合质</w:t>
            </w:r>
            <w:r>
              <w:rPr>
                <w:color w:val="000000"/>
                <w:kern w:val="0"/>
                <w:sz w:val="24"/>
                <w:szCs w:val="24"/>
              </w:rPr>
              <w:t>3.</w:t>
            </w:r>
            <w:r>
              <w:rPr>
                <w:rFonts w:hint="eastAsia" w:ascii="宋体" w:hAnsi="宋体" w:cs="宋体"/>
                <w:color w:val="000000"/>
                <w:kern w:val="0"/>
                <w:sz w:val="24"/>
                <w:szCs w:val="24"/>
              </w:rPr>
              <w:t>齿质</w:t>
            </w:r>
            <w:r>
              <w:rPr>
                <w:color w:val="000000"/>
                <w:kern w:val="0"/>
                <w:sz w:val="24"/>
                <w:szCs w:val="24"/>
              </w:rPr>
              <w:t>4.</w:t>
            </w:r>
            <w:r>
              <w:rPr>
                <w:rFonts w:hint="eastAsia" w:ascii="宋体" w:hAnsi="宋体" w:cs="宋体"/>
                <w:color w:val="000000"/>
                <w:kern w:val="0"/>
                <w:sz w:val="24"/>
                <w:szCs w:val="24"/>
              </w:rPr>
              <w:t>齿腔</w:t>
            </w:r>
            <w:r>
              <w:rPr>
                <w:color w:val="000000"/>
                <w:kern w:val="0"/>
                <w:sz w:val="24"/>
                <w:szCs w:val="24"/>
              </w:rPr>
              <w:t xml:space="preserve"> 5.</w:t>
            </w:r>
            <w:r>
              <w:rPr>
                <w:rFonts w:hint="eastAsia" w:ascii="宋体" w:hAnsi="宋体" w:cs="宋体"/>
                <w:color w:val="000000"/>
                <w:kern w:val="0"/>
                <w:sz w:val="24"/>
                <w:szCs w:val="24"/>
              </w:rPr>
              <w:t>齿根尖孔</w:t>
            </w:r>
            <w:r>
              <w:rPr>
                <w:color w:val="000000"/>
                <w:kern w:val="0"/>
                <w:sz w:val="24"/>
                <w:szCs w:val="24"/>
              </w:rPr>
              <w:t xml:space="preserve"> 6.</w:t>
            </w:r>
            <w:r>
              <w:rPr>
                <w:rFonts w:hint="eastAsia" w:ascii="宋体" w:hAnsi="宋体" w:cs="宋体"/>
                <w:color w:val="000000"/>
                <w:kern w:val="0"/>
                <w:sz w:val="24"/>
                <w:szCs w:val="24"/>
              </w:rPr>
              <w:t>咀嚼面</w:t>
            </w:r>
            <w:r>
              <w:rPr>
                <w:color w:val="000000"/>
                <w:kern w:val="0"/>
                <w:sz w:val="24"/>
                <w:szCs w:val="24"/>
              </w:rPr>
              <w:t>(</w:t>
            </w:r>
            <w:r>
              <w:rPr>
                <w:rFonts w:hint="eastAsia" w:ascii="宋体" w:hAnsi="宋体" w:cs="宋体"/>
                <w:color w:val="000000"/>
                <w:kern w:val="0"/>
                <w:sz w:val="24"/>
                <w:szCs w:val="24"/>
              </w:rPr>
              <w:t>磨面</w:t>
            </w:r>
            <w:r>
              <w:rPr>
                <w:color w:val="000000"/>
                <w:kern w:val="0"/>
                <w:sz w:val="24"/>
                <w:szCs w:val="24"/>
              </w:rPr>
              <w:t>)</w:t>
            </w:r>
          </w:p>
        </w:tc>
        <w:tc>
          <w:tcPr>
            <w:tcW w:w="880" w:type="dxa"/>
            <w:tcBorders>
              <w:top w:val="nil"/>
              <w:left w:val="nil"/>
              <w:bottom w:val="single" w:color="auto" w:sz="8" w:space="0"/>
              <w:right w:val="single" w:color="auto" w:sz="8" w:space="0"/>
            </w:tcBorders>
            <w:shd w:val="clear" w:color="000000" w:fill="FFFFFF"/>
            <w:vAlign w:val="center"/>
          </w:tcPr>
          <w:p w14:paraId="63F77918">
            <w:pPr>
              <w:widowControl/>
              <w:jc w:val="left"/>
              <w:rPr>
                <w:color w:val="000000"/>
                <w:kern w:val="0"/>
                <w:sz w:val="24"/>
                <w:szCs w:val="24"/>
              </w:rPr>
            </w:pPr>
          </w:p>
        </w:tc>
      </w:tr>
      <w:tr w14:paraId="4087C703">
        <w:tblPrEx>
          <w:tblCellMar>
            <w:top w:w="0" w:type="dxa"/>
            <w:left w:w="108" w:type="dxa"/>
            <w:bottom w:w="0" w:type="dxa"/>
            <w:right w:w="108" w:type="dxa"/>
          </w:tblCellMar>
        </w:tblPrEx>
        <w:trPr>
          <w:trHeight w:val="63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6316D45E">
            <w:pPr>
              <w:widowControl/>
              <w:jc w:val="left"/>
              <w:rPr>
                <w:color w:val="000000"/>
                <w:kern w:val="0"/>
                <w:sz w:val="24"/>
                <w:szCs w:val="24"/>
              </w:rPr>
            </w:pPr>
            <w:r>
              <w:rPr>
                <w:color w:val="000000"/>
                <w:kern w:val="0"/>
                <w:sz w:val="24"/>
                <w:szCs w:val="24"/>
              </w:rPr>
              <w:t>57</w:t>
            </w:r>
          </w:p>
        </w:tc>
        <w:tc>
          <w:tcPr>
            <w:tcW w:w="1080" w:type="dxa"/>
            <w:tcBorders>
              <w:top w:val="nil"/>
              <w:left w:val="nil"/>
              <w:bottom w:val="single" w:color="auto" w:sz="8" w:space="0"/>
              <w:right w:val="single" w:color="auto" w:sz="8" w:space="0"/>
            </w:tcBorders>
            <w:shd w:val="clear" w:color="000000" w:fill="FFFFFF"/>
            <w:vAlign w:val="center"/>
          </w:tcPr>
          <w:p w14:paraId="655FAF02">
            <w:pPr>
              <w:widowControl/>
              <w:jc w:val="left"/>
              <w:rPr>
                <w:rFonts w:ascii="宋体" w:hAnsi="宋体" w:cs="宋体"/>
                <w:color w:val="000000"/>
                <w:kern w:val="0"/>
                <w:sz w:val="24"/>
                <w:szCs w:val="24"/>
              </w:rPr>
            </w:pPr>
            <w:r>
              <w:rPr>
                <w:rFonts w:hint="eastAsia" w:ascii="宋体" w:hAnsi="宋体" w:cs="宋体"/>
                <w:color w:val="000000"/>
                <w:kern w:val="0"/>
                <w:sz w:val="24"/>
                <w:szCs w:val="24"/>
              </w:rPr>
              <w:t>牛臼齿</w:t>
            </w:r>
            <w:r>
              <w:rPr>
                <w:color w:val="000000"/>
                <w:kern w:val="0"/>
                <w:sz w:val="24"/>
                <w:szCs w:val="24"/>
              </w:rPr>
              <w:t>(</w:t>
            </w:r>
            <w:r>
              <w:rPr>
                <w:rFonts w:hint="eastAsia" w:ascii="宋体" w:hAnsi="宋体" w:cs="宋体"/>
                <w:color w:val="000000"/>
                <w:kern w:val="0"/>
                <w:sz w:val="24"/>
                <w:szCs w:val="24"/>
              </w:rPr>
              <w:t>长冠齿</w:t>
            </w:r>
            <w:r>
              <w:rPr>
                <w:color w:val="000000"/>
                <w:kern w:val="0"/>
                <w:sz w:val="24"/>
                <w:szCs w:val="24"/>
              </w:rPr>
              <w:t>)</w:t>
            </w:r>
            <w:r>
              <w:rPr>
                <w:rFonts w:hint="eastAsia" w:ascii="宋体" w:hAnsi="宋体" w:cs="宋体"/>
                <w:color w:val="000000"/>
                <w:kern w:val="0"/>
                <w:sz w:val="24"/>
                <w:szCs w:val="24"/>
              </w:rPr>
              <w:t>的构造</w:t>
            </w:r>
          </w:p>
        </w:tc>
        <w:tc>
          <w:tcPr>
            <w:tcW w:w="700" w:type="dxa"/>
            <w:tcBorders>
              <w:top w:val="nil"/>
              <w:left w:val="nil"/>
              <w:bottom w:val="single" w:color="auto" w:sz="8" w:space="0"/>
              <w:right w:val="single" w:color="auto" w:sz="8" w:space="0"/>
            </w:tcBorders>
            <w:shd w:val="clear" w:color="000000" w:fill="FFFFFF"/>
            <w:noWrap/>
            <w:vAlign w:val="center"/>
          </w:tcPr>
          <w:p w14:paraId="23963983">
            <w:pPr>
              <w:widowControl/>
              <w:jc w:val="left"/>
              <w:rPr>
                <w:color w:val="000000"/>
                <w:kern w:val="0"/>
                <w:sz w:val="24"/>
                <w:szCs w:val="24"/>
              </w:rPr>
            </w:pPr>
            <w:r>
              <w:rPr>
                <w:color w:val="000000"/>
                <w:kern w:val="0"/>
                <w:sz w:val="24"/>
                <w:szCs w:val="24"/>
              </w:rPr>
              <w:t>4</w:t>
            </w:r>
          </w:p>
        </w:tc>
        <w:tc>
          <w:tcPr>
            <w:tcW w:w="7240" w:type="dxa"/>
            <w:tcBorders>
              <w:top w:val="nil"/>
              <w:left w:val="nil"/>
              <w:bottom w:val="single" w:color="auto" w:sz="8" w:space="0"/>
              <w:right w:val="single" w:color="auto" w:sz="8" w:space="0"/>
            </w:tcBorders>
            <w:shd w:val="clear" w:color="000000" w:fill="FFFFFF"/>
            <w:vAlign w:val="center"/>
          </w:tcPr>
          <w:p w14:paraId="51DE5E9F">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釉质</w:t>
            </w:r>
            <w:r>
              <w:rPr>
                <w:color w:val="000000"/>
                <w:kern w:val="0"/>
                <w:sz w:val="24"/>
                <w:szCs w:val="24"/>
              </w:rPr>
              <w:t xml:space="preserve"> 2.</w:t>
            </w:r>
            <w:r>
              <w:rPr>
                <w:rFonts w:hint="eastAsia" w:ascii="宋体" w:hAnsi="宋体" w:cs="宋体"/>
                <w:color w:val="000000"/>
                <w:kern w:val="0"/>
                <w:sz w:val="24"/>
                <w:szCs w:val="24"/>
              </w:rPr>
              <w:t>齿坎</w:t>
            </w:r>
            <w:r>
              <w:rPr>
                <w:color w:val="000000"/>
                <w:kern w:val="0"/>
                <w:sz w:val="24"/>
                <w:szCs w:val="24"/>
              </w:rPr>
              <w:t>3.</w:t>
            </w:r>
            <w:r>
              <w:rPr>
                <w:rFonts w:hint="eastAsia" w:ascii="宋体" w:hAnsi="宋体" w:cs="宋体"/>
                <w:color w:val="000000"/>
                <w:kern w:val="0"/>
                <w:sz w:val="24"/>
                <w:szCs w:val="24"/>
              </w:rPr>
              <w:t>黏合质</w:t>
            </w:r>
            <w:r>
              <w:rPr>
                <w:color w:val="000000"/>
                <w:kern w:val="0"/>
                <w:sz w:val="24"/>
                <w:szCs w:val="24"/>
              </w:rPr>
              <w:t xml:space="preserve"> 4.</w:t>
            </w:r>
            <w:r>
              <w:rPr>
                <w:rFonts w:hint="eastAsia" w:ascii="宋体" w:hAnsi="宋体" w:cs="宋体"/>
                <w:color w:val="000000"/>
                <w:kern w:val="0"/>
                <w:sz w:val="24"/>
                <w:szCs w:val="24"/>
              </w:rPr>
              <w:t>齿星</w:t>
            </w:r>
          </w:p>
        </w:tc>
        <w:tc>
          <w:tcPr>
            <w:tcW w:w="880" w:type="dxa"/>
            <w:tcBorders>
              <w:top w:val="nil"/>
              <w:left w:val="nil"/>
              <w:bottom w:val="single" w:color="auto" w:sz="8" w:space="0"/>
              <w:right w:val="single" w:color="auto" w:sz="8" w:space="0"/>
            </w:tcBorders>
            <w:shd w:val="clear" w:color="000000" w:fill="FFFFFF"/>
            <w:vAlign w:val="center"/>
          </w:tcPr>
          <w:p w14:paraId="0451762E">
            <w:pPr>
              <w:widowControl/>
              <w:jc w:val="left"/>
              <w:rPr>
                <w:color w:val="000000"/>
                <w:kern w:val="0"/>
                <w:sz w:val="24"/>
                <w:szCs w:val="24"/>
              </w:rPr>
            </w:pPr>
          </w:p>
        </w:tc>
      </w:tr>
      <w:tr w14:paraId="3FCE693F">
        <w:tblPrEx>
          <w:tblCellMar>
            <w:top w:w="0" w:type="dxa"/>
            <w:left w:w="108" w:type="dxa"/>
            <w:bottom w:w="0" w:type="dxa"/>
            <w:right w:w="108" w:type="dxa"/>
          </w:tblCellMar>
        </w:tblPrEx>
        <w:trPr>
          <w:trHeight w:val="87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09B0B97F">
            <w:pPr>
              <w:widowControl/>
              <w:jc w:val="left"/>
              <w:rPr>
                <w:color w:val="000000"/>
                <w:kern w:val="0"/>
                <w:sz w:val="24"/>
                <w:szCs w:val="24"/>
              </w:rPr>
            </w:pPr>
            <w:r>
              <w:rPr>
                <w:color w:val="000000"/>
                <w:kern w:val="0"/>
                <w:sz w:val="24"/>
                <w:szCs w:val="24"/>
              </w:rPr>
              <w:t>58</w:t>
            </w:r>
          </w:p>
        </w:tc>
        <w:tc>
          <w:tcPr>
            <w:tcW w:w="1080" w:type="dxa"/>
            <w:tcBorders>
              <w:top w:val="nil"/>
              <w:left w:val="nil"/>
              <w:bottom w:val="single" w:color="auto" w:sz="8" w:space="0"/>
              <w:right w:val="single" w:color="auto" w:sz="8" w:space="0"/>
            </w:tcBorders>
            <w:shd w:val="clear" w:color="000000" w:fill="FFFFFF"/>
            <w:vAlign w:val="center"/>
          </w:tcPr>
          <w:p w14:paraId="5F4963F1">
            <w:pPr>
              <w:widowControl/>
              <w:jc w:val="left"/>
              <w:rPr>
                <w:rFonts w:ascii="宋体" w:hAnsi="宋体" w:cs="宋体"/>
                <w:color w:val="000000"/>
                <w:kern w:val="0"/>
                <w:sz w:val="24"/>
                <w:szCs w:val="24"/>
              </w:rPr>
            </w:pPr>
            <w:r>
              <w:rPr>
                <w:rFonts w:hint="eastAsia" w:ascii="宋体" w:hAnsi="宋体" w:cs="宋体"/>
                <w:color w:val="000000"/>
                <w:kern w:val="0"/>
                <w:sz w:val="24"/>
                <w:szCs w:val="24"/>
              </w:rPr>
              <w:t>牛唾液腺</w:t>
            </w:r>
          </w:p>
        </w:tc>
        <w:tc>
          <w:tcPr>
            <w:tcW w:w="700" w:type="dxa"/>
            <w:tcBorders>
              <w:top w:val="nil"/>
              <w:left w:val="nil"/>
              <w:bottom w:val="single" w:color="auto" w:sz="8" w:space="0"/>
              <w:right w:val="single" w:color="auto" w:sz="8" w:space="0"/>
            </w:tcBorders>
            <w:shd w:val="clear" w:color="000000" w:fill="FFFFFF"/>
            <w:noWrap/>
            <w:vAlign w:val="center"/>
          </w:tcPr>
          <w:p w14:paraId="1D5257A7">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3880AA27">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腮腺</w:t>
            </w:r>
            <w:r>
              <w:rPr>
                <w:color w:val="000000"/>
                <w:kern w:val="0"/>
                <w:sz w:val="24"/>
                <w:szCs w:val="24"/>
              </w:rPr>
              <w:t xml:space="preserve"> 2.</w:t>
            </w:r>
            <w:r>
              <w:rPr>
                <w:rFonts w:hint="eastAsia" w:ascii="宋体" w:hAnsi="宋体" w:cs="宋体"/>
                <w:color w:val="000000"/>
                <w:kern w:val="0"/>
                <w:sz w:val="24"/>
                <w:szCs w:val="24"/>
              </w:rPr>
              <w:t>多口舌下腺</w:t>
            </w:r>
            <w:r>
              <w:rPr>
                <w:color w:val="000000"/>
                <w:kern w:val="0"/>
                <w:sz w:val="24"/>
                <w:szCs w:val="24"/>
              </w:rPr>
              <w:t>3.</w:t>
            </w:r>
            <w:r>
              <w:rPr>
                <w:rFonts w:hint="eastAsia" w:ascii="宋体" w:hAnsi="宋体" w:cs="宋体"/>
                <w:color w:val="000000"/>
                <w:kern w:val="0"/>
                <w:sz w:val="24"/>
                <w:szCs w:val="24"/>
              </w:rPr>
              <w:t>下颌腺</w:t>
            </w:r>
            <w:r>
              <w:rPr>
                <w:color w:val="000000"/>
                <w:kern w:val="0"/>
                <w:sz w:val="24"/>
                <w:szCs w:val="24"/>
              </w:rPr>
              <w:t>4.</w:t>
            </w:r>
            <w:r>
              <w:rPr>
                <w:rFonts w:hint="eastAsia" w:ascii="宋体" w:hAnsi="宋体" w:cs="宋体"/>
                <w:color w:val="000000"/>
                <w:kern w:val="0"/>
                <w:sz w:val="24"/>
                <w:szCs w:val="24"/>
              </w:rPr>
              <w:t>单口舌下腺</w:t>
            </w:r>
            <w:r>
              <w:rPr>
                <w:color w:val="000000"/>
                <w:kern w:val="0"/>
                <w:sz w:val="24"/>
                <w:szCs w:val="24"/>
              </w:rPr>
              <w:t xml:space="preserve"> 5.</w:t>
            </w:r>
            <w:r>
              <w:rPr>
                <w:rFonts w:hint="eastAsia" w:ascii="宋体" w:hAnsi="宋体" w:cs="宋体"/>
                <w:color w:val="000000"/>
                <w:kern w:val="0"/>
                <w:sz w:val="24"/>
                <w:szCs w:val="24"/>
              </w:rPr>
              <w:t>颊肌神经</w:t>
            </w:r>
            <w:r>
              <w:rPr>
                <w:color w:val="000000"/>
                <w:kern w:val="0"/>
                <w:sz w:val="24"/>
                <w:szCs w:val="24"/>
              </w:rPr>
              <w:t>6,</w:t>
            </w:r>
            <w:r>
              <w:rPr>
                <w:rFonts w:hint="eastAsia" w:ascii="宋体" w:hAnsi="宋体" w:cs="宋体"/>
                <w:color w:val="000000"/>
                <w:kern w:val="0"/>
                <w:sz w:val="24"/>
                <w:szCs w:val="24"/>
              </w:rPr>
              <w:t>颊肌静脉</w:t>
            </w:r>
            <w:r>
              <w:rPr>
                <w:color w:val="000000"/>
                <w:kern w:val="0"/>
                <w:sz w:val="24"/>
                <w:szCs w:val="24"/>
              </w:rPr>
              <w:t xml:space="preserve"> 7.</w:t>
            </w:r>
            <w:r>
              <w:rPr>
                <w:rFonts w:hint="eastAsia" w:ascii="宋体" w:hAnsi="宋体" w:cs="宋体"/>
                <w:color w:val="000000"/>
                <w:kern w:val="0"/>
                <w:sz w:val="24"/>
                <w:szCs w:val="24"/>
              </w:rPr>
              <w:t>颊腺</w:t>
            </w:r>
          </w:p>
        </w:tc>
        <w:tc>
          <w:tcPr>
            <w:tcW w:w="880" w:type="dxa"/>
            <w:tcBorders>
              <w:top w:val="nil"/>
              <w:left w:val="nil"/>
              <w:bottom w:val="single" w:color="auto" w:sz="8" w:space="0"/>
              <w:right w:val="single" w:color="auto" w:sz="8" w:space="0"/>
            </w:tcBorders>
            <w:shd w:val="clear" w:color="000000" w:fill="FFFFFF"/>
            <w:vAlign w:val="center"/>
          </w:tcPr>
          <w:p w14:paraId="051FB5BA">
            <w:pPr>
              <w:widowControl/>
              <w:jc w:val="left"/>
              <w:rPr>
                <w:color w:val="000000"/>
                <w:kern w:val="0"/>
                <w:sz w:val="24"/>
                <w:szCs w:val="24"/>
              </w:rPr>
            </w:pPr>
          </w:p>
        </w:tc>
      </w:tr>
      <w:tr w14:paraId="5CE8AA25">
        <w:tblPrEx>
          <w:tblCellMar>
            <w:top w:w="0" w:type="dxa"/>
            <w:left w:w="108" w:type="dxa"/>
            <w:bottom w:w="0" w:type="dxa"/>
            <w:right w:w="108" w:type="dxa"/>
          </w:tblCellMar>
        </w:tblPrEx>
        <w:trPr>
          <w:trHeight w:val="148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412ABF43">
            <w:pPr>
              <w:widowControl/>
              <w:jc w:val="left"/>
              <w:rPr>
                <w:color w:val="000000"/>
                <w:kern w:val="0"/>
                <w:sz w:val="24"/>
                <w:szCs w:val="24"/>
              </w:rPr>
            </w:pPr>
            <w:r>
              <w:rPr>
                <w:color w:val="000000"/>
                <w:kern w:val="0"/>
                <w:sz w:val="24"/>
                <w:szCs w:val="24"/>
              </w:rPr>
              <w:t>59</w:t>
            </w:r>
          </w:p>
        </w:tc>
        <w:tc>
          <w:tcPr>
            <w:tcW w:w="1080" w:type="dxa"/>
            <w:tcBorders>
              <w:top w:val="nil"/>
              <w:left w:val="nil"/>
              <w:bottom w:val="single" w:color="auto" w:sz="8" w:space="0"/>
              <w:right w:val="single" w:color="auto" w:sz="8" w:space="0"/>
            </w:tcBorders>
            <w:shd w:val="clear" w:color="000000" w:fill="FFFFFF"/>
            <w:vAlign w:val="center"/>
          </w:tcPr>
          <w:p w14:paraId="026A50DB">
            <w:pPr>
              <w:widowControl/>
              <w:jc w:val="left"/>
              <w:rPr>
                <w:rFonts w:ascii="宋体" w:hAnsi="宋体" w:cs="宋体"/>
                <w:color w:val="000000"/>
                <w:kern w:val="0"/>
                <w:sz w:val="24"/>
                <w:szCs w:val="24"/>
              </w:rPr>
            </w:pPr>
            <w:r>
              <w:rPr>
                <w:rFonts w:hint="eastAsia" w:ascii="宋体" w:hAnsi="宋体" w:cs="宋体"/>
                <w:color w:val="000000"/>
                <w:kern w:val="0"/>
                <w:sz w:val="24"/>
                <w:szCs w:val="24"/>
              </w:rPr>
              <w:t>牛胃外形</w:t>
            </w:r>
          </w:p>
        </w:tc>
        <w:tc>
          <w:tcPr>
            <w:tcW w:w="700" w:type="dxa"/>
            <w:tcBorders>
              <w:top w:val="nil"/>
              <w:left w:val="nil"/>
              <w:bottom w:val="single" w:color="auto" w:sz="8" w:space="0"/>
              <w:right w:val="single" w:color="auto" w:sz="8" w:space="0"/>
            </w:tcBorders>
            <w:shd w:val="clear" w:color="000000" w:fill="FFFFFF"/>
            <w:noWrap/>
            <w:vAlign w:val="center"/>
          </w:tcPr>
          <w:p w14:paraId="783FB52C">
            <w:pPr>
              <w:widowControl/>
              <w:jc w:val="left"/>
              <w:rPr>
                <w:color w:val="000000"/>
                <w:kern w:val="0"/>
                <w:sz w:val="24"/>
                <w:szCs w:val="24"/>
              </w:rPr>
            </w:pPr>
            <w:r>
              <w:rPr>
                <w:color w:val="000000"/>
                <w:kern w:val="0"/>
                <w:sz w:val="24"/>
                <w:szCs w:val="24"/>
              </w:rPr>
              <w:t>2</w:t>
            </w:r>
          </w:p>
        </w:tc>
        <w:tc>
          <w:tcPr>
            <w:tcW w:w="7240" w:type="dxa"/>
            <w:tcBorders>
              <w:top w:val="nil"/>
              <w:left w:val="nil"/>
              <w:bottom w:val="single" w:color="auto" w:sz="8" w:space="0"/>
              <w:right w:val="single" w:color="auto" w:sz="8" w:space="0"/>
            </w:tcBorders>
            <w:shd w:val="clear" w:color="000000" w:fill="FFFFFF"/>
            <w:vAlign w:val="center"/>
          </w:tcPr>
          <w:p w14:paraId="5A647CF2">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主要显示：左侧面</w:t>
            </w:r>
            <w:r>
              <w:rPr>
                <w:color w:val="000000"/>
                <w:kern w:val="0"/>
                <w:sz w:val="24"/>
                <w:szCs w:val="24"/>
              </w:rPr>
              <w:t>:1</w:t>
            </w:r>
            <w:r>
              <w:rPr>
                <w:rFonts w:hint="eastAsia" w:ascii="宋体" w:hAnsi="宋体" w:cs="宋体"/>
                <w:color w:val="000000"/>
                <w:kern w:val="0"/>
                <w:sz w:val="24"/>
                <w:szCs w:val="24"/>
              </w:rPr>
              <w:t>网胃</w:t>
            </w:r>
            <w:r>
              <w:rPr>
                <w:color w:val="000000"/>
                <w:kern w:val="0"/>
                <w:sz w:val="24"/>
                <w:szCs w:val="24"/>
              </w:rPr>
              <w:t>2.</w:t>
            </w:r>
            <w:r>
              <w:rPr>
                <w:rFonts w:hint="eastAsia" w:ascii="宋体" w:hAnsi="宋体" w:cs="宋体"/>
                <w:color w:val="000000"/>
                <w:kern w:val="0"/>
                <w:sz w:val="24"/>
                <w:szCs w:val="24"/>
              </w:rPr>
              <w:t>瘤房</w:t>
            </w:r>
            <w:r>
              <w:rPr>
                <w:color w:val="000000"/>
                <w:kern w:val="0"/>
                <w:sz w:val="24"/>
                <w:szCs w:val="24"/>
              </w:rPr>
              <w:t>3.</w:t>
            </w:r>
            <w:r>
              <w:rPr>
                <w:rFonts w:hint="eastAsia" w:ascii="宋体" w:hAnsi="宋体" w:cs="宋体"/>
                <w:color w:val="000000"/>
                <w:kern w:val="0"/>
                <w:sz w:val="24"/>
                <w:szCs w:val="24"/>
              </w:rPr>
              <w:t>瘤网胃沟</w:t>
            </w:r>
            <w:r>
              <w:rPr>
                <w:color w:val="000000"/>
                <w:kern w:val="0"/>
                <w:sz w:val="24"/>
                <w:szCs w:val="24"/>
              </w:rPr>
              <w:t>4.</w:t>
            </w:r>
            <w:r>
              <w:rPr>
                <w:rFonts w:hint="eastAsia" w:ascii="宋体" w:hAnsi="宋体" w:cs="宋体"/>
                <w:color w:val="000000"/>
                <w:kern w:val="0"/>
                <w:sz w:val="24"/>
                <w:szCs w:val="24"/>
              </w:rPr>
              <w:t>食管</w:t>
            </w:r>
            <w:r>
              <w:rPr>
                <w:color w:val="000000"/>
                <w:kern w:val="0"/>
                <w:sz w:val="24"/>
                <w:szCs w:val="24"/>
              </w:rPr>
              <w:t>5.</w:t>
            </w:r>
            <w:r>
              <w:rPr>
                <w:rFonts w:hint="eastAsia" w:ascii="宋体" w:hAnsi="宋体" w:cs="宋体"/>
                <w:color w:val="000000"/>
                <w:kern w:val="0"/>
                <w:sz w:val="24"/>
                <w:szCs w:val="24"/>
              </w:rPr>
              <w:t>责门</w:t>
            </w:r>
            <w:r>
              <w:rPr>
                <w:color w:val="000000"/>
                <w:kern w:val="0"/>
                <w:sz w:val="24"/>
                <w:szCs w:val="24"/>
              </w:rPr>
              <w:t xml:space="preserve"> 6.</w:t>
            </w:r>
            <w:r>
              <w:rPr>
                <w:rFonts w:hint="eastAsia" w:ascii="宋体" w:hAnsi="宋体" w:cs="宋体"/>
                <w:color w:val="000000"/>
                <w:kern w:val="0"/>
                <w:sz w:val="24"/>
                <w:szCs w:val="24"/>
              </w:rPr>
              <w:t>瘤胃背囊</w:t>
            </w:r>
            <w:r>
              <w:rPr>
                <w:color w:val="000000"/>
                <w:kern w:val="0"/>
                <w:sz w:val="24"/>
                <w:szCs w:val="24"/>
              </w:rPr>
              <w:t xml:space="preserve"> 7,</w:t>
            </w:r>
            <w:r>
              <w:rPr>
                <w:rFonts w:hint="eastAsia" w:ascii="宋体" w:hAnsi="宋体" w:cs="宋体"/>
                <w:color w:val="000000"/>
                <w:kern w:val="0"/>
                <w:sz w:val="24"/>
                <w:szCs w:val="24"/>
              </w:rPr>
              <w:t>背侧冠状沟</w:t>
            </w:r>
            <w:r>
              <w:rPr>
                <w:color w:val="000000"/>
                <w:kern w:val="0"/>
                <w:sz w:val="24"/>
                <w:szCs w:val="24"/>
              </w:rPr>
              <w:t>8.</w:t>
            </w:r>
            <w:r>
              <w:rPr>
                <w:rFonts w:hint="eastAsia" w:ascii="宋体" w:hAnsi="宋体" w:cs="宋体"/>
                <w:color w:val="000000"/>
                <w:kern w:val="0"/>
                <w:sz w:val="24"/>
                <w:szCs w:val="24"/>
              </w:rPr>
              <w:t>后背盲囊</w:t>
            </w:r>
            <w:r>
              <w:rPr>
                <w:color w:val="000000"/>
                <w:kern w:val="0"/>
                <w:sz w:val="24"/>
                <w:szCs w:val="24"/>
              </w:rPr>
              <w:t>9.</w:t>
            </w:r>
            <w:r>
              <w:rPr>
                <w:rFonts w:hint="eastAsia" w:ascii="宋体" w:hAnsi="宋体" w:cs="宋体"/>
                <w:color w:val="000000"/>
                <w:kern w:val="0"/>
                <w:sz w:val="24"/>
                <w:szCs w:val="24"/>
              </w:rPr>
              <w:t>后沟</w:t>
            </w:r>
            <w:r>
              <w:rPr>
                <w:color w:val="000000"/>
                <w:kern w:val="0"/>
                <w:sz w:val="24"/>
                <w:szCs w:val="24"/>
              </w:rPr>
              <w:t xml:space="preserve"> 10.</w:t>
            </w:r>
            <w:r>
              <w:rPr>
                <w:rFonts w:hint="eastAsia" w:ascii="宋体" w:hAnsi="宋体" w:cs="宋体"/>
                <w:color w:val="000000"/>
                <w:kern w:val="0"/>
                <w:sz w:val="24"/>
                <w:szCs w:val="24"/>
              </w:rPr>
              <w:t>后腹盲囊</w:t>
            </w:r>
            <w:r>
              <w:rPr>
                <w:color w:val="000000"/>
                <w:kern w:val="0"/>
                <w:sz w:val="24"/>
                <w:szCs w:val="24"/>
              </w:rPr>
              <w:t xml:space="preserve"> 11.</w:t>
            </w:r>
            <w:r>
              <w:rPr>
                <w:rFonts w:hint="eastAsia" w:ascii="宋体" w:hAnsi="宋体" w:cs="宋体"/>
                <w:color w:val="000000"/>
                <w:kern w:val="0"/>
                <w:sz w:val="24"/>
                <w:szCs w:val="24"/>
              </w:rPr>
              <w:t>腹侧冠状沟</w:t>
            </w:r>
            <w:r>
              <w:rPr>
                <w:color w:val="000000"/>
                <w:kern w:val="0"/>
                <w:sz w:val="24"/>
                <w:szCs w:val="24"/>
              </w:rPr>
              <w:t>12</w:t>
            </w:r>
            <w:r>
              <w:rPr>
                <w:rFonts w:hint="eastAsia" w:ascii="宋体" w:hAnsi="宋体" w:cs="宋体"/>
                <w:color w:val="000000"/>
                <w:kern w:val="0"/>
                <w:sz w:val="24"/>
                <w:szCs w:val="24"/>
              </w:rPr>
              <w:t>、前沟</w:t>
            </w:r>
            <w:r>
              <w:rPr>
                <w:color w:val="000000"/>
                <w:kern w:val="0"/>
                <w:sz w:val="24"/>
                <w:szCs w:val="24"/>
              </w:rPr>
              <w:t>13.</w:t>
            </w:r>
            <w:r>
              <w:rPr>
                <w:rFonts w:hint="eastAsia" w:ascii="宋体" w:hAnsi="宋体" w:cs="宋体"/>
                <w:color w:val="000000"/>
                <w:kern w:val="0"/>
                <w:sz w:val="24"/>
                <w:szCs w:val="24"/>
              </w:rPr>
              <w:t>皱胃</w:t>
            </w:r>
            <w:r>
              <w:rPr>
                <w:color w:val="000000"/>
                <w:kern w:val="0"/>
                <w:sz w:val="24"/>
                <w:szCs w:val="24"/>
              </w:rPr>
              <w:t>14.</w:t>
            </w:r>
            <w:r>
              <w:rPr>
                <w:rFonts w:hint="eastAsia" w:ascii="宋体" w:hAnsi="宋体" w:cs="宋体"/>
                <w:color w:val="000000"/>
                <w:kern w:val="0"/>
                <w:sz w:val="24"/>
                <w:szCs w:val="24"/>
              </w:rPr>
              <w:t>瘤胃隐窝</w:t>
            </w:r>
            <w:r>
              <w:rPr>
                <w:color w:val="000000"/>
                <w:kern w:val="0"/>
                <w:sz w:val="24"/>
                <w:szCs w:val="24"/>
              </w:rPr>
              <w:t xml:space="preserve"> 15.</w:t>
            </w:r>
            <w:r>
              <w:rPr>
                <w:rFonts w:hint="eastAsia" w:ascii="宋体" w:hAnsi="宋体" w:cs="宋体"/>
                <w:color w:val="000000"/>
                <w:kern w:val="0"/>
                <w:sz w:val="24"/>
                <w:szCs w:val="24"/>
              </w:rPr>
              <w:t>左纵沟</w:t>
            </w:r>
            <w:r>
              <w:rPr>
                <w:color w:val="000000"/>
                <w:kern w:val="0"/>
                <w:sz w:val="24"/>
                <w:szCs w:val="24"/>
              </w:rPr>
              <w:t xml:space="preserve">                </w:t>
            </w:r>
            <w:r>
              <w:rPr>
                <w:rFonts w:hint="eastAsia" w:ascii="宋体" w:hAnsi="宋体" w:cs="宋体"/>
                <w:color w:val="000000"/>
                <w:kern w:val="0"/>
                <w:sz w:val="24"/>
                <w:szCs w:val="24"/>
              </w:rPr>
              <w:t>右侧面</w:t>
            </w:r>
            <w:r>
              <w:rPr>
                <w:color w:val="000000"/>
                <w:kern w:val="0"/>
                <w:sz w:val="24"/>
                <w:szCs w:val="24"/>
              </w:rPr>
              <w:t>:1.</w:t>
            </w:r>
            <w:r>
              <w:rPr>
                <w:rFonts w:hint="eastAsia" w:ascii="宋体" w:hAnsi="宋体" w:cs="宋体"/>
                <w:color w:val="000000"/>
                <w:kern w:val="0"/>
                <w:sz w:val="24"/>
                <w:szCs w:val="24"/>
              </w:rPr>
              <w:t>食管</w:t>
            </w:r>
            <w:r>
              <w:rPr>
                <w:color w:val="000000"/>
                <w:kern w:val="0"/>
                <w:sz w:val="24"/>
                <w:szCs w:val="24"/>
              </w:rPr>
              <w:t>2.</w:t>
            </w:r>
            <w:r>
              <w:rPr>
                <w:rFonts w:hint="eastAsia" w:ascii="宋体" w:hAnsi="宋体" w:cs="宋体"/>
                <w:color w:val="000000"/>
                <w:kern w:val="0"/>
                <w:sz w:val="24"/>
                <w:szCs w:val="24"/>
              </w:rPr>
              <w:t>网胃</w:t>
            </w:r>
            <w:r>
              <w:rPr>
                <w:color w:val="000000"/>
                <w:kern w:val="0"/>
                <w:sz w:val="24"/>
                <w:szCs w:val="24"/>
              </w:rPr>
              <w:t>3.</w:t>
            </w:r>
            <w:r>
              <w:rPr>
                <w:rFonts w:hint="eastAsia" w:ascii="宋体" w:hAnsi="宋体" w:cs="宋体"/>
                <w:color w:val="000000"/>
                <w:kern w:val="0"/>
                <w:sz w:val="24"/>
                <w:szCs w:val="24"/>
              </w:rPr>
              <w:t>瓣胃</w:t>
            </w:r>
            <w:r>
              <w:rPr>
                <w:color w:val="000000"/>
                <w:kern w:val="0"/>
                <w:sz w:val="24"/>
                <w:szCs w:val="24"/>
              </w:rPr>
              <w:t>4.</w:t>
            </w:r>
            <w:r>
              <w:rPr>
                <w:rFonts w:hint="eastAsia" w:ascii="宋体" w:hAnsi="宋体" w:cs="宋体"/>
                <w:color w:val="000000"/>
                <w:kern w:val="0"/>
                <w:sz w:val="24"/>
                <w:szCs w:val="24"/>
              </w:rPr>
              <w:t>皱胃</w:t>
            </w:r>
            <w:r>
              <w:rPr>
                <w:color w:val="000000"/>
                <w:kern w:val="0"/>
                <w:sz w:val="24"/>
                <w:szCs w:val="24"/>
              </w:rPr>
              <w:t>5.</w:t>
            </w:r>
            <w:r>
              <w:rPr>
                <w:rFonts w:hint="eastAsia" w:ascii="宋体" w:hAnsi="宋体" w:cs="宋体"/>
                <w:color w:val="000000"/>
                <w:kern w:val="0"/>
                <w:sz w:val="24"/>
                <w:szCs w:val="24"/>
              </w:rPr>
              <w:t>幽门</w:t>
            </w:r>
            <w:r>
              <w:rPr>
                <w:color w:val="000000"/>
                <w:kern w:val="0"/>
                <w:sz w:val="24"/>
                <w:szCs w:val="24"/>
              </w:rPr>
              <w:t xml:space="preserve"> 6.</w:t>
            </w:r>
            <w:r>
              <w:rPr>
                <w:rFonts w:hint="eastAsia" w:ascii="宋体" w:hAnsi="宋体" w:cs="宋体"/>
                <w:color w:val="000000"/>
                <w:kern w:val="0"/>
                <w:sz w:val="24"/>
                <w:szCs w:val="24"/>
              </w:rPr>
              <w:t>瘤胃腹囊</w:t>
            </w:r>
            <w:r>
              <w:rPr>
                <w:color w:val="000000"/>
                <w:kern w:val="0"/>
                <w:sz w:val="24"/>
                <w:szCs w:val="24"/>
              </w:rPr>
              <w:t xml:space="preserve"> 7.</w:t>
            </w:r>
            <w:r>
              <w:rPr>
                <w:rFonts w:hint="eastAsia" w:ascii="宋体" w:hAnsi="宋体" w:cs="宋体"/>
                <w:color w:val="000000"/>
                <w:kern w:val="0"/>
                <w:sz w:val="24"/>
                <w:szCs w:val="24"/>
              </w:rPr>
              <w:t>腹侧冠状沟</w:t>
            </w:r>
            <w:r>
              <w:rPr>
                <w:color w:val="000000"/>
                <w:kern w:val="0"/>
                <w:sz w:val="24"/>
                <w:szCs w:val="24"/>
              </w:rPr>
              <w:t xml:space="preserve"> 8</w:t>
            </w:r>
            <w:r>
              <w:rPr>
                <w:rFonts w:hint="eastAsia" w:ascii="宋体" w:hAnsi="宋体" w:cs="宋体"/>
                <w:color w:val="000000"/>
                <w:kern w:val="0"/>
                <w:sz w:val="24"/>
                <w:szCs w:val="24"/>
              </w:rPr>
              <w:t>、后腹盲囊</w:t>
            </w:r>
            <w:r>
              <w:rPr>
                <w:color w:val="000000"/>
                <w:kern w:val="0"/>
                <w:sz w:val="24"/>
                <w:szCs w:val="24"/>
              </w:rPr>
              <w:t>9.</w:t>
            </w:r>
            <w:r>
              <w:rPr>
                <w:rFonts w:hint="eastAsia" w:ascii="宋体" w:hAnsi="宋体" w:cs="宋体"/>
                <w:color w:val="000000"/>
                <w:kern w:val="0"/>
                <w:sz w:val="24"/>
                <w:szCs w:val="24"/>
              </w:rPr>
              <w:t>后沟</w:t>
            </w:r>
            <w:r>
              <w:rPr>
                <w:color w:val="000000"/>
                <w:kern w:val="0"/>
                <w:sz w:val="24"/>
                <w:szCs w:val="24"/>
              </w:rPr>
              <w:t>10.</w:t>
            </w:r>
            <w:r>
              <w:rPr>
                <w:rFonts w:hint="eastAsia" w:ascii="宋体" w:hAnsi="宋体" w:cs="宋体"/>
                <w:color w:val="000000"/>
                <w:kern w:val="0"/>
                <w:sz w:val="24"/>
                <w:szCs w:val="24"/>
              </w:rPr>
              <w:t>后背盲囊</w:t>
            </w:r>
            <w:r>
              <w:rPr>
                <w:color w:val="000000"/>
                <w:kern w:val="0"/>
                <w:sz w:val="24"/>
                <w:szCs w:val="24"/>
              </w:rPr>
              <w:t>11.</w:t>
            </w:r>
            <w:r>
              <w:rPr>
                <w:rFonts w:hint="eastAsia" w:ascii="宋体" w:hAnsi="宋体" w:cs="宋体"/>
                <w:color w:val="000000"/>
                <w:kern w:val="0"/>
                <w:sz w:val="24"/>
                <w:szCs w:val="24"/>
              </w:rPr>
              <w:t>背侧冠状沟</w:t>
            </w:r>
            <w:r>
              <w:rPr>
                <w:color w:val="000000"/>
                <w:kern w:val="0"/>
                <w:sz w:val="24"/>
                <w:szCs w:val="24"/>
              </w:rPr>
              <w:t>12,</w:t>
            </w:r>
            <w:r>
              <w:rPr>
                <w:rFonts w:hint="eastAsia" w:ascii="宋体" w:hAnsi="宋体" w:cs="宋体"/>
                <w:color w:val="000000"/>
                <w:kern w:val="0"/>
                <w:sz w:val="24"/>
                <w:szCs w:val="24"/>
              </w:rPr>
              <w:t>瘤胃背囊</w:t>
            </w:r>
            <w:r>
              <w:rPr>
                <w:color w:val="000000"/>
                <w:kern w:val="0"/>
                <w:sz w:val="24"/>
                <w:szCs w:val="24"/>
              </w:rPr>
              <w:t>13.</w:t>
            </w:r>
            <w:r>
              <w:rPr>
                <w:rFonts w:hint="eastAsia" w:ascii="宋体" w:hAnsi="宋体" w:cs="宋体"/>
                <w:color w:val="000000"/>
                <w:kern w:val="0"/>
                <w:sz w:val="24"/>
                <w:szCs w:val="24"/>
              </w:rPr>
              <w:t>右纵沟</w:t>
            </w:r>
            <w:r>
              <w:rPr>
                <w:color w:val="000000"/>
                <w:kern w:val="0"/>
                <w:sz w:val="24"/>
                <w:szCs w:val="24"/>
              </w:rPr>
              <w:t xml:space="preserve"> 14.</w:t>
            </w:r>
            <w:r>
              <w:rPr>
                <w:rFonts w:hint="eastAsia" w:ascii="宋体" w:hAnsi="宋体" w:cs="宋体"/>
                <w:color w:val="000000"/>
                <w:kern w:val="0"/>
                <w:sz w:val="24"/>
                <w:szCs w:val="24"/>
              </w:rPr>
              <w:t>十二指肠</w:t>
            </w:r>
          </w:p>
        </w:tc>
        <w:tc>
          <w:tcPr>
            <w:tcW w:w="880" w:type="dxa"/>
            <w:tcBorders>
              <w:top w:val="nil"/>
              <w:left w:val="nil"/>
              <w:bottom w:val="single" w:color="auto" w:sz="8" w:space="0"/>
              <w:right w:val="single" w:color="auto" w:sz="8" w:space="0"/>
            </w:tcBorders>
            <w:shd w:val="clear" w:color="000000" w:fill="FFFFFF"/>
            <w:vAlign w:val="center"/>
          </w:tcPr>
          <w:p w14:paraId="7A0F2A13">
            <w:pPr>
              <w:widowControl/>
              <w:jc w:val="left"/>
              <w:rPr>
                <w:color w:val="000000"/>
                <w:kern w:val="0"/>
                <w:sz w:val="24"/>
                <w:szCs w:val="24"/>
              </w:rPr>
            </w:pPr>
          </w:p>
        </w:tc>
      </w:tr>
      <w:tr w14:paraId="207BA4D9">
        <w:tblPrEx>
          <w:tblCellMar>
            <w:top w:w="0" w:type="dxa"/>
            <w:left w:w="108" w:type="dxa"/>
            <w:bottom w:w="0" w:type="dxa"/>
            <w:right w:w="108" w:type="dxa"/>
          </w:tblCellMar>
        </w:tblPrEx>
        <w:trPr>
          <w:trHeight w:val="123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71F088CF">
            <w:pPr>
              <w:widowControl/>
              <w:jc w:val="left"/>
              <w:rPr>
                <w:color w:val="000000"/>
                <w:kern w:val="0"/>
                <w:sz w:val="24"/>
                <w:szCs w:val="24"/>
              </w:rPr>
            </w:pPr>
            <w:r>
              <w:rPr>
                <w:color w:val="000000"/>
                <w:kern w:val="0"/>
                <w:sz w:val="24"/>
                <w:szCs w:val="24"/>
              </w:rPr>
              <w:t>60</w:t>
            </w:r>
          </w:p>
        </w:tc>
        <w:tc>
          <w:tcPr>
            <w:tcW w:w="1080" w:type="dxa"/>
            <w:tcBorders>
              <w:top w:val="nil"/>
              <w:left w:val="nil"/>
              <w:bottom w:val="single" w:color="auto" w:sz="8" w:space="0"/>
              <w:right w:val="single" w:color="auto" w:sz="8" w:space="0"/>
            </w:tcBorders>
            <w:shd w:val="clear" w:color="000000" w:fill="FFFFFF"/>
            <w:vAlign w:val="center"/>
          </w:tcPr>
          <w:p w14:paraId="4002D05C">
            <w:pPr>
              <w:widowControl/>
              <w:jc w:val="left"/>
              <w:rPr>
                <w:rFonts w:ascii="宋体" w:hAnsi="宋体" w:cs="宋体"/>
                <w:color w:val="000000"/>
                <w:kern w:val="0"/>
                <w:sz w:val="24"/>
                <w:szCs w:val="24"/>
              </w:rPr>
            </w:pPr>
            <w:r>
              <w:rPr>
                <w:rFonts w:hint="eastAsia" w:ascii="宋体" w:hAnsi="宋体" w:cs="宋体"/>
                <w:color w:val="000000"/>
                <w:kern w:val="0"/>
                <w:sz w:val="24"/>
                <w:szCs w:val="24"/>
              </w:rPr>
              <w:t>牛瘤胃、网胃内部结构</w:t>
            </w:r>
          </w:p>
        </w:tc>
        <w:tc>
          <w:tcPr>
            <w:tcW w:w="700" w:type="dxa"/>
            <w:tcBorders>
              <w:top w:val="nil"/>
              <w:left w:val="nil"/>
              <w:bottom w:val="single" w:color="auto" w:sz="8" w:space="0"/>
              <w:right w:val="single" w:color="auto" w:sz="8" w:space="0"/>
            </w:tcBorders>
            <w:shd w:val="clear" w:color="000000" w:fill="FFFFFF"/>
            <w:noWrap/>
            <w:vAlign w:val="center"/>
          </w:tcPr>
          <w:p w14:paraId="4FFBDE58">
            <w:pPr>
              <w:widowControl/>
              <w:jc w:val="left"/>
              <w:rPr>
                <w:color w:val="000000"/>
                <w:kern w:val="0"/>
                <w:sz w:val="24"/>
                <w:szCs w:val="24"/>
              </w:rPr>
            </w:pPr>
            <w:r>
              <w:rPr>
                <w:color w:val="000000"/>
                <w:kern w:val="0"/>
                <w:sz w:val="24"/>
                <w:szCs w:val="24"/>
              </w:rPr>
              <w:t>2</w:t>
            </w:r>
          </w:p>
        </w:tc>
        <w:tc>
          <w:tcPr>
            <w:tcW w:w="7240" w:type="dxa"/>
            <w:tcBorders>
              <w:top w:val="nil"/>
              <w:left w:val="nil"/>
              <w:bottom w:val="single" w:color="auto" w:sz="8" w:space="0"/>
              <w:right w:val="single" w:color="auto" w:sz="8" w:space="0"/>
            </w:tcBorders>
            <w:shd w:val="clear" w:color="000000" w:fill="FFFFFF"/>
            <w:vAlign w:val="center"/>
          </w:tcPr>
          <w:p w14:paraId="774E48F6">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食道</w:t>
            </w:r>
            <w:r>
              <w:rPr>
                <w:color w:val="000000"/>
                <w:kern w:val="0"/>
                <w:sz w:val="24"/>
                <w:szCs w:val="24"/>
              </w:rPr>
              <w:t>2.</w:t>
            </w:r>
            <w:r>
              <w:rPr>
                <w:rFonts w:hint="eastAsia" w:ascii="宋体" w:hAnsi="宋体" w:cs="宋体"/>
                <w:color w:val="000000"/>
                <w:kern w:val="0"/>
                <w:sz w:val="24"/>
                <w:szCs w:val="24"/>
              </w:rPr>
              <w:t>贲门</w:t>
            </w:r>
            <w:r>
              <w:rPr>
                <w:color w:val="000000"/>
                <w:kern w:val="0"/>
                <w:sz w:val="24"/>
                <w:szCs w:val="24"/>
              </w:rPr>
              <w:t xml:space="preserve"> 3.</w:t>
            </w:r>
            <w:r>
              <w:rPr>
                <w:rFonts w:hint="eastAsia" w:ascii="宋体" w:hAnsi="宋体" w:cs="宋体"/>
                <w:color w:val="000000"/>
                <w:kern w:val="0"/>
                <w:sz w:val="24"/>
                <w:szCs w:val="24"/>
              </w:rPr>
              <w:t>瘤胃前庭</w:t>
            </w:r>
            <w:r>
              <w:rPr>
                <w:color w:val="000000"/>
                <w:kern w:val="0"/>
                <w:sz w:val="24"/>
                <w:szCs w:val="24"/>
              </w:rPr>
              <w:t xml:space="preserve"> 4.</w:t>
            </w:r>
            <w:r>
              <w:rPr>
                <w:rFonts w:hint="eastAsia" w:ascii="宋体" w:hAnsi="宋体" w:cs="宋体"/>
                <w:color w:val="000000"/>
                <w:kern w:val="0"/>
                <w:sz w:val="24"/>
                <w:szCs w:val="24"/>
              </w:rPr>
              <w:t>瘤胃房</w:t>
            </w:r>
            <w:r>
              <w:rPr>
                <w:color w:val="000000"/>
                <w:kern w:val="0"/>
                <w:sz w:val="24"/>
                <w:szCs w:val="24"/>
              </w:rPr>
              <w:t>5.</w:t>
            </w:r>
            <w:r>
              <w:rPr>
                <w:rFonts w:hint="eastAsia" w:ascii="宋体" w:hAnsi="宋体" w:cs="宋体"/>
                <w:color w:val="000000"/>
                <w:kern w:val="0"/>
                <w:sz w:val="24"/>
                <w:szCs w:val="24"/>
              </w:rPr>
              <w:t>瘤胃背囊</w:t>
            </w:r>
            <w:r>
              <w:rPr>
                <w:color w:val="000000"/>
                <w:kern w:val="0"/>
                <w:sz w:val="24"/>
                <w:szCs w:val="24"/>
              </w:rPr>
              <w:t xml:space="preserve"> 6.</w:t>
            </w:r>
            <w:r>
              <w:rPr>
                <w:rFonts w:hint="eastAsia" w:ascii="宋体" w:hAnsi="宋体" w:cs="宋体"/>
                <w:color w:val="000000"/>
                <w:kern w:val="0"/>
                <w:sz w:val="24"/>
                <w:szCs w:val="24"/>
              </w:rPr>
              <w:t>后背盲囊</w:t>
            </w:r>
            <w:r>
              <w:rPr>
                <w:color w:val="000000"/>
                <w:kern w:val="0"/>
                <w:sz w:val="24"/>
                <w:szCs w:val="24"/>
              </w:rPr>
              <w:t xml:space="preserve"> 7.</w:t>
            </w:r>
            <w:r>
              <w:rPr>
                <w:rFonts w:hint="eastAsia" w:ascii="宋体" w:hAnsi="宋体" w:cs="宋体"/>
                <w:color w:val="000000"/>
                <w:kern w:val="0"/>
                <w:sz w:val="24"/>
                <w:szCs w:val="24"/>
              </w:rPr>
              <w:t>肉柱</w:t>
            </w:r>
            <w:r>
              <w:rPr>
                <w:color w:val="000000"/>
                <w:kern w:val="0"/>
                <w:sz w:val="24"/>
                <w:szCs w:val="24"/>
              </w:rPr>
              <w:t xml:space="preserve"> 8.</w:t>
            </w:r>
            <w:r>
              <w:rPr>
                <w:rFonts w:hint="eastAsia" w:ascii="宋体" w:hAnsi="宋体" w:cs="宋体"/>
                <w:color w:val="000000"/>
                <w:kern w:val="0"/>
                <w:sz w:val="24"/>
                <w:szCs w:val="24"/>
              </w:rPr>
              <w:t>后腹盲囊</w:t>
            </w:r>
            <w:r>
              <w:rPr>
                <w:color w:val="000000"/>
                <w:kern w:val="0"/>
                <w:sz w:val="24"/>
                <w:szCs w:val="24"/>
              </w:rPr>
              <w:t>9.</w:t>
            </w:r>
            <w:r>
              <w:rPr>
                <w:rFonts w:hint="eastAsia" w:ascii="宋体" w:hAnsi="宋体" w:cs="宋体"/>
                <w:color w:val="000000"/>
                <w:kern w:val="0"/>
                <w:sz w:val="24"/>
                <w:szCs w:val="24"/>
              </w:rPr>
              <w:t>瘤胃腹囊</w:t>
            </w:r>
            <w:r>
              <w:rPr>
                <w:color w:val="000000"/>
                <w:kern w:val="0"/>
                <w:sz w:val="24"/>
                <w:szCs w:val="24"/>
              </w:rPr>
              <w:t xml:space="preserve"> 10.</w:t>
            </w:r>
            <w:r>
              <w:rPr>
                <w:rFonts w:hint="eastAsia" w:ascii="宋体" w:hAnsi="宋体" w:cs="宋体"/>
                <w:color w:val="000000"/>
                <w:kern w:val="0"/>
                <w:sz w:val="24"/>
                <w:szCs w:val="24"/>
              </w:rPr>
              <w:t>瘤胃隐窝</w:t>
            </w:r>
            <w:r>
              <w:rPr>
                <w:color w:val="000000"/>
                <w:kern w:val="0"/>
                <w:sz w:val="24"/>
                <w:szCs w:val="24"/>
              </w:rPr>
              <w:t xml:space="preserve"> 11.</w:t>
            </w:r>
            <w:r>
              <w:rPr>
                <w:rFonts w:hint="eastAsia" w:ascii="宋体" w:hAnsi="宋体" w:cs="宋体"/>
                <w:color w:val="000000"/>
                <w:kern w:val="0"/>
                <w:sz w:val="24"/>
                <w:szCs w:val="24"/>
              </w:rPr>
              <w:t>后沟</w:t>
            </w:r>
            <w:r>
              <w:rPr>
                <w:color w:val="000000"/>
                <w:kern w:val="0"/>
                <w:sz w:val="24"/>
                <w:szCs w:val="24"/>
              </w:rPr>
              <w:t xml:space="preserve"> 12.</w:t>
            </w:r>
            <w:r>
              <w:rPr>
                <w:rFonts w:hint="eastAsia" w:ascii="宋体" w:hAnsi="宋体" w:cs="宋体"/>
                <w:color w:val="000000"/>
                <w:kern w:val="0"/>
                <w:sz w:val="24"/>
                <w:szCs w:val="24"/>
              </w:rPr>
              <w:t>皱胃</w:t>
            </w:r>
            <w:r>
              <w:rPr>
                <w:color w:val="000000"/>
                <w:kern w:val="0"/>
                <w:sz w:val="24"/>
                <w:szCs w:val="24"/>
              </w:rPr>
              <w:t>13.</w:t>
            </w:r>
            <w:r>
              <w:rPr>
                <w:rFonts w:hint="eastAsia" w:ascii="宋体" w:hAnsi="宋体" w:cs="宋体"/>
                <w:color w:val="000000"/>
                <w:kern w:val="0"/>
                <w:sz w:val="24"/>
                <w:szCs w:val="24"/>
              </w:rPr>
              <w:t>前沟</w:t>
            </w:r>
            <w:r>
              <w:rPr>
                <w:color w:val="000000"/>
                <w:kern w:val="0"/>
                <w:sz w:val="24"/>
                <w:szCs w:val="24"/>
              </w:rPr>
              <w:t>14.</w:t>
            </w:r>
            <w:r>
              <w:rPr>
                <w:rFonts w:hint="eastAsia" w:ascii="宋体" w:hAnsi="宋体" w:cs="宋体"/>
                <w:color w:val="000000"/>
                <w:kern w:val="0"/>
                <w:sz w:val="24"/>
                <w:szCs w:val="24"/>
              </w:rPr>
              <w:t>网胃</w:t>
            </w:r>
            <w:r>
              <w:rPr>
                <w:color w:val="000000"/>
                <w:kern w:val="0"/>
                <w:sz w:val="24"/>
                <w:szCs w:val="24"/>
              </w:rPr>
              <w:t>15.</w:t>
            </w:r>
            <w:r>
              <w:rPr>
                <w:rFonts w:hint="eastAsia" w:ascii="宋体" w:hAnsi="宋体" w:cs="宋体"/>
                <w:color w:val="000000"/>
                <w:kern w:val="0"/>
                <w:sz w:val="24"/>
                <w:szCs w:val="24"/>
              </w:rPr>
              <w:t>食管沟</w:t>
            </w:r>
            <w:r>
              <w:rPr>
                <w:color w:val="000000"/>
                <w:kern w:val="0"/>
                <w:sz w:val="24"/>
                <w:szCs w:val="24"/>
              </w:rPr>
              <w:t xml:space="preserve"> 16.</w:t>
            </w:r>
            <w:r>
              <w:rPr>
                <w:rFonts w:hint="eastAsia" w:ascii="宋体" w:hAnsi="宋体" w:cs="宋体"/>
                <w:color w:val="000000"/>
                <w:kern w:val="0"/>
                <w:sz w:val="24"/>
                <w:szCs w:val="24"/>
              </w:rPr>
              <w:t>瘤网胃襞</w:t>
            </w:r>
            <w:r>
              <w:rPr>
                <w:color w:val="000000"/>
                <w:kern w:val="0"/>
                <w:sz w:val="24"/>
                <w:szCs w:val="24"/>
              </w:rPr>
              <w:t>17.</w:t>
            </w:r>
            <w:r>
              <w:rPr>
                <w:rFonts w:hint="eastAsia" w:ascii="宋体" w:hAnsi="宋体" w:cs="宋体"/>
                <w:color w:val="000000"/>
                <w:kern w:val="0"/>
                <w:sz w:val="24"/>
                <w:szCs w:val="24"/>
              </w:rPr>
              <w:t>瘤网口</w:t>
            </w:r>
            <w:r>
              <w:rPr>
                <w:color w:val="000000"/>
                <w:kern w:val="0"/>
                <w:sz w:val="24"/>
                <w:szCs w:val="24"/>
              </w:rPr>
              <w:t xml:space="preserve"> 18.</w:t>
            </w:r>
            <w:r>
              <w:rPr>
                <w:rFonts w:hint="eastAsia" w:ascii="宋体" w:hAnsi="宋体" w:cs="宋体"/>
                <w:color w:val="000000"/>
                <w:kern w:val="0"/>
                <w:sz w:val="24"/>
                <w:szCs w:val="24"/>
              </w:rPr>
              <w:t>网瓣口</w:t>
            </w:r>
          </w:p>
        </w:tc>
        <w:tc>
          <w:tcPr>
            <w:tcW w:w="880" w:type="dxa"/>
            <w:tcBorders>
              <w:top w:val="nil"/>
              <w:left w:val="nil"/>
              <w:bottom w:val="single" w:color="auto" w:sz="8" w:space="0"/>
              <w:right w:val="single" w:color="auto" w:sz="8" w:space="0"/>
            </w:tcBorders>
            <w:shd w:val="clear" w:color="000000" w:fill="FFFFFF"/>
            <w:vAlign w:val="center"/>
          </w:tcPr>
          <w:p w14:paraId="241EFE81">
            <w:pPr>
              <w:widowControl/>
              <w:jc w:val="left"/>
              <w:rPr>
                <w:color w:val="000000"/>
                <w:kern w:val="0"/>
                <w:sz w:val="24"/>
                <w:szCs w:val="24"/>
              </w:rPr>
            </w:pPr>
          </w:p>
        </w:tc>
      </w:tr>
      <w:tr w14:paraId="66DDE573">
        <w:tblPrEx>
          <w:tblCellMar>
            <w:top w:w="0" w:type="dxa"/>
            <w:left w:w="108" w:type="dxa"/>
            <w:bottom w:w="0" w:type="dxa"/>
            <w:right w:w="108" w:type="dxa"/>
          </w:tblCellMar>
        </w:tblPrEx>
        <w:trPr>
          <w:trHeight w:val="96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3E87872D">
            <w:pPr>
              <w:widowControl/>
              <w:jc w:val="left"/>
              <w:rPr>
                <w:color w:val="000000"/>
                <w:kern w:val="0"/>
                <w:sz w:val="24"/>
                <w:szCs w:val="24"/>
              </w:rPr>
            </w:pPr>
            <w:r>
              <w:rPr>
                <w:color w:val="000000"/>
                <w:kern w:val="0"/>
                <w:sz w:val="24"/>
                <w:szCs w:val="24"/>
              </w:rPr>
              <w:t>61</w:t>
            </w:r>
          </w:p>
        </w:tc>
        <w:tc>
          <w:tcPr>
            <w:tcW w:w="1080" w:type="dxa"/>
            <w:tcBorders>
              <w:top w:val="nil"/>
              <w:left w:val="nil"/>
              <w:bottom w:val="single" w:color="auto" w:sz="8" w:space="0"/>
              <w:right w:val="single" w:color="auto" w:sz="8" w:space="0"/>
            </w:tcBorders>
            <w:shd w:val="clear" w:color="000000" w:fill="FFFFFF"/>
            <w:vAlign w:val="center"/>
          </w:tcPr>
          <w:p w14:paraId="7D265FB0">
            <w:pPr>
              <w:widowControl/>
              <w:jc w:val="left"/>
              <w:rPr>
                <w:rFonts w:ascii="宋体" w:hAnsi="宋体" w:cs="宋体"/>
                <w:color w:val="000000"/>
                <w:kern w:val="0"/>
                <w:sz w:val="24"/>
                <w:szCs w:val="24"/>
              </w:rPr>
            </w:pPr>
            <w:r>
              <w:rPr>
                <w:rFonts w:hint="eastAsia" w:ascii="宋体" w:hAnsi="宋体" w:cs="宋体"/>
                <w:color w:val="000000"/>
                <w:kern w:val="0"/>
                <w:sz w:val="24"/>
                <w:szCs w:val="24"/>
              </w:rPr>
              <w:t>牛网胃沟</w:t>
            </w:r>
          </w:p>
        </w:tc>
        <w:tc>
          <w:tcPr>
            <w:tcW w:w="700" w:type="dxa"/>
            <w:tcBorders>
              <w:top w:val="nil"/>
              <w:left w:val="nil"/>
              <w:bottom w:val="single" w:color="auto" w:sz="8" w:space="0"/>
              <w:right w:val="single" w:color="auto" w:sz="8" w:space="0"/>
            </w:tcBorders>
            <w:shd w:val="clear" w:color="000000" w:fill="FFFFFF"/>
            <w:noWrap/>
            <w:vAlign w:val="center"/>
          </w:tcPr>
          <w:p w14:paraId="7F1D0C1F">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47E8BF8D">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网胃沟唇</w:t>
            </w:r>
            <w:r>
              <w:rPr>
                <w:color w:val="000000"/>
                <w:kern w:val="0"/>
                <w:sz w:val="24"/>
                <w:szCs w:val="24"/>
              </w:rPr>
              <w:t xml:space="preserve"> 2.</w:t>
            </w:r>
            <w:r>
              <w:rPr>
                <w:rFonts w:hint="eastAsia" w:ascii="宋体" w:hAnsi="宋体" w:cs="宋体"/>
                <w:color w:val="000000"/>
                <w:kern w:val="0"/>
                <w:sz w:val="24"/>
                <w:szCs w:val="24"/>
              </w:rPr>
              <w:t>网胃沟</w:t>
            </w:r>
            <w:r>
              <w:rPr>
                <w:color w:val="000000"/>
                <w:kern w:val="0"/>
                <w:sz w:val="24"/>
                <w:szCs w:val="24"/>
              </w:rPr>
              <w:t>(</w:t>
            </w:r>
            <w:r>
              <w:rPr>
                <w:rFonts w:hint="eastAsia" w:ascii="宋体" w:hAnsi="宋体" w:cs="宋体"/>
                <w:color w:val="000000"/>
                <w:kern w:val="0"/>
                <w:sz w:val="24"/>
                <w:szCs w:val="24"/>
              </w:rPr>
              <w:t>低</w:t>
            </w:r>
            <w:r>
              <w:rPr>
                <w:color w:val="000000"/>
                <w:kern w:val="0"/>
                <w:sz w:val="24"/>
                <w:szCs w:val="24"/>
              </w:rPr>
              <w:t>) 3.</w:t>
            </w:r>
            <w:r>
              <w:rPr>
                <w:rFonts w:hint="eastAsia" w:ascii="宋体" w:hAnsi="宋体" w:cs="宋体"/>
                <w:color w:val="000000"/>
                <w:kern w:val="0"/>
                <w:sz w:val="24"/>
                <w:szCs w:val="24"/>
              </w:rPr>
              <w:t>网瓣口</w:t>
            </w:r>
          </w:p>
        </w:tc>
        <w:tc>
          <w:tcPr>
            <w:tcW w:w="880" w:type="dxa"/>
            <w:tcBorders>
              <w:top w:val="nil"/>
              <w:left w:val="nil"/>
              <w:bottom w:val="single" w:color="auto" w:sz="8" w:space="0"/>
              <w:right w:val="single" w:color="auto" w:sz="8" w:space="0"/>
            </w:tcBorders>
            <w:shd w:val="clear" w:color="000000" w:fill="FFFFFF"/>
            <w:vAlign w:val="center"/>
          </w:tcPr>
          <w:p w14:paraId="216FB591">
            <w:pPr>
              <w:widowControl/>
              <w:jc w:val="left"/>
              <w:rPr>
                <w:color w:val="000000"/>
                <w:kern w:val="0"/>
                <w:sz w:val="24"/>
                <w:szCs w:val="24"/>
              </w:rPr>
            </w:pPr>
          </w:p>
        </w:tc>
      </w:tr>
      <w:tr w14:paraId="6C60FDD8">
        <w:tblPrEx>
          <w:tblCellMar>
            <w:top w:w="0" w:type="dxa"/>
            <w:left w:w="108" w:type="dxa"/>
            <w:bottom w:w="0" w:type="dxa"/>
            <w:right w:w="108" w:type="dxa"/>
          </w:tblCellMar>
        </w:tblPrEx>
        <w:trPr>
          <w:trHeight w:val="87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37C47F62">
            <w:pPr>
              <w:widowControl/>
              <w:jc w:val="left"/>
              <w:rPr>
                <w:color w:val="000000"/>
                <w:kern w:val="0"/>
                <w:sz w:val="24"/>
                <w:szCs w:val="24"/>
              </w:rPr>
            </w:pPr>
            <w:r>
              <w:rPr>
                <w:color w:val="000000"/>
                <w:kern w:val="0"/>
                <w:sz w:val="24"/>
                <w:szCs w:val="24"/>
              </w:rPr>
              <w:t>62</w:t>
            </w:r>
          </w:p>
        </w:tc>
        <w:tc>
          <w:tcPr>
            <w:tcW w:w="1080" w:type="dxa"/>
            <w:tcBorders>
              <w:top w:val="nil"/>
              <w:left w:val="nil"/>
              <w:bottom w:val="single" w:color="auto" w:sz="8" w:space="0"/>
              <w:right w:val="single" w:color="auto" w:sz="8" w:space="0"/>
            </w:tcBorders>
            <w:shd w:val="clear" w:color="000000" w:fill="FFFFFF"/>
            <w:vAlign w:val="center"/>
          </w:tcPr>
          <w:p w14:paraId="161AD4C6">
            <w:pPr>
              <w:widowControl/>
              <w:jc w:val="left"/>
              <w:rPr>
                <w:rFonts w:ascii="宋体" w:hAnsi="宋体" w:cs="宋体"/>
                <w:color w:val="000000"/>
                <w:kern w:val="0"/>
                <w:sz w:val="24"/>
                <w:szCs w:val="24"/>
              </w:rPr>
            </w:pPr>
            <w:r>
              <w:rPr>
                <w:rFonts w:hint="eastAsia" w:ascii="宋体" w:hAnsi="宋体" w:cs="宋体"/>
                <w:color w:val="000000"/>
                <w:kern w:val="0"/>
                <w:sz w:val="24"/>
                <w:szCs w:val="24"/>
              </w:rPr>
              <w:t>牛瓣胃横切面</w:t>
            </w:r>
          </w:p>
        </w:tc>
        <w:tc>
          <w:tcPr>
            <w:tcW w:w="700" w:type="dxa"/>
            <w:tcBorders>
              <w:top w:val="nil"/>
              <w:left w:val="nil"/>
              <w:bottom w:val="single" w:color="auto" w:sz="8" w:space="0"/>
              <w:right w:val="single" w:color="auto" w:sz="8" w:space="0"/>
            </w:tcBorders>
            <w:shd w:val="clear" w:color="000000" w:fill="FFFFFF"/>
            <w:noWrap/>
            <w:vAlign w:val="center"/>
          </w:tcPr>
          <w:p w14:paraId="60E204F6">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5DF33902">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大瓣叶</w:t>
            </w:r>
            <w:r>
              <w:rPr>
                <w:color w:val="000000"/>
                <w:kern w:val="0"/>
                <w:sz w:val="24"/>
                <w:szCs w:val="24"/>
              </w:rPr>
              <w:t xml:space="preserve"> 2.</w:t>
            </w:r>
            <w:r>
              <w:rPr>
                <w:rFonts w:hint="eastAsia" w:ascii="宋体" w:hAnsi="宋体" w:cs="宋体"/>
                <w:color w:val="000000"/>
                <w:kern w:val="0"/>
                <w:sz w:val="24"/>
                <w:szCs w:val="24"/>
              </w:rPr>
              <w:t>中叶</w:t>
            </w:r>
            <w:r>
              <w:rPr>
                <w:color w:val="000000"/>
                <w:kern w:val="0"/>
                <w:sz w:val="24"/>
                <w:szCs w:val="24"/>
              </w:rPr>
              <w:t xml:space="preserve"> 3.</w:t>
            </w:r>
            <w:r>
              <w:rPr>
                <w:rFonts w:hint="eastAsia" w:ascii="宋体" w:hAnsi="宋体" w:cs="宋体"/>
                <w:color w:val="000000"/>
                <w:kern w:val="0"/>
                <w:sz w:val="24"/>
                <w:szCs w:val="24"/>
              </w:rPr>
              <w:t>小瓣叶</w:t>
            </w:r>
            <w:r>
              <w:rPr>
                <w:color w:val="000000"/>
                <w:kern w:val="0"/>
                <w:sz w:val="24"/>
                <w:szCs w:val="24"/>
              </w:rPr>
              <w:t>4.</w:t>
            </w:r>
            <w:r>
              <w:rPr>
                <w:rFonts w:hint="eastAsia" w:ascii="宋体" w:hAnsi="宋体" w:cs="宋体"/>
                <w:color w:val="000000"/>
                <w:kern w:val="0"/>
                <w:sz w:val="24"/>
                <w:szCs w:val="24"/>
              </w:rPr>
              <w:t>最小瓣叶</w:t>
            </w:r>
            <w:r>
              <w:rPr>
                <w:color w:val="000000"/>
                <w:kern w:val="0"/>
                <w:sz w:val="24"/>
                <w:szCs w:val="24"/>
              </w:rPr>
              <w:t xml:space="preserve"> 5.</w:t>
            </w:r>
            <w:r>
              <w:rPr>
                <w:rFonts w:hint="eastAsia" w:ascii="宋体" w:hAnsi="宋体" w:cs="宋体"/>
                <w:color w:val="000000"/>
                <w:kern w:val="0"/>
                <w:sz w:val="24"/>
                <w:szCs w:val="24"/>
              </w:rPr>
              <w:t>乳头</w:t>
            </w:r>
            <w:r>
              <w:rPr>
                <w:color w:val="000000"/>
                <w:kern w:val="0"/>
                <w:sz w:val="24"/>
                <w:szCs w:val="24"/>
              </w:rPr>
              <w:t xml:space="preserve"> 6.</w:t>
            </w:r>
            <w:r>
              <w:rPr>
                <w:rFonts w:hint="eastAsia" w:ascii="宋体" w:hAnsi="宋体" w:cs="宋体"/>
                <w:color w:val="000000"/>
                <w:kern w:val="0"/>
                <w:sz w:val="24"/>
                <w:szCs w:val="24"/>
              </w:rPr>
              <w:t>瓣胃沟</w:t>
            </w:r>
          </w:p>
        </w:tc>
        <w:tc>
          <w:tcPr>
            <w:tcW w:w="880" w:type="dxa"/>
            <w:tcBorders>
              <w:top w:val="nil"/>
              <w:left w:val="nil"/>
              <w:bottom w:val="single" w:color="auto" w:sz="8" w:space="0"/>
              <w:right w:val="single" w:color="auto" w:sz="8" w:space="0"/>
            </w:tcBorders>
            <w:shd w:val="clear" w:color="000000" w:fill="FFFFFF"/>
            <w:vAlign w:val="center"/>
          </w:tcPr>
          <w:p w14:paraId="2000FA71">
            <w:pPr>
              <w:widowControl/>
              <w:jc w:val="left"/>
              <w:rPr>
                <w:color w:val="000000"/>
                <w:kern w:val="0"/>
                <w:sz w:val="24"/>
                <w:szCs w:val="24"/>
              </w:rPr>
            </w:pPr>
          </w:p>
        </w:tc>
      </w:tr>
      <w:tr w14:paraId="5D24DCCE">
        <w:tblPrEx>
          <w:tblCellMar>
            <w:top w:w="0" w:type="dxa"/>
            <w:left w:w="108" w:type="dxa"/>
            <w:bottom w:w="0" w:type="dxa"/>
            <w:right w:w="108" w:type="dxa"/>
          </w:tblCellMar>
        </w:tblPrEx>
        <w:trPr>
          <w:trHeight w:val="102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55B48533">
            <w:pPr>
              <w:widowControl/>
              <w:jc w:val="left"/>
              <w:rPr>
                <w:color w:val="000000"/>
                <w:kern w:val="0"/>
                <w:sz w:val="24"/>
                <w:szCs w:val="24"/>
              </w:rPr>
            </w:pPr>
            <w:r>
              <w:rPr>
                <w:color w:val="000000"/>
                <w:kern w:val="0"/>
                <w:sz w:val="24"/>
                <w:szCs w:val="24"/>
              </w:rPr>
              <w:t>63</w:t>
            </w:r>
          </w:p>
        </w:tc>
        <w:tc>
          <w:tcPr>
            <w:tcW w:w="1080" w:type="dxa"/>
            <w:tcBorders>
              <w:top w:val="nil"/>
              <w:left w:val="nil"/>
              <w:bottom w:val="single" w:color="auto" w:sz="8" w:space="0"/>
              <w:right w:val="single" w:color="auto" w:sz="8" w:space="0"/>
            </w:tcBorders>
            <w:shd w:val="clear" w:color="000000" w:fill="FFFFFF"/>
            <w:vAlign w:val="center"/>
          </w:tcPr>
          <w:p w14:paraId="27046E7B">
            <w:pPr>
              <w:widowControl/>
              <w:jc w:val="left"/>
              <w:rPr>
                <w:rFonts w:ascii="宋体" w:hAnsi="宋体" w:cs="宋体"/>
                <w:color w:val="000000"/>
                <w:kern w:val="0"/>
                <w:sz w:val="24"/>
                <w:szCs w:val="24"/>
              </w:rPr>
            </w:pPr>
            <w:r>
              <w:rPr>
                <w:rFonts w:hint="eastAsia" w:ascii="宋体" w:hAnsi="宋体" w:cs="宋体"/>
                <w:color w:val="000000"/>
                <w:kern w:val="0"/>
                <w:sz w:val="24"/>
                <w:szCs w:val="24"/>
              </w:rPr>
              <w:t>牛瓣胃和皱胃黏膜（犊牛）</w:t>
            </w:r>
          </w:p>
        </w:tc>
        <w:tc>
          <w:tcPr>
            <w:tcW w:w="700" w:type="dxa"/>
            <w:tcBorders>
              <w:top w:val="nil"/>
              <w:left w:val="nil"/>
              <w:bottom w:val="single" w:color="auto" w:sz="8" w:space="0"/>
              <w:right w:val="single" w:color="auto" w:sz="8" w:space="0"/>
            </w:tcBorders>
            <w:shd w:val="clear" w:color="000000" w:fill="FFFFFF"/>
            <w:noWrap/>
            <w:vAlign w:val="center"/>
          </w:tcPr>
          <w:p w14:paraId="019D42F8">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739A2CE8">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瓣胃沟</w:t>
            </w:r>
            <w:r>
              <w:rPr>
                <w:color w:val="000000"/>
                <w:kern w:val="0"/>
                <w:sz w:val="24"/>
                <w:szCs w:val="24"/>
              </w:rPr>
              <w:t xml:space="preserve"> 2.</w:t>
            </w:r>
            <w:r>
              <w:rPr>
                <w:rFonts w:hint="eastAsia" w:ascii="宋体" w:hAnsi="宋体" w:cs="宋体"/>
                <w:color w:val="000000"/>
                <w:kern w:val="0"/>
                <w:sz w:val="24"/>
                <w:szCs w:val="24"/>
              </w:rPr>
              <w:t>瓣皱口</w:t>
            </w:r>
            <w:r>
              <w:rPr>
                <w:color w:val="000000"/>
                <w:kern w:val="0"/>
                <w:sz w:val="24"/>
                <w:szCs w:val="24"/>
              </w:rPr>
              <w:t xml:space="preserve"> 3.</w:t>
            </w:r>
            <w:r>
              <w:rPr>
                <w:rFonts w:hint="eastAsia" w:ascii="宋体" w:hAnsi="宋体" w:cs="宋体"/>
                <w:color w:val="000000"/>
                <w:kern w:val="0"/>
                <w:sz w:val="24"/>
                <w:szCs w:val="24"/>
              </w:rPr>
              <w:t>瓣叶</w:t>
            </w:r>
            <w:r>
              <w:rPr>
                <w:color w:val="000000"/>
                <w:kern w:val="0"/>
                <w:sz w:val="24"/>
                <w:szCs w:val="24"/>
              </w:rPr>
              <w:t xml:space="preserve"> 4.</w:t>
            </w:r>
            <w:r>
              <w:rPr>
                <w:rFonts w:hint="eastAsia" w:ascii="宋体" w:hAnsi="宋体" w:cs="宋体"/>
                <w:color w:val="000000"/>
                <w:kern w:val="0"/>
                <w:sz w:val="24"/>
                <w:szCs w:val="24"/>
              </w:rPr>
              <w:t>卉门腺区</w:t>
            </w:r>
            <w:r>
              <w:rPr>
                <w:color w:val="000000"/>
                <w:kern w:val="0"/>
                <w:sz w:val="24"/>
                <w:szCs w:val="24"/>
              </w:rPr>
              <w:t xml:space="preserve"> 5.</w:t>
            </w:r>
            <w:r>
              <w:rPr>
                <w:rFonts w:hint="eastAsia" w:ascii="宋体" w:hAnsi="宋体" w:cs="宋体"/>
                <w:color w:val="000000"/>
                <w:kern w:val="0"/>
                <w:sz w:val="24"/>
                <w:szCs w:val="24"/>
              </w:rPr>
              <w:t>胃底腺区</w:t>
            </w:r>
            <w:r>
              <w:rPr>
                <w:color w:val="000000"/>
                <w:kern w:val="0"/>
                <w:sz w:val="24"/>
                <w:szCs w:val="24"/>
              </w:rPr>
              <w:t>7.</w:t>
            </w:r>
            <w:r>
              <w:rPr>
                <w:rFonts w:hint="eastAsia" w:ascii="宋体" w:hAnsi="宋体" w:cs="宋体"/>
                <w:color w:val="000000"/>
                <w:kern w:val="0"/>
                <w:sz w:val="24"/>
                <w:szCs w:val="24"/>
              </w:rPr>
              <w:t>幽门圆枕</w:t>
            </w:r>
            <w:r>
              <w:rPr>
                <w:color w:val="000000"/>
                <w:kern w:val="0"/>
                <w:sz w:val="24"/>
                <w:szCs w:val="24"/>
              </w:rPr>
              <w:t>8.</w:t>
            </w:r>
            <w:r>
              <w:rPr>
                <w:rFonts w:hint="eastAsia" w:ascii="宋体" w:hAnsi="宋体" w:cs="宋体"/>
                <w:color w:val="000000"/>
                <w:kern w:val="0"/>
                <w:sz w:val="24"/>
                <w:szCs w:val="24"/>
              </w:rPr>
              <w:t>幽门</w:t>
            </w:r>
            <w:r>
              <w:rPr>
                <w:color w:val="000000"/>
                <w:kern w:val="0"/>
                <w:sz w:val="24"/>
                <w:szCs w:val="24"/>
              </w:rPr>
              <w:t>9.</w:t>
            </w:r>
            <w:r>
              <w:rPr>
                <w:rFonts w:hint="eastAsia" w:ascii="宋体" w:hAnsi="宋体" w:cs="宋体"/>
                <w:color w:val="000000"/>
                <w:kern w:val="0"/>
                <w:sz w:val="24"/>
                <w:szCs w:val="24"/>
              </w:rPr>
              <w:t>十二指肠</w:t>
            </w:r>
            <w:r>
              <w:rPr>
                <w:color w:val="000000"/>
                <w:kern w:val="0"/>
                <w:sz w:val="24"/>
                <w:szCs w:val="24"/>
              </w:rPr>
              <w:t xml:space="preserve"> 10.</w:t>
            </w:r>
            <w:r>
              <w:rPr>
                <w:rFonts w:hint="eastAsia" w:ascii="宋体" w:hAnsi="宋体" w:cs="宋体"/>
                <w:color w:val="000000"/>
                <w:kern w:val="0"/>
                <w:sz w:val="24"/>
                <w:szCs w:val="24"/>
              </w:rPr>
              <w:t>皱胃皱褶</w:t>
            </w:r>
          </w:p>
        </w:tc>
        <w:tc>
          <w:tcPr>
            <w:tcW w:w="880" w:type="dxa"/>
            <w:tcBorders>
              <w:top w:val="nil"/>
              <w:left w:val="nil"/>
              <w:bottom w:val="single" w:color="auto" w:sz="8" w:space="0"/>
              <w:right w:val="single" w:color="auto" w:sz="8" w:space="0"/>
            </w:tcBorders>
            <w:shd w:val="clear" w:color="000000" w:fill="FFFFFF"/>
            <w:vAlign w:val="center"/>
          </w:tcPr>
          <w:p w14:paraId="4810E186">
            <w:pPr>
              <w:widowControl/>
              <w:jc w:val="left"/>
              <w:rPr>
                <w:color w:val="000000"/>
                <w:kern w:val="0"/>
                <w:sz w:val="24"/>
                <w:szCs w:val="24"/>
              </w:rPr>
            </w:pPr>
          </w:p>
        </w:tc>
      </w:tr>
      <w:tr w14:paraId="2B8C055E">
        <w:tblPrEx>
          <w:tblCellMar>
            <w:top w:w="0" w:type="dxa"/>
            <w:left w:w="108" w:type="dxa"/>
            <w:bottom w:w="0" w:type="dxa"/>
            <w:right w:w="108" w:type="dxa"/>
          </w:tblCellMar>
        </w:tblPrEx>
        <w:trPr>
          <w:trHeight w:val="147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16D26D25">
            <w:pPr>
              <w:widowControl/>
              <w:jc w:val="left"/>
              <w:rPr>
                <w:color w:val="000000"/>
                <w:kern w:val="0"/>
                <w:sz w:val="24"/>
                <w:szCs w:val="24"/>
              </w:rPr>
            </w:pPr>
            <w:r>
              <w:rPr>
                <w:color w:val="000000"/>
                <w:kern w:val="0"/>
                <w:sz w:val="24"/>
                <w:szCs w:val="24"/>
              </w:rPr>
              <w:t>64</w:t>
            </w:r>
          </w:p>
        </w:tc>
        <w:tc>
          <w:tcPr>
            <w:tcW w:w="1080" w:type="dxa"/>
            <w:tcBorders>
              <w:top w:val="nil"/>
              <w:left w:val="nil"/>
              <w:bottom w:val="single" w:color="auto" w:sz="8" w:space="0"/>
              <w:right w:val="single" w:color="auto" w:sz="8" w:space="0"/>
            </w:tcBorders>
            <w:shd w:val="clear" w:color="000000" w:fill="FFFFFF"/>
            <w:vAlign w:val="center"/>
          </w:tcPr>
          <w:p w14:paraId="4489C4F5">
            <w:pPr>
              <w:widowControl/>
              <w:jc w:val="left"/>
              <w:rPr>
                <w:rFonts w:ascii="宋体" w:hAnsi="宋体" w:cs="宋体"/>
                <w:color w:val="000000"/>
                <w:kern w:val="0"/>
                <w:sz w:val="24"/>
                <w:szCs w:val="24"/>
              </w:rPr>
            </w:pPr>
            <w:r>
              <w:rPr>
                <w:rFonts w:hint="eastAsia" w:ascii="宋体" w:hAnsi="宋体" w:cs="宋体"/>
                <w:color w:val="000000"/>
                <w:kern w:val="0"/>
                <w:sz w:val="24"/>
                <w:szCs w:val="24"/>
              </w:rPr>
              <w:t>牛腹腔横切面</w:t>
            </w:r>
          </w:p>
        </w:tc>
        <w:tc>
          <w:tcPr>
            <w:tcW w:w="700" w:type="dxa"/>
            <w:tcBorders>
              <w:top w:val="nil"/>
              <w:left w:val="nil"/>
              <w:bottom w:val="single" w:color="auto" w:sz="8" w:space="0"/>
              <w:right w:val="single" w:color="auto" w:sz="8" w:space="0"/>
            </w:tcBorders>
            <w:shd w:val="clear" w:color="000000" w:fill="FFFFFF"/>
            <w:noWrap/>
            <w:vAlign w:val="center"/>
          </w:tcPr>
          <w:p w14:paraId="670D4D37">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40ACC80E">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左肾</w:t>
            </w:r>
            <w:r>
              <w:rPr>
                <w:color w:val="000000"/>
                <w:kern w:val="0"/>
                <w:sz w:val="24"/>
                <w:szCs w:val="24"/>
              </w:rPr>
              <w:t xml:space="preserve"> 2.</w:t>
            </w:r>
            <w:r>
              <w:rPr>
                <w:rFonts w:hint="eastAsia" w:ascii="宋体" w:hAnsi="宋体" w:cs="宋体"/>
                <w:color w:val="000000"/>
                <w:kern w:val="0"/>
                <w:sz w:val="24"/>
                <w:szCs w:val="24"/>
              </w:rPr>
              <w:t>主动脉</w:t>
            </w:r>
            <w:r>
              <w:rPr>
                <w:color w:val="000000"/>
                <w:kern w:val="0"/>
                <w:sz w:val="24"/>
                <w:szCs w:val="24"/>
              </w:rPr>
              <w:t xml:space="preserve"> 3.</w:t>
            </w:r>
            <w:r>
              <w:rPr>
                <w:rFonts w:hint="eastAsia" w:ascii="宋体" w:hAnsi="宋体" w:cs="宋体"/>
                <w:color w:val="000000"/>
                <w:kern w:val="0"/>
                <w:sz w:val="24"/>
                <w:szCs w:val="24"/>
              </w:rPr>
              <w:t>第</w:t>
            </w:r>
            <w:r>
              <w:rPr>
                <w:color w:val="000000"/>
                <w:kern w:val="0"/>
                <w:sz w:val="24"/>
                <w:szCs w:val="24"/>
              </w:rPr>
              <w:t>4</w:t>
            </w:r>
            <w:r>
              <w:rPr>
                <w:rFonts w:hint="eastAsia" w:ascii="宋体" w:hAnsi="宋体" w:cs="宋体"/>
                <w:color w:val="000000"/>
                <w:kern w:val="0"/>
                <w:sz w:val="24"/>
                <w:szCs w:val="24"/>
              </w:rPr>
              <w:t>腰椎</w:t>
            </w:r>
            <w:r>
              <w:rPr>
                <w:color w:val="000000"/>
                <w:kern w:val="0"/>
                <w:sz w:val="24"/>
                <w:szCs w:val="24"/>
              </w:rPr>
              <w:t>4.</w:t>
            </w:r>
            <w:r>
              <w:rPr>
                <w:rFonts w:hint="eastAsia" w:ascii="宋体" w:hAnsi="宋体" w:cs="宋体"/>
                <w:color w:val="000000"/>
                <w:kern w:val="0"/>
                <w:sz w:val="24"/>
                <w:szCs w:val="24"/>
              </w:rPr>
              <w:t>后腔静脉</w:t>
            </w:r>
            <w:r>
              <w:rPr>
                <w:color w:val="000000"/>
                <w:kern w:val="0"/>
                <w:sz w:val="24"/>
                <w:szCs w:val="24"/>
              </w:rPr>
              <w:t xml:space="preserve"> 5.</w:t>
            </w:r>
            <w:r>
              <w:rPr>
                <w:rFonts w:hint="eastAsia" w:ascii="宋体" w:hAnsi="宋体" w:cs="宋体"/>
                <w:color w:val="000000"/>
                <w:kern w:val="0"/>
                <w:sz w:val="24"/>
                <w:szCs w:val="24"/>
              </w:rPr>
              <w:t>大网膜深层</w:t>
            </w:r>
            <w:r>
              <w:rPr>
                <w:color w:val="000000"/>
                <w:kern w:val="0"/>
                <w:sz w:val="24"/>
                <w:szCs w:val="24"/>
              </w:rPr>
              <w:t>6.</w:t>
            </w:r>
            <w:r>
              <w:rPr>
                <w:rFonts w:hint="eastAsia" w:ascii="宋体" w:hAnsi="宋体" w:cs="宋体"/>
                <w:color w:val="000000"/>
                <w:kern w:val="0"/>
                <w:sz w:val="24"/>
                <w:szCs w:val="24"/>
              </w:rPr>
              <w:t>大网膜浅层</w:t>
            </w:r>
            <w:r>
              <w:rPr>
                <w:color w:val="000000"/>
                <w:kern w:val="0"/>
                <w:sz w:val="24"/>
                <w:szCs w:val="24"/>
              </w:rPr>
              <w:t xml:space="preserve"> 7.</w:t>
            </w:r>
            <w:r>
              <w:rPr>
                <w:rFonts w:hint="eastAsia" w:ascii="宋体" w:hAnsi="宋体" w:cs="宋体"/>
                <w:color w:val="000000"/>
                <w:kern w:val="0"/>
                <w:sz w:val="24"/>
                <w:szCs w:val="24"/>
              </w:rPr>
              <w:t>网膜隐窝</w:t>
            </w:r>
            <w:r>
              <w:rPr>
                <w:color w:val="000000"/>
                <w:kern w:val="0"/>
                <w:sz w:val="24"/>
                <w:szCs w:val="24"/>
              </w:rPr>
              <w:t>8.</w:t>
            </w:r>
            <w:r>
              <w:rPr>
                <w:rFonts w:hint="eastAsia" w:ascii="宋体" w:hAnsi="宋体" w:cs="宋体"/>
                <w:color w:val="000000"/>
                <w:kern w:val="0"/>
                <w:sz w:val="24"/>
                <w:szCs w:val="24"/>
              </w:rPr>
              <w:t>腹膜腔</w:t>
            </w:r>
            <w:r>
              <w:rPr>
                <w:color w:val="000000"/>
                <w:kern w:val="0"/>
                <w:sz w:val="24"/>
                <w:szCs w:val="24"/>
              </w:rPr>
              <w:t xml:space="preserve"> 9.</w:t>
            </w:r>
            <w:r>
              <w:rPr>
                <w:rFonts w:hint="eastAsia" w:ascii="宋体" w:hAnsi="宋体" w:cs="宋体"/>
                <w:color w:val="000000"/>
                <w:kern w:val="0"/>
                <w:sz w:val="24"/>
                <w:szCs w:val="24"/>
              </w:rPr>
              <w:t>升结肠</w:t>
            </w:r>
            <w:r>
              <w:rPr>
                <w:color w:val="000000"/>
                <w:kern w:val="0"/>
                <w:sz w:val="24"/>
                <w:szCs w:val="24"/>
              </w:rPr>
              <w:t>10.</w:t>
            </w:r>
            <w:r>
              <w:rPr>
                <w:rFonts w:hint="eastAsia" w:ascii="宋体" w:hAnsi="宋体" w:cs="宋体"/>
                <w:color w:val="000000"/>
                <w:kern w:val="0"/>
                <w:sz w:val="24"/>
                <w:szCs w:val="24"/>
              </w:rPr>
              <w:t>十二指肠升部</w:t>
            </w:r>
            <w:r>
              <w:rPr>
                <w:color w:val="000000"/>
                <w:kern w:val="0"/>
                <w:sz w:val="24"/>
                <w:szCs w:val="24"/>
              </w:rPr>
              <w:t xml:space="preserve"> 11.</w:t>
            </w:r>
            <w:r>
              <w:rPr>
                <w:rFonts w:hint="eastAsia" w:ascii="宋体" w:hAnsi="宋体" w:cs="宋体"/>
                <w:color w:val="000000"/>
                <w:kern w:val="0"/>
                <w:sz w:val="24"/>
                <w:szCs w:val="24"/>
              </w:rPr>
              <w:t>结肠远袢</w:t>
            </w:r>
            <w:r>
              <w:rPr>
                <w:color w:val="000000"/>
                <w:kern w:val="0"/>
                <w:sz w:val="24"/>
                <w:szCs w:val="24"/>
              </w:rPr>
              <w:t>12.</w:t>
            </w:r>
            <w:r>
              <w:rPr>
                <w:rFonts w:hint="eastAsia" w:ascii="宋体" w:hAnsi="宋体" w:cs="宋体"/>
                <w:color w:val="000000"/>
                <w:kern w:val="0"/>
                <w:sz w:val="24"/>
                <w:szCs w:val="24"/>
              </w:rPr>
              <w:t>结肠近袢</w:t>
            </w:r>
            <w:r>
              <w:rPr>
                <w:color w:val="000000"/>
                <w:kern w:val="0"/>
                <w:sz w:val="24"/>
                <w:szCs w:val="24"/>
              </w:rPr>
              <w:t>13.</w:t>
            </w:r>
            <w:r>
              <w:rPr>
                <w:rFonts w:hint="eastAsia" w:ascii="宋体" w:hAnsi="宋体" w:cs="宋体"/>
                <w:color w:val="000000"/>
                <w:kern w:val="0"/>
                <w:sz w:val="24"/>
                <w:szCs w:val="24"/>
              </w:rPr>
              <w:t>十二指肠降部</w:t>
            </w:r>
            <w:r>
              <w:rPr>
                <w:color w:val="000000"/>
                <w:kern w:val="0"/>
                <w:sz w:val="24"/>
                <w:szCs w:val="24"/>
              </w:rPr>
              <w:t xml:space="preserve"> 14.</w:t>
            </w:r>
            <w:r>
              <w:rPr>
                <w:rFonts w:hint="eastAsia" w:ascii="宋体" w:hAnsi="宋体" w:cs="宋体"/>
                <w:color w:val="000000"/>
                <w:kern w:val="0"/>
                <w:sz w:val="24"/>
                <w:szCs w:val="24"/>
              </w:rPr>
              <w:t>升结肠近袢</w:t>
            </w:r>
            <w:r>
              <w:rPr>
                <w:color w:val="000000"/>
                <w:kern w:val="0"/>
                <w:sz w:val="24"/>
                <w:szCs w:val="24"/>
              </w:rPr>
              <w:t xml:space="preserve"> 15.</w:t>
            </w:r>
            <w:r>
              <w:rPr>
                <w:rFonts w:hint="eastAsia" w:ascii="宋体" w:hAnsi="宋体" w:cs="宋体"/>
                <w:color w:val="000000"/>
                <w:kern w:val="0"/>
                <w:sz w:val="24"/>
                <w:szCs w:val="24"/>
              </w:rPr>
              <w:t>回肠</w:t>
            </w:r>
            <w:r>
              <w:rPr>
                <w:color w:val="000000"/>
                <w:kern w:val="0"/>
                <w:sz w:val="24"/>
                <w:szCs w:val="24"/>
              </w:rPr>
              <w:t>16.</w:t>
            </w:r>
            <w:r>
              <w:rPr>
                <w:rFonts w:hint="eastAsia" w:ascii="宋体" w:hAnsi="宋体" w:cs="宋体"/>
                <w:color w:val="000000"/>
                <w:kern w:val="0"/>
                <w:sz w:val="24"/>
                <w:szCs w:val="24"/>
              </w:rPr>
              <w:t>结肠旋袢</w:t>
            </w:r>
            <w:r>
              <w:rPr>
                <w:color w:val="000000"/>
                <w:kern w:val="0"/>
                <w:sz w:val="24"/>
                <w:szCs w:val="24"/>
              </w:rPr>
              <w:t xml:space="preserve"> 17.</w:t>
            </w:r>
            <w:r>
              <w:rPr>
                <w:rFonts w:hint="eastAsia" w:ascii="宋体" w:hAnsi="宋体" w:cs="宋体"/>
                <w:color w:val="000000"/>
                <w:kern w:val="0"/>
                <w:sz w:val="24"/>
                <w:szCs w:val="24"/>
              </w:rPr>
              <w:t>空肠</w:t>
            </w:r>
          </w:p>
        </w:tc>
        <w:tc>
          <w:tcPr>
            <w:tcW w:w="880" w:type="dxa"/>
            <w:tcBorders>
              <w:top w:val="nil"/>
              <w:left w:val="nil"/>
              <w:bottom w:val="single" w:color="auto" w:sz="8" w:space="0"/>
              <w:right w:val="single" w:color="auto" w:sz="8" w:space="0"/>
            </w:tcBorders>
            <w:shd w:val="clear" w:color="000000" w:fill="FFFFFF"/>
            <w:vAlign w:val="center"/>
          </w:tcPr>
          <w:p w14:paraId="6B2A72DF">
            <w:pPr>
              <w:widowControl/>
              <w:jc w:val="left"/>
              <w:rPr>
                <w:color w:val="000000"/>
                <w:kern w:val="0"/>
                <w:sz w:val="24"/>
                <w:szCs w:val="24"/>
              </w:rPr>
            </w:pPr>
          </w:p>
        </w:tc>
      </w:tr>
      <w:tr w14:paraId="4143468C">
        <w:tblPrEx>
          <w:tblCellMar>
            <w:top w:w="0" w:type="dxa"/>
            <w:left w:w="108" w:type="dxa"/>
            <w:bottom w:w="0" w:type="dxa"/>
            <w:right w:w="108" w:type="dxa"/>
          </w:tblCellMar>
        </w:tblPrEx>
        <w:trPr>
          <w:trHeight w:val="156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74EC28C4">
            <w:pPr>
              <w:widowControl/>
              <w:jc w:val="left"/>
              <w:rPr>
                <w:color w:val="000000"/>
                <w:kern w:val="0"/>
                <w:sz w:val="24"/>
                <w:szCs w:val="24"/>
              </w:rPr>
            </w:pPr>
            <w:r>
              <w:rPr>
                <w:color w:val="000000"/>
                <w:kern w:val="0"/>
                <w:sz w:val="24"/>
                <w:szCs w:val="24"/>
              </w:rPr>
              <w:t>65</w:t>
            </w:r>
          </w:p>
        </w:tc>
        <w:tc>
          <w:tcPr>
            <w:tcW w:w="1080" w:type="dxa"/>
            <w:tcBorders>
              <w:top w:val="nil"/>
              <w:left w:val="nil"/>
              <w:bottom w:val="single" w:color="auto" w:sz="8" w:space="0"/>
              <w:right w:val="single" w:color="auto" w:sz="8" w:space="0"/>
            </w:tcBorders>
            <w:shd w:val="clear" w:color="000000" w:fill="FFFFFF"/>
            <w:vAlign w:val="center"/>
          </w:tcPr>
          <w:p w14:paraId="74D58D2A">
            <w:pPr>
              <w:widowControl/>
              <w:jc w:val="left"/>
              <w:rPr>
                <w:rFonts w:ascii="宋体" w:hAnsi="宋体" w:cs="宋体"/>
                <w:color w:val="000000"/>
                <w:kern w:val="0"/>
                <w:sz w:val="24"/>
                <w:szCs w:val="24"/>
              </w:rPr>
            </w:pPr>
            <w:r>
              <w:rPr>
                <w:rFonts w:hint="eastAsia" w:ascii="宋体" w:hAnsi="宋体" w:cs="宋体"/>
                <w:color w:val="000000"/>
                <w:kern w:val="0"/>
                <w:sz w:val="24"/>
                <w:szCs w:val="24"/>
              </w:rPr>
              <w:t>牛肝外形</w:t>
            </w:r>
          </w:p>
        </w:tc>
        <w:tc>
          <w:tcPr>
            <w:tcW w:w="700" w:type="dxa"/>
            <w:tcBorders>
              <w:top w:val="nil"/>
              <w:left w:val="nil"/>
              <w:bottom w:val="single" w:color="auto" w:sz="8" w:space="0"/>
              <w:right w:val="single" w:color="auto" w:sz="8" w:space="0"/>
            </w:tcBorders>
            <w:shd w:val="clear" w:color="000000" w:fill="FFFFFF"/>
            <w:noWrap/>
            <w:vAlign w:val="center"/>
          </w:tcPr>
          <w:p w14:paraId="64BFDCF8">
            <w:pPr>
              <w:widowControl/>
              <w:jc w:val="left"/>
              <w:rPr>
                <w:color w:val="000000"/>
                <w:kern w:val="0"/>
                <w:sz w:val="24"/>
                <w:szCs w:val="24"/>
              </w:rPr>
            </w:pPr>
            <w:r>
              <w:rPr>
                <w:color w:val="000000"/>
                <w:kern w:val="0"/>
                <w:sz w:val="24"/>
                <w:szCs w:val="24"/>
              </w:rPr>
              <w:t>2</w:t>
            </w:r>
          </w:p>
        </w:tc>
        <w:tc>
          <w:tcPr>
            <w:tcW w:w="7240" w:type="dxa"/>
            <w:tcBorders>
              <w:top w:val="nil"/>
              <w:left w:val="nil"/>
              <w:bottom w:val="single" w:color="auto" w:sz="8" w:space="0"/>
              <w:right w:val="single" w:color="auto" w:sz="8" w:space="0"/>
            </w:tcBorders>
            <w:shd w:val="clear" w:color="000000" w:fill="FFFFFF"/>
            <w:vAlign w:val="center"/>
          </w:tcPr>
          <w:p w14:paraId="68DF7387">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尾状突</w:t>
            </w:r>
            <w:r>
              <w:rPr>
                <w:color w:val="000000"/>
                <w:kern w:val="0"/>
                <w:sz w:val="24"/>
                <w:szCs w:val="24"/>
              </w:rPr>
              <w:t xml:space="preserve"> 2.</w:t>
            </w:r>
            <w:r>
              <w:rPr>
                <w:rFonts w:hint="eastAsia" w:ascii="宋体" w:hAnsi="宋体" w:cs="宋体"/>
                <w:color w:val="000000"/>
                <w:kern w:val="0"/>
                <w:sz w:val="24"/>
                <w:szCs w:val="24"/>
              </w:rPr>
              <w:t>肝右叶</w:t>
            </w:r>
            <w:r>
              <w:rPr>
                <w:color w:val="000000"/>
                <w:kern w:val="0"/>
                <w:sz w:val="24"/>
                <w:szCs w:val="24"/>
              </w:rPr>
              <w:t xml:space="preserve"> 3.</w:t>
            </w:r>
            <w:r>
              <w:rPr>
                <w:rFonts w:hint="eastAsia" w:ascii="宋体" w:hAnsi="宋体" w:cs="宋体"/>
                <w:color w:val="000000"/>
                <w:kern w:val="0"/>
                <w:sz w:val="24"/>
                <w:szCs w:val="24"/>
              </w:rPr>
              <w:t>胆囊管</w:t>
            </w:r>
            <w:r>
              <w:rPr>
                <w:color w:val="000000"/>
                <w:kern w:val="0"/>
                <w:sz w:val="24"/>
                <w:szCs w:val="24"/>
              </w:rPr>
              <w:t xml:space="preserve"> 4.</w:t>
            </w:r>
            <w:r>
              <w:rPr>
                <w:rFonts w:hint="eastAsia" w:ascii="宋体" w:hAnsi="宋体" w:cs="宋体"/>
                <w:color w:val="000000"/>
                <w:kern w:val="0"/>
                <w:sz w:val="24"/>
                <w:szCs w:val="24"/>
              </w:rPr>
              <w:t>胆囊</w:t>
            </w:r>
            <w:r>
              <w:rPr>
                <w:color w:val="000000"/>
                <w:kern w:val="0"/>
                <w:sz w:val="24"/>
                <w:szCs w:val="24"/>
              </w:rPr>
              <w:t xml:space="preserve"> 5.</w:t>
            </w:r>
            <w:r>
              <w:rPr>
                <w:rFonts w:hint="eastAsia" w:ascii="宋体" w:hAnsi="宋体" w:cs="宋体"/>
                <w:color w:val="000000"/>
                <w:kern w:val="0"/>
                <w:sz w:val="24"/>
                <w:szCs w:val="24"/>
              </w:rPr>
              <w:t>镰状韧带和肝圆韧带</w:t>
            </w:r>
            <w:r>
              <w:rPr>
                <w:color w:val="000000"/>
                <w:kern w:val="0"/>
                <w:sz w:val="24"/>
                <w:szCs w:val="24"/>
              </w:rPr>
              <w:t>6.</w:t>
            </w:r>
            <w:r>
              <w:rPr>
                <w:rFonts w:hint="eastAsia" w:ascii="宋体" w:hAnsi="宋体" w:cs="宋体"/>
                <w:color w:val="000000"/>
                <w:kern w:val="0"/>
                <w:sz w:val="24"/>
                <w:szCs w:val="24"/>
              </w:rPr>
              <w:t>肝左叶</w:t>
            </w:r>
            <w:r>
              <w:rPr>
                <w:color w:val="000000"/>
                <w:kern w:val="0"/>
                <w:sz w:val="24"/>
                <w:szCs w:val="24"/>
              </w:rPr>
              <w:t xml:space="preserve"> 7.</w:t>
            </w:r>
            <w:r>
              <w:rPr>
                <w:rFonts w:hint="eastAsia" w:ascii="宋体" w:hAnsi="宋体" w:cs="宋体"/>
                <w:color w:val="000000"/>
                <w:kern w:val="0"/>
                <w:sz w:val="24"/>
                <w:szCs w:val="24"/>
              </w:rPr>
              <w:t>左三角韧带</w:t>
            </w:r>
            <w:r>
              <w:rPr>
                <w:color w:val="000000"/>
                <w:kern w:val="0"/>
                <w:sz w:val="24"/>
                <w:szCs w:val="24"/>
              </w:rPr>
              <w:t xml:space="preserve"> 8.</w:t>
            </w:r>
            <w:r>
              <w:rPr>
                <w:rFonts w:hint="eastAsia" w:ascii="宋体" w:hAnsi="宋体" w:cs="宋体"/>
                <w:color w:val="000000"/>
                <w:kern w:val="0"/>
                <w:sz w:val="24"/>
                <w:szCs w:val="24"/>
              </w:rPr>
              <w:t>食管压迹</w:t>
            </w:r>
            <w:r>
              <w:rPr>
                <w:color w:val="000000"/>
                <w:kern w:val="0"/>
                <w:sz w:val="24"/>
                <w:szCs w:val="24"/>
              </w:rPr>
              <w:t xml:space="preserve"> 9.</w:t>
            </w:r>
            <w:r>
              <w:rPr>
                <w:rFonts w:hint="eastAsia" w:ascii="宋体" w:hAnsi="宋体" w:cs="宋体"/>
                <w:color w:val="000000"/>
                <w:kern w:val="0"/>
                <w:sz w:val="24"/>
                <w:szCs w:val="24"/>
              </w:rPr>
              <w:t>后腔静脉</w:t>
            </w:r>
            <w:r>
              <w:rPr>
                <w:color w:val="000000"/>
                <w:kern w:val="0"/>
                <w:sz w:val="24"/>
                <w:szCs w:val="24"/>
              </w:rPr>
              <w:t xml:space="preserve"> 10</w:t>
            </w:r>
            <w:r>
              <w:rPr>
                <w:rFonts w:hint="eastAsia" w:ascii="宋体" w:hAnsi="宋体" w:cs="宋体"/>
                <w:color w:val="000000"/>
                <w:kern w:val="0"/>
                <w:sz w:val="24"/>
                <w:szCs w:val="24"/>
              </w:rPr>
              <w:t>、肝动脉</w:t>
            </w:r>
            <w:r>
              <w:rPr>
                <w:color w:val="000000"/>
                <w:kern w:val="0"/>
                <w:sz w:val="24"/>
                <w:szCs w:val="24"/>
              </w:rPr>
              <w:t>11.</w:t>
            </w:r>
            <w:r>
              <w:rPr>
                <w:rFonts w:hint="eastAsia" w:ascii="宋体" w:hAnsi="宋体" w:cs="宋体"/>
                <w:color w:val="000000"/>
                <w:kern w:val="0"/>
                <w:sz w:val="24"/>
                <w:szCs w:val="24"/>
              </w:rPr>
              <w:t>门静脉</w:t>
            </w:r>
            <w:r>
              <w:rPr>
                <w:color w:val="000000"/>
                <w:kern w:val="0"/>
                <w:sz w:val="24"/>
                <w:szCs w:val="24"/>
              </w:rPr>
              <w:t xml:space="preserve"> 12.</w:t>
            </w:r>
            <w:r>
              <w:rPr>
                <w:rFonts w:hint="eastAsia" w:ascii="宋体" w:hAnsi="宋体" w:cs="宋体"/>
                <w:color w:val="000000"/>
                <w:kern w:val="0"/>
                <w:sz w:val="24"/>
                <w:szCs w:val="24"/>
              </w:rPr>
              <w:t>右肾压迹</w:t>
            </w:r>
            <w:r>
              <w:rPr>
                <w:color w:val="000000"/>
                <w:kern w:val="0"/>
                <w:sz w:val="24"/>
                <w:szCs w:val="24"/>
              </w:rPr>
              <w:t xml:space="preserve"> 13.</w:t>
            </w:r>
            <w:r>
              <w:rPr>
                <w:rFonts w:hint="eastAsia" w:ascii="宋体" w:hAnsi="宋体" w:cs="宋体"/>
                <w:color w:val="000000"/>
                <w:kern w:val="0"/>
                <w:sz w:val="24"/>
                <w:szCs w:val="24"/>
              </w:rPr>
              <w:t>肝肾韧带</w:t>
            </w:r>
            <w:r>
              <w:rPr>
                <w:color w:val="000000"/>
                <w:kern w:val="0"/>
                <w:sz w:val="24"/>
                <w:szCs w:val="24"/>
              </w:rPr>
              <w:t xml:space="preserve"> 14.</w:t>
            </w:r>
            <w:r>
              <w:rPr>
                <w:rFonts w:hint="eastAsia" w:ascii="宋体" w:hAnsi="宋体" w:cs="宋体"/>
                <w:color w:val="000000"/>
                <w:kern w:val="0"/>
                <w:sz w:val="24"/>
                <w:szCs w:val="24"/>
              </w:rPr>
              <w:t>尾状叶</w:t>
            </w:r>
            <w:r>
              <w:rPr>
                <w:color w:val="000000"/>
                <w:kern w:val="0"/>
                <w:sz w:val="24"/>
                <w:szCs w:val="24"/>
              </w:rPr>
              <w:t xml:space="preserve"> 15.</w:t>
            </w:r>
            <w:r>
              <w:rPr>
                <w:rFonts w:hint="eastAsia" w:ascii="宋体" w:hAnsi="宋体" w:cs="宋体"/>
                <w:color w:val="000000"/>
                <w:kern w:val="0"/>
                <w:sz w:val="24"/>
                <w:szCs w:val="24"/>
              </w:rPr>
              <w:t>方叶</w:t>
            </w:r>
            <w:r>
              <w:rPr>
                <w:color w:val="000000"/>
                <w:kern w:val="0"/>
                <w:sz w:val="24"/>
                <w:szCs w:val="24"/>
              </w:rPr>
              <w:t>16.</w:t>
            </w:r>
            <w:r>
              <w:rPr>
                <w:rFonts w:hint="eastAsia" w:ascii="宋体" w:hAnsi="宋体" w:cs="宋体"/>
                <w:color w:val="000000"/>
                <w:kern w:val="0"/>
                <w:sz w:val="24"/>
                <w:szCs w:val="24"/>
              </w:rPr>
              <w:t>小网膜</w:t>
            </w:r>
            <w:r>
              <w:rPr>
                <w:color w:val="000000"/>
                <w:kern w:val="0"/>
                <w:sz w:val="24"/>
                <w:szCs w:val="24"/>
              </w:rPr>
              <w:t xml:space="preserve"> 17.</w:t>
            </w:r>
            <w:r>
              <w:rPr>
                <w:rFonts w:hint="eastAsia" w:ascii="宋体" w:hAnsi="宋体" w:cs="宋体"/>
                <w:color w:val="000000"/>
                <w:kern w:val="0"/>
                <w:sz w:val="24"/>
                <w:szCs w:val="24"/>
              </w:rPr>
              <w:t>右三角韧带</w:t>
            </w:r>
            <w:r>
              <w:rPr>
                <w:color w:val="000000"/>
                <w:kern w:val="0"/>
                <w:sz w:val="24"/>
                <w:szCs w:val="24"/>
              </w:rPr>
              <w:t>18.</w:t>
            </w:r>
            <w:r>
              <w:rPr>
                <w:rFonts w:hint="eastAsia" w:ascii="宋体" w:hAnsi="宋体" w:cs="宋体"/>
                <w:color w:val="000000"/>
                <w:kern w:val="0"/>
                <w:sz w:val="24"/>
                <w:szCs w:val="24"/>
              </w:rPr>
              <w:t>冠状韧带</w:t>
            </w:r>
          </w:p>
        </w:tc>
        <w:tc>
          <w:tcPr>
            <w:tcW w:w="880" w:type="dxa"/>
            <w:tcBorders>
              <w:top w:val="nil"/>
              <w:left w:val="nil"/>
              <w:bottom w:val="single" w:color="auto" w:sz="8" w:space="0"/>
              <w:right w:val="single" w:color="auto" w:sz="8" w:space="0"/>
            </w:tcBorders>
            <w:shd w:val="clear" w:color="000000" w:fill="FFFFFF"/>
            <w:vAlign w:val="center"/>
          </w:tcPr>
          <w:p w14:paraId="50FA55F4">
            <w:pPr>
              <w:widowControl/>
              <w:jc w:val="left"/>
              <w:rPr>
                <w:color w:val="000000"/>
                <w:kern w:val="0"/>
                <w:sz w:val="24"/>
                <w:szCs w:val="24"/>
              </w:rPr>
            </w:pPr>
          </w:p>
        </w:tc>
      </w:tr>
      <w:tr w14:paraId="59BE7293">
        <w:tblPrEx>
          <w:tblCellMar>
            <w:top w:w="0" w:type="dxa"/>
            <w:left w:w="108" w:type="dxa"/>
            <w:bottom w:w="0" w:type="dxa"/>
            <w:right w:w="108" w:type="dxa"/>
          </w:tblCellMar>
        </w:tblPrEx>
        <w:trPr>
          <w:trHeight w:val="84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11CBFAD0">
            <w:pPr>
              <w:widowControl/>
              <w:jc w:val="left"/>
              <w:rPr>
                <w:color w:val="000000"/>
                <w:kern w:val="0"/>
                <w:sz w:val="24"/>
                <w:szCs w:val="24"/>
              </w:rPr>
            </w:pPr>
            <w:r>
              <w:rPr>
                <w:color w:val="000000"/>
                <w:kern w:val="0"/>
                <w:sz w:val="24"/>
                <w:szCs w:val="24"/>
              </w:rPr>
              <w:t>66</w:t>
            </w:r>
          </w:p>
        </w:tc>
        <w:tc>
          <w:tcPr>
            <w:tcW w:w="1080" w:type="dxa"/>
            <w:tcBorders>
              <w:top w:val="nil"/>
              <w:left w:val="nil"/>
              <w:bottom w:val="single" w:color="auto" w:sz="8" w:space="0"/>
              <w:right w:val="single" w:color="auto" w:sz="8" w:space="0"/>
            </w:tcBorders>
            <w:shd w:val="clear" w:color="000000" w:fill="FFFFFF"/>
            <w:vAlign w:val="center"/>
          </w:tcPr>
          <w:p w14:paraId="2FF283C3">
            <w:pPr>
              <w:widowControl/>
              <w:jc w:val="left"/>
              <w:rPr>
                <w:rFonts w:ascii="宋体" w:hAnsi="宋体" w:cs="宋体"/>
                <w:color w:val="000000"/>
                <w:kern w:val="0"/>
                <w:sz w:val="24"/>
                <w:szCs w:val="24"/>
              </w:rPr>
            </w:pPr>
            <w:r>
              <w:rPr>
                <w:rFonts w:hint="eastAsia" w:ascii="宋体" w:hAnsi="宋体" w:cs="宋体"/>
                <w:color w:val="000000"/>
                <w:kern w:val="0"/>
                <w:sz w:val="24"/>
                <w:szCs w:val="24"/>
              </w:rPr>
              <w:t>牛胰脾外形</w:t>
            </w:r>
          </w:p>
        </w:tc>
        <w:tc>
          <w:tcPr>
            <w:tcW w:w="700" w:type="dxa"/>
            <w:tcBorders>
              <w:top w:val="nil"/>
              <w:left w:val="nil"/>
              <w:bottom w:val="single" w:color="auto" w:sz="8" w:space="0"/>
              <w:right w:val="single" w:color="auto" w:sz="8" w:space="0"/>
            </w:tcBorders>
            <w:shd w:val="clear" w:color="000000" w:fill="FFFFFF"/>
            <w:noWrap/>
            <w:vAlign w:val="center"/>
          </w:tcPr>
          <w:p w14:paraId="697BB86F">
            <w:pPr>
              <w:widowControl/>
              <w:jc w:val="left"/>
              <w:rPr>
                <w:color w:val="000000"/>
                <w:kern w:val="0"/>
                <w:sz w:val="24"/>
                <w:szCs w:val="24"/>
              </w:rPr>
            </w:pPr>
            <w:r>
              <w:rPr>
                <w:color w:val="000000"/>
                <w:kern w:val="0"/>
                <w:sz w:val="24"/>
                <w:szCs w:val="24"/>
              </w:rPr>
              <w:t>2</w:t>
            </w:r>
          </w:p>
        </w:tc>
        <w:tc>
          <w:tcPr>
            <w:tcW w:w="7240" w:type="dxa"/>
            <w:tcBorders>
              <w:top w:val="nil"/>
              <w:left w:val="nil"/>
              <w:bottom w:val="single" w:color="auto" w:sz="8" w:space="0"/>
              <w:right w:val="single" w:color="auto" w:sz="8" w:space="0"/>
            </w:tcBorders>
            <w:shd w:val="clear" w:color="000000" w:fill="FFFFFF"/>
            <w:vAlign w:val="center"/>
          </w:tcPr>
          <w:p w14:paraId="14FAFB1F">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主要显示：主要显示</w:t>
            </w:r>
            <w:r>
              <w:rPr>
                <w:color w:val="000000"/>
                <w:kern w:val="0"/>
                <w:sz w:val="24"/>
                <w:szCs w:val="24"/>
              </w:rPr>
              <w:t>:1.</w:t>
            </w:r>
            <w:r>
              <w:rPr>
                <w:rFonts w:hint="eastAsia" w:ascii="宋体" w:hAnsi="宋体" w:cs="宋体"/>
                <w:color w:val="000000"/>
                <w:kern w:val="0"/>
                <w:sz w:val="24"/>
                <w:szCs w:val="24"/>
              </w:rPr>
              <w:t>脾动静脉</w:t>
            </w:r>
            <w:r>
              <w:rPr>
                <w:color w:val="000000"/>
                <w:kern w:val="0"/>
                <w:sz w:val="24"/>
                <w:szCs w:val="24"/>
              </w:rPr>
              <w:t>2.</w:t>
            </w:r>
            <w:r>
              <w:rPr>
                <w:rFonts w:hint="eastAsia" w:ascii="宋体" w:hAnsi="宋体" w:cs="宋体"/>
                <w:color w:val="000000"/>
                <w:kern w:val="0"/>
                <w:sz w:val="24"/>
                <w:szCs w:val="24"/>
              </w:rPr>
              <w:t>脾门及其内血管</w:t>
            </w:r>
            <w:r>
              <w:rPr>
                <w:color w:val="000000"/>
                <w:kern w:val="0"/>
                <w:sz w:val="24"/>
                <w:szCs w:val="24"/>
              </w:rPr>
              <w:t>3.</w:t>
            </w:r>
            <w:r>
              <w:rPr>
                <w:rFonts w:hint="eastAsia" w:ascii="宋体" w:hAnsi="宋体" w:cs="宋体"/>
                <w:color w:val="000000"/>
                <w:kern w:val="0"/>
                <w:sz w:val="24"/>
                <w:szCs w:val="24"/>
              </w:rPr>
              <w:t>胰右叶</w:t>
            </w:r>
            <w:r>
              <w:rPr>
                <w:color w:val="000000"/>
                <w:kern w:val="0"/>
                <w:sz w:val="24"/>
                <w:szCs w:val="24"/>
              </w:rPr>
              <w:t>4.</w:t>
            </w:r>
            <w:r>
              <w:rPr>
                <w:rFonts w:hint="eastAsia" w:ascii="宋体" w:hAnsi="宋体" w:cs="宋体"/>
                <w:color w:val="000000"/>
                <w:kern w:val="0"/>
                <w:sz w:val="24"/>
                <w:szCs w:val="24"/>
              </w:rPr>
              <w:t>胰左叶</w:t>
            </w:r>
            <w:r>
              <w:rPr>
                <w:color w:val="000000"/>
                <w:kern w:val="0"/>
                <w:sz w:val="24"/>
                <w:szCs w:val="24"/>
              </w:rPr>
              <w:t xml:space="preserve"> 5.</w:t>
            </w:r>
            <w:r>
              <w:rPr>
                <w:rFonts w:hint="eastAsia" w:ascii="宋体" w:hAnsi="宋体" w:cs="宋体"/>
                <w:color w:val="000000"/>
                <w:kern w:val="0"/>
                <w:sz w:val="24"/>
                <w:szCs w:val="24"/>
              </w:rPr>
              <w:t>胰体</w:t>
            </w:r>
          </w:p>
        </w:tc>
        <w:tc>
          <w:tcPr>
            <w:tcW w:w="880" w:type="dxa"/>
            <w:tcBorders>
              <w:top w:val="nil"/>
              <w:left w:val="nil"/>
              <w:bottom w:val="single" w:color="auto" w:sz="8" w:space="0"/>
              <w:right w:val="single" w:color="auto" w:sz="8" w:space="0"/>
            </w:tcBorders>
            <w:shd w:val="clear" w:color="000000" w:fill="FFFFFF"/>
            <w:vAlign w:val="center"/>
          </w:tcPr>
          <w:p w14:paraId="27368632">
            <w:pPr>
              <w:widowControl/>
              <w:jc w:val="left"/>
              <w:rPr>
                <w:color w:val="000000"/>
                <w:kern w:val="0"/>
                <w:sz w:val="24"/>
                <w:szCs w:val="24"/>
              </w:rPr>
            </w:pPr>
          </w:p>
        </w:tc>
      </w:tr>
      <w:tr w14:paraId="63D099AC">
        <w:tblPrEx>
          <w:tblCellMar>
            <w:top w:w="0" w:type="dxa"/>
            <w:left w:w="108" w:type="dxa"/>
            <w:bottom w:w="0" w:type="dxa"/>
            <w:right w:w="108" w:type="dxa"/>
          </w:tblCellMar>
        </w:tblPrEx>
        <w:trPr>
          <w:trHeight w:val="96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66E8AF04">
            <w:pPr>
              <w:widowControl/>
              <w:jc w:val="left"/>
              <w:rPr>
                <w:color w:val="000000"/>
                <w:kern w:val="0"/>
                <w:sz w:val="24"/>
                <w:szCs w:val="24"/>
              </w:rPr>
            </w:pPr>
            <w:r>
              <w:rPr>
                <w:color w:val="000000"/>
                <w:kern w:val="0"/>
                <w:sz w:val="24"/>
                <w:szCs w:val="24"/>
              </w:rPr>
              <w:t>67</w:t>
            </w:r>
          </w:p>
        </w:tc>
        <w:tc>
          <w:tcPr>
            <w:tcW w:w="1080" w:type="dxa"/>
            <w:tcBorders>
              <w:top w:val="nil"/>
              <w:left w:val="nil"/>
              <w:bottom w:val="single" w:color="auto" w:sz="8" w:space="0"/>
              <w:right w:val="single" w:color="auto" w:sz="8" w:space="0"/>
            </w:tcBorders>
            <w:shd w:val="clear" w:color="000000" w:fill="FFFFFF"/>
            <w:vAlign w:val="center"/>
          </w:tcPr>
          <w:p w14:paraId="6EF029F5">
            <w:pPr>
              <w:widowControl/>
              <w:jc w:val="left"/>
              <w:rPr>
                <w:rFonts w:ascii="宋体" w:hAnsi="宋体" w:cs="宋体"/>
                <w:color w:val="000000"/>
                <w:kern w:val="0"/>
                <w:sz w:val="24"/>
                <w:szCs w:val="24"/>
              </w:rPr>
            </w:pPr>
            <w:r>
              <w:rPr>
                <w:rFonts w:hint="eastAsia" w:ascii="宋体" w:hAnsi="宋体" w:cs="宋体"/>
                <w:color w:val="000000"/>
                <w:kern w:val="0"/>
                <w:sz w:val="24"/>
                <w:szCs w:val="24"/>
              </w:rPr>
              <w:t>牛呼吸系统概观</w:t>
            </w:r>
            <w:r>
              <w:rPr>
                <w:color w:val="000000"/>
                <w:kern w:val="0"/>
                <w:sz w:val="24"/>
                <w:szCs w:val="24"/>
              </w:rPr>
              <w:t>(</w:t>
            </w:r>
            <w:r>
              <w:rPr>
                <w:rFonts w:hint="eastAsia" w:ascii="宋体" w:hAnsi="宋体" w:cs="宋体"/>
                <w:color w:val="000000"/>
                <w:kern w:val="0"/>
                <w:sz w:val="24"/>
                <w:szCs w:val="24"/>
              </w:rPr>
              <w:t>离体）</w:t>
            </w:r>
          </w:p>
        </w:tc>
        <w:tc>
          <w:tcPr>
            <w:tcW w:w="700" w:type="dxa"/>
            <w:tcBorders>
              <w:top w:val="nil"/>
              <w:left w:val="nil"/>
              <w:bottom w:val="single" w:color="auto" w:sz="8" w:space="0"/>
              <w:right w:val="single" w:color="auto" w:sz="8" w:space="0"/>
            </w:tcBorders>
            <w:shd w:val="clear" w:color="000000" w:fill="FFFFFF"/>
            <w:noWrap/>
            <w:vAlign w:val="center"/>
          </w:tcPr>
          <w:p w14:paraId="1E51C967">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0BCF8C47">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鼻腔</w:t>
            </w:r>
            <w:r>
              <w:rPr>
                <w:color w:val="000000"/>
                <w:kern w:val="0"/>
                <w:sz w:val="24"/>
                <w:szCs w:val="24"/>
              </w:rPr>
              <w:t xml:space="preserve"> 2.</w:t>
            </w:r>
            <w:r>
              <w:rPr>
                <w:rFonts w:hint="eastAsia" w:ascii="宋体" w:hAnsi="宋体" w:cs="宋体"/>
                <w:color w:val="000000"/>
                <w:kern w:val="0"/>
                <w:sz w:val="24"/>
                <w:szCs w:val="24"/>
              </w:rPr>
              <w:t>咽</w:t>
            </w:r>
            <w:r>
              <w:rPr>
                <w:color w:val="000000"/>
                <w:kern w:val="0"/>
                <w:sz w:val="24"/>
                <w:szCs w:val="24"/>
              </w:rPr>
              <w:t>3.</w:t>
            </w:r>
            <w:r>
              <w:rPr>
                <w:rFonts w:hint="eastAsia" w:ascii="宋体" w:hAnsi="宋体" w:cs="宋体"/>
                <w:color w:val="000000"/>
                <w:kern w:val="0"/>
                <w:sz w:val="24"/>
                <w:szCs w:val="24"/>
              </w:rPr>
              <w:t>喉</w:t>
            </w:r>
            <w:r>
              <w:rPr>
                <w:color w:val="000000"/>
                <w:kern w:val="0"/>
                <w:sz w:val="24"/>
                <w:szCs w:val="24"/>
              </w:rPr>
              <w:t>4.</w:t>
            </w:r>
            <w:r>
              <w:rPr>
                <w:rFonts w:hint="eastAsia" w:ascii="宋体" w:hAnsi="宋体" w:cs="宋体"/>
                <w:color w:val="000000"/>
                <w:kern w:val="0"/>
                <w:sz w:val="24"/>
                <w:szCs w:val="24"/>
              </w:rPr>
              <w:t>气管</w:t>
            </w:r>
            <w:r>
              <w:rPr>
                <w:color w:val="000000"/>
                <w:kern w:val="0"/>
                <w:sz w:val="24"/>
                <w:szCs w:val="24"/>
              </w:rPr>
              <w:t xml:space="preserve"> 5.</w:t>
            </w:r>
            <w:r>
              <w:rPr>
                <w:rFonts w:hint="eastAsia" w:ascii="宋体" w:hAnsi="宋体" w:cs="宋体"/>
                <w:color w:val="000000"/>
                <w:kern w:val="0"/>
                <w:sz w:val="24"/>
                <w:szCs w:val="24"/>
              </w:rPr>
              <w:t>支气管</w:t>
            </w:r>
            <w:r>
              <w:rPr>
                <w:color w:val="000000"/>
                <w:kern w:val="0"/>
                <w:sz w:val="24"/>
                <w:szCs w:val="24"/>
              </w:rPr>
              <w:t>6.</w:t>
            </w:r>
            <w:r>
              <w:rPr>
                <w:rFonts w:hint="eastAsia" w:ascii="宋体" w:hAnsi="宋体" w:cs="宋体"/>
                <w:color w:val="000000"/>
                <w:kern w:val="0"/>
                <w:sz w:val="24"/>
                <w:szCs w:val="24"/>
              </w:rPr>
              <w:t>肺</w:t>
            </w:r>
          </w:p>
        </w:tc>
        <w:tc>
          <w:tcPr>
            <w:tcW w:w="880" w:type="dxa"/>
            <w:tcBorders>
              <w:top w:val="nil"/>
              <w:left w:val="nil"/>
              <w:bottom w:val="single" w:color="auto" w:sz="8" w:space="0"/>
              <w:right w:val="single" w:color="auto" w:sz="8" w:space="0"/>
            </w:tcBorders>
            <w:shd w:val="clear" w:color="000000" w:fill="FFFFFF"/>
            <w:vAlign w:val="center"/>
          </w:tcPr>
          <w:p w14:paraId="68103DF4">
            <w:pPr>
              <w:widowControl/>
              <w:jc w:val="left"/>
              <w:rPr>
                <w:color w:val="000000"/>
                <w:kern w:val="0"/>
                <w:sz w:val="24"/>
                <w:szCs w:val="24"/>
              </w:rPr>
            </w:pPr>
          </w:p>
        </w:tc>
      </w:tr>
      <w:tr w14:paraId="16F6D698">
        <w:tblPrEx>
          <w:tblCellMar>
            <w:top w:w="0" w:type="dxa"/>
            <w:left w:w="108" w:type="dxa"/>
            <w:bottom w:w="0" w:type="dxa"/>
            <w:right w:w="108" w:type="dxa"/>
          </w:tblCellMar>
        </w:tblPrEx>
        <w:trPr>
          <w:trHeight w:val="1114"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5A5132F0">
            <w:pPr>
              <w:widowControl/>
              <w:jc w:val="left"/>
              <w:rPr>
                <w:color w:val="000000"/>
                <w:kern w:val="0"/>
                <w:sz w:val="24"/>
                <w:szCs w:val="24"/>
              </w:rPr>
            </w:pPr>
            <w:r>
              <w:rPr>
                <w:color w:val="000000"/>
                <w:kern w:val="0"/>
                <w:sz w:val="24"/>
                <w:szCs w:val="24"/>
              </w:rPr>
              <w:t>68</w:t>
            </w:r>
          </w:p>
        </w:tc>
        <w:tc>
          <w:tcPr>
            <w:tcW w:w="1080" w:type="dxa"/>
            <w:tcBorders>
              <w:top w:val="nil"/>
              <w:left w:val="nil"/>
              <w:bottom w:val="single" w:color="auto" w:sz="8" w:space="0"/>
              <w:right w:val="single" w:color="auto" w:sz="8" w:space="0"/>
            </w:tcBorders>
            <w:shd w:val="clear" w:color="000000" w:fill="FFFFFF"/>
            <w:vAlign w:val="center"/>
          </w:tcPr>
          <w:p w14:paraId="00E7DB6E">
            <w:pPr>
              <w:widowControl/>
              <w:jc w:val="left"/>
              <w:rPr>
                <w:rFonts w:ascii="宋体" w:hAnsi="宋体" w:cs="宋体"/>
                <w:color w:val="000000"/>
                <w:kern w:val="0"/>
                <w:sz w:val="24"/>
                <w:szCs w:val="24"/>
              </w:rPr>
            </w:pPr>
            <w:r>
              <w:rPr>
                <w:rFonts w:hint="eastAsia" w:ascii="宋体" w:hAnsi="宋体" w:cs="宋体"/>
                <w:color w:val="000000"/>
                <w:kern w:val="0"/>
                <w:sz w:val="24"/>
                <w:szCs w:val="24"/>
              </w:rPr>
              <w:t>牛鼻腔横断面</w:t>
            </w:r>
          </w:p>
        </w:tc>
        <w:tc>
          <w:tcPr>
            <w:tcW w:w="700" w:type="dxa"/>
            <w:tcBorders>
              <w:top w:val="nil"/>
              <w:left w:val="nil"/>
              <w:bottom w:val="single" w:color="auto" w:sz="8" w:space="0"/>
              <w:right w:val="single" w:color="auto" w:sz="8" w:space="0"/>
            </w:tcBorders>
            <w:shd w:val="clear" w:color="000000" w:fill="FFFFFF"/>
            <w:noWrap/>
            <w:vAlign w:val="center"/>
          </w:tcPr>
          <w:p w14:paraId="0A4AC0DA">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38563E8C">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鼻中隔软骨</w:t>
            </w:r>
            <w:r>
              <w:rPr>
                <w:color w:val="000000"/>
                <w:kern w:val="0"/>
                <w:sz w:val="24"/>
                <w:szCs w:val="24"/>
              </w:rPr>
              <w:t xml:space="preserve"> 2.</w:t>
            </w:r>
            <w:r>
              <w:rPr>
                <w:rFonts w:hint="eastAsia" w:ascii="宋体" w:hAnsi="宋体" w:cs="宋体"/>
                <w:color w:val="000000"/>
                <w:kern w:val="0"/>
                <w:sz w:val="24"/>
                <w:szCs w:val="24"/>
              </w:rPr>
              <w:t>犁骨</w:t>
            </w:r>
            <w:r>
              <w:rPr>
                <w:color w:val="000000"/>
                <w:kern w:val="0"/>
                <w:sz w:val="24"/>
                <w:szCs w:val="24"/>
              </w:rPr>
              <w:t xml:space="preserve"> 3.</w:t>
            </w:r>
            <w:r>
              <w:rPr>
                <w:rFonts w:hint="eastAsia" w:ascii="宋体" w:hAnsi="宋体" w:cs="宋体"/>
                <w:color w:val="000000"/>
                <w:kern w:val="0"/>
                <w:sz w:val="24"/>
                <w:szCs w:val="24"/>
              </w:rPr>
              <w:t>中鼻道</w:t>
            </w:r>
            <w:r>
              <w:rPr>
                <w:color w:val="000000"/>
                <w:kern w:val="0"/>
                <w:sz w:val="24"/>
                <w:szCs w:val="24"/>
              </w:rPr>
              <w:t>4.</w:t>
            </w:r>
            <w:r>
              <w:rPr>
                <w:rFonts w:hint="eastAsia" w:ascii="宋体" w:hAnsi="宋体" w:cs="宋体"/>
                <w:color w:val="000000"/>
                <w:kern w:val="0"/>
                <w:sz w:val="24"/>
                <w:szCs w:val="24"/>
              </w:rPr>
              <w:t>上颌窦</w:t>
            </w:r>
            <w:r>
              <w:rPr>
                <w:color w:val="000000"/>
                <w:kern w:val="0"/>
                <w:sz w:val="24"/>
                <w:szCs w:val="24"/>
              </w:rPr>
              <w:t xml:space="preserve"> 5.</w:t>
            </w:r>
            <w:r>
              <w:rPr>
                <w:rFonts w:hint="eastAsia" w:ascii="宋体" w:hAnsi="宋体" w:cs="宋体"/>
                <w:color w:val="000000"/>
                <w:kern w:val="0"/>
                <w:sz w:val="24"/>
                <w:szCs w:val="24"/>
              </w:rPr>
              <w:t>下鼻道</w:t>
            </w:r>
            <w:r>
              <w:rPr>
                <w:color w:val="000000"/>
                <w:kern w:val="0"/>
                <w:sz w:val="24"/>
                <w:szCs w:val="24"/>
              </w:rPr>
              <w:t xml:space="preserve"> 6.</w:t>
            </w:r>
            <w:r>
              <w:rPr>
                <w:rFonts w:hint="eastAsia" w:ascii="宋体" w:hAnsi="宋体" w:cs="宋体"/>
                <w:color w:val="000000"/>
                <w:kern w:val="0"/>
                <w:sz w:val="24"/>
                <w:szCs w:val="24"/>
              </w:rPr>
              <w:t>腭窦</w:t>
            </w:r>
          </w:p>
        </w:tc>
        <w:tc>
          <w:tcPr>
            <w:tcW w:w="880" w:type="dxa"/>
            <w:tcBorders>
              <w:top w:val="nil"/>
              <w:left w:val="nil"/>
              <w:bottom w:val="single" w:color="auto" w:sz="8" w:space="0"/>
              <w:right w:val="single" w:color="auto" w:sz="8" w:space="0"/>
            </w:tcBorders>
            <w:shd w:val="clear" w:color="000000" w:fill="FFFFFF"/>
            <w:vAlign w:val="center"/>
          </w:tcPr>
          <w:p w14:paraId="7C75D9B7">
            <w:pPr>
              <w:widowControl/>
              <w:jc w:val="left"/>
              <w:rPr>
                <w:color w:val="000000"/>
                <w:kern w:val="0"/>
                <w:sz w:val="24"/>
                <w:szCs w:val="24"/>
              </w:rPr>
            </w:pPr>
          </w:p>
        </w:tc>
      </w:tr>
      <w:tr w14:paraId="60ED5C83">
        <w:tblPrEx>
          <w:tblCellMar>
            <w:top w:w="0" w:type="dxa"/>
            <w:left w:w="108" w:type="dxa"/>
            <w:bottom w:w="0" w:type="dxa"/>
            <w:right w:w="108" w:type="dxa"/>
          </w:tblCellMar>
        </w:tblPrEx>
        <w:trPr>
          <w:trHeight w:val="117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440B1697">
            <w:pPr>
              <w:widowControl/>
              <w:jc w:val="left"/>
              <w:rPr>
                <w:color w:val="000000"/>
                <w:kern w:val="0"/>
                <w:sz w:val="24"/>
                <w:szCs w:val="24"/>
              </w:rPr>
            </w:pPr>
            <w:r>
              <w:rPr>
                <w:color w:val="000000"/>
                <w:kern w:val="0"/>
                <w:sz w:val="24"/>
                <w:szCs w:val="24"/>
              </w:rPr>
              <w:t>69</w:t>
            </w:r>
          </w:p>
        </w:tc>
        <w:tc>
          <w:tcPr>
            <w:tcW w:w="1080" w:type="dxa"/>
            <w:tcBorders>
              <w:top w:val="nil"/>
              <w:left w:val="nil"/>
              <w:bottom w:val="single" w:color="auto" w:sz="8" w:space="0"/>
              <w:right w:val="single" w:color="auto" w:sz="8" w:space="0"/>
            </w:tcBorders>
            <w:shd w:val="clear" w:color="000000" w:fill="FFFFFF"/>
            <w:vAlign w:val="center"/>
          </w:tcPr>
          <w:p w14:paraId="531C2D16">
            <w:pPr>
              <w:widowControl/>
              <w:jc w:val="left"/>
              <w:rPr>
                <w:rFonts w:ascii="宋体" w:hAnsi="宋体" w:cs="宋体"/>
                <w:color w:val="000000"/>
                <w:kern w:val="0"/>
                <w:sz w:val="24"/>
                <w:szCs w:val="24"/>
              </w:rPr>
            </w:pPr>
            <w:r>
              <w:rPr>
                <w:rFonts w:hint="eastAsia" w:ascii="宋体" w:hAnsi="宋体" w:cs="宋体"/>
                <w:color w:val="000000"/>
                <w:kern w:val="0"/>
                <w:sz w:val="24"/>
                <w:szCs w:val="24"/>
              </w:rPr>
              <w:t>牛喉软骨</w:t>
            </w:r>
          </w:p>
        </w:tc>
        <w:tc>
          <w:tcPr>
            <w:tcW w:w="700" w:type="dxa"/>
            <w:tcBorders>
              <w:top w:val="nil"/>
              <w:left w:val="nil"/>
              <w:bottom w:val="single" w:color="auto" w:sz="8" w:space="0"/>
              <w:right w:val="single" w:color="auto" w:sz="8" w:space="0"/>
            </w:tcBorders>
            <w:shd w:val="clear" w:color="000000" w:fill="FFFFFF"/>
            <w:noWrap/>
            <w:vAlign w:val="center"/>
          </w:tcPr>
          <w:p w14:paraId="2E9C76AD">
            <w:pPr>
              <w:widowControl/>
              <w:jc w:val="left"/>
              <w:rPr>
                <w:color w:val="000000"/>
                <w:kern w:val="0"/>
                <w:sz w:val="24"/>
                <w:szCs w:val="24"/>
              </w:rPr>
            </w:pPr>
            <w:r>
              <w:rPr>
                <w:color w:val="000000"/>
                <w:kern w:val="0"/>
                <w:sz w:val="24"/>
                <w:szCs w:val="24"/>
              </w:rPr>
              <w:t>4</w:t>
            </w:r>
          </w:p>
        </w:tc>
        <w:tc>
          <w:tcPr>
            <w:tcW w:w="7240" w:type="dxa"/>
            <w:tcBorders>
              <w:top w:val="nil"/>
              <w:left w:val="nil"/>
              <w:bottom w:val="single" w:color="auto" w:sz="8" w:space="0"/>
              <w:right w:val="single" w:color="auto" w:sz="8" w:space="0"/>
            </w:tcBorders>
            <w:shd w:val="clear" w:color="000000" w:fill="FFFFFF"/>
            <w:vAlign w:val="center"/>
          </w:tcPr>
          <w:p w14:paraId="57ECFDA2">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会厌软骨</w:t>
            </w:r>
            <w:r>
              <w:rPr>
                <w:color w:val="000000"/>
                <w:kern w:val="0"/>
                <w:sz w:val="24"/>
                <w:szCs w:val="24"/>
              </w:rPr>
              <w:t xml:space="preserve"> 2.</w:t>
            </w:r>
            <w:r>
              <w:rPr>
                <w:rFonts w:hint="eastAsia" w:ascii="宋体" w:hAnsi="宋体" w:cs="宋体"/>
                <w:color w:val="000000"/>
                <w:kern w:val="0"/>
                <w:sz w:val="24"/>
                <w:szCs w:val="24"/>
              </w:rPr>
              <w:t>勺状软骨尖</w:t>
            </w:r>
            <w:r>
              <w:rPr>
                <w:color w:val="000000"/>
                <w:kern w:val="0"/>
                <w:sz w:val="24"/>
                <w:szCs w:val="24"/>
              </w:rPr>
              <w:t>3.</w:t>
            </w:r>
            <w:r>
              <w:rPr>
                <w:rFonts w:hint="eastAsia" w:ascii="宋体" w:hAnsi="宋体" w:cs="宋体"/>
                <w:color w:val="000000"/>
                <w:kern w:val="0"/>
                <w:sz w:val="24"/>
                <w:szCs w:val="24"/>
              </w:rPr>
              <w:t>勺状软骨底</w:t>
            </w:r>
            <w:r>
              <w:rPr>
                <w:color w:val="000000"/>
                <w:kern w:val="0"/>
                <w:sz w:val="24"/>
                <w:szCs w:val="24"/>
              </w:rPr>
              <w:t>4.</w:t>
            </w:r>
            <w:r>
              <w:rPr>
                <w:rFonts w:hint="eastAsia" w:ascii="宋体" w:hAnsi="宋体" w:cs="宋体"/>
                <w:color w:val="000000"/>
                <w:kern w:val="0"/>
                <w:sz w:val="24"/>
                <w:szCs w:val="24"/>
              </w:rPr>
              <w:t>环状软骨正中</w:t>
            </w:r>
            <w:r>
              <w:rPr>
                <w:color w:val="000000"/>
                <w:kern w:val="0"/>
                <w:sz w:val="24"/>
                <w:szCs w:val="24"/>
              </w:rPr>
              <w:t>5.</w:t>
            </w:r>
            <w:r>
              <w:rPr>
                <w:rFonts w:hint="eastAsia" w:ascii="宋体" w:hAnsi="宋体" w:cs="宋体"/>
                <w:color w:val="000000"/>
                <w:kern w:val="0"/>
                <w:sz w:val="24"/>
                <w:szCs w:val="24"/>
              </w:rPr>
              <w:t>环状软骨板</w:t>
            </w:r>
            <w:r>
              <w:rPr>
                <w:color w:val="000000"/>
                <w:kern w:val="0"/>
                <w:sz w:val="24"/>
                <w:szCs w:val="24"/>
              </w:rPr>
              <w:t xml:space="preserve"> 6.</w:t>
            </w:r>
            <w:r>
              <w:rPr>
                <w:rFonts w:hint="eastAsia" w:ascii="宋体" w:hAnsi="宋体" w:cs="宋体"/>
                <w:color w:val="000000"/>
                <w:kern w:val="0"/>
                <w:sz w:val="24"/>
                <w:szCs w:val="24"/>
              </w:rPr>
              <w:t>环状软骨弓</w:t>
            </w:r>
            <w:r>
              <w:rPr>
                <w:color w:val="000000"/>
                <w:kern w:val="0"/>
                <w:sz w:val="24"/>
                <w:szCs w:val="24"/>
              </w:rPr>
              <w:t xml:space="preserve"> 7.</w:t>
            </w:r>
            <w:r>
              <w:rPr>
                <w:rFonts w:hint="eastAsia" w:ascii="宋体" w:hAnsi="宋体" w:cs="宋体"/>
                <w:color w:val="000000"/>
                <w:kern w:val="0"/>
                <w:sz w:val="24"/>
                <w:szCs w:val="24"/>
              </w:rPr>
              <w:t>甲状软骨板</w:t>
            </w:r>
            <w:r>
              <w:rPr>
                <w:color w:val="000000"/>
                <w:kern w:val="0"/>
                <w:sz w:val="24"/>
                <w:szCs w:val="24"/>
              </w:rPr>
              <w:t xml:space="preserve"> 8.</w:t>
            </w:r>
            <w:r>
              <w:rPr>
                <w:rFonts w:hint="eastAsia" w:ascii="宋体" w:hAnsi="宋体" w:cs="宋体"/>
                <w:color w:val="000000"/>
                <w:kern w:val="0"/>
                <w:sz w:val="24"/>
                <w:szCs w:val="24"/>
              </w:rPr>
              <w:t>甲状软骨后角</w:t>
            </w:r>
            <w:r>
              <w:rPr>
                <w:color w:val="000000"/>
                <w:kern w:val="0"/>
                <w:sz w:val="24"/>
                <w:szCs w:val="24"/>
              </w:rPr>
              <w:t>9.</w:t>
            </w:r>
            <w:r>
              <w:rPr>
                <w:rFonts w:hint="eastAsia" w:ascii="宋体" w:hAnsi="宋体" w:cs="宋体"/>
                <w:color w:val="000000"/>
                <w:kern w:val="0"/>
                <w:sz w:val="24"/>
                <w:szCs w:val="24"/>
              </w:rPr>
              <w:t>甲状软骨前角</w:t>
            </w:r>
            <w:r>
              <w:rPr>
                <w:color w:val="000000"/>
                <w:kern w:val="0"/>
                <w:sz w:val="24"/>
                <w:szCs w:val="24"/>
              </w:rPr>
              <w:t xml:space="preserve"> 10</w:t>
            </w:r>
            <w:r>
              <w:rPr>
                <w:rFonts w:hint="eastAsia" w:ascii="宋体" w:hAnsi="宋体" w:cs="宋体"/>
                <w:color w:val="000000"/>
                <w:kern w:val="0"/>
                <w:sz w:val="24"/>
                <w:szCs w:val="24"/>
              </w:rPr>
              <w:t>、甲状软骨孔</w:t>
            </w:r>
            <w:r>
              <w:rPr>
                <w:color w:val="000000"/>
                <w:kern w:val="0"/>
                <w:sz w:val="24"/>
                <w:szCs w:val="24"/>
              </w:rPr>
              <w:t>11.</w:t>
            </w:r>
            <w:r>
              <w:rPr>
                <w:rFonts w:hint="eastAsia" w:ascii="宋体" w:hAnsi="宋体" w:cs="宋体"/>
                <w:color w:val="000000"/>
                <w:kern w:val="0"/>
                <w:sz w:val="24"/>
                <w:szCs w:val="24"/>
              </w:rPr>
              <w:t>甲状软骨体</w:t>
            </w:r>
            <w:r>
              <w:rPr>
                <w:color w:val="000000"/>
                <w:kern w:val="0"/>
                <w:sz w:val="24"/>
                <w:szCs w:val="24"/>
              </w:rPr>
              <w:t>12.</w:t>
            </w:r>
            <w:r>
              <w:rPr>
                <w:rFonts w:hint="eastAsia" w:ascii="宋体" w:hAnsi="宋体" w:cs="宋体"/>
                <w:color w:val="000000"/>
                <w:kern w:val="0"/>
                <w:sz w:val="24"/>
                <w:szCs w:val="24"/>
              </w:rPr>
              <w:t>喉结</w:t>
            </w:r>
          </w:p>
        </w:tc>
        <w:tc>
          <w:tcPr>
            <w:tcW w:w="880" w:type="dxa"/>
            <w:tcBorders>
              <w:top w:val="nil"/>
              <w:left w:val="nil"/>
              <w:bottom w:val="single" w:color="auto" w:sz="8" w:space="0"/>
              <w:right w:val="single" w:color="auto" w:sz="8" w:space="0"/>
            </w:tcBorders>
            <w:shd w:val="clear" w:color="000000" w:fill="FFFFFF"/>
            <w:vAlign w:val="center"/>
          </w:tcPr>
          <w:p w14:paraId="7D0F65E1">
            <w:pPr>
              <w:widowControl/>
              <w:jc w:val="left"/>
              <w:rPr>
                <w:color w:val="000000"/>
                <w:kern w:val="0"/>
                <w:sz w:val="24"/>
                <w:szCs w:val="24"/>
              </w:rPr>
            </w:pPr>
          </w:p>
        </w:tc>
      </w:tr>
      <w:tr w14:paraId="1C92EACE">
        <w:tblPrEx>
          <w:tblCellMar>
            <w:top w:w="0" w:type="dxa"/>
            <w:left w:w="108" w:type="dxa"/>
            <w:bottom w:w="0" w:type="dxa"/>
            <w:right w:w="108" w:type="dxa"/>
          </w:tblCellMar>
        </w:tblPrEx>
        <w:trPr>
          <w:trHeight w:val="1036"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00BBFE12">
            <w:pPr>
              <w:widowControl/>
              <w:jc w:val="left"/>
              <w:rPr>
                <w:color w:val="000000"/>
                <w:kern w:val="0"/>
                <w:sz w:val="24"/>
                <w:szCs w:val="24"/>
              </w:rPr>
            </w:pPr>
            <w:r>
              <w:rPr>
                <w:color w:val="000000"/>
                <w:kern w:val="0"/>
                <w:sz w:val="24"/>
                <w:szCs w:val="24"/>
              </w:rPr>
              <w:t>70</w:t>
            </w:r>
          </w:p>
        </w:tc>
        <w:tc>
          <w:tcPr>
            <w:tcW w:w="1080" w:type="dxa"/>
            <w:tcBorders>
              <w:top w:val="nil"/>
              <w:left w:val="nil"/>
              <w:bottom w:val="single" w:color="auto" w:sz="8" w:space="0"/>
              <w:right w:val="single" w:color="auto" w:sz="8" w:space="0"/>
            </w:tcBorders>
            <w:shd w:val="clear" w:color="000000" w:fill="FFFFFF"/>
            <w:vAlign w:val="center"/>
          </w:tcPr>
          <w:p w14:paraId="16FF8D60">
            <w:pPr>
              <w:widowControl/>
              <w:jc w:val="left"/>
              <w:rPr>
                <w:rFonts w:ascii="宋体" w:hAnsi="宋体" w:cs="宋体"/>
                <w:color w:val="000000"/>
                <w:kern w:val="0"/>
                <w:sz w:val="24"/>
                <w:szCs w:val="24"/>
              </w:rPr>
            </w:pPr>
            <w:r>
              <w:rPr>
                <w:rFonts w:hint="eastAsia" w:ascii="宋体" w:hAnsi="宋体" w:cs="宋体"/>
                <w:color w:val="000000"/>
                <w:kern w:val="0"/>
                <w:sz w:val="24"/>
                <w:szCs w:val="24"/>
              </w:rPr>
              <w:t>牛喉腔</w:t>
            </w:r>
          </w:p>
        </w:tc>
        <w:tc>
          <w:tcPr>
            <w:tcW w:w="700" w:type="dxa"/>
            <w:tcBorders>
              <w:top w:val="nil"/>
              <w:left w:val="nil"/>
              <w:bottom w:val="single" w:color="auto" w:sz="8" w:space="0"/>
              <w:right w:val="single" w:color="auto" w:sz="8" w:space="0"/>
            </w:tcBorders>
            <w:shd w:val="clear" w:color="000000" w:fill="FFFFFF"/>
            <w:noWrap/>
            <w:vAlign w:val="center"/>
          </w:tcPr>
          <w:p w14:paraId="0D6CA70E">
            <w:pPr>
              <w:widowControl/>
              <w:jc w:val="left"/>
              <w:rPr>
                <w:color w:val="000000"/>
                <w:kern w:val="0"/>
                <w:sz w:val="24"/>
                <w:szCs w:val="24"/>
              </w:rPr>
            </w:pPr>
            <w:r>
              <w:rPr>
                <w:color w:val="000000"/>
                <w:kern w:val="0"/>
                <w:sz w:val="24"/>
                <w:szCs w:val="24"/>
              </w:rPr>
              <w:t>4</w:t>
            </w:r>
          </w:p>
        </w:tc>
        <w:tc>
          <w:tcPr>
            <w:tcW w:w="7240" w:type="dxa"/>
            <w:tcBorders>
              <w:top w:val="nil"/>
              <w:left w:val="nil"/>
              <w:bottom w:val="single" w:color="auto" w:sz="8" w:space="0"/>
              <w:right w:val="single" w:color="auto" w:sz="8" w:space="0"/>
            </w:tcBorders>
            <w:shd w:val="clear" w:color="000000" w:fill="FFFFFF"/>
            <w:vAlign w:val="center"/>
          </w:tcPr>
          <w:p w14:paraId="768C181D">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喉口</w:t>
            </w:r>
            <w:r>
              <w:rPr>
                <w:color w:val="000000"/>
                <w:kern w:val="0"/>
                <w:sz w:val="24"/>
                <w:szCs w:val="24"/>
              </w:rPr>
              <w:t xml:space="preserve"> 2.</w:t>
            </w:r>
            <w:r>
              <w:rPr>
                <w:rFonts w:hint="eastAsia" w:ascii="宋体" w:hAnsi="宋体" w:cs="宋体"/>
                <w:color w:val="000000"/>
                <w:kern w:val="0"/>
                <w:sz w:val="24"/>
                <w:szCs w:val="24"/>
              </w:rPr>
              <w:t>环状软骨</w:t>
            </w:r>
            <w:r>
              <w:rPr>
                <w:color w:val="000000"/>
                <w:kern w:val="0"/>
                <w:sz w:val="24"/>
                <w:szCs w:val="24"/>
              </w:rPr>
              <w:t xml:space="preserve"> 3.</w:t>
            </w:r>
            <w:r>
              <w:rPr>
                <w:rFonts w:hint="eastAsia" w:ascii="宋体" w:hAnsi="宋体" w:cs="宋体"/>
                <w:color w:val="000000"/>
                <w:kern w:val="0"/>
                <w:sz w:val="24"/>
                <w:szCs w:val="24"/>
              </w:rPr>
              <w:t>气管软骨</w:t>
            </w:r>
            <w:r>
              <w:rPr>
                <w:color w:val="000000"/>
                <w:kern w:val="0"/>
                <w:sz w:val="24"/>
                <w:szCs w:val="24"/>
              </w:rPr>
              <w:t xml:space="preserve"> 4.</w:t>
            </w:r>
            <w:r>
              <w:rPr>
                <w:rFonts w:hint="eastAsia" w:ascii="宋体" w:hAnsi="宋体" w:cs="宋体"/>
                <w:color w:val="000000"/>
                <w:kern w:val="0"/>
                <w:sz w:val="24"/>
                <w:szCs w:val="24"/>
              </w:rPr>
              <w:t>声襞及声门裂</w:t>
            </w:r>
            <w:r>
              <w:rPr>
                <w:color w:val="000000"/>
                <w:kern w:val="0"/>
                <w:sz w:val="24"/>
                <w:szCs w:val="24"/>
              </w:rPr>
              <w:t>5.</w:t>
            </w:r>
            <w:r>
              <w:rPr>
                <w:rFonts w:hint="eastAsia" w:ascii="宋体" w:hAnsi="宋体" w:cs="宋体"/>
                <w:color w:val="000000"/>
                <w:kern w:val="0"/>
                <w:sz w:val="24"/>
                <w:szCs w:val="24"/>
              </w:rPr>
              <w:t>甲状软骨</w:t>
            </w:r>
            <w:r>
              <w:rPr>
                <w:color w:val="000000"/>
                <w:kern w:val="0"/>
                <w:sz w:val="24"/>
                <w:szCs w:val="24"/>
              </w:rPr>
              <w:t>6.</w:t>
            </w:r>
            <w:r>
              <w:rPr>
                <w:rFonts w:hint="eastAsia" w:ascii="宋体" w:hAnsi="宋体" w:cs="宋体"/>
                <w:color w:val="000000"/>
                <w:kern w:val="0"/>
                <w:sz w:val="24"/>
                <w:szCs w:val="24"/>
              </w:rPr>
              <w:t>会厌软骨</w:t>
            </w:r>
            <w:r>
              <w:rPr>
                <w:color w:val="000000"/>
                <w:kern w:val="0"/>
                <w:sz w:val="24"/>
                <w:szCs w:val="24"/>
              </w:rPr>
              <w:t>7.</w:t>
            </w:r>
            <w:r>
              <w:rPr>
                <w:rFonts w:hint="eastAsia" w:ascii="宋体" w:hAnsi="宋体" w:cs="宋体"/>
                <w:color w:val="000000"/>
                <w:kern w:val="0"/>
                <w:sz w:val="24"/>
                <w:szCs w:val="24"/>
              </w:rPr>
              <w:t>勺状软骨</w:t>
            </w:r>
            <w:r>
              <w:rPr>
                <w:color w:val="000000"/>
                <w:kern w:val="0"/>
                <w:sz w:val="24"/>
                <w:szCs w:val="24"/>
              </w:rPr>
              <w:t>8.</w:t>
            </w:r>
            <w:r>
              <w:rPr>
                <w:rFonts w:hint="eastAsia" w:ascii="宋体" w:hAnsi="宋体" w:cs="宋体"/>
                <w:color w:val="000000"/>
                <w:kern w:val="0"/>
                <w:sz w:val="24"/>
                <w:szCs w:val="24"/>
              </w:rPr>
              <w:t>喉前庭</w:t>
            </w:r>
            <w:r>
              <w:rPr>
                <w:color w:val="000000"/>
                <w:kern w:val="0"/>
                <w:sz w:val="24"/>
                <w:szCs w:val="24"/>
              </w:rPr>
              <w:t>9.</w:t>
            </w:r>
            <w:r>
              <w:rPr>
                <w:rFonts w:hint="eastAsia" w:ascii="宋体" w:hAnsi="宋体" w:cs="宋体"/>
                <w:color w:val="000000"/>
                <w:kern w:val="0"/>
                <w:sz w:val="24"/>
                <w:szCs w:val="24"/>
              </w:rPr>
              <w:t>声门下腔</w:t>
            </w:r>
          </w:p>
        </w:tc>
        <w:tc>
          <w:tcPr>
            <w:tcW w:w="880" w:type="dxa"/>
            <w:tcBorders>
              <w:top w:val="nil"/>
              <w:left w:val="nil"/>
              <w:bottom w:val="single" w:color="auto" w:sz="8" w:space="0"/>
              <w:right w:val="single" w:color="auto" w:sz="8" w:space="0"/>
            </w:tcBorders>
            <w:shd w:val="clear" w:color="000000" w:fill="FFFFFF"/>
            <w:vAlign w:val="center"/>
          </w:tcPr>
          <w:p w14:paraId="05B90181">
            <w:pPr>
              <w:widowControl/>
              <w:jc w:val="left"/>
              <w:rPr>
                <w:color w:val="000000"/>
                <w:kern w:val="0"/>
                <w:sz w:val="24"/>
                <w:szCs w:val="24"/>
              </w:rPr>
            </w:pPr>
          </w:p>
        </w:tc>
      </w:tr>
      <w:tr w14:paraId="0D48B1AE">
        <w:tblPrEx>
          <w:tblCellMar>
            <w:top w:w="0" w:type="dxa"/>
            <w:left w:w="108" w:type="dxa"/>
            <w:bottom w:w="0" w:type="dxa"/>
            <w:right w:w="108" w:type="dxa"/>
          </w:tblCellMar>
        </w:tblPrEx>
        <w:trPr>
          <w:trHeight w:val="1267"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7FCAADF2">
            <w:pPr>
              <w:widowControl/>
              <w:jc w:val="left"/>
              <w:rPr>
                <w:color w:val="000000"/>
                <w:kern w:val="0"/>
                <w:sz w:val="24"/>
                <w:szCs w:val="24"/>
              </w:rPr>
            </w:pPr>
            <w:r>
              <w:rPr>
                <w:color w:val="000000"/>
                <w:kern w:val="0"/>
                <w:sz w:val="24"/>
                <w:szCs w:val="24"/>
              </w:rPr>
              <w:t>71</w:t>
            </w:r>
          </w:p>
        </w:tc>
        <w:tc>
          <w:tcPr>
            <w:tcW w:w="1080" w:type="dxa"/>
            <w:tcBorders>
              <w:top w:val="nil"/>
              <w:left w:val="nil"/>
              <w:bottom w:val="single" w:color="auto" w:sz="8" w:space="0"/>
              <w:right w:val="single" w:color="auto" w:sz="8" w:space="0"/>
            </w:tcBorders>
            <w:shd w:val="clear" w:color="000000" w:fill="FFFFFF"/>
            <w:vAlign w:val="center"/>
          </w:tcPr>
          <w:p w14:paraId="1BCD2820">
            <w:pPr>
              <w:widowControl/>
              <w:jc w:val="left"/>
              <w:rPr>
                <w:rFonts w:ascii="宋体" w:hAnsi="宋体" w:cs="宋体"/>
                <w:color w:val="000000"/>
                <w:kern w:val="0"/>
                <w:sz w:val="24"/>
                <w:szCs w:val="24"/>
              </w:rPr>
            </w:pPr>
            <w:r>
              <w:rPr>
                <w:rFonts w:hint="eastAsia" w:ascii="宋体" w:hAnsi="宋体" w:cs="宋体"/>
                <w:color w:val="000000"/>
                <w:kern w:val="0"/>
                <w:sz w:val="24"/>
                <w:szCs w:val="24"/>
              </w:rPr>
              <w:t>牛左肺</w:t>
            </w:r>
            <w:r>
              <w:rPr>
                <w:color w:val="000000"/>
                <w:kern w:val="0"/>
                <w:sz w:val="24"/>
                <w:szCs w:val="24"/>
              </w:rPr>
              <w:t>(</w:t>
            </w:r>
            <w:r>
              <w:rPr>
                <w:rFonts w:hint="eastAsia" w:ascii="宋体" w:hAnsi="宋体" w:cs="宋体"/>
                <w:color w:val="000000"/>
                <w:kern w:val="0"/>
                <w:sz w:val="24"/>
                <w:szCs w:val="24"/>
              </w:rPr>
              <w:t>内侧面</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640ACC93">
            <w:pPr>
              <w:widowControl/>
              <w:jc w:val="left"/>
              <w:rPr>
                <w:color w:val="000000"/>
                <w:kern w:val="0"/>
                <w:sz w:val="24"/>
                <w:szCs w:val="24"/>
              </w:rPr>
            </w:pPr>
            <w:r>
              <w:rPr>
                <w:color w:val="000000"/>
                <w:kern w:val="0"/>
                <w:sz w:val="24"/>
                <w:szCs w:val="24"/>
              </w:rPr>
              <w:t>4</w:t>
            </w:r>
          </w:p>
        </w:tc>
        <w:tc>
          <w:tcPr>
            <w:tcW w:w="7240" w:type="dxa"/>
            <w:tcBorders>
              <w:top w:val="nil"/>
              <w:left w:val="nil"/>
              <w:bottom w:val="single" w:color="auto" w:sz="8" w:space="0"/>
              <w:right w:val="single" w:color="auto" w:sz="8" w:space="0"/>
            </w:tcBorders>
            <w:shd w:val="clear" w:color="000000" w:fill="FFFFFF"/>
            <w:vAlign w:val="center"/>
          </w:tcPr>
          <w:p w14:paraId="1D5005D5">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前叶前部</w:t>
            </w:r>
            <w:r>
              <w:rPr>
                <w:color w:val="000000"/>
                <w:kern w:val="0"/>
                <w:sz w:val="24"/>
                <w:szCs w:val="24"/>
              </w:rPr>
              <w:t xml:space="preserve"> 2.</w:t>
            </w:r>
            <w:r>
              <w:rPr>
                <w:rFonts w:hint="eastAsia" w:ascii="宋体" w:hAnsi="宋体" w:cs="宋体"/>
                <w:color w:val="000000"/>
                <w:kern w:val="0"/>
                <w:sz w:val="24"/>
                <w:szCs w:val="24"/>
              </w:rPr>
              <w:t>前叶后部</w:t>
            </w:r>
            <w:r>
              <w:rPr>
                <w:color w:val="000000"/>
                <w:kern w:val="0"/>
                <w:sz w:val="24"/>
                <w:szCs w:val="24"/>
              </w:rPr>
              <w:t xml:space="preserve"> 3.</w:t>
            </w:r>
            <w:r>
              <w:rPr>
                <w:rFonts w:hint="eastAsia" w:ascii="宋体" w:hAnsi="宋体" w:cs="宋体"/>
                <w:color w:val="000000"/>
                <w:kern w:val="0"/>
                <w:sz w:val="24"/>
                <w:szCs w:val="24"/>
              </w:rPr>
              <w:t>后叶</w:t>
            </w:r>
            <w:r>
              <w:rPr>
                <w:color w:val="000000"/>
                <w:kern w:val="0"/>
                <w:sz w:val="24"/>
                <w:szCs w:val="24"/>
              </w:rPr>
              <w:t xml:space="preserve"> 4.</w:t>
            </w:r>
            <w:r>
              <w:rPr>
                <w:rFonts w:hint="eastAsia" w:ascii="宋体" w:hAnsi="宋体" w:cs="宋体"/>
                <w:color w:val="000000"/>
                <w:kern w:val="0"/>
                <w:sz w:val="24"/>
                <w:szCs w:val="24"/>
              </w:rPr>
              <w:t>背侧缘</w:t>
            </w:r>
            <w:r>
              <w:rPr>
                <w:color w:val="000000"/>
                <w:kern w:val="0"/>
                <w:sz w:val="24"/>
                <w:szCs w:val="24"/>
              </w:rPr>
              <w:t>5.</w:t>
            </w:r>
            <w:r>
              <w:rPr>
                <w:rFonts w:hint="eastAsia" w:ascii="宋体" w:hAnsi="宋体" w:cs="宋体"/>
                <w:color w:val="000000"/>
                <w:kern w:val="0"/>
                <w:sz w:val="24"/>
                <w:szCs w:val="24"/>
              </w:rPr>
              <w:t>底缘</w:t>
            </w:r>
            <w:r>
              <w:rPr>
                <w:color w:val="000000"/>
                <w:kern w:val="0"/>
                <w:sz w:val="24"/>
                <w:szCs w:val="24"/>
              </w:rPr>
              <w:t xml:space="preserve"> 6.</w:t>
            </w:r>
            <w:r>
              <w:rPr>
                <w:rFonts w:hint="eastAsia" w:ascii="宋体" w:hAnsi="宋体" w:cs="宋体"/>
                <w:color w:val="000000"/>
                <w:kern w:val="0"/>
                <w:sz w:val="24"/>
                <w:szCs w:val="24"/>
              </w:rPr>
              <w:t>内侧面</w:t>
            </w:r>
            <w:r>
              <w:rPr>
                <w:color w:val="000000"/>
                <w:kern w:val="0"/>
                <w:sz w:val="24"/>
                <w:szCs w:val="24"/>
              </w:rPr>
              <w:t xml:space="preserve"> 7.</w:t>
            </w:r>
            <w:r>
              <w:rPr>
                <w:rFonts w:hint="eastAsia" w:ascii="宋体" w:hAnsi="宋体" w:cs="宋体"/>
                <w:color w:val="000000"/>
                <w:kern w:val="0"/>
                <w:sz w:val="24"/>
                <w:szCs w:val="24"/>
              </w:rPr>
              <w:t>腹侧缘</w:t>
            </w:r>
            <w:r>
              <w:rPr>
                <w:color w:val="000000"/>
                <w:kern w:val="0"/>
                <w:sz w:val="24"/>
                <w:szCs w:val="24"/>
              </w:rPr>
              <w:t xml:space="preserve"> 8. </w:t>
            </w:r>
            <w:r>
              <w:rPr>
                <w:rFonts w:hint="eastAsia" w:ascii="宋体" w:hAnsi="宋体" w:cs="宋体"/>
                <w:color w:val="000000"/>
                <w:kern w:val="0"/>
                <w:sz w:val="24"/>
                <w:szCs w:val="24"/>
              </w:rPr>
              <w:t>心切迹</w:t>
            </w:r>
            <w:r>
              <w:rPr>
                <w:color w:val="000000"/>
                <w:kern w:val="0"/>
                <w:sz w:val="24"/>
                <w:szCs w:val="24"/>
              </w:rPr>
              <w:t>9.</w:t>
            </w:r>
            <w:r>
              <w:rPr>
                <w:rFonts w:hint="eastAsia" w:ascii="宋体" w:hAnsi="宋体" w:cs="宋体"/>
                <w:color w:val="000000"/>
                <w:kern w:val="0"/>
                <w:sz w:val="24"/>
                <w:szCs w:val="24"/>
              </w:rPr>
              <w:t>心压迹</w:t>
            </w:r>
            <w:r>
              <w:rPr>
                <w:color w:val="000000"/>
                <w:kern w:val="0"/>
                <w:sz w:val="24"/>
                <w:szCs w:val="24"/>
              </w:rPr>
              <w:t xml:space="preserve"> 10.</w:t>
            </w:r>
            <w:r>
              <w:rPr>
                <w:rFonts w:hint="eastAsia" w:ascii="宋体" w:hAnsi="宋体" w:cs="宋体"/>
                <w:color w:val="000000"/>
                <w:kern w:val="0"/>
                <w:sz w:val="24"/>
                <w:szCs w:val="24"/>
              </w:rPr>
              <w:t>膈面</w:t>
            </w:r>
            <w:r>
              <w:rPr>
                <w:color w:val="000000"/>
                <w:kern w:val="0"/>
                <w:sz w:val="24"/>
                <w:szCs w:val="24"/>
              </w:rPr>
              <w:t xml:space="preserve"> 11.</w:t>
            </w:r>
            <w:r>
              <w:rPr>
                <w:rFonts w:hint="eastAsia" w:ascii="宋体" w:hAnsi="宋体" w:cs="宋体"/>
                <w:color w:val="000000"/>
                <w:kern w:val="0"/>
                <w:sz w:val="24"/>
                <w:szCs w:val="24"/>
              </w:rPr>
              <w:t>主动脉压迹</w:t>
            </w:r>
            <w:r>
              <w:rPr>
                <w:color w:val="000000"/>
                <w:kern w:val="0"/>
                <w:sz w:val="24"/>
                <w:szCs w:val="24"/>
              </w:rPr>
              <w:t>12.</w:t>
            </w:r>
            <w:r>
              <w:rPr>
                <w:rFonts w:hint="eastAsia" w:ascii="宋体" w:hAnsi="宋体" w:cs="宋体"/>
                <w:color w:val="000000"/>
                <w:kern w:val="0"/>
                <w:sz w:val="24"/>
                <w:szCs w:val="24"/>
              </w:rPr>
              <w:t>食道压迹</w:t>
            </w:r>
            <w:r>
              <w:rPr>
                <w:color w:val="000000"/>
                <w:kern w:val="0"/>
                <w:sz w:val="24"/>
                <w:szCs w:val="24"/>
              </w:rPr>
              <w:t>13.</w:t>
            </w:r>
            <w:r>
              <w:rPr>
                <w:rFonts w:hint="eastAsia" w:ascii="宋体" w:hAnsi="宋体" w:cs="宋体"/>
                <w:color w:val="000000"/>
                <w:kern w:val="0"/>
                <w:sz w:val="24"/>
                <w:szCs w:val="24"/>
              </w:rPr>
              <w:t>肺胸膜裂</w:t>
            </w:r>
            <w:r>
              <w:rPr>
                <w:color w:val="000000"/>
                <w:kern w:val="0"/>
                <w:sz w:val="24"/>
                <w:szCs w:val="24"/>
              </w:rPr>
              <w:t xml:space="preserve"> 14.</w:t>
            </w:r>
            <w:r>
              <w:rPr>
                <w:rFonts w:hint="eastAsia" w:ascii="宋体" w:hAnsi="宋体" w:cs="宋体"/>
                <w:color w:val="000000"/>
                <w:kern w:val="0"/>
                <w:sz w:val="24"/>
                <w:szCs w:val="24"/>
              </w:rPr>
              <w:t>左主支气管</w:t>
            </w:r>
            <w:r>
              <w:rPr>
                <w:color w:val="000000"/>
                <w:kern w:val="0"/>
                <w:sz w:val="24"/>
                <w:szCs w:val="24"/>
              </w:rPr>
              <w:t>15.</w:t>
            </w:r>
            <w:r>
              <w:rPr>
                <w:rFonts w:hint="eastAsia" w:ascii="宋体" w:hAnsi="宋体" w:cs="宋体"/>
                <w:color w:val="000000"/>
                <w:kern w:val="0"/>
                <w:sz w:val="24"/>
                <w:szCs w:val="24"/>
              </w:rPr>
              <w:t>左肺动脉</w:t>
            </w:r>
            <w:r>
              <w:rPr>
                <w:color w:val="000000"/>
                <w:kern w:val="0"/>
                <w:sz w:val="24"/>
                <w:szCs w:val="24"/>
              </w:rPr>
              <w:t xml:space="preserve"> 16.</w:t>
            </w:r>
            <w:r>
              <w:rPr>
                <w:rFonts w:hint="eastAsia" w:ascii="宋体" w:hAnsi="宋体" w:cs="宋体"/>
                <w:color w:val="000000"/>
                <w:kern w:val="0"/>
                <w:sz w:val="24"/>
                <w:szCs w:val="24"/>
              </w:rPr>
              <w:t>左肺静脉</w:t>
            </w:r>
          </w:p>
        </w:tc>
        <w:tc>
          <w:tcPr>
            <w:tcW w:w="880" w:type="dxa"/>
            <w:tcBorders>
              <w:top w:val="nil"/>
              <w:left w:val="nil"/>
              <w:bottom w:val="single" w:color="auto" w:sz="8" w:space="0"/>
              <w:right w:val="single" w:color="auto" w:sz="8" w:space="0"/>
            </w:tcBorders>
            <w:shd w:val="clear" w:color="000000" w:fill="FFFFFF"/>
            <w:vAlign w:val="center"/>
          </w:tcPr>
          <w:p w14:paraId="268770B1">
            <w:pPr>
              <w:widowControl/>
              <w:jc w:val="left"/>
              <w:rPr>
                <w:color w:val="000000"/>
                <w:kern w:val="0"/>
                <w:sz w:val="24"/>
                <w:szCs w:val="24"/>
              </w:rPr>
            </w:pPr>
          </w:p>
        </w:tc>
      </w:tr>
      <w:tr w14:paraId="4898005E">
        <w:tblPrEx>
          <w:tblCellMar>
            <w:top w:w="0" w:type="dxa"/>
            <w:left w:w="108" w:type="dxa"/>
            <w:bottom w:w="0" w:type="dxa"/>
            <w:right w:w="108" w:type="dxa"/>
          </w:tblCellMar>
        </w:tblPrEx>
        <w:trPr>
          <w:trHeight w:val="168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2063CB55">
            <w:pPr>
              <w:widowControl/>
              <w:jc w:val="left"/>
              <w:rPr>
                <w:color w:val="000000"/>
                <w:kern w:val="0"/>
                <w:sz w:val="24"/>
                <w:szCs w:val="24"/>
              </w:rPr>
            </w:pPr>
            <w:r>
              <w:rPr>
                <w:color w:val="000000"/>
                <w:kern w:val="0"/>
                <w:sz w:val="24"/>
                <w:szCs w:val="24"/>
              </w:rPr>
              <w:t>72</w:t>
            </w:r>
          </w:p>
        </w:tc>
        <w:tc>
          <w:tcPr>
            <w:tcW w:w="1080" w:type="dxa"/>
            <w:tcBorders>
              <w:top w:val="nil"/>
              <w:left w:val="nil"/>
              <w:bottom w:val="single" w:color="auto" w:sz="8" w:space="0"/>
              <w:right w:val="single" w:color="auto" w:sz="8" w:space="0"/>
            </w:tcBorders>
            <w:shd w:val="clear" w:color="000000" w:fill="FFFFFF"/>
            <w:vAlign w:val="center"/>
          </w:tcPr>
          <w:p w14:paraId="2E0F1E8D">
            <w:pPr>
              <w:widowControl/>
              <w:jc w:val="left"/>
              <w:rPr>
                <w:rFonts w:ascii="宋体" w:hAnsi="宋体" w:cs="宋体"/>
                <w:color w:val="000000"/>
                <w:kern w:val="0"/>
                <w:sz w:val="24"/>
                <w:szCs w:val="24"/>
              </w:rPr>
            </w:pPr>
            <w:r>
              <w:rPr>
                <w:rFonts w:hint="eastAsia" w:ascii="宋体" w:hAnsi="宋体" w:cs="宋体"/>
                <w:color w:val="000000"/>
                <w:kern w:val="0"/>
                <w:sz w:val="24"/>
                <w:szCs w:val="24"/>
              </w:rPr>
              <w:t>牛右肺</w:t>
            </w:r>
            <w:r>
              <w:rPr>
                <w:color w:val="000000"/>
                <w:kern w:val="0"/>
                <w:sz w:val="24"/>
                <w:szCs w:val="24"/>
              </w:rPr>
              <w:t>(</w:t>
            </w:r>
            <w:r>
              <w:rPr>
                <w:rFonts w:hint="eastAsia" w:ascii="宋体" w:hAnsi="宋体" w:cs="宋体"/>
                <w:color w:val="000000"/>
                <w:kern w:val="0"/>
                <w:sz w:val="24"/>
                <w:szCs w:val="24"/>
              </w:rPr>
              <w:t>内侧面</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73146207">
            <w:pPr>
              <w:widowControl/>
              <w:jc w:val="left"/>
              <w:rPr>
                <w:color w:val="000000"/>
                <w:kern w:val="0"/>
                <w:sz w:val="24"/>
                <w:szCs w:val="24"/>
              </w:rPr>
            </w:pPr>
            <w:r>
              <w:rPr>
                <w:color w:val="000000"/>
                <w:kern w:val="0"/>
                <w:sz w:val="24"/>
                <w:szCs w:val="24"/>
              </w:rPr>
              <w:t>4</w:t>
            </w:r>
          </w:p>
        </w:tc>
        <w:tc>
          <w:tcPr>
            <w:tcW w:w="7240" w:type="dxa"/>
            <w:tcBorders>
              <w:top w:val="nil"/>
              <w:left w:val="nil"/>
              <w:bottom w:val="single" w:color="auto" w:sz="8" w:space="0"/>
              <w:right w:val="single" w:color="auto" w:sz="8" w:space="0"/>
            </w:tcBorders>
            <w:shd w:val="clear" w:color="000000" w:fill="FFFFFF"/>
            <w:vAlign w:val="center"/>
          </w:tcPr>
          <w:p w14:paraId="230A6195">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前叶前部</w:t>
            </w:r>
            <w:r>
              <w:rPr>
                <w:color w:val="000000"/>
                <w:kern w:val="0"/>
                <w:sz w:val="24"/>
                <w:szCs w:val="24"/>
              </w:rPr>
              <w:t xml:space="preserve"> 2.</w:t>
            </w:r>
            <w:r>
              <w:rPr>
                <w:rFonts w:hint="eastAsia" w:ascii="宋体" w:hAnsi="宋体" w:cs="宋体"/>
                <w:color w:val="000000"/>
                <w:kern w:val="0"/>
                <w:sz w:val="24"/>
                <w:szCs w:val="24"/>
              </w:rPr>
              <w:t>前叶后部</w:t>
            </w:r>
            <w:r>
              <w:rPr>
                <w:color w:val="000000"/>
                <w:kern w:val="0"/>
                <w:sz w:val="24"/>
                <w:szCs w:val="24"/>
              </w:rPr>
              <w:t xml:space="preserve"> 3.</w:t>
            </w:r>
            <w:r>
              <w:rPr>
                <w:rFonts w:hint="eastAsia" w:ascii="宋体" w:hAnsi="宋体" w:cs="宋体"/>
                <w:color w:val="000000"/>
                <w:kern w:val="0"/>
                <w:sz w:val="24"/>
                <w:szCs w:val="24"/>
              </w:rPr>
              <w:t>中叶</w:t>
            </w:r>
            <w:r>
              <w:rPr>
                <w:color w:val="000000"/>
                <w:kern w:val="0"/>
                <w:sz w:val="24"/>
                <w:szCs w:val="24"/>
              </w:rPr>
              <w:t xml:space="preserve"> 4.</w:t>
            </w:r>
            <w:r>
              <w:rPr>
                <w:rFonts w:hint="eastAsia" w:ascii="宋体" w:hAnsi="宋体" w:cs="宋体"/>
                <w:color w:val="000000"/>
                <w:kern w:val="0"/>
                <w:sz w:val="24"/>
                <w:szCs w:val="24"/>
              </w:rPr>
              <w:t>后叶</w:t>
            </w:r>
            <w:r>
              <w:rPr>
                <w:color w:val="000000"/>
                <w:kern w:val="0"/>
                <w:sz w:val="24"/>
                <w:szCs w:val="24"/>
              </w:rPr>
              <w:t>5.</w:t>
            </w:r>
            <w:r>
              <w:rPr>
                <w:rFonts w:hint="eastAsia" w:ascii="宋体" w:hAnsi="宋体" w:cs="宋体"/>
                <w:color w:val="000000"/>
                <w:kern w:val="0"/>
                <w:sz w:val="24"/>
                <w:szCs w:val="24"/>
              </w:rPr>
              <w:t>副叶</w:t>
            </w:r>
            <w:r>
              <w:rPr>
                <w:color w:val="000000"/>
                <w:kern w:val="0"/>
                <w:sz w:val="24"/>
                <w:szCs w:val="24"/>
              </w:rPr>
              <w:t xml:space="preserve"> 6.</w:t>
            </w:r>
            <w:r>
              <w:rPr>
                <w:rFonts w:hint="eastAsia" w:ascii="宋体" w:hAnsi="宋体" w:cs="宋体"/>
                <w:color w:val="000000"/>
                <w:kern w:val="0"/>
                <w:sz w:val="24"/>
                <w:szCs w:val="24"/>
              </w:rPr>
              <w:t>背侧缘</w:t>
            </w:r>
            <w:r>
              <w:rPr>
                <w:color w:val="000000"/>
                <w:kern w:val="0"/>
                <w:sz w:val="24"/>
                <w:szCs w:val="24"/>
              </w:rPr>
              <w:t xml:space="preserve"> 7.</w:t>
            </w:r>
            <w:r>
              <w:rPr>
                <w:rFonts w:hint="eastAsia" w:ascii="宋体" w:hAnsi="宋体" w:cs="宋体"/>
                <w:color w:val="000000"/>
                <w:kern w:val="0"/>
                <w:sz w:val="24"/>
                <w:szCs w:val="24"/>
              </w:rPr>
              <w:t>底缘</w:t>
            </w:r>
            <w:r>
              <w:rPr>
                <w:color w:val="000000"/>
                <w:kern w:val="0"/>
                <w:sz w:val="24"/>
                <w:szCs w:val="24"/>
              </w:rPr>
              <w:t xml:space="preserve"> 8.</w:t>
            </w:r>
            <w:r>
              <w:rPr>
                <w:rFonts w:hint="eastAsia" w:ascii="宋体" w:hAnsi="宋体" w:cs="宋体"/>
                <w:color w:val="000000"/>
                <w:kern w:val="0"/>
                <w:sz w:val="24"/>
                <w:szCs w:val="24"/>
              </w:rPr>
              <w:t>腹侧缘</w:t>
            </w:r>
            <w:r>
              <w:rPr>
                <w:color w:val="000000"/>
                <w:kern w:val="0"/>
                <w:sz w:val="24"/>
                <w:szCs w:val="24"/>
              </w:rPr>
              <w:t>9.</w:t>
            </w:r>
            <w:r>
              <w:rPr>
                <w:rFonts w:hint="eastAsia" w:ascii="宋体" w:hAnsi="宋体" w:cs="宋体"/>
                <w:color w:val="000000"/>
                <w:kern w:val="0"/>
                <w:sz w:val="24"/>
                <w:szCs w:val="24"/>
              </w:rPr>
              <w:t>心切迹</w:t>
            </w:r>
            <w:r>
              <w:rPr>
                <w:color w:val="000000"/>
                <w:kern w:val="0"/>
                <w:sz w:val="24"/>
                <w:szCs w:val="24"/>
              </w:rPr>
              <w:t xml:space="preserve"> 10.</w:t>
            </w:r>
            <w:r>
              <w:rPr>
                <w:rFonts w:hint="eastAsia" w:ascii="宋体" w:hAnsi="宋体" w:cs="宋体"/>
                <w:color w:val="000000"/>
                <w:kern w:val="0"/>
                <w:sz w:val="24"/>
                <w:szCs w:val="24"/>
              </w:rPr>
              <w:t>心压迹</w:t>
            </w:r>
            <w:r>
              <w:rPr>
                <w:color w:val="000000"/>
                <w:kern w:val="0"/>
                <w:sz w:val="24"/>
                <w:szCs w:val="24"/>
              </w:rPr>
              <w:t xml:space="preserve"> 11.</w:t>
            </w:r>
            <w:r>
              <w:rPr>
                <w:rFonts w:hint="eastAsia" w:ascii="宋体" w:hAnsi="宋体" w:cs="宋体"/>
                <w:color w:val="000000"/>
                <w:kern w:val="0"/>
                <w:sz w:val="24"/>
                <w:szCs w:val="24"/>
              </w:rPr>
              <w:t>食道压迹</w:t>
            </w:r>
            <w:r>
              <w:rPr>
                <w:color w:val="000000"/>
                <w:kern w:val="0"/>
                <w:sz w:val="24"/>
                <w:szCs w:val="24"/>
              </w:rPr>
              <w:t>12.</w:t>
            </w:r>
            <w:r>
              <w:rPr>
                <w:rFonts w:hint="eastAsia" w:ascii="宋体" w:hAnsi="宋体" w:cs="宋体"/>
                <w:color w:val="000000"/>
                <w:kern w:val="0"/>
                <w:sz w:val="24"/>
                <w:szCs w:val="24"/>
              </w:rPr>
              <w:t>主动脉压迹</w:t>
            </w:r>
            <w:r>
              <w:rPr>
                <w:color w:val="000000"/>
                <w:kern w:val="0"/>
                <w:sz w:val="24"/>
                <w:szCs w:val="24"/>
              </w:rPr>
              <w:t xml:space="preserve"> 13.</w:t>
            </w:r>
            <w:r>
              <w:rPr>
                <w:rFonts w:hint="eastAsia" w:ascii="宋体" w:hAnsi="宋体" w:cs="宋体"/>
                <w:color w:val="000000"/>
                <w:kern w:val="0"/>
                <w:sz w:val="24"/>
                <w:szCs w:val="24"/>
              </w:rPr>
              <w:t>右主支气管</w:t>
            </w:r>
            <w:r>
              <w:rPr>
                <w:color w:val="000000"/>
                <w:kern w:val="0"/>
                <w:sz w:val="24"/>
                <w:szCs w:val="24"/>
              </w:rPr>
              <w:t xml:space="preserve"> 14.</w:t>
            </w:r>
            <w:r>
              <w:rPr>
                <w:rFonts w:hint="eastAsia" w:ascii="宋体" w:hAnsi="宋体" w:cs="宋体"/>
                <w:color w:val="000000"/>
                <w:kern w:val="0"/>
                <w:sz w:val="24"/>
                <w:szCs w:val="24"/>
              </w:rPr>
              <w:t>右肺动脉</w:t>
            </w:r>
            <w:r>
              <w:rPr>
                <w:color w:val="000000"/>
                <w:kern w:val="0"/>
                <w:sz w:val="24"/>
                <w:szCs w:val="24"/>
              </w:rPr>
              <w:t>15.</w:t>
            </w:r>
            <w:r>
              <w:rPr>
                <w:rFonts w:hint="eastAsia" w:ascii="宋体" w:hAnsi="宋体" w:cs="宋体"/>
                <w:color w:val="000000"/>
                <w:kern w:val="0"/>
                <w:sz w:val="24"/>
                <w:szCs w:val="24"/>
              </w:rPr>
              <w:t>右肺静脉</w:t>
            </w:r>
            <w:r>
              <w:rPr>
                <w:color w:val="000000"/>
                <w:kern w:val="0"/>
                <w:sz w:val="24"/>
                <w:szCs w:val="24"/>
              </w:rPr>
              <w:t xml:space="preserve"> 16.</w:t>
            </w:r>
            <w:r>
              <w:rPr>
                <w:rFonts w:hint="eastAsia" w:ascii="宋体" w:hAnsi="宋体" w:cs="宋体"/>
                <w:color w:val="000000"/>
                <w:kern w:val="0"/>
                <w:sz w:val="24"/>
                <w:szCs w:val="24"/>
              </w:rPr>
              <w:t>右肺前叶气管支气管</w:t>
            </w:r>
            <w:r>
              <w:rPr>
                <w:color w:val="000000"/>
                <w:kern w:val="0"/>
                <w:sz w:val="24"/>
                <w:szCs w:val="24"/>
              </w:rPr>
              <w:t xml:space="preserve"> 17.</w:t>
            </w:r>
            <w:r>
              <w:rPr>
                <w:rFonts w:hint="eastAsia" w:ascii="宋体" w:hAnsi="宋体" w:cs="宋体"/>
                <w:color w:val="000000"/>
                <w:kern w:val="0"/>
                <w:sz w:val="24"/>
                <w:szCs w:val="24"/>
              </w:rPr>
              <w:t>右肺前叶静脉</w:t>
            </w:r>
            <w:r>
              <w:rPr>
                <w:color w:val="000000"/>
                <w:kern w:val="0"/>
                <w:sz w:val="24"/>
                <w:szCs w:val="24"/>
              </w:rPr>
              <w:t>18.</w:t>
            </w:r>
            <w:r>
              <w:rPr>
                <w:rFonts w:hint="eastAsia" w:ascii="宋体" w:hAnsi="宋体" w:cs="宋体"/>
                <w:color w:val="000000"/>
                <w:kern w:val="0"/>
                <w:sz w:val="24"/>
                <w:szCs w:val="24"/>
              </w:rPr>
              <w:t>右肺前叶动脉</w:t>
            </w:r>
            <w:r>
              <w:rPr>
                <w:color w:val="000000"/>
                <w:kern w:val="0"/>
                <w:sz w:val="24"/>
                <w:szCs w:val="24"/>
              </w:rPr>
              <w:t xml:space="preserve"> 19.</w:t>
            </w:r>
            <w:r>
              <w:rPr>
                <w:rFonts w:hint="eastAsia" w:ascii="宋体" w:hAnsi="宋体" w:cs="宋体"/>
                <w:color w:val="000000"/>
                <w:kern w:val="0"/>
                <w:sz w:val="24"/>
                <w:szCs w:val="24"/>
              </w:rPr>
              <w:t>肺胸膜裂</w:t>
            </w:r>
            <w:r>
              <w:rPr>
                <w:color w:val="000000"/>
                <w:kern w:val="0"/>
                <w:sz w:val="24"/>
                <w:szCs w:val="24"/>
              </w:rPr>
              <w:t xml:space="preserve"> 20.</w:t>
            </w:r>
            <w:r>
              <w:rPr>
                <w:rFonts w:hint="eastAsia" w:ascii="宋体" w:hAnsi="宋体" w:cs="宋体"/>
                <w:color w:val="000000"/>
                <w:kern w:val="0"/>
                <w:sz w:val="24"/>
                <w:szCs w:val="24"/>
              </w:rPr>
              <w:t>膈面</w:t>
            </w:r>
            <w:r>
              <w:rPr>
                <w:color w:val="000000"/>
                <w:kern w:val="0"/>
                <w:sz w:val="24"/>
                <w:szCs w:val="24"/>
              </w:rPr>
              <w:t>(</w:t>
            </w:r>
            <w:r>
              <w:rPr>
                <w:rFonts w:hint="eastAsia" w:ascii="宋体" w:hAnsi="宋体" w:cs="宋体"/>
                <w:color w:val="000000"/>
                <w:kern w:val="0"/>
                <w:sz w:val="24"/>
                <w:szCs w:val="24"/>
              </w:rPr>
              <w:t>底面</w:t>
            </w:r>
            <w:r>
              <w:rPr>
                <w:color w:val="000000"/>
                <w:kern w:val="0"/>
                <w:sz w:val="24"/>
                <w:szCs w:val="24"/>
              </w:rPr>
              <w:t>)</w:t>
            </w:r>
          </w:p>
        </w:tc>
        <w:tc>
          <w:tcPr>
            <w:tcW w:w="880" w:type="dxa"/>
            <w:tcBorders>
              <w:top w:val="nil"/>
              <w:left w:val="nil"/>
              <w:bottom w:val="single" w:color="auto" w:sz="8" w:space="0"/>
              <w:right w:val="single" w:color="auto" w:sz="8" w:space="0"/>
            </w:tcBorders>
            <w:shd w:val="clear" w:color="000000" w:fill="FFFFFF"/>
            <w:vAlign w:val="center"/>
          </w:tcPr>
          <w:p w14:paraId="14AD8229">
            <w:pPr>
              <w:widowControl/>
              <w:jc w:val="left"/>
              <w:rPr>
                <w:color w:val="000000"/>
                <w:kern w:val="0"/>
                <w:sz w:val="24"/>
                <w:szCs w:val="24"/>
              </w:rPr>
            </w:pPr>
          </w:p>
        </w:tc>
      </w:tr>
      <w:tr w14:paraId="1CE392DC">
        <w:tblPrEx>
          <w:tblCellMar>
            <w:top w:w="0" w:type="dxa"/>
            <w:left w:w="108" w:type="dxa"/>
            <w:bottom w:w="0" w:type="dxa"/>
            <w:right w:w="108" w:type="dxa"/>
          </w:tblCellMar>
        </w:tblPrEx>
        <w:trPr>
          <w:trHeight w:val="1228"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5ECAA200">
            <w:pPr>
              <w:widowControl/>
              <w:jc w:val="left"/>
              <w:rPr>
                <w:color w:val="000000"/>
                <w:kern w:val="0"/>
                <w:sz w:val="24"/>
                <w:szCs w:val="24"/>
              </w:rPr>
            </w:pPr>
            <w:r>
              <w:rPr>
                <w:color w:val="000000"/>
                <w:kern w:val="0"/>
                <w:sz w:val="24"/>
                <w:szCs w:val="24"/>
              </w:rPr>
              <w:t>73</w:t>
            </w:r>
          </w:p>
        </w:tc>
        <w:tc>
          <w:tcPr>
            <w:tcW w:w="1080" w:type="dxa"/>
            <w:tcBorders>
              <w:top w:val="nil"/>
              <w:left w:val="nil"/>
              <w:bottom w:val="single" w:color="auto" w:sz="8" w:space="0"/>
              <w:right w:val="single" w:color="auto" w:sz="8" w:space="0"/>
            </w:tcBorders>
            <w:shd w:val="clear" w:color="000000" w:fill="FFFFFF"/>
            <w:vAlign w:val="center"/>
          </w:tcPr>
          <w:p w14:paraId="07A1BC45">
            <w:pPr>
              <w:widowControl/>
              <w:jc w:val="left"/>
              <w:rPr>
                <w:rFonts w:ascii="宋体" w:hAnsi="宋体" w:cs="宋体"/>
                <w:color w:val="000000"/>
                <w:kern w:val="0"/>
                <w:sz w:val="24"/>
                <w:szCs w:val="24"/>
              </w:rPr>
            </w:pPr>
            <w:r>
              <w:rPr>
                <w:rFonts w:hint="eastAsia" w:ascii="宋体" w:hAnsi="宋体" w:cs="宋体"/>
                <w:color w:val="000000"/>
                <w:kern w:val="0"/>
                <w:sz w:val="24"/>
                <w:szCs w:val="24"/>
              </w:rPr>
              <w:t>牛肺支气管树</w:t>
            </w:r>
          </w:p>
        </w:tc>
        <w:tc>
          <w:tcPr>
            <w:tcW w:w="700" w:type="dxa"/>
            <w:tcBorders>
              <w:top w:val="nil"/>
              <w:left w:val="nil"/>
              <w:bottom w:val="single" w:color="auto" w:sz="8" w:space="0"/>
              <w:right w:val="single" w:color="auto" w:sz="8" w:space="0"/>
            </w:tcBorders>
            <w:shd w:val="clear" w:color="000000" w:fill="FFFFFF"/>
            <w:noWrap/>
            <w:vAlign w:val="center"/>
          </w:tcPr>
          <w:p w14:paraId="2AA25CF6">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1C988374">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气管</w:t>
            </w:r>
            <w:r>
              <w:rPr>
                <w:color w:val="000000"/>
                <w:kern w:val="0"/>
                <w:sz w:val="24"/>
                <w:szCs w:val="24"/>
              </w:rPr>
              <w:t xml:space="preserve"> 2.</w:t>
            </w:r>
            <w:r>
              <w:rPr>
                <w:rFonts w:hint="eastAsia" w:ascii="宋体" w:hAnsi="宋体" w:cs="宋体"/>
                <w:color w:val="000000"/>
                <w:kern w:val="0"/>
                <w:sz w:val="24"/>
                <w:szCs w:val="24"/>
              </w:rPr>
              <w:t>主支气管分支处</w:t>
            </w:r>
            <w:r>
              <w:rPr>
                <w:color w:val="000000"/>
                <w:kern w:val="0"/>
                <w:sz w:val="24"/>
                <w:szCs w:val="24"/>
              </w:rPr>
              <w:t>3.</w:t>
            </w:r>
            <w:r>
              <w:rPr>
                <w:rFonts w:hint="eastAsia" w:ascii="宋体" w:hAnsi="宋体" w:cs="宋体"/>
                <w:color w:val="000000"/>
                <w:kern w:val="0"/>
                <w:sz w:val="24"/>
                <w:szCs w:val="24"/>
              </w:rPr>
              <w:t>主支气管</w:t>
            </w:r>
            <w:r>
              <w:rPr>
                <w:color w:val="000000"/>
                <w:kern w:val="0"/>
                <w:sz w:val="24"/>
                <w:szCs w:val="24"/>
              </w:rPr>
              <w:t xml:space="preserve"> 4.</w:t>
            </w:r>
            <w:r>
              <w:rPr>
                <w:rFonts w:hint="eastAsia" w:ascii="宋体" w:hAnsi="宋体" w:cs="宋体"/>
                <w:color w:val="000000"/>
                <w:kern w:val="0"/>
                <w:sz w:val="24"/>
                <w:szCs w:val="24"/>
              </w:rPr>
              <w:t>主支气管肺内分支</w:t>
            </w:r>
            <w:r>
              <w:rPr>
                <w:color w:val="000000"/>
                <w:kern w:val="0"/>
                <w:sz w:val="24"/>
                <w:szCs w:val="24"/>
              </w:rPr>
              <w:t>5.</w:t>
            </w:r>
            <w:r>
              <w:rPr>
                <w:rFonts w:hint="eastAsia" w:ascii="宋体" w:hAnsi="宋体" w:cs="宋体"/>
                <w:color w:val="000000"/>
                <w:kern w:val="0"/>
                <w:sz w:val="24"/>
                <w:szCs w:val="24"/>
              </w:rPr>
              <w:t>小支气管</w:t>
            </w:r>
          </w:p>
        </w:tc>
        <w:tc>
          <w:tcPr>
            <w:tcW w:w="880" w:type="dxa"/>
            <w:tcBorders>
              <w:top w:val="nil"/>
              <w:left w:val="nil"/>
              <w:bottom w:val="single" w:color="auto" w:sz="8" w:space="0"/>
              <w:right w:val="single" w:color="auto" w:sz="8" w:space="0"/>
            </w:tcBorders>
            <w:shd w:val="clear" w:color="000000" w:fill="FFFFFF"/>
            <w:vAlign w:val="center"/>
          </w:tcPr>
          <w:p w14:paraId="7E8D0D40">
            <w:pPr>
              <w:widowControl/>
              <w:jc w:val="left"/>
              <w:rPr>
                <w:color w:val="000000"/>
                <w:kern w:val="0"/>
                <w:sz w:val="24"/>
                <w:szCs w:val="24"/>
              </w:rPr>
            </w:pPr>
          </w:p>
        </w:tc>
      </w:tr>
      <w:tr w14:paraId="2880F0A8">
        <w:tblPrEx>
          <w:tblCellMar>
            <w:top w:w="0" w:type="dxa"/>
            <w:left w:w="108" w:type="dxa"/>
            <w:bottom w:w="0" w:type="dxa"/>
            <w:right w:w="108" w:type="dxa"/>
          </w:tblCellMar>
        </w:tblPrEx>
        <w:trPr>
          <w:trHeight w:val="106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54F83C21">
            <w:pPr>
              <w:widowControl/>
              <w:jc w:val="left"/>
              <w:rPr>
                <w:color w:val="000000"/>
                <w:kern w:val="0"/>
                <w:sz w:val="24"/>
                <w:szCs w:val="24"/>
              </w:rPr>
            </w:pPr>
            <w:r>
              <w:rPr>
                <w:color w:val="000000"/>
                <w:kern w:val="0"/>
                <w:sz w:val="24"/>
                <w:szCs w:val="24"/>
              </w:rPr>
              <w:t>74</w:t>
            </w:r>
          </w:p>
        </w:tc>
        <w:tc>
          <w:tcPr>
            <w:tcW w:w="1080" w:type="dxa"/>
            <w:tcBorders>
              <w:top w:val="nil"/>
              <w:left w:val="nil"/>
              <w:bottom w:val="single" w:color="auto" w:sz="8" w:space="0"/>
              <w:right w:val="single" w:color="auto" w:sz="8" w:space="0"/>
            </w:tcBorders>
            <w:shd w:val="clear" w:color="000000" w:fill="FFFFFF"/>
            <w:vAlign w:val="center"/>
          </w:tcPr>
          <w:p w14:paraId="341EA4FB">
            <w:pPr>
              <w:widowControl/>
              <w:jc w:val="left"/>
              <w:rPr>
                <w:rFonts w:ascii="宋体" w:hAnsi="宋体" w:cs="宋体"/>
                <w:color w:val="000000"/>
                <w:kern w:val="0"/>
                <w:sz w:val="24"/>
                <w:szCs w:val="24"/>
              </w:rPr>
            </w:pPr>
            <w:r>
              <w:rPr>
                <w:rFonts w:hint="eastAsia" w:ascii="宋体" w:hAnsi="宋体" w:cs="宋体"/>
                <w:color w:val="000000"/>
                <w:kern w:val="0"/>
                <w:sz w:val="24"/>
                <w:szCs w:val="24"/>
              </w:rPr>
              <w:t>胸腔横切面</w:t>
            </w:r>
            <w:r>
              <w:rPr>
                <w:color w:val="000000"/>
                <w:kern w:val="0"/>
                <w:sz w:val="24"/>
                <w:szCs w:val="24"/>
              </w:rPr>
              <w:t>(</w:t>
            </w:r>
            <w:r>
              <w:rPr>
                <w:rFonts w:hint="eastAsia" w:ascii="宋体" w:hAnsi="宋体" w:cs="宋体"/>
                <w:color w:val="000000"/>
                <w:kern w:val="0"/>
                <w:sz w:val="24"/>
                <w:szCs w:val="24"/>
              </w:rPr>
              <w:t>示胸膜、胸膜腔和纵隔</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60A68F05">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2AB02F84">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胸椎</w:t>
            </w:r>
            <w:r>
              <w:rPr>
                <w:color w:val="000000"/>
                <w:kern w:val="0"/>
                <w:sz w:val="24"/>
                <w:szCs w:val="24"/>
              </w:rPr>
              <w:t xml:space="preserve"> 2.</w:t>
            </w:r>
            <w:r>
              <w:rPr>
                <w:rFonts w:hint="eastAsia" w:ascii="宋体" w:hAnsi="宋体" w:cs="宋体"/>
                <w:color w:val="000000"/>
                <w:kern w:val="0"/>
                <w:sz w:val="24"/>
                <w:szCs w:val="24"/>
              </w:rPr>
              <w:t>肋胸膜</w:t>
            </w:r>
            <w:r>
              <w:rPr>
                <w:color w:val="000000"/>
                <w:kern w:val="0"/>
                <w:sz w:val="24"/>
                <w:szCs w:val="24"/>
              </w:rPr>
              <w:t xml:space="preserve"> 3.</w:t>
            </w:r>
            <w:r>
              <w:rPr>
                <w:rFonts w:hint="eastAsia" w:ascii="宋体" w:hAnsi="宋体" w:cs="宋体"/>
                <w:color w:val="000000"/>
                <w:kern w:val="0"/>
                <w:sz w:val="24"/>
                <w:szCs w:val="24"/>
              </w:rPr>
              <w:t>纵隔</w:t>
            </w:r>
            <w:r>
              <w:rPr>
                <w:color w:val="000000"/>
                <w:kern w:val="0"/>
                <w:sz w:val="24"/>
                <w:szCs w:val="24"/>
              </w:rPr>
              <w:t xml:space="preserve"> 4.</w:t>
            </w:r>
            <w:r>
              <w:rPr>
                <w:rFonts w:hint="eastAsia" w:ascii="宋体" w:hAnsi="宋体" w:cs="宋体"/>
                <w:color w:val="000000"/>
                <w:kern w:val="0"/>
                <w:sz w:val="24"/>
                <w:szCs w:val="24"/>
              </w:rPr>
              <w:t>纵隔胸膜</w:t>
            </w:r>
            <w:r>
              <w:rPr>
                <w:color w:val="000000"/>
                <w:kern w:val="0"/>
                <w:sz w:val="24"/>
                <w:szCs w:val="24"/>
              </w:rPr>
              <w:t xml:space="preserve"> 5.</w:t>
            </w:r>
            <w:r>
              <w:rPr>
                <w:rFonts w:hint="eastAsia" w:ascii="宋体" w:hAnsi="宋体" w:cs="宋体"/>
                <w:color w:val="000000"/>
                <w:kern w:val="0"/>
                <w:sz w:val="24"/>
                <w:szCs w:val="24"/>
              </w:rPr>
              <w:t>左肺</w:t>
            </w:r>
            <w:r>
              <w:rPr>
                <w:color w:val="000000"/>
                <w:kern w:val="0"/>
                <w:sz w:val="24"/>
                <w:szCs w:val="24"/>
              </w:rPr>
              <w:t xml:space="preserve"> 6.</w:t>
            </w:r>
            <w:r>
              <w:rPr>
                <w:rFonts w:hint="eastAsia" w:ascii="宋体" w:hAnsi="宋体" w:cs="宋体"/>
                <w:color w:val="000000"/>
                <w:kern w:val="0"/>
                <w:sz w:val="24"/>
                <w:szCs w:val="24"/>
              </w:rPr>
              <w:t>肺胸膜</w:t>
            </w:r>
            <w:r>
              <w:rPr>
                <w:color w:val="000000"/>
                <w:kern w:val="0"/>
                <w:sz w:val="24"/>
                <w:szCs w:val="24"/>
              </w:rPr>
              <w:t xml:space="preserve"> 7.</w:t>
            </w:r>
            <w:r>
              <w:rPr>
                <w:rFonts w:hint="eastAsia" w:ascii="宋体" w:hAnsi="宋体" w:cs="宋体"/>
                <w:color w:val="000000"/>
                <w:kern w:val="0"/>
                <w:sz w:val="24"/>
                <w:szCs w:val="24"/>
              </w:rPr>
              <w:t>心包胸膜</w:t>
            </w:r>
            <w:r>
              <w:rPr>
                <w:color w:val="000000"/>
                <w:kern w:val="0"/>
                <w:sz w:val="24"/>
                <w:szCs w:val="24"/>
              </w:rPr>
              <w:t xml:space="preserve"> 8. </w:t>
            </w:r>
            <w:r>
              <w:rPr>
                <w:rFonts w:hint="eastAsia" w:ascii="宋体" w:hAnsi="宋体" w:cs="宋体"/>
                <w:color w:val="000000"/>
                <w:kern w:val="0"/>
                <w:sz w:val="24"/>
                <w:szCs w:val="24"/>
              </w:rPr>
              <w:t>胸膜腔</w:t>
            </w:r>
            <w:r>
              <w:rPr>
                <w:color w:val="000000"/>
                <w:kern w:val="0"/>
                <w:sz w:val="24"/>
                <w:szCs w:val="24"/>
              </w:rPr>
              <w:t>9.</w:t>
            </w:r>
            <w:r>
              <w:rPr>
                <w:rFonts w:hint="eastAsia" w:ascii="宋体" w:hAnsi="宋体" w:cs="宋体"/>
                <w:color w:val="000000"/>
                <w:kern w:val="0"/>
                <w:sz w:val="24"/>
                <w:szCs w:val="24"/>
              </w:rPr>
              <w:t>心包腔</w:t>
            </w:r>
            <w:r>
              <w:rPr>
                <w:color w:val="000000"/>
                <w:kern w:val="0"/>
                <w:sz w:val="24"/>
                <w:szCs w:val="24"/>
              </w:rPr>
              <w:t xml:space="preserve"> 10.</w:t>
            </w:r>
            <w:r>
              <w:rPr>
                <w:rFonts w:hint="eastAsia" w:ascii="宋体" w:hAnsi="宋体" w:cs="宋体"/>
                <w:color w:val="000000"/>
                <w:kern w:val="0"/>
                <w:sz w:val="24"/>
                <w:szCs w:val="24"/>
              </w:rPr>
              <w:t>胸骨心包韧带</w:t>
            </w:r>
            <w:r>
              <w:rPr>
                <w:color w:val="000000"/>
                <w:kern w:val="0"/>
                <w:sz w:val="24"/>
                <w:szCs w:val="24"/>
              </w:rPr>
              <w:t xml:space="preserve"> 11.</w:t>
            </w:r>
            <w:r>
              <w:rPr>
                <w:rFonts w:hint="eastAsia" w:ascii="宋体" w:hAnsi="宋体" w:cs="宋体"/>
                <w:color w:val="000000"/>
                <w:kern w:val="0"/>
                <w:sz w:val="24"/>
                <w:szCs w:val="24"/>
              </w:rPr>
              <w:t>心包浆膜脏层</w:t>
            </w:r>
            <w:r>
              <w:rPr>
                <w:color w:val="000000"/>
                <w:kern w:val="0"/>
                <w:sz w:val="24"/>
                <w:szCs w:val="24"/>
              </w:rPr>
              <w:t xml:space="preserve"> 12.</w:t>
            </w:r>
            <w:r>
              <w:rPr>
                <w:rFonts w:hint="eastAsia" w:ascii="宋体" w:hAnsi="宋体" w:cs="宋体"/>
                <w:color w:val="000000"/>
                <w:kern w:val="0"/>
                <w:sz w:val="24"/>
                <w:szCs w:val="24"/>
              </w:rPr>
              <w:t>心包浆膜壁层</w:t>
            </w:r>
            <w:r>
              <w:rPr>
                <w:color w:val="000000"/>
                <w:kern w:val="0"/>
                <w:sz w:val="24"/>
                <w:szCs w:val="24"/>
              </w:rPr>
              <w:t xml:space="preserve"> 13.</w:t>
            </w:r>
            <w:r>
              <w:rPr>
                <w:rFonts w:hint="eastAsia" w:ascii="宋体" w:hAnsi="宋体" w:cs="宋体"/>
                <w:color w:val="000000"/>
                <w:kern w:val="0"/>
                <w:sz w:val="24"/>
                <w:szCs w:val="24"/>
              </w:rPr>
              <w:t>心包纤维膜</w:t>
            </w:r>
            <w:r>
              <w:rPr>
                <w:color w:val="000000"/>
                <w:kern w:val="0"/>
                <w:sz w:val="24"/>
                <w:szCs w:val="24"/>
              </w:rPr>
              <w:t>14.</w:t>
            </w:r>
            <w:r>
              <w:rPr>
                <w:rFonts w:hint="eastAsia" w:ascii="宋体" w:hAnsi="宋体" w:cs="宋体"/>
                <w:color w:val="000000"/>
                <w:kern w:val="0"/>
                <w:sz w:val="24"/>
                <w:szCs w:val="24"/>
              </w:rPr>
              <w:t>肋骨</w:t>
            </w:r>
            <w:r>
              <w:rPr>
                <w:color w:val="000000"/>
                <w:kern w:val="0"/>
                <w:sz w:val="24"/>
                <w:szCs w:val="24"/>
              </w:rPr>
              <w:t xml:space="preserve"> 15.</w:t>
            </w:r>
            <w:r>
              <w:rPr>
                <w:rFonts w:hint="eastAsia" w:ascii="宋体" w:hAnsi="宋体" w:cs="宋体"/>
                <w:color w:val="000000"/>
                <w:kern w:val="0"/>
                <w:sz w:val="24"/>
                <w:szCs w:val="24"/>
              </w:rPr>
              <w:t>气管</w:t>
            </w:r>
            <w:r>
              <w:rPr>
                <w:color w:val="000000"/>
                <w:kern w:val="0"/>
                <w:sz w:val="24"/>
                <w:szCs w:val="24"/>
              </w:rPr>
              <w:t>16.</w:t>
            </w:r>
            <w:r>
              <w:rPr>
                <w:rFonts w:hint="eastAsia" w:ascii="宋体" w:hAnsi="宋体" w:cs="宋体"/>
                <w:color w:val="000000"/>
                <w:kern w:val="0"/>
                <w:sz w:val="24"/>
                <w:szCs w:val="24"/>
              </w:rPr>
              <w:t>食管</w:t>
            </w:r>
            <w:r>
              <w:rPr>
                <w:color w:val="000000"/>
                <w:kern w:val="0"/>
                <w:sz w:val="24"/>
                <w:szCs w:val="24"/>
              </w:rPr>
              <w:t>17.</w:t>
            </w:r>
            <w:r>
              <w:rPr>
                <w:rFonts w:hint="eastAsia" w:ascii="宋体" w:hAnsi="宋体" w:cs="宋体"/>
                <w:color w:val="000000"/>
                <w:kern w:val="0"/>
                <w:sz w:val="24"/>
                <w:szCs w:val="24"/>
              </w:rPr>
              <w:t>右肺</w:t>
            </w:r>
            <w:r>
              <w:rPr>
                <w:color w:val="000000"/>
                <w:kern w:val="0"/>
                <w:sz w:val="24"/>
                <w:szCs w:val="24"/>
              </w:rPr>
              <w:t xml:space="preserve"> 18.</w:t>
            </w:r>
            <w:r>
              <w:rPr>
                <w:rFonts w:hint="eastAsia" w:ascii="宋体" w:hAnsi="宋体" w:cs="宋体"/>
                <w:color w:val="000000"/>
                <w:kern w:val="0"/>
                <w:sz w:val="24"/>
                <w:szCs w:val="24"/>
              </w:rPr>
              <w:t>主动脉</w:t>
            </w:r>
          </w:p>
        </w:tc>
        <w:tc>
          <w:tcPr>
            <w:tcW w:w="880" w:type="dxa"/>
            <w:tcBorders>
              <w:top w:val="nil"/>
              <w:left w:val="nil"/>
              <w:bottom w:val="single" w:color="auto" w:sz="8" w:space="0"/>
              <w:right w:val="single" w:color="auto" w:sz="8" w:space="0"/>
            </w:tcBorders>
            <w:shd w:val="clear" w:color="000000" w:fill="FFFFFF"/>
            <w:vAlign w:val="center"/>
          </w:tcPr>
          <w:p w14:paraId="437F5781">
            <w:pPr>
              <w:widowControl/>
              <w:jc w:val="left"/>
              <w:rPr>
                <w:color w:val="000000"/>
                <w:kern w:val="0"/>
                <w:sz w:val="24"/>
                <w:szCs w:val="24"/>
              </w:rPr>
            </w:pPr>
          </w:p>
        </w:tc>
      </w:tr>
      <w:tr w14:paraId="2CE88456">
        <w:tblPrEx>
          <w:tblCellMar>
            <w:top w:w="0" w:type="dxa"/>
            <w:left w:w="108" w:type="dxa"/>
            <w:bottom w:w="0" w:type="dxa"/>
            <w:right w:w="108" w:type="dxa"/>
          </w:tblCellMar>
        </w:tblPrEx>
        <w:trPr>
          <w:trHeight w:val="105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3001FADF">
            <w:pPr>
              <w:widowControl/>
              <w:jc w:val="left"/>
              <w:rPr>
                <w:color w:val="000000"/>
                <w:kern w:val="0"/>
                <w:sz w:val="24"/>
                <w:szCs w:val="24"/>
              </w:rPr>
            </w:pPr>
            <w:r>
              <w:rPr>
                <w:color w:val="000000"/>
                <w:kern w:val="0"/>
                <w:sz w:val="24"/>
                <w:szCs w:val="24"/>
              </w:rPr>
              <w:t>75</w:t>
            </w:r>
          </w:p>
        </w:tc>
        <w:tc>
          <w:tcPr>
            <w:tcW w:w="1080" w:type="dxa"/>
            <w:tcBorders>
              <w:top w:val="nil"/>
              <w:left w:val="nil"/>
              <w:bottom w:val="single" w:color="auto" w:sz="8" w:space="0"/>
              <w:right w:val="single" w:color="auto" w:sz="8" w:space="0"/>
            </w:tcBorders>
            <w:shd w:val="clear" w:color="000000" w:fill="FFFFFF"/>
            <w:vAlign w:val="center"/>
          </w:tcPr>
          <w:p w14:paraId="26E929A7">
            <w:pPr>
              <w:widowControl/>
              <w:jc w:val="left"/>
              <w:rPr>
                <w:rFonts w:ascii="宋体" w:hAnsi="宋体" w:cs="宋体"/>
                <w:color w:val="000000"/>
                <w:kern w:val="0"/>
                <w:sz w:val="24"/>
                <w:szCs w:val="24"/>
              </w:rPr>
            </w:pPr>
            <w:r>
              <w:rPr>
                <w:rFonts w:hint="eastAsia" w:ascii="宋体" w:hAnsi="宋体" w:cs="宋体"/>
                <w:color w:val="000000"/>
                <w:kern w:val="0"/>
                <w:sz w:val="24"/>
                <w:szCs w:val="24"/>
              </w:rPr>
              <w:t>牛泌尿器官</w:t>
            </w:r>
            <w:r>
              <w:rPr>
                <w:color w:val="000000"/>
                <w:kern w:val="0"/>
                <w:sz w:val="24"/>
                <w:szCs w:val="24"/>
              </w:rPr>
              <w:t>(</w:t>
            </w:r>
            <w:r>
              <w:rPr>
                <w:rFonts w:hint="eastAsia" w:ascii="宋体" w:hAnsi="宋体" w:cs="宋体"/>
                <w:color w:val="000000"/>
                <w:kern w:val="0"/>
                <w:sz w:val="24"/>
                <w:szCs w:val="24"/>
              </w:rPr>
              <w:t>腹侧观</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04DEEC16">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0DA95513">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腹腔动脉</w:t>
            </w:r>
            <w:r>
              <w:rPr>
                <w:color w:val="000000"/>
                <w:kern w:val="0"/>
                <w:sz w:val="24"/>
                <w:szCs w:val="24"/>
              </w:rPr>
              <w:t xml:space="preserve"> 2.</w:t>
            </w:r>
            <w:r>
              <w:rPr>
                <w:rFonts w:hint="eastAsia" w:ascii="宋体" w:hAnsi="宋体" w:cs="宋体"/>
                <w:color w:val="000000"/>
                <w:kern w:val="0"/>
                <w:sz w:val="24"/>
                <w:szCs w:val="24"/>
              </w:rPr>
              <w:t>肠系膜前动脉</w:t>
            </w:r>
            <w:r>
              <w:rPr>
                <w:color w:val="000000"/>
                <w:kern w:val="0"/>
                <w:sz w:val="24"/>
                <w:szCs w:val="24"/>
              </w:rPr>
              <w:t xml:space="preserve"> 3.</w:t>
            </w:r>
            <w:r>
              <w:rPr>
                <w:rFonts w:hint="eastAsia" w:ascii="宋体" w:hAnsi="宋体" w:cs="宋体"/>
                <w:color w:val="000000"/>
                <w:kern w:val="0"/>
                <w:sz w:val="24"/>
                <w:szCs w:val="24"/>
              </w:rPr>
              <w:t>左、右肾上腺</w:t>
            </w:r>
            <w:r>
              <w:rPr>
                <w:color w:val="000000"/>
                <w:kern w:val="0"/>
                <w:sz w:val="24"/>
                <w:szCs w:val="24"/>
              </w:rPr>
              <w:t>4.</w:t>
            </w:r>
            <w:r>
              <w:rPr>
                <w:rFonts w:hint="eastAsia" w:ascii="宋体" w:hAnsi="宋体" w:cs="宋体"/>
                <w:color w:val="000000"/>
                <w:kern w:val="0"/>
                <w:sz w:val="24"/>
                <w:szCs w:val="24"/>
              </w:rPr>
              <w:t>左肾动、静脉</w:t>
            </w:r>
            <w:r>
              <w:rPr>
                <w:color w:val="000000"/>
                <w:kern w:val="0"/>
                <w:sz w:val="24"/>
                <w:szCs w:val="24"/>
              </w:rPr>
              <w:t>5.</w:t>
            </w:r>
            <w:r>
              <w:rPr>
                <w:rFonts w:hint="eastAsia" w:ascii="宋体" w:hAnsi="宋体" w:cs="宋体"/>
                <w:color w:val="000000"/>
                <w:kern w:val="0"/>
                <w:sz w:val="24"/>
                <w:szCs w:val="24"/>
              </w:rPr>
              <w:t>左肾</w:t>
            </w:r>
            <w:r>
              <w:rPr>
                <w:color w:val="000000"/>
                <w:kern w:val="0"/>
                <w:sz w:val="24"/>
                <w:szCs w:val="24"/>
              </w:rPr>
              <w:t>6.</w:t>
            </w:r>
            <w:r>
              <w:rPr>
                <w:rFonts w:hint="eastAsia" w:ascii="宋体" w:hAnsi="宋体" w:cs="宋体"/>
                <w:color w:val="000000"/>
                <w:kern w:val="0"/>
                <w:sz w:val="24"/>
                <w:szCs w:val="24"/>
              </w:rPr>
              <w:t>肠系膜后动脉</w:t>
            </w:r>
            <w:r>
              <w:rPr>
                <w:color w:val="000000"/>
                <w:kern w:val="0"/>
                <w:sz w:val="24"/>
                <w:szCs w:val="24"/>
              </w:rPr>
              <w:t xml:space="preserve"> 7.</w:t>
            </w:r>
            <w:r>
              <w:rPr>
                <w:rFonts w:hint="eastAsia" w:ascii="宋体" w:hAnsi="宋体" w:cs="宋体"/>
                <w:color w:val="000000"/>
                <w:kern w:val="0"/>
                <w:sz w:val="24"/>
                <w:szCs w:val="24"/>
              </w:rPr>
              <w:t>左、右输尿管</w:t>
            </w:r>
            <w:r>
              <w:rPr>
                <w:color w:val="000000"/>
                <w:kern w:val="0"/>
                <w:sz w:val="24"/>
                <w:szCs w:val="24"/>
              </w:rPr>
              <w:t>8.</w:t>
            </w:r>
            <w:r>
              <w:rPr>
                <w:rFonts w:hint="eastAsia" w:ascii="宋体" w:hAnsi="宋体" w:cs="宋体"/>
                <w:color w:val="000000"/>
                <w:kern w:val="0"/>
                <w:sz w:val="24"/>
                <w:szCs w:val="24"/>
              </w:rPr>
              <w:t>右肾</w:t>
            </w:r>
            <w:r>
              <w:rPr>
                <w:color w:val="000000"/>
                <w:kern w:val="0"/>
                <w:sz w:val="24"/>
                <w:szCs w:val="24"/>
              </w:rPr>
              <w:t xml:space="preserve"> 9.</w:t>
            </w:r>
            <w:r>
              <w:rPr>
                <w:rFonts w:hint="eastAsia" w:ascii="宋体" w:hAnsi="宋体" w:cs="宋体"/>
                <w:color w:val="000000"/>
                <w:kern w:val="0"/>
                <w:sz w:val="24"/>
                <w:szCs w:val="24"/>
              </w:rPr>
              <w:t>右肾动、静脉</w:t>
            </w:r>
          </w:p>
        </w:tc>
        <w:tc>
          <w:tcPr>
            <w:tcW w:w="880" w:type="dxa"/>
            <w:tcBorders>
              <w:top w:val="nil"/>
              <w:left w:val="nil"/>
              <w:bottom w:val="single" w:color="auto" w:sz="8" w:space="0"/>
              <w:right w:val="single" w:color="auto" w:sz="8" w:space="0"/>
            </w:tcBorders>
            <w:shd w:val="clear" w:color="000000" w:fill="FFFFFF"/>
            <w:vAlign w:val="center"/>
          </w:tcPr>
          <w:p w14:paraId="25F3CB05">
            <w:pPr>
              <w:widowControl/>
              <w:jc w:val="left"/>
              <w:rPr>
                <w:color w:val="000000"/>
                <w:kern w:val="0"/>
                <w:sz w:val="24"/>
                <w:szCs w:val="24"/>
              </w:rPr>
            </w:pPr>
          </w:p>
        </w:tc>
      </w:tr>
      <w:tr w14:paraId="20A8DE80">
        <w:tblPrEx>
          <w:tblCellMar>
            <w:top w:w="0" w:type="dxa"/>
            <w:left w:w="108" w:type="dxa"/>
            <w:bottom w:w="0" w:type="dxa"/>
            <w:right w:w="108" w:type="dxa"/>
          </w:tblCellMar>
        </w:tblPrEx>
        <w:trPr>
          <w:trHeight w:val="106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7DCB2568">
            <w:pPr>
              <w:widowControl/>
              <w:jc w:val="left"/>
              <w:rPr>
                <w:color w:val="000000"/>
                <w:kern w:val="0"/>
                <w:sz w:val="24"/>
                <w:szCs w:val="24"/>
              </w:rPr>
            </w:pPr>
            <w:r>
              <w:rPr>
                <w:color w:val="000000"/>
                <w:kern w:val="0"/>
                <w:sz w:val="24"/>
                <w:szCs w:val="24"/>
              </w:rPr>
              <w:t>76</w:t>
            </w:r>
          </w:p>
        </w:tc>
        <w:tc>
          <w:tcPr>
            <w:tcW w:w="1080" w:type="dxa"/>
            <w:tcBorders>
              <w:top w:val="nil"/>
              <w:left w:val="nil"/>
              <w:bottom w:val="single" w:color="auto" w:sz="8" w:space="0"/>
              <w:right w:val="single" w:color="auto" w:sz="8" w:space="0"/>
            </w:tcBorders>
            <w:shd w:val="clear" w:color="000000" w:fill="FFFFFF"/>
            <w:vAlign w:val="center"/>
          </w:tcPr>
          <w:p w14:paraId="22533279">
            <w:pPr>
              <w:widowControl/>
              <w:jc w:val="left"/>
              <w:rPr>
                <w:rFonts w:ascii="宋体" w:hAnsi="宋体" w:cs="宋体"/>
                <w:color w:val="000000"/>
                <w:kern w:val="0"/>
                <w:sz w:val="24"/>
                <w:szCs w:val="24"/>
              </w:rPr>
            </w:pPr>
            <w:r>
              <w:rPr>
                <w:rFonts w:hint="eastAsia" w:ascii="宋体" w:hAnsi="宋体" w:cs="宋体"/>
                <w:color w:val="000000"/>
                <w:kern w:val="0"/>
                <w:sz w:val="24"/>
                <w:szCs w:val="24"/>
              </w:rPr>
              <w:t>牛肾和肾上腺</w:t>
            </w:r>
            <w:r>
              <w:rPr>
                <w:color w:val="000000"/>
                <w:kern w:val="0"/>
                <w:sz w:val="24"/>
                <w:szCs w:val="24"/>
              </w:rPr>
              <w:t>(</w:t>
            </w:r>
            <w:r>
              <w:rPr>
                <w:rFonts w:hint="eastAsia" w:ascii="宋体" w:hAnsi="宋体" w:cs="宋体"/>
                <w:color w:val="000000"/>
                <w:kern w:val="0"/>
                <w:sz w:val="24"/>
                <w:szCs w:val="24"/>
              </w:rPr>
              <w:t>腹面观</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31672B43">
            <w:pPr>
              <w:widowControl/>
              <w:jc w:val="left"/>
              <w:rPr>
                <w:color w:val="000000"/>
                <w:kern w:val="0"/>
                <w:sz w:val="24"/>
                <w:szCs w:val="24"/>
              </w:rPr>
            </w:pPr>
            <w:r>
              <w:rPr>
                <w:color w:val="000000"/>
                <w:kern w:val="0"/>
                <w:sz w:val="24"/>
                <w:szCs w:val="24"/>
              </w:rPr>
              <w:t>8</w:t>
            </w:r>
          </w:p>
        </w:tc>
        <w:tc>
          <w:tcPr>
            <w:tcW w:w="7240" w:type="dxa"/>
            <w:tcBorders>
              <w:top w:val="nil"/>
              <w:left w:val="nil"/>
              <w:bottom w:val="single" w:color="auto" w:sz="8" w:space="0"/>
              <w:right w:val="single" w:color="auto" w:sz="8" w:space="0"/>
            </w:tcBorders>
            <w:shd w:val="clear" w:color="000000" w:fill="FFFFFF"/>
            <w:vAlign w:val="center"/>
          </w:tcPr>
          <w:p w14:paraId="07C9884E">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后腔静脉</w:t>
            </w:r>
            <w:r>
              <w:rPr>
                <w:color w:val="000000"/>
                <w:kern w:val="0"/>
                <w:sz w:val="24"/>
                <w:szCs w:val="24"/>
              </w:rPr>
              <w:t xml:space="preserve"> 2.</w:t>
            </w:r>
            <w:r>
              <w:rPr>
                <w:rFonts w:hint="eastAsia" w:ascii="宋体" w:hAnsi="宋体" w:cs="宋体"/>
                <w:color w:val="000000"/>
                <w:kern w:val="0"/>
                <w:sz w:val="24"/>
                <w:szCs w:val="24"/>
              </w:rPr>
              <w:t>腹主动脉</w:t>
            </w:r>
            <w:r>
              <w:rPr>
                <w:color w:val="000000"/>
                <w:kern w:val="0"/>
                <w:sz w:val="24"/>
                <w:szCs w:val="24"/>
              </w:rPr>
              <w:t xml:space="preserve"> 3.</w:t>
            </w:r>
            <w:r>
              <w:rPr>
                <w:rFonts w:hint="eastAsia" w:ascii="宋体" w:hAnsi="宋体" w:cs="宋体"/>
                <w:color w:val="000000"/>
                <w:kern w:val="0"/>
                <w:sz w:val="24"/>
                <w:szCs w:val="24"/>
              </w:rPr>
              <w:t>左肾上腺</w:t>
            </w:r>
            <w:r>
              <w:rPr>
                <w:color w:val="000000"/>
                <w:kern w:val="0"/>
                <w:sz w:val="24"/>
                <w:szCs w:val="24"/>
              </w:rPr>
              <w:t xml:space="preserve"> 4.</w:t>
            </w:r>
            <w:r>
              <w:rPr>
                <w:rFonts w:hint="eastAsia" w:ascii="宋体" w:hAnsi="宋体" w:cs="宋体"/>
                <w:color w:val="000000"/>
                <w:kern w:val="0"/>
                <w:sz w:val="24"/>
                <w:szCs w:val="24"/>
              </w:rPr>
              <w:t>肾静脉</w:t>
            </w:r>
            <w:r>
              <w:rPr>
                <w:color w:val="000000"/>
                <w:kern w:val="0"/>
                <w:sz w:val="24"/>
                <w:szCs w:val="24"/>
              </w:rPr>
              <w:t xml:space="preserve"> 5.</w:t>
            </w:r>
            <w:r>
              <w:rPr>
                <w:rFonts w:hint="eastAsia" w:ascii="宋体" w:hAnsi="宋体" w:cs="宋体"/>
                <w:color w:val="000000"/>
                <w:kern w:val="0"/>
                <w:sz w:val="24"/>
                <w:szCs w:val="24"/>
              </w:rPr>
              <w:t>左肾</w:t>
            </w:r>
            <w:r>
              <w:rPr>
                <w:color w:val="000000"/>
                <w:kern w:val="0"/>
                <w:sz w:val="24"/>
                <w:szCs w:val="24"/>
              </w:rPr>
              <w:t>6.</w:t>
            </w:r>
            <w:r>
              <w:rPr>
                <w:rFonts w:hint="eastAsia" w:ascii="宋体" w:hAnsi="宋体" w:cs="宋体"/>
                <w:color w:val="000000"/>
                <w:kern w:val="0"/>
                <w:sz w:val="24"/>
                <w:szCs w:val="24"/>
              </w:rPr>
              <w:t>左输尿管</w:t>
            </w:r>
            <w:r>
              <w:rPr>
                <w:color w:val="000000"/>
                <w:kern w:val="0"/>
                <w:sz w:val="24"/>
                <w:szCs w:val="24"/>
              </w:rPr>
              <w:t xml:space="preserve"> 7.</w:t>
            </w:r>
            <w:r>
              <w:rPr>
                <w:rFonts w:hint="eastAsia" w:ascii="宋体" w:hAnsi="宋体" w:cs="宋体"/>
                <w:color w:val="000000"/>
                <w:kern w:val="0"/>
                <w:sz w:val="24"/>
                <w:szCs w:val="24"/>
              </w:rPr>
              <w:t>右输尿管</w:t>
            </w:r>
            <w:r>
              <w:rPr>
                <w:color w:val="000000"/>
                <w:kern w:val="0"/>
                <w:sz w:val="24"/>
                <w:szCs w:val="24"/>
              </w:rPr>
              <w:t>8.</w:t>
            </w:r>
            <w:r>
              <w:rPr>
                <w:rFonts w:hint="eastAsia" w:ascii="宋体" w:hAnsi="宋体" w:cs="宋体"/>
                <w:color w:val="000000"/>
                <w:kern w:val="0"/>
                <w:sz w:val="24"/>
                <w:szCs w:val="24"/>
              </w:rPr>
              <w:t>右肾</w:t>
            </w:r>
            <w:r>
              <w:rPr>
                <w:color w:val="000000"/>
                <w:kern w:val="0"/>
                <w:sz w:val="24"/>
                <w:szCs w:val="24"/>
              </w:rPr>
              <w:t>9.</w:t>
            </w:r>
            <w:r>
              <w:rPr>
                <w:rFonts w:hint="eastAsia" w:ascii="宋体" w:hAnsi="宋体" w:cs="宋体"/>
                <w:color w:val="000000"/>
                <w:kern w:val="0"/>
                <w:sz w:val="24"/>
                <w:szCs w:val="24"/>
              </w:rPr>
              <w:t>肾动脉</w:t>
            </w:r>
            <w:r>
              <w:rPr>
                <w:color w:val="000000"/>
                <w:kern w:val="0"/>
                <w:sz w:val="24"/>
                <w:szCs w:val="24"/>
              </w:rPr>
              <w:t xml:space="preserve"> 10.</w:t>
            </w:r>
            <w:r>
              <w:rPr>
                <w:rFonts w:hint="eastAsia" w:ascii="宋体" w:hAnsi="宋体" w:cs="宋体"/>
                <w:color w:val="000000"/>
                <w:kern w:val="0"/>
                <w:sz w:val="24"/>
                <w:szCs w:val="24"/>
              </w:rPr>
              <w:t>右肾上腺</w:t>
            </w:r>
          </w:p>
        </w:tc>
        <w:tc>
          <w:tcPr>
            <w:tcW w:w="880" w:type="dxa"/>
            <w:tcBorders>
              <w:top w:val="nil"/>
              <w:left w:val="nil"/>
              <w:bottom w:val="single" w:color="auto" w:sz="8" w:space="0"/>
              <w:right w:val="single" w:color="auto" w:sz="8" w:space="0"/>
            </w:tcBorders>
            <w:shd w:val="clear" w:color="000000" w:fill="FFFFFF"/>
            <w:vAlign w:val="center"/>
          </w:tcPr>
          <w:p w14:paraId="7560F46E">
            <w:pPr>
              <w:widowControl/>
              <w:jc w:val="left"/>
              <w:rPr>
                <w:color w:val="000000"/>
                <w:kern w:val="0"/>
                <w:sz w:val="24"/>
                <w:szCs w:val="24"/>
              </w:rPr>
            </w:pPr>
          </w:p>
        </w:tc>
      </w:tr>
      <w:tr w14:paraId="04DC26D5">
        <w:tblPrEx>
          <w:tblCellMar>
            <w:top w:w="0" w:type="dxa"/>
            <w:left w:w="108" w:type="dxa"/>
            <w:bottom w:w="0" w:type="dxa"/>
            <w:right w:w="108" w:type="dxa"/>
          </w:tblCellMar>
        </w:tblPrEx>
        <w:trPr>
          <w:trHeight w:val="90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79DB9B42">
            <w:pPr>
              <w:widowControl/>
              <w:jc w:val="left"/>
              <w:rPr>
                <w:color w:val="000000"/>
                <w:kern w:val="0"/>
                <w:sz w:val="24"/>
                <w:szCs w:val="24"/>
              </w:rPr>
            </w:pPr>
            <w:r>
              <w:rPr>
                <w:color w:val="000000"/>
                <w:kern w:val="0"/>
                <w:sz w:val="24"/>
                <w:szCs w:val="24"/>
              </w:rPr>
              <w:t>77</w:t>
            </w:r>
          </w:p>
        </w:tc>
        <w:tc>
          <w:tcPr>
            <w:tcW w:w="1080" w:type="dxa"/>
            <w:tcBorders>
              <w:top w:val="nil"/>
              <w:left w:val="nil"/>
              <w:bottom w:val="single" w:color="auto" w:sz="8" w:space="0"/>
              <w:right w:val="single" w:color="auto" w:sz="8" w:space="0"/>
            </w:tcBorders>
            <w:shd w:val="clear" w:color="000000" w:fill="FFFFFF"/>
            <w:vAlign w:val="center"/>
          </w:tcPr>
          <w:p w14:paraId="73563A8E">
            <w:pPr>
              <w:widowControl/>
              <w:jc w:val="left"/>
              <w:rPr>
                <w:rFonts w:ascii="宋体" w:hAnsi="宋体" w:cs="宋体"/>
                <w:color w:val="000000"/>
                <w:kern w:val="0"/>
                <w:sz w:val="24"/>
                <w:szCs w:val="24"/>
              </w:rPr>
            </w:pPr>
            <w:r>
              <w:rPr>
                <w:rFonts w:hint="eastAsia" w:ascii="宋体" w:hAnsi="宋体" w:cs="宋体"/>
                <w:color w:val="000000"/>
                <w:kern w:val="0"/>
                <w:sz w:val="24"/>
                <w:szCs w:val="24"/>
              </w:rPr>
              <w:t>牛肾的构造</w:t>
            </w:r>
            <w:r>
              <w:rPr>
                <w:color w:val="000000"/>
                <w:kern w:val="0"/>
                <w:sz w:val="24"/>
                <w:szCs w:val="24"/>
              </w:rPr>
              <w:t>(</w:t>
            </w:r>
            <w:r>
              <w:rPr>
                <w:rFonts w:hint="eastAsia" w:ascii="宋体" w:hAnsi="宋体" w:cs="宋体"/>
                <w:color w:val="000000"/>
                <w:kern w:val="0"/>
                <w:sz w:val="24"/>
                <w:szCs w:val="24"/>
              </w:rPr>
              <w:t>部分剖开</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05C6408C">
            <w:pPr>
              <w:widowControl/>
              <w:jc w:val="left"/>
              <w:rPr>
                <w:color w:val="000000"/>
                <w:kern w:val="0"/>
                <w:sz w:val="24"/>
                <w:szCs w:val="24"/>
              </w:rPr>
            </w:pPr>
            <w:r>
              <w:rPr>
                <w:color w:val="000000"/>
                <w:kern w:val="0"/>
                <w:sz w:val="24"/>
                <w:szCs w:val="24"/>
              </w:rPr>
              <w:t>8</w:t>
            </w:r>
          </w:p>
        </w:tc>
        <w:tc>
          <w:tcPr>
            <w:tcW w:w="7240" w:type="dxa"/>
            <w:tcBorders>
              <w:top w:val="nil"/>
              <w:left w:val="nil"/>
              <w:bottom w:val="single" w:color="auto" w:sz="8" w:space="0"/>
              <w:right w:val="single" w:color="auto" w:sz="8" w:space="0"/>
            </w:tcBorders>
            <w:shd w:val="clear" w:color="000000" w:fill="FFFFFF"/>
            <w:vAlign w:val="center"/>
          </w:tcPr>
          <w:p w14:paraId="212AC253">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肾窦</w:t>
            </w:r>
            <w:r>
              <w:rPr>
                <w:color w:val="000000"/>
                <w:kern w:val="0"/>
                <w:sz w:val="24"/>
                <w:szCs w:val="24"/>
              </w:rPr>
              <w:t>2.</w:t>
            </w:r>
            <w:r>
              <w:rPr>
                <w:rFonts w:hint="eastAsia" w:ascii="宋体" w:hAnsi="宋体" w:cs="宋体"/>
                <w:color w:val="000000"/>
                <w:kern w:val="0"/>
                <w:sz w:val="24"/>
                <w:szCs w:val="24"/>
              </w:rPr>
              <w:t>质</w:t>
            </w:r>
            <w:r>
              <w:rPr>
                <w:color w:val="000000"/>
                <w:kern w:val="0"/>
                <w:sz w:val="24"/>
                <w:szCs w:val="24"/>
              </w:rPr>
              <w:t xml:space="preserve"> 3.</w:t>
            </w:r>
            <w:r>
              <w:rPr>
                <w:rFonts w:hint="eastAsia" w:ascii="宋体" w:hAnsi="宋体" w:cs="宋体"/>
                <w:color w:val="000000"/>
                <w:kern w:val="0"/>
                <w:sz w:val="24"/>
                <w:szCs w:val="24"/>
              </w:rPr>
              <w:t>纤维囊</w:t>
            </w:r>
            <w:r>
              <w:rPr>
                <w:color w:val="000000"/>
                <w:kern w:val="0"/>
                <w:sz w:val="24"/>
                <w:szCs w:val="24"/>
              </w:rPr>
              <w:t xml:space="preserve"> 4.</w:t>
            </w:r>
            <w:r>
              <w:rPr>
                <w:rFonts w:hint="eastAsia" w:ascii="宋体" w:hAnsi="宋体" w:cs="宋体"/>
                <w:color w:val="000000"/>
                <w:kern w:val="0"/>
                <w:sz w:val="24"/>
                <w:szCs w:val="24"/>
              </w:rPr>
              <w:t>皮质</w:t>
            </w:r>
            <w:r>
              <w:rPr>
                <w:color w:val="000000"/>
                <w:kern w:val="0"/>
                <w:sz w:val="24"/>
                <w:szCs w:val="24"/>
              </w:rPr>
              <w:t>5.</w:t>
            </w:r>
            <w:r>
              <w:rPr>
                <w:rFonts w:hint="eastAsia" w:ascii="宋体" w:hAnsi="宋体" w:cs="宋体"/>
                <w:color w:val="000000"/>
                <w:kern w:val="0"/>
                <w:sz w:val="24"/>
                <w:szCs w:val="24"/>
              </w:rPr>
              <w:t>肾乳头</w:t>
            </w:r>
            <w:r>
              <w:rPr>
                <w:color w:val="000000"/>
                <w:kern w:val="0"/>
                <w:sz w:val="24"/>
                <w:szCs w:val="24"/>
              </w:rPr>
              <w:t xml:space="preserve"> 6.</w:t>
            </w:r>
            <w:r>
              <w:rPr>
                <w:rFonts w:hint="eastAsia" w:ascii="宋体" w:hAnsi="宋体" w:cs="宋体"/>
                <w:color w:val="000000"/>
                <w:kern w:val="0"/>
                <w:sz w:val="24"/>
                <w:szCs w:val="24"/>
              </w:rPr>
              <w:t>肾小盏</w:t>
            </w:r>
            <w:r>
              <w:rPr>
                <w:color w:val="000000"/>
                <w:kern w:val="0"/>
                <w:sz w:val="24"/>
                <w:szCs w:val="24"/>
              </w:rPr>
              <w:t>7.</w:t>
            </w:r>
            <w:r>
              <w:rPr>
                <w:rFonts w:hint="eastAsia" w:ascii="宋体" w:hAnsi="宋体" w:cs="宋体"/>
                <w:color w:val="000000"/>
                <w:kern w:val="0"/>
                <w:sz w:val="24"/>
                <w:szCs w:val="24"/>
              </w:rPr>
              <w:t>集合管</w:t>
            </w:r>
            <w:r>
              <w:rPr>
                <w:color w:val="000000"/>
                <w:kern w:val="0"/>
                <w:sz w:val="24"/>
                <w:szCs w:val="24"/>
              </w:rPr>
              <w:t xml:space="preserve"> 8. </w:t>
            </w:r>
            <w:r>
              <w:rPr>
                <w:rFonts w:hint="eastAsia" w:ascii="宋体" w:hAnsi="宋体" w:cs="宋体"/>
                <w:color w:val="000000"/>
                <w:kern w:val="0"/>
                <w:sz w:val="24"/>
                <w:szCs w:val="24"/>
              </w:rPr>
              <w:t>输尿管</w:t>
            </w:r>
          </w:p>
        </w:tc>
        <w:tc>
          <w:tcPr>
            <w:tcW w:w="880" w:type="dxa"/>
            <w:tcBorders>
              <w:top w:val="nil"/>
              <w:left w:val="nil"/>
              <w:bottom w:val="single" w:color="auto" w:sz="8" w:space="0"/>
              <w:right w:val="single" w:color="auto" w:sz="8" w:space="0"/>
            </w:tcBorders>
            <w:shd w:val="clear" w:color="000000" w:fill="FFFFFF"/>
            <w:vAlign w:val="center"/>
          </w:tcPr>
          <w:p w14:paraId="4B85DC75">
            <w:pPr>
              <w:widowControl/>
              <w:jc w:val="left"/>
              <w:rPr>
                <w:color w:val="000000"/>
                <w:kern w:val="0"/>
                <w:sz w:val="24"/>
                <w:szCs w:val="24"/>
              </w:rPr>
            </w:pPr>
          </w:p>
        </w:tc>
      </w:tr>
      <w:tr w14:paraId="58F1C4EE">
        <w:tblPrEx>
          <w:tblCellMar>
            <w:top w:w="0" w:type="dxa"/>
            <w:left w:w="108" w:type="dxa"/>
            <w:bottom w:w="0" w:type="dxa"/>
            <w:right w:w="108" w:type="dxa"/>
          </w:tblCellMar>
        </w:tblPrEx>
        <w:trPr>
          <w:trHeight w:val="94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3F655EDA">
            <w:pPr>
              <w:widowControl/>
              <w:jc w:val="left"/>
              <w:rPr>
                <w:color w:val="000000"/>
                <w:kern w:val="0"/>
                <w:sz w:val="24"/>
                <w:szCs w:val="24"/>
              </w:rPr>
            </w:pPr>
            <w:r>
              <w:rPr>
                <w:color w:val="000000"/>
                <w:kern w:val="0"/>
                <w:sz w:val="24"/>
                <w:szCs w:val="24"/>
              </w:rPr>
              <w:t>78</w:t>
            </w:r>
          </w:p>
        </w:tc>
        <w:tc>
          <w:tcPr>
            <w:tcW w:w="1080" w:type="dxa"/>
            <w:tcBorders>
              <w:top w:val="nil"/>
              <w:left w:val="nil"/>
              <w:bottom w:val="single" w:color="auto" w:sz="8" w:space="0"/>
              <w:right w:val="single" w:color="auto" w:sz="8" w:space="0"/>
            </w:tcBorders>
            <w:shd w:val="clear" w:color="000000" w:fill="FFFFFF"/>
            <w:vAlign w:val="center"/>
          </w:tcPr>
          <w:p w14:paraId="21FC686C">
            <w:pPr>
              <w:widowControl/>
              <w:jc w:val="left"/>
              <w:rPr>
                <w:rFonts w:ascii="宋体" w:hAnsi="宋体" w:cs="宋体"/>
                <w:color w:val="000000"/>
                <w:kern w:val="0"/>
                <w:sz w:val="24"/>
                <w:szCs w:val="24"/>
              </w:rPr>
            </w:pPr>
            <w:r>
              <w:rPr>
                <w:rFonts w:hint="eastAsia" w:ascii="宋体" w:hAnsi="宋体" w:cs="宋体"/>
                <w:color w:val="000000"/>
                <w:kern w:val="0"/>
                <w:sz w:val="24"/>
                <w:szCs w:val="24"/>
              </w:rPr>
              <w:t>牛肾输尿管和肾盏铸型</w:t>
            </w:r>
          </w:p>
        </w:tc>
        <w:tc>
          <w:tcPr>
            <w:tcW w:w="700" w:type="dxa"/>
            <w:tcBorders>
              <w:top w:val="nil"/>
              <w:left w:val="nil"/>
              <w:bottom w:val="single" w:color="auto" w:sz="8" w:space="0"/>
              <w:right w:val="single" w:color="auto" w:sz="8" w:space="0"/>
            </w:tcBorders>
            <w:shd w:val="clear" w:color="000000" w:fill="FFFFFF"/>
            <w:noWrap/>
            <w:vAlign w:val="center"/>
          </w:tcPr>
          <w:p w14:paraId="0CA213A2">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219E06A1">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肾小盏</w:t>
            </w:r>
            <w:r>
              <w:rPr>
                <w:color w:val="000000"/>
                <w:kern w:val="0"/>
                <w:sz w:val="24"/>
                <w:szCs w:val="24"/>
              </w:rPr>
              <w:t xml:space="preserve"> 2.</w:t>
            </w:r>
            <w:r>
              <w:rPr>
                <w:rFonts w:hint="eastAsia" w:ascii="宋体" w:hAnsi="宋体" w:cs="宋体"/>
                <w:color w:val="000000"/>
                <w:kern w:val="0"/>
                <w:sz w:val="24"/>
                <w:szCs w:val="24"/>
              </w:rPr>
              <w:t>输尿管</w:t>
            </w:r>
            <w:r>
              <w:rPr>
                <w:color w:val="000000"/>
                <w:kern w:val="0"/>
                <w:sz w:val="24"/>
                <w:szCs w:val="24"/>
              </w:rPr>
              <w:t xml:space="preserve"> 3.</w:t>
            </w:r>
            <w:r>
              <w:rPr>
                <w:rFonts w:hint="eastAsia" w:ascii="宋体" w:hAnsi="宋体" w:cs="宋体"/>
                <w:color w:val="000000"/>
                <w:kern w:val="0"/>
                <w:sz w:val="24"/>
                <w:szCs w:val="24"/>
              </w:rPr>
              <w:t>集合管</w:t>
            </w:r>
          </w:p>
        </w:tc>
        <w:tc>
          <w:tcPr>
            <w:tcW w:w="880" w:type="dxa"/>
            <w:tcBorders>
              <w:top w:val="nil"/>
              <w:left w:val="nil"/>
              <w:bottom w:val="single" w:color="auto" w:sz="8" w:space="0"/>
              <w:right w:val="single" w:color="auto" w:sz="8" w:space="0"/>
            </w:tcBorders>
            <w:shd w:val="clear" w:color="000000" w:fill="FFFFFF"/>
            <w:vAlign w:val="center"/>
          </w:tcPr>
          <w:p w14:paraId="33603DD1">
            <w:pPr>
              <w:widowControl/>
              <w:jc w:val="left"/>
              <w:rPr>
                <w:color w:val="000000"/>
                <w:kern w:val="0"/>
                <w:sz w:val="24"/>
                <w:szCs w:val="24"/>
              </w:rPr>
            </w:pPr>
          </w:p>
        </w:tc>
      </w:tr>
      <w:tr w14:paraId="01286FA4">
        <w:tblPrEx>
          <w:tblCellMar>
            <w:top w:w="0" w:type="dxa"/>
            <w:left w:w="108" w:type="dxa"/>
            <w:bottom w:w="0" w:type="dxa"/>
            <w:right w:w="108" w:type="dxa"/>
          </w:tblCellMar>
        </w:tblPrEx>
        <w:trPr>
          <w:trHeight w:val="972"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14D5B9B4">
            <w:pPr>
              <w:widowControl/>
              <w:jc w:val="left"/>
              <w:rPr>
                <w:color w:val="000000"/>
                <w:kern w:val="0"/>
                <w:sz w:val="24"/>
                <w:szCs w:val="24"/>
              </w:rPr>
            </w:pPr>
            <w:r>
              <w:rPr>
                <w:color w:val="000000"/>
                <w:kern w:val="0"/>
                <w:sz w:val="24"/>
                <w:szCs w:val="24"/>
              </w:rPr>
              <w:t>79</w:t>
            </w:r>
          </w:p>
        </w:tc>
        <w:tc>
          <w:tcPr>
            <w:tcW w:w="1080" w:type="dxa"/>
            <w:tcBorders>
              <w:top w:val="nil"/>
              <w:left w:val="nil"/>
              <w:bottom w:val="single" w:color="auto" w:sz="8" w:space="0"/>
              <w:right w:val="single" w:color="auto" w:sz="8" w:space="0"/>
            </w:tcBorders>
            <w:shd w:val="clear" w:color="000000" w:fill="FFFFFF"/>
            <w:vAlign w:val="center"/>
          </w:tcPr>
          <w:p w14:paraId="3D313CFA">
            <w:pPr>
              <w:widowControl/>
              <w:jc w:val="left"/>
              <w:rPr>
                <w:rFonts w:ascii="宋体" w:hAnsi="宋体" w:cs="宋体"/>
                <w:color w:val="000000"/>
                <w:kern w:val="0"/>
                <w:sz w:val="24"/>
                <w:szCs w:val="24"/>
              </w:rPr>
            </w:pPr>
            <w:r>
              <w:rPr>
                <w:rFonts w:hint="eastAsia" w:ascii="宋体" w:hAnsi="宋体" w:cs="宋体"/>
                <w:color w:val="000000"/>
                <w:kern w:val="0"/>
                <w:sz w:val="24"/>
                <w:szCs w:val="24"/>
              </w:rPr>
              <w:t>牛肾血管铸型</w:t>
            </w:r>
          </w:p>
        </w:tc>
        <w:tc>
          <w:tcPr>
            <w:tcW w:w="700" w:type="dxa"/>
            <w:tcBorders>
              <w:top w:val="nil"/>
              <w:left w:val="nil"/>
              <w:bottom w:val="single" w:color="auto" w:sz="8" w:space="0"/>
              <w:right w:val="single" w:color="auto" w:sz="8" w:space="0"/>
            </w:tcBorders>
            <w:shd w:val="clear" w:color="000000" w:fill="FFFFFF"/>
            <w:noWrap/>
            <w:vAlign w:val="center"/>
          </w:tcPr>
          <w:p w14:paraId="4BC951B1">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5799FEA4">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输尿管</w:t>
            </w:r>
            <w:r>
              <w:rPr>
                <w:color w:val="000000"/>
                <w:kern w:val="0"/>
                <w:sz w:val="24"/>
                <w:szCs w:val="24"/>
              </w:rPr>
              <w:t>2.</w:t>
            </w:r>
            <w:r>
              <w:rPr>
                <w:rFonts w:hint="eastAsia" w:ascii="宋体" w:hAnsi="宋体" w:cs="宋体"/>
                <w:color w:val="000000"/>
                <w:kern w:val="0"/>
                <w:sz w:val="24"/>
                <w:szCs w:val="24"/>
              </w:rPr>
              <w:t>肾动脉及其分支</w:t>
            </w:r>
            <w:r>
              <w:rPr>
                <w:color w:val="000000"/>
                <w:kern w:val="0"/>
                <w:sz w:val="24"/>
                <w:szCs w:val="24"/>
              </w:rPr>
              <w:t>3.</w:t>
            </w:r>
            <w:r>
              <w:rPr>
                <w:rFonts w:hint="eastAsia" w:ascii="宋体" w:hAnsi="宋体" w:cs="宋体"/>
                <w:color w:val="000000"/>
                <w:kern w:val="0"/>
                <w:sz w:val="24"/>
                <w:szCs w:val="24"/>
              </w:rPr>
              <w:t>肾静脉及其分支</w:t>
            </w:r>
          </w:p>
        </w:tc>
        <w:tc>
          <w:tcPr>
            <w:tcW w:w="880" w:type="dxa"/>
            <w:tcBorders>
              <w:top w:val="nil"/>
              <w:left w:val="nil"/>
              <w:bottom w:val="single" w:color="auto" w:sz="8" w:space="0"/>
              <w:right w:val="single" w:color="auto" w:sz="8" w:space="0"/>
            </w:tcBorders>
            <w:shd w:val="clear" w:color="000000" w:fill="FFFFFF"/>
            <w:vAlign w:val="center"/>
          </w:tcPr>
          <w:p w14:paraId="6BED87B8">
            <w:pPr>
              <w:widowControl/>
              <w:jc w:val="left"/>
              <w:rPr>
                <w:color w:val="000000"/>
                <w:kern w:val="0"/>
                <w:sz w:val="24"/>
                <w:szCs w:val="24"/>
              </w:rPr>
            </w:pPr>
          </w:p>
        </w:tc>
      </w:tr>
      <w:tr w14:paraId="144213D7">
        <w:tblPrEx>
          <w:tblCellMar>
            <w:top w:w="0" w:type="dxa"/>
            <w:left w:w="108" w:type="dxa"/>
            <w:bottom w:w="0" w:type="dxa"/>
            <w:right w:w="108" w:type="dxa"/>
          </w:tblCellMar>
        </w:tblPrEx>
        <w:trPr>
          <w:trHeight w:val="103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3714B46F">
            <w:pPr>
              <w:widowControl/>
              <w:jc w:val="left"/>
              <w:rPr>
                <w:color w:val="000000"/>
                <w:kern w:val="0"/>
                <w:sz w:val="24"/>
                <w:szCs w:val="24"/>
              </w:rPr>
            </w:pPr>
            <w:r>
              <w:rPr>
                <w:color w:val="000000"/>
                <w:kern w:val="0"/>
                <w:sz w:val="24"/>
                <w:szCs w:val="24"/>
              </w:rPr>
              <w:t>80</w:t>
            </w:r>
          </w:p>
        </w:tc>
        <w:tc>
          <w:tcPr>
            <w:tcW w:w="1080" w:type="dxa"/>
            <w:tcBorders>
              <w:top w:val="nil"/>
              <w:left w:val="nil"/>
              <w:bottom w:val="single" w:color="auto" w:sz="8" w:space="0"/>
              <w:right w:val="single" w:color="auto" w:sz="8" w:space="0"/>
            </w:tcBorders>
            <w:shd w:val="clear" w:color="000000" w:fill="FFFFFF"/>
            <w:vAlign w:val="center"/>
          </w:tcPr>
          <w:p w14:paraId="6BBC70D4">
            <w:pPr>
              <w:widowControl/>
              <w:jc w:val="left"/>
              <w:rPr>
                <w:rFonts w:ascii="宋体" w:hAnsi="宋体" w:cs="宋体"/>
                <w:color w:val="000000"/>
                <w:kern w:val="0"/>
                <w:sz w:val="24"/>
                <w:szCs w:val="24"/>
              </w:rPr>
            </w:pPr>
            <w:r>
              <w:rPr>
                <w:rFonts w:hint="eastAsia" w:ascii="宋体" w:hAnsi="宋体" w:cs="宋体"/>
                <w:color w:val="000000"/>
                <w:kern w:val="0"/>
                <w:sz w:val="24"/>
                <w:szCs w:val="24"/>
              </w:rPr>
              <w:t>牛膀胱及输尿管</w:t>
            </w:r>
          </w:p>
        </w:tc>
        <w:tc>
          <w:tcPr>
            <w:tcW w:w="700" w:type="dxa"/>
            <w:tcBorders>
              <w:top w:val="nil"/>
              <w:left w:val="nil"/>
              <w:bottom w:val="single" w:color="auto" w:sz="8" w:space="0"/>
              <w:right w:val="single" w:color="auto" w:sz="8" w:space="0"/>
            </w:tcBorders>
            <w:shd w:val="clear" w:color="000000" w:fill="FFFFFF"/>
            <w:noWrap/>
            <w:vAlign w:val="center"/>
          </w:tcPr>
          <w:p w14:paraId="26A35986">
            <w:pPr>
              <w:widowControl/>
              <w:jc w:val="left"/>
              <w:rPr>
                <w:color w:val="000000"/>
                <w:kern w:val="0"/>
                <w:sz w:val="24"/>
                <w:szCs w:val="24"/>
              </w:rPr>
            </w:pPr>
            <w:r>
              <w:rPr>
                <w:color w:val="000000"/>
                <w:kern w:val="0"/>
                <w:sz w:val="24"/>
                <w:szCs w:val="24"/>
              </w:rPr>
              <w:t>8</w:t>
            </w:r>
          </w:p>
        </w:tc>
        <w:tc>
          <w:tcPr>
            <w:tcW w:w="7240" w:type="dxa"/>
            <w:tcBorders>
              <w:top w:val="nil"/>
              <w:left w:val="nil"/>
              <w:bottom w:val="single" w:color="auto" w:sz="8" w:space="0"/>
              <w:right w:val="single" w:color="auto" w:sz="8" w:space="0"/>
            </w:tcBorders>
            <w:shd w:val="clear" w:color="000000" w:fill="FFFFFF"/>
            <w:vAlign w:val="center"/>
          </w:tcPr>
          <w:p w14:paraId="5531C368">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膀胱侧韧带</w:t>
            </w:r>
            <w:r>
              <w:rPr>
                <w:color w:val="000000"/>
                <w:kern w:val="0"/>
                <w:sz w:val="24"/>
                <w:szCs w:val="24"/>
              </w:rPr>
              <w:t xml:space="preserve"> 2.</w:t>
            </w:r>
            <w:r>
              <w:rPr>
                <w:rFonts w:hint="eastAsia" w:ascii="宋体" w:hAnsi="宋体" w:cs="宋体"/>
                <w:color w:val="000000"/>
                <w:kern w:val="0"/>
                <w:sz w:val="24"/>
                <w:szCs w:val="24"/>
              </w:rPr>
              <w:t>膀胱顶</w:t>
            </w:r>
            <w:r>
              <w:rPr>
                <w:color w:val="000000"/>
                <w:kern w:val="0"/>
                <w:sz w:val="24"/>
                <w:szCs w:val="24"/>
              </w:rPr>
              <w:t xml:space="preserve"> 3.</w:t>
            </w:r>
            <w:r>
              <w:rPr>
                <w:rFonts w:hint="eastAsia" w:ascii="宋体" w:hAnsi="宋体" w:cs="宋体"/>
                <w:color w:val="000000"/>
                <w:kern w:val="0"/>
                <w:sz w:val="24"/>
                <w:szCs w:val="24"/>
              </w:rPr>
              <w:t>膀胱体</w:t>
            </w:r>
            <w:r>
              <w:rPr>
                <w:color w:val="000000"/>
                <w:kern w:val="0"/>
                <w:sz w:val="24"/>
                <w:szCs w:val="24"/>
              </w:rPr>
              <w:t xml:space="preserve"> 4.</w:t>
            </w:r>
            <w:r>
              <w:rPr>
                <w:rFonts w:hint="eastAsia" w:ascii="宋体" w:hAnsi="宋体" w:cs="宋体"/>
                <w:color w:val="000000"/>
                <w:kern w:val="0"/>
                <w:sz w:val="24"/>
                <w:szCs w:val="24"/>
              </w:rPr>
              <w:t>膀胱圆韧带</w:t>
            </w:r>
            <w:r>
              <w:rPr>
                <w:color w:val="000000"/>
                <w:kern w:val="0"/>
                <w:sz w:val="24"/>
                <w:szCs w:val="24"/>
              </w:rPr>
              <w:t>5.</w:t>
            </w:r>
            <w:r>
              <w:rPr>
                <w:rFonts w:hint="eastAsia" w:ascii="宋体" w:hAnsi="宋体" w:cs="宋体"/>
                <w:color w:val="000000"/>
                <w:kern w:val="0"/>
                <w:sz w:val="24"/>
                <w:szCs w:val="24"/>
              </w:rPr>
              <w:t>输尿管</w:t>
            </w:r>
            <w:r>
              <w:rPr>
                <w:color w:val="000000"/>
                <w:kern w:val="0"/>
                <w:sz w:val="24"/>
                <w:szCs w:val="24"/>
              </w:rPr>
              <w:t xml:space="preserve"> 6.</w:t>
            </w:r>
            <w:r>
              <w:rPr>
                <w:rFonts w:hint="eastAsia" w:ascii="宋体" w:hAnsi="宋体" w:cs="宋体"/>
                <w:color w:val="000000"/>
                <w:kern w:val="0"/>
                <w:sz w:val="24"/>
                <w:szCs w:val="24"/>
              </w:rPr>
              <w:t>膀胱三角</w:t>
            </w:r>
            <w:r>
              <w:rPr>
                <w:color w:val="000000"/>
                <w:kern w:val="0"/>
                <w:sz w:val="24"/>
                <w:szCs w:val="24"/>
              </w:rPr>
              <w:t xml:space="preserve"> 7,</w:t>
            </w:r>
            <w:r>
              <w:rPr>
                <w:rFonts w:hint="eastAsia" w:ascii="宋体" w:hAnsi="宋体" w:cs="宋体"/>
                <w:color w:val="000000"/>
                <w:kern w:val="0"/>
                <w:sz w:val="24"/>
                <w:szCs w:val="24"/>
              </w:rPr>
              <w:t>输尿管口</w:t>
            </w:r>
            <w:r>
              <w:rPr>
                <w:color w:val="000000"/>
                <w:kern w:val="0"/>
                <w:sz w:val="24"/>
                <w:szCs w:val="24"/>
              </w:rPr>
              <w:t xml:space="preserve"> 8.</w:t>
            </w:r>
            <w:r>
              <w:rPr>
                <w:rFonts w:hint="eastAsia" w:ascii="宋体" w:hAnsi="宋体" w:cs="宋体"/>
                <w:color w:val="000000"/>
                <w:kern w:val="0"/>
                <w:sz w:val="24"/>
                <w:szCs w:val="24"/>
              </w:rPr>
              <w:t>输尿管嬖</w:t>
            </w:r>
          </w:p>
        </w:tc>
        <w:tc>
          <w:tcPr>
            <w:tcW w:w="880" w:type="dxa"/>
            <w:tcBorders>
              <w:top w:val="nil"/>
              <w:left w:val="nil"/>
              <w:bottom w:val="single" w:color="auto" w:sz="8" w:space="0"/>
              <w:right w:val="single" w:color="auto" w:sz="8" w:space="0"/>
            </w:tcBorders>
            <w:shd w:val="clear" w:color="000000" w:fill="FFFFFF"/>
            <w:vAlign w:val="center"/>
          </w:tcPr>
          <w:p w14:paraId="202E3D21">
            <w:pPr>
              <w:widowControl/>
              <w:jc w:val="left"/>
              <w:rPr>
                <w:color w:val="000000"/>
                <w:kern w:val="0"/>
                <w:sz w:val="24"/>
                <w:szCs w:val="24"/>
              </w:rPr>
            </w:pPr>
          </w:p>
        </w:tc>
      </w:tr>
      <w:tr w14:paraId="1736BE85">
        <w:tblPrEx>
          <w:tblCellMar>
            <w:top w:w="0" w:type="dxa"/>
            <w:left w:w="108" w:type="dxa"/>
            <w:bottom w:w="0" w:type="dxa"/>
            <w:right w:w="108" w:type="dxa"/>
          </w:tblCellMar>
        </w:tblPrEx>
        <w:trPr>
          <w:trHeight w:val="126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2A2ECB33">
            <w:pPr>
              <w:widowControl/>
              <w:jc w:val="left"/>
              <w:rPr>
                <w:color w:val="000000"/>
                <w:kern w:val="0"/>
                <w:sz w:val="24"/>
                <w:szCs w:val="24"/>
              </w:rPr>
            </w:pPr>
            <w:r>
              <w:rPr>
                <w:color w:val="000000"/>
                <w:kern w:val="0"/>
                <w:sz w:val="24"/>
                <w:szCs w:val="24"/>
              </w:rPr>
              <w:t>81</w:t>
            </w:r>
          </w:p>
        </w:tc>
        <w:tc>
          <w:tcPr>
            <w:tcW w:w="1080" w:type="dxa"/>
            <w:tcBorders>
              <w:top w:val="nil"/>
              <w:left w:val="nil"/>
              <w:bottom w:val="single" w:color="auto" w:sz="8" w:space="0"/>
              <w:right w:val="single" w:color="auto" w:sz="8" w:space="0"/>
            </w:tcBorders>
            <w:shd w:val="clear" w:color="000000" w:fill="FFFFFF"/>
            <w:vAlign w:val="center"/>
          </w:tcPr>
          <w:p w14:paraId="1C1C8B6E">
            <w:pPr>
              <w:widowControl/>
              <w:jc w:val="left"/>
              <w:rPr>
                <w:rFonts w:ascii="宋体" w:hAnsi="宋体" w:cs="宋体"/>
                <w:color w:val="000000"/>
                <w:kern w:val="0"/>
                <w:sz w:val="24"/>
                <w:szCs w:val="24"/>
              </w:rPr>
            </w:pPr>
            <w:r>
              <w:rPr>
                <w:rFonts w:hint="eastAsia" w:ascii="宋体" w:hAnsi="宋体" w:cs="宋体"/>
                <w:color w:val="000000"/>
                <w:kern w:val="0"/>
                <w:sz w:val="24"/>
                <w:szCs w:val="24"/>
              </w:rPr>
              <w:t>公牛生殖器官（离体）</w:t>
            </w:r>
          </w:p>
        </w:tc>
        <w:tc>
          <w:tcPr>
            <w:tcW w:w="700" w:type="dxa"/>
            <w:tcBorders>
              <w:top w:val="nil"/>
              <w:left w:val="nil"/>
              <w:bottom w:val="single" w:color="auto" w:sz="8" w:space="0"/>
              <w:right w:val="single" w:color="auto" w:sz="8" w:space="0"/>
            </w:tcBorders>
            <w:shd w:val="clear" w:color="000000" w:fill="FFFFFF"/>
            <w:noWrap/>
            <w:vAlign w:val="center"/>
          </w:tcPr>
          <w:p w14:paraId="7B65DA39">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198D6131">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精囊腺</w:t>
            </w:r>
            <w:r>
              <w:rPr>
                <w:color w:val="000000"/>
                <w:kern w:val="0"/>
                <w:sz w:val="24"/>
                <w:szCs w:val="24"/>
              </w:rPr>
              <w:t xml:space="preserve"> 2.</w:t>
            </w:r>
            <w:r>
              <w:rPr>
                <w:rFonts w:hint="eastAsia" w:ascii="宋体" w:hAnsi="宋体" w:cs="宋体"/>
                <w:color w:val="000000"/>
                <w:kern w:val="0"/>
                <w:sz w:val="24"/>
                <w:szCs w:val="24"/>
              </w:rPr>
              <w:t>前列腺</w:t>
            </w:r>
            <w:r>
              <w:rPr>
                <w:color w:val="000000"/>
                <w:kern w:val="0"/>
                <w:sz w:val="24"/>
                <w:szCs w:val="24"/>
              </w:rPr>
              <w:t>3.</w:t>
            </w:r>
            <w:r>
              <w:rPr>
                <w:rFonts w:hint="eastAsia" w:ascii="宋体" w:hAnsi="宋体" w:cs="宋体"/>
                <w:color w:val="000000"/>
                <w:kern w:val="0"/>
                <w:sz w:val="24"/>
                <w:szCs w:val="24"/>
              </w:rPr>
              <w:t>尿生殖道</w:t>
            </w:r>
            <w:r>
              <w:rPr>
                <w:color w:val="000000"/>
                <w:kern w:val="0"/>
                <w:sz w:val="24"/>
                <w:szCs w:val="24"/>
              </w:rPr>
              <w:t xml:space="preserve"> 4,</w:t>
            </w:r>
            <w:r>
              <w:rPr>
                <w:rFonts w:hint="eastAsia" w:ascii="宋体" w:hAnsi="宋体" w:cs="宋体"/>
                <w:color w:val="000000"/>
                <w:kern w:val="0"/>
                <w:sz w:val="24"/>
                <w:szCs w:val="24"/>
              </w:rPr>
              <w:t>坐骨海绵体肌</w:t>
            </w:r>
            <w:r>
              <w:rPr>
                <w:color w:val="000000"/>
                <w:kern w:val="0"/>
                <w:sz w:val="24"/>
                <w:szCs w:val="24"/>
              </w:rPr>
              <w:t>5,</w:t>
            </w:r>
            <w:r>
              <w:rPr>
                <w:rFonts w:hint="eastAsia" w:ascii="宋体" w:hAnsi="宋体" w:cs="宋体"/>
                <w:color w:val="000000"/>
                <w:kern w:val="0"/>
                <w:sz w:val="24"/>
                <w:szCs w:val="24"/>
              </w:rPr>
              <w:t>球海绵体肌</w:t>
            </w:r>
            <w:r>
              <w:rPr>
                <w:color w:val="000000"/>
                <w:kern w:val="0"/>
                <w:sz w:val="24"/>
                <w:szCs w:val="24"/>
              </w:rPr>
              <w:t xml:space="preserve"> 6</w:t>
            </w:r>
            <w:r>
              <w:rPr>
                <w:rFonts w:hint="eastAsia" w:ascii="宋体" w:hAnsi="宋体" w:cs="宋体"/>
                <w:color w:val="000000"/>
                <w:kern w:val="0"/>
                <w:sz w:val="24"/>
                <w:szCs w:val="24"/>
              </w:rPr>
              <w:t>、阴茎退缩肌</w:t>
            </w:r>
            <w:r>
              <w:rPr>
                <w:color w:val="000000"/>
                <w:kern w:val="0"/>
                <w:sz w:val="24"/>
                <w:szCs w:val="24"/>
              </w:rPr>
              <w:t xml:space="preserve"> 7.</w:t>
            </w:r>
            <w:r>
              <w:rPr>
                <w:rFonts w:hint="eastAsia" w:ascii="宋体" w:hAnsi="宋体" w:cs="宋体"/>
                <w:color w:val="000000"/>
                <w:kern w:val="0"/>
                <w:sz w:val="24"/>
                <w:szCs w:val="24"/>
              </w:rPr>
              <w:t>乙状弯曲</w:t>
            </w:r>
            <w:r>
              <w:rPr>
                <w:color w:val="000000"/>
                <w:kern w:val="0"/>
                <w:sz w:val="24"/>
                <w:szCs w:val="24"/>
              </w:rPr>
              <w:t>8.</w:t>
            </w:r>
            <w:r>
              <w:rPr>
                <w:rFonts w:hint="eastAsia" w:ascii="宋体" w:hAnsi="宋体" w:cs="宋体"/>
                <w:color w:val="000000"/>
                <w:kern w:val="0"/>
                <w:sz w:val="24"/>
                <w:szCs w:val="24"/>
              </w:rPr>
              <w:t>鞘膜</w:t>
            </w:r>
            <w:r>
              <w:rPr>
                <w:color w:val="000000"/>
                <w:kern w:val="0"/>
                <w:sz w:val="24"/>
                <w:szCs w:val="24"/>
              </w:rPr>
              <w:t xml:space="preserve"> 9.</w:t>
            </w:r>
            <w:r>
              <w:rPr>
                <w:rFonts w:hint="eastAsia" w:ascii="宋体" w:hAnsi="宋体" w:cs="宋体"/>
                <w:color w:val="000000"/>
                <w:kern w:val="0"/>
                <w:sz w:val="24"/>
                <w:szCs w:val="24"/>
              </w:rPr>
              <w:t>输精管</w:t>
            </w:r>
            <w:r>
              <w:rPr>
                <w:color w:val="000000"/>
                <w:kern w:val="0"/>
                <w:sz w:val="24"/>
                <w:szCs w:val="24"/>
              </w:rPr>
              <w:t xml:space="preserve"> 10.</w:t>
            </w:r>
            <w:r>
              <w:rPr>
                <w:rFonts w:hint="eastAsia" w:ascii="宋体" w:hAnsi="宋体" w:cs="宋体"/>
                <w:color w:val="000000"/>
                <w:kern w:val="0"/>
                <w:sz w:val="24"/>
                <w:szCs w:val="24"/>
              </w:rPr>
              <w:t>精索</w:t>
            </w:r>
            <w:r>
              <w:rPr>
                <w:color w:val="000000"/>
                <w:kern w:val="0"/>
                <w:sz w:val="24"/>
                <w:szCs w:val="24"/>
              </w:rPr>
              <w:t xml:space="preserve"> 11.</w:t>
            </w:r>
            <w:r>
              <w:rPr>
                <w:rFonts w:hint="eastAsia" w:ascii="宋体" w:hAnsi="宋体" w:cs="宋体"/>
                <w:color w:val="000000"/>
                <w:kern w:val="0"/>
                <w:sz w:val="24"/>
                <w:szCs w:val="24"/>
              </w:rPr>
              <w:t>附睾头</w:t>
            </w:r>
            <w:r>
              <w:rPr>
                <w:color w:val="000000"/>
                <w:kern w:val="0"/>
                <w:sz w:val="24"/>
                <w:szCs w:val="24"/>
              </w:rPr>
              <w:t xml:space="preserve"> 12.</w:t>
            </w:r>
            <w:r>
              <w:rPr>
                <w:rFonts w:hint="eastAsia" w:ascii="宋体" w:hAnsi="宋体" w:cs="宋体"/>
                <w:color w:val="000000"/>
                <w:kern w:val="0"/>
                <w:sz w:val="24"/>
                <w:szCs w:val="24"/>
              </w:rPr>
              <w:t>附睾体</w:t>
            </w:r>
            <w:r>
              <w:rPr>
                <w:color w:val="000000"/>
                <w:kern w:val="0"/>
                <w:sz w:val="24"/>
                <w:szCs w:val="24"/>
              </w:rPr>
              <w:t xml:space="preserve"> 13.</w:t>
            </w:r>
            <w:r>
              <w:rPr>
                <w:rFonts w:hint="eastAsia" w:ascii="宋体" w:hAnsi="宋体" w:cs="宋体"/>
                <w:color w:val="000000"/>
                <w:kern w:val="0"/>
                <w:sz w:val="24"/>
                <w:szCs w:val="24"/>
              </w:rPr>
              <w:t>附睾尾</w:t>
            </w:r>
            <w:r>
              <w:rPr>
                <w:color w:val="000000"/>
                <w:kern w:val="0"/>
                <w:sz w:val="24"/>
                <w:szCs w:val="24"/>
              </w:rPr>
              <w:t xml:space="preserve"> 14</w:t>
            </w:r>
            <w:r>
              <w:rPr>
                <w:rFonts w:hint="eastAsia" w:ascii="宋体" w:hAnsi="宋体" w:cs="宋体"/>
                <w:color w:val="000000"/>
                <w:kern w:val="0"/>
                <w:sz w:val="24"/>
                <w:szCs w:val="24"/>
              </w:rPr>
              <w:t>、睾丸</w:t>
            </w:r>
            <w:r>
              <w:rPr>
                <w:color w:val="000000"/>
                <w:kern w:val="0"/>
                <w:sz w:val="24"/>
                <w:szCs w:val="24"/>
              </w:rPr>
              <w:t xml:space="preserve"> 15</w:t>
            </w:r>
            <w:r>
              <w:rPr>
                <w:rFonts w:hint="eastAsia" w:ascii="宋体" w:hAnsi="宋体" w:cs="宋体"/>
                <w:color w:val="000000"/>
                <w:kern w:val="0"/>
                <w:sz w:val="24"/>
                <w:szCs w:val="24"/>
              </w:rPr>
              <w:t>、阴茎头</w:t>
            </w:r>
            <w:r>
              <w:rPr>
                <w:color w:val="000000"/>
                <w:kern w:val="0"/>
                <w:sz w:val="24"/>
                <w:szCs w:val="24"/>
              </w:rPr>
              <w:t xml:space="preserve"> 16</w:t>
            </w:r>
            <w:r>
              <w:rPr>
                <w:rFonts w:hint="eastAsia" w:ascii="宋体" w:hAnsi="宋体" w:cs="宋体"/>
                <w:color w:val="000000"/>
                <w:kern w:val="0"/>
                <w:sz w:val="24"/>
                <w:szCs w:val="24"/>
              </w:rPr>
              <w:t>、膀胱</w:t>
            </w:r>
          </w:p>
        </w:tc>
        <w:tc>
          <w:tcPr>
            <w:tcW w:w="880" w:type="dxa"/>
            <w:tcBorders>
              <w:top w:val="nil"/>
              <w:left w:val="nil"/>
              <w:bottom w:val="single" w:color="auto" w:sz="8" w:space="0"/>
              <w:right w:val="single" w:color="auto" w:sz="8" w:space="0"/>
            </w:tcBorders>
            <w:shd w:val="clear" w:color="000000" w:fill="FFFFFF"/>
            <w:vAlign w:val="center"/>
          </w:tcPr>
          <w:p w14:paraId="660A0FE7">
            <w:pPr>
              <w:widowControl/>
              <w:jc w:val="left"/>
              <w:rPr>
                <w:color w:val="000000"/>
                <w:kern w:val="0"/>
                <w:sz w:val="24"/>
                <w:szCs w:val="24"/>
              </w:rPr>
            </w:pPr>
          </w:p>
        </w:tc>
      </w:tr>
      <w:tr w14:paraId="2BB3E0F7">
        <w:tblPrEx>
          <w:tblCellMar>
            <w:top w:w="0" w:type="dxa"/>
            <w:left w:w="108" w:type="dxa"/>
            <w:bottom w:w="0" w:type="dxa"/>
            <w:right w:w="108" w:type="dxa"/>
          </w:tblCellMar>
        </w:tblPrEx>
        <w:trPr>
          <w:trHeight w:val="87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10253EF9">
            <w:pPr>
              <w:widowControl/>
              <w:jc w:val="left"/>
              <w:rPr>
                <w:color w:val="000000"/>
                <w:kern w:val="0"/>
                <w:sz w:val="24"/>
                <w:szCs w:val="24"/>
              </w:rPr>
            </w:pPr>
            <w:r>
              <w:rPr>
                <w:color w:val="000000"/>
                <w:kern w:val="0"/>
                <w:sz w:val="24"/>
                <w:szCs w:val="24"/>
              </w:rPr>
              <w:t>82</w:t>
            </w:r>
          </w:p>
        </w:tc>
        <w:tc>
          <w:tcPr>
            <w:tcW w:w="1080" w:type="dxa"/>
            <w:tcBorders>
              <w:top w:val="nil"/>
              <w:left w:val="nil"/>
              <w:bottom w:val="single" w:color="auto" w:sz="8" w:space="0"/>
              <w:right w:val="single" w:color="auto" w:sz="8" w:space="0"/>
            </w:tcBorders>
            <w:shd w:val="clear" w:color="000000" w:fill="FFFFFF"/>
            <w:vAlign w:val="center"/>
          </w:tcPr>
          <w:p w14:paraId="00254792">
            <w:pPr>
              <w:widowControl/>
              <w:jc w:val="left"/>
              <w:rPr>
                <w:rFonts w:ascii="宋体" w:hAnsi="宋体" w:cs="宋体"/>
                <w:color w:val="000000"/>
                <w:kern w:val="0"/>
                <w:sz w:val="24"/>
                <w:szCs w:val="24"/>
              </w:rPr>
            </w:pPr>
            <w:r>
              <w:rPr>
                <w:rFonts w:hint="eastAsia" w:ascii="宋体" w:hAnsi="宋体" w:cs="宋体"/>
                <w:color w:val="000000"/>
                <w:kern w:val="0"/>
                <w:sz w:val="24"/>
                <w:szCs w:val="24"/>
              </w:rPr>
              <w:t>公牛睾丸和附睾</w:t>
            </w:r>
          </w:p>
        </w:tc>
        <w:tc>
          <w:tcPr>
            <w:tcW w:w="700" w:type="dxa"/>
            <w:tcBorders>
              <w:top w:val="nil"/>
              <w:left w:val="nil"/>
              <w:bottom w:val="single" w:color="auto" w:sz="8" w:space="0"/>
              <w:right w:val="single" w:color="auto" w:sz="8" w:space="0"/>
            </w:tcBorders>
            <w:shd w:val="clear" w:color="000000" w:fill="FFFFFF"/>
            <w:noWrap/>
            <w:vAlign w:val="center"/>
          </w:tcPr>
          <w:p w14:paraId="719DA7D5">
            <w:pPr>
              <w:widowControl/>
              <w:jc w:val="left"/>
              <w:rPr>
                <w:color w:val="000000"/>
                <w:kern w:val="0"/>
                <w:sz w:val="24"/>
                <w:szCs w:val="24"/>
              </w:rPr>
            </w:pPr>
            <w:r>
              <w:rPr>
                <w:color w:val="000000"/>
                <w:kern w:val="0"/>
                <w:sz w:val="24"/>
                <w:szCs w:val="24"/>
              </w:rPr>
              <w:t>8</w:t>
            </w:r>
          </w:p>
        </w:tc>
        <w:tc>
          <w:tcPr>
            <w:tcW w:w="7240" w:type="dxa"/>
            <w:tcBorders>
              <w:top w:val="nil"/>
              <w:left w:val="nil"/>
              <w:bottom w:val="single" w:color="auto" w:sz="8" w:space="0"/>
              <w:right w:val="single" w:color="auto" w:sz="8" w:space="0"/>
            </w:tcBorders>
            <w:shd w:val="clear" w:color="000000" w:fill="FFFFFF"/>
            <w:vAlign w:val="center"/>
          </w:tcPr>
          <w:p w14:paraId="54272DBE">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精索</w:t>
            </w:r>
            <w:r>
              <w:rPr>
                <w:color w:val="000000"/>
                <w:kern w:val="0"/>
                <w:sz w:val="24"/>
                <w:szCs w:val="24"/>
              </w:rPr>
              <w:t xml:space="preserve"> 2.</w:t>
            </w:r>
            <w:r>
              <w:rPr>
                <w:rFonts w:hint="eastAsia" w:ascii="宋体" w:hAnsi="宋体" w:cs="宋体"/>
                <w:color w:val="000000"/>
                <w:kern w:val="0"/>
                <w:sz w:val="24"/>
                <w:szCs w:val="24"/>
              </w:rPr>
              <w:t>输精管</w:t>
            </w:r>
            <w:r>
              <w:rPr>
                <w:color w:val="000000"/>
                <w:kern w:val="0"/>
                <w:sz w:val="24"/>
                <w:szCs w:val="24"/>
              </w:rPr>
              <w:t xml:space="preserve"> 3.</w:t>
            </w:r>
            <w:r>
              <w:rPr>
                <w:rFonts w:hint="eastAsia" w:ascii="宋体" w:hAnsi="宋体" w:cs="宋体"/>
                <w:color w:val="000000"/>
                <w:kern w:val="0"/>
                <w:sz w:val="24"/>
                <w:szCs w:val="24"/>
              </w:rPr>
              <w:t>睾丸系膜</w:t>
            </w:r>
            <w:r>
              <w:rPr>
                <w:color w:val="000000"/>
                <w:kern w:val="0"/>
                <w:sz w:val="24"/>
                <w:szCs w:val="24"/>
              </w:rPr>
              <w:t xml:space="preserve"> 4.</w:t>
            </w:r>
            <w:r>
              <w:rPr>
                <w:rFonts w:hint="eastAsia" w:ascii="宋体" w:hAnsi="宋体" w:cs="宋体"/>
                <w:color w:val="000000"/>
                <w:kern w:val="0"/>
                <w:sz w:val="24"/>
                <w:szCs w:val="24"/>
              </w:rPr>
              <w:t>睾丸</w:t>
            </w:r>
            <w:r>
              <w:rPr>
                <w:color w:val="000000"/>
                <w:kern w:val="0"/>
                <w:sz w:val="24"/>
                <w:szCs w:val="24"/>
              </w:rPr>
              <w:t>5.</w:t>
            </w:r>
            <w:r>
              <w:rPr>
                <w:rFonts w:hint="eastAsia" w:ascii="宋体" w:hAnsi="宋体" w:cs="宋体"/>
                <w:color w:val="000000"/>
                <w:kern w:val="0"/>
                <w:sz w:val="24"/>
                <w:szCs w:val="24"/>
              </w:rPr>
              <w:t>阴囊韧带</w:t>
            </w:r>
            <w:r>
              <w:rPr>
                <w:color w:val="000000"/>
                <w:kern w:val="0"/>
                <w:sz w:val="24"/>
                <w:szCs w:val="24"/>
              </w:rPr>
              <w:t xml:space="preserve"> 6.</w:t>
            </w:r>
            <w:r>
              <w:rPr>
                <w:rFonts w:hint="eastAsia" w:ascii="宋体" w:hAnsi="宋体" w:cs="宋体"/>
                <w:color w:val="000000"/>
                <w:kern w:val="0"/>
                <w:sz w:val="24"/>
                <w:szCs w:val="24"/>
              </w:rPr>
              <w:t>附睾头</w:t>
            </w:r>
            <w:r>
              <w:rPr>
                <w:color w:val="000000"/>
                <w:kern w:val="0"/>
                <w:sz w:val="24"/>
                <w:szCs w:val="24"/>
              </w:rPr>
              <w:t xml:space="preserve"> 7.</w:t>
            </w:r>
            <w:r>
              <w:rPr>
                <w:rFonts w:hint="eastAsia" w:ascii="宋体" w:hAnsi="宋体" w:cs="宋体"/>
                <w:color w:val="000000"/>
                <w:kern w:val="0"/>
                <w:sz w:val="24"/>
                <w:szCs w:val="24"/>
              </w:rPr>
              <w:t>附睾体</w:t>
            </w:r>
            <w:r>
              <w:rPr>
                <w:color w:val="000000"/>
                <w:kern w:val="0"/>
                <w:sz w:val="24"/>
                <w:szCs w:val="24"/>
              </w:rPr>
              <w:t xml:space="preserve"> 8.</w:t>
            </w:r>
            <w:r>
              <w:rPr>
                <w:rFonts w:hint="eastAsia" w:ascii="宋体" w:hAnsi="宋体" w:cs="宋体"/>
                <w:color w:val="000000"/>
                <w:kern w:val="0"/>
                <w:sz w:val="24"/>
                <w:szCs w:val="24"/>
              </w:rPr>
              <w:t>附睾尾</w:t>
            </w:r>
          </w:p>
        </w:tc>
        <w:tc>
          <w:tcPr>
            <w:tcW w:w="880" w:type="dxa"/>
            <w:tcBorders>
              <w:top w:val="nil"/>
              <w:left w:val="nil"/>
              <w:bottom w:val="single" w:color="auto" w:sz="8" w:space="0"/>
              <w:right w:val="single" w:color="auto" w:sz="8" w:space="0"/>
            </w:tcBorders>
            <w:shd w:val="clear" w:color="000000" w:fill="FFFFFF"/>
            <w:vAlign w:val="center"/>
          </w:tcPr>
          <w:p w14:paraId="7614628E">
            <w:pPr>
              <w:widowControl/>
              <w:jc w:val="left"/>
              <w:rPr>
                <w:color w:val="000000"/>
                <w:kern w:val="0"/>
                <w:sz w:val="24"/>
                <w:szCs w:val="24"/>
              </w:rPr>
            </w:pPr>
          </w:p>
        </w:tc>
      </w:tr>
      <w:tr w14:paraId="6B7CB19F">
        <w:tblPrEx>
          <w:tblCellMar>
            <w:top w:w="0" w:type="dxa"/>
            <w:left w:w="108" w:type="dxa"/>
            <w:bottom w:w="0" w:type="dxa"/>
            <w:right w:w="108" w:type="dxa"/>
          </w:tblCellMar>
        </w:tblPrEx>
        <w:trPr>
          <w:trHeight w:val="84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52B57189">
            <w:pPr>
              <w:widowControl/>
              <w:jc w:val="left"/>
              <w:rPr>
                <w:color w:val="000000"/>
                <w:kern w:val="0"/>
                <w:sz w:val="24"/>
                <w:szCs w:val="24"/>
              </w:rPr>
            </w:pPr>
            <w:r>
              <w:rPr>
                <w:color w:val="000000"/>
                <w:kern w:val="0"/>
                <w:sz w:val="24"/>
                <w:szCs w:val="24"/>
              </w:rPr>
              <w:t>83</w:t>
            </w:r>
          </w:p>
        </w:tc>
        <w:tc>
          <w:tcPr>
            <w:tcW w:w="1080" w:type="dxa"/>
            <w:tcBorders>
              <w:top w:val="nil"/>
              <w:left w:val="nil"/>
              <w:bottom w:val="single" w:color="auto" w:sz="8" w:space="0"/>
              <w:right w:val="single" w:color="auto" w:sz="8" w:space="0"/>
            </w:tcBorders>
            <w:shd w:val="clear" w:color="000000" w:fill="FFFFFF"/>
            <w:vAlign w:val="center"/>
          </w:tcPr>
          <w:p w14:paraId="17D82E9E">
            <w:pPr>
              <w:widowControl/>
              <w:jc w:val="left"/>
              <w:rPr>
                <w:rFonts w:ascii="宋体" w:hAnsi="宋体" w:cs="宋体"/>
                <w:color w:val="000000"/>
                <w:kern w:val="0"/>
                <w:sz w:val="24"/>
                <w:szCs w:val="24"/>
              </w:rPr>
            </w:pPr>
            <w:r>
              <w:rPr>
                <w:rFonts w:hint="eastAsia" w:ascii="宋体" w:hAnsi="宋体" w:cs="宋体"/>
                <w:color w:val="000000"/>
                <w:kern w:val="0"/>
                <w:sz w:val="24"/>
                <w:szCs w:val="24"/>
              </w:rPr>
              <w:t>公牛内生殖器官</w:t>
            </w:r>
            <w:r>
              <w:rPr>
                <w:color w:val="000000"/>
                <w:kern w:val="0"/>
                <w:sz w:val="24"/>
                <w:szCs w:val="24"/>
              </w:rPr>
              <w:t>(</w:t>
            </w:r>
            <w:r>
              <w:rPr>
                <w:rFonts w:hint="eastAsia" w:ascii="宋体" w:hAnsi="宋体" w:cs="宋体"/>
                <w:color w:val="000000"/>
                <w:kern w:val="0"/>
                <w:sz w:val="24"/>
                <w:szCs w:val="24"/>
              </w:rPr>
              <w:t>背侧观</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000B643C">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04C61962">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膀胱</w:t>
            </w:r>
            <w:r>
              <w:rPr>
                <w:color w:val="000000"/>
                <w:kern w:val="0"/>
                <w:sz w:val="24"/>
                <w:szCs w:val="24"/>
              </w:rPr>
              <w:t xml:space="preserve"> 2.</w:t>
            </w:r>
            <w:r>
              <w:rPr>
                <w:rFonts w:hint="eastAsia" w:ascii="宋体" w:hAnsi="宋体" w:cs="宋体"/>
                <w:color w:val="000000"/>
                <w:kern w:val="0"/>
                <w:sz w:val="24"/>
                <w:szCs w:val="24"/>
              </w:rPr>
              <w:t>输尿管</w:t>
            </w:r>
            <w:r>
              <w:rPr>
                <w:color w:val="000000"/>
                <w:kern w:val="0"/>
                <w:sz w:val="24"/>
                <w:szCs w:val="24"/>
              </w:rPr>
              <w:t xml:space="preserve"> 3.</w:t>
            </w:r>
            <w:r>
              <w:rPr>
                <w:rFonts w:hint="eastAsia" w:ascii="宋体" w:hAnsi="宋体" w:cs="宋体"/>
                <w:color w:val="000000"/>
                <w:kern w:val="0"/>
                <w:sz w:val="24"/>
                <w:szCs w:val="24"/>
              </w:rPr>
              <w:t>输精管</w:t>
            </w:r>
            <w:r>
              <w:rPr>
                <w:color w:val="000000"/>
                <w:kern w:val="0"/>
                <w:sz w:val="24"/>
                <w:szCs w:val="24"/>
              </w:rPr>
              <w:t>4.</w:t>
            </w:r>
            <w:r>
              <w:rPr>
                <w:rFonts w:hint="eastAsia" w:ascii="宋体" w:hAnsi="宋体" w:cs="宋体"/>
                <w:color w:val="000000"/>
                <w:kern w:val="0"/>
                <w:sz w:val="24"/>
                <w:szCs w:val="24"/>
              </w:rPr>
              <w:t>输精管壶腹</w:t>
            </w:r>
            <w:r>
              <w:rPr>
                <w:color w:val="000000"/>
                <w:kern w:val="0"/>
                <w:sz w:val="24"/>
                <w:szCs w:val="24"/>
              </w:rPr>
              <w:t>5.</w:t>
            </w:r>
            <w:r>
              <w:rPr>
                <w:rFonts w:hint="eastAsia" w:ascii="宋体" w:hAnsi="宋体" w:cs="宋体"/>
                <w:color w:val="000000"/>
                <w:kern w:val="0"/>
                <w:sz w:val="24"/>
                <w:szCs w:val="24"/>
              </w:rPr>
              <w:t>前列腺</w:t>
            </w:r>
            <w:r>
              <w:rPr>
                <w:color w:val="000000"/>
                <w:kern w:val="0"/>
                <w:sz w:val="24"/>
                <w:szCs w:val="24"/>
              </w:rPr>
              <w:t xml:space="preserve"> 6.</w:t>
            </w:r>
            <w:r>
              <w:rPr>
                <w:rFonts w:hint="eastAsia" w:ascii="宋体" w:hAnsi="宋体" w:cs="宋体"/>
                <w:color w:val="000000"/>
                <w:kern w:val="0"/>
                <w:sz w:val="24"/>
                <w:szCs w:val="24"/>
              </w:rPr>
              <w:t>尿道球腺</w:t>
            </w:r>
            <w:r>
              <w:rPr>
                <w:color w:val="000000"/>
                <w:kern w:val="0"/>
                <w:sz w:val="24"/>
                <w:szCs w:val="24"/>
              </w:rPr>
              <w:t xml:space="preserve"> 7.</w:t>
            </w:r>
            <w:r>
              <w:rPr>
                <w:rFonts w:hint="eastAsia" w:ascii="宋体" w:hAnsi="宋体" w:cs="宋体"/>
                <w:color w:val="000000"/>
                <w:kern w:val="0"/>
                <w:sz w:val="24"/>
                <w:szCs w:val="24"/>
              </w:rPr>
              <w:t>尿道肌</w:t>
            </w:r>
            <w:r>
              <w:rPr>
                <w:color w:val="000000"/>
                <w:kern w:val="0"/>
                <w:sz w:val="24"/>
                <w:szCs w:val="24"/>
              </w:rPr>
              <w:t>8.</w:t>
            </w:r>
            <w:r>
              <w:rPr>
                <w:rFonts w:hint="eastAsia" w:ascii="宋体" w:hAnsi="宋体" w:cs="宋体"/>
                <w:color w:val="000000"/>
                <w:kern w:val="0"/>
                <w:sz w:val="24"/>
                <w:szCs w:val="24"/>
              </w:rPr>
              <w:t>精囊腺</w:t>
            </w:r>
            <w:r>
              <w:rPr>
                <w:color w:val="000000"/>
                <w:kern w:val="0"/>
                <w:sz w:val="24"/>
                <w:szCs w:val="24"/>
              </w:rPr>
              <w:t>(</w:t>
            </w:r>
            <w:r>
              <w:rPr>
                <w:rFonts w:hint="eastAsia" w:ascii="宋体" w:hAnsi="宋体" w:cs="宋体"/>
                <w:color w:val="000000"/>
                <w:kern w:val="0"/>
                <w:sz w:val="24"/>
                <w:szCs w:val="24"/>
              </w:rPr>
              <w:t>右侧上方切去</w:t>
            </w:r>
            <w:r>
              <w:rPr>
                <w:color w:val="000000"/>
                <w:kern w:val="0"/>
                <w:sz w:val="24"/>
                <w:szCs w:val="24"/>
              </w:rPr>
              <w:t>)9.</w:t>
            </w:r>
            <w:r>
              <w:rPr>
                <w:rFonts w:hint="eastAsia" w:ascii="宋体" w:hAnsi="宋体" w:cs="宋体"/>
                <w:color w:val="000000"/>
                <w:kern w:val="0"/>
                <w:sz w:val="24"/>
                <w:szCs w:val="24"/>
              </w:rPr>
              <w:t>尿生殖褶</w:t>
            </w:r>
          </w:p>
        </w:tc>
        <w:tc>
          <w:tcPr>
            <w:tcW w:w="880" w:type="dxa"/>
            <w:tcBorders>
              <w:top w:val="nil"/>
              <w:left w:val="nil"/>
              <w:bottom w:val="single" w:color="auto" w:sz="8" w:space="0"/>
              <w:right w:val="single" w:color="auto" w:sz="8" w:space="0"/>
            </w:tcBorders>
            <w:shd w:val="clear" w:color="000000" w:fill="FFFFFF"/>
            <w:vAlign w:val="center"/>
          </w:tcPr>
          <w:p w14:paraId="7B4E2C3F">
            <w:pPr>
              <w:widowControl/>
              <w:jc w:val="left"/>
              <w:rPr>
                <w:color w:val="000000"/>
                <w:kern w:val="0"/>
                <w:sz w:val="24"/>
                <w:szCs w:val="24"/>
              </w:rPr>
            </w:pPr>
          </w:p>
        </w:tc>
      </w:tr>
      <w:tr w14:paraId="12D3D3DB">
        <w:tblPrEx>
          <w:tblCellMar>
            <w:top w:w="0" w:type="dxa"/>
            <w:left w:w="108" w:type="dxa"/>
            <w:bottom w:w="0" w:type="dxa"/>
            <w:right w:w="108" w:type="dxa"/>
          </w:tblCellMar>
        </w:tblPrEx>
        <w:trPr>
          <w:trHeight w:val="1048"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76D555EF">
            <w:pPr>
              <w:widowControl/>
              <w:jc w:val="left"/>
              <w:rPr>
                <w:color w:val="000000"/>
                <w:kern w:val="0"/>
                <w:sz w:val="24"/>
                <w:szCs w:val="24"/>
              </w:rPr>
            </w:pPr>
            <w:r>
              <w:rPr>
                <w:color w:val="000000"/>
                <w:kern w:val="0"/>
                <w:sz w:val="24"/>
                <w:szCs w:val="24"/>
              </w:rPr>
              <w:t>84</w:t>
            </w:r>
          </w:p>
        </w:tc>
        <w:tc>
          <w:tcPr>
            <w:tcW w:w="1080" w:type="dxa"/>
            <w:tcBorders>
              <w:top w:val="nil"/>
              <w:left w:val="nil"/>
              <w:bottom w:val="single" w:color="auto" w:sz="8" w:space="0"/>
              <w:right w:val="single" w:color="auto" w:sz="8" w:space="0"/>
            </w:tcBorders>
            <w:shd w:val="clear" w:color="000000" w:fill="FFFFFF"/>
            <w:vAlign w:val="center"/>
          </w:tcPr>
          <w:p w14:paraId="1CA3ABDD">
            <w:pPr>
              <w:widowControl/>
              <w:jc w:val="left"/>
              <w:rPr>
                <w:rFonts w:ascii="宋体" w:hAnsi="宋体" w:cs="宋体"/>
                <w:color w:val="000000"/>
                <w:kern w:val="0"/>
                <w:sz w:val="24"/>
                <w:szCs w:val="24"/>
              </w:rPr>
            </w:pPr>
            <w:r>
              <w:rPr>
                <w:rFonts w:hint="eastAsia" w:ascii="宋体" w:hAnsi="宋体" w:cs="宋体"/>
                <w:color w:val="000000"/>
                <w:kern w:val="0"/>
                <w:sz w:val="24"/>
                <w:szCs w:val="24"/>
              </w:rPr>
              <w:t>公牛阴茎前端</w:t>
            </w:r>
            <w:r>
              <w:rPr>
                <w:color w:val="000000"/>
                <w:kern w:val="0"/>
                <w:sz w:val="24"/>
                <w:szCs w:val="24"/>
              </w:rPr>
              <w:t>(</w:t>
            </w:r>
            <w:r>
              <w:rPr>
                <w:rFonts w:hint="eastAsia" w:ascii="宋体" w:hAnsi="宋体" w:cs="宋体"/>
                <w:color w:val="000000"/>
                <w:kern w:val="0"/>
                <w:sz w:val="24"/>
                <w:szCs w:val="24"/>
              </w:rPr>
              <w:t>左侧观</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5016A5C6">
            <w:pPr>
              <w:widowControl/>
              <w:jc w:val="left"/>
              <w:rPr>
                <w:color w:val="000000"/>
                <w:kern w:val="0"/>
                <w:sz w:val="24"/>
                <w:szCs w:val="24"/>
              </w:rPr>
            </w:pPr>
            <w:r>
              <w:rPr>
                <w:color w:val="000000"/>
                <w:kern w:val="0"/>
                <w:sz w:val="24"/>
                <w:szCs w:val="24"/>
              </w:rPr>
              <w:t>4</w:t>
            </w:r>
          </w:p>
        </w:tc>
        <w:tc>
          <w:tcPr>
            <w:tcW w:w="7240" w:type="dxa"/>
            <w:tcBorders>
              <w:top w:val="nil"/>
              <w:left w:val="nil"/>
              <w:bottom w:val="single" w:color="auto" w:sz="8" w:space="0"/>
              <w:right w:val="single" w:color="auto" w:sz="8" w:space="0"/>
            </w:tcBorders>
            <w:shd w:val="clear" w:color="000000" w:fill="FFFFFF"/>
            <w:vAlign w:val="center"/>
          </w:tcPr>
          <w:p w14:paraId="15168371">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阴茎头冠</w:t>
            </w:r>
            <w:r>
              <w:rPr>
                <w:color w:val="000000"/>
                <w:kern w:val="0"/>
                <w:sz w:val="24"/>
                <w:szCs w:val="24"/>
              </w:rPr>
              <w:t>2.</w:t>
            </w:r>
            <w:r>
              <w:rPr>
                <w:rFonts w:hint="eastAsia" w:ascii="宋体" w:hAnsi="宋体" w:cs="宋体"/>
                <w:color w:val="000000"/>
                <w:kern w:val="0"/>
                <w:sz w:val="24"/>
                <w:szCs w:val="24"/>
              </w:rPr>
              <w:t>尿道外口</w:t>
            </w:r>
            <w:r>
              <w:rPr>
                <w:color w:val="000000"/>
                <w:kern w:val="0"/>
                <w:sz w:val="24"/>
                <w:szCs w:val="24"/>
              </w:rPr>
              <w:t xml:space="preserve"> 3.</w:t>
            </w:r>
            <w:r>
              <w:rPr>
                <w:rFonts w:hint="eastAsia" w:ascii="宋体" w:hAnsi="宋体" w:cs="宋体"/>
                <w:color w:val="000000"/>
                <w:kern w:val="0"/>
                <w:sz w:val="24"/>
                <w:szCs w:val="24"/>
              </w:rPr>
              <w:t>尿道突</w:t>
            </w:r>
            <w:r>
              <w:rPr>
                <w:color w:val="000000"/>
                <w:kern w:val="0"/>
                <w:sz w:val="24"/>
                <w:szCs w:val="24"/>
              </w:rPr>
              <w:t>4.</w:t>
            </w:r>
            <w:r>
              <w:rPr>
                <w:rFonts w:hint="eastAsia" w:ascii="宋体" w:hAnsi="宋体" w:cs="宋体"/>
                <w:color w:val="000000"/>
                <w:kern w:val="0"/>
                <w:sz w:val="24"/>
                <w:szCs w:val="24"/>
              </w:rPr>
              <w:t>龟头缝</w:t>
            </w:r>
            <w:r>
              <w:rPr>
                <w:color w:val="000000"/>
                <w:kern w:val="0"/>
                <w:sz w:val="24"/>
                <w:szCs w:val="24"/>
              </w:rPr>
              <w:t xml:space="preserve"> 5.</w:t>
            </w:r>
            <w:r>
              <w:rPr>
                <w:rFonts w:hint="eastAsia" w:ascii="宋体" w:hAnsi="宋体" w:cs="宋体"/>
                <w:color w:val="000000"/>
                <w:kern w:val="0"/>
                <w:sz w:val="24"/>
                <w:szCs w:val="24"/>
              </w:rPr>
              <w:t>阴茎颈</w:t>
            </w:r>
            <w:r>
              <w:rPr>
                <w:color w:val="000000"/>
                <w:kern w:val="0"/>
                <w:sz w:val="24"/>
                <w:szCs w:val="24"/>
              </w:rPr>
              <w:t xml:space="preserve"> 6.</w:t>
            </w:r>
            <w:r>
              <w:rPr>
                <w:rFonts w:hint="eastAsia" w:ascii="宋体" w:hAnsi="宋体" w:cs="宋体"/>
                <w:color w:val="000000"/>
                <w:kern w:val="0"/>
                <w:sz w:val="24"/>
                <w:szCs w:val="24"/>
              </w:rPr>
              <w:t>包皮</w:t>
            </w:r>
          </w:p>
        </w:tc>
        <w:tc>
          <w:tcPr>
            <w:tcW w:w="880" w:type="dxa"/>
            <w:tcBorders>
              <w:top w:val="nil"/>
              <w:left w:val="nil"/>
              <w:bottom w:val="single" w:color="auto" w:sz="8" w:space="0"/>
              <w:right w:val="single" w:color="auto" w:sz="8" w:space="0"/>
            </w:tcBorders>
            <w:shd w:val="clear" w:color="000000" w:fill="FFFFFF"/>
            <w:vAlign w:val="center"/>
          </w:tcPr>
          <w:p w14:paraId="5A966235">
            <w:pPr>
              <w:widowControl/>
              <w:jc w:val="left"/>
              <w:rPr>
                <w:color w:val="000000"/>
                <w:kern w:val="0"/>
                <w:sz w:val="24"/>
                <w:szCs w:val="24"/>
              </w:rPr>
            </w:pPr>
          </w:p>
        </w:tc>
      </w:tr>
      <w:tr w14:paraId="439CDB2D">
        <w:tblPrEx>
          <w:tblCellMar>
            <w:top w:w="0" w:type="dxa"/>
            <w:left w:w="108" w:type="dxa"/>
            <w:bottom w:w="0" w:type="dxa"/>
            <w:right w:w="108" w:type="dxa"/>
          </w:tblCellMar>
        </w:tblPrEx>
        <w:trPr>
          <w:trHeight w:val="90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52FD5792">
            <w:pPr>
              <w:widowControl/>
              <w:jc w:val="left"/>
              <w:rPr>
                <w:color w:val="000000"/>
                <w:kern w:val="0"/>
                <w:sz w:val="24"/>
                <w:szCs w:val="24"/>
              </w:rPr>
            </w:pPr>
            <w:r>
              <w:rPr>
                <w:color w:val="000000"/>
                <w:kern w:val="0"/>
                <w:sz w:val="24"/>
                <w:szCs w:val="24"/>
              </w:rPr>
              <w:t>85</w:t>
            </w:r>
          </w:p>
        </w:tc>
        <w:tc>
          <w:tcPr>
            <w:tcW w:w="1080" w:type="dxa"/>
            <w:tcBorders>
              <w:top w:val="nil"/>
              <w:left w:val="nil"/>
              <w:bottom w:val="single" w:color="auto" w:sz="8" w:space="0"/>
              <w:right w:val="single" w:color="auto" w:sz="8" w:space="0"/>
            </w:tcBorders>
            <w:shd w:val="clear" w:color="000000" w:fill="FFFFFF"/>
            <w:vAlign w:val="center"/>
          </w:tcPr>
          <w:p w14:paraId="582D2C9E">
            <w:pPr>
              <w:widowControl/>
              <w:jc w:val="left"/>
              <w:rPr>
                <w:rFonts w:ascii="宋体" w:hAnsi="宋体" w:cs="宋体"/>
                <w:color w:val="000000"/>
                <w:kern w:val="0"/>
                <w:sz w:val="24"/>
                <w:szCs w:val="24"/>
              </w:rPr>
            </w:pPr>
            <w:r>
              <w:rPr>
                <w:rFonts w:hint="eastAsia" w:ascii="宋体" w:hAnsi="宋体" w:cs="宋体"/>
                <w:color w:val="000000"/>
                <w:kern w:val="0"/>
                <w:sz w:val="24"/>
                <w:szCs w:val="24"/>
              </w:rPr>
              <w:t>公牛阴茎横断面</w:t>
            </w:r>
          </w:p>
        </w:tc>
        <w:tc>
          <w:tcPr>
            <w:tcW w:w="700" w:type="dxa"/>
            <w:tcBorders>
              <w:top w:val="nil"/>
              <w:left w:val="nil"/>
              <w:bottom w:val="single" w:color="auto" w:sz="8" w:space="0"/>
              <w:right w:val="single" w:color="auto" w:sz="8" w:space="0"/>
            </w:tcBorders>
            <w:shd w:val="clear" w:color="000000" w:fill="FFFFFF"/>
            <w:noWrap/>
            <w:vAlign w:val="center"/>
          </w:tcPr>
          <w:p w14:paraId="27E5FACF">
            <w:pPr>
              <w:widowControl/>
              <w:jc w:val="left"/>
              <w:rPr>
                <w:color w:val="000000"/>
                <w:kern w:val="0"/>
                <w:sz w:val="24"/>
                <w:szCs w:val="24"/>
              </w:rPr>
            </w:pPr>
            <w:r>
              <w:rPr>
                <w:color w:val="000000"/>
                <w:kern w:val="0"/>
                <w:sz w:val="24"/>
                <w:szCs w:val="24"/>
              </w:rPr>
              <w:t>3</w:t>
            </w:r>
          </w:p>
        </w:tc>
        <w:tc>
          <w:tcPr>
            <w:tcW w:w="7240" w:type="dxa"/>
            <w:tcBorders>
              <w:top w:val="nil"/>
              <w:left w:val="nil"/>
              <w:bottom w:val="single" w:color="auto" w:sz="8" w:space="0"/>
              <w:right w:val="single" w:color="auto" w:sz="8" w:space="0"/>
            </w:tcBorders>
            <w:shd w:val="clear" w:color="000000" w:fill="FFFFFF"/>
            <w:vAlign w:val="center"/>
          </w:tcPr>
          <w:p w14:paraId="2B30F525">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尿生殖道</w:t>
            </w:r>
            <w:r>
              <w:rPr>
                <w:color w:val="000000"/>
                <w:kern w:val="0"/>
                <w:sz w:val="24"/>
                <w:szCs w:val="24"/>
              </w:rPr>
              <w:t xml:space="preserve"> 2.</w:t>
            </w:r>
            <w:r>
              <w:rPr>
                <w:rFonts w:hint="eastAsia" w:ascii="宋体" w:hAnsi="宋体" w:cs="宋体"/>
                <w:color w:val="000000"/>
                <w:kern w:val="0"/>
                <w:sz w:val="24"/>
                <w:szCs w:val="24"/>
              </w:rPr>
              <w:t>尿道海绵体</w:t>
            </w:r>
            <w:r>
              <w:rPr>
                <w:color w:val="000000"/>
                <w:kern w:val="0"/>
                <w:sz w:val="24"/>
                <w:szCs w:val="24"/>
              </w:rPr>
              <w:t xml:space="preserve"> 3.</w:t>
            </w:r>
            <w:r>
              <w:rPr>
                <w:rFonts w:hint="eastAsia" w:ascii="宋体" w:hAnsi="宋体" w:cs="宋体"/>
                <w:color w:val="000000"/>
                <w:kern w:val="0"/>
                <w:sz w:val="24"/>
                <w:szCs w:val="24"/>
              </w:rPr>
              <w:t>尿道白膜</w:t>
            </w:r>
            <w:r>
              <w:rPr>
                <w:color w:val="000000"/>
                <w:kern w:val="0"/>
                <w:sz w:val="24"/>
                <w:szCs w:val="24"/>
              </w:rPr>
              <w:t>4.</w:t>
            </w:r>
            <w:r>
              <w:rPr>
                <w:rFonts w:hint="eastAsia" w:ascii="宋体" w:hAnsi="宋体" w:cs="宋体"/>
                <w:color w:val="000000"/>
                <w:kern w:val="0"/>
                <w:sz w:val="24"/>
                <w:szCs w:val="24"/>
              </w:rPr>
              <w:t>阴茎白膜</w:t>
            </w:r>
            <w:r>
              <w:rPr>
                <w:color w:val="000000"/>
                <w:kern w:val="0"/>
                <w:sz w:val="24"/>
                <w:szCs w:val="24"/>
              </w:rPr>
              <w:t>5.</w:t>
            </w:r>
            <w:r>
              <w:rPr>
                <w:rFonts w:hint="eastAsia" w:ascii="宋体" w:hAnsi="宋体" w:cs="宋体"/>
                <w:color w:val="000000"/>
                <w:kern w:val="0"/>
                <w:sz w:val="24"/>
                <w:szCs w:val="24"/>
              </w:rPr>
              <w:t>阴茎海绵体</w:t>
            </w:r>
            <w:r>
              <w:rPr>
                <w:color w:val="000000"/>
                <w:kern w:val="0"/>
                <w:sz w:val="24"/>
                <w:szCs w:val="24"/>
              </w:rPr>
              <w:t>6.</w:t>
            </w:r>
            <w:r>
              <w:rPr>
                <w:rFonts w:hint="eastAsia" w:ascii="宋体" w:hAnsi="宋体" w:cs="宋体"/>
                <w:color w:val="000000"/>
                <w:kern w:val="0"/>
                <w:sz w:val="24"/>
                <w:szCs w:val="24"/>
              </w:rPr>
              <w:t>阴茎海绵体血管</w:t>
            </w:r>
            <w:r>
              <w:rPr>
                <w:color w:val="000000"/>
                <w:kern w:val="0"/>
                <w:sz w:val="24"/>
                <w:szCs w:val="24"/>
              </w:rPr>
              <w:t xml:space="preserve"> 7.</w:t>
            </w:r>
            <w:r>
              <w:rPr>
                <w:rFonts w:hint="eastAsia" w:ascii="宋体" w:hAnsi="宋体" w:cs="宋体"/>
                <w:color w:val="000000"/>
                <w:kern w:val="0"/>
                <w:sz w:val="24"/>
                <w:szCs w:val="24"/>
              </w:rPr>
              <w:t>阴茎筋膜</w:t>
            </w:r>
          </w:p>
        </w:tc>
        <w:tc>
          <w:tcPr>
            <w:tcW w:w="880" w:type="dxa"/>
            <w:tcBorders>
              <w:top w:val="nil"/>
              <w:left w:val="nil"/>
              <w:bottom w:val="single" w:color="auto" w:sz="8" w:space="0"/>
              <w:right w:val="single" w:color="auto" w:sz="8" w:space="0"/>
            </w:tcBorders>
            <w:shd w:val="clear" w:color="000000" w:fill="FFFFFF"/>
            <w:vAlign w:val="center"/>
          </w:tcPr>
          <w:p w14:paraId="3B1EEBAF">
            <w:pPr>
              <w:widowControl/>
              <w:jc w:val="left"/>
              <w:rPr>
                <w:color w:val="000000"/>
                <w:kern w:val="0"/>
                <w:sz w:val="24"/>
                <w:szCs w:val="24"/>
              </w:rPr>
            </w:pPr>
          </w:p>
        </w:tc>
      </w:tr>
      <w:tr w14:paraId="26433DD0">
        <w:tblPrEx>
          <w:tblCellMar>
            <w:top w:w="0" w:type="dxa"/>
            <w:left w:w="108" w:type="dxa"/>
            <w:bottom w:w="0" w:type="dxa"/>
            <w:right w:w="108" w:type="dxa"/>
          </w:tblCellMar>
        </w:tblPrEx>
        <w:trPr>
          <w:trHeight w:val="139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0CBE25A1">
            <w:pPr>
              <w:widowControl/>
              <w:jc w:val="left"/>
              <w:rPr>
                <w:color w:val="000000"/>
                <w:kern w:val="0"/>
                <w:sz w:val="24"/>
                <w:szCs w:val="24"/>
              </w:rPr>
            </w:pPr>
            <w:r>
              <w:rPr>
                <w:color w:val="000000"/>
                <w:kern w:val="0"/>
                <w:sz w:val="24"/>
                <w:szCs w:val="24"/>
              </w:rPr>
              <w:t>86</w:t>
            </w:r>
          </w:p>
        </w:tc>
        <w:tc>
          <w:tcPr>
            <w:tcW w:w="1080" w:type="dxa"/>
            <w:tcBorders>
              <w:top w:val="nil"/>
              <w:left w:val="nil"/>
              <w:bottom w:val="single" w:color="auto" w:sz="8" w:space="0"/>
              <w:right w:val="single" w:color="auto" w:sz="8" w:space="0"/>
            </w:tcBorders>
            <w:shd w:val="clear" w:color="000000" w:fill="FFFFFF"/>
            <w:vAlign w:val="center"/>
          </w:tcPr>
          <w:p w14:paraId="286DC748">
            <w:pPr>
              <w:widowControl/>
              <w:jc w:val="left"/>
              <w:rPr>
                <w:rFonts w:ascii="宋体" w:hAnsi="宋体" w:cs="宋体"/>
                <w:color w:val="000000"/>
                <w:kern w:val="0"/>
                <w:sz w:val="24"/>
                <w:szCs w:val="24"/>
              </w:rPr>
            </w:pPr>
            <w:r>
              <w:rPr>
                <w:rFonts w:hint="eastAsia" w:ascii="宋体" w:hAnsi="宋体" w:cs="宋体"/>
                <w:color w:val="000000"/>
                <w:kern w:val="0"/>
                <w:sz w:val="24"/>
                <w:szCs w:val="24"/>
              </w:rPr>
              <w:t>母牛生殖器官（离体）</w:t>
            </w:r>
          </w:p>
        </w:tc>
        <w:tc>
          <w:tcPr>
            <w:tcW w:w="700" w:type="dxa"/>
            <w:tcBorders>
              <w:top w:val="nil"/>
              <w:left w:val="nil"/>
              <w:bottom w:val="single" w:color="auto" w:sz="8" w:space="0"/>
              <w:right w:val="single" w:color="auto" w:sz="8" w:space="0"/>
            </w:tcBorders>
            <w:shd w:val="clear" w:color="000000" w:fill="FFFFFF"/>
            <w:noWrap/>
            <w:vAlign w:val="center"/>
          </w:tcPr>
          <w:p w14:paraId="3E9B04F7">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1BFE2D3E">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w:t>
            </w:r>
            <w:r>
              <w:rPr>
                <w:rFonts w:hint="eastAsia" w:ascii="宋体" w:hAnsi="宋体" w:cs="宋体"/>
                <w:color w:val="000000"/>
                <w:kern w:val="0"/>
                <w:sz w:val="24"/>
                <w:szCs w:val="24"/>
              </w:rPr>
              <w:t>阴门和右侧的子宫角已切开</w:t>
            </w:r>
            <w:r>
              <w:rPr>
                <w:color w:val="000000"/>
                <w:kern w:val="0"/>
                <w:sz w:val="24"/>
                <w:szCs w:val="24"/>
              </w:rPr>
              <w:t>)1.</w:t>
            </w:r>
            <w:r>
              <w:rPr>
                <w:rFonts w:hint="eastAsia" w:ascii="宋体" w:hAnsi="宋体" w:cs="宋体"/>
                <w:color w:val="000000"/>
                <w:kern w:val="0"/>
                <w:sz w:val="24"/>
                <w:szCs w:val="24"/>
              </w:rPr>
              <w:t>阴唇</w:t>
            </w:r>
            <w:r>
              <w:rPr>
                <w:color w:val="000000"/>
                <w:kern w:val="0"/>
                <w:sz w:val="24"/>
                <w:szCs w:val="24"/>
              </w:rPr>
              <w:t>2.</w:t>
            </w:r>
            <w:r>
              <w:rPr>
                <w:rFonts w:hint="eastAsia" w:ascii="宋体" w:hAnsi="宋体" w:cs="宋体"/>
                <w:color w:val="000000"/>
                <w:kern w:val="0"/>
                <w:sz w:val="24"/>
                <w:szCs w:val="24"/>
              </w:rPr>
              <w:t>腹侧联合</w:t>
            </w:r>
            <w:r>
              <w:rPr>
                <w:color w:val="000000"/>
                <w:kern w:val="0"/>
                <w:sz w:val="24"/>
                <w:szCs w:val="24"/>
              </w:rPr>
              <w:t xml:space="preserve"> 3.</w:t>
            </w:r>
            <w:r>
              <w:rPr>
                <w:rFonts w:hint="eastAsia" w:ascii="宋体" w:hAnsi="宋体" w:cs="宋体"/>
                <w:color w:val="000000"/>
                <w:kern w:val="0"/>
                <w:sz w:val="24"/>
                <w:szCs w:val="24"/>
              </w:rPr>
              <w:t>阴蒂头</w:t>
            </w:r>
            <w:r>
              <w:rPr>
                <w:color w:val="000000"/>
                <w:kern w:val="0"/>
                <w:sz w:val="24"/>
                <w:szCs w:val="24"/>
              </w:rPr>
              <w:t>4.</w:t>
            </w:r>
            <w:r>
              <w:rPr>
                <w:rFonts w:hint="eastAsia" w:ascii="宋体" w:hAnsi="宋体" w:cs="宋体"/>
                <w:color w:val="000000"/>
                <w:kern w:val="0"/>
                <w:sz w:val="24"/>
                <w:szCs w:val="24"/>
              </w:rPr>
              <w:t>前庭大腺</w:t>
            </w:r>
            <w:r>
              <w:rPr>
                <w:color w:val="000000"/>
                <w:kern w:val="0"/>
                <w:sz w:val="24"/>
                <w:szCs w:val="24"/>
              </w:rPr>
              <w:t>(</w:t>
            </w:r>
            <w:r>
              <w:rPr>
                <w:rFonts w:hint="eastAsia" w:ascii="宋体" w:hAnsi="宋体" w:cs="宋体"/>
                <w:color w:val="000000"/>
                <w:kern w:val="0"/>
                <w:sz w:val="24"/>
                <w:szCs w:val="24"/>
              </w:rPr>
              <w:t>切开黏膜后露出</w:t>
            </w:r>
            <w:r>
              <w:rPr>
                <w:color w:val="000000"/>
                <w:kern w:val="0"/>
                <w:sz w:val="24"/>
                <w:szCs w:val="24"/>
              </w:rPr>
              <w:t>) 5.</w:t>
            </w:r>
            <w:r>
              <w:rPr>
                <w:rFonts w:hint="eastAsia" w:ascii="宋体" w:hAnsi="宋体" w:cs="宋体"/>
                <w:color w:val="000000"/>
                <w:kern w:val="0"/>
                <w:sz w:val="24"/>
                <w:szCs w:val="24"/>
              </w:rPr>
              <w:t>前庭大腺开口</w:t>
            </w:r>
            <w:r>
              <w:rPr>
                <w:color w:val="000000"/>
                <w:kern w:val="0"/>
                <w:sz w:val="24"/>
                <w:szCs w:val="24"/>
              </w:rPr>
              <w:t>6.</w:t>
            </w:r>
            <w:r>
              <w:rPr>
                <w:rFonts w:hint="eastAsia" w:ascii="宋体" w:hAnsi="宋体" w:cs="宋体"/>
                <w:color w:val="000000"/>
                <w:kern w:val="0"/>
                <w:sz w:val="24"/>
                <w:szCs w:val="24"/>
              </w:rPr>
              <w:t>尿道外口</w:t>
            </w:r>
            <w:r>
              <w:rPr>
                <w:color w:val="000000"/>
                <w:kern w:val="0"/>
                <w:sz w:val="24"/>
                <w:szCs w:val="24"/>
              </w:rPr>
              <w:t xml:space="preserve"> 7.</w:t>
            </w:r>
            <w:r>
              <w:rPr>
                <w:rFonts w:hint="eastAsia" w:ascii="宋体" w:hAnsi="宋体" w:cs="宋体"/>
                <w:color w:val="000000"/>
                <w:kern w:val="0"/>
                <w:sz w:val="24"/>
                <w:szCs w:val="24"/>
              </w:rPr>
              <w:t>阴道</w:t>
            </w:r>
            <w:r>
              <w:rPr>
                <w:color w:val="000000"/>
                <w:kern w:val="0"/>
                <w:sz w:val="24"/>
                <w:szCs w:val="24"/>
              </w:rPr>
              <w:t xml:space="preserve"> 8.</w:t>
            </w:r>
            <w:r>
              <w:rPr>
                <w:rFonts w:hint="eastAsia" w:ascii="宋体" w:hAnsi="宋体" w:cs="宋体"/>
                <w:color w:val="000000"/>
                <w:kern w:val="0"/>
                <w:sz w:val="24"/>
                <w:szCs w:val="24"/>
              </w:rPr>
              <w:t>子宫颈阴道部</w:t>
            </w:r>
            <w:r>
              <w:rPr>
                <w:color w:val="000000"/>
                <w:kern w:val="0"/>
                <w:sz w:val="24"/>
                <w:szCs w:val="24"/>
              </w:rPr>
              <w:t xml:space="preserve"> 9</w:t>
            </w:r>
            <w:r>
              <w:rPr>
                <w:rFonts w:hint="eastAsia" w:ascii="宋体" w:hAnsi="宋体" w:cs="宋体"/>
                <w:color w:val="000000"/>
                <w:kern w:val="0"/>
                <w:sz w:val="24"/>
                <w:szCs w:val="24"/>
              </w:rPr>
              <w:t>.子宫体</w:t>
            </w:r>
            <w:r>
              <w:rPr>
                <w:color w:val="000000"/>
                <w:kern w:val="0"/>
                <w:sz w:val="24"/>
                <w:szCs w:val="24"/>
              </w:rPr>
              <w:t>10.</w:t>
            </w:r>
            <w:r>
              <w:rPr>
                <w:rFonts w:hint="eastAsia" w:ascii="宋体" w:hAnsi="宋体" w:cs="宋体"/>
                <w:color w:val="000000"/>
                <w:kern w:val="0"/>
                <w:sz w:val="24"/>
                <w:szCs w:val="24"/>
              </w:rPr>
              <w:t>子宫肉阜</w:t>
            </w:r>
            <w:r>
              <w:rPr>
                <w:color w:val="000000"/>
                <w:kern w:val="0"/>
                <w:sz w:val="24"/>
                <w:szCs w:val="24"/>
              </w:rPr>
              <w:t>11.</w:t>
            </w:r>
            <w:r>
              <w:rPr>
                <w:rFonts w:hint="eastAsia" w:ascii="宋体" w:hAnsi="宋体" w:cs="宋体"/>
                <w:color w:val="000000"/>
                <w:kern w:val="0"/>
                <w:sz w:val="24"/>
                <w:szCs w:val="24"/>
              </w:rPr>
              <w:t>输卵管</w:t>
            </w:r>
            <w:r>
              <w:rPr>
                <w:color w:val="000000"/>
                <w:kern w:val="0"/>
                <w:sz w:val="24"/>
                <w:szCs w:val="24"/>
              </w:rPr>
              <w:t xml:space="preserve"> 12.</w:t>
            </w:r>
            <w:r>
              <w:rPr>
                <w:rFonts w:hint="eastAsia" w:ascii="宋体" w:hAnsi="宋体" w:cs="宋体"/>
                <w:color w:val="000000"/>
                <w:kern w:val="0"/>
                <w:sz w:val="24"/>
                <w:szCs w:val="24"/>
              </w:rPr>
              <w:t>输卵管腹腔口</w:t>
            </w:r>
            <w:r>
              <w:rPr>
                <w:color w:val="000000"/>
                <w:kern w:val="0"/>
                <w:sz w:val="24"/>
                <w:szCs w:val="24"/>
              </w:rPr>
              <w:t>13.</w:t>
            </w:r>
            <w:r>
              <w:rPr>
                <w:rFonts w:hint="eastAsia" w:ascii="宋体" w:hAnsi="宋体" w:cs="宋体"/>
                <w:color w:val="000000"/>
                <w:kern w:val="0"/>
                <w:sz w:val="24"/>
                <w:szCs w:val="24"/>
              </w:rPr>
              <w:t>卵巢</w:t>
            </w:r>
          </w:p>
        </w:tc>
        <w:tc>
          <w:tcPr>
            <w:tcW w:w="880" w:type="dxa"/>
            <w:tcBorders>
              <w:top w:val="nil"/>
              <w:left w:val="nil"/>
              <w:bottom w:val="single" w:color="auto" w:sz="8" w:space="0"/>
              <w:right w:val="single" w:color="auto" w:sz="8" w:space="0"/>
            </w:tcBorders>
            <w:shd w:val="clear" w:color="000000" w:fill="FFFFFF"/>
            <w:vAlign w:val="center"/>
          </w:tcPr>
          <w:p w14:paraId="51581D03">
            <w:pPr>
              <w:widowControl/>
              <w:jc w:val="left"/>
              <w:rPr>
                <w:color w:val="000000"/>
                <w:kern w:val="0"/>
                <w:sz w:val="24"/>
                <w:szCs w:val="24"/>
              </w:rPr>
            </w:pPr>
          </w:p>
        </w:tc>
      </w:tr>
      <w:tr w14:paraId="7AA56F7E">
        <w:tblPrEx>
          <w:tblCellMar>
            <w:top w:w="0" w:type="dxa"/>
            <w:left w:w="108" w:type="dxa"/>
            <w:bottom w:w="0" w:type="dxa"/>
            <w:right w:w="108" w:type="dxa"/>
          </w:tblCellMar>
        </w:tblPrEx>
        <w:trPr>
          <w:trHeight w:val="129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375E13E9">
            <w:pPr>
              <w:widowControl/>
              <w:jc w:val="left"/>
              <w:rPr>
                <w:color w:val="000000"/>
                <w:kern w:val="0"/>
                <w:sz w:val="24"/>
                <w:szCs w:val="24"/>
              </w:rPr>
            </w:pPr>
            <w:r>
              <w:rPr>
                <w:color w:val="000000"/>
                <w:kern w:val="0"/>
                <w:sz w:val="24"/>
                <w:szCs w:val="24"/>
              </w:rPr>
              <w:t>87</w:t>
            </w:r>
          </w:p>
        </w:tc>
        <w:tc>
          <w:tcPr>
            <w:tcW w:w="1080" w:type="dxa"/>
            <w:tcBorders>
              <w:top w:val="nil"/>
              <w:left w:val="nil"/>
              <w:bottom w:val="single" w:color="auto" w:sz="8" w:space="0"/>
              <w:right w:val="single" w:color="auto" w:sz="8" w:space="0"/>
            </w:tcBorders>
            <w:shd w:val="clear" w:color="000000" w:fill="FFFFFF"/>
            <w:vAlign w:val="center"/>
          </w:tcPr>
          <w:p w14:paraId="15CE2B19">
            <w:pPr>
              <w:widowControl/>
              <w:jc w:val="left"/>
              <w:rPr>
                <w:rFonts w:ascii="宋体" w:hAnsi="宋体" w:cs="宋体"/>
                <w:color w:val="000000"/>
                <w:kern w:val="0"/>
                <w:sz w:val="24"/>
                <w:szCs w:val="24"/>
              </w:rPr>
            </w:pPr>
            <w:r>
              <w:rPr>
                <w:rFonts w:hint="eastAsia" w:ascii="宋体" w:hAnsi="宋体" w:cs="宋体"/>
                <w:color w:val="000000"/>
                <w:kern w:val="0"/>
                <w:sz w:val="24"/>
                <w:szCs w:val="24"/>
              </w:rPr>
              <w:t>母生器位置关系</w:t>
            </w:r>
            <w:r>
              <w:rPr>
                <w:color w:val="000000"/>
                <w:kern w:val="0"/>
                <w:sz w:val="24"/>
                <w:szCs w:val="24"/>
              </w:rPr>
              <w:t>(</w:t>
            </w:r>
            <w:r>
              <w:rPr>
                <w:rFonts w:hint="eastAsia" w:ascii="宋体" w:hAnsi="宋体" w:cs="宋体"/>
                <w:color w:val="000000"/>
                <w:kern w:val="0"/>
                <w:sz w:val="24"/>
                <w:szCs w:val="24"/>
              </w:rPr>
              <w:t>左侧观</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6177DD9F">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3184E3B3">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左侧腹直肌</w:t>
            </w:r>
            <w:r>
              <w:rPr>
                <w:color w:val="000000"/>
                <w:kern w:val="0"/>
                <w:sz w:val="24"/>
                <w:szCs w:val="24"/>
              </w:rPr>
              <w:t>2.</w:t>
            </w:r>
            <w:r>
              <w:rPr>
                <w:rFonts w:hint="eastAsia" w:ascii="宋体" w:hAnsi="宋体" w:cs="宋体"/>
                <w:color w:val="000000"/>
                <w:kern w:val="0"/>
                <w:sz w:val="24"/>
                <w:szCs w:val="24"/>
              </w:rPr>
              <w:t>子宫角</w:t>
            </w:r>
            <w:r>
              <w:rPr>
                <w:color w:val="000000"/>
                <w:kern w:val="0"/>
                <w:sz w:val="24"/>
                <w:szCs w:val="24"/>
              </w:rPr>
              <w:t xml:space="preserve"> 3.</w:t>
            </w:r>
            <w:r>
              <w:rPr>
                <w:rFonts w:hint="eastAsia" w:ascii="宋体" w:hAnsi="宋体" w:cs="宋体"/>
                <w:color w:val="000000"/>
                <w:kern w:val="0"/>
                <w:sz w:val="24"/>
                <w:szCs w:val="24"/>
              </w:rPr>
              <w:t>卵巢</w:t>
            </w:r>
            <w:r>
              <w:rPr>
                <w:color w:val="000000"/>
                <w:kern w:val="0"/>
                <w:sz w:val="24"/>
                <w:szCs w:val="24"/>
              </w:rPr>
              <w:t xml:space="preserve"> 4.</w:t>
            </w:r>
            <w:r>
              <w:rPr>
                <w:rFonts w:hint="eastAsia" w:ascii="宋体" w:hAnsi="宋体" w:cs="宋体"/>
                <w:color w:val="000000"/>
                <w:kern w:val="0"/>
                <w:sz w:val="24"/>
                <w:szCs w:val="24"/>
              </w:rPr>
              <w:t>右侧腹内斜肌</w:t>
            </w:r>
            <w:r>
              <w:rPr>
                <w:color w:val="000000"/>
                <w:kern w:val="0"/>
                <w:sz w:val="24"/>
                <w:szCs w:val="24"/>
              </w:rPr>
              <w:t>5.</w:t>
            </w:r>
            <w:r>
              <w:rPr>
                <w:rFonts w:hint="eastAsia" w:ascii="宋体" w:hAnsi="宋体" w:cs="宋体"/>
                <w:color w:val="000000"/>
                <w:kern w:val="0"/>
                <w:sz w:val="24"/>
                <w:szCs w:val="24"/>
              </w:rPr>
              <w:t>右侧子宫阔韧带</w:t>
            </w:r>
            <w:r>
              <w:rPr>
                <w:color w:val="000000"/>
                <w:kern w:val="0"/>
                <w:sz w:val="24"/>
                <w:szCs w:val="24"/>
              </w:rPr>
              <w:t xml:space="preserve"> 6.</w:t>
            </w:r>
            <w:r>
              <w:rPr>
                <w:rFonts w:hint="eastAsia" w:ascii="宋体" w:hAnsi="宋体" w:cs="宋体"/>
                <w:color w:val="000000"/>
                <w:kern w:val="0"/>
                <w:sz w:val="24"/>
                <w:szCs w:val="24"/>
              </w:rPr>
              <w:t>乙状结肠</w:t>
            </w:r>
            <w:r>
              <w:rPr>
                <w:color w:val="000000"/>
                <w:kern w:val="0"/>
                <w:sz w:val="24"/>
                <w:szCs w:val="24"/>
              </w:rPr>
              <w:t xml:space="preserve"> 7</w:t>
            </w:r>
            <w:r>
              <w:rPr>
                <w:rFonts w:hint="eastAsia" w:ascii="宋体" w:hAnsi="宋体" w:cs="宋体"/>
                <w:color w:val="000000"/>
                <w:kern w:val="0"/>
                <w:sz w:val="24"/>
                <w:szCs w:val="24"/>
              </w:rPr>
              <w:t>、降结肠</w:t>
            </w:r>
            <w:r>
              <w:rPr>
                <w:color w:val="000000"/>
                <w:kern w:val="0"/>
                <w:sz w:val="24"/>
                <w:szCs w:val="24"/>
              </w:rPr>
              <w:t>8.</w:t>
            </w:r>
            <w:r>
              <w:rPr>
                <w:rFonts w:hint="eastAsia" w:ascii="宋体" w:hAnsi="宋体" w:cs="宋体"/>
                <w:color w:val="000000"/>
                <w:kern w:val="0"/>
                <w:sz w:val="24"/>
                <w:szCs w:val="24"/>
              </w:rPr>
              <w:t>直肠系膜</w:t>
            </w:r>
            <w:r>
              <w:rPr>
                <w:color w:val="000000"/>
                <w:kern w:val="0"/>
                <w:sz w:val="24"/>
                <w:szCs w:val="24"/>
              </w:rPr>
              <w:t xml:space="preserve"> 9.</w:t>
            </w:r>
            <w:r>
              <w:rPr>
                <w:rFonts w:hint="eastAsia" w:ascii="宋体" w:hAnsi="宋体" w:cs="宋体"/>
                <w:color w:val="000000"/>
                <w:kern w:val="0"/>
                <w:sz w:val="24"/>
                <w:szCs w:val="24"/>
              </w:rPr>
              <w:t>直肠</w:t>
            </w:r>
            <w:r>
              <w:rPr>
                <w:color w:val="000000"/>
                <w:kern w:val="0"/>
                <w:sz w:val="24"/>
                <w:szCs w:val="24"/>
              </w:rPr>
              <w:t xml:space="preserve"> 10</w:t>
            </w:r>
            <w:r>
              <w:rPr>
                <w:rFonts w:hint="eastAsia" w:ascii="宋体" w:hAnsi="宋体" w:cs="宋体"/>
                <w:color w:val="000000"/>
                <w:kern w:val="0"/>
                <w:sz w:val="24"/>
                <w:szCs w:val="24"/>
              </w:rPr>
              <w:t>、肛门外括约肌</w:t>
            </w:r>
            <w:r>
              <w:rPr>
                <w:color w:val="000000"/>
                <w:kern w:val="0"/>
                <w:sz w:val="24"/>
                <w:szCs w:val="24"/>
              </w:rPr>
              <w:t xml:space="preserve"> 11</w:t>
            </w:r>
            <w:r>
              <w:rPr>
                <w:rFonts w:hint="eastAsia" w:ascii="宋体" w:hAnsi="宋体" w:cs="宋体"/>
                <w:color w:val="000000"/>
                <w:kern w:val="0"/>
                <w:sz w:val="24"/>
                <w:szCs w:val="24"/>
              </w:rPr>
              <w:t>、子宫体</w:t>
            </w:r>
            <w:r>
              <w:rPr>
                <w:color w:val="000000"/>
                <w:kern w:val="0"/>
                <w:sz w:val="24"/>
                <w:szCs w:val="24"/>
              </w:rPr>
              <w:t>12.</w:t>
            </w:r>
            <w:r>
              <w:rPr>
                <w:rFonts w:hint="eastAsia" w:ascii="宋体" w:hAnsi="宋体" w:cs="宋体"/>
                <w:color w:val="000000"/>
                <w:kern w:val="0"/>
                <w:sz w:val="24"/>
                <w:szCs w:val="24"/>
              </w:rPr>
              <w:t>输尿管</w:t>
            </w:r>
            <w:r>
              <w:rPr>
                <w:color w:val="000000"/>
                <w:kern w:val="0"/>
                <w:sz w:val="24"/>
                <w:szCs w:val="24"/>
              </w:rPr>
              <w:t>13.</w:t>
            </w:r>
            <w:r>
              <w:rPr>
                <w:rFonts w:hint="eastAsia" w:ascii="宋体" w:hAnsi="宋体" w:cs="宋体"/>
                <w:color w:val="000000"/>
                <w:kern w:val="0"/>
                <w:sz w:val="24"/>
                <w:szCs w:val="24"/>
              </w:rPr>
              <w:t>膀胱圆韧带</w:t>
            </w:r>
            <w:r>
              <w:rPr>
                <w:color w:val="000000"/>
                <w:kern w:val="0"/>
                <w:sz w:val="24"/>
                <w:szCs w:val="24"/>
              </w:rPr>
              <w:t xml:space="preserve"> 14</w:t>
            </w:r>
            <w:r>
              <w:rPr>
                <w:rFonts w:hint="eastAsia" w:ascii="宋体" w:hAnsi="宋体" w:cs="宋体"/>
                <w:color w:val="000000"/>
                <w:kern w:val="0"/>
                <w:sz w:val="24"/>
                <w:szCs w:val="24"/>
              </w:rPr>
              <w:t>、膀胱</w:t>
            </w:r>
            <w:r>
              <w:rPr>
                <w:color w:val="000000"/>
                <w:kern w:val="0"/>
                <w:sz w:val="24"/>
                <w:szCs w:val="24"/>
              </w:rPr>
              <w:t>15.</w:t>
            </w:r>
            <w:r>
              <w:rPr>
                <w:rFonts w:hint="eastAsia" w:ascii="宋体" w:hAnsi="宋体" w:cs="宋体"/>
                <w:color w:val="000000"/>
                <w:kern w:val="0"/>
                <w:sz w:val="24"/>
                <w:szCs w:val="24"/>
              </w:rPr>
              <w:t>左侧子宫阔韧带</w:t>
            </w:r>
            <w:r>
              <w:rPr>
                <w:color w:val="000000"/>
                <w:kern w:val="0"/>
                <w:sz w:val="24"/>
                <w:szCs w:val="24"/>
              </w:rPr>
              <w:t>16.</w:t>
            </w:r>
            <w:r>
              <w:rPr>
                <w:rFonts w:hint="eastAsia" w:ascii="宋体" w:hAnsi="宋体" w:cs="宋体"/>
                <w:color w:val="000000"/>
                <w:kern w:val="0"/>
                <w:sz w:val="24"/>
                <w:szCs w:val="24"/>
              </w:rPr>
              <w:t>乳房</w:t>
            </w:r>
          </w:p>
        </w:tc>
        <w:tc>
          <w:tcPr>
            <w:tcW w:w="880" w:type="dxa"/>
            <w:tcBorders>
              <w:top w:val="nil"/>
              <w:left w:val="nil"/>
              <w:bottom w:val="single" w:color="auto" w:sz="8" w:space="0"/>
              <w:right w:val="single" w:color="auto" w:sz="8" w:space="0"/>
            </w:tcBorders>
            <w:shd w:val="clear" w:color="000000" w:fill="FFFFFF"/>
            <w:vAlign w:val="center"/>
          </w:tcPr>
          <w:p w14:paraId="24AFA9F7">
            <w:pPr>
              <w:widowControl/>
              <w:jc w:val="left"/>
              <w:rPr>
                <w:color w:val="000000"/>
                <w:kern w:val="0"/>
                <w:sz w:val="24"/>
                <w:szCs w:val="24"/>
              </w:rPr>
            </w:pPr>
          </w:p>
        </w:tc>
      </w:tr>
      <w:tr w14:paraId="19A23B0A">
        <w:tblPrEx>
          <w:tblCellMar>
            <w:top w:w="0" w:type="dxa"/>
            <w:left w:w="108" w:type="dxa"/>
            <w:bottom w:w="0" w:type="dxa"/>
            <w:right w:w="108" w:type="dxa"/>
          </w:tblCellMar>
        </w:tblPrEx>
        <w:trPr>
          <w:trHeight w:val="97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43D33D18">
            <w:pPr>
              <w:widowControl/>
              <w:jc w:val="left"/>
              <w:rPr>
                <w:color w:val="000000"/>
                <w:kern w:val="0"/>
                <w:sz w:val="24"/>
                <w:szCs w:val="24"/>
              </w:rPr>
            </w:pPr>
            <w:r>
              <w:rPr>
                <w:color w:val="000000"/>
                <w:kern w:val="0"/>
                <w:sz w:val="24"/>
                <w:szCs w:val="24"/>
              </w:rPr>
              <w:t>88</w:t>
            </w:r>
          </w:p>
        </w:tc>
        <w:tc>
          <w:tcPr>
            <w:tcW w:w="1080" w:type="dxa"/>
            <w:tcBorders>
              <w:top w:val="nil"/>
              <w:left w:val="nil"/>
              <w:bottom w:val="single" w:color="auto" w:sz="8" w:space="0"/>
              <w:right w:val="single" w:color="auto" w:sz="8" w:space="0"/>
            </w:tcBorders>
            <w:shd w:val="clear" w:color="000000" w:fill="FFFFFF"/>
            <w:vAlign w:val="center"/>
          </w:tcPr>
          <w:p w14:paraId="62220D5C">
            <w:pPr>
              <w:widowControl/>
              <w:jc w:val="left"/>
              <w:rPr>
                <w:rFonts w:ascii="宋体" w:hAnsi="宋体" w:cs="宋体"/>
                <w:color w:val="000000"/>
                <w:kern w:val="0"/>
                <w:sz w:val="24"/>
                <w:szCs w:val="24"/>
              </w:rPr>
            </w:pPr>
            <w:r>
              <w:rPr>
                <w:rFonts w:hint="eastAsia" w:ascii="宋体" w:hAnsi="宋体" w:cs="宋体"/>
                <w:color w:val="000000"/>
                <w:kern w:val="0"/>
                <w:sz w:val="24"/>
                <w:szCs w:val="24"/>
              </w:rPr>
              <w:t>牛心脏</w:t>
            </w:r>
            <w:r>
              <w:rPr>
                <w:color w:val="000000"/>
                <w:kern w:val="0"/>
                <w:sz w:val="24"/>
                <w:szCs w:val="24"/>
              </w:rPr>
              <w:t>(</w:t>
            </w:r>
            <w:r>
              <w:rPr>
                <w:rFonts w:hint="eastAsia" w:ascii="宋体" w:hAnsi="宋体" w:cs="宋体"/>
                <w:color w:val="000000"/>
                <w:kern w:val="0"/>
                <w:sz w:val="24"/>
                <w:szCs w:val="24"/>
              </w:rPr>
              <w:t>左侧面</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196FF356">
            <w:pPr>
              <w:widowControl/>
              <w:jc w:val="left"/>
              <w:rPr>
                <w:color w:val="000000"/>
                <w:kern w:val="0"/>
                <w:sz w:val="24"/>
                <w:szCs w:val="24"/>
              </w:rPr>
            </w:pPr>
            <w:r>
              <w:rPr>
                <w:color w:val="000000"/>
                <w:kern w:val="0"/>
                <w:sz w:val="24"/>
                <w:szCs w:val="24"/>
              </w:rPr>
              <w:t>4</w:t>
            </w:r>
          </w:p>
        </w:tc>
        <w:tc>
          <w:tcPr>
            <w:tcW w:w="7240" w:type="dxa"/>
            <w:tcBorders>
              <w:top w:val="nil"/>
              <w:left w:val="nil"/>
              <w:bottom w:val="single" w:color="auto" w:sz="8" w:space="0"/>
              <w:right w:val="single" w:color="auto" w:sz="8" w:space="0"/>
            </w:tcBorders>
            <w:shd w:val="clear" w:color="000000" w:fill="FFFFFF"/>
            <w:vAlign w:val="center"/>
          </w:tcPr>
          <w:p w14:paraId="36220880">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右心耳</w:t>
            </w:r>
            <w:r>
              <w:rPr>
                <w:color w:val="000000"/>
                <w:kern w:val="0"/>
                <w:sz w:val="24"/>
                <w:szCs w:val="24"/>
              </w:rPr>
              <w:t xml:space="preserve"> 2</w:t>
            </w:r>
            <w:r>
              <w:rPr>
                <w:rFonts w:hint="eastAsia" w:ascii="宋体" w:hAnsi="宋体" w:cs="宋体"/>
                <w:color w:val="000000"/>
                <w:kern w:val="0"/>
                <w:sz w:val="24"/>
                <w:szCs w:val="24"/>
              </w:rPr>
              <w:t>前腔静脉</w:t>
            </w:r>
            <w:r>
              <w:rPr>
                <w:color w:val="000000"/>
                <w:kern w:val="0"/>
                <w:sz w:val="24"/>
                <w:szCs w:val="24"/>
              </w:rPr>
              <w:t xml:space="preserve"> 3.</w:t>
            </w:r>
            <w:r>
              <w:rPr>
                <w:rFonts w:hint="eastAsia" w:ascii="宋体" w:hAnsi="宋体" w:cs="宋体"/>
                <w:color w:val="000000"/>
                <w:kern w:val="0"/>
                <w:sz w:val="24"/>
                <w:szCs w:val="24"/>
              </w:rPr>
              <w:t>臂头干</w:t>
            </w:r>
            <w:r>
              <w:rPr>
                <w:color w:val="000000"/>
                <w:kern w:val="0"/>
                <w:sz w:val="24"/>
                <w:szCs w:val="24"/>
              </w:rPr>
              <w:t xml:space="preserve"> 4.</w:t>
            </w:r>
            <w:r>
              <w:rPr>
                <w:rFonts w:hint="eastAsia" w:ascii="宋体" w:hAnsi="宋体" w:cs="宋体"/>
                <w:color w:val="000000"/>
                <w:kern w:val="0"/>
                <w:sz w:val="24"/>
                <w:szCs w:val="24"/>
              </w:rPr>
              <w:t>主动脉弓</w:t>
            </w:r>
            <w:r>
              <w:rPr>
                <w:color w:val="000000"/>
                <w:kern w:val="0"/>
                <w:sz w:val="24"/>
                <w:szCs w:val="24"/>
              </w:rPr>
              <w:t>5.</w:t>
            </w:r>
            <w:r>
              <w:rPr>
                <w:rFonts w:hint="eastAsia" w:ascii="宋体" w:hAnsi="宋体" w:cs="宋体"/>
                <w:color w:val="000000"/>
                <w:kern w:val="0"/>
                <w:sz w:val="24"/>
                <w:szCs w:val="24"/>
              </w:rPr>
              <w:t>动脉韧带</w:t>
            </w:r>
            <w:r>
              <w:rPr>
                <w:color w:val="000000"/>
                <w:kern w:val="0"/>
                <w:sz w:val="24"/>
                <w:szCs w:val="24"/>
              </w:rPr>
              <w:t>6.</w:t>
            </w:r>
            <w:r>
              <w:rPr>
                <w:rFonts w:hint="eastAsia" w:ascii="宋体" w:hAnsi="宋体" w:cs="宋体"/>
                <w:color w:val="000000"/>
                <w:kern w:val="0"/>
                <w:sz w:val="24"/>
                <w:szCs w:val="24"/>
              </w:rPr>
              <w:t>左肺动脉</w:t>
            </w:r>
            <w:r>
              <w:rPr>
                <w:color w:val="000000"/>
                <w:kern w:val="0"/>
                <w:sz w:val="24"/>
                <w:szCs w:val="24"/>
              </w:rPr>
              <w:t xml:space="preserve"> 7.</w:t>
            </w:r>
            <w:r>
              <w:rPr>
                <w:rFonts w:hint="eastAsia" w:ascii="宋体" w:hAnsi="宋体" w:cs="宋体"/>
                <w:color w:val="000000"/>
                <w:kern w:val="0"/>
                <w:sz w:val="24"/>
                <w:szCs w:val="24"/>
              </w:rPr>
              <w:t>肺静脉</w:t>
            </w:r>
            <w:r>
              <w:rPr>
                <w:color w:val="000000"/>
                <w:kern w:val="0"/>
                <w:sz w:val="24"/>
                <w:szCs w:val="24"/>
              </w:rPr>
              <w:t>8.</w:t>
            </w:r>
            <w:r>
              <w:rPr>
                <w:rFonts w:hint="eastAsia" w:ascii="宋体" w:hAnsi="宋体" w:cs="宋体"/>
                <w:color w:val="000000"/>
                <w:kern w:val="0"/>
                <w:sz w:val="24"/>
                <w:szCs w:val="24"/>
              </w:rPr>
              <w:t>左奇静脉</w:t>
            </w:r>
            <w:r>
              <w:rPr>
                <w:color w:val="000000"/>
                <w:kern w:val="0"/>
                <w:sz w:val="24"/>
                <w:szCs w:val="24"/>
              </w:rPr>
              <w:t xml:space="preserve"> 9.</w:t>
            </w:r>
            <w:r>
              <w:rPr>
                <w:rFonts w:hint="eastAsia" w:ascii="宋体" w:hAnsi="宋体" w:cs="宋体"/>
                <w:color w:val="000000"/>
                <w:kern w:val="0"/>
                <w:sz w:val="24"/>
                <w:szCs w:val="24"/>
              </w:rPr>
              <w:t>左心耳</w:t>
            </w:r>
            <w:r>
              <w:rPr>
                <w:color w:val="000000"/>
                <w:kern w:val="0"/>
                <w:sz w:val="24"/>
                <w:szCs w:val="24"/>
              </w:rPr>
              <w:t xml:space="preserve"> 10</w:t>
            </w:r>
            <w:r>
              <w:rPr>
                <w:rFonts w:hint="eastAsia" w:ascii="宋体" w:hAnsi="宋体" w:cs="宋体"/>
                <w:color w:val="000000"/>
                <w:kern w:val="0"/>
                <w:sz w:val="24"/>
                <w:szCs w:val="24"/>
              </w:rPr>
              <w:t>、中间沟</w:t>
            </w:r>
            <w:r>
              <w:rPr>
                <w:color w:val="000000"/>
                <w:kern w:val="0"/>
                <w:sz w:val="24"/>
                <w:szCs w:val="24"/>
              </w:rPr>
              <w:t>11.</w:t>
            </w:r>
            <w:r>
              <w:rPr>
                <w:rFonts w:hint="eastAsia" w:ascii="宋体" w:hAnsi="宋体" w:cs="宋体"/>
                <w:color w:val="000000"/>
                <w:kern w:val="0"/>
                <w:sz w:val="24"/>
                <w:szCs w:val="24"/>
              </w:rPr>
              <w:t>左心室</w:t>
            </w:r>
            <w:r>
              <w:rPr>
                <w:color w:val="000000"/>
                <w:kern w:val="0"/>
                <w:sz w:val="24"/>
                <w:szCs w:val="24"/>
              </w:rPr>
              <w:t>12.</w:t>
            </w:r>
            <w:r>
              <w:rPr>
                <w:rFonts w:hint="eastAsia" w:ascii="宋体" w:hAnsi="宋体" w:cs="宋体"/>
                <w:color w:val="000000"/>
                <w:kern w:val="0"/>
                <w:sz w:val="24"/>
                <w:szCs w:val="24"/>
              </w:rPr>
              <w:t>心尖</w:t>
            </w:r>
            <w:r>
              <w:rPr>
                <w:color w:val="000000"/>
                <w:kern w:val="0"/>
                <w:sz w:val="24"/>
                <w:szCs w:val="24"/>
              </w:rPr>
              <w:t>13.</w:t>
            </w:r>
            <w:r>
              <w:rPr>
                <w:rFonts w:hint="eastAsia" w:ascii="宋体" w:hAnsi="宋体" w:cs="宋体"/>
                <w:color w:val="000000"/>
                <w:kern w:val="0"/>
                <w:sz w:val="24"/>
                <w:szCs w:val="24"/>
              </w:rPr>
              <w:t>圆锥旁室间沟</w:t>
            </w:r>
            <w:r>
              <w:rPr>
                <w:color w:val="000000"/>
                <w:kern w:val="0"/>
                <w:sz w:val="24"/>
                <w:szCs w:val="24"/>
              </w:rPr>
              <w:t>14.</w:t>
            </w:r>
            <w:r>
              <w:rPr>
                <w:rFonts w:hint="eastAsia" w:ascii="宋体" w:hAnsi="宋体" w:cs="宋体"/>
                <w:color w:val="000000"/>
                <w:kern w:val="0"/>
                <w:sz w:val="24"/>
                <w:szCs w:val="24"/>
              </w:rPr>
              <w:t>右心室</w:t>
            </w:r>
            <w:r>
              <w:rPr>
                <w:color w:val="000000"/>
                <w:kern w:val="0"/>
                <w:sz w:val="24"/>
                <w:szCs w:val="24"/>
              </w:rPr>
              <w:t xml:space="preserve"> 15.</w:t>
            </w:r>
            <w:r>
              <w:rPr>
                <w:rFonts w:hint="eastAsia" w:ascii="宋体" w:hAnsi="宋体" w:cs="宋体"/>
                <w:color w:val="000000"/>
                <w:kern w:val="0"/>
                <w:sz w:val="24"/>
                <w:szCs w:val="24"/>
              </w:rPr>
              <w:t>动脉圆锥</w:t>
            </w:r>
            <w:r>
              <w:rPr>
                <w:color w:val="000000"/>
                <w:kern w:val="0"/>
                <w:sz w:val="24"/>
                <w:szCs w:val="24"/>
              </w:rPr>
              <w:t xml:space="preserve"> 16</w:t>
            </w:r>
            <w:r>
              <w:rPr>
                <w:rFonts w:hint="eastAsia" w:ascii="宋体" w:hAnsi="宋体" w:cs="宋体"/>
                <w:color w:val="000000"/>
                <w:kern w:val="0"/>
                <w:sz w:val="24"/>
                <w:szCs w:val="24"/>
              </w:rPr>
              <w:t>、肺干</w:t>
            </w:r>
          </w:p>
        </w:tc>
        <w:tc>
          <w:tcPr>
            <w:tcW w:w="880" w:type="dxa"/>
            <w:tcBorders>
              <w:top w:val="nil"/>
              <w:left w:val="nil"/>
              <w:bottom w:val="single" w:color="auto" w:sz="8" w:space="0"/>
              <w:right w:val="single" w:color="auto" w:sz="8" w:space="0"/>
            </w:tcBorders>
            <w:shd w:val="clear" w:color="000000" w:fill="FFFFFF"/>
            <w:vAlign w:val="center"/>
          </w:tcPr>
          <w:p w14:paraId="1CE6A132">
            <w:pPr>
              <w:widowControl/>
              <w:jc w:val="left"/>
              <w:rPr>
                <w:color w:val="000000"/>
                <w:kern w:val="0"/>
                <w:sz w:val="24"/>
                <w:szCs w:val="24"/>
              </w:rPr>
            </w:pPr>
          </w:p>
        </w:tc>
      </w:tr>
      <w:tr w14:paraId="4248B7E0">
        <w:tblPrEx>
          <w:tblCellMar>
            <w:top w:w="0" w:type="dxa"/>
            <w:left w:w="108" w:type="dxa"/>
            <w:bottom w:w="0" w:type="dxa"/>
            <w:right w:w="108" w:type="dxa"/>
          </w:tblCellMar>
        </w:tblPrEx>
        <w:trPr>
          <w:trHeight w:val="252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03A66016">
            <w:pPr>
              <w:widowControl/>
              <w:jc w:val="left"/>
              <w:rPr>
                <w:color w:val="000000"/>
                <w:kern w:val="0"/>
                <w:sz w:val="24"/>
                <w:szCs w:val="24"/>
              </w:rPr>
            </w:pPr>
            <w:r>
              <w:rPr>
                <w:color w:val="000000"/>
                <w:kern w:val="0"/>
                <w:sz w:val="24"/>
                <w:szCs w:val="24"/>
              </w:rPr>
              <w:t>89</w:t>
            </w:r>
          </w:p>
        </w:tc>
        <w:tc>
          <w:tcPr>
            <w:tcW w:w="1080" w:type="dxa"/>
            <w:tcBorders>
              <w:top w:val="nil"/>
              <w:left w:val="nil"/>
              <w:bottom w:val="single" w:color="auto" w:sz="8" w:space="0"/>
              <w:right w:val="single" w:color="auto" w:sz="8" w:space="0"/>
            </w:tcBorders>
            <w:shd w:val="clear" w:color="000000" w:fill="FFFFFF"/>
            <w:vAlign w:val="center"/>
          </w:tcPr>
          <w:p w14:paraId="7386D6E7">
            <w:pPr>
              <w:widowControl/>
              <w:jc w:val="left"/>
              <w:rPr>
                <w:rFonts w:ascii="宋体" w:hAnsi="宋体" w:cs="宋体"/>
                <w:color w:val="000000"/>
                <w:kern w:val="0"/>
                <w:sz w:val="24"/>
                <w:szCs w:val="24"/>
              </w:rPr>
            </w:pPr>
            <w:r>
              <w:rPr>
                <w:rFonts w:hint="eastAsia" w:ascii="宋体" w:hAnsi="宋体" w:cs="宋体"/>
                <w:color w:val="000000"/>
                <w:kern w:val="0"/>
                <w:sz w:val="24"/>
                <w:szCs w:val="24"/>
              </w:rPr>
              <w:t>牛心脏及心腔的构造</w:t>
            </w:r>
          </w:p>
        </w:tc>
        <w:tc>
          <w:tcPr>
            <w:tcW w:w="700" w:type="dxa"/>
            <w:tcBorders>
              <w:top w:val="nil"/>
              <w:left w:val="nil"/>
              <w:bottom w:val="single" w:color="auto" w:sz="8" w:space="0"/>
              <w:right w:val="single" w:color="auto" w:sz="8" w:space="0"/>
            </w:tcBorders>
            <w:shd w:val="clear" w:color="000000" w:fill="FFFFFF"/>
            <w:noWrap/>
            <w:vAlign w:val="center"/>
          </w:tcPr>
          <w:p w14:paraId="4DA33D6D">
            <w:pPr>
              <w:widowControl/>
              <w:jc w:val="left"/>
              <w:rPr>
                <w:color w:val="000000"/>
                <w:kern w:val="0"/>
                <w:sz w:val="24"/>
                <w:szCs w:val="24"/>
              </w:rPr>
            </w:pPr>
            <w:r>
              <w:rPr>
                <w:color w:val="000000"/>
                <w:kern w:val="0"/>
                <w:sz w:val="24"/>
                <w:szCs w:val="24"/>
              </w:rPr>
              <w:t>4</w:t>
            </w:r>
          </w:p>
        </w:tc>
        <w:tc>
          <w:tcPr>
            <w:tcW w:w="7240" w:type="dxa"/>
            <w:tcBorders>
              <w:top w:val="nil"/>
              <w:left w:val="nil"/>
              <w:bottom w:val="single" w:color="auto" w:sz="8" w:space="0"/>
              <w:right w:val="single" w:color="auto" w:sz="8" w:space="0"/>
            </w:tcBorders>
            <w:shd w:val="clear" w:color="000000" w:fill="FFFFFF"/>
            <w:vAlign w:val="center"/>
          </w:tcPr>
          <w:p w14:paraId="376F2580">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主要显示：右侧面</w:t>
            </w:r>
            <w:r>
              <w:rPr>
                <w:color w:val="000000"/>
                <w:kern w:val="0"/>
                <w:sz w:val="24"/>
                <w:szCs w:val="24"/>
              </w:rPr>
              <w:t>(</w:t>
            </w:r>
            <w:r>
              <w:rPr>
                <w:rFonts w:hint="eastAsia" w:ascii="宋体" w:hAnsi="宋体" w:cs="宋体"/>
                <w:color w:val="000000"/>
                <w:kern w:val="0"/>
                <w:sz w:val="24"/>
                <w:szCs w:val="24"/>
              </w:rPr>
              <w:t>示右心房和右心室内部</w:t>
            </w:r>
            <w:r>
              <w:rPr>
                <w:color w:val="000000"/>
                <w:kern w:val="0"/>
                <w:sz w:val="24"/>
                <w:szCs w:val="24"/>
              </w:rPr>
              <w:t>)</w:t>
            </w:r>
            <w:r>
              <w:rPr>
                <w:rFonts w:hint="eastAsia" w:ascii="宋体" w:hAnsi="宋体" w:cs="宋体"/>
                <w:color w:val="000000"/>
                <w:kern w:val="0"/>
                <w:sz w:val="24"/>
                <w:szCs w:val="24"/>
              </w:rPr>
              <w:t>，左侧面</w:t>
            </w:r>
            <w:r>
              <w:rPr>
                <w:color w:val="000000"/>
                <w:kern w:val="0"/>
                <w:sz w:val="24"/>
                <w:szCs w:val="24"/>
              </w:rPr>
              <w:t>(</w:t>
            </w:r>
            <w:r>
              <w:rPr>
                <w:rFonts w:hint="eastAsia" w:ascii="宋体" w:hAnsi="宋体" w:cs="宋体"/>
                <w:color w:val="000000"/>
                <w:kern w:val="0"/>
                <w:sz w:val="24"/>
                <w:szCs w:val="24"/>
              </w:rPr>
              <w:t>示左心室内部</w:t>
            </w:r>
            <w:r>
              <w:rPr>
                <w:color w:val="000000"/>
                <w:kern w:val="0"/>
                <w:sz w:val="24"/>
                <w:szCs w:val="24"/>
              </w:rPr>
              <w:t>)1.</w:t>
            </w:r>
            <w:r>
              <w:rPr>
                <w:rFonts w:hint="eastAsia" w:ascii="宋体" w:hAnsi="宋体" w:cs="宋体"/>
                <w:color w:val="000000"/>
                <w:kern w:val="0"/>
                <w:sz w:val="24"/>
                <w:szCs w:val="24"/>
              </w:rPr>
              <w:t>冠状沟</w:t>
            </w:r>
            <w:r>
              <w:rPr>
                <w:color w:val="000000"/>
                <w:kern w:val="0"/>
                <w:sz w:val="24"/>
                <w:szCs w:val="24"/>
              </w:rPr>
              <w:t>2.</w:t>
            </w:r>
            <w:r>
              <w:rPr>
                <w:rFonts w:hint="eastAsia" w:ascii="宋体" w:hAnsi="宋体" w:cs="宋体"/>
                <w:color w:val="000000"/>
                <w:kern w:val="0"/>
                <w:sz w:val="24"/>
                <w:szCs w:val="24"/>
              </w:rPr>
              <w:t>窦下室间沟</w:t>
            </w:r>
            <w:r>
              <w:rPr>
                <w:color w:val="000000"/>
                <w:kern w:val="0"/>
                <w:sz w:val="24"/>
                <w:szCs w:val="24"/>
              </w:rPr>
              <w:t>3.</w:t>
            </w:r>
            <w:r>
              <w:rPr>
                <w:rFonts w:hint="eastAsia" w:ascii="宋体" w:hAnsi="宋体" w:cs="宋体"/>
                <w:color w:val="000000"/>
                <w:kern w:val="0"/>
                <w:sz w:val="24"/>
                <w:szCs w:val="24"/>
              </w:rPr>
              <w:t>圆锥旁室间沟</w:t>
            </w:r>
            <w:r>
              <w:rPr>
                <w:color w:val="000000"/>
                <w:kern w:val="0"/>
                <w:sz w:val="24"/>
                <w:szCs w:val="24"/>
              </w:rPr>
              <w:t>4.</w:t>
            </w:r>
            <w:r>
              <w:rPr>
                <w:rFonts w:hint="eastAsia" w:ascii="宋体" w:hAnsi="宋体" w:cs="宋体"/>
                <w:color w:val="000000"/>
                <w:kern w:val="0"/>
                <w:sz w:val="24"/>
                <w:szCs w:val="24"/>
              </w:rPr>
              <w:t>腔静脉实</w:t>
            </w:r>
            <w:r>
              <w:rPr>
                <w:color w:val="000000"/>
                <w:kern w:val="0"/>
                <w:sz w:val="24"/>
                <w:szCs w:val="24"/>
              </w:rPr>
              <w:t>5.</w:t>
            </w:r>
            <w:r>
              <w:rPr>
                <w:rFonts w:hint="eastAsia" w:ascii="宋体" w:hAnsi="宋体" w:cs="宋体"/>
                <w:color w:val="000000"/>
                <w:kern w:val="0"/>
                <w:sz w:val="24"/>
                <w:szCs w:val="24"/>
              </w:rPr>
              <w:t>右心耳</w:t>
            </w:r>
            <w:r>
              <w:rPr>
                <w:color w:val="000000"/>
                <w:kern w:val="0"/>
                <w:sz w:val="24"/>
                <w:szCs w:val="24"/>
              </w:rPr>
              <w:t>6.</w:t>
            </w:r>
            <w:r>
              <w:rPr>
                <w:rFonts w:hint="eastAsia" w:ascii="宋体" w:hAnsi="宋体" w:cs="宋体"/>
                <w:color w:val="000000"/>
                <w:kern w:val="0"/>
                <w:sz w:val="24"/>
                <w:szCs w:val="24"/>
              </w:rPr>
              <w:t>前腔静脉</w:t>
            </w:r>
            <w:r>
              <w:rPr>
                <w:color w:val="000000"/>
                <w:kern w:val="0"/>
                <w:sz w:val="24"/>
                <w:szCs w:val="24"/>
              </w:rPr>
              <w:t xml:space="preserve"> 7.</w:t>
            </w:r>
            <w:r>
              <w:rPr>
                <w:rFonts w:hint="eastAsia" w:ascii="宋体" w:hAnsi="宋体" w:cs="宋体"/>
                <w:color w:val="000000"/>
                <w:kern w:val="0"/>
                <w:sz w:val="24"/>
                <w:szCs w:val="24"/>
              </w:rPr>
              <w:t>后腔静脉</w:t>
            </w:r>
            <w:r>
              <w:rPr>
                <w:color w:val="000000"/>
                <w:kern w:val="0"/>
                <w:sz w:val="24"/>
                <w:szCs w:val="24"/>
              </w:rPr>
              <w:t>8.</w:t>
            </w:r>
            <w:r>
              <w:rPr>
                <w:rFonts w:hint="eastAsia" w:ascii="宋体" w:hAnsi="宋体" w:cs="宋体"/>
                <w:color w:val="000000"/>
                <w:kern w:val="0"/>
                <w:sz w:val="24"/>
                <w:szCs w:val="24"/>
              </w:rPr>
              <w:t>静脉间结节</w:t>
            </w:r>
            <w:r>
              <w:rPr>
                <w:color w:val="000000"/>
                <w:kern w:val="0"/>
                <w:sz w:val="24"/>
                <w:szCs w:val="24"/>
              </w:rPr>
              <w:t xml:space="preserve"> 9.</w:t>
            </w:r>
            <w:r>
              <w:rPr>
                <w:rFonts w:hint="eastAsia" w:ascii="宋体" w:hAnsi="宋体" w:cs="宋体"/>
                <w:color w:val="000000"/>
                <w:kern w:val="0"/>
                <w:sz w:val="24"/>
                <w:szCs w:val="24"/>
              </w:rPr>
              <w:t>卵圆窝</w:t>
            </w:r>
            <w:r>
              <w:rPr>
                <w:color w:val="000000"/>
                <w:kern w:val="0"/>
                <w:sz w:val="24"/>
                <w:szCs w:val="24"/>
              </w:rPr>
              <w:t>10,</w:t>
            </w:r>
            <w:r>
              <w:rPr>
                <w:rFonts w:hint="eastAsia" w:ascii="宋体" w:hAnsi="宋体" w:cs="宋体"/>
                <w:color w:val="000000"/>
                <w:kern w:val="0"/>
                <w:sz w:val="24"/>
                <w:szCs w:val="24"/>
              </w:rPr>
              <w:t>冠状实</w:t>
            </w:r>
            <w:r>
              <w:rPr>
                <w:color w:val="000000"/>
                <w:kern w:val="0"/>
                <w:sz w:val="24"/>
                <w:szCs w:val="24"/>
              </w:rPr>
              <w:t>11.</w:t>
            </w:r>
            <w:r>
              <w:rPr>
                <w:rFonts w:hint="eastAsia" w:ascii="宋体" w:hAnsi="宋体" w:cs="宋体"/>
                <w:color w:val="000000"/>
                <w:kern w:val="0"/>
                <w:sz w:val="24"/>
                <w:szCs w:val="24"/>
              </w:rPr>
              <w:t>梳状肌</w:t>
            </w:r>
            <w:r>
              <w:rPr>
                <w:color w:val="000000"/>
                <w:kern w:val="0"/>
                <w:sz w:val="24"/>
                <w:szCs w:val="24"/>
              </w:rPr>
              <w:t>12.</w:t>
            </w:r>
            <w:r>
              <w:rPr>
                <w:rFonts w:hint="eastAsia" w:ascii="宋体" w:hAnsi="宋体" w:cs="宋体"/>
                <w:color w:val="000000"/>
                <w:kern w:val="0"/>
                <w:sz w:val="24"/>
                <w:szCs w:val="24"/>
              </w:rPr>
              <w:t>右房室口</w:t>
            </w:r>
            <w:r>
              <w:rPr>
                <w:color w:val="000000"/>
                <w:kern w:val="0"/>
                <w:sz w:val="24"/>
                <w:szCs w:val="24"/>
              </w:rPr>
              <w:t>13.</w:t>
            </w:r>
            <w:r>
              <w:rPr>
                <w:rFonts w:hint="eastAsia" w:ascii="宋体" w:hAnsi="宋体" w:cs="宋体"/>
                <w:color w:val="000000"/>
                <w:kern w:val="0"/>
                <w:sz w:val="24"/>
                <w:szCs w:val="24"/>
              </w:rPr>
              <w:t>腱索</w:t>
            </w:r>
            <w:r>
              <w:rPr>
                <w:color w:val="000000"/>
                <w:kern w:val="0"/>
                <w:sz w:val="24"/>
                <w:szCs w:val="24"/>
              </w:rPr>
              <w:t>(</w:t>
            </w:r>
            <w:r>
              <w:rPr>
                <w:rFonts w:hint="eastAsia" w:ascii="宋体" w:hAnsi="宋体" w:cs="宋体"/>
                <w:color w:val="000000"/>
                <w:kern w:val="0"/>
                <w:sz w:val="24"/>
                <w:szCs w:val="24"/>
              </w:rPr>
              <w:t>右</w:t>
            </w:r>
            <w:r>
              <w:rPr>
                <w:color w:val="000000"/>
                <w:kern w:val="0"/>
                <w:sz w:val="24"/>
                <w:szCs w:val="24"/>
              </w:rPr>
              <w:t>) 14.</w:t>
            </w:r>
            <w:r>
              <w:rPr>
                <w:rFonts w:hint="eastAsia" w:ascii="宋体" w:hAnsi="宋体" w:cs="宋体"/>
                <w:color w:val="000000"/>
                <w:kern w:val="0"/>
                <w:sz w:val="24"/>
                <w:szCs w:val="24"/>
              </w:rPr>
              <w:t>三尖瓣</w:t>
            </w:r>
            <w:r>
              <w:rPr>
                <w:color w:val="000000"/>
                <w:kern w:val="0"/>
                <w:sz w:val="24"/>
                <w:szCs w:val="24"/>
              </w:rPr>
              <w:t>15.</w:t>
            </w:r>
            <w:r>
              <w:rPr>
                <w:rFonts w:hint="eastAsia" w:ascii="宋体" w:hAnsi="宋体" w:cs="宋体"/>
                <w:color w:val="000000"/>
                <w:kern w:val="0"/>
                <w:sz w:val="24"/>
                <w:szCs w:val="24"/>
              </w:rPr>
              <w:t>乳头肌</w:t>
            </w:r>
            <w:r>
              <w:rPr>
                <w:color w:val="000000"/>
                <w:kern w:val="0"/>
                <w:sz w:val="24"/>
                <w:szCs w:val="24"/>
              </w:rPr>
              <w:t>(</w:t>
            </w:r>
            <w:r>
              <w:rPr>
                <w:rFonts w:hint="eastAsia" w:ascii="宋体" w:hAnsi="宋体" w:cs="宋体"/>
                <w:color w:val="000000"/>
                <w:kern w:val="0"/>
                <w:sz w:val="24"/>
                <w:szCs w:val="24"/>
              </w:rPr>
              <w:t>右</w:t>
            </w:r>
            <w:r>
              <w:rPr>
                <w:color w:val="000000"/>
                <w:kern w:val="0"/>
                <w:sz w:val="24"/>
                <w:szCs w:val="24"/>
              </w:rPr>
              <w:t>)16.</w:t>
            </w:r>
            <w:r>
              <w:rPr>
                <w:rFonts w:hint="eastAsia" w:ascii="宋体" w:hAnsi="宋体" w:cs="宋体"/>
                <w:color w:val="000000"/>
                <w:kern w:val="0"/>
                <w:sz w:val="24"/>
                <w:szCs w:val="24"/>
              </w:rPr>
              <w:t>隔缘肉柱</w:t>
            </w:r>
            <w:r>
              <w:rPr>
                <w:color w:val="000000"/>
                <w:kern w:val="0"/>
                <w:sz w:val="24"/>
                <w:szCs w:val="24"/>
              </w:rPr>
              <w:t>(</w:t>
            </w:r>
            <w:r>
              <w:rPr>
                <w:rFonts w:hint="eastAsia" w:ascii="宋体" w:hAnsi="宋体" w:cs="宋体"/>
                <w:color w:val="000000"/>
                <w:kern w:val="0"/>
                <w:sz w:val="24"/>
                <w:szCs w:val="24"/>
              </w:rPr>
              <w:t>右</w:t>
            </w:r>
            <w:r>
              <w:rPr>
                <w:color w:val="000000"/>
                <w:kern w:val="0"/>
                <w:sz w:val="24"/>
                <w:szCs w:val="24"/>
              </w:rPr>
              <w:t>)17.</w:t>
            </w:r>
            <w:r>
              <w:rPr>
                <w:rFonts w:hint="eastAsia" w:ascii="宋体" w:hAnsi="宋体" w:cs="宋体"/>
                <w:color w:val="000000"/>
                <w:kern w:val="0"/>
                <w:sz w:val="24"/>
                <w:szCs w:val="24"/>
              </w:rPr>
              <w:t>右心室</w:t>
            </w:r>
            <w:r>
              <w:rPr>
                <w:color w:val="000000"/>
                <w:kern w:val="0"/>
                <w:sz w:val="24"/>
                <w:szCs w:val="24"/>
              </w:rPr>
              <w:t>18.</w:t>
            </w:r>
            <w:r>
              <w:rPr>
                <w:rFonts w:hint="eastAsia" w:ascii="宋体" w:hAnsi="宋体" w:cs="宋体"/>
                <w:color w:val="000000"/>
                <w:kern w:val="0"/>
                <w:sz w:val="24"/>
                <w:szCs w:val="24"/>
              </w:rPr>
              <w:t>肺干</w:t>
            </w:r>
            <w:r>
              <w:rPr>
                <w:color w:val="000000"/>
                <w:kern w:val="0"/>
                <w:sz w:val="24"/>
                <w:szCs w:val="24"/>
              </w:rPr>
              <w:t xml:space="preserve"> 19.</w:t>
            </w:r>
            <w:r>
              <w:rPr>
                <w:rFonts w:hint="eastAsia" w:ascii="宋体" w:hAnsi="宋体" w:cs="宋体"/>
                <w:color w:val="000000"/>
                <w:kern w:val="0"/>
                <w:sz w:val="24"/>
                <w:szCs w:val="24"/>
              </w:rPr>
              <w:t>肺静脉</w:t>
            </w:r>
            <w:r>
              <w:rPr>
                <w:color w:val="000000"/>
                <w:kern w:val="0"/>
                <w:sz w:val="24"/>
                <w:szCs w:val="24"/>
              </w:rPr>
              <w:t xml:space="preserve"> 20.</w:t>
            </w:r>
            <w:r>
              <w:rPr>
                <w:rFonts w:hint="eastAsia" w:ascii="宋体" w:hAnsi="宋体" w:cs="宋体"/>
                <w:color w:val="000000"/>
                <w:kern w:val="0"/>
                <w:sz w:val="24"/>
                <w:szCs w:val="24"/>
              </w:rPr>
              <w:t>主动脉</w:t>
            </w:r>
            <w:r>
              <w:rPr>
                <w:color w:val="000000"/>
                <w:kern w:val="0"/>
                <w:sz w:val="24"/>
                <w:szCs w:val="24"/>
              </w:rPr>
              <w:t>21.</w:t>
            </w:r>
            <w:r>
              <w:rPr>
                <w:rFonts w:hint="eastAsia" w:ascii="宋体" w:hAnsi="宋体" w:cs="宋体"/>
                <w:color w:val="000000"/>
                <w:kern w:val="0"/>
                <w:sz w:val="24"/>
                <w:szCs w:val="24"/>
              </w:rPr>
              <w:t>臂头干</w:t>
            </w:r>
            <w:r>
              <w:rPr>
                <w:color w:val="000000"/>
                <w:kern w:val="0"/>
                <w:sz w:val="24"/>
                <w:szCs w:val="24"/>
              </w:rPr>
              <w:t xml:space="preserve"> 22.</w:t>
            </w:r>
            <w:r>
              <w:rPr>
                <w:rFonts w:hint="eastAsia" w:ascii="宋体" w:hAnsi="宋体" w:cs="宋体"/>
                <w:color w:val="000000"/>
                <w:kern w:val="0"/>
                <w:sz w:val="24"/>
                <w:szCs w:val="24"/>
              </w:rPr>
              <w:t>动脉韧带</w:t>
            </w:r>
            <w:r>
              <w:rPr>
                <w:color w:val="000000"/>
                <w:kern w:val="0"/>
                <w:sz w:val="24"/>
                <w:szCs w:val="24"/>
              </w:rPr>
              <w:t>23.</w:t>
            </w:r>
            <w:r>
              <w:rPr>
                <w:rFonts w:hint="eastAsia" w:ascii="宋体" w:hAnsi="宋体" w:cs="宋体"/>
                <w:color w:val="000000"/>
                <w:kern w:val="0"/>
                <w:sz w:val="24"/>
                <w:szCs w:val="24"/>
              </w:rPr>
              <w:t>左奇静脉</w:t>
            </w:r>
            <w:r>
              <w:rPr>
                <w:color w:val="000000"/>
                <w:kern w:val="0"/>
                <w:sz w:val="24"/>
                <w:szCs w:val="24"/>
              </w:rPr>
              <w:t>24.</w:t>
            </w:r>
            <w:r>
              <w:rPr>
                <w:rFonts w:hint="eastAsia" w:ascii="宋体" w:hAnsi="宋体" w:cs="宋体"/>
                <w:color w:val="000000"/>
                <w:kern w:val="0"/>
                <w:sz w:val="24"/>
                <w:szCs w:val="24"/>
              </w:rPr>
              <w:t>腱索</w:t>
            </w:r>
            <w:r>
              <w:rPr>
                <w:color w:val="000000"/>
                <w:kern w:val="0"/>
                <w:sz w:val="24"/>
                <w:szCs w:val="24"/>
              </w:rPr>
              <w:t>(</w:t>
            </w:r>
            <w:r>
              <w:rPr>
                <w:rFonts w:hint="eastAsia" w:ascii="宋体" w:hAnsi="宋体" w:cs="宋体"/>
                <w:color w:val="000000"/>
                <w:kern w:val="0"/>
                <w:sz w:val="24"/>
                <w:szCs w:val="24"/>
              </w:rPr>
              <w:t>左</w:t>
            </w:r>
            <w:r>
              <w:rPr>
                <w:color w:val="000000"/>
                <w:kern w:val="0"/>
                <w:sz w:val="24"/>
                <w:szCs w:val="24"/>
              </w:rPr>
              <w:t>)25.</w:t>
            </w:r>
            <w:r>
              <w:rPr>
                <w:rFonts w:hint="eastAsia" w:ascii="宋体" w:hAnsi="宋体" w:cs="宋体"/>
                <w:color w:val="000000"/>
                <w:kern w:val="0"/>
                <w:sz w:val="24"/>
                <w:szCs w:val="24"/>
              </w:rPr>
              <w:t>二尖瓣</w:t>
            </w:r>
            <w:r>
              <w:rPr>
                <w:color w:val="000000"/>
                <w:kern w:val="0"/>
                <w:sz w:val="24"/>
                <w:szCs w:val="24"/>
              </w:rPr>
              <w:t>26.</w:t>
            </w:r>
            <w:r>
              <w:rPr>
                <w:rFonts w:hint="eastAsia" w:ascii="宋体" w:hAnsi="宋体" w:cs="宋体"/>
                <w:color w:val="000000"/>
                <w:kern w:val="0"/>
                <w:sz w:val="24"/>
                <w:szCs w:val="24"/>
              </w:rPr>
              <w:t>乳头肌</w:t>
            </w:r>
            <w:r>
              <w:rPr>
                <w:color w:val="000000"/>
                <w:kern w:val="0"/>
                <w:sz w:val="24"/>
                <w:szCs w:val="24"/>
              </w:rPr>
              <w:t>(</w:t>
            </w:r>
            <w:r>
              <w:rPr>
                <w:rFonts w:hint="eastAsia" w:ascii="宋体" w:hAnsi="宋体" w:cs="宋体"/>
                <w:color w:val="000000"/>
                <w:kern w:val="0"/>
                <w:sz w:val="24"/>
                <w:szCs w:val="24"/>
              </w:rPr>
              <w:t>左</w:t>
            </w:r>
            <w:r>
              <w:rPr>
                <w:color w:val="000000"/>
                <w:kern w:val="0"/>
                <w:sz w:val="24"/>
                <w:szCs w:val="24"/>
              </w:rPr>
              <w:t>)27.</w:t>
            </w:r>
            <w:r>
              <w:rPr>
                <w:rFonts w:hint="eastAsia" w:ascii="宋体" w:hAnsi="宋体" w:cs="宋体"/>
                <w:color w:val="000000"/>
                <w:kern w:val="0"/>
                <w:sz w:val="24"/>
                <w:szCs w:val="24"/>
              </w:rPr>
              <w:t>左心室</w:t>
            </w:r>
            <w:r>
              <w:rPr>
                <w:color w:val="000000"/>
                <w:kern w:val="0"/>
                <w:sz w:val="24"/>
                <w:szCs w:val="24"/>
              </w:rPr>
              <w:t>28.</w:t>
            </w:r>
            <w:r>
              <w:rPr>
                <w:rFonts w:hint="eastAsia" w:ascii="宋体" w:hAnsi="宋体" w:cs="宋体"/>
                <w:color w:val="000000"/>
                <w:kern w:val="0"/>
                <w:sz w:val="24"/>
                <w:szCs w:val="24"/>
              </w:rPr>
              <w:t>左冠状动脉</w:t>
            </w:r>
            <w:r>
              <w:rPr>
                <w:color w:val="000000"/>
                <w:kern w:val="0"/>
                <w:sz w:val="24"/>
                <w:szCs w:val="24"/>
              </w:rPr>
              <w:t>29.</w:t>
            </w:r>
            <w:r>
              <w:rPr>
                <w:rFonts w:hint="eastAsia" w:ascii="宋体" w:hAnsi="宋体" w:cs="宋体"/>
                <w:color w:val="000000"/>
                <w:kern w:val="0"/>
                <w:sz w:val="24"/>
                <w:szCs w:val="24"/>
              </w:rPr>
              <w:t>心大静脉</w:t>
            </w:r>
            <w:r>
              <w:rPr>
                <w:color w:val="000000"/>
                <w:kern w:val="0"/>
                <w:sz w:val="24"/>
                <w:szCs w:val="24"/>
              </w:rPr>
              <w:t>30.</w:t>
            </w:r>
            <w:r>
              <w:rPr>
                <w:rFonts w:hint="eastAsia" w:ascii="宋体" w:hAnsi="宋体" w:cs="宋体"/>
                <w:color w:val="000000"/>
                <w:kern w:val="0"/>
                <w:sz w:val="24"/>
                <w:szCs w:val="24"/>
              </w:rPr>
              <w:t>右冠状动脉</w:t>
            </w:r>
            <w:r>
              <w:rPr>
                <w:color w:val="000000"/>
                <w:kern w:val="0"/>
                <w:sz w:val="24"/>
                <w:szCs w:val="24"/>
              </w:rPr>
              <w:t>31.</w:t>
            </w:r>
            <w:r>
              <w:rPr>
                <w:rFonts w:hint="eastAsia" w:ascii="宋体" w:hAnsi="宋体" w:cs="宋体"/>
                <w:color w:val="000000"/>
                <w:kern w:val="0"/>
                <w:sz w:val="24"/>
                <w:szCs w:val="24"/>
              </w:rPr>
              <w:t>心中静脉</w:t>
            </w:r>
            <w:r>
              <w:rPr>
                <w:color w:val="000000"/>
                <w:kern w:val="0"/>
                <w:sz w:val="24"/>
                <w:szCs w:val="24"/>
              </w:rPr>
              <w:t>32.</w:t>
            </w:r>
            <w:r>
              <w:rPr>
                <w:rFonts w:hint="eastAsia" w:ascii="宋体" w:hAnsi="宋体" w:cs="宋体"/>
                <w:color w:val="000000"/>
                <w:kern w:val="0"/>
                <w:sz w:val="24"/>
                <w:szCs w:val="24"/>
              </w:rPr>
              <w:t>隔缘肉柱</w:t>
            </w:r>
            <w:r>
              <w:rPr>
                <w:color w:val="000000"/>
                <w:kern w:val="0"/>
                <w:sz w:val="24"/>
                <w:szCs w:val="24"/>
              </w:rPr>
              <w:t>(</w:t>
            </w:r>
            <w:r>
              <w:rPr>
                <w:rFonts w:hint="eastAsia" w:ascii="宋体" w:hAnsi="宋体" w:cs="宋体"/>
                <w:color w:val="000000"/>
                <w:kern w:val="0"/>
                <w:sz w:val="24"/>
                <w:szCs w:val="24"/>
              </w:rPr>
              <w:t>左</w:t>
            </w:r>
            <w:r>
              <w:rPr>
                <w:color w:val="000000"/>
                <w:kern w:val="0"/>
                <w:sz w:val="24"/>
                <w:szCs w:val="24"/>
              </w:rPr>
              <w:t>) 33.</w:t>
            </w:r>
            <w:r>
              <w:rPr>
                <w:rFonts w:hint="eastAsia" w:ascii="宋体" w:hAnsi="宋体" w:cs="宋体"/>
                <w:color w:val="000000"/>
                <w:kern w:val="0"/>
                <w:sz w:val="24"/>
                <w:szCs w:val="24"/>
              </w:rPr>
              <w:t>左心耳；现场演示该标本的</w:t>
            </w:r>
            <w:r>
              <w:rPr>
                <w:color w:val="000000"/>
                <w:kern w:val="0"/>
                <w:sz w:val="24"/>
                <w:szCs w:val="24"/>
              </w:rPr>
              <w:t>3D</w:t>
            </w:r>
            <w:r>
              <w:rPr>
                <w:rFonts w:hint="eastAsia" w:ascii="宋体" w:hAnsi="宋体" w:cs="宋体"/>
                <w:color w:val="000000"/>
                <w:kern w:val="0"/>
                <w:sz w:val="24"/>
                <w:szCs w:val="24"/>
              </w:rPr>
              <w:t>实物标本数字化二维码手机扫描后的功能：①具有显示</w:t>
            </w:r>
            <w:r>
              <w:rPr>
                <w:color w:val="000000"/>
                <w:kern w:val="0"/>
                <w:sz w:val="24"/>
                <w:szCs w:val="24"/>
              </w:rPr>
              <w:t>3D</w:t>
            </w:r>
            <w:r>
              <w:rPr>
                <w:rFonts w:hint="eastAsia" w:ascii="宋体" w:hAnsi="宋体" w:cs="宋体"/>
                <w:color w:val="000000"/>
                <w:kern w:val="0"/>
                <w:sz w:val="24"/>
                <w:szCs w:val="24"/>
              </w:rPr>
              <w:t>实物标本结构，任意角度拖动与缩放，</w:t>
            </w:r>
            <w:r>
              <w:rPr>
                <w:color w:val="000000"/>
                <w:kern w:val="0"/>
                <w:sz w:val="24"/>
                <w:szCs w:val="24"/>
              </w:rPr>
              <w:t>360</w:t>
            </w:r>
            <w:r>
              <w:rPr>
                <w:rFonts w:hint="eastAsia" w:ascii="宋体" w:hAnsi="宋体" w:cs="宋体"/>
                <w:color w:val="000000"/>
                <w:kern w:val="0"/>
                <w:sz w:val="24"/>
                <w:szCs w:val="24"/>
              </w:rPr>
              <w:t>度自由旋转与平移。②最佳视角功能：即点击目录里任意解剖结构时，镜头会转到该结构的最佳视角，其范围高亮并定量闪烁。③区域标注功能：直接点击解剖结构时，该解剖结构可以显示半透明区域标注功能。④具有背景切换和画笔功能。⑤具有解剖结构结构列表功能和中英文语音播报功能。⑥</w:t>
            </w:r>
            <w:r>
              <w:rPr>
                <w:color w:val="000000"/>
                <w:kern w:val="0"/>
                <w:sz w:val="24"/>
                <w:szCs w:val="24"/>
              </w:rPr>
              <w:t>3D</w:t>
            </w:r>
            <w:r>
              <w:rPr>
                <w:rFonts w:hint="eastAsia" w:ascii="宋体" w:hAnsi="宋体" w:cs="宋体"/>
                <w:color w:val="000000"/>
                <w:kern w:val="0"/>
                <w:sz w:val="24"/>
                <w:szCs w:val="24"/>
              </w:rPr>
              <w:t>标本的实验操作功能：具有</w:t>
            </w:r>
            <w:r>
              <w:rPr>
                <w:color w:val="000000"/>
                <w:kern w:val="0"/>
                <w:sz w:val="24"/>
                <w:szCs w:val="24"/>
              </w:rPr>
              <w:t>3D</w:t>
            </w:r>
            <w:r>
              <w:rPr>
                <w:rFonts w:hint="eastAsia" w:ascii="宋体" w:hAnsi="宋体" w:cs="宋体"/>
                <w:color w:val="000000"/>
                <w:kern w:val="0"/>
                <w:sz w:val="24"/>
                <w:szCs w:val="24"/>
              </w:rPr>
              <w:t>实物标本数字化解剖实验操作功能。在</w:t>
            </w:r>
            <w:r>
              <w:rPr>
                <w:color w:val="000000"/>
                <w:kern w:val="0"/>
                <w:sz w:val="24"/>
                <w:szCs w:val="24"/>
              </w:rPr>
              <w:t>3D</w:t>
            </w:r>
            <w:r>
              <w:rPr>
                <w:rFonts w:hint="eastAsia" w:ascii="宋体" w:hAnsi="宋体" w:cs="宋体"/>
                <w:color w:val="000000"/>
                <w:kern w:val="0"/>
                <w:sz w:val="24"/>
                <w:szCs w:val="24"/>
              </w:rPr>
              <w:t>实物标本上进行局部解剖虚拟仿真实验，可以将已解剖结构复原，并进行多次重复操作，根据解剖步骤选择正确的器械进行逐层解剖，且可以显示每个步骤重要解剖结构的辨认和中文注解。</w:t>
            </w:r>
          </w:p>
          <w:p w14:paraId="7833C9B1">
            <w:pPr>
              <w:widowControl/>
              <w:jc w:val="left"/>
              <w:rPr>
                <w:rFonts w:ascii="宋体" w:hAnsi="宋体" w:cs="宋体"/>
                <w:color w:val="000000"/>
                <w:kern w:val="0"/>
                <w:sz w:val="24"/>
                <w:szCs w:val="24"/>
              </w:rPr>
            </w:pPr>
            <w:r>
              <w:rPr>
                <w:rFonts w:hint="eastAsia" w:ascii="宋体" w:hAnsi="宋体" w:cs="宋体"/>
                <w:b/>
                <w:bCs/>
                <w:color w:val="000000" w:themeColor="text1"/>
                <w:kern w:val="0"/>
                <w:sz w:val="24"/>
                <w:szCs w:val="24"/>
                <w:lang w:bidi="zh-CN"/>
                <w14:textFill>
                  <w14:solidFill>
                    <w14:schemeClr w14:val="tx1"/>
                  </w14:solidFill>
                </w14:textFill>
              </w:rPr>
              <w:t>演示要求：投标人自行进行软硬件环境的搭建，需以实际系统进行动态演示，演示全程是真人操作演示并现场讲解。将功能演示视频（视频分辨率要求不低于1080p（1920×1080））在投标截止时间前发送至采购代理机构邮箱：346596835@qq.com，评审小组根据投标人对以上功能的演示效果及响应程度进行综合评分，不演示不得分。</w:t>
            </w:r>
          </w:p>
        </w:tc>
        <w:tc>
          <w:tcPr>
            <w:tcW w:w="880" w:type="dxa"/>
            <w:tcBorders>
              <w:top w:val="nil"/>
              <w:left w:val="nil"/>
              <w:bottom w:val="single" w:color="auto" w:sz="8" w:space="0"/>
              <w:right w:val="single" w:color="auto" w:sz="8" w:space="0"/>
            </w:tcBorders>
            <w:shd w:val="clear" w:color="000000" w:fill="FFFFFF"/>
            <w:vAlign w:val="center"/>
          </w:tcPr>
          <w:p w14:paraId="349B7A69">
            <w:pPr>
              <w:widowControl/>
              <w:jc w:val="left"/>
              <w:rPr>
                <w:color w:val="000000"/>
                <w:kern w:val="0"/>
                <w:sz w:val="24"/>
                <w:szCs w:val="24"/>
              </w:rPr>
            </w:pPr>
          </w:p>
        </w:tc>
      </w:tr>
      <w:tr w14:paraId="643E73D1">
        <w:tblPrEx>
          <w:tblCellMar>
            <w:top w:w="0" w:type="dxa"/>
            <w:left w:w="108" w:type="dxa"/>
            <w:bottom w:w="0" w:type="dxa"/>
            <w:right w:w="108" w:type="dxa"/>
          </w:tblCellMar>
        </w:tblPrEx>
        <w:trPr>
          <w:trHeight w:val="127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42880B83">
            <w:pPr>
              <w:widowControl/>
              <w:jc w:val="left"/>
              <w:rPr>
                <w:color w:val="000000"/>
                <w:kern w:val="0"/>
                <w:sz w:val="24"/>
                <w:szCs w:val="24"/>
              </w:rPr>
            </w:pPr>
            <w:r>
              <w:rPr>
                <w:color w:val="000000"/>
                <w:kern w:val="0"/>
                <w:sz w:val="24"/>
                <w:szCs w:val="24"/>
              </w:rPr>
              <w:t>90</w:t>
            </w:r>
          </w:p>
        </w:tc>
        <w:tc>
          <w:tcPr>
            <w:tcW w:w="1080" w:type="dxa"/>
            <w:tcBorders>
              <w:top w:val="nil"/>
              <w:left w:val="nil"/>
              <w:bottom w:val="single" w:color="auto" w:sz="8" w:space="0"/>
              <w:right w:val="single" w:color="auto" w:sz="8" w:space="0"/>
            </w:tcBorders>
            <w:shd w:val="clear" w:color="000000" w:fill="FFFFFF"/>
            <w:vAlign w:val="center"/>
          </w:tcPr>
          <w:p w14:paraId="6424C857">
            <w:pPr>
              <w:widowControl/>
              <w:jc w:val="left"/>
              <w:rPr>
                <w:rFonts w:ascii="宋体" w:hAnsi="宋体" w:cs="宋体"/>
                <w:color w:val="000000"/>
                <w:kern w:val="0"/>
                <w:sz w:val="24"/>
                <w:szCs w:val="24"/>
              </w:rPr>
            </w:pPr>
            <w:r>
              <w:rPr>
                <w:rFonts w:hint="eastAsia" w:ascii="宋体" w:hAnsi="宋体" w:cs="宋体"/>
                <w:color w:val="000000"/>
                <w:kern w:val="0"/>
                <w:sz w:val="24"/>
                <w:szCs w:val="24"/>
              </w:rPr>
              <w:t>牛心脏瓣膜及血管</w:t>
            </w:r>
            <w:r>
              <w:rPr>
                <w:color w:val="000000"/>
                <w:kern w:val="0"/>
                <w:sz w:val="24"/>
                <w:szCs w:val="24"/>
              </w:rPr>
              <w:t>(</w:t>
            </w:r>
            <w:r>
              <w:rPr>
                <w:rFonts w:hint="eastAsia" w:ascii="宋体" w:hAnsi="宋体" w:cs="宋体"/>
                <w:color w:val="000000"/>
                <w:kern w:val="0"/>
                <w:sz w:val="24"/>
                <w:szCs w:val="24"/>
              </w:rPr>
              <w:t>心室底部</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72733C1E">
            <w:pPr>
              <w:widowControl/>
              <w:jc w:val="left"/>
              <w:rPr>
                <w:color w:val="000000"/>
                <w:kern w:val="0"/>
                <w:sz w:val="24"/>
                <w:szCs w:val="24"/>
              </w:rPr>
            </w:pPr>
            <w:r>
              <w:rPr>
                <w:color w:val="000000"/>
                <w:kern w:val="0"/>
                <w:sz w:val="24"/>
                <w:szCs w:val="24"/>
              </w:rPr>
              <w:t>4</w:t>
            </w:r>
          </w:p>
        </w:tc>
        <w:tc>
          <w:tcPr>
            <w:tcW w:w="7240" w:type="dxa"/>
            <w:tcBorders>
              <w:top w:val="nil"/>
              <w:left w:val="nil"/>
              <w:bottom w:val="single" w:color="auto" w:sz="8" w:space="0"/>
              <w:right w:val="single" w:color="auto" w:sz="8" w:space="0"/>
            </w:tcBorders>
            <w:shd w:val="clear" w:color="000000" w:fill="FFFFFF"/>
            <w:vAlign w:val="center"/>
          </w:tcPr>
          <w:p w14:paraId="19A01FCE">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右房室口</w:t>
            </w:r>
            <w:r>
              <w:rPr>
                <w:color w:val="000000"/>
                <w:kern w:val="0"/>
                <w:sz w:val="24"/>
                <w:szCs w:val="24"/>
              </w:rPr>
              <w:t xml:space="preserve"> 2.</w:t>
            </w:r>
            <w:r>
              <w:rPr>
                <w:rFonts w:hint="eastAsia" w:ascii="宋体" w:hAnsi="宋体" w:cs="宋体"/>
                <w:color w:val="000000"/>
                <w:kern w:val="0"/>
                <w:sz w:val="24"/>
                <w:szCs w:val="24"/>
              </w:rPr>
              <w:t>三尖瓣</w:t>
            </w:r>
            <w:r>
              <w:rPr>
                <w:color w:val="000000"/>
                <w:kern w:val="0"/>
                <w:sz w:val="24"/>
                <w:szCs w:val="24"/>
              </w:rPr>
              <w:t>3.</w:t>
            </w:r>
            <w:r>
              <w:rPr>
                <w:rFonts w:hint="eastAsia" w:ascii="宋体" w:hAnsi="宋体" w:cs="宋体"/>
                <w:color w:val="000000"/>
                <w:kern w:val="0"/>
                <w:sz w:val="24"/>
                <w:szCs w:val="24"/>
              </w:rPr>
              <w:t>肺干口</w:t>
            </w:r>
            <w:r>
              <w:rPr>
                <w:color w:val="000000"/>
                <w:kern w:val="0"/>
                <w:sz w:val="24"/>
                <w:szCs w:val="24"/>
              </w:rPr>
              <w:t xml:space="preserve"> 4.</w:t>
            </w:r>
            <w:r>
              <w:rPr>
                <w:rFonts w:hint="eastAsia" w:ascii="宋体" w:hAnsi="宋体" w:cs="宋体"/>
                <w:color w:val="000000"/>
                <w:kern w:val="0"/>
                <w:sz w:val="24"/>
                <w:szCs w:val="24"/>
              </w:rPr>
              <w:t>肺动脉瓣</w:t>
            </w:r>
            <w:r>
              <w:rPr>
                <w:color w:val="000000"/>
                <w:kern w:val="0"/>
                <w:sz w:val="24"/>
                <w:szCs w:val="24"/>
              </w:rPr>
              <w:t>(</w:t>
            </w:r>
            <w:r>
              <w:rPr>
                <w:rFonts w:hint="eastAsia" w:ascii="宋体" w:hAnsi="宋体" w:cs="宋体"/>
                <w:color w:val="000000"/>
                <w:kern w:val="0"/>
                <w:sz w:val="24"/>
                <w:szCs w:val="24"/>
              </w:rPr>
              <w:t>半月瓣</w:t>
            </w:r>
            <w:r>
              <w:rPr>
                <w:color w:val="000000"/>
                <w:kern w:val="0"/>
                <w:sz w:val="24"/>
                <w:szCs w:val="24"/>
              </w:rPr>
              <w:t>)5.</w:t>
            </w:r>
            <w:r>
              <w:rPr>
                <w:rFonts w:hint="eastAsia" w:ascii="宋体" w:hAnsi="宋体" w:cs="宋体"/>
                <w:color w:val="000000"/>
                <w:kern w:val="0"/>
                <w:sz w:val="24"/>
                <w:szCs w:val="24"/>
              </w:rPr>
              <w:t>左房室口</w:t>
            </w:r>
            <w:r>
              <w:rPr>
                <w:color w:val="000000"/>
                <w:kern w:val="0"/>
                <w:sz w:val="24"/>
                <w:szCs w:val="24"/>
              </w:rPr>
              <w:t xml:space="preserve"> 6.</w:t>
            </w:r>
            <w:r>
              <w:rPr>
                <w:rFonts w:hint="eastAsia" w:ascii="宋体" w:hAnsi="宋体" w:cs="宋体"/>
                <w:color w:val="000000"/>
                <w:kern w:val="0"/>
                <w:sz w:val="24"/>
                <w:szCs w:val="24"/>
              </w:rPr>
              <w:t>二尖瓣</w:t>
            </w:r>
            <w:r>
              <w:rPr>
                <w:color w:val="000000"/>
                <w:kern w:val="0"/>
                <w:sz w:val="24"/>
                <w:szCs w:val="24"/>
              </w:rPr>
              <w:t>7.</w:t>
            </w:r>
            <w:r>
              <w:rPr>
                <w:rFonts w:hint="eastAsia" w:ascii="宋体" w:hAnsi="宋体" w:cs="宋体"/>
                <w:color w:val="000000"/>
                <w:kern w:val="0"/>
                <w:sz w:val="24"/>
                <w:szCs w:val="24"/>
              </w:rPr>
              <w:t>主动脉口</w:t>
            </w:r>
            <w:r>
              <w:rPr>
                <w:color w:val="000000"/>
                <w:kern w:val="0"/>
                <w:sz w:val="24"/>
                <w:szCs w:val="24"/>
              </w:rPr>
              <w:t>8.</w:t>
            </w:r>
            <w:r>
              <w:rPr>
                <w:rFonts w:hint="eastAsia" w:ascii="宋体" w:hAnsi="宋体" w:cs="宋体"/>
                <w:color w:val="000000"/>
                <w:kern w:val="0"/>
                <w:sz w:val="24"/>
                <w:szCs w:val="24"/>
              </w:rPr>
              <w:t>主动脉瓣</w:t>
            </w:r>
            <w:r>
              <w:rPr>
                <w:color w:val="000000"/>
                <w:kern w:val="0"/>
                <w:sz w:val="24"/>
                <w:szCs w:val="24"/>
              </w:rPr>
              <w:t>9.</w:t>
            </w:r>
            <w:r>
              <w:rPr>
                <w:rFonts w:hint="eastAsia" w:ascii="宋体" w:hAnsi="宋体" w:cs="宋体"/>
                <w:color w:val="000000"/>
                <w:kern w:val="0"/>
                <w:sz w:val="24"/>
                <w:szCs w:val="24"/>
              </w:rPr>
              <w:t>左冠状动脉</w:t>
            </w:r>
            <w:r>
              <w:rPr>
                <w:color w:val="000000"/>
                <w:kern w:val="0"/>
                <w:sz w:val="24"/>
                <w:szCs w:val="24"/>
              </w:rPr>
              <w:t>10.</w:t>
            </w:r>
            <w:r>
              <w:rPr>
                <w:rFonts w:hint="eastAsia" w:ascii="宋体" w:hAnsi="宋体" w:cs="宋体"/>
                <w:color w:val="000000"/>
                <w:kern w:val="0"/>
                <w:sz w:val="24"/>
                <w:szCs w:val="24"/>
              </w:rPr>
              <w:t>旋支</w:t>
            </w:r>
            <w:r>
              <w:rPr>
                <w:color w:val="000000"/>
                <w:kern w:val="0"/>
                <w:sz w:val="24"/>
                <w:szCs w:val="24"/>
              </w:rPr>
              <w:t>11.</w:t>
            </w:r>
            <w:r>
              <w:rPr>
                <w:rFonts w:hint="eastAsia" w:ascii="宋体" w:hAnsi="宋体" w:cs="宋体"/>
                <w:color w:val="000000"/>
                <w:kern w:val="0"/>
                <w:sz w:val="24"/>
                <w:szCs w:val="24"/>
              </w:rPr>
              <w:t>窦下室间支</w:t>
            </w:r>
            <w:r>
              <w:rPr>
                <w:color w:val="000000"/>
                <w:kern w:val="0"/>
                <w:sz w:val="24"/>
                <w:szCs w:val="24"/>
              </w:rPr>
              <w:t>12.</w:t>
            </w:r>
            <w:r>
              <w:rPr>
                <w:rFonts w:hint="eastAsia" w:ascii="宋体" w:hAnsi="宋体" w:cs="宋体"/>
                <w:color w:val="000000"/>
                <w:kern w:val="0"/>
                <w:sz w:val="24"/>
                <w:szCs w:val="24"/>
              </w:rPr>
              <w:t>右冠状动脉</w:t>
            </w:r>
            <w:r>
              <w:rPr>
                <w:color w:val="000000"/>
                <w:kern w:val="0"/>
                <w:sz w:val="24"/>
                <w:szCs w:val="24"/>
              </w:rPr>
              <w:t>13.</w:t>
            </w:r>
            <w:r>
              <w:rPr>
                <w:rFonts w:hint="eastAsia" w:ascii="宋体" w:hAnsi="宋体" w:cs="宋体"/>
                <w:color w:val="000000"/>
                <w:kern w:val="0"/>
                <w:sz w:val="24"/>
                <w:szCs w:val="24"/>
              </w:rPr>
              <w:t>心大静脉</w:t>
            </w:r>
            <w:r>
              <w:rPr>
                <w:color w:val="000000"/>
                <w:kern w:val="0"/>
                <w:sz w:val="24"/>
                <w:szCs w:val="24"/>
              </w:rPr>
              <w:t>:14.</w:t>
            </w:r>
            <w:r>
              <w:rPr>
                <w:rFonts w:hint="eastAsia" w:ascii="宋体" w:hAnsi="宋体" w:cs="宋体"/>
                <w:color w:val="000000"/>
                <w:kern w:val="0"/>
                <w:sz w:val="24"/>
                <w:szCs w:val="24"/>
              </w:rPr>
              <w:t>冠状实</w:t>
            </w:r>
            <w:r>
              <w:rPr>
                <w:color w:val="000000"/>
                <w:kern w:val="0"/>
                <w:sz w:val="24"/>
                <w:szCs w:val="24"/>
              </w:rPr>
              <w:t>15.</w:t>
            </w:r>
            <w:r>
              <w:rPr>
                <w:rFonts w:hint="eastAsia" w:ascii="宋体" w:hAnsi="宋体" w:cs="宋体"/>
                <w:color w:val="000000"/>
                <w:kern w:val="0"/>
                <w:sz w:val="24"/>
                <w:szCs w:val="24"/>
              </w:rPr>
              <w:t>心中静脉</w:t>
            </w:r>
            <w:r>
              <w:rPr>
                <w:color w:val="000000"/>
                <w:kern w:val="0"/>
                <w:sz w:val="24"/>
                <w:szCs w:val="24"/>
              </w:rPr>
              <w:t>16.</w:t>
            </w:r>
            <w:r>
              <w:rPr>
                <w:rFonts w:hint="eastAsia" w:ascii="宋体" w:hAnsi="宋体" w:cs="宋体"/>
                <w:color w:val="000000"/>
                <w:kern w:val="0"/>
                <w:sz w:val="24"/>
                <w:szCs w:val="24"/>
              </w:rPr>
              <w:t>心右静脉</w:t>
            </w:r>
            <w:r>
              <w:rPr>
                <w:color w:val="000000"/>
                <w:kern w:val="0"/>
                <w:sz w:val="24"/>
                <w:szCs w:val="24"/>
              </w:rPr>
              <w:t>17.</w:t>
            </w:r>
            <w:r>
              <w:rPr>
                <w:rFonts w:hint="eastAsia" w:ascii="宋体" w:hAnsi="宋体" w:cs="宋体"/>
                <w:color w:val="000000"/>
                <w:kern w:val="0"/>
                <w:sz w:val="24"/>
                <w:szCs w:val="24"/>
              </w:rPr>
              <w:t>心最小静脉</w:t>
            </w:r>
          </w:p>
        </w:tc>
        <w:tc>
          <w:tcPr>
            <w:tcW w:w="880" w:type="dxa"/>
            <w:tcBorders>
              <w:top w:val="nil"/>
              <w:left w:val="nil"/>
              <w:bottom w:val="single" w:color="auto" w:sz="8" w:space="0"/>
              <w:right w:val="single" w:color="auto" w:sz="8" w:space="0"/>
            </w:tcBorders>
            <w:shd w:val="clear" w:color="000000" w:fill="FFFFFF"/>
            <w:vAlign w:val="center"/>
          </w:tcPr>
          <w:p w14:paraId="5E59500B">
            <w:pPr>
              <w:widowControl/>
              <w:jc w:val="left"/>
              <w:rPr>
                <w:color w:val="000000"/>
                <w:kern w:val="0"/>
                <w:sz w:val="24"/>
                <w:szCs w:val="24"/>
              </w:rPr>
            </w:pPr>
          </w:p>
        </w:tc>
      </w:tr>
      <w:tr w14:paraId="5F6763E1">
        <w:tblPrEx>
          <w:tblCellMar>
            <w:top w:w="0" w:type="dxa"/>
            <w:left w:w="108" w:type="dxa"/>
            <w:bottom w:w="0" w:type="dxa"/>
            <w:right w:w="108" w:type="dxa"/>
          </w:tblCellMar>
        </w:tblPrEx>
        <w:trPr>
          <w:trHeight w:val="108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0E781A8C">
            <w:pPr>
              <w:widowControl/>
              <w:jc w:val="left"/>
              <w:rPr>
                <w:color w:val="000000"/>
                <w:kern w:val="0"/>
                <w:sz w:val="24"/>
                <w:szCs w:val="24"/>
              </w:rPr>
            </w:pPr>
            <w:r>
              <w:rPr>
                <w:color w:val="000000"/>
                <w:kern w:val="0"/>
                <w:sz w:val="24"/>
                <w:szCs w:val="24"/>
              </w:rPr>
              <w:t>91</w:t>
            </w:r>
          </w:p>
        </w:tc>
        <w:tc>
          <w:tcPr>
            <w:tcW w:w="1080" w:type="dxa"/>
            <w:tcBorders>
              <w:top w:val="nil"/>
              <w:left w:val="nil"/>
              <w:bottom w:val="single" w:color="auto" w:sz="8" w:space="0"/>
              <w:right w:val="single" w:color="auto" w:sz="8" w:space="0"/>
            </w:tcBorders>
            <w:shd w:val="clear" w:color="000000" w:fill="FFFFFF"/>
            <w:vAlign w:val="center"/>
          </w:tcPr>
          <w:p w14:paraId="3110F713">
            <w:pPr>
              <w:widowControl/>
              <w:jc w:val="left"/>
              <w:rPr>
                <w:rFonts w:ascii="宋体" w:hAnsi="宋体" w:cs="宋体"/>
                <w:color w:val="000000"/>
                <w:kern w:val="0"/>
                <w:sz w:val="24"/>
                <w:szCs w:val="24"/>
              </w:rPr>
            </w:pPr>
            <w:r>
              <w:rPr>
                <w:rFonts w:hint="eastAsia" w:ascii="宋体" w:hAnsi="宋体" w:cs="宋体"/>
                <w:color w:val="000000"/>
                <w:kern w:val="0"/>
                <w:sz w:val="24"/>
                <w:szCs w:val="24"/>
              </w:rPr>
              <w:t>牛心脏的传导系</w:t>
            </w:r>
          </w:p>
        </w:tc>
        <w:tc>
          <w:tcPr>
            <w:tcW w:w="700" w:type="dxa"/>
            <w:tcBorders>
              <w:top w:val="nil"/>
              <w:left w:val="nil"/>
              <w:bottom w:val="single" w:color="auto" w:sz="8" w:space="0"/>
              <w:right w:val="single" w:color="auto" w:sz="8" w:space="0"/>
            </w:tcBorders>
            <w:shd w:val="clear" w:color="000000" w:fill="FFFFFF"/>
            <w:noWrap/>
            <w:vAlign w:val="center"/>
          </w:tcPr>
          <w:p w14:paraId="703941D4">
            <w:pPr>
              <w:widowControl/>
              <w:jc w:val="left"/>
              <w:rPr>
                <w:color w:val="000000"/>
                <w:kern w:val="0"/>
                <w:sz w:val="24"/>
                <w:szCs w:val="24"/>
              </w:rPr>
            </w:pPr>
            <w:r>
              <w:rPr>
                <w:color w:val="000000"/>
                <w:kern w:val="0"/>
                <w:sz w:val="24"/>
                <w:szCs w:val="24"/>
              </w:rPr>
              <w:t>4</w:t>
            </w:r>
          </w:p>
        </w:tc>
        <w:tc>
          <w:tcPr>
            <w:tcW w:w="7240" w:type="dxa"/>
            <w:tcBorders>
              <w:top w:val="nil"/>
              <w:left w:val="nil"/>
              <w:bottom w:val="single" w:color="auto" w:sz="8" w:space="0"/>
              <w:right w:val="single" w:color="auto" w:sz="8" w:space="0"/>
            </w:tcBorders>
            <w:shd w:val="clear" w:color="000000" w:fill="FFFFFF"/>
            <w:vAlign w:val="center"/>
          </w:tcPr>
          <w:p w14:paraId="4DC400A5">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前腔静脉</w:t>
            </w:r>
            <w:r>
              <w:rPr>
                <w:color w:val="000000"/>
                <w:kern w:val="0"/>
                <w:sz w:val="24"/>
                <w:szCs w:val="24"/>
              </w:rPr>
              <w:t>2.</w:t>
            </w:r>
            <w:r>
              <w:rPr>
                <w:rFonts w:hint="eastAsia" w:ascii="宋体" w:hAnsi="宋体" w:cs="宋体"/>
                <w:color w:val="000000"/>
                <w:kern w:val="0"/>
                <w:sz w:val="24"/>
                <w:szCs w:val="24"/>
              </w:rPr>
              <w:t>窦房结</w:t>
            </w:r>
            <w:r>
              <w:rPr>
                <w:color w:val="000000"/>
                <w:kern w:val="0"/>
                <w:sz w:val="24"/>
                <w:szCs w:val="24"/>
              </w:rPr>
              <w:t>3.</w:t>
            </w:r>
            <w:r>
              <w:rPr>
                <w:rFonts w:hint="eastAsia" w:ascii="宋体" w:hAnsi="宋体" w:cs="宋体"/>
                <w:color w:val="000000"/>
                <w:kern w:val="0"/>
                <w:sz w:val="24"/>
                <w:szCs w:val="24"/>
              </w:rPr>
              <w:t>房室结</w:t>
            </w:r>
            <w:r>
              <w:rPr>
                <w:color w:val="000000"/>
                <w:kern w:val="0"/>
                <w:sz w:val="24"/>
                <w:szCs w:val="24"/>
              </w:rPr>
              <w:t>4.</w:t>
            </w:r>
            <w:r>
              <w:rPr>
                <w:rFonts w:hint="eastAsia" w:ascii="宋体" w:hAnsi="宋体" w:cs="宋体"/>
                <w:color w:val="000000"/>
                <w:kern w:val="0"/>
                <w:sz w:val="24"/>
                <w:szCs w:val="24"/>
              </w:rPr>
              <w:t>右脚</w:t>
            </w:r>
            <w:r>
              <w:rPr>
                <w:color w:val="000000"/>
                <w:kern w:val="0"/>
                <w:sz w:val="24"/>
                <w:szCs w:val="24"/>
              </w:rPr>
              <w:t>5.</w:t>
            </w:r>
            <w:r>
              <w:rPr>
                <w:rFonts w:hint="eastAsia" w:ascii="宋体" w:hAnsi="宋体" w:cs="宋体"/>
                <w:color w:val="000000"/>
                <w:kern w:val="0"/>
                <w:sz w:val="24"/>
                <w:szCs w:val="24"/>
              </w:rPr>
              <w:t>室间隔</w:t>
            </w:r>
            <w:r>
              <w:rPr>
                <w:color w:val="000000"/>
                <w:kern w:val="0"/>
                <w:sz w:val="24"/>
                <w:szCs w:val="24"/>
              </w:rPr>
              <w:t xml:space="preserve"> 6.</w:t>
            </w:r>
            <w:r>
              <w:rPr>
                <w:rFonts w:hint="eastAsia" w:ascii="宋体" w:hAnsi="宋体" w:cs="宋体"/>
                <w:color w:val="000000"/>
                <w:kern w:val="0"/>
                <w:sz w:val="24"/>
                <w:szCs w:val="24"/>
              </w:rPr>
              <w:t>后腔静脉</w:t>
            </w:r>
            <w:r>
              <w:rPr>
                <w:color w:val="000000"/>
                <w:kern w:val="0"/>
                <w:sz w:val="24"/>
                <w:szCs w:val="24"/>
              </w:rPr>
              <w:t>7.</w:t>
            </w:r>
            <w:r>
              <w:rPr>
                <w:rFonts w:hint="eastAsia" w:ascii="宋体" w:hAnsi="宋体" w:cs="宋体"/>
                <w:color w:val="000000"/>
                <w:kern w:val="0"/>
                <w:sz w:val="24"/>
                <w:szCs w:val="24"/>
              </w:rPr>
              <w:t>房间隔</w:t>
            </w:r>
            <w:r>
              <w:rPr>
                <w:color w:val="000000"/>
                <w:kern w:val="0"/>
                <w:sz w:val="24"/>
                <w:szCs w:val="24"/>
              </w:rPr>
              <w:t>8.</w:t>
            </w:r>
            <w:r>
              <w:rPr>
                <w:rFonts w:hint="eastAsia" w:ascii="宋体" w:hAnsi="宋体" w:cs="宋体"/>
                <w:color w:val="000000"/>
                <w:kern w:val="0"/>
                <w:sz w:val="24"/>
                <w:szCs w:val="24"/>
              </w:rPr>
              <w:t>房室束</w:t>
            </w:r>
            <w:r>
              <w:rPr>
                <w:color w:val="000000"/>
                <w:kern w:val="0"/>
                <w:sz w:val="24"/>
                <w:szCs w:val="24"/>
              </w:rPr>
              <w:t xml:space="preserve"> 9.</w:t>
            </w:r>
            <w:r>
              <w:rPr>
                <w:rFonts w:hint="eastAsia" w:ascii="宋体" w:hAnsi="宋体" w:cs="宋体"/>
                <w:color w:val="000000"/>
                <w:kern w:val="0"/>
                <w:sz w:val="24"/>
                <w:szCs w:val="24"/>
              </w:rPr>
              <w:t>左脚</w:t>
            </w:r>
            <w:r>
              <w:rPr>
                <w:color w:val="000000"/>
                <w:kern w:val="0"/>
                <w:sz w:val="24"/>
                <w:szCs w:val="24"/>
              </w:rPr>
              <w:t>10.</w:t>
            </w:r>
            <w:r>
              <w:rPr>
                <w:rFonts w:hint="eastAsia" w:ascii="宋体" w:hAnsi="宋体" w:cs="宋体"/>
                <w:color w:val="000000"/>
                <w:kern w:val="0"/>
                <w:sz w:val="24"/>
                <w:szCs w:val="24"/>
              </w:rPr>
              <w:t>隔缘肉柱</w:t>
            </w:r>
          </w:p>
        </w:tc>
        <w:tc>
          <w:tcPr>
            <w:tcW w:w="880" w:type="dxa"/>
            <w:tcBorders>
              <w:top w:val="nil"/>
              <w:left w:val="nil"/>
              <w:bottom w:val="single" w:color="auto" w:sz="8" w:space="0"/>
              <w:right w:val="single" w:color="auto" w:sz="8" w:space="0"/>
            </w:tcBorders>
            <w:shd w:val="clear" w:color="000000" w:fill="FFFFFF"/>
            <w:vAlign w:val="center"/>
          </w:tcPr>
          <w:p w14:paraId="447A2293">
            <w:pPr>
              <w:widowControl/>
              <w:jc w:val="left"/>
              <w:rPr>
                <w:color w:val="000000"/>
                <w:kern w:val="0"/>
                <w:sz w:val="24"/>
                <w:szCs w:val="24"/>
              </w:rPr>
            </w:pPr>
          </w:p>
        </w:tc>
      </w:tr>
      <w:tr w14:paraId="27CE1954">
        <w:tblPrEx>
          <w:tblCellMar>
            <w:top w:w="0" w:type="dxa"/>
            <w:left w:w="108" w:type="dxa"/>
            <w:bottom w:w="0" w:type="dxa"/>
            <w:right w:w="108" w:type="dxa"/>
          </w:tblCellMar>
        </w:tblPrEx>
        <w:trPr>
          <w:trHeight w:val="87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5BB33D95">
            <w:pPr>
              <w:widowControl/>
              <w:jc w:val="left"/>
              <w:rPr>
                <w:color w:val="000000"/>
                <w:kern w:val="0"/>
                <w:sz w:val="24"/>
                <w:szCs w:val="24"/>
              </w:rPr>
            </w:pPr>
            <w:r>
              <w:rPr>
                <w:color w:val="000000"/>
                <w:kern w:val="0"/>
                <w:sz w:val="24"/>
                <w:szCs w:val="24"/>
              </w:rPr>
              <w:t>92</w:t>
            </w:r>
          </w:p>
        </w:tc>
        <w:tc>
          <w:tcPr>
            <w:tcW w:w="1080" w:type="dxa"/>
            <w:tcBorders>
              <w:top w:val="nil"/>
              <w:left w:val="nil"/>
              <w:bottom w:val="single" w:color="auto" w:sz="8" w:space="0"/>
              <w:right w:val="single" w:color="auto" w:sz="8" w:space="0"/>
            </w:tcBorders>
            <w:shd w:val="clear" w:color="000000" w:fill="FFFFFF"/>
            <w:vAlign w:val="center"/>
          </w:tcPr>
          <w:p w14:paraId="343D4532">
            <w:pPr>
              <w:widowControl/>
              <w:jc w:val="left"/>
              <w:rPr>
                <w:rFonts w:ascii="宋体" w:hAnsi="宋体" w:cs="宋体"/>
                <w:color w:val="000000"/>
                <w:kern w:val="0"/>
                <w:sz w:val="24"/>
                <w:szCs w:val="24"/>
              </w:rPr>
            </w:pPr>
            <w:r>
              <w:rPr>
                <w:rFonts w:hint="eastAsia" w:ascii="宋体" w:hAnsi="宋体" w:cs="宋体"/>
                <w:color w:val="000000"/>
                <w:kern w:val="0"/>
                <w:sz w:val="24"/>
                <w:szCs w:val="24"/>
              </w:rPr>
              <w:t>牛心脏血管铸型</w:t>
            </w:r>
          </w:p>
        </w:tc>
        <w:tc>
          <w:tcPr>
            <w:tcW w:w="700" w:type="dxa"/>
            <w:tcBorders>
              <w:top w:val="nil"/>
              <w:left w:val="nil"/>
              <w:bottom w:val="single" w:color="auto" w:sz="8" w:space="0"/>
              <w:right w:val="single" w:color="auto" w:sz="8" w:space="0"/>
            </w:tcBorders>
            <w:shd w:val="clear" w:color="000000" w:fill="FFFFFF"/>
            <w:noWrap/>
            <w:vAlign w:val="center"/>
          </w:tcPr>
          <w:p w14:paraId="57089ADD">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1064ECC8">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左冠状动脉</w:t>
            </w:r>
            <w:r>
              <w:rPr>
                <w:color w:val="000000"/>
                <w:kern w:val="0"/>
                <w:sz w:val="24"/>
                <w:szCs w:val="24"/>
              </w:rPr>
              <w:t>2.</w:t>
            </w:r>
            <w:r>
              <w:rPr>
                <w:rFonts w:hint="eastAsia" w:ascii="宋体" w:hAnsi="宋体" w:cs="宋体"/>
                <w:color w:val="000000"/>
                <w:kern w:val="0"/>
                <w:sz w:val="24"/>
                <w:szCs w:val="24"/>
              </w:rPr>
              <w:t>右冠状动脉</w:t>
            </w:r>
            <w:r>
              <w:rPr>
                <w:color w:val="000000"/>
                <w:kern w:val="0"/>
                <w:sz w:val="24"/>
                <w:szCs w:val="24"/>
              </w:rPr>
              <w:t>3.</w:t>
            </w:r>
            <w:r>
              <w:rPr>
                <w:rFonts w:hint="eastAsia" w:ascii="宋体" w:hAnsi="宋体" w:cs="宋体"/>
                <w:color w:val="000000"/>
                <w:kern w:val="0"/>
                <w:sz w:val="24"/>
                <w:szCs w:val="24"/>
              </w:rPr>
              <w:t>心大静脉</w:t>
            </w:r>
            <w:r>
              <w:rPr>
                <w:color w:val="000000"/>
                <w:kern w:val="0"/>
                <w:sz w:val="24"/>
                <w:szCs w:val="24"/>
              </w:rPr>
              <w:t>4.</w:t>
            </w:r>
            <w:r>
              <w:rPr>
                <w:rFonts w:hint="eastAsia" w:ascii="宋体" w:hAnsi="宋体" w:cs="宋体"/>
                <w:color w:val="000000"/>
                <w:kern w:val="0"/>
                <w:sz w:val="24"/>
                <w:szCs w:val="24"/>
              </w:rPr>
              <w:t>心中静脉</w:t>
            </w:r>
            <w:r>
              <w:rPr>
                <w:color w:val="000000"/>
                <w:kern w:val="0"/>
                <w:sz w:val="24"/>
                <w:szCs w:val="24"/>
              </w:rPr>
              <w:t>5.</w:t>
            </w:r>
            <w:r>
              <w:rPr>
                <w:rFonts w:hint="eastAsia" w:ascii="宋体" w:hAnsi="宋体" w:cs="宋体"/>
                <w:color w:val="000000"/>
                <w:kern w:val="0"/>
                <w:sz w:val="24"/>
                <w:szCs w:val="24"/>
              </w:rPr>
              <w:t>心最小静脉</w:t>
            </w:r>
            <w:r>
              <w:rPr>
                <w:color w:val="000000"/>
                <w:kern w:val="0"/>
                <w:sz w:val="24"/>
                <w:szCs w:val="24"/>
              </w:rPr>
              <w:t>6.</w:t>
            </w:r>
            <w:r>
              <w:rPr>
                <w:rFonts w:hint="eastAsia" w:ascii="宋体" w:hAnsi="宋体" w:cs="宋体"/>
                <w:color w:val="000000"/>
                <w:kern w:val="0"/>
                <w:sz w:val="24"/>
                <w:szCs w:val="24"/>
              </w:rPr>
              <w:t>心房</w:t>
            </w:r>
            <w:r>
              <w:rPr>
                <w:color w:val="000000"/>
                <w:kern w:val="0"/>
                <w:sz w:val="24"/>
                <w:szCs w:val="24"/>
              </w:rPr>
              <w:t>7.</w:t>
            </w:r>
            <w:r>
              <w:rPr>
                <w:rFonts w:hint="eastAsia" w:ascii="宋体" w:hAnsi="宋体" w:cs="宋体"/>
                <w:color w:val="000000"/>
                <w:kern w:val="0"/>
                <w:sz w:val="24"/>
                <w:szCs w:val="24"/>
              </w:rPr>
              <w:t>心室</w:t>
            </w:r>
          </w:p>
        </w:tc>
        <w:tc>
          <w:tcPr>
            <w:tcW w:w="880" w:type="dxa"/>
            <w:tcBorders>
              <w:top w:val="nil"/>
              <w:left w:val="nil"/>
              <w:bottom w:val="single" w:color="auto" w:sz="8" w:space="0"/>
              <w:right w:val="single" w:color="auto" w:sz="8" w:space="0"/>
            </w:tcBorders>
            <w:shd w:val="clear" w:color="000000" w:fill="FFFFFF"/>
            <w:vAlign w:val="center"/>
          </w:tcPr>
          <w:p w14:paraId="2F451F51">
            <w:pPr>
              <w:widowControl/>
              <w:jc w:val="left"/>
              <w:rPr>
                <w:color w:val="000000"/>
                <w:kern w:val="0"/>
                <w:sz w:val="24"/>
                <w:szCs w:val="24"/>
              </w:rPr>
            </w:pPr>
          </w:p>
        </w:tc>
      </w:tr>
      <w:tr w14:paraId="7AAD5D7D">
        <w:tblPrEx>
          <w:tblCellMar>
            <w:top w:w="0" w:type="dxa"/>
            <w:left w:w="108" w:type="dxa"/>
            <w:bottom w:w="0" w:type="dxa"/>
            <w:right w:w="108" w:type="dxa"/>
          </w:tblCellMar>
        </w:tblPrEx>
        <w:trPr>
          <w:trHeight w:val="154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63F9F8D6">
            <w:pPr>
              <w:widowControl/>
              <w:jc w:val="left"/>
              <w:rPr>
                <w:color w:val="000000"/>
                <w:kern w:val="0"/>
                <w:sz w:val="24"/>
                <w:szCs w:val="24"/>
              </w:rPr>
            </w:pPr>
            <w:r>
              <w:rPr>
                <w:color w:val="000000"/>
                <w:kern w:val="0"/>
                <w:sz w:val="24"/>
                <w:szCs w:val="24"/>
              </w:rPr>
              <w:t>93</w:t>
            </w:r>
          </w:p>
        </w:tc>
        <w:tc>
          <w:tcPr>
            <w:tcW w:w="1080" w:type="dxa"/>
            <w:tcBorders>
              <w:top w:val="nil"/>
              <w:left w:val="nil"/>
              <w:bottom w:val="single" w:color="auto" w:sz="8" w:space="0"/>
              <w:right w:val="single" w:color="auto" w:sz="8" w:space="0"/>
            </w:tcBorders>
            <w:shd w:val="clear" w:color="000000" w:fill="FFFFFF"/>
            <w:vAlign w:val="center"/>
          </w:tcPr>
          <w:p w14:paraId="2ABCC8C2">
            <w:pPr>
              <w:widowControl/>
              <w:jc w:val="left"/>
              <w:rPr>
                <w:rFonts w:ascii="宋体" w:hAnsi="宋体" w:cs="宋体"/>
                <w:color w:val="000000"/>
                <w:kern w:val="0"/>
                <w:sz w:val="24"/>
                <w:szCs w:val="24"/>
              </w:rPr>
            </w:pPr>
            <w:r>
              <w:rPr>
                <w:rFonts w:hint="eastAsia" w:ascii="宋体" w:hAnsi="宋体" w:cs="宋体"/>
                <w:color w:val="000000"/>
                <w:kern w:val="0"/>
                <w:sz w:val="24"/>
                <w:szCs w:val="24"/>
              </w:rPr>
              <w:t>牛头部动脉分支</w:t>
            </w:r>
          </w:p>
        </w:tc>
        <w:tc>
          <w:tcPr>
            <w:tcW w:w="700" w:type="dxa"/>
            <w:tcBorders>
              <w:top w:val="nil"/>
              <w:left w:val="nil"/>
              <w:bottom w:val="single" w:color="auto" w:sz="8" w:space="0"/>
              <w:right w:val="single" w:color="auto" w:sz="8" w:space="0"/>
            </w:tcBorders>
            <w:shd w:val="clear" w:color="000000" w:fill="FFFFFF"/>
            <w:noWrap/>
            <w:vAlign w:val="center"/>
          </w:tcPr>
          <w:p w14:paraId="57372779">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551F13AB">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颈总动脉</w:t>
            </w:r>
            <w:r>
              <w:rPr>
                <w:color w:val="000000"/>
                <w:kern w:val="0"/>
                <w:sz w:val="24"/>
                <w:szCs w:val="24"/>
              </w:rPr>
              <w:t xml:space="preserve"> 2.</w:t>
            </w:r>
            <w:r>
              <w:rPr>
                <w:rFonts w:hint="eastAsia" w:ascii="宋体" w:hAnsi="宋体" w:cs="宋体"/>
                <w:color w:val="000000"/>
                <w:kern w:val="0"/>
                <w:sz w:val="24"/>
                <w:szCs w:val="24"/>
              </w:rPr>
              <w:t>颈外动脉</w:t>
            </w:r>
            <w:r>
              <w:rPr>
                <w:color w:val="000000"/>
                <w:kern w:val="0"/>
                <w:sz w:val="24"/>
                <w:szCs w:val="24"/>
              </w:rPr>
              <w:t>3.</w:t>
            </w:r>
            <w:r>
              <w:rPr>
                <w:rFonts w:hint="eastAsia" w:ascii="宋体" w:hAnsi="宋体" w:cs="宋体"/>
                <w:color w:val="000000"/>
                <w:kern w:val="0"/>
                <w:sz w:val="24"/>
                <w:szCs w:val="24"/>
              </w:rPr>
              <w:t>枕动脉</w:t>
            </w:r>
            <w:r>
              <w:rPr>
                <w:color w:val="000000"/>
                <w:kern w:val="0"/>
                <w:sz w:val="24"/>
                <w:szCs w:val="24"/>
              </w:rPr>
              <w:t>4</w:t>
            </w:r>
            <w:r>
              <w:rPr>
                <w:rFonts w:hint="eastAsia" w:ascii="宋体" w:hAnsi="宋体" w:cs="宋体"/>
                <w:color w:val="000000"/>
                <w:kern w:val="0"/>
                <w:sz w:val="24"/>
                <w:szCs w:val="24"/>
              </w:rPr>
              <w:t>、腭升动脉</w:t>
            </w:r>
            <w:r>
              <w:rPr>
                <w:color w:val="000000"/>
                <w:kern w:val="0"/>
                <w:sz w:val="24"/>
                <w:szCs w:val="24"/>
              </w:rPr>
              <w:t>5.</w:t>
            </w:r>
            <w:r>
              <w:rPr>
                <w:rFonts w:hint="eastAsia" w:ascii="宋体" w:hAnsi="宋体" w:cs="宋体"/>
                <w:color w:val="000000"/>
                <w:kern w:val="0"/>
                <w:sz w:val="24"/>
                <w:szCs w:val="24"/>
              </w:rPr>
              <w:t>舌面干</w:t>
            </w:r>
            <w:r>
              <w:rPr>
                <w:color w:val="000000"/>
                <w:kern w:val="0"/>
                <w:sz w:val="24"/>
                <w:szCs w:val="24"/>
              </w:rPr>
              <w:t>6.</w:t>
            </w:r>
            <w:r>
              <w:rPr>
                <w:rFonts w:hint="eastAsia" w:ascii="宋体" w:hAnsi="宋体" w:cs="宋体"/>
                <w:color w:val="000000"/>
                <w:kern w:val="0"/>
                <w:sz w:val="24"/>
                <w:szCs w:val="24"/>
              </w:rPr>
              <w:t>面动脉</w:t>
            </w:r>
            <w:r>
              <w:rPr>
                <w:color w:val="000000"/>
                <w:kern w:val="0"/>
                <w:sz w:val="24"/>
                <w:szCs w:val="24"/>
              </w:rPr>
              <w:t xml:space="preserve"> 7.</w:t>
            </w:r>
            <w:r>
              <w:rPr>
                <w:rFonts w:hint="eastAsia" w:ascii="宋体" w:hAnsi="宋体" w:cs="宋体"/>
                <w:color w:val="000000"/>
                <w:kern w:val="0"/>
                <w:sz w:val="24"/>
                <w:szCs w:val="24"/>
              </w:rPr>
              <w:t>支</w:t>
            </w:r>
            <w:r>
              <w:rPr>
                <w:color w:val="000000"/>
                <w:kern w:val="0"/>
                <w:sz w:val="24"/>
                <w:szCs w:val="24"/>
              </w:rPr>
              <w:t>8.</w:t>
            </w:r>
            <w:r>
              <w:rPr>
                <w:rFonts w:hint="eastAsia" w:ascii="宋体" w:hAnsi="宋体" w:cs="宋体"/>
                <w:color w:val="000000"/>
                <w:kern w:val="0"/>
                <w:sz w:val="24"/>
                <w:szCs w:val="24"/>
              </w:rPr>
              <w:t>舌动脉</w:t>
            </w:r>
            <w:r>
              <w:rPr>
                <w:color w:val="000000"/>
                <w:kern w:val="0"/>
                <w:sz w:val="24"/>
                <w:szCs w:val="24"/>
              </w:rPr>
              <w:t>9.</w:t>
            </w:r>
            <w:r>
              <w:rPr>
                <w:rFonts w:hint="eastAsia" w:ascii="宋体" w:hAnsi="宋体" w:cs="宋体"/>
                <w:color w:val="000000"/>
                <w:kern w:val="0"/>
                <w:sz w:val="24"/>
                <w:szCs w:val="24"/>
              </w:rPr>
              <w:t>舌下动脉</w:t>
            </w:r>
            <w:r>
              <w:rPr>
                <w:color w:val="000000"/>
                <w:kern w:val="0"/>
                <w:sz w:val="24"/>
                <w:szCs w:val="24"/>
              </w:rPr>
              <w:t xml:space="preserve"> 10.</w:t>
            </w:r>
            <w:r>
              <w:rPr>
                <w:rFonts w:hint="eastAsia" w:ascii="宋体" w:hAnsi="宋体" w:cs="宋体"/>
                <w:color w:val="000000"/>
                <w:kern w:val="0"/>
                <w:sz w:val="24"/>
                <w:szCs w:val="24"/>
              </w:rPr>
              <w:t>下唇动脉</w:t>
            </w:r>
            <w:r>
              <w:rPr>
                <w:color w:val="000000"/>
                <w:kern w:val="0"/>
                <w:sz w:val="24"/>
                <w:szCs w:val="24"/>
              </w:rPr>
              <w:t>11.</w:t>
            </w:r>
            <w:r>
              <w:rPr>
                <w:rFonts w:hint="eastAsia" w:ascii="宋体" w:hAnsi="宋体" w:cs="宋体"/>
                <w:color w:val="000000"/>
                <w:kern w:val="0"/>
                <w:sz w:val="24"/>
                <w:szCs w:val="24"/>
              </w:rPr>
              <w:t>至右侧舌下动脉的交通支</w:t>
            </w:r>
            <w:r>
              <w:rPr>
                <w:color w:val="000000"/>
                <w:kern w:val="0"/>
                <w:sz w:val="24"/>
                <w:szCs w:val="24"/>
              </w:rPr>
              <w:t>12.</w:t>
            </w:r>
            <w:r>
              <w:rPr>
                <w:rFonts w:hint="eastAsia" w:ascii="宋体" w:hAnsi="宋体" w:cs="宋体"/>
                <w:color w:val="000000"/>
                <w:kern w:val="0"/>
                <w:sz w:val="24"/>
                <w:szCs w:val="24"/>
              </w:rPr>
              <w:t>眶下动脉</w:t>
            </w:r>
            <w:r>
              <w:rPr>
                <w:color w:val="000000"/>
                <w:kern w:val="0"/>
                <w:sz w:val="24"/>
                <w:szCs w:val="24"/>
              </w:rPr>
              <w:t xml:space="preserve"> 13.</w:t>
            </w:r>
            <w:r>
              <w:rPr>
                <w:rFonts w:hint="eastAsia" w:ascii="宋体" w:hAnsi="宋体" w:cs="宋体"/>
                <w:color w:val="000000"/>
                <w:kern w:val="0"/>
                <w:sz w:val="24"/>
                <w:szCs w:val="24"/>
              </w:rPr>
              <w:t>颧动脉</w:t>
            </w:r>
            <w:r>
              <w:rPr>
                <w:color w:val="000000"/>
                <w:kern w:val="0"/>
                <w:sz w:val="24"/>
                <w:szCs w:val="24"/>
              </w:rPr>
              <w:t xml:space="preserve"> 14.</w:t>
            </w:r>
            <w:r>
              <w:rPr>
                <w:rFonts w:hint="eastAsia" w:ascii="宋体" w:hAnsi="宋体" w:cs="宋体"/>
                <w:color w:val="000000"/>
                <w:kern w:val="0"/>
                <w:sz w:val="24"/>
                <w:szCs w:val="24"/>
              </w:rPr>
              <w:t>鼻背动脉</w:t>
            </w:r>
            <w:r>
              <w:rPr>
                <w:color w:val="000000"/>
                <w:kern w:val="0"/>
                <w:sz w:val="24"/>
                <w:szCs w:val="24"/>
              </w:rPr>
              <w:t>15.</w:t>
            </w:r>
            <w:r>
              <w:rPr>
                <w:rFonts w:hint="eastAsia" w:ascii="宋体" w:hAnsi="宋体" w:cs="宋体"/>
                <w:color w:val="000000"/>
                <w:kern w:val="0"/>
                <w:sz w:val="24"/>
                <w:szCs w:val="24"/>
              </w:rPr>
              <w:t>耳后动脉</w:t>
            </w:r>
            <w:r>
              <w:rPr>
                <w:color w:val="000000"/>
                <w:kern w:val="0"/>
                <w:sz w:val="24"/>
                <w:szCs w:val="24"/>
              </w:rPr>
              <w:t xml:space="preserve"> 16.</w:t>
            </w:r>
            <w:r>
              <w:rPr>
                <w:rFonts w:hint="eastAsia" w:ascii="宋体" w:hAnsi="宋体" w:cs="宋体"/>
                <w:color w:val="000000"/>
                <w:kern w:val="0"/>
                <w:sz w:val="24"/>
                <w:szCs w:val="24"/>
              </w:rPr>
              <w:t>咬肌动脉</w:t>
            </w:r>
            <w:r>
              <w:rPr>
                <w:color w:val="000000"/>
                <w:kern w:val="0"/>
                <w:sz w:val="24"/>
                <w:szCs w:val="24"/>
              </w:rPr>
              <w:t>17,</w:t>
            </w:r>
            <w:r>
              <w:rPr>
                <w:rFonts w:hint="eastAsia" w:ascii="宋体" w:hAnsi="宋体" w:cs="宋体"/>
                <w:color w:val="000000"/>
                <w:kern w:val="0"/>
                <w:sz w:val="24"/>
                <w:szCs w:val="24"/>
              </w:rPr>
              <w:t>翼肌动脉</w:t>
            </w:r>
            <w:r>
              <w:rPr>
                <w:color w:val="000000"/>
                <w:kern w:val="0"/>
                <w:sz w:val="24"/>
                <w:szCs w:val="24"/>
              </w:rPr>
              <w:t>18.</w:t>
            </w:r>
            <w:r>
              <w:rPr>
                <w:rFonts w:hint="eastAsia" w:ascii="宋体" w:hAnsi="宋体" w:cs="宋体"/>
                <w:color w:val="000000"/>
                <w:kern w:val="0"/>
                <w:sz w:val="24"/>
                <w:szCs w:val="24"/>
              </w:rPr>
              <w:t>颞浅动脉</w:t>
            </w:r>
            <w:r>
              <w:rPr>
                <w:color w:val="000000"/>
                <w:kern w:val="0"/>
                <w:sz w:val="24"/>
                <w:szCs w:val="24"/>
              </w:rPr>
              <w:t>19.</w:t>
            </w:r>
            <w:r>
              <w:rPr>
                <w:rFonts w:hint="eastAsia" w:ascii="宋体" w:hAnsi="宋体" w:cs="宋体"/>
                <w:color w:val="000000"/>
                <w:kern w:val="0"/>
                <w:sz w:val="24"/>
                <w:szCs w:val="24"/>
              </w:rPr>
              <w:t>腭支</w:t>
            </w:r>
            <w:r>
              <w:rPr>
                <w:color w:val="000000"/>
                <w:kern w:val="0"/>
                <w:sz w:val="24"/>
                <w:szCs w:val="24"/>
              </w:rPr>
              <w:t>20.</w:t>
            </w:r>
            <w:r>
              <w:rPr>
                <w:rFonts w:hint="eastAsia" w:ascii="宋体" w:hAnsi="宋体" w:cs="宋体"/>
                <w:color w:val="000000"/>
                <w:kern w:val="0"/>
                <w:sz w:val="24"/>
                <w:szCs w:val="24"/>
              </w:rPr>
              <w:t>耳前动脉</w:t>
            </w:r>
            <w:r>
              <w:rPr>
                <w:color w:val="000000"/>
                <w:kern w:val="0"/>
                <w:sz w:val="24"/>
                <w:szCs w:val="24"/>
              </w:rPr>
              <w:t>21.</w:t>
            </w:r>
            <w:r>
              <w:rPr>
                <w:rFonts w:hint="eastAsia" w:ascii="宋体" w:hAnsi="宋体" w:cs="宋体"/>
                <w:color w:val="000000"/>
                <w:kern w:val="0"/>
                <w:sz w:val="24"/>
                <w:szCs w:val="24"/>
              </w:rPr>
              <w:t>耳内动脉</w:t>
            </w:r>
            <w:r>
              <w:rPr>
                <w:color w:val="000000"/>
                <w:kern w:val="0"/>
                <w:sz w:val="24"/>
                <w:szCs w:val="24"/>
              </w:rPr>
              <w:t>22.</w:t>
            </w:r>
            <w:r>
              <w:rPr>
                <w:rFonts w:hint="eastAsia" w:ascii="宋体" w:hAnsi="宋体" w:cs="宋体"/>
                <w:color w:val="000000"/>
                <w:kern w:val="0"/>
                <w:sz w:val="24"/>
                <w:szCs w:val="24"/>
              </w:rPr>
              <w:t>颞浅动脉额支</w:t>
            </w:r>
            <w:r>
              <w:rPr>
                <w:color w:val="000000"/>
                <w:kern w:val="0"/>
                <w:sz w:val="24"/>
                <w:szCs w:val="24"/>
              </w:rPr>
              <w:t>23.</w:t>
            </w:r>
            <w:r>
              <w:rPr>
                <w:rFonts w:hint="eastAsia" w:ascii="宋体" w:hAnsi="宋体" w:cs="宋体"/>
                <w:color w:val="000000"/>
                <w:kern w:val="0"/>
                <w:sz w:val="24"/>
                <w:szCs w:val="24"/>
              </w:rPr>
              <w:t>角动脉</w:t>
            </w:r>
            <w:r>
              <w:rPr>
                <w:color w:val="000000"/>
                <w:kern w:val="0"/>
                <w:sz w:val="24"/>
                <w:szCs w:val="24"/>
              </w:rPr>
              <w:t>24.</w:t>
            </w:r>
            <w:r>
              <w:rPr>
                <w:rFonts w:hint="eastAsia" w:ascii="宋体" w:hAnsi="宋体" w:cs="宋体"/>
                <w:color w:val="000000"/>
                <w:kern w:val="0"/>
                <w:sz w:val="24"/>
                <w:szCs w:val="24"/>
              </w:rPr>
              <w:t>下颌齿槽动脉</w:t>
            </w:r>
            <w:r>
              <w:rPr>
                <w:color w:val="000000"/>
                <w:kern w:val="0"/>
                <w:sz w:val="24"/>
                <w:szCs w:val="24"/>
              </w:rPr>
              <w:t>25.</w:t>
            </w:r>
            <w:r>
              <w:rPr>
                <w:rFonts w:hint="eastAsia" w:ascii="宋体" w:hAnsi="宋体" w:cs="宋体"/>
                <w:color w:val="000000"/>
                <w:kern w:val="0"/>
                <w:sz w:val="24"/>
                <w:szCs w:val="24"/>
              </w:rPr>
              <w:t>上颌动脉和颊动脉的翼肌支</w:t>
            </w:r>
            <w:r>
              <w:rPr>
                <w:color w:val="000000"/>
                <w:kern w:val="0"/>
                <w:sz w:val="24"/>
                <w:szCs w:val="24"/>
              </w:rPr>
              <w:t>26.</w:t>
            </w:r>
            <w:r>
              <w:rPr>
                <w:rFonts w:hint="eastAsia" w:ascii="宋体" w:hAnsi="宋体" w:cs="宋体"/>
                <w:color w:val="000000"/>
                <w:kern w:val="0"/>
                <w:sz w:val="24"/>
                <w:szCs w:val="24"/>
              </w:rPr>
              <w:t>面动脉的翼肌支</w:t>
            </w:r>
            <w:r>
              <w:rPr>
                <w:color w:val="000000"/>
                <w:kern w:val="0"/>
                <w:sz w:val="24"/>
                <w:szCs w:val="24"/>
              </w:rPr>
              <w:t>27.</w:t>
            </w:r>
            <w:r>
              <w:rPr>
                <w:rFonts w:hint="eastAsia" w:ascii="宋体" w:hAnsi="宋体" w:cs="宋体"/>
                <w:color w:val="000000"/>
                <w:kern w:val="0"/>
                <w:sz w:val="24"/>
                <w:szCs w:val="24"/>
              </w:rPr>
              <w:t>颊动脉</w:t>
            </w:r>
            <w:r>
              <w:rPr>
                <w:color w:val="000000"/>
                <w:kern w:val="0"/>
                <w:sz w:val="24"/>
                <w:szCs w:val="24"/>
              </w:rPr>
              <w:t>28.</w:t>
            </w:r>
            <w:r>
              <w:rPr>
                <w:rFonts w:hint="eastAsia" w:ascii="宋体" w:hAnsi="宋体" w:cs="宋体"/>
                <w:color w:val="000000"/>
                <w:kern w:val="0"/>
                <w:sz w:val="24"/>
                <w:szCs w:val="24"/>
              </w:rPr>
              <w:t>眶上动脉</w:t>
            </w:r>
            <w:r>
              <w:rPr>
                <w:color w:val="000000"/>
                <w:kern w:val="0"/>
                <w:sz w:val="24"/>
                <w:szCs w:val="24"/>
              </w:rPr>
              <w:t>29.</w:t>
            </w:r>
            <w:r>
              <w:rPr>
                <w:rFonts w:hint="eastAsia" w:ascii="宋体" w:hAnsi="宋体" w:cs="宋体"/>
                <w:color w:val="000000"/>
                <w:kern w:val="0"/>
                <w:sz w:val="24"/>
                <w:szCs w:val="24"/>
              </w:rPr>
              <w:t>颞深后动脉</w:t>
            </w:r>
            <w:r>
              <w:rPr>
                <w:color w:val="000000"/>
                <w:kern w:val="0"/>
                <w:sz w:val="24"/>
                <w:szCs w:val="24"/>
              </w:rPr>
              <w:t xml:space="preserve"> 30.</w:t>
            </w:r>
            <w:r>
              <w:rPr>
                <w:rFonts w:hint="eastAsia" w:ascii="宋体" w:hAnsi="宋体" w:cs="宋体"/>
                <w:color w:val="000000"/>
                <w:kern w:val="0"/>
                <w:sz w:val="24"/>
                <w:szCs w:val="24"/>
              </w:rPr>
              <w:t>颞深前动脉的题肌支</w:t>
            </w:r>
            <w:r>
              <w:rPr>
                <w:color w:val="000000"/>
                <w:kern w:val="0"/>
                <w:sz w:val="24"/>
                <w:szCs w:val="24"/>
              </w:rPr>
              <w:t>31.</w:t>
            </w:r>
            <w:r>
              <w:rPr>
                <w:rFonts w:hint="eastAsia" w:ascii="宋体" w:hAnsi="宋体" w:cs="宋体"/>
                <w:color w:val="000000"/>
                <w:kern w:val="0"/>
                <w:sz w:val="24"/>
                <w:szCs w:val="24"/>
              </w:rPr>
              <w:t>上颌动脉</w:t>
            </w:r>
            <w:r>
              <w:rPr>
                <w:color w:val="000000"/>
                <w:kern w:val="0"/>
                <w:sz w:val="24"/>
                <w:szCs w:val="24"/>
              </w:rPr>
              <w:t xml:space="preserve"> 32.</w:t>
            </w:r>
            <w:r>
              <w:rPr>
                <w:rFonts w:hint="eastAsia" w:ascii="宋体" w:hAnsi="宋体" w:cs="宋体"/>
                <w:color w:val="000000"/>
                <w:kern w:val="0"/>
                <w:sz w:val="24"/>
                <w:szCs w:val="24"/>
              </w:rPr>
              <w:t>上颌动脉至硬膜外前异网前支</w:t>
            </w:r>
            <w:r>
              <w:rPr>
                <w:color w:val="000000"/>
                <w:kern w:val="0"/>
                <w:sz w:val="24"/>
                <w:szCs w:val="24"/>
              </w:rPr>
              <w:t>33.</w:t>
            </w:r>
            <w:r>
              <w:rPr>
                <w:rFonts w:hint="eastAsia" w:ascii="宋体" w:hAnsi="宋体" w:cs="宋体"/>
                <w:color w:val="000000"/>
                <w:kern w:val="0"/>
                <w:sz w:val="24"/>
                <w:szCs w:val="24"/>
              </w:rPr>
              <w:t>眼外动脉</w:t>
            </w:r>
            <w:r>
              <w:rPr>
                <w:color w:val="000000"/>
                <w:kern w:val="0"/>
                <w:sz w:val="24"/>
                <w:szCs w:val="24"/>
              </w:rPr>
              <w:t>34.</w:t>
            </w:r>
            <w:r>
              <w:rPr>
                <w:rFonts w:hint="eastAsia" w:ascii="宋体" w:hAnsi="宋体" w:cs="宋体"/>
                <w:color w:val="000000"/>
                <w:kern w:val="0"/>
                <w:sz w:val="24"/>
                <w:szCs w:val="24"/>
              </w:rPr>
              <w:t>睫状后长动脉</w:t>
            </w:r>
            <w:r>
              <w:rPr>
                <w:color w:val="000000"/>
                <w:kern w:val="0"/>
                <w:sz w:val="24"/>
                <w:szCs w:val="24"/>
              </w:rPr>
              <w:t>35.</w:t>
            </w:r>
            <w:r>
              <w:rPr>
                <w:rFonts w:hint="eastAsia" w:ascii="宋体" w:hAnsi="宋体" w:cs="宋体"/>
                <w:color w:val="000000"/>
                <w:kern w:val="0"/>
                <w:sz w:val="24"/>
                <w:szCs w:val="24"/>
              </w:rPr>
              <w:t>筛外动脉</w:t>
            </w:r>
            <w:r>
              <w:rPr>
                <w:color w:val="000000"/>
                <w:kern w:val="0"/>
                <w:sz w:val="24"/>
                <w:szCs w:val="24"/>
              </w:rPr>
              <w:t>36.</w:t>
            </w:r>
            <w:r>
              <w:rPr>
                <w:rFonts w:hint="eastAsia" w:ascii="宋体" w:hAnsi="宋体" w:cs="宋体"/>
                <w:color w:val="000000"/>
                <w:kern w:val="0"/>
                <w:sz w:val="24"/>
                <w:szCs w:val="24"/>
              </w:rPr>
              <w:t>眼异网</w:t>
            </w:r>
            <w:r>
              <w:rPr>
                <w:color w:val="000000"/>
                <w:kern w:val="0"/>
                <w:sz w:val="24"/>
                <w:szCs w:val="24"/>
              </w:rPr>
              <w:t>37.</w:t>
            </w:r>
            <w:r>
              <w:rPr>
                <w:rFonts w:hint="eastAsia" w:ascii="宋体" w:hAnsi="宋体" w:cs="宋体"/>
                <w:color w:val="000000"/>
                <w:kern w:val="0"/>
                <w:sz w:val="24"/>
                <w:szCs w:val="24"/>
              </w:rPr>
              <w:t>舌背支</w:t>
            </w:r>
          </w:p>
        </w:tc>
        <w:tc>
          <w:tcPr>
            <w:tcW w:w="880" w:type="dxa"/>
            <w:tcBorders>
              <w:top w:val="nil"/>
              <w:left w:val="nil"/>
              <w:bottom w:val="single" w:color="auto" w:sz="8" w:space="0"/>
              <w:right w:val="single" w:color="auto" w:sz="8" w:space="0"/>
            </w:tcBorders>
            <w:shd w:val="clear" w:color="000000" w:fill="FFFFFF"/>
            <w:vAlign w:val="center"/>
          </w:tcPr>
          <w:p w14:paraId="2AFCCA71">
            <w:pPr>
              <w:widowControl/>
              <w:jc w:val="left"/>
              <w:rPr>
                <w:color w:val="000000"/>
                <w:kern w:val="0"/>
                <w:sz w:val="24"/>
                <w:szCs w:val="24"/>
              </w:rPr>
            </w:pPr>
          </w:p>
        </w:tc>
      </w:tr>
      <w:tr w14:paraId="446D732A">
        <w:tblPrEx>
          <w:tblCellMar>
            <w:top w:w="0" w:type="dxa"/>
            <w:left w:w="108" w:type="dxa"/>
            <w:bottom w:w="0" w:type="dxa"/>
            <w:right w:w="108" w:type="dxa"/>
          </w:tblCellMar>
        </w:tblPrEx>
        <w:trPr>
          <w:trHeight w:val="186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4F2C6AFF">
            <w:pPr>
              <w:widowControl/>
              <w:jc w:val="left"/>
              <w:rPr>
                <w:color w:val="000000"/>
                <w:kern w:val="0"/>
                <w:sz w:val="24"/>
                <w:szCs w:val="24"/>
              </w:rPr>
            </w:pPr>
            <w:r>
              <w:rPr>
                <w:color w:val="000000"/>
                <w:kern w:val="0"/>
                <w:sz w:val="24"/>
                <w:szCs w:val="24"/>
              </w:rPr>
              <w:t>94</w:t>
            </w:r>
          </w:p>
        </w:tc>
        <w:tc>
          <w:tcPr>
            <w:tcW w:w="1080" w:type="dxa"/>
            <w:tcBorders>
              <w:top w:val="nil"/>
              <w:left w:val="nil"/>
              <w:bottom w:val="single" w:color="auto" w:sz="8" w:space="0"/>
              <w:right w:val="single" w:color="auto" w:sz="8" w:space="0"/>
            </w:tcBorders>
            <w:shd w:val="clear" w:color="000000" w:fill="FFFFFF"/>
            <w:vAlign w:val="center"/>
          </w:tcPr>
          <w:p w14:paraId="26B1824E">
            <w:pPr>
              <w:widowControl/>
              <w:jc w:val="left"/>
              <w:rPr>
                <w:rFonts w:ascii="宋体" w:hAnsi="宋体" w:cs="宋体"/>
                <w:color w:val="000000"/>
                <w:kern w:val="0"/>
                <w:sz w:val="24"/>
                <w:szCs w:val="24"/>
              </w:rPr>
            </w:pPr>
            <w:r>
              <w:rPr>
                <w:rFonts w:hint="eastAsia" w:ascii="宋体" w:hAnsi="宋体" w:cs="宋体"/>
                <w:color w:val="000000"/>
                <w:kern w:val="0"/>
                <w:sz w:val="24"/>
                <w:szCs w:val="24"/>
              </w:rPr>
              <w:t>牛肠系膜前、后动脉分支</w:t>
            </w:r>
          </w:p>
        </w:tc>
        <w:tc>
          <w:tcPr>
            <w:tcW w:w="700" w:type="dxa"/>
            <w:tcBorders>
              <w:top w:val="nil"/>
              <w:left w:val="nil"/>
              <w:bottom w:val="single" w:color="auto" w:sz="8" w:space="0"/>
              <w:right w:val="single" w:color="auto" w:sz="8" w:space="0"/>
            </w:tcBorders>
            <w:shd w:val="clear" w:color="000000" w:fill="FFFFFF"/>
            <w:noWrap/>
            <w:vAlign w:val="center"/>
          </w:tcPr>
          <w:p w14:paraId="52915379">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1BE14AD3">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肠系膜前动脉</w:t>
            </w:r>
            <w:r>
              <w:rPr>
                <w:color w:val="000000"/>
                <w:kern w:val="0"/>
                <w:sz w:val="24"/>
                <w:szCs w:val="24"/>
              </w:rPr>
              <w:t xml:space="preserve"> 2.</w:t>
            </w:r>
            <w:r>
              <w:rPr>
                <w:rFonts w:hint="eastAsia" w:ascii="宋体" w:hAnsi="宋体" w:cs="宋体"/>
                <w:color w:val="000000"/>
                <w:kern w:val="0"/>
                <w:sz w:val="24"/>
                <w:szCs w:val="24"/>
              </w:rPr>
              <w:t>胰十二指肠后动脉</w:t>
            </w:r>
            <w:r>
              <w:rPr>
                <w:color w:val="000000"/>
                <w:kern w:val="0"/>
                <w:sz w:val="24"/>
                <w:szCs w:val="24"/>
              </w:rPr>
              <w:t xml:space="preserve"> 3.</w:t>
            </w:r>
            <w:r>
              <w:rPr>
                <w:rFonts w:hint="eastAsia" w:ascii="宋体" w:hAnsi="宋体" w:cs="宋体"/>
                <w:color w:val="000000"/>
                <w:kern w:val="0"/>
                <w:sz w:val="24"/>
                <w:szCs w:val="24"/>
              </w:rPr>
              <w:t>结肠中动脉</w:t>
            </w:r>
            <w:r>
              <w:rPr>
                <w:color w:val="000000"/>
                <w:kern w:val="0"/>
                <w:sz w:val="24"/>
                <w:szCs w:val="24"/>
              </w:rPr>
              <w:t>4.</w:t>
            </w:r>
            <w:r>
              <w:rPr>
                <w:rFonts w:hint="eastAsia" w:ascii="宋体" w:hAnsi="宋体" w:cs="宋体"/>
                <w:color w:val="000000"/>
                <w:kern w:val="0"/>
                <w:sz w:val="24"/>
                <w:szCs w:val="24"/>
              </w:rPr>
              <w:t>回结肠动脉</w:t>
            </w:r>
            <w:r>
              <w:rPr>
                <w:color w:val="000000"/>
                <w:kern w:val="0"/>
                <w:sz w:val="24"/>
                <w:szCs w:val="24"/>
              </w:rPr>
              <w:t>5.</w:t>
            </w:r>
            <w:r>
              <w:rPr>
                <w:rFonts w:hint="eastAsia" w:ascii="宋体" w:hAnsi="宋体" w:cs="宋体"/>
                <w:color w:val="000000"/>
                <w:kern w:val="0"/>
                <w:sz w:val="24"/>
                <w:szCs w:val="24"/>
              </w:rPr>
              <w:t>结肠右动脉</w:t>
            </w:r>
            <w:r>
              <w:rPr>
                <w:color w:val="000000"/>
                <w:kern w:val="0"/>
                <w:sz w:val="24"/>
                <w:szCs w:val="24"/>
              </w:rPr>
              <w:t>6.</w:t>
            </w:r>
            <w:r>
              <w:rPr>
                <w:rFonts w:hint="eastAsia" w:ascii="宋体" w:hAnsi="宋体" w:cs="宋体"/>
                <w:color w:val="000000"/>
                <w:kern w:val="0"/>
                <w:sz w:val="24"/>
                <w:szCs w:val="24"/>
              </w:rPr>
              <w:t>结肠支</w:t>
            </w:r>
            <w:r>
              <w:rPr>
                <w:color w:val="000000"/>
                <w:kern w:val="0"/>
                <w:sz w:val="24"/>
                <w:szCs w:val="24"/>
              </w:rPr>
              <w:t>7.</w:t>
            </w:r>
            <w:r>
              <w:rPr>
                <w:rFonts w:hint="eastAsia" w:ascii="宋体" w:hAnsi="宋体" w:cs="宋体"/>
                <w:color w:val="000000"/>
                <w:kern w:val="0"/>
                <w:sz w:val="24"/>
                <w:szCs w:val="24"/>
              </w:rPr>
              <w:t>侧副支</w:t>
            </w:r>
            <w:r>
              <w:rPr>
                <w:color w:val="000000"/>
                <w:kern w:val="0"/>
                <w:sz w:val="24"/>
                <w:szCs w:val="24"/>
              </w:rPr>
              <w:t>8.</w:t>
            </w:r>
            <w:r>
              <w:rPr>
                <w:rFonts w:hint="eastAsia" w:ascii="宋体" w:hAnsi="宋体" w:cs="宋体"/>
                <w:color w:val="000000"/>
                <w:kern w:val="0"/>
                <w:sz w:val="24"/>
                <w:szCs w:val="24"/>
              </w:rPr>
              <w:t>空肠动脉</w:t>
            </w:r>
            <w:r>
              <w:rPr>
                <w:color w:val="000000"/>
                <w:kern w:val="0"/>
                <w:sz w:val="24"/>
                <w:szCs w:val="24"/>
              </w:rPr>
              <w:t xml:space="preserve"> 9.</w:t>
            </w:r>
            <w:r>
              <w:rPr>
                <w:rFonts w:hint="eastAsia" w:ascii="宋体" w:hAnsi="宋体" w:cs="宋体"/>
                <w:color w:val="000000"/>
                <w:kern w:val="0"/>
                <w:sz w:val="24"/>
                <w:szCs w:val="24"/>
              </w:rPr>
              <w:t>回肠动脉</w:t>
            </w:r>
            <w:r>
              <w:rPr>
                <w:color w:val="000000"/>
                <w:kern w:val="0"/>
                <w:sz w:val="24"/>
                <w:szCs w:val="24"/>
              </w:rPr>
              <w:t xml:space="preserve"> 10.</w:t>
            </w:r>
            <w:r>
              <w:rPr>
                <w:rFonts w:hint="eastAsia" w:ascii="宋体" w:hAnsi="宋体" w:cs="宋体"/>
                <w:color w:val="000000"/>
                <w:kern w:val="0"/>
                <w:sz w:val="24"/>
                <w:szCs w:val="24"/>
              </w:rPr>
              <w:t>回肠系膜支</w:t>
            </w:r>
            <w:r>
              <w:rPr>
                <w:color w:val="000000"/>
                <w:kern w:val="0"/>
                <w:sz w:val="24"/>
                <w:szCs w:val="24"/>
              </w:rPr>
              <w:t xml:space="preserve"> 11.</w:t>
            </w:r>
            <w:r>
              <w:rPr>
                <w:rFonts w:hint="eastAsia" w:ascii="宋体" w:hAnsi="宋体" w:cs="宋体"/>
                <w:color w:val="000000"/>
                <w:kern w:val="0"/>
                <w:sz w:val="24"/>
                <w:szCs w:val="24"/>
              </w:rPr>
              <w:t>盲肠动脉</w:t>
            </w:r>
            <w:r>
              <w:rPr>
                <w:color w:val="000000"/>
                <w:kern w:val="0"/>
                <w:sz w:val="24"/>
                <w:szCs w:val="24"/>
              </w:rPr>
              <w:t>12.</w:t>
            </w:r>
            <w:r>
              <w:rPr>
                <w:rFonts w:hint="eastAsia" w:ascii="宋体" w:hAnsi="宋体" w:cs="宋体"/>
                <w:color w:val="000000"/>
                <w:kern w:val="0"/>
                <w:sz w:val="24"/>
                <w:szCs w:val="24"/>
              </w:rPr>
              <w:t>乙状结肠动脉</w:t>
            </w:r>
            <w:r>
              <w:rPr>
                <w:color w:val="000000"/>
                <w:kern w:val="0"/>
                <w:sz w:val="24"/>
                <w:szCs w:val="24"/>
              </w:rPr>
              <w:t>13.</w:t>
            </w:r>
            <w:r>
              <w:rPr>
                <w:rFonts w:hint="eastAsia" w:ascii="宋体" w:hAnsi="宋体" w:cs="宋体"/>
                <w:color w:val="000000"/>
                <w:kern w:val="0"/>
                <w:sz w:val="24"/>
                <w:szCs w:val="24"/>
              </w:rPr>
              <w:t>肠系膜后动脉</w:t>
            </w:r>
            <w:r>
              <w:rPr>
                <w:color w:val="000000"/>
                <w:kern w:val="0"/>
                <w:sz w:val="24"/>
                <w:szCs w:val="24"/>
              </w:rPr>
              <w:t>14.</w:t>
            </w:r>
            <w:r>
              <w:rPr>
                <w:rFonts w:hint="eastAsia" w:ascii="宋体" w:hAnsi="宋体" w:cs="宋体"/>
                <w:color w:val="000000"/>
                <w:kern w:val="0"/>
                <w:sz w:val="24"/>
                <w:szCs w:val="24"/>
              </w:rPr>
              <w:t>结肠左动脉</w:t>
            </w:r>
          </w:p>
        </w:tc>
        <w:tc>
          <w:tcPr>
            <w:tcW w:w="880" w:type="dxa"/>
            <w:tcBorders>
              <w:top w:val="nil"/>
              <w:left w:val="nil"/>
              <w:bottom w:val="single" w:color="auto" w:sz="8" w:space="0"/>
              <w:right w:val="single" w:color="auto" w:sz="8" w:space="0"/>
            </w:tcBorders>
            <w:shd w:val="clear" w:color="000000" w:fill="FFFFFF"/>
            <w:vAlign w:val="center"/>
          </w:tcPr>
          <w:p w14:paraId="45EABE20">
            <w:pPr>
              <w:widowControl/>
              <w:jc w:val="left"/>
              <w:rPr>
                <w:color w:val="000000"/>
                <w:kern w:val="0"/>
                <w:sz w:val="24"/>
                <w:szCs w:val="24"/>
              </w:rPr>
            </w:pPr>
          </w:p>
        </w:tc>
      </w:tr>
      <w:tr w14:paraId="48AB6E02">
        <w:tblPrEx>
          <w:tblCellMar>
            <w:top w:w="0" w:type="dxa"/>
            <w:left w:w="108" w:type="dxa"/>
            <w:bottom w:w="0" w:type="dxa"/>
            <w:right w:w="108" w:type="dxa"/>
          </w:tblCellMar>
        </w:tblPrEx>
        <w:trPr>
          <w:trHeight w:val="177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467BDDEB">
            <w:pPr>
              <w:widowControl/>
              <w:jc w:val="left"/>
              <w:rPr>
                <w:color w:val="000000"/>
                <w:kern w:val="0"/>
                <w:sz w:val="24"/>
                <w:szCs w:val="24"/>
              </w:rPr>
            </w:pPr>
            <w:r>
              <w:rPr>
                <w:color w:val="000000"/>
                <w:kern w:val="0"/>
                <w:sz w:val="24"/>
                <w:szCs w:val="24"/>
              </w:rPr>
              <w:t>95</w:t>
            </w:r>
          </w:p>
        </w:tc>
        <w:tc>
          <w:tcPr>
            <w:tcW w:w="1080" w:type="dxa"/>
            <w:tcBorders>
              <w:top w:val="nil"/>
              <w:left w:val="nil"/>
              <w:bottom w:val="single" w:color="auto" w:sz="8" w:space="0"/>
              <w:right w:val="single" w:color="auto" w:sz="8" w:space="0"/>
            </w:tcBorders>
            <w:shd w:val="clear" w:color="000000" w:fill="FFFFFF"/>
            <w:vAlign w:val="center"/>
          </w:tcPr>
          <w:p w14:paraId="40FA2A6F">
            <w:pPr>
              <w:widowControl/>
              <w:jc w:val="left"/>
              <w:rPr>
                <w:rFonts w:ascii="宋体" w:hAnsi="宋体" w:cs="宋体"/>
                <w:color w:val="000000"/>
                <w:kern w:val="0"/>
                <w:sz w:val="24"/>
                <w:szCs w:val="24"/>
              </w:rPr>
            </w:pPr>
            <w:r>
              <w:rPr>
                <w:rFonts w:hint="eastAsia" w:ascii="宋体" w:hAnsi="宋体" w:cs="宋体"/>
                <w:color w:val="000000"/>
                <w:kern w:val="0"/>
                <w:sz w:val="24"/>
                <w:szCs w:val="24"/>
              </w:rPr>
              <w:t>牛门静脉</w:t>
            </w:r>
          </w:p>
        </w:tc>
        <w:tc>
          <w:tcPr>
            <w:tcW w:w="700" w:type="dxa"/>
            <w:tcBorders>
              <w:top w:val="nil"/>
              <w:left w:val="nil"/>
              <w:bottom w:val="single" w:color="auto" w:sz="8" w:space="0"/>
              <w:right w:val="single" w:color="auto" w:sz="8" w:space="0"/>
            </w:tcBorders>
            <w:shd w:val="clear" w:color="000000" w:fill="FFFFFF"/>
            <w:noWrap/>
            <w:vAlign w:val="center"/>
          </w:tcPr>
          <w:p w14:paraId="44E098EB">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3FCE1CBD">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脾静脉</w:t>
            </w:r>
            <w:r>
              <w:rPr>
                <w:color w:val="000000"/>
                <w:kern w:val="0"/>
                <w:sz w:val="24"/>
                <w:szCs w:val="24"/>
              </w:rPr>
              <w:t xml:space="preserve"> 2.</w:t>
            </w:r>
            <w:r>
              <w:rPr>
                <w:rFonts w:hint="eastAsia" w:ascii="宋体" w:hAnsi="宋体" w:cs="宋体"/>
                <w:color w:val="000000"/>
                <w:kern w:val="0"/>
                <w:sz w:val="24"/>
                <w:szCs w:val="24"/>
              </w:rPr>
              <w:t>胃左静脉</w:t>
            </w:r>
            <w:r>
              <w:rPr>
                <w:color w:val="000000"/>
                <w:kern w:val="0"/>
                <w:sz w:val="24"/>
                <w:szCs w:val="24"/>
              </w:rPr>
              <w:t>3.</w:t>
            </w:r>
            <w:r>
              <w:rPr>
                <w:rFonts w:hint="eastAsia" w:ascii="宋体" w:hAnsi="宋体" w:cs="宋体"/>
                <w:color w:val="000000"/>
                <w:kern w:val="0"/>
                <w:sz w:val="24"/>
                <w:szCs w:val="24"/>
              </w:rPr>
              <w:t>门静脉</w:t>
            </w:r>
            <w:r>
              <w:rPr>
                <w:color w:val="000000"/>
                <w:kern w:val="0"/>
                <w:sz w:val="24"/>
                <w:szCs w:val="24"/>
              </w:rPr>
              <w:t xml:space="preserve"> 4.</w:t>
            </w:r>
            <w:r>
              <w:rPr>
                <w:rFonts w:hint="eastAsia" w:ascii="宋体" w:hAnsi="宋体" w:cs="宋体"/>
                <w:color w:val="000000"/>
                <w:kern w:val="0"/>
                <w:sz w:val="24"/>
                <w:szCs w:val="24"/>
              </w:rPr>
              <w:t>肠系膜前静脉</w:t>
            </w:r>
            <w:r>
              <w:rPr>
                <w:color w:val="000000"/>
                <w:kern w:val="0"/>
                <w:sz w:val="24"/>
                <w:szCs w:val="24"/>
              </w:rPr>
              <w:t>5.</w:t>
            </w:r>
            <w:r>
              <w:rPr>
                <w:rFonts w:hint="eastAsia" w:ascii="宋体" w:hAnsi="宋体" w:cs="宋体"/>
                <w:color w:val="000000"/>
                <w:kern w:val="0"/>
                <w:sz w:val="24"/>
                <w:szCs w:val="24"/>
              </w:rPr>
              <w:t>胃十二指肠静脉</w:t>
            </w:r>
            <w:r>
              <w:rPr>
                <w:color w:val="000000"/>
                <w:kern w:val="0"/>
                <w:sz w:val="24"/>
                <w:szCs w:val="24"/>
              </w:rPr>
              <w:t>6.</w:t>
            </w:r>
            <w:r>
              <w:rPr>
                <w:rFonts w:hint="eastAsia" w:ascii="宋体" w:hAnsi="宋体" w:cs="宋体"/>
                <w:color w:val="000000"/>
                <w:kern w:val="0"/>
                <w:sz w:val="24"/>
                <w:szCs w:val="24"/>
              </w:rPr>
              <w:t>肠系膜后静脉</w:t>
            </w:r>
            <w:r>
              <w:rPr>
                <w:color w:val="000000"/>
                <w:kern w:val="0"/>
                <w:sz w:val="24"/>
                <w:szCs w:val="24"/>
              </w:rPr>
              <w:t>7.</w:t>
            </w:r>
            <w:r>
              <w:rPr>
                <w:rFonts w:hint="eastAsia" w:ascii="宋体" w:hAnsi="宋体" w:cs="宋体"/>
                <w:color w:val="000000"/>
                <w:kern w:val="0"/>
                <w:sz w:val="24"/>
                <w:szCs w:val="24"/>
              </w:rPr>
              <w:t>结肠左静脉</w:t>
            </w:r>
            <w:r>
              <w:rPr>
                <w:color w:val="000000"/>
                <w:kern w:val="0"/>
                <w:sz w:val="24"/>
                <w:szCs w:val="24"/>
              </w:rPr>
              <w:t xml:space="preserve"> 8.</w:t>
            </w:r>
            <w:r>
              <w:rPr>
                <w:rFonts w:hint="eastAsia" w:ascii="宋体" w:hAnsi="宋体" w:cs="宋体"/>
                <w:color w:val="000000"/>
                <w:kern w:val="0"/>
                <w:sz w:val="24"/>
                <w:szCs w:val="24"/>
              </w:rPr>
              <w:t>回盲结肠静脉</w:t>
            </w:r>
            <w:r>
              <w:rPr>
                <w:color w:val="000000"/>
                <w:kern w:val="0"/>
                <w:sz w:val="24"/>
                <w:szCs w:val="24"/>
              </w:rPr>
              <w:t>9.</w:t>
            </w:r>
            <w:r>
              <w:rPr>
                <w:rFonts w:hint="eastAsia" w:ascii="宋体" w:hAnsi="宋体" w:cs="宋体"/>
                <w:color w:val="000000"/>
                <w:kern w:val="0"/>
                <w:sz w:val="24"/>
                <w:szCs w:val="24"/>
              </w:rPr>
              <w:t>结肠中静脉</w:t>
            </w:r>
            <w:r>
              <w:rPr>
                <w:color w:val="000000"/>
                <w:kern w:val="0"/>
                <w:sz w:val="24"/>
                <w:szCs w:val="24"/>
              </w:rPr>
              <w:t>10.</w:t>
            </w:r>
            <w:r>
              <w:rPr>
                <w:rFonts w:hint="eastAsia" w:ascii="宋体" w:hAnsi="宋体" w:cs="宋体"/>
                <w:color w:val="000000"/>
                <w:kern w:val="0"/>
                <w:sz w:val="24"/>
                <w:szCs w:val="24"/>
              </w:rPr>
              <w:t>盲肠静脉</w:t>
            </w:r>
            <w:r>
              <w:rPr>
                <w:color w:val="000000"/>
                <w:kern w:val="0"/>
                <w:sz w:val="24"/>
                <w:szCs w:val="24"/>
              </w:rPr>
              <w:t xml:space="preserve"> 11.</w:t>
            </w:r>
            <w:r>
              <w:rPr>
                <w:rFonts w:hint="eastAsia" w:ascii="宋体" w:hAnsi="宋体" w:cs="宋体"/>
                <w:color w:val="000000"/>
                <w:kern w:val="0"/>
                <w:sz w:val="24"/>
                <w:szCs w:val="24"/>
              </w:rPr>
              <w:t>回肠系膜支</w:t>
            </w:r>
            <w:r>
              <w:rPr>
                <w:color w:val="000000"/>
                <w:kern w:val="0"/>
                <w:sz w:val="24"/>
                <w:szCs w:val="24"/>
              </w:rPr>
              <w:t>12.</w:t>
            </w:r>
            <w:r>
              <w:rPr>
                <w:rFonts w:hint="eastAsia" w:ascii="宋体" w:hAnsi="宋体" w:cs="宋体"/>
                <w:color w:val="000000"/>
                <w:kern w:val="0"/>
                <w:sz w:val="24"/>
                <w:szCs w:val="24"/>
              </w:rPr>
              <w:t>回肠静脉</w:t>
            </w:r>
            <w:r>
              <w:rPr>
                <w:color w:val="000000"/>
                <w:kern w:val="0"/>
                <w:sz w:val="24"/>
                <w:szCs w:val="24"/>
              </w:rPr>
              <w:t xml:space="preserve"> 13.</w:t>
            </w:r>
            <w:r>
              <w:rPr>
                <w:rFonts w:hint="eastAsia" w:ascii="宋体" w:hAnsi="宋体" w:cs="宋体"/>
                <w:color w:val="000000"/>
                <w:kern w:val="0"/>
                <w:sz w:val="24"/>
                <w:szCs w:val="24"/>
              </w:rPr>
              <w:t>空肠静脉</w:t>
            </w:r>
            <w:r>
              <w:rPr>
                <w:color w:val="000000"/>
                <w:kern w:val="0"/>
                <w:sz w:val="24"/>
                <w:szCs w:val="24"/>
              </w:rPr>
              <w:t>14.</w:t>
            </w:r>
            <w:r>
              <w:rPr>
                <w:rFonts w:hint="eastAsia" w:ascii="宋体" w:hAnsi="宋体" w:cs="宋体"/>
                <w:color w:val="000000"/>
                <w:kern w:val="0"/>
                <w:sz w:val="24"/>
                <w:szCs w:val="24"/>
              </w:rPr>
              <w:t>侧副支</w:t>
            </w:r>
            <w:r>
              <w:rPr>
                <w:color w:val="000000"/>
                <w:kern w:val="0"/>
                <w:sz w:val="24"/>
                <w:szCs w:val="24"/>
              </w:rPr>
              <w:t>15.</w:t>
            </w:r>
            <w:r>
              <w:rPr>
                <w:rFonts w:hint="eastAsia" w:ascii="宋体" w:hAnsi="宋体" w:cs="宋体"/>
                <w:color w:val="000000"/>
                <w:kern w:val="0"/>
                <w:sz w:val="24"/>
                <w:szCs w:val="24"/>
              </w:rPr>
              <w:t>胃网膜右静脉</w:t>
            </w:r>
            <w:r>
              <w:rPr>
                <w:color w:val="000000"/>
                <w:kern w:val="0"/>
                <w:sz w:val="24"/>
                <w:szCs w:val="24"/>
              </w:rPr>
              <w:t>16.</w:t>
            </w:r>
            <w:r>
              <w:rPr>
                <w:rFonts w:hint="eastAsia" w:ascii="宋体" w:hAnsi="宋体" w:cs="宋体"/>
                <w:color w:val="000000"/>
                <w:kern w:val="0"/>
                <w:sz w:val="24"/>
                <w:szCs w:val="24"/>
              </w:rPr>
              <w:t>胃右静脉</w:t>
            </w:r>
            <w:r>
              <w:rPr>
                <w:color w:val="000000"/>
                <w:kern w:val="0"/>
                <w:sz w:val="24"/>
                <w:szCs w:val="24"/>
              </w:rPr>
              <w:t xml:space="preserve"> 17.</w:t>
            </w:r>
            <w:r>
              <w:rPr>
                <w:rFonts w:hint="eastAsia" w:ascii="宋体" w:hAnsi="宋体" w:cs="宋体"/>
                <w:color w:val="000000"/>
                <w:kern w:val="0"/>
                <w:sz w:val="24"/>
                <w:szCs w:val="24"/>
              </w:rPr>
              <w:t>胃网膜左静脉</w:t>
            </w:r>
            <w:r>
              <w:rPr>
                <w:color w:val="000000"/>
                <w:kern w:val="0"/>
                <w:sz w:val="24"/>
                <w:szCs w:val="24"/>
              </w:rPr>
              <w:t>18.</w:t>
            </w:r>
            <w:r>
              <w:rPr>
                <w:rFonts w:hint="eastAsia" w:ascii="宋体" w:hAnsi="宋体" w:cs="宋体"/>
                <w:color w:val="000000"/>
                <w:kern w:val="0"/>
                <w:sz w:val="24"/>
                <w:szCs w:val="24"/>
              </w:rPr>
              <w:t>瘤胃右静脉</w:t>
            </w:r>
            <w:r>
              <w:rPr>
                <w:color w:val="000000"/>
                <w:kern w:val="0"/>
                <w:sz w:val="24"/>
                <w:szCs w:val="24"/>
              </w:rPr>
              <w:t xml:space="preserve"> 19.</w:t>
            </w:r>
            <w:r>
              <w:rPr>
                <w:rFonts w:hint="eastAsia" w:ascii="宋体" w:hAnsi="宋体" w:cs="宋体"/>
                <w:color w:val="000000"/>
                <w:kern w:val="0"/>
                <w:sz w:val="24"/>
                <w:szCs w:val="24"/>
              </w:rPr>
              <w:t>瘤胃左静脉</w:t>
            </w:r>
            <w:r>
              <w:rPr>
                <w:color w:val="000000"/>
                <w:kern w:val="0"/>
                <w:sz w:val="24"/>
                <w:szCs w:val="24"/>
              </w:rPr>
              <w:t>20.</w:t>
            </w:r>
            <w:r>
              <w:rPr>
                <w:rFonts w:hint="eastAsia" w:ascii="宋体" w:hAnsi="宋体" w:cs="宋体"/>
                <w:color w:val="000000"/>
                <w:kern w:val="0"/>
                <w:sz w:val="24"/>
                <w:szCs w:val="24"/>
              </w:rPr>
              <w:t>网胃静脉</w:t>
            </w:r>
          </w:p>
        </w:tc>
        <w:tc>
          <w:tcPr>
            <w:tcW w:w="880" w:type="dxa"/>
            <w:tcBorders>
              <w:top w:val="nil"/>
              <w:left w:val="nil"/>
              <w:bottom w:val="single" w:color="auto" w:sz="8" w:space="0"/>
              <w:right w:val="single" w:color="auto" w:sz="8" w:space="0"/>
            </w:tcBorders>
            <w:shd w:val="clear" w:color="000000" w:fill="FFFFFF"/>
            <w:vAlign w:val="center"/>
          </w:tcPr>
          <w:p w14:paraId="51CB5BC1">
            <w:pPr>
              <w:widowControl/>
              <w:jc w:val="left"/>
              <w:rPr>
                <w:color w:val="000000"/>
                <w:kern w:val="0"/>
                <w:sz w:val="24"/>
                <w:szCs w:val="24"/>
              </w:rPr>
            </w:pPr>
          </w:p>
        </w:tc>
      </w:tr>
      <w:tr w14:paraId="44D11E60">
        <w:tblPrEx>
          <w:tblCellMar>
            <w:top w:w="0" w:type="dxa"/>
            <w:left w:w="108" w:type="dxa"/>
            <w:bottom w:w="0" w:type="dxa"/>
            <w:right w:w="108" w:type="dxa"/>
          </w:tblCellMar>
        </w:tblPrEx>
        <w:trPr>
          <w:trHeight w:val="9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257E3755">
            <w:pPr>
              <w:widowControl/>
              <w:jc w:val="left"/>
              <w:rPr>
                <w:color w:val="000000"/>
                <w:kern w:val="0"/>
                <w:sz w:val="24"/>
                <w:szCs w:val="24"/>
              </w:rPr>
            </w:pPr>
            <w:r>
              <w:rPr>
                <w:color w:val="000000"/>
                <w:kern w:val="0"/>
                <w:sz w:val="24"/>
                <w:szCs w:val="24"/>
              </w:rPr>
              <w:t>96</w:t>
            </w:r>
          </w:p>
        </w:tc>
        <w:tc>
          <w:tcPr>
            <w:tcW w:w="1080" w:type="dxa"/>
            <w:tcBorders>
              <w:top w:val="nil"/>
              <w:left w:val="nil"/>
              <w:bottom w:val="single" w:color="auto" w:sz="8" w:space="0"/>
              <w:right w:val="single" w:color="auto" w:sz="8" w:space="0"/>
            </w:tcBorders>
            <w:shd w:val="clear" w:color="000000" w:fill="FFFFFF"/>
            <w:vAlign w:val="center"/>
          </w:tcPr>
          <w:p w14:paraId="0FDA1BFA">
            <w:pPr>
              <w:widowControl/>
              <w:jc w:val="left"/>
              <w:rPr>
                <w:rFonts w:ascii="宋体" w:hAnsi="宋体" w:cs="宋体"/>
                <w:color w:val="000000"/>
                <w:kern w:val="0"/>
                <w:sz w:val="24"/>
                <w:szCs w:val="24"/>
              </w:rPr>
            </w:pPr>
            <w:r>
              <w:rPr>
                <w:rFonts w:hint="eastAsia" w:ascii="宋体" w:hAnsi="宋体" w:cs="宋体"/>
                <w:color w:val="000000"/>
                <w:kern w:val="0"/>
                <w:sz w:val="24"/>
                <w:szCs w:val="24"/>
              </w:rPr>
              <w:t>牛前臂及前脚部血管和神经</w:t>
            </w:r>
            <w:r>
              <w:rPr>
                <w:color w:val="000000"/>
                <w:kern w:val="0"/>
                <w:sz w:val="24"/>
                <w:szCs w:val="24"/>
              </w:rPr>
              <w:t>(</w:t>
            </w:r>
            <w:r>
              <w:rPr>
                <w:rFonts w:hint="eastAsia" w:ascii="宋体" w:hAnsi="宋体" w:cs="宋体"/>
                <w:color w:val="000000"/>
                <w:kern w:val="0"/>
                <w:sz w:val="24"/>
                <w:szCs w:val="24"/>
              </w:rPr>
              <w:t>掌内侧面</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36F95430">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3ACF1E10">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喙臂肌</w:t>
            </w:r>
            <w:r>
              <w:rPr>
                <w:color w:val="000000"/>
                <w:kern w:val="0"/>
                <w:sz w:val="24"/>
                <w:szCs w:val="24"/>
              </w:rPr>
              <w:t xml:space="preserve"> 2.</w:t>
            </w:r>
            <w:r>
              <w:rPr>
                <w:rFonts w:hint="eastAsia" w:ascii="宋体" w:hAnsi="宋体" w:cs="宋体"/>
                <w:color w:val="000000"/>
                <w:kern w:val="0"/>
                <w:sz w:val="24"/>
                <w:szCs w:val="24"/>
              </w:rPr>
              <w:t>臂头肌</w:t>
            </w:r>
            <w:r>
              <w:rPr>
                <w:color w:val="000000"/>
                <w:kern w:val="0"/>
                <w:sz w:val="24"/>
                <w:szCs w:val="24"/>
              </w:rPr>
              <w:t xml:space="preserve"> 3.</w:t>
            </w:r>
            <w:r>
              <w:rPr>
                <w:rFonts w:hint="eastAsia" w:ascii="宋体" w:hAnsi="宋体" w:cs="宋体"/>
                <w:color w:val="000000"/>
                <w:kern w:val="0"/>
                <w:sz w:val="24"/>
                <w:szCs w:val="24"/>
              </w:rPr>
              <w:t>臂三头肌</w:t>
            </w:r>
            <w:r>
              <w:rPr>
                <w:color w:val="000000"/>
                <w:kern w:val="0"/>
                <w:sz w:val="24"/>
                <w:szCs w:val="24"/>
              </w:rPr>
              <w:t xml:space="preserve"> 4.</w:t>
            </w:r>
            <w:r>
              <w:rPr>
                <w:rFonts w:hint="eastAsia" w:ascii="宋体" w:hAnsi="宋体" w:cs="宋体"/>
                <w:color w:val="000000"/>
                <w:kern w:val="0"/>
                <w:sz w:val="24"/>
                <w:szCs w:val="24"/>
              </w:rPr>
              <w:t>指深屈肌尺骨头</w:t>
            </w:r>
            <w:r>
              <w:rPr>
                <w:color w:val="000000"/>
                <w:kern w:val="0"/>
                <w:sz w:val="24"/>
                <w:szCs w:val="24"/>
              </w:rPr>
              <w:t xml:space="preserve"> 5.</w:t>
            </w:r>
            <w:r>
              <w:rPr>
                <w:rFonts w:hint="eastAsia" w:ascii="宋体" w:hAnsi="宋体" w:cs="宋体"/>
                <w:color w:val="000000"/>
                <w:kern w:val="0"/>
                <w:sz w:val="24"/>
                <w:szCs w:val="24"/>
              </w:rPr>
              <w:t>臂二头肌</w:t>
            </w:r>
            <w:r>
              <w:rPr>
                <w:color w:val="000000"/>
                <w:kern w:val="0"/>
                <w:sz w:val="24"/>
                <w:szCs w:val="24"/>
              </w:rPr>
              <w:t xml:space="preserve"> 6.</w:t>
            </w:r>
            <w:r>
              <w:rPr>
                <w:rFonts w:hint="eastAsia" w:ascii="宋体" w:hAnsi="宋体" w:cs="宋体"/>
                <w:color w:val="000000"/>
                <w:kern w:val="0"/>
                <w:sz w:val="24"/>
                <w:szCs w:val="24"/>
              </w:rPr>
              <w:t>臂肌</w:t>
            </w:r>
            <w:r>
              <w:rPr>
                <w:color w:val="000000"/>
                <w:kern w:val="0"/>
                <w:sz w:val="24"/>
                <w:szCs w:val="24"/>
              </w:rPr>
              <w:t>7.</w:t>
            </w:r>
            <w:r>
              <w:rPr>
                <w:rFonts w:hint="eastAsia" w:ascii="宋体" w:hAnsi="宋体" w:cs="宋体"/>
                <w:color w:val="000000"/>
                <w:kern w:val="0"/>
                <w:sz w:val="24"/>
                <w:szCs w:val="24"/>
              </w:rPr>
              <w:t>旋前圆肌</w:t>
            </w:r>
            <w:r>
              <w:rPr>
                <w:color w:val="000000"/>
                <w:kern w:val="0"/>
                <w:sz w:val="24"/>
                <w:szCs w:val="24"/>
              </w:rPr>
              <w:t xml:space="preserve"> 8.</w:t>
            </w:r>
            <w:r>
              <w:rPr>
                <w:rFonts w:hint="eastAsia" w:ascii="宋体" w:hAnsi="宋体" w:cs="宋体"/>
                <w:color w:val="000000"/>
                <w:kern w:val="0"/>
                <w:sz w:val="24"/>
                <w:szCs w:val="24"/>
              </w:rPr>
              <w:t>腕桡侧伸肌</w:t>
            </w:r>
            <w:r>
              <w:rPr>
                <w:color w:val="000000"/>
                <w:kern w:val="0"/>
                <w:sz w:val="24"/>
                <w:szCs w:val="24"/>
              </w:rPr>
              <w:t xml:space="preserve"> 9.</w:t>
            </w:r>
            <w:r>
              <w:rPr>
                <w:rFonts w:hint="eastAsia" w:ascii="宋体" w:hAnsi="宋体" w:cs="宋体"/>
                <w:color w:val="000000"/>
                <w:kern w:val="0"/>
                <w:sz w:val="24"/>
                <w:szCs w:val="24"/>
              </w:rPr>
              <w:t>腕桡侧屈肌</w:t>
            </w:r>
            <w:r>
              <w:rPr>
                <w:color w:val="000000"/>
                <w:kern w:val="0"/>
                <w:sz w:val="24"/>
                <w:szCs w:val="24"/>
              </w:rPr>
              <w:t>10.</w:t>
            </w:r>
            <w:r>
              <w:rPr>
                <w:rFonts w:hint="eastAsia" w:ascii="宋体" w:hAnsi="宋体" w:cs="宋体"/>
                <w:color w:val="000000"/>
                <w:kern w:val="0"/>
                <w:sz w:val="24"/>
                <w:szCs w:val="24"/>
              </w:rPr>
              <w:t>腕尺侧屈肌</w:t>
            </w:r>
            <w:r>
              <w:rPr>
                <w:color w:val="000000"/>
                <w:kern w:val="0"/>
                <w:sz w:val="24"/>
                <w:szCs w:val="24"/>
              </w:rPr>
              <w:t xml:space="preserve"> 11.</w:t>
            </w:r>
            <w:r>
              <w:rPr>
                <w:rFonts w:hint="eastAsia" w:ascii="宋体" w:hAnsi="宋体" w:cs="宋体"/>
                <w:color w:val="000000"/>
                <w:kern w:val="0"/>
                <w:sz w:val="24"/>
                <w:szCs w:val="24"/>
              </w:rPr>
              <w:t>指浅屈肌浅部</w:t>
            </w:r>
            <w:r>
              <w:rPr>
                <w:color w:val="000000"/>
                <w:kern w:val="0"/>
                <w:sz w:val="24"/>
                <w:szCs w:val="24"/>
              </w:rPr>
              <w:t xml:space="preserve"> 12.</w:t>
            </w:r>
            <w:r>
              <w:rPr>
                <w:rFonts w:hint="eastAsia" w:ascii="宋体" w:hAnsi="宋体" w:cs="宋体"/>
                <w:color w:val="000000"/>
                <w:kern w:val="0"/>
                <w:sz w:val="24"/>
                <w:szCs w:val="24"/>
              </w:rPr>
              <w:t>指浅屈肌深部</w:t>
            </w:r>
            <w:r>
              <w:rPr>
                <w:color w:val="000000"/>
                <w:kern w:val="0"/>
                <w:sz w:val="24"/>
                <w:szCs w:val="24"/>
              </w:rPr>
              <w:t>13.</w:t>
            </w:r>
            <w:r>
              <w:rPr>
                <w:rFonts w:hint="eastAsia" w:ascii="宋体" w:hAnsi="宋体" w:cs="宋体"/>
                <w:color w:val="000000"/>
                <w:kern w:val="0"/>
                <w:sz w:val="24"/>
                <w:szCs w:val="24"/>
              </w:rPr>
              <w:t>指深屈肌肱骨头</w:t>
            </w:r>
            <w:r>
              <w:rPr>
                <w:color w:val="000000"/>
                <w:kern w:val="0"/>
                <w:sz w:val="24"/>
                <w:szCs w:val="24"/>
              </w:rPr>
              <w:t>14.</w:t>
            </w:r>
            <w:r>
              <w:rPr>
                <w:rFonts w:hint="eastAsia" w:ascii="宋体" w:hAnsi="宋体" w:cs="宋体"/>
                <w:color w:val="000000"/>
                <w:kern w:val="0"/>
                <w:sz w:val="24"/>
                <w:szCs w:val="24"/>
              </w:rPr>
              <w:t>远屈肌间肌</w:t>
            </w:r>
            <w:r>
              <w:rPr>
                <w:color w:val="000000"/>
                <w:kern w:val="0"/>
                <w:sz w:val="24"/>
                <w:szCs w:val="24"/>
              </w:rPr>
              <w:t xml:space="preserve"> 15.</w:t>
            </w:r>
            <w:r>
              <w:rPr>
                <w:rFonts w:hint="eastAsia" w:ascii="宋体" w:hAnsi="宋体" w:cs="宋体"/>
                <w:color w:val="000000"/>
                <w:kern w:val="0"/>
                <w:sz w:val="24"/>
                <w:szCs w:val="24"/>
              </w:rPr>
              <w:t>指深屈肌腱</w:t>
            </w:r>
            <w:r>
              <w:rPr>
                <w:color w:val="000000"/>
                <w:kern w:val="0"/>
                <w:sz w:val="24"/>
                <w:szCs w:val="24"/>
              </w:rPr>
              <w:t xml:space="preserve"> 16.</w:t>
            </w:r>
            <w:r>
              <w:rPr>
                <w:rFonts w:hint="eastAsia" w:ascii="宋体" w:hAnsi="宋体" w:cs="宋体"/>
                <w:color w:val="000000"/>
                <w:kern w:val="0"/>
                <w:sz w:val="24"/>
                <w:szCs w:val="24"/>
              </w:rPr>
              <w:t>第</w:t>
            </w:r>
            <w:r>
              <w:rPr>
                <w:color w:val="000000"/>
                <w:kern w:val="0"/>
                <w:sz w:val="24"/>
                <w:szCs w:val="24"/>
              </w:rPr>
              <w:t>3</w:t>
            </w:r>
            <w:r>
              <w:rPr>
                <w:rFonts w:hint="eastAsia" w:ascii="宋体" w:hAnsi="宋体" w:cs="宋体"/>
                <w:color w:val="000000"/>
                <w:kern w:val="0"/>
                <w:sz w:val="24"/>
                <w:szCs w:val="24"/>
              </w:rPr>
              <w:t>指固有伸肌腱</w:t>
            </w:r>
            <w:r>
              <w:rPr>
                <w:color w:val="000000"/>
                <w:kern w:val="0"/>
                <w:sz w:val="24"/>
                <w:szCs w:val="24"/>
              </w:rPr>
              <w:t xml:space="preserve"> 17.</w:t>
            </w:r>
            <w:r>
              <w:rPr>
                <w:rFonts w:hint="eastAsia" w:ascii="宋体" w:hAnsi="宋体" w:cs="宋体"/>
                <w:color w:val="000000"/>
                <w:kern w:val="0"/>
                <w:sz w:val="24"/>
                <w:szCs w:val="24"/>
              </w:rPr>
              <w:t>正中和肌皮神经</w:t>
            </w:r>
            <w:r>
              <w:rPr>
                <w:color w:val="000000"/>
                <w:kern w:val="0"/>
                <w:sz w:val="24"/>
                <w:szCs w:val="24"/>
              </w:rPr>
              <w:t>18.</w:t>
            </w:r>
            <w:r>
              <w:rPr>
                <w:rFonts w:hint="eastAsia" w:ascii="宋体" w:hAnsi="宋体" w:cs="宋体"/>
                <w:color w:val="000000"/>
                <w:kern w:val="0"/>
                <w:sz w:val="24"/>
                <w:szCs w:val="24"/>
              </w:rPr>
              <w:t>副头静脉和前臂中间皮神经</w:t>
            </w:r>
            <w:r>
              <w:rPr>
                <w:color w:val="000000"/>
                <w:kern w:val="0"/>
                <w:sz w:val="24"/>
                <w:szCs w:val="24"/>
              </w:rPr>
              <w:t xml:space="preserve"> 19.</w:t>
            </w:r>
            <w:r>
              <w:rPr>
                <w:rFonts w:hint="eastAsia" w:ascii="宋体" w:hAnsi="宋体" w:cs="宋体"/>
                <w:color w:val="000000"/>
                <w:kern w:val="0"/>
                <w:sz w:val="24"/>
                <w:szCs w:val="24"/>
              </w:rPr>
              <w:t>头静脉和前臂前皮神经</w:t>
            </w:r>
            <w:r>
              <w:rPr>
                <w:color w:val="000000"/>
                <w:kern w:val="0"/>
                <w:sz w:val="24"/>
                <w:szCs w:val="24"/>
              </w:rPr>
              <w:t>20.</w:t>
            </w:r>
            <w:r>
              <w:rPr>
                <w:rFonts w:hint="eastAsia" w:ascii="宋体" w:hAnsi="宋体" w:cs="宋体"/>
                <w:color w:val="000000"/>
                <w:kern w:val="0"/>
                <w:sz w:val="24"/>
                <w:szCs w:val="24"/>
              </w:rPr>
              <w:t>臂动静脉</w:t>
            </w:r>
            <w:r>
              <w:rPr>
                <w:color w:val="000000"/>
                <w:kern w:val="0"/>
                <w:sz w:val="24"/>
                <w:szCs w:val="24"/>
              </w:rPr>
              <w:t>21.</w:t>
            </w:r>
            <w:r>
              <w:rPr>
                <w:rFonts w:hint="eastAsia" w:ascii="宋体" w:hAnsi="宋体" w:cs="宋体"/>
                <w:color w:val="000000"/>
                <w:kern w:val="0"/>
                <w:sz w:val="24"/>
                <w:szCs w:val="24"/>
              </w:rPr>
              <w:t>尺神经和尺侧副动静脉</w:t>
            </w:r>
            <w:r>
              <w:rPr>
                <w:color w:val="000000"/>
                <w:kern w:val="0"/>
                <w:sz w:val="24"/>
                <w:szCs w:val="24"/>
              </w:rPr>
              <w:t>22.</w:t>
            </w:r>
            <w:r>
              <w:rPr>
                <w:rFonts w:hint="eastAsia" w:ascii="宋体" w:hAnsi="宋体" w:cs="宋体"/>
                <w:color w:val="000000"/>
                <w:kern w:val="0"/>
                <w:sz w:val="24"/>
                <w:szCs w:val="24"/>
              </w:rPr>
              <w:t>前臂后皮神经</w:t>
            </w:r>
            <w:r>
              <w:rPr>
                <w:color w:val="000000"/>
                <w:kern w:val="0"/>
                <w:sz w:val="24"/>
                <w:szCs w:val="24"/>
              </w:rPr>
              <w:t>23.</w:t>
            </w:r>
            <w:r>
              <w:rPr>
                <w:rFonts w:hint="eastAsia" w:ascii="宋体" w:hAnsi="宋体" w:cs="宋体"/>
                <w:color w:val="000000"/>
                <w:kern w:val="0"/>
                <w:sz w:val="24"/>
                <w:szCs w:val="24"/>
              </w:rPr>
              <w:t>尺神经背侧支</w:t>
            </w:r>
            <w:r>
              <w:rPr>
                <w:color w:val="000000"/>
                <w:kern w:val="0"/>
                <w:sz w:val="24"/>
                <w:szCs w:val="24"/>
              </w:rPr>
              <w:t>24.</w:t>
            </w:r>
            <w:r>
              <w:rPr>
                <w:rFonts w:hint="eastAsia" w:ascii="宋体" w:hAnsi="宋体" w:cs="宋体"/>
                <w:color w:val="000000"/>
                <w:kern w:val="0"/>
                <w:sz w:val="24"/>
                <w:szCs w:val="24"/>
              </w:rPr>
              <w:t>尺神经掌侧支</w:t>
            </w:r>
            <w:r>
              <w:rPr>
                <w:color w:val="000000"/>
                <w:kern w:val="0"/>
                <w:sz w:val="24"/>
                <w:szCs w:val="24"/>
              </w:rPr>
              <w:t>25.</w:t>
            </w:r>
            <w:r>
              <w:rPr>
                <w:rFonts w:hint="eastAsia" w:ascii="宋体" w:hAnsi="宋体" w:cs="宋体"/>
                <w:color w:val="000000"/>
                <w:kern w:val="0"/>
                <w:sz w:val="24"/>
                <w:szCs w:val="24"/>
              </w:rPr>
              <w:t>正中动静脉和神经</w:t>
            </w:r>
            <w:r>
              <w:rPr>
                <w:color w:val="000000"/>
                <w:kern w:val="0"/>
                <w:sz w:val="24"/>
                <w:szCs w:val="24"/>
              </w:rPr>
              <w:t>26.</w:t>
            </w:r>
            <w:r>
              <w:rPr>
                <w:rFonts w:hint="eastAsia" w:ascii="宋体" w:hAnsi="宋体" w:cs="宋体"/>
                <w:color w:val="000000"/>
                <w:kern w:val="0"/>
                <w:sz w:val="24"/>
                <w:szCs w:val="24"/>
              </w:rPr>
              <w:t>正中动脉</w:t>
            </w:r>
            <w:r>
              <w:rPr>
                <w:color w:val="000000"/>
                <w:kern w:val="0"/>
                <w:sz w:val="24"/>
                <w:szCs w:val="24"/>
              </w:rPr>
              <w:t>27.</w:t>
            </w:r>
            <w:r>
              <w:rPr>
                <w:rFonts w:hint="eastAsia" w:ascii="宋体" w:hAnsi="宋体" w:cs="宋体"/>
                <w:color w:val="000000"/>
                <w:kern w:val="0"/>
                <w:sz w:val="24"/>
                <w:szCs w:val="24"/>
              </w:rPr>
              <w:t>动脉</w:t>
            </w:r>
            <w:r>
              <w:rPr>
                <w:color w:val="000000"/>
                <w:kern w:val="0"/>
                <w:sz w:val="24"/>
                <w:szCs w:val="24"/>
              </w:rPr>
              <w:t>28.</w:t>
            </w:r>
            <w:r>
              <w:rPr>
                <w:rFonts w:hint="eastAsia" w:ascii="宋体" w:hAnsi="宋体" w:cs="宋体"/>
                <w:color w:val="000000"/>
                <w:kern w:val="0"/>
                <w:sz w:val="24"/>
                <w:szCs w:val="24"/>
              </w:rPr>
              <w:t>桡动静脉和掌内侧神经</w:t>
            </w:r>
            <w:r>
              <w:rPr>
                <w:color w:val="000000"/>
                <w:kern w:val="0"/>
                <w:sz w:val="24"/>
                <w:szCs w:val="24"/>
              </w:rPr>
              <w:t>29.</w:t>
            </w:r>
            <w:r>
              <w:rPr>
                <w:rFonts w:hint="eastAsia" w:ascii="宋体" w:hAnsi="宋体" w:cs="宋体"/>
                <w:color w:val="000000"/>
                <w:kern w:val="0"/>
                <w:sz w:val="24"/>
                <w:szCs w:val="24"/>
              </w:rPr>
              <w:t>掌外侧神经</w:t>
            </w:r>
            <w:r>
              <w:rPr>
                <w:color w:val="000000"/>
                <w:kern w:val="0"/>
                <w:sz w:val="24"/>
                <w:szCs w:val="24"/>
              </w:rPr>
              <w:t>30.</w:t>
            </w:r>
            <w:r>
              <w:rPr>
                <w:rFonts w:hint="eastAsia" w:ascii="宋体" w:hAnsi="宋体" w:cs="宋体"/>
                <w:color w:val="000000"/>
                <w:kern w:val="0"/>
                <w:sz w:val="24"/>
                <w:szCs w:val="24"/>
              </w:rPr>
              <w:t>第</w:t>
            </w:r>
            <w:r>
              <w:rPr>
                <w:color w:val="000000"/>
                <w:kern w:val="0"/>
                <w:sz w:val="24"/>
                <w:szCs w:val="24"/>
              </w:rPr>
              <w:t>2</w:t>
            </w:r>
            <w:r>
              <w:rPr>
                <w:rFonts w:hint="eastAsia" w:ascii="宋体" w:hAnsi="宋体" w:cs="宋体"/>
                <w:color w:val="000000"/>
                <w:kern w:val="0"/>
                <w:sz w:val="24"/>
                <w:szCs w:val="24"/>
              </w:rPr>
              <w:t>指背侧总神经</w:t>
            </w:r>
            <w:r>
              <w:rPr>
                <w:color w:val="000000"/>
                <w:kern w:val="0"/>
                <w:sz w:val="24"/>
                <w:szCs w:val="24"/>
              </w:rPr>
              <w:t>31.</w:t>
            </w:r>
            <w:r>
              <w:rPr>
                <w:rFonts w:hint="eastAsia" w:ascii="宋体" w:hAnsi="宋体" w:cs="宋体"/>
                <w:color w:val="000000"/>
                <w:kern w:val="0"/>
                <w:sz w:val="24"/>
                <w:szCs w:val="24"/>
              </w:rPr>
              <w:t>第</w:t>
            </w:r>
            <w:r>
              <w:rPr>
                <w:color w:val="000000"/>
                <w:kern w:val="0"/>
                <w:sz w:val="24"/>
                <w:szCs w:val="24"/>
              </w:rPr>
              <w:t>2</w:t>
            </w:r>
            <w:r>
              <w:rPr>
                <w:rFonts w:hint="eastAsia" w:ascii="宋体" w:hAnsi="宋体" w:cs="宋体"/>
                <w:color w:val="000000"/>
                <w:kern w:val="0"/>
                <w:sz w:val="24"/>
                <w:szCs w:val="24"/>
              </w:rPr>
              <w:t>指掌侧固有神经</w:t>
            </w:r>
            <w:r>
              <w:rPr>
                <w:color w:val="000000"/>
                <w:kern w:val="0"/>
                <w:sz w:val="24"/>
                <w:szCs w:val="24"/>
              </w:rPr>
              <w:t>32.</w:t>
            </w:r>
            <w:r>
              <w:rPr>
                <w:rFonts w:hint="eastAsia" w:ascii="宋体" w:hAnsi="宋体" w:cs="宋体"/>
                <w:color w:val="000000"/>
                <w:kern w:val="0"/>
                <w:sz w:val="24"/>
                <w:szCs w:val="24"/>
              </w:rPr>
              <w:t>第</w:t>
            </w:r>
            <w:r>
              <w:rPr>
                <w:color w:val="000000"/>
                <w:kern w:val="0"/>
                <w:sz w:val="24"/>
                <w:szCs w:val="24"/>
              </w:rPr>
              <w:t>3</w:t>
            </w:r>
            <w:r>
              <w:rPr>
                <w:rFonts w:hint="eastAsia" w:ascii="宋体" w:hAnsi="宋体" w:cs="宋体"/>
                <w:color w:val="000000"/>
                <w:kern w:val="0"/>
                <w:sz w:val="24"/>
                <w:szCs w:val="24"/>
              </w:rPr>
              <w:t>指掌远轴侧固有动静脉和神经</w:t>
            </w:r>
            <w:r>
              <w:rPr>
                <w:color w:val="000000"/>
                <w:kern w:val="0"/>
                <w:sz w:val="24"/>
                <w:szCs w:val="24"/>
              </w:rPr>
              <w:t xml:space="preserve"> 33.</w:t>
            </w:r>
            <w:r>
              <w:rPr>
                <w:rFonts w:hint="eastAsia" w:ascii="宋体" w:hAnsi="宋体" w:cs="宋体"/>
                <w:color w:val="000000"/>
                <w:kern w:val="0"/>
                <w:sz w:val="24"/>
                <w:szCs w:val="24"/>
              </w:rPr>
              <w:t>第</w:t>
            </w:r>
            <w:r>
              <w:rPr>
                <w:color w:val="000000"/>
                <w:kern w:val="0"/>
                <w:sz w:val="24"/>
                <w:szCs w:val="24"/>
              </w:rPr>
              <w:t>4</w:t>
            </w:r>
            <w:r>
              <w:rPr>
                <w:rFonts w:hint="eastAsia" w:ascii="宋体" w:hAnsi="宋体" w:cs="宋体"/>
                <w:color w:val="000000"/>
                <w:kern w:val="0"/>
                <w:sz w:val="24"/>
                <w:szCs w:val="24"/>
              </w:rPr>
              <w:t>指掌轴侧固有神经和第</w:t>
            </w:r>
            <w:r>
              <w:rPr>
                <w:color w:val="000000"/>
                <w:kern w:val="0"/>
                <w:sz w:val="24"/>
                <w:szCs w:val="24"/>
              </w:rPr>
              <w:t>3</w:t>
            </w:r>
            <w:r>
              <w:rPr>
                <w:rFonts w:hint="eastAsia" w:ascii="宋体" w:hAnsi="宋体" w:cs="宋体"/>
                <w:color w:val="000000"/>
                <w:kern w:val="0"/>
                <w:sz w:val="24"/>
                <w:szCs w:val="24"/>
              </w:rPr>
              <w:t>指掌侧总动脉</w:t>
            </w:r>
            <w:r>
              <w:rPr>
                <w:color w:val="000000"/>
                <w:kern w:val="0"/>
                <w:sz w:val="24"/>
                <w:szCs w:val="24"/>
              </w:rPr>
              <w:t xml:space="preserve"> 34.</w:t>
            </w:r>
            <w:r>
              <w:rPr>
                <w:rFonts w:hint="eastAsia" w:ascii="宋体" w:hAnsi="宋体" w:cs="宋体"/>
                <w:color w:val="000000"/>
                <w:kern w:val="0"/>
                <w:sz w:val="24"/>
                <w:szCs w:val="24"/>
              </w:rPr>
              <w:t>第</w:t>
            </w:r>
            <w:r>
              <w:rPr>
                <w:color w:val="000000"/>
                <w:kern w:val="0"/>
                <w:sz w:val="24"/>
                <w:szCs w:val="24"/>
              </w:rPr>
              <w:t>3</w:t>
            </w:r>
            <w:r>
              <w:rPr>
                <w:rFonts w:hint="eastAsia" w:ascii="宋体" w:hAnsi="宋体" w:cs="宋体"/>
                <w:color w:val="000000"/>
                <w:kern w:val="0"/>
                <w:sz w:val="24"/>
                <w:szCs w:val="24"/>
              </w:rPr>
              <w:t>指掌轴侧固有神经</w:t>
            </w:r>
            <w:r>
              <w:rPr>
                <w:color w:val="000000"/>
                <w:kern w:val="0"/>
                <w:sz w:val="24"/>
                <w:szCs w:val="24"/>
              </w:rPr>
              <w:t>35.</w:t>
            </w:r>
            <w:r>
              <w:rPr>
                <w:rFonts w:hint="eastAsia" w:ascii="宋体" w:hAnsi="宋体" w:cs="宋体"/>
                <w:color w:val="000000"/>
                <w:kern w:val="0"/>
                <w:sz w:val="24"/>
                <w:szCs w:val="24"/>
              </w:rPr>
              <w:t>指掌侧第</w:t>
            </w:r>
            <w:r>
              <w:rPr>
                <w:color w:val="000000"/>
                <w:kern w:val="0"/>
                <w:sz w:val="24"/>
                <w:szCs w:val="24"/>
              </w:rPr>
              <w:t>4</w:t>
            </w:r>
            <w:r>
              <w:rPr>
                <w:rFonts w:hint="eastAsia" w:ascii="宋体" w:hAnsi="宋体" w:cs="宋体"/>
                <w:color w:val="000000"/>
                <w:kern w:val="0"/>
                <w:sz w:val="24"/>
                <w:szCs w:val="24"/>
              </w:rPr>
              <w:t>总神经</w:t>
            </w:r>
            <w:r>
              <w:rPr>
                <w:color w:val="000000"/>
                <w:kern w:val="0"/>
                <w:sz w:val="24"/>
                <w:szCs w:val="24"/>
              </w:rPr>
              <w:t xml:space="preserve"> 36.</w:t>
            </w:r>
            <w:r>
              <w:rPr>
                <w:rFonts w:hint="eastAsia" w:ascii="宋体" w:hAnsi="宋体" w:cs="宋体"/>
                <w:color w:val="000000"/>
                <w:kern w:val="0"/>
                <w:sz w:val="24"/>
                <w:szCs w:val="24"/>
              </w:rPr>
              <w:t>第</w:t>
            </w:r>
            <w:r>
              <w:rPr>
                <w:color w:val="000000"/>
                <w:kern w:val="0"/>
                <w:sz w:val="24"/>
                <w:szCs w:val="24"/>
              </w:rPr>
              <w:t>2</w:t>
            </w:r>
            <w:r>
              <w:rPr>
                <w:rFonts w:hint="eastAsia" w:ascii="宋体" w:hAnsi="宋体" w:cs="宋体"/>
                <w:color w:val="000000"/>
                <w:kern w:val="0"/>
                <w:sz w:val="24"/>
                <w:szCs w:val="24"/>
              </w:rPr>
              <w:t>指掌侧总神经</w:t>
            </w:r>
            <w:r>
              <w:rPr>
                <w:color w:val="000000"/>
                <w:kern w:val="0"/>
                <w:sz w:val="24"/>
                <w:szCs w:val="24"/>
              </w:rPr>
              <w:t xml:space="preserve"> 37.</w:t>
            </w:r>
            <w:r>
              <w:rPr>
                <w:rFonts w:hint="eastAsia" w:ascii="宋体" w:hAnsi="宋体" w:cs="宋体"/>
                <w:color w:val="000000"/>
                <w:kern w:val="0"/>
                <w:sz w:val="24"/>
                <w:szCs w:val="24"/>
              </w:rPr>
              <w:t>拇长外展肌</w:t>
            </w:r>
            <w:r>
              <w:rPr>
                <w:color w:val="000000"/>
                <w:kern w:val="0"/>
                <w:sz w:val="24"/>
                <w:szCs w:val="24"/>
              </w:rPr>
              <w:t xml:space="preserve"> 38.</w:t>
            </w:r>
            <w:r>
              <w:rPr>
                <w:rFonts w:hint="eastAsia" w:ascii="宋体" w:hAnsi="宋体" w:cs="宋体"/>
                <w:color w:val="000000"/>
                <w:kern w:val="0"/>
                <w:sz w:val="24"/>
                <w:szCs w:val="24"/>
              </w:rPr>
              <w:t>肘横动脉；现场演示该标本的</w:t>
            </w:r>
            <w:r>
              <w:rPr>
                <w:color w:val="000000"/>
                <w:kern w:val="0"/>
                <w:sz w:val="24"/>
                <w:szCs w:val="24"/>
              </w:rPr>
              <w:t>3D</w:t>
            </w:r>
            <w:r>
              <w:rPr>
                <w:rFonts w:hint="eastAsia" w:ascii="宋体" w:hAnsi="宋体" w:cs="宋体"/>
                <w:color w:val="000000"/>
                <w:kern w:val="0"/>
                <w:sz w:val="24"/>
                <w:szCs w:val="24"/>
              </w:rPr>
              <w:t>实物标本数字化二维码手机扫描后的功能：①具有显示</w:t>
            </w:r>
            <w:r>
              <w:rPr>
                <w:color w:val="000000"/>
                <w:kern w:val="0"/>
                <w:sz w:val="24"/>
                <w:szCs w:val="24"/>
              </w:rPr>
              <w:t>3D</w:t>
            </w:r>
            <w:r>
              <w:rPr>
                <w:rFonts w:hint="eastAsia" w:ascii="宋体" w:hAnsi="宋体" w:cs="宋体"/>
                <w:color w:val="000000"/>
                <w:kern w:val="0"/>
                <w:sz w:val="24"/>
                <w:szCs w:val="24"/>
              </w:rPr>
              <w:t>实物标本结构，任意角度拖动与缩放，</w:t>
            </w:r>
            <w:r>
              <w:rPr>
                <w:color w:val="000000"/>
                <w:kern w:val="0"/>
                <w:sz w:val="24"/>
                <w:szCs w:val="24"/>
              </w:rPr>
              <w:t>360</w:t>
            </w:r>
            <w:r>
              <w:rPr>
                <w:rFonts w:hint="eastAsia" w:ascii="宋体" w:hAnsi="宋体" w:cs="宋体"/>
                <w:color w:val="000000"/>
                <w:kern w:val="0"/>
                <w:sz w:val="24"/>
                <w:szCs w:val="24"/>
              </w:rPr>
              <w:t>度自由旋转与平移。②最佳视角功能：即点击目录里任意解剖结构时，镜头会转到该结构的最佳视角，其范围高亮并定量闪烁。③区域标注功能：直接点击解剖结构时，该解剖结构可以显示半透明区域标注功能。④具有背景切换和画笔功能。⑤具有解剖结构结构列表功能和中英文语音播报功能。⑥</w:t>
            </w:r>
            <w:r>
              <w:rPr>
                <w:color w:val="000000"/>
                <w:kern w:val="0"/>
                <w:sz w:val="24"/>
                <w:szCs w:val="24"/>
              </w:rPr>
              <w:t>3D</w:t>
            </w:r>
            <w:r>
              <w:rPr>
                <w:rFonts w:hint="eastAsia" w:ascii="宋体" w:hAnsi="宋体" w:cs="宋体"/>
                <w:color w:val="000000"/>
                <w:kern w:val="0"/>
                <w:sz w:val="24"/>
                <w:szCs w:val="24"/>
              </w:rPr>
              <w:t>标本的实验操作功能：具有</w:t>
            </w:r>
            <w:r>
              <w:rPr>
                <w:color w:val="000000"/>
                <w:kern w:val="0"/>
                <w:sz w:val="24"/>
                <w:szCs w:val="24"/>
              </w:rPr>
              <w:t>3D</w:t>
            </w:r>
            <w:r>
              <w:rPr>
                <w:rFonts w:hint="eastAsia" w:ascii="宋体" w:hAnsi="宋体" w:cs="宋体"/>
                <w:color w:val="000000"/>
                <w:kern w:val="0"/>
                <w:sz w:val="24"/>
                <w:szCs w:val="24"/>
              </w:rPr>
              <w:t>实物标本数字化解剖实验操作功能。在</w:t>
            </w:r>
            <w:r>
              <w:rPr>
                <w:color w:val="000000"/>
                <w:kern w:val="0"/>
                <w:sz w:val="24"/>
                <w:szCs w:val="24"/>
              </w:rPr>
              <w:t>3D</w:t>
            </w:r>
            <w:r>
              <w:rPr>
                <w:rFonts w:hint="eastAsia" w:ascii="宋体" w:hAnsi="宋体" w:cs="宋体"/>
                <w:color w:val="000000"/>
                <w:kern w:val="0"/>
                <w:sz w:val="24"/>
                <w:szCs w:val="24"/>
              </w:rPr>
              <w:t>实物标本上进行局部解剖虚拟仿真实验，可以将已解剖结构复原，并进行多次重复操作，根据解剖步骤选择正确的器械进行逐层解剖，且可以显示每个步骤重要解剖结构的辨认和中文注解。</w:t>
            </w:r>
          </w:p>
          <w:p w14:paraId="7FCA220C">
            <w:pPr>
              <w:widowControl/>
              <w:jc w:val="left"/>
              <w:rPr>
                <w:rFonts w:ascii="宋体" w:hAnsi="宋体" w:cs="宋体"/>
                <w:color w:val="000000"/>
                <w:kern w:val="0"/>
                <w:sz w:val="24"/>
                <w:szCs w:val="24"/>
              </w:rPr>
            </w:pPr>
            <w:r>
              <w:rPr>
                <w:rFonts w:hint="eastAsia" w:ascii="宋体" w:hAnsi="宋体" w:cs="宋体"/>
                <w:b/>
                <w:bCs/>
                <w:color w:val="000000" w:themeColor="text1"/>
                <w:kern w:val="0"/>
                <w:sz w:val="24"/>
                <w:szCs w:val="24"/>
                <w:lang w:bidi="zh-CN"/>
                <w14:textFill>
                  <w14:solidFill>
                    <w14:schemeClr w14:val="tx1"/>
                  </w14:solidFill>
                </w14:textFill>
              </w:rPr>
              <w:t>演示要求：投标人自行进行软硬件环境的搭建，需以实际系统进行动态演示，演示全程是真人操作演示并现场讲解。将功能演示视频（视频分辨率要求不低于1080p（1920×1080））在投标截止时间前发送至采购代理机构邮箱：346596835@qq.com，评审小组根据投标人对以上功能的演示效果及响应程度进行综合评分，不演示不得分。</w:t>
            </w:r>
          </w:p>
        </w:tc>
        <w:tc>
          <w:tcPr>
            <w:tcW w:w="880" w:type="dxa"/>
            <w:tcBorders>
              <w:top w:val="nil"/>
              <w:left w:val="nil"/>
              <w:bottom w:val="single" w:color="auto" w:sz="8" w:space="0"/>
              <w:right w:val="single" w:color="auto" w:sz="8" w:space="0"/>
            </w:tcBorders>
            <w:shd w:val="clear" w:color="000000" w:fill="FFFFFF"/>
            <w:vAlign w:val="center"/>
          </w:tcPr>
          <w:p w14:paraId="39BB5C66">
            <w:pPr>
              <w:widowControl/>
              <w:jc w:val="left"/>
              <w:rPr>
                <w:color w:val="000000"/>
                <w:kern w:val="0"/>
                <w:sz w:val="24"/>
                <w:szCs w:val="24"/>
              </w:rPr>
            </w:pPr>
          </w:p>
        </w:tc>
      </w:tr>
      <w:tr w14:paraId="7B29978A">
        <w:tblPrEx>
          <w:tblCellMar>
            <w:top w:w="0" w:type="dxa"/>
            <w:left w:w="108" w:type="dxa"/>
            <w:bottom w:w="0" w:type="dxa"/>
            <w:right w:w="108" w:type="dxa"/>
          </w:tblCellMar>
        </w:tblPrEx>
        <w:trPr>
          <w:trHeight w:val="3014"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1C77631B">
            <w:pPr>
              <w:widowControl/>
              <w:jc w:val="left"/>
              <w:rPr>
                <w:color w:val="000000"/>
                <w:kern w:val="0"/>
                <w:sz w:val="24"/>
                <w:szCs w:val="24"/>
              </w:rPr>
            </w:pPr>
            <w:r>
              <w:rPr>
                <w:color w:val="000000"/>
                <w:kern w:val="0"/>
                <w:sz w:val="24"/>
                <w:szCs w:val="24"/>
              </w:rPr>
              <w:t>97</w:t>
            </w:r>
          </w:p>
        </w:tc>
        <w:tc>
          <w:tcPr>
            <w:tcW w:w="1080" w:type="dxa"/>
            <w:tcBorders>
              <w:top w:val="nil"/>
              <w:left w:val="nil"/>
              <w:bottom w:val="single" w:color="auto" w:sz="8" w:space="0"/>
              <w:right w:val="single" w:color="auto" w:sz="8" w:space="0"/>
            </w:tcBorders>
            <w:shd w:val="clear" w:color="000000" w:fill="FFFFFF"/>
            <w:vAlign w:val="center"/>
          </w:tcPr>
          <w:p w14:paraId="301B529C">
            <w:pPr>
              <w:widowControl/>
              <w:jc w:val="left"/>
              <w:rPr>
                <w:rFonts w:ascii="宋体" w:hAnsi="宋体" w:cs="宋体"/>
                <w:color w:val="000000"/>
                <w:kern w:val="0"/>
                <w:sz w:val="24"/>
                <w:szCs w:val="24"/>
              </w:rPr>
            </w:pPr>
            <w:r>
              <w:rPr>
                <w:rFonts w:hint="eastAsia" w:ascii="宋体" w:hAnsi="宋体" w:cs="宋体"/>
                <w:color w:val="000000"/>
                <w:kern w:val="0"/>
                <w:sz w:val="24"/>
                <w:szCs w:val="24"/>
              </w:rPr>
              <w:t>牛前臂及前脚部血管和神经</w:t>
            </w:r>
            <w:r>
              <w:rPr>
                <w:color w:val="000000"/>
                <w:kern w:val="0"/>
                <w:sz w:val="24"/>
                <w:szCs w:val="24"/>
              </w:rPr>
              <w:t>(</w:t>
            </w:r>
            <w:r>
              <w:rPr>
                <w:rFonts w:hint="eastAsia" w:ascii="宋体" w:hAnsi="宋体" w:cs="宋体"/>
                <w:color w:val="000000"/>
                <w:kern w:val="0"/>
                <w:sz w:val="24"/>
                <w:szCs w:val="24"/>
              </w:rPr>
              <w:t>内侧面</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368FC169">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768EC7BB">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臂二头肌</w:t>
            </w:r>
            <w:r>
              <w:rPr>
                <w:color w:val="000000"/>
                <w:kern w:val="0"/>
                <w:sz w:val="24"/>
                <w:szCs w:val="24"/>
              </w:rPr>
              <w:t xml:space="preserve"> 2.</w:t>
            </w:r>
            <w:r>
              <w:rPr>
                <w:rFonts w:hint="eastAsia" w:ascii="宋体" w:hAnsi="宋体" w:cs="宋体"/>
                <w:color w:val="000000"/>
                <w:kern w:val="0"/>
                <w:sz w:val="24"/>
                <w:szCs w:val="24"/>
              </w:rPr>
              <w:t>臂头肌</w:t>
            </w:r>
            <w:r>
              <w:rPr>
                <w:color w:val="000000"/>
                <w:kern w:val="0"/>
                <w:sz w:val="24"/>
                <w:szCs w:val="24"/>
              </w:rPr>
              <w:t xml:space="preserve"> 3.</w:t>
            </w:r>
            <w:r>
              <w:rPr>
                <w:rFonts w:hint="eastAsia" w:ascii="宋体" w:hAnsi="宋体" w:cs="宋体"/>
                <w:color w:val="000000"/>
                <w:kern w:val="0"/>
                <w:sz w:val="24"/>
                <w:szCs w:val="24"/>
              </w:rPr>
              <w:t>腕桡侧屈肌</w:t>
            </w:r>
            <w:r>
              <w:rPr>
                <w:color w:val="000000"/>
                <w:kern w:val="0"/>
                <w:sz w:val="24"/>
                <w:szCs w:val="24"/>
              </w:rPr>
              <w:t xml:space="preserve"> 4.</w:t>
            </w:r>
            <w:r>
              <w:rPr>
                <w:rFonts w:hint="eastAsia" w:ascii="宋体" w:hAnsi="宋体" w:cs="宋体"/>
                <w:color w:val="000000"/>
                <w:kern w:val="0"/>
                <w:sz w:val="24"/>
                <w:szCs w:val="24"/>
              </w:rPr>
              <w:t>腕尺侧屈肌</w:t>
            </w:r>
            <w:r>
              <w:rPr>
                <w:color w:val="000000"/>
                <w:kern w:val="0"/>
                <w:sz w:val="24"/>
                <w:szCs w:val="24"/>
              </w:rPr>
              <w:t xml:space="preserve"> 5.</w:t>
            </w:r>
            <w:r>
              <w:rPr>
                <w:rFonts w:hint="eastAsia" w:ascii="宋体" w:hAnsi="宋体" w:cs="宋体"/>
                <w:color w:val="000000"/>
                <w:kern w:val="0"/>
                <w:sz w:val="24"/>
                <w:szCs w:val="24"/>
              </w:rPr>
              <w:t>腕桡侧伸肌</w:t>
            </w:r>
            <w:r>
              <w:rPr>
                <w:color w:val="000000"/>
                <w:kern w:val="0"/>
                <w:sz w:val="24"/>
                <w:szCs w:val="24"/>
              </w:rPr>
              <w:t xml:space="preserve"> 6.</w:t>
            </w:r>
            <w:r>
              <w:rPr>
                <w:rFonts w:hint="eastAsia" w:ascii="宋体" w:hAnsi="宋体" w:cs="宋体"/>
                <w:color w:val="000000"/>
                <w:kern w:val="0"/>
                <w:sz w:val="24"/>
                <w:szCs w:val="24"/>
              </w:rPr>
              <w:t>拇长外展肌</w:t>
            </w:r>
            <w:r>
              <w:rPr>
                <w:color w:val="000000"/>
                <w:kern w:val="0"/>
                <w:sz w:val="24"/>
                <w:szCs w:val="24"/>
              </w:rPr>
              <w:t xml:space="preserve"> 7.</w:t>
            </w:r>
            <w:r>
              <w:rPr>
                <w:rFonts w:hint="eastAsia" w:ascii="宋体" w:hAnsi="宋体" w:cs="宋体"/>
                <w:color w:val="000000"/>
                <w:kern w:val="0"/>
                <w:sz w:val="24"/>
                <w:szCs w:val="24"/>
              </w:rPr>
              <w:t>第</w:t>
            </w:r>
            <w:r>
              <w:rPr>
                <w:color w:val="000000"/>
                <w:kern w:val="0"/>
                <w:sz w:val="24"/>
                <w:szCs w:val="24"/>
              </w:rPr>
              <w:t>3</w:t>
            </w:r>
            <w:r>
              <w:rPr>
                <w:rFonts w:hint="eastAsia" w:ascii="宋体" w:hAnsi="宋体" w:cs="宋体"/>
                <w:color w:val="000000"/>
                <w:kern w:val="0"/>
                <w:sz w:val="24"/>
                <w:szCs w:val="24"/>
              </w:rPr>
              <w:t>指固有伸肌</w:t>
            </w:r>
            <w:r>
              <w:rPr>
                <w:color w:val="000000"/>
                <w:kern w:val="0"/>
                <w:sz w:val="24"/>
                <w:szCs w:val="24"/>
              </w:rPr>
              <w:t>8.</w:t>
            </w:r>
            <w:r>
              <w:rPr>
                <w:rFonts w:hint="eastAsia" w:ascii="宋体" w:hAnsi="宋体" w:cs="宋体"/>
                <w:color w:val="000000"/>
                <w:kern w:val="0"/>
                <w:sz w:val="24"/>
                <w:szCs w:val="24"/>
              </w:rPr>
              <w:t>指浅屈肌浅深部</w:t>
            </w:r>
            <w:r>
              <w:rPr>
                <w:color w:val="000000"/>
                <w:kern w:val="0"/>
                <w:sz w:val="24"/>
                <w:szCs w:val="24"/>
              </w:rPr>
              <w:t xml:space="preserve"> 9.</w:t>
            </w:r>
            <w:r>
              <w:rPr>
                <w:rFonts w:hint="eastAsia" w:ascii="宋体" w:hAnsi="宋体" w:cs="宋体"/>
                <w:color w:val="000000"/>
                <w:kern w:val="0"/>
                <w:sz w:val="24"/>
                <w:szCs w:val="24"/>
              </w:rPr>
              <w:t>旋前圆肌</w:t>
            </w:r>
            <w:r>
              <w:rPr>
                <w:color w:val="000000"/>
                <w:kern w:val="0"/>
                <w:sz w:val="24"/>
                <w:szCs w:val="24"/>
              </w:rPr>
              <w:t>10.</w:t>
            </w:r>
            <w:r>
              <w:rPr>
                <w:rFonts w:hint="eastAsia" w:ascii="宋体" w:hAnsi="宋体" w:cs="宋体"/>
                <w:color w:val="000000"/>
                <w:kern w:val="0"/>
                <w:sz w:val="24"/>
                <w:szCs w:val="24"/>
              </w:rPr>
              <w:t>骨</w:t>
            </w:r>
            <w:r>
              <w:rPr>
                <w:color w:val="000000"/>
                <w:kern w:val="0"/>
                <w:sz w:val="24"/>
                <w:szCs w:val="24"/>
              </w:rPr>
              <w:t>11.</w:t>
            </w:r>
            <w:r>
              <w:rPr>
                <w:rFonts w:hint="eastAsia" w:ascii="宋体" w:hAnsi="宋体" w:cs="宋体"/>
                <w:color w:val="000000"/>
                <w:kern w:val="0"/>
                <w:sz w:val="24"/>
                <w:szCs w:val="24"/>
              </w:rPr>
              <w:t>大掌骨</w:t>
            </w:r>
            <w:r>
              <w:rPr>
                <w:color w:val="000000"/>
                <w:kern w:val="0"/>
                <w:sz w:val="24"/>
                <w:szCs w:val="24"/>
              </w:rPr>
              <w:t>12.</w:t>
            </w:r>
            <w:r>
              <w:rPr>
                <w:rFonts w:hint="eastAsia" w:ascii="宋体" w:hAnsi="宋体" w:cs="宋体"/>
                <w:color w:val="000000"/>
                <w:kern w:val="0"/>
                <w:sz w:val="24"/>
                <w:szCs w:val="24"/>
              </w:rPr>
              <w:t>尺侧副动静脉</w:t>
            </w:r>
            <w:r>
              <w:rPr>
                <w:color w:val="000000"/>
                <w:kern w:val="0"/>
                <w:sz w:val="24"/>
                <w:szCs w:val="24"/>
              </w:rPr>
              <w:t xml:space="preserve"> 13.</w:t>
            </w:r>
            <w:r>
              <w:rPr>
                <w:rFonts w:hint="eastAsia" w:ascii="宋体" w:hAnsi="宋体" w:cs="宋体"/>
                <w:color w:val="000000"/>
                <w:kern w:val="0"/>
                <w:sz w:val="24"/>
                <w:szCs w:val="24"/>
              </w:rPr>
              <w:t>尺神经</w:t>
            </w:r>
            <w:r>
              <w:rPr>
                <w:color w:val="000000"/>
                <w:kern w:val="0"/>
                <w:sz w:val="24"/>
                <w:szCs w:val="24"/>
              </w:rPr>
              <w:t xml:space="preserve"> 14.</w:t>
            </w:r>
            <w:r>
              <w:rPr>
                <w:rFonts w:hint="eastAsia" w:ascii="宋体" w:hAnsi="宋体" w:cs="宋体"/>
                <w:color w:val="000000"/>
                <w:kern w:val="0"/>
                <w:sz w:val="24"/>
                <w:szCs w:val="24"/>
              </w:rPr>
              <w:t>前臂后皮神经</w:t>
            </w:r>
            <w:r>
              <w:rPr>
                <w:color w:val="000000"/>
                <w:kern w:val="0"/>
                <w:sz w:val="24"/>
                <w:szCs w:val="24"/>
              </w:rPr>
              <w:t>15.</w:t>
            </w:r>
            <w:r>
              <w:rPr>
                <w:rFonts w:hint="eastAsia" w:ascii="宋体" w:hAnsi="宋体" w:cs="宋体"/>
                <w:color w:val="000000"/>
                <w:kern w:val="0"/>
                <w:sz w:val="24"/>
                <w:szCs w:val="24"/>
              </w:rPr>
              <w:t>臂动静脉</w:t>
            </w:r>
            <w:r>
              <w:rPr>
                <w:color w:val="000000"/>
                <w:kern w:val="0"/>
                <w:sz w:val="24"/>
                <w:szCs w:val="24"/>
              </w:rPr>
              <w:t>16.</w:t>
            </w:r>
            <w:r>
              <w:rPr>
                <w:rFonts w:hint="eastAsia" w:ascii="宋体" w:hAnsi="宋体" w:cs="宋体"/>
                <w:color w:val="000000"/>
                <w:kern w:val="0"/>
                <w:sz w:val="24"/>
                <w:szCs w:val="24"/>
              </w:rPr>
              <w:t>肌皮神经</w:t>
            </w:r>
            <w:r>
              <w:rPr>
                <w:color w:val="000000"/>
                <w:kern w:val="0"/>
                <w:sz w:val="24"/>
                <w:szCs w:val="24"/>
              </w:rPr>
              <w:t xml:space="preserve"> 17.</w:t>
            </w:r>
            <w:r>
              <w:rPr>
                <w:rFonts w:hint="eastAsia" w:ascii="宋体" w:hAnsi="宋体" w:cs="宋体"/>
                <w:color w:val="000000"/>
                <w:kern w:val="0"/>
                <w:sz w:val="24"/>
                <w:szCs w:val="24"/>
              </w:rPr>
              <w:t>前臂内侧皮神经</w:t>
            </w:r>
            <w:r>
              <w:rPr>
                <w:color w:val="000000"/>
                <w:kern w:val="0"/>
                <w:sz w:val="24"/>
                <w:szCs w:val="24"/>
              </w:rPr>
              <w:t>18.</w:t>
            </w:r>
            <w:r>
              <w:rPr>
                <w:rFonts w:hint="eastAsia" w:ascii="宋体" w:hAnsi="宋体" w:cs="宋体"/>
                <w:color w:val="000000"/>
                <w:kern w:val="0"/>
                <w:sz w:val="24"/>
                <w:szCs w:val="24"/>
              </w:rPr>
              <w:t>臂肌</w:t>
            </w:r>
            <w:r>
              <w:rPr>
                <w:color w:val="000000"/>
                <w:kern w:val="0"/>
                <w:sz w:val="24"/>
                <w:szCs w:val="24"/>
              </w:rPr>
              <w:t xml:space="preserve"> 19.</w:t>
            </w:r>
            <w:r>
              <w:rPr>
                <w:rFonts w:hint="eastAsia" w:ascii="宋体" w:hAnsi="宋体" w:cs="宋体"/>
                <w:color w:val="000000"/>
                <w:kern w:val="0"/>
                <w:sz w:val="24"/>
                <w:szCs w:val="24"/>
              </w:rPr>
              <w:t>前臂前皮神经和副头静脉</w:t>
            </w:r>
            <w:r>
              <w:rPr>
                <w:color w:val="000000"/>
                <w:kern w:val="0"/>
                <w:sz w:val="24"/>
                <w:szCs w:val="24"/>
              </w:rPr>
              <w:t>20.</w:t>
            </w:r>
            <w:r>
              <w:rPr>
                <w:rFonts w:hint="eastAsia" w:ascii="宋体" w:hAnsi="宋体" w:cs="宋体"/>
                <w:color w:val="000000"/>
                <w:kern w:val="0"/>
                <w:sz w:val="24"/>
                <w:szCs w:val="24"/>
              </w:rPr>
              <w:t>头静脉</w:t>
            </w:r>
            <w:r>
              <w:rPr>
                <w:color w:val="000000"/>
                <w:kern w:val="0"/>
                <w:sz w:val="24"/>
                <w:szCs w:val="24"/>
              </w:rPr>
              <w:t xml:space="preserve"> 21.</w:t>
            </w:r>
            <w:r>
              <w:rPr>
                <w:rFonts w:hint="eastAsia" w:ascii="宋体" w:hAnsi="宋体" w:cs="宋体"/>
                <w:color w:val="000000"/>
                <w:kern w:val="0"/>
                <w:sz w:val="24"/>
                <w:szCs w:val="24"/>
              </w:rPr>
              <w:t>桡神经浅支</w:t>
            </w:r>
            <w:r>
              <w:rPr>
                <w:color w:val="000000"/>
                <w:kern w:val="0"/>
                <w:sz w:val="24"/>
                <w:szCs w:val="24"/>
              </w:rPr>
              <w:t>22.</w:t>
            </w:r>
            <w:r>
              <w:rPr>
                <w:rFonts w:hint="eastAsia" w:ascii="宋体" w:hAnsi="宋体" w:cs="宋体"/>
                <w:color w:val="000000"/>
                <w:kern w:val="0"/>
                <w:sz w:val="24"/>
                <w:szCs w:val="24"/>
              </w:rPr>
              <w:t>第</w:t>
            </w:r>
            <w:r>
              <w:rPr>
                <w:color w:val="000000"/>
                <w:kern w:val="0"/>
                <w:sz w:val="24"/>
                <w:szCs w:val="24"/>
              </w:rPr>
              <w:t>3</w:t>
            </w:r>
            <w:r>
              <w:rPr>
                <w:rFonts w:hint="eastAsia" w:ascii="宋体" w:hAnsi="宋体" w:cs="宋体"/>
                <w:color w:val="000000"/>
                <w:kern w:val="0"/>
                <w:sz w:val="24"/>
                <w:szCs w:val="24"/>
              </w:rPr>
              <w:t>指背侧固有静脉和神经</w:t>
            </w:r>
            <w:r>
              <w:rPr>
                <w:color w:val="000000"/>
                <w:kern w:val="0"/>
                <w:sz w:val="24"/>
                <w:szCs w:val="24"/>
              </w:rPr>
              <w:t>23.</w:t>
            </w:r>
            <w:r>
              <w:rPr>
                <w:rFonts w:hint="eastAsia" w:ascii="宋体" w:hAnsi="宋体" w:cs="宋体"/>
                <w:color w:val="000000"/>
                <w:kern w:val="0"/>
                <w:sz w:val="24"/>
                <w:szCs w:val="24"/>
              </w:rPr>
              <w:t>正中神经</w:t>
            </w:r>
            <w:r>
              <w:rPr>
                <w:color w:val="000000"/>
                <w:kern w:val="0"/>
                <w:sz w:val="24"/>
                <w:szCs w:val="24"/>
              </w:rPr>
              <w:t>24.</w:t>
            </w:r>
            <w:r>
              <w:rPr>
                <w:rFonts w:hint="eastAsia" w:ascii="宋体" w:hAnsi="宋体" w:cs="宋体"/>
                <w:color w:val="000000"/>
                <w:kern w:val="0"/>
                <w:sz w:val="24"/>
                <w:szCs w:val="24"/>
              </w:rPr>
              <w:t>正中动静脉</w:t>
            </w:r>
            <w:r>
              <w:rPr>
                <w:color w:val="000000"/>
                <w:kern w:val="0"/>
                <w:sz w:val="24"/>
                <w:szCs w:val="24"/>
              </w:rPr>
              <w:t>25.</w:t>
            </w:r>
            <w:r>
              <w:rPr>
                <w:rFonts w:hint="eastAsia" w:ascii="宋体" w:hAnsi="宋体" w:cs="宋体"/>
                <w:color w:val="000000"/>
                <w:kern w:val="0"/>
                <w:sz w:val="24"/>
                <w:szCs w:val="24"/>
              </w:rPr>
              <w:t>桡动静脉</w:t>
            </w:r>
            <w:r>
              <w:rPr>
                <w:color w:val="000000"/>
                <w:kern w:val="0"/>
                <w:sz w:val="24"/>
                <w:szCs w:val="24"/>
              </w:rPr>
              <w:t xml:space="preserve"> 26.</w:t>
            </w:r>
            <w:r>
              <w:rPr>
                <w:rFonts w:hint="eastAsia" w:ascii="宋体" w:hAnsi="宋体" w:cs="宋体"/>
                <w:color w:val="000000"/>
                <w:kern w:val="0"/>
                <w:sz w:val="24"/>
                <w:szCs w:val="24"/>
              </w:rPr>
              <w:t>正中动静脉</w:t>
            </w:r>
            <w:r>
              <w:rPr>
                <w:color w:val="000000"/>
                <w:kern w:val="0"/>
                <w:sz w:val="24"/>
                <w:szCs w:val="24"/>
              </w:rPr>
              <w:t>27.</w:t>
            </w:r>
            <w:r>
              <w:rPr>
                <w:rFonts w:hint="eastAsia" w:ascii="宋体" w:hAnsi="宋体" w:cs="宋体"/>
                <w:color w:val="000000"/>
                <w:kern w:val="0"/>
                <w:sz w:val="24"/>
                <w:szCs w:val="24"/>
              </w:rPr>
              <w:t>掌内侧神经和桡动脉</w:t>
            </w:r>
            <w:r>
              <w:rPr>
                <w:color w:val="000000"/>
                <w:kern w:val="0"/>
                <w:sz w:val="24"/>
                <w:szCs w:val="24"/>
              </w:rPr>
              <w:t>28.</w:t>
            </w:r>
            <w:r>
              <w:rPr>
                <w:rFonts w:hint="eastAsia" w:ascii="宋体" w:hAnsi="宋体" w:cs="宋体"/>
                <w:color w:val="000000"/>
                <w:kern w:val="0"/>
                <w:sz w:val="24"/>
                <w:szCs w:val="24"/>
              </w:rPr>
              <w:t>掌外侧神经以及正中动静脉</w:t>
            </w:r>
            <w:r>
              <w:rPr>
                <w:color w:val="000000"/>
                <w:kern w:val="0"/>
                <w:sz w:val="24"/>
                <w:szCs w:val="24"/>
              </w:rPr>
              <w:t>29.</w:t>
            </w:r>
            <w:r>
              <w:rPr>
                <w:rFonts w:hint="eastAsia" w:ascii="宋体" w:hAnsi="宋体" w:cs="宋体"/>
                <w:color w:val="000000"/>
                <w:kern w:val="0"/>
                <w:sz w:val="24"/>
                <w:szCs w:val="24"/>
              </w:rPr>
              <w:t>指深屈肌</w:t>
            </w:r>
            <w:r>
              <w:rPr>
                <w:color w:val="000000"/>
                <w:kern w:val="0"/>
                <w:sz w:val="24"/>
                <w:szCs w:val="24"/>
              </w:rPr>
              <w:t xml:space="preserve"> 30.</w:t>
            </w:r>
            <w:r>
              <w:rPr>
                <w:rFonts w:hint="eastAsia" w:ascii="宋体" w:hAnsi="宋体" w:cs="宋体"/>
                <w:color w:val="000000"/>
                <w:kern w:val="0"/>
                <w:sz w:val="24"/>
                <w:szCs w:val="24"/>
              </w:rPr>
              <w:t>第</w:t>
            </w:r>
            <w:r>
              <w:rPr>
                <w:color w:val="000000"/>
                <w:kern w:val="0"/>
                <w:sz w:val="24"/>
                <w:szCs w:val="24"/>
              </w:rPr>
              <w:t>3</w:t>
            </w:r>
            <w:r>
              <w:rPr>
                <w:rFonts w:hint="eastAsia" w:ascii="宋体" w:hAnsi="宋体" w:cs="宋体"/>
                <w:color w:val="000000"/>
                <w:kern w:val="0"/>
                <w:sz w:val="24"/>
                <w:szCs w:val="24"/>
              </w:rPr>
              <w:t>指掌轴侧固有神经</w:t>
            </w:r>
            <w:r>
              <w:rPr>
                <w:color w:val="000000"/>
                <w:kern w:val="0"/>
                <w:sz w:val="24"/>
                <w:szCs w:val="24"/>
              </w:rPr>
              <w:t>31.</w:t>
            </w:r>
            <w:r>
              <w:rPr>
                <w:rFonts w:hint="eastAsia" w:ascii="宋体" w:hAnsi="宋体" w:cs="宋体"/>
                <w:color w:val="000000"/>
                <w:kern w:val="0"/>
                <w:sz w:val="24"/>
                <w:szCs w:val="24"/>
              </w:rPr>
              <w:t>第</w:t>
            </w:r>
            <w:r>
              <w:rPr>
                <w:color w:val="000000"/>
                <w:kern w:val="0"/>
                <w:sz w:val="24"/>
                <w:szCs w:val="24"/>
              </w:rPr>
              <w:t>3</w:t>
            </w:r>
            <w:r>
              <w:rPr>
                <w:rFonts w:hint="eastAsia" w:ascii="宋体" w:hAnsi="宋体" w:cs="宋体"/>
                <w:color w:val="000000"/>
                <w:kern w:val="0"/>
                <w:sz w:val="24"/>
                <w:szCs w:val="24"/>
              </w:rPr>
              <w:t>指掌远轴侧固有神经和第</w:t>
            </w:r>
            <w:r>
              <w:rPr>
                <w:color w:val="000000"/>
                <w:kern w:val="0"/>
                <w:sz w:val="24"/>
                <w:szCs w:val="24"/>
              </w:rPr>
              <w:t>2</w:t>
            </w:r>
            <w:r>
              <w:rPr>
                <w:rFonts w:hint="eastAsia" w:ascii="宋体" w:hAnsi="宋体" w:cs="宋体"/>
                <w:color w:val="000000"/>
                <w:kern w:val="0"/>
                <w:sz w:val="24"/>
                <w:szCs w:val="24"/>
              </w:rPr>
              <w:t>指掌侧固有动脉</w:t>
            </w:r>
            <w:r>
              <w:rPr>
                <w:color w:val="000000"/>
                <w:kern w:val="0"/>
                <w:sz w:val="24"/>
                <w:szCs w:val="24"/>
              </w:rPr>
              <w:t>32.</w:t>
            </w:r>
            <w:r>
              <w:rPr>
                <w:rFonts w:hint="eastAsia" w:ascii="宋体" w:hAnsi="宋体" w:cs="宋体"/>
                <w:color w:val="000000"/>
                <w:kern w:val="0"/>
                <w:sz w:val="24"/>
                <w:szCs w:val="24"/>
              </w:rPr>
              <w:t>第</w:t>
            </w:r>
            <w:r>
              <w:rPr>
                <w:color w:val="000000"/>
                <w:kern w:val="0"/>
                <w:sz w:val="24"/>
                <w:szCs w:val="24"/>
              </w:rPr>
              <w:t>2</w:t>
            </w:r>
            <w:r>
              <w:rPr>
                <w:rFonts w:hint="eastAsia" w:ascii="宋体" w:hAnsi="宋体" w:cs="宋体"/>
                <w:color w:val="000000"/>
                <w:kern w:val="0"/>
                <w:sz w:val="24"/>
                <w:szCs w:val="24"/>
              </w:rPr>
              <w:t>指掌侧固有神经和第</w:t>
            </w:r>
            <w:r>
              <w:rPr>
                <w:color w:val="000000"/>
                <w:kern w:val="0"/>
                <w:sz w:val="24"/>
                <w:szCs w:val="24"/>
              </w:rPr>
              <w:t>3</w:t>
            </w:r>
            <w:r>
              <w:rPr>
                <w:rFonts w:hint="eastAsia" w:ascii="宋体" w:hAnsi="宋体" w:cs="宋体"/>
                <w:color w:val="000000"/>
                <w:kern w:val="0"/>
                <w:sz w:val="24"/>
                <w:szCs w:val="24"/>
              </w:rPr>
              <w:t>指掌侧总动脉</w:t>
            </w:r>
            <w:r>
              <w:rPr>
                <w:color w:val="000000"/>
                <w:kern w:val="0"/>
                <w:sz w:val="24"/>
                <w:szCs w:val="24"/>
              </w:rPr>
              <w:t>33.</w:t>
            </w:r>
            <w:r>
              <w:rPr>
                <w:rFonts w:hint="eastAsia" w:ascii="宋体" w:hAnsi="宋体" w:cs="宋体"/>
                <w:color w:val="000000"/>
                <w:kern w:val="0"/>
                <w:sz w:val="24"/>
                <w:szCs w:val="24"/>
              </w:rPr>
              <w:t>第</w:t>
            </w:r>
            <w:r>
              <w:rPr>
                <w:color w:val="000000"/>
                <w:kern w:val="0"/>
                <w:sz w:val="24"/>
                <w:szCs w:val="24"/>
              </w:rPr>
              <w:t>2</w:t>
            </w:r>
            <w:r>
              <w:rPr>
                <w:rFonts w:hint="eastAsia" w:ascii="宋体" w:hAnsi="宋体" w:cs="宋体"/>
                <w:color w:val="000000"/>
                <w:kern w:val="0"/>
                <w:sz w:val="24"/>
                <w:szCs w:val="24"/>
              </w:rPr>
              <w:t>指背侧总神经和骨间中肌</w:t>
            </w:r>
            <w:r>
              <w:rPr>
                <w:color w:val="000000"/>
                <w:kern w:val="0"/>
                <w:sz w:val="24"/>
                <w:szCs w:val="24"/>
              </w:rPr>
              <w:t xml:space="preserve"> 34.</w:t>
            </w:r>
            <w:r>
              <w:rPr>
                <w:rFonts w:hint="eastAsia" w:ascii="宋体" w:hAnsi="宋体" w:cs="宋体"/>
                <w:color w:val="000000"/>
                <w:kern w:val="0"/>
                <w:sz w:val="24"/>
                <w:szCs w:val="24"/>
              </w:rPr>
              <w:t>腕掌浅韧带</w:t>
            </w:r>
          </w:p>
        </w:tc>
        <w:tc>
          <w:tcPr>
            <w:tcW w:w="880" w:type="dxa"/>
            <w:tcBorders>
              <w:top w:val="nil"/>
              <w:left w:val="nil"/>
              <w:bottom w:val="single" w:color="auto" w:sz="8" w:space="0"/>
              <w:right w:val="single" w:color="auto" w:sz="8" w:space="0"/>
            </w:tcBorders>
            <w:shd w:val="clear" w:color="000000" w:fill="FFFFFF"/>
            <w:vAlign w:val="center"/>
          </w:tcPr>
          <w:p w14:paraId="28519E07">
            <w:pPr>
              <w:widowControl/>
              <w:jc w:val="left"/>
              <w:rPr>
                <w:color w:val="000000"/>
                <w:kern w:val="0"/>
                <w:sz w:val="24"/>
                <w:szCs w:val="24"/>
              </w:rPr>
            </w:pPr>
          </w:p>
        </w:tc>
      </w:tr>
      <w:tr w14:paraId="3BD8C6B3">
        <w:tblPrEx>
          <w:tblCellMar>
            <w:top w:w="0" w:type="dxa"/>
            <w:left w:w="108" w:type="dxa"/>
            <w:bottom w:w="0" w:type="dxa"/>
            <w:right w:w="108" w:type="dxa"/>
          </w:tblCellMar>
        </w:tblPrEx>
        <w:trPr>
          <w:trHeight w:val="2803"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2641A36A">
            <w:pPr>
              <w:widowControl/>
              <w:jc w:val="left"/>
              <w:rPr>
                <w:color w:val="000000"/>
                <w:kern w:val="0"/>
                <w:sz w:val="24"/>
                <w:szCs w:val="24"/>
              </w:rPr>
            </w:pPr>
            <w:r>
              <w:rPr>
                <w:color w:val="000000"/>
                <w:kern w:val="0"/>
                <w:sz w:val="24"/>
                <w:szCs w:val="24"/>
              </w:rPr>
              <w:t>98</w:t>
            </w:r>
          </w:p>
        </w:tc>
        <w:tc>
          <w:tcPr>
            <w:tcW w:w="1080" w:type="dxa"/>
            <w:tcBorders>
              <w:top w:val="nil"/>
              <w:left w:val="nil"/>
              <w:bottom w:val="single" w:color="auto" w:sz="8" w:space="0"/>
              <w:right w:val="single" w:color="auto" w:sz="8" w:space="0"/>
            </w:tcBorders>
            <w:shd w:val="clear" w:color="000000" w:fill="FFFFFF"/>
            <w:vAlign w:val="center"/>
          </w:tcPr>
          <w:p w14:paraId="293B6FCD">
            <w:pPr>
              <w:widowControl/>
              <w:jc w:val="left"/>
              <w:rPr>
                <w:rFonts w:ascii="宋体" w:hAnsi="宋体" w:cs="宋体"/>
                <w:color w:val="000000"/>
                <w:kern w:val="0"/>
                <w:sz w:val="24"/>
                <w:szCs w:val="24"/>
              </w:rPr>
            </w:pPr>
            <w:r>
              <w:rPr>
                <w:rFonts w:hint="eastAsia" w:ascii="宋体" w:hAnsi="宋体" w:cs="宋体"/>
                <w:color w:val="000000"/>
                <w:kern w:val="0"/>
                <w:sz w:val="24"/>
                <w:szCs w:val="24"/>
              </w:rPr>
              <w:t>牛前臂及前脚部血管和神经</w:t>
            </w:r>
            <w:r>
              <w:rPr>
                <w:color w:val="000000"/>
                <w:kern w:val="0"/>
                <w:sz w:val="24"/>
                <w:szCs w:val="24"/>
              </w:rPr>
              <w:t>(</w:t>
            </w:r>
            <w:r>
              <w:rPr>
                <w:rFonts w:hint="eastAsia" w:ascii="宋体" w:hAnsi="宋体" w:cs="宋体"/>
                <w:color w:val="000000"/>
                <w:kern w:val="0"/>
                <w:sz w:val="24"/>
                <w:szCs w:val="24"/>
              </w:rPr>
              <w:t>背外侧面浅层</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3417182D">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21E9DE3E">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臂头肌</w:t>
            </w:r>
            <w:r>
              <w:rPr>
                <w:color w:val="000000"/>
                <w:kern w:val="0"/>
                <w:sz w:val="24"/>
                <w:szCs w:val="24"/>
              </w:rPr>
              <w:t xml:space="preserve"> 2.</w:t>
            </w:r>
            <w:r>
              <w:rPr>
                <w:rFonts w:hint="eastAsia" w:ascii="宋体" w:hAnsi="宋体" w:cs="宋体"/>
                <w:color w:val="000000"/>
                <w:kern w:val="0"/>
                <w:sz w:val="24"/>
                <w:szCs w:val="24"/>
              </w:rPr>
              <w:t>臂三头肌外侧头</w:t>
            </w:r>
            <w:r>
              <w:rPr>
                <w:color w:val="000000"/>
                <w:kern w:val="0"/>
                <w:sz w:val="24"/>
                <w:szCs w:val="24"/>
              </w:rPr>
              <w:t xml:space="preserve"> 3.</w:t>
            </w:r>
            <w:r>
              <w:rPr>
                <w:rFonts w:hint="eastAsia" w:ascii="宋体" w:hAnsi="宋体" w:cs="宋体"/>
                <w:color w:val="000000"/>
                <w:kern w:val="0"/>
                <w:sz w:val="24"/>
                <w:szCs w:val="24"/>
              </w:rPr>
              <w:t>臂肌</w:t>
            </w:r>
            <w:r>
              <w:rPr>
                <w:color w:val="000000"/>
                <w:kern w:val="0"/>
                <w:sz w:val="24"/>
                <w:szCs w:val="24"/>
              </w:rPr>
              <w:t xml:space="preserve"> 4.</w:t>
            </w:r>
            <w:r>
              <w:rPr>
                <w:rFonts w:hint="eastAsia" w:ascii="宋体" w:hAnsi="宋体" w:cs="宋体"/>
                <w:color w:val="000000"/>
                <w:kern w:val="0"/>
                <w:sz w:val="24"/>
                <w:szCs w:val="24"/>
              </w:rPr>
              <w:t>降胸肌</w:t>
            </w:r>
            <w:r>
              <w:rPr>
                <w:color w:val="000000"/>
                <w:kern w:val="0"/>
                <w:sz w:val="24"/>
                <w:szCs w:val="24"/>
              </w:rPr>
              <w:t xml:space="preserve"> 5.</w:t>
            </w:r>
            <w:r>
              <w:rPr>
                <w:rFonts w:hint="eastAsia" w:ascii="宋体" w:hAnsi="宋体" w:cs="宋体"/>
                <w:color w:val="000000"/>
                <w:kern w:val="0"/>
                <w:sz w:val="24"/>
                <w:szCs w:val="24"/>
              </w:rPr>
              <w:t>腕桡侧伸肌</w:t>
            </w:r>
            <w:r>
              <w:rPr>
                <w:color w:val="000000"/>
                <w:kern w:val="0"/>
                <w:sz w:val="24"/>
                <w:szCs w:val="24"/>
              </w:rPr>
              <w:t xml:space="preserve"> 6.</w:t>
            </w:r>
            <w:r>
              <w:rPr>
                <w:rFonts w:hint="eastAsia" w:ascii="宋体" w:hAnsi="宋体" w:cs="宋体"/>
                <w:color w:val="000000"/>
                <w:kern w:val="0"/>
                <w:sz w:val="24"/>
                <w:szCs w:val="24"/>
              </w:rPr>
              <w:t>指内侧伸肌</w:t>
            </w:r>
            <w:r>
              <w:rPr>
                <w:color w:val="000000"/>
                <w:kern w:val="0"/>
                <w:sz w:val="24"/>
                <w:szCs w:val="24"/>
              </w:rPr>
              <w:t xml:space="preserve"> 7.</w:t>
            </w:r>
            <w:r>
              <w:rPr>
                <w:rFonts w:hint="eastAsia" w:ascii="宋体" w:hAnsi="宋体" w:cs="宋体"/>
                <w:color w:val="000000"/>
                <w:kern w:val="0"/>
                <w:sz w:val="24"/>
                <w:szCs w:val="24"/>
              </w:rPr>
              <w:t>指总伸肌</w:t>
            </w:r>
            <w:r>
              <w:rPr>
                <w:color w:val="000000"/>
                <w:kern w:val="0"/>
                <w:sz w:val="24"/>
                <w:szCs w:val="24"/>
              </w:rPr>
              <w:t xml:space="preserve"> 8.</w:t>
            </w:r>
            <w:r>
              <w:rPr>
                <w:rFonts w:hint="eastAsia" w:ascii="宋体" w:hAnsi="宋体" w:cs="宋体"/>
                <w:color w:val="000000"/>
                <w:kern w:val="0"/>
                <w:sz w:val="24"/>
                <w:szCs w:val="24"/>
              </w:rPr>
              <w:t>指外侧伸肌</w:t>
            </w:r>
            <w:r>
              <w:rPr>
                <w:color w:val="000000"/>
                <w:kern w:val="0"/>
                <w:sz w:val="24"/>
                <w:szCs w:val="24"/>
              </w:rPr>
              <w:t xml:space="preserve"> 9.</w:t>
            </w:r>
            <w:r>
              <w:rPr>
                <w:rFonts w:hint="eastAsia" w:ascii="宋体" w:hAnsi="宋体" w:cs="宋体"/>
                <w:color w:val="000000"/>
                <w:kern w:val="0"/>
                <w:sz w:val="24"/>
                <w:szCs w:val="24"/>
              </w:rPr>
              <w:t>腕尺侧伸肌</w:t>
            </w:r>
            <w:r>
              <w:rPr>
                <w:color w:val="000000"/>
                <w:kern w:val="0"/>
                <w:sz w:val="24"/>
                <w:szCs w:val="24"/>
              </w:rPr>
              <w:t xml:space="preserve"> 10.</w:t>
            </w:r>
            <w:r>
              <w:rPr>
                <w:rFonts w:hint="eastAsia" w:ascii="宋体" w:hAnsi="宋体" w:cs="宋体"/>
                <w:color w:val="000000"/>
                <w:kern w:val="0"/>
                <w:sz w:val="24"/>
                <w:szCs w:val="24"/>
              </w:rPr>
              <w:t>指深屈肌尺骨头</w:t>
            </w:r>
            <w:r>
              <w:rPr>
                <w:color w:val="000000"/>
                <w:kern w:val="0"/>
                <w:sz w:val="24"/>
                <w:szCs w:val="24"/>
              </w:rPr>
              <w:t xml:space="preserve"> 11.</w:t>
            </w:r>
            <w:r>
              <w:rPr>
                <w:rFonts w:hint="eastAsia" w:ascii="宋体" w:hAnsi="宋体" w:cs="宋体"/>
                <w:color w:val="000000"/>
                <w:kern w:val="0"/>
                <w:sz w:val="24"/>
                <w:szCs w:val="24"/>
              </w:rPr>
              <w:t>拇长外展肌</w:t>
            </w:r>
            <w:r>
              <w:rPr>
                <w:color w:val="000000"/>
                <w:kern w:val="0"/>
                <w:sz w:val="24"/>
                <w:szCs w:val="24"/>
              </w:rPr>
              <w:t>12.</w:t>
            </w:r>
            <w:r>
              <w:rPr>
                <w:rFonts w:hint="eastAsia" w:ascii="宋体" w:hAnsi="宋体" w:cs="宋体"/>
                <w:color w:val="000000"/>
                <w:kern w:val="0"/>
                <w:sz w:val="24"/>
                <w:szCs w:val="24"/>
              </w:rPr>
              <w:t>头静脉</w:t>
            </w:r>
            <w:r>
              <w:rPr>
                <w:color w:val="000000"/>
                <w:kern w:val="0"/>
                <w:sz w:val="24"/>
                <w:szCs w:val="24"/>
              </w:rPr>
              <w:t xml:space="preserve"> 13.</w:t>
            </w:r>
            <w:r>
              <w:rPr>
                <w:rFonts w:hint="eastAsia" w:ascii="宋体" w:hAnsi="宋体" w:cs="宋体"/>
                <w:color w:val="000000"/>
                <w:kern w:val="0"/>
                <w:sz w:val="24"/>
                <w:szCs w:val="24"/>
              </w:rPr>
              <w:t>副头静脉和桡神经浅支</w:t>
            </w:r>
            <w:r>
              <w:rPr>
                <w:color w:val="000000"/>
                <w:kern w:val="0"/>
                <w:sz w:val="24"/>
                <w:szCs w:val="24"/>
              </w:rPr>
              <w:t>14.</w:t>
            </w:r>
            <w:r>
              <w:rPr>
                <w:rFonts w:hint="eastAsia" w:ascii="宋体" w:hAnsi="宋体" w:cs="宋体"/>
                <w:color w:val="000000"/>
                <w:kern w:val="0"/>
                <w:sz w:val="24"/>
                <w:szCs w:val="24"/>
              </w:rPr>
              <w:t>皮支</w:t>
            </w:r>
            <w:r>
              <w:rPr>
                <w:color w:val="000000"/>
                <w:kern w:val="0"/>
                <w:sz w:val="24"/>
                <w:szCs w:val="24"/>
              </w:rPr>
              <w:t>15.</w:t>
            </w:r>
            <w:r>
              <w:rPr>
                <w:rFonts w:hint="eastAsia" w:ascii="宋体" w:hAnsi="宋体" w:cs="宋体"/>
                <w:color w:val="000000"/>
                <w:kern w:val="0"/>
                <w:sz w:val="24"/>
                <w:szCs w:val="24"/>
              </w:rPr>
              <w:t>前臂前皮神经</w:t>
            </w:r>
            <w:r>
              <w:rPr>
                <w:color w:val="000000"/>
                <w:kern w:val="0"/>
                <w:sz w:val="24"/>
                <w:szCs w:val="24"/>
              </w:rPr>
              <w:t xml:space="preserve"> 16.</w:t>
            </w:r>
            <w:r>
              <w:rPr>
                <w:rFonts w:hint="eastAsia" w:ascii="宋体" w:hAnsi="宋体" w:cs="宋体"/>
                <w:color w:val="000000"/>
                <w:kern w:val="0"/>
                <w:sz w:val="24"/>
                <w:szCs w:val="24"/>
              </w:rPr>
              <w:t>尺神经背侧支</w:t>
            </w:r>
            <w:r>
              <w:rPr>
                <w:color w:val="000000"/>
                <w:kern w:val="0"/>
                <w:sz w:val="24"/>
                <w:szCs w:val="24"/>
              </w:rPr>
              <w:t>17.</w:t>
            </w:r>
            <w:r>
              <w:rPr>
                <w:rFonts w:hint="eastAsia" w:ascii="宋体" w:hAnsi="宋体" w:cs="宋体"/>
                <w:color w:val="000000"/>
                <w:kern w:val="0"/>
                <w:sz w:val="24"/>
                <w:szCs w:val="24"/>
              </w:rPr>
              <w:t>第</w:t>
            </w:r>
            <w:r>
              <w:rPr>
                <w:color w:val="000000"/>
                <w:kern w:val="0"/>
                <w:sz w:val="24"/>
                <w:szCs w:val="24"/>
              </w:rPr>
              <w:t>4</w:t>
            </w:r>
            <w:r>
              <w:rPr>
                <w:rFonts w:hint="eastAsia" w:ascii="宋体" w:hAnsi="宋体" w:cs="宋体"/>
                <w:color w:val="000000"/>
                <w:kern w:val="0"/>
                <w:sz w:val="24"/>
                <w:szCs w:val="24"/>
              </w:rPr>
              <w:t>指掌侧总神经</w:t>
            </w:r>
            <w:r>
              <w:rPr>
                <w:color w:val="000000"/>
                <w:kern w:val="0"/>
                <w:sz w:val="24"/>
                <w:szCs w:val="24"/>
              </w:rPr>
              <w:t>18.</w:t>
            </w:r>
            <w:r>
              <w:rPr>
                <w:rFonts w:hint="eastAsia" w:ascii="宋体" w:hAnsi="宋体" w:cs="宋体"/>
                <w:color w:val="000000"/>
                <w:kern w:val="0"/>
                <w:sz w:val="24"/>
                <w:szCs w:val="24"/>
              </w:rPr>
              <w:t>指背侧第</w:t>
            </w:r>
            <w:r>
              <w:rPr>
                <w:color w:val="000000"/>
                <w:kern w:val="0"/>
                <w:sz w:val="24"/>
                <w:szCs w:val="24"/>
              </w:rPr>
              <w:t>3</w:t>
            </w:r>
            <w:r>
              <w:rPr>
                <w:rFonts w:hint="eastAsia" w:ascii="宋体" w:hAnsi="宋体" w:cs="宋体"/>
                <w:color w:val="000000"/>
                <w:kern w:val="0"/>
                <w:sz w:val="24"/>
                <w:szCs w:val="24"/>
              </w:rPr>
              <w:t>总动静脉和神经</w:t>
            </w:r>
            <w:r>
              <w:rPr>
                <w:color w:val="000000"/>
                <w:kern w:val="0"/>
                <w:sz w:val="24"/>
                <w:szCs w:val="24"/>
              </w:rPr>
              <w:t>19.</w:t>
            </w:r>
            <w:r>
              <w:rPr>
                <w:rFonts w:hint="eastAsia" w:ascii="宋体" w:hAnsi="宋体" w:cs="宋体"/>
                <w:color w:val="000000"/>
                <w:kern w:val="0"/>
                <w:sz w:val="24"/>
                <w:szCs w:val="24"/>
              </w:rPr>
              <w:t>第</w:t>
            </w:r>
            <w:r>
              <w:rPr>
                <w:color w:val="000000"/>
                <w:kern w:val="0"/>
                <w:sz w:val="24"/>
                <w:szCs w:val="24"/>
              </w:rPr>
              <w:t>4</w:t>
            </w:r>
            <w:r>
              <w:rPr>
                <w:rFonts w:hint="eastAsia" w:ascii="宋体" w:hAnsi="宋体" w:cs="宋体"/>
                <w:color w:val="000000"/>
                <w:kern w:val="0"/>
                <w:sz w:val="24"/>
                <w:szCs w:val="24"/>
              </w:rPr>
              <w:t>指掌轴侧固有动脉和神经</w:t>
            </w:r>
            <w:r>
              <w:rPr>
                <w:color w:val="000000"/>
                <w:kern w:val="0"/>
                <w:sz w:val="24"/>
                <w:szCs w:val="24"/>
              </w:rPr>
              <w:t xml:space="preserve"> 20.</w:t>
            </w:r>
            <w:r>
              <w:rPr>
                <w:rFonts w:hint="eastAsia" w:ascii="宋体" w:hAnsi="宋体" w:cs="宋体"/>
                <w:color w:val="000000"/>
                <w:kern w:val="0"/>
                <w:sz w:val="24"/>
                <w:szCs w:val="24"/>
              </w:rPr>
              <w:t>第</w:t>
            </w:r>
            <w:r>
              <w:rPr>
                <w:color w:val="000000"/>
                <w:kern w:val="0"/>
                <w:sz w:val="24"/>
                <w:szCs w:val="24"/>
              </w:rPr>
              <w:t>4</w:t>
            </w:r>
            <w:r>
              <w:rPr>
                <w:rFonts w:hint="eastAsia" w:ascii="宋体" w:hAnsi="宋体" w:cs="宋体"/>
                <w:color w:val="000000"/>
                <w:kern w:val="0"/>
                <w:sz w:val="24"/>
                <w:szCs w:val="24"/>
              </w:rPr>
              <w:t>指背轴侧固有神经</w:t>
            </w:r>
            <w:r>
              <w:rPr>
                <w:color w:val="000000"/>
                <w:kern w:val="0"/>
                <w:sz w:val="24"/>
                <w:szCs w:val="24"/>
              </w:rPr>
              <w:t xml:space="preserve"> 21.</w:t>
            </w:r>
            <w:r>
              <w:rPr>
                <w:rFonts w:hint="eastAsia" w:ascii="宋体" w:hAnsi="宋体" w:cs="宋体"/>
                <w:color w:val="000000"/>
                <w:kern w:val="0"/>
                <w:sz w:val="24"/>
                <w:szCs w:val="24"/>
              </w:rPr>
              <w:t>第</w:t>
            </w:r>
            <w:r>
              <w:rPr>
                <w:color w:val="000000"/>
                <w:kern w:val="0"/>
                <w:sz w:val="24"/>
                <w:szCs w:val="24"/>
              </w:rPr>
              <w:t>3</w:t>
            </w:r>
            <w:r>
              <w:rPr>
                <w:rFonts w:hint="eastAsia" w:ascii="宋体" w:hAnsi="宋体" w:cs="宋体"/>
                <w:color w:val="000000"/>
                <w:kern w:val="0"/>
                <w:sz w:val="24"/>
                <w:szCs w:val="24"/>
              </w:rPr>
              <w:t>指背轴侧固有神经</w:t>
            </w:r>
            <w:r>
              <w:rPr>
                <w:color w:val="000000"/>
                <w:kern w:val="0"/>
                <w:sz w:val="24"/>
                <w:szCs w:val="24"/>
              </w:rPr>
              <w:t>22.</w:t>
            </w:r>
            <w:r>
              <w:rPr>
                <w:rFonts w:hint="eastAsia" w:ascii="宋体" w:hAnsi="宋体" w:cs="宋体"/>
                <w:color w:val="000000"/>
                <w:kern w:val="0"/>
                <w:sz w:val="24"/>
                <w:szCs w:val="24"/>
              </w:rPr>
              <w:t>骨间中肌</w:t>
            </w:r>
            <w:r>
              <w:rPr>
                <w:color w:val="000000"/>
                <w:kern w:val="0"/>
                <w:sz w:val="24"/>
                <w:szCs w:val="24"/>
              </w:rPr>
              <w:t>23.</w:t>
            </w:r>
            <w:r>
              <w:rPr>
                <w:rFonts w:hint="eastAsia" w:ascii="宋体" w:hAnsi="宋体" w:cs="宋体"/>
                <w:color w:val="000000"/>
                <w:kern w:val="0"/>
                <w:sz w:val="24"/>
                <w:szCs w:val="24"/>
              </w:rPr>
              <w:t>指掌侧第</w:t>
            </w:r>
            <w:r>
              <w:rPr>
                <w:color w:val="000000"/>
                <w:kern w:val="0"/>
                <w:sz w:val="24"/>
                <w:szCs w:val="24"/>
              </w:rPr>
              <w:t>4</w:t>
            </w:r>
            <w:r>
              <w:rPr>
                <w:rFonts w:hint="eastAsia" w:ascii="宋体" w:hAnsi="宋体" w:cs="宋体"/>
                <w:color w:val="000000"/>
                <w:kern w:val="0"/>
                <w:sz w:val="24"/>
                <w:szCs w:val="24"/>
              </w:rPr>
              <w:t>总神经</w:t>
            </w:r>
            <w:r>
              <w:rPr>
                <w:color w:val="000000"/>
                <w:kern w:val="0"/>
                <w:sz w:val="24"/>
                <w:szCs w:val="24"/>
              </w:rPr>
              <w:t>24.</w:t>
            </w:r>
            <w:r>
              <w:rPr>
                <w:rFonts w:hint="eastAsia" w:ascii="宋体" w:hAnsi="宋体" w:cs="宋体"/>
                <w:color w:val="000000"/>
                <w:kern w:val="0"/>
                <w:sz w:val="24"/>
                <w:szCs w:val="24"/>
              </w:rPr>
              <w:t>指背侧第</w:t>
            </w:r>
            <w:r>
              <w:rPr>
                <w:color w:val="000000"/>
                <w:kern w:val="0"/>
                <w:sz w:val="24"/>
                <w:szCs w:val="24"/>
              </w:rPr>
              <w:t>4</w:t>
            </w:r>
            <w:r>
              <w:rPr>
                <w:rFonts w:hint="eastAsia" w:ascii="宋体" w:hAnsi="宋体" w:cs="宋体"/>
                <w:color w:val="000000"/>
                <w:kern w:val="0"/>
                <w:sz w:val="24"/>
                <w:szCs w:val="24"/>
              </w:rPr>
              <w:t>总神经</w:t>
            </w:r>
            <w:r>
              <w:rPr>
                <w:color w:val="000000"/>
                <w:kern w:val="0"/>
                <w:sz w:val="24"/>
                <w:szCs w:val="24"/>
              </w:rPr>
              <w:t xml:space="preserve"> 25.</w:t>
            </w:r>
            <w:r>
              <w:rPr>
                <w:rFonts w:hint="eastAsia" w:ascii="宋体" w:hAnsi="宋体" w:cs="宋体"/>
                <w:color w:val="000000"/>
                <w:kern w:val="0"/>
                <w:sz w:val="24"/>
                <w:szCs w:val="24"/>
              </w:rPr>
              <w:t>第</w:t>
            </w:r>
            <w:r>
              <w:rPr>
                <w:color w:val="000000"/>
                <w:kern w:val="0"/>
                <w:sz w:val="24"/>
                <w:szCs w:val="24"/>
              </w:rPr>
              <w:t>4</w:t>
            </w:r>
            <w:r>
              <w:rPr>
                <w:rFonts w:hint="eastAsia" w:ascii="宋体" w:hAnsi="宋体" w:cs="宋体"/>
                <w:color w:val="000000"/>
                <w:kern w:val="0"/>
                <w:sz w:val="24"/>
                <w:szCs w:val="24"/>
              </w:rPr>
              <w:t>指掌外侧固有静脉</w:t>
            </w:r>
            <w:r>
              <w:rPr>
                <w:color w:val="000000"/>
                <w:kern w:val="0"/>
                <w:sz w:val="24"/>
                <w:szCs w:val="24"/>
              </w:rPr>
              <w:t xml:space="preserve"> 26.</w:t>
            </w:r>
            <w:r>
              <w:rPr>
                <w:rFonts w:hint="eastAsia" w:ascii="宋体" w:hAnsi="宋体" w:cs="宋体"/>
                <w:color w:val="000000"/>
                <w:kern w:val="0"/>
                <w:sz w:val="24"/>
                <w:szCs w:val="24"/>
              </w:rPr>
              <w:t>第</w:t>
            </w:r>
            <w:r>
              <w:rPr>
                <w:color w:val="000000"/>
                <w:kern w:val="0"/>
                <w:sz w:val="24"/>
                <w:szCs w:val="24"/>
              </w:rPr>
              <w:t>5</w:t>
            </w:r>
            <w:r>
              <w:rPr>
                <w:rFonts w:hint="eastAsia" w:ascii="宋体" w:hAnsi="宋体" w:cs="宋体"/>
                <w:color w:val="000000"/>
                <w:kern w:val="0"/>
                <w:sz w:val="24"/>
                <w:szCs w:val="24"/>
              </w:rPr>
              <w:t>指背侧固有神经</w:t>
            </w:r>
            <w:r>
              <w:rPr>
                <w:color w:val="000000"/>
                <w:kern w:val="0"/>
                <w:sz w:val="24"/>
                <w:szCs w:val="24"/>
              </w:rPr>
              <w:t xml:space="preserve"> 27.</w:t>
            </w:r>
            <w:r>
              <w:rPr>
                <w:rFonts w:hint="eastAsia" w:ascii="宋体" w:hAnsi="宋体" w:cs="宋体"/>
                <w:color w:val="000000"/>
                <w:kern w:val="0"/>
                <w:sz w:val="24"/>
                <w:szCs w:val="24"/>
              </w:rPr>
              <w:t>尺神经掌侧支浅支</w:t>
            </w:r>
          </w:p>
        </w:tc>
        <w:tc>
          <w:tcPr>
            <w:tcW w:w="880" w:type="dxa"/>
            <w:tcBorders>
              <w:top w:val="nil"/>
              <w:left w:val="nil"/>
              <w:bottom w:val="single" w:color="auto" w:sz="8" w:space="0"/>
              <w:right w:val="single" w:color="auto" w:sz="8" w:space="0"/>
            </w:tcBorders>
            <w:shd w:val="clear" w:color="000000" w:fill="FFFFFF"/>
            <w:vAlign w:val="center"/>
          </w:tcPr>
          <w:p w14:paraId="78D9F958">
            <w:pPr>
              <w:widowControl/>
              <w:jc w:val="left"/>
              <w:rPr>
                <w:color w:val="000000"/>
                <w:kern w:val="0"/>
                <w:sz w:val="24"/>
                <w:szCs w:val="24"/>
              </w:rPr>
            </w:pPr>
          </w:p>
        </w:tc>
      </w:tr>
      <w:tr w14:paraId="209E004B">
        <w:tblPrEx>
          <w:tblCellMar>
            <w:top w:w="0" w:type="dxa"/>
            <w:left w:w="108" w:type="dxa"/>
            <w:bottom w:w="0" w:type="dxa"/>
            <w:right w:w="108" w:type="dxa"/>
          </w:tblCellMar>
        </w:tblPrEx>
        <w:trPr>
          <w:trHeight w:val="201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4B6F4F46">
            <w:pPr>
              <w:widowControl/>
              <w:jc w:val="left"/>
              <w:rPr>
                <w:color w:val="000000"/>
                <w:kern w:val="0"/>
                <w:sz w:val="24"/>
                <w:szCs w:val="24"/>
              </w:rPr>
            </w:pPr>
            <w:r>
              <w:rPr>
                <w:color w:val="000000"/>
                <w:kern w:val="0"/>
                <w:sz w:val="24"/>
                <w:szCs w:val="24"/>
              </w:rPr>
              <w:t>99</w:t>
            </w:r>
          </w:p>
        </w:tc>
        <w:tc>
          <w:tcPr>
            <w:tcW w:w="1080" w:type="dxa"/>
            <w:tcBorders>
              <w:top w:val="nil"/>
              <w:left w:val="nil"/>
              <w:bottom w:val="single" w:color="auto" w:sz="8" w:space="0"/>
              <w:right w:val="single" w:color="auto" w:sz="8" w:space="0"/>
            </w:tcBorders>
            <w:shd w:val="clear" w:color="000000" w:fill="FFFFFF"/>
            <w:vAlign w:val="center"/>
          </w:tcPr>
          <w:p w14:paraId="2F44F274">
            <w:pPr>
              <w:widowControl/>
              <w:jc w:val="left"/>
              <w:rPr>
                <w:rFonts w:ascii="宋体" w:hAnsi="宋体" w:cs="宋体"/>
                <w:color w:val="000000"/>
                <w:kern w:val="0"/>
                <w:sz w:val="24"/>
                <w:szCs w:val="24"/>
              </w:rPr>
            </w:pPr>
            <w:r>
              <w:rPr>
                <w:rFonts w:hint="eastAsia" w:ascii="宋体" w:hAnsi="宋体" w:cs="宋体"/>
                <w:color w:val="000000"/>
                <w:kern w:val="0"/>
                <w:sz w:val="24"/>
                <w:szCs w:val="24"/>
              </w:rPr>
              <w:t>牛前臂及前脚部血管和神经</w:t>
            </w:r>
            <w:r>
              <w:rPr>
                <w:color w:val="000000"/>
                <w:kern w:val="0"/>
                <w:sz w:val="24"/>
                <w:szCs w:val="24"/>
              </w:rPr>
              <w:t>(</w:t>
            </w:r>
            <w:r>
              <w:rPr>
                <w:rFonts w:hint="eastAsia" w:ascii="宋体" w:hAnsi="宋体" w:cs="宋体"/>
                <w:color w:val="000000"/>
                <w:kern w:val="0"/>
                <w:sz w:val="24"/>
                <w:szCs w:val="24"/>
              </w:rPr>
              <w:t>背外侧面深层</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06066DE8">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4C49519D">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臂二头肌</w:t>
            </w:r>
            <w:r>
              <w:rPr>
                <w:color w:val="000000"/>
                <w:kern w:val="0"/>
                <w:sz w:val="24"/>
                <w:szCs w:val="24"/>
              </w:rPr>
              <w:t xml:space="preserve"> 2.</w:t>
            </w:r>
            <w:r>
              <w:rPr>
                <w:rFonts w:hint="eastAsia" w:ascii="宋体" w:hAnsi="宋体" w:cs="宋体"/>
                <w:color w:val="000000"/>
                <w:kern w:val="0"/>
                <w:sz w:val="24"/>
                <w:szCs w:val="24"/>
              </w:rPr>
              <w:t>臂三头肌长头</w:t>
            </w:r>
            <w:r>
              <w:rPr>
                <w:color w:val="000000"/>
                <w:kern w:val="0"/>
                <w:sz w:val="24"/>
                <w:szCs w:val="24"/>
              </w:rPr>
              <w:t xml:space="preserve"> 3.</w:t>
            </w:r>
            <w:r>
              <w:rPr>
                <w:rFonts w:hint="eastAsia" w:ascii="宋体" w:hAnsi="宋体" w:cs="宋体"/>
                <w:color w:val="000000"/>
                <w:kern w:val="0"/>
                <w:sz w:val="24"/>
                <w:szCs w:val="24"/>
              </w:rPr>
              <w:t>臂三头肌外侧头</w:t>
            </w:r>
            <w:r>
              <w:rPr>
                <w:color w:val="000000"/>
                <w:kern w:val="0"/>
                <w:sz w:val="24"/>
                <w:szCs w:val="24"/>
              </w:rPr>
              <w:t xml:space="preserve"> 4.</w:t>
            </w:r>
            <w:r>
              <w:rPr>
                <w:rFonts w:hint="eastAsia" w:ascii="宋体" w:hAnsi="宋体" w:cs="宋体"/>
                <w:color w:val="000000"/>
                <w:kern w:val="0"/>
                <w:sz w:val="24"/>
                <w:szCs w:val="24"/>
              </w:rPr>
              <w:t>腕桡侧伸肌</w:t>
            </w:r>
            <w:r>
              <w:rPr>
                <w:color w:val="000000"/>
                <w:kern w:val="0"/>
                <w:sz w:val="24"/>
                <w:szCs w:val="24"/>
              </w:rPr>
              <w:t>5.</w:t>
            </w:r>
            <w:r>
              <w:rPr>
                <w:rFonts w:hint="eastAsia" w:ascii="宋体" w:hAnsi="宋体" w:cs="宋体"/>
                <w:color w:val="000000"/>
                <w:kern w:val="0"/>
                <w:sz w:val="24"/>
                <w:szCs w:val="24"/>
              </w:rPr>
              <w:t>臂肌</w:t>
            </w:r>
            <w:r>
              <w:rPr>
                <w:color w:val="000000"/>
                <w:kern w:val="0"/>
                <w:sz w:val="24"/>
                <w:szCs w:val="24"/>
              </w:rPr>
              <w:t xml:space="preserve"> 6.</w:t>
            </w:r>
            <w:r>
              <w:rPr>
                <w:rFonts w:hint="eastAsia" w:ascii="宋体" w:hAnsi="宋体" w:cs="宋体"/>
                <w:color w:val="000000"/>
                <w:kern w:val="0"/>
                <w:sz w:val="24"/>
                <w:szCs w:val="24"/>
              </w:rPr>
              <w:t>肘肌</w:t>
            </w:r>
            <w:r>
              <w:rPr>
                <w:color w:val="000000"/>
                <w:kern w:val="0"/>
                <w:sz w:val="24"/>
                <w:szCs w:val="24"/>
              </w:rPr>
              <w:t>7.</w:t>
            </w:r>
            <w:r>
              <w:rPr>
                <w:rFonts w:hint="eastAsia" w:ascii="宋体" w:hAnsi="宋体" w:cs="宋体"/>
                <w:color w:val="000000"/>
                <w:kern w:val="0"/>
                <w:sz w:val="24"/>
                <w:szCs w:val="24"/>
              </w:rPr>
              <w:t>指内侧伸肌</w:t>
            </w:r>
            <w:r>
              <w:rPr>
                <w:color w:val="000000"/>
                <w:kern w:val="0"/>
                <w:sz w:val="24"/>
                <w:szCs w:val="24"/>
              </w:rPr>
              <w:t>8.</w:t>
            </w:r>
            <w:r>
              <w:rPr>
                <w:rFonts w:hint="eastAsia" w:ascii="宋体" w:hAnsi="宋体" w:cs="宋体"/>
                <w:color w:val="000000"/>
                <w:kern w:val="0"/>
                <w:sz w:val="24"/>
                <w:szCs w:val="24"/>
              </w:rPr>
              <w:t>指总伸肌</w:t>
            </w:r>
            <w:r>
              <w:rPr>
                <w:color w:val="000000"/>
                <w:kern w:val="0"/>
                <w:sz w:val="24"/>
                <w:szCs w:val="24"/>
              </w:rPr>
              <w:t xml:space="preserve"> 9.</w:t>
            </w:r>
            <w:r>
              <w:rPr>
                <w:rFonts w:hint="eastAsia" w:ascii="宋体" w:hAnsi="宋体" w:cs="宋体"/>
                <w:color w:val="000000"/>
                <w:kern w:val="0"/>
                <w:sz w:val="24"/>
                <w:szCs w:val="24"/>
              </w:rPr>
              <w:t>指总伸肌尺骨头</w:t>
            </w:r>
            <w:r>
              <w:rPr>
                <w:color w:val="000000"/>
                <w:kern w:val="0"/>
                <w:sz w:val="24"/>
                <w:szCs w:val="24"/>
              </w:rPr>
              <w:t xml:space="preserve"> 10.</w:t>
            </w:r>
            <w:r>
              <w:rPr>
                <w:rFonts w:hint="eastAsia" w:ascii="宋体" w:hAnsi="宋体" w:cs="宋体"/>
                <w:color w:val="000000"/>
                <w:kern w:val="0"/>
                <w:sz w:val="24"/>
                <w:szCs w:val="24"/>
              </w:rPr>
              <w:t>指深屈肌尺骨头</w:t>
            </w:r>
            <w:r>
              <w:rPr>
                <w:color w:val="000000"/>
                <w:kern w:val="0"/>
                <w:sz w:val="24"/>
                <w:szCs w:val="24"/>
              </w:rPr>
              <w:t>11.</w:t>
            </w:r>
            <w:r>
              <w:rPr>
                <w:rFonts w:hint="eastAsia" w:ascii="宋体" w:hAnsi="宋体" w:cs="宋体"/>
                <w:color w:val="000000"/>
                <w:kern w:val="0"/>
                <w:sz w:val="24"/>
                <w:szCs w:val="24"/>
              </w:rPr>
              <w:t>指浅屈肌深部</w:t>
            </w:r>
            <w:r>
              <w:rPr>
                <w:color w:val="000000"/>
                <w:kern w:val="0"/>
                <w:sz w:val="24"/>
                <w:szCs w:val="24"/>
              </w:rPr>
              <w:t>12.</w:t>
            </w:r>
            <w:r>
              <w:rPr>
                <w:rFonts w:hint="eastAsia" w:ascii="宋体" w:hAnsi="宋体" w:cs="宋体"/>
                <w:color w:val="000000"/>
                <w:kern w:val="0"/>
                <w:sz w:val="24"/>
                <w:szCs w:val="24"/>
              </w:rPr>
              <w:t>腕尺侧屈肌</w:t>
            </w:r>
            <w:r>
              <w:rPr>
                <w:color w:val="000000"/>
                <w:kern w:val="0"/>
                <w:sz w:val="24"/>
                <w:szCs w:val="24"/>
              </w:rPr>
              <w:t>13.</w:t>
            </w:r>
            <w:r>
              <w:rPr>
                <w:rFonts w:hint="eastAsia" w:ascii="宋体" w:hAnsi="宋体" w:cs="宋体"/>
                <w:color w:val="000000"/>
                <w:kern w:val="0"/>
                <w:sz w:val="24"/>
                <w:szCs w:val="24"/>
              </w:rPr>
              <w:t>拇长外展肌</w:t>
            </w:r>
            <w:r>
              <w:rPr>
                <w:color w:val="000000"/>
                <w:kern w:val="0"/>
                <w:sz w:val="24"/>
                <w:szCs w:val="24"/>
              </w:rPr>
              <w:t xml:space="preserve"> 14.</w:t>
            </w:r>
            <w:r>
              <w:rPr>
                <w:rFonts w:hint="eastAsia" w:ascii="宋体" w:hAnsi="宋体" w:cs="宋体"/>
                <w:color w:val="000000"/>
                <w:kern w:val="0"/>
                <w:sz w:val="24"/>
                <w:szCs w:val="24"/>
              </w:rPr>
              <w:t>头静脉和前臂皮神经前支</w:t>
            </w:r>
            <w:r>
              <w:rPr>
                <w:color w:val="000000"/>
                <w:kern w:val="0"/>
                <w:sz w:val="24"/>
                <w:szCs w:val="24"/>
              </w:rPr>
              <w:t>15.</w:t>
            </w:r>
            <w:r>
              <w:rPr>
                <w:rFonts w:hint="eastAsia" w:ascii="宋体" w:hAnsi="宋体" w:cs="宋体"/>
                <w:color w:val="000000"/>
                <w:kern w:val="0"/>
                <w:sz w:val="24"/>
                <w:szCs w:val="24"/>
              </w:rPr>
              <w:t>桡神经深支</w:t>
            </w:r>
            <w:r>
              <w:rPr>
                <w:color w:val="000000"/>
                <w:kern w:val="0"/>
                <w:sz w:val="24"/>
                <w:szCs w:val="24"/>
              </w:rPr>
              <w:t>16.</w:t>
            </w:r>
            <w:r>
              <w:rPr>
                <w:rFonts w:hint="eastAsia" w:ascii="宋体" w:hAnsi="宋体" w:cs="宋体"/>
                <w:color w:val="000000"/>
                <w:kern w:val="0"/>
                <w:sz w:val="24"/>
                <w:szCs w:val="24"/>
              </w:rPr>
              <w:t>副头静脉和桡神经浅支</w:t>
            </w:r>
            <w:r>
              <w:rPr>
                <w:color w:val="000000"/>
                <w:kern w:val="0"/>
                <w:sz w:val="24"/>
                <w:szCs w:val="24"/>
              </w:rPr>
              <w:t>17.</w:t>
            </w:r>
            <w:r>
              <w:rPr>
                <w:rFonts w:hint="eastAsia" w:ascii="宋体" w:hAnsi="宋体" w:cs="宋体"/>
                <w:color w:val="000000"/>
                <w:kern w:val="0"/>
                <w:sz w:val="24"/>
                <w:szCs w:val="24"/>
              </w:rPr>
              <w:t>尺神经掌侧支</w:t>
            </w:r>
            <w:r>
              <w:rPr>
                <w:color w:val="000000"/>
                <w:kern w:val="0"/>
                <w:sz w:val="24"/>
                <w:szCs w:val="24"/>
              </w:rPr>
              <w:t xml:space="preserve"> 18.</w:t>
            </w:r>
            <w:r>
              <w:rPr>
                <w:rFonts w:hint="eastAsia" w:ascii="宋体" w:hAnsi="宋体" w:cs="宋体"/>
                <w:color w:val="000000"/>
                <w:kern w:val="0"/>
                <w:sz w:val="24"/>
                <w:szCs w:val="24"/>
              </w:rPr>
              <w:t>尺神经背侧支</w:t>
            </w:r>
            <w:r>
              <w:rPr>
                <w:color w:val="000000"/>
                <w:kern w:val="0"/>
                <w:sz w:val="24"/>
                <w:szCs w:val="24"/>
              </w:rPr>
              <w:t>19.</w:t>
            </w:r>
            <w:r>
              <w:rPr>
                <w:rFonts w:hint="eastAsia" w:ascii="宋体" w:hAnsi="宋体" w:cs="宋体"/>
                <w:color w:val="000000"/>
                <w:kern w:val="0"/>
                <w:sz w:val="24"/>
                <w:szCs w:val="24"/>
              </w:rPr>
              <w:t>腕尺侧伸肌</w:t>
            </w:r>
            <w:r>
              <w:rPr>
                <w:color w:val="000000"/>
                <w:kern w:val="0"/>
                <w:sz w:val="24"/>
                <w:szCs w:val="24"/>
              </w:rPr>
              <w:t xml:space="preserve"> 20.</w:t>
            </w:r>
            <w:r>
              <w:rPr>
                <w:rFonts w:hint="eastAsia" w:ascii="宋体" w:hAnsi="宋体" w:cs="宋体"/>
                <w:color w:val="000000"/>
                <w:kern w:val="0"/>
                <w:sz w:val="24"/>
                <w:szCs w:val="24"/>
              </w:rPr>
              <w:t>指外侧伸肌</w:t>
            </w:r>
            <w:r>
              <w:rPr>
                <w:color w:val="000000"/>
                <w:kern w:val="0"/>
                <w:sz w:val="24"/>
                <w:szCs w:val="24"/>
              </w:rPr>
              <w:t xml:space="preserve"> 21.</w:t>
            </w:r>
            <w:r>
              <w:rPr>
                <w:rFonts w:hint="eastAsia" w:ascii="宋体" w:hAnsi="宋体" w:cs="宋体"/>
                <w:color w:val="000000"/>
                <w:kern w:val="0"/>
                <w:sz w:val="24"/>
                <w:szCs w:val="24"/>
              </w:rPr>
              <w:t>骨间中肌</w:t>
            </w:r>
            <w:r>
              <w:rPr>
                <w:color w:val="000000"/>
                <w:kern w:val="0"/>
                <w:sz w:val="24"/>
                <w:szCs w:val="24"/>
              </w:rPr>
              <w:t>22.</w:t>
            </w:r>
            <w:r>
              <w:rPr>
                <w:rFonts w:hint="eastAsia" w:ascii="宋体" w:hAnsi="宋体" w:cs="宋体"/>
                <w:color w:val="000000"/>
                <w:kern w:val="0"/>
                <w:sz w:val="24"/>
                <w:szCs w:val="24"/>
              </w:rPr>
              <w:t>指背侧第</w:t>
            </w:r>
            <w:r>
              <w:rPr>
                <w:color w:val="000000"/>
                <w:kern w:val="0"/>
                <w:sz w:val="24"/>
                <w:szCs w:val="24"/>
              </w:rPr>
              <w:t>3</w:t>
            </w:r>
            <w:r>
              <w:rPr>
                <w:rFonts w:hint="eastAsia" w:ascii="宋体" w:hAnsi="宋体" w:cs="宋体"/>
                <w:color w:val="000000"/>
                <w:kern w:val="0"/>
                <w:sz w:val="24"/>
                <w:szCs w:val="24"/>
              </w:rPr>
              <w:t>总神经</w:t>
            </w:r>
            <w:r>
              <w:rPr>
                <w:color w:val="000000"/>
                <w:kern w:val="0"/>
                <w:sz w:val="24"/>
                <w:szCs w:val="24"/>
              </w:rPr>
              <w:t>23.</w:t>
            </w:r>
            <w:r>
              <w:rPr>
                <w:rFonts w:hint="eastAsia" w:ascii="宋体" w:hAnsi="宋体" w:cs="宋体"/>
                <w:color w:val="000000"/>
                <w:kern w:val="0"/>
                <w:sz w:val="24"/>
                <w:szCs w:val="24"/>
              </w:rPr>
              <w:t>指背侧第</w:t>
            </w:r>
            <w:r>
              <w:rPr>
                <w:color w:val="000000"/>
                <w:kern w:val="0"/>
                <w:sz w:val="24"/>
                <w:szCs w:val="24"/>
              </w:rPr>
              <w:t>3</w:t>
            </w:r>
            <w:r>
              <w:rPr>
                <w:rFonts w:hint="eastAsia" w:ascii="宋体" w:hAnsi="宋体" w:cs="宋体"/>
                <w:color w:val="000000"/>
                <w:kern w:val="0"/>
                <w:sz w:val="24"/>
                <w:szCs w:val="24"/>
              </w:rPr>
              <w:t>总动静脉</w:t>
            </w:r>
            <w:r>
              <w:rPr>
                <w:color w:val="000000"/>
                <w:kern w:val="0"/>
                <w:sz w:val="24"/>
                <w:szCs w:val="24"/>
              </w:rPr>
              <w:t>24.</w:t>
            </w:r>
            <w:r>
              <w:rPr>
                <w:rFonts w:hint="eastAsia" w:ascii="宋体" w:hAnsi="宋体" w:cs="宋体"/>
                <w:color w:val="000000"/>
                <w:kern w:val="0"/>
                <w:sz w:val="24"/>
                <w:szCs w:val="24"/>
              </w:rPr>
              <w:t>正中动脉和掌静脉</w:t>
            </w:r>
            <w:r>
              <w:rPr>
                <w:color w:val="000000"/>
                <w:kern w:val="0"/>
                <w:sz w:val="24"/>
                <w:szCs w:val="24"/>
              </w:rPr>
              <w:t xml:space="preserve"> 25.</w:t>
            </w:r>
            <w:r>
              <w:rPr>
                <w:rFonts w:hint="eastAsia" w:ascii="宋体" w:hAnsi="宋体" w:cs="宋体"/>
                <w:color w:val="000000"/>
                <w:kern w:val="0"/>
                <w:sz w:val="24"/>
                <w:szCs w:val="24"/>
              </w:rPr>
              <w:t>掌浅弓</w:t>
            </w:r>
            <w:r>
              <w:rPr>
                <w:color w:val="000000"/>
                <w:kern w:val="0"/>
                <w:sz w:val="24"/>
                <w:szCs w:val="24"/>
              </w:rPr>
              <w:t>26.</w:t>
            </w:r>
            <w:r>
              <w:rPr>
                <w:rFonts w:hint="eastAsia" w:ascii="宋体" w:hAnsi="宋体" w:cs="宋体"/>
                <w:color w:val="000000"/>
                <w:kern w:val="0"/>
                <w:sz w:val="24"/>
                <w:szCs w:val="24"/>
              </w:rPr>
              <w:t>第</w:t>
            </w:r>
            <w:r>
              <w:rPr>
                <w:color w:val="000000"/>
                <w:kern w:val="0"/>
                <w:sz w:val="24"/>
                <w:szCs w:val="24"/>
              </w:rPr>
              <w:t>4</w:t>
            </w:r>
            <w:r>
              <w:rPr>
                <w:rFonts w:hint="eastAsia" w:ascii="宋体" w:hAnsi="宋体" w:cs="宋体"/>
                <w:color w:val="000000"/>
                <w:kern w:val="0"/>
                <w:sz w:val="24"/>
                <w:szCs w:val="24"/>
              </w:rPr>
              <w:t>指掌外侧固有动静脉</w:t>
            </w:r>
            <w:r>
              <w:rPr>
                <w:color w:val="000000"/>
                <w:kern w:val="0"/>
                <w:sz w:val="24"/>
                <w:szCs w:val="24"/>
              </w:rPr>
              <w:t xml:space="preserve"> 27.</w:t>
            </w:r>
            <w:r>
              <w:rPr>
                <w:rFonts w:hint="eastAsia" w:ascii="宋体" w:hAnsi="宋体" w:cs="宋体"/>
                <w:color w:val="000000"/>
                <w:kern w:val="0"/>
                <w:sz w:val="24"/>
                <w:szCs w:val="24"/>
              </w:rPr>
              <w:t>指浅屈肌浅部</w:t>
            </w:r>
            <w:r>
              <w:rPr>
                <w:color w:val="000000"/>
                <w:kern w:val="0"/>
                <w:sz w:val="24"/>
                <w:szCs w:val="24"/>
              </w:rPr>
              <w:t>28.</w:t>
            </w:r>
            <w:r>
              <w:rPr>
                <w:rFonts w:hint="eastAsia" w:ascii="宋体" w:hAnsi="宋体" w:cs="宋体"/>
                <w:color w:val="000000"/>
                <w:kern w:val="0"/>
                <w:sz w:val="24"/>
                <w:szCs w:val="24"/>
              </w:rPr>
              <w:t>肱骨外侧髁</w:t>
            </w:r>
            <w:r>
              <w:rPr>
                <w:color w:val="000000"/>
                <w:kern w:val="0"/>
                <w:sz w:val="24"/>
                <w:szCs w:val="24"/>
              </w:rPr>
              <w:t>29.</w:t>
            </w:r>
            <w:r>
              <w:rPr>
                <w:rFonts w:hint="eastAsia" w:ascii="宋体" w:hAnsi="宋体" w:cs="宋体"/>
                <w:color w:val="000000"/>
                <w:kern w:val="0"/>
                <w:sz w:val="24"/>
                <w:szCs w:val="24"/>
              </w:rPr>
              <w:t>尺骨</w:t>
            </w:r>
            <w:r>
              <w:rPr>
                <w:color w:val="000000"/>
                <w:kern w:val="0"/>
                <w:sz w:val="24"/>
                <w:szCs w:val="24"/>
              </w:rPr>
              <w:t>30.</w:t>
            </w:r>
            <w:r>
              <w:rPr>
                <w:rFonts w:hint="eastAsia" w:ascii="宋体" w:hAnsi="宋体" w:cs="宋体"/>
                <w:color w:val="000000"/>
                <w:kern w:val="0"/>
                <w:sz w:val="24"/>
                <w:szCs w:val="24"/>
              </w:rPr>
              <w:t>骨间前动静脉和骨间神经</w:t>
            </w:r>
          </w:p>
        </w:tc>
        <w:tc>
          <w:tcPr>
            <w:tcW w:w="880" w:type="dxa"/>
            <w:tcBorders>
              <w:top w:val="nil"/>
              <w:left w:val="nil"/>
              <w:bottom w:val="single" w:color="auto" w:sz="8" w:space="0"/>
              <w:right w:val="single" w:color="auto" w:sz="8" w:space="0"/>
            </w:tcBorders>
            <w:shd w:val="clear" w:color="000000" w:fill="FFFFFF"/>
            <w:vAlign w:val="center"/>
          </w:tcPr>
          <w:p w14:paraId="5680A9D0">
            <w:pPr>
              <w:widowControl/>
              <w:jc w:val="left"/>
              <w:rPr>
                <w:color w:val="000000"/>
                <w:kern w:val="0"/>
                <w:sz w:val="24"/>
                <w:szCs w:val="24"/>
              </w:rPr>
            </w:pPr>
          </w:p>
        </w:tc>
      </w:tr>
      <w:tr w14:paraId="40BA2CDE">
        <w:tblPrEx>
          <w:tblCellMar>
            <w:top w:w="0" w:type="dxa"/>
            <w:left w:w="108" w:type="dxa"/>
            <w:bottom w:w="0" w:type="dxa"/>
            <w:right w:w="108" w:type="dxa"/>
          </w:tblCellMar>
        </w:tblPrEx>
        <w:trPr>
          <w:trHeight w:val="8192"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36CF7E2B">
            <w:pPr>
              <w:widowControl/>
              <w:jc w:val="left"/>
              <w:rPr>
                <w:color w:val="000000"/>
                <w:kern w:val="0"/>
                <w:sz w:val="24"/>
                <w:szCs w:val="24"/>
              </w:rPr>
            </w:pPr>
            <w:r>
              <w:rPr>
                <w:color w:val="000000"/>
                <w:kern w:val="0"/>
                <w:sz w:val="24"/>
                <w:szCs w:val="24"/>
              </w:rPr>
              <w:t>100</w:t>
            </w:r>
          </w:p>
        </w:tc>
        <w:tc>
          <w:tcPr>
            <w:tcW w:w="1080" w:type="dxa"/>
            <w:tcBorders>
              <w:top w:val="nil"/>
              <w:left w:val="nil"/>
              <w:bottom w:val="single" w:color="auto" w:sz="8" w:space="0"/>
              <w:right w:val="single" w:color="auto" w:sz="8" w:space="0"/>
            </w:tcBorders>
            <w:shd w:val="clear" w:color="000000" w:fill="FFFFFF"/>
            <w:vAlign w:val="center"/>
          </w:tcPr>
          <w:p w14:paraId="12082148">
            <w:pPr>
              <w:widowControl/>
              <w:jc w:val="left"/>
              <w:rPr>
                <w:rFonts w:ascii="宋体" w:hAnsi="宋体" w:cs="宋体"/>
                <w:color w:val="000000"/>
                <w:kern w:val="0"/>
                <w:sz w:val="24"/>
                <w:szCs w:val="24"/>
              </w:rPr>
            </w:pPr>
            <w:r>
              <w:rPr>
                <w:rFonts w:hint="eastAsia" w:ascii="宋体" w:hAnsi="宋体" w:cs="宋体"/>
                <w:color w:val="000000"/>
                <w:kern w:val="0"/>
                <w:sz w:val="24"/>
                <w:szCs w:val="24"/>
              </w:rPr>
              <w:t>牛小腿及后脚部血管和神经</w:t>
            </w:r>
            <w:r>
              <w:rPr>
                <w:color w:val="000000"/>
                <w:kern w:val="0"/>
                <w:sz w:val="24"/>
                <w:szCs w:val="24"/>
              </w:rPr>
              <w:t>(</w:t>
            </w:r>
            <w:r>
              <w:rPr>
                <w:rFonts w:hint="eastAsia" w:ascii="宋体" w:hAnsi="宋体" w:cs="宋体"/>
                <w:color w:val="000000"/>
                <w:kern w:val="0"/>
                <w:sz w:val="24"/>
                <w:szCs w:val="24"/>
              </w:rPr>
              <w:t>内侧面浅层</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169776CE">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16E8E09D">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股内侧肌</w:t>
            </w:r>
            <w:r>
              <w:rPr>
                <w:color w:val="000000"/>
                <w:kern w:val="0"/>
                <w:sz w:val="24"/>
                <w:szCs w:val="24"/>
              </w:rPr>
              <w:t xml:space="preserve"> 2.</w:t>
            </w:r>
            <w:r>
              <w:rPr>
                <w:rFonts w:hint="eastAsia" w:ascii="宋体" w:hAnsi="宋体" w:cs="宋体"/>
                <w:color w:val="000000"/>
                <w:kern w:val="0"/>
                <w:sz w:val="24"/>
                <w:szCs w:val="24"/>
              </w:rPr>
              <w:t>缝匠肌</w:t>
            </w:r>
            <w:r>
              <w:rPr>
                <w:color w:val="000000"/>
                <w:kern w:val="0"/>
                <w:sz w:val="24"/>
                <w:szCs w:val="24"/>
              </w:rPr>
              <w:t xml:space="preserve"> 3.</w:t>
            </w:r>
            <w:r>
              <w:rPr>
                <w:rFonts w:hint="eastAsia" w:ascii="宋体" w:hAnsi="宋体" w:cs="宋体"/>
                <w:color w:val="000000"/>
                <w:kern w:val="0"/>
                <w:sz w:val="24"/>
                <w:szCs w:val="24"/>
              </w:rPr>
              <w:t>股薄肌</w:t>
            </w:r>
            <w:r>
              <w:rPr>
                <w:color w:val="000000"/>
                <w:kern w:val="0"/>
                <w:sz w:val="24"/>
                <w:szCs w:val="24"/>
              </w:rPr>
              <w:t xml:space="preserve"> 4.</w:t>
            </w:r>
            <w:r>
              <w:rPr>
                <w:rFonts w:hint="eastAsia" w:ascii="宋体" w:hAnsi="宋体" w:cs="宋体"/>
                <w:color w:val="000000"/>
                <w:kern w:val="0"/>
                <w:sz w:val="24"/>
                <w:szCs w:val="24"/>
              </w:rPr>
              <w:t>半膜肌</w:t>
            </w:r>
            <w:r>
              <w:rPr>
                <w:color w:val="000000"/>
                <w:kern w:val="0"/>
                <w:sz w:val="24"/>
                <w:szCs w:val="24"/>
              </w:rPr>
              <w:t xml:space="preserve"> 5.</w:t>
            </w:r>
            <w:r>
              <w:rPr>
                <w:rFonts w:hint="eastAsia" w:ascii="宋体" w:hAnsi="宋体" w:cs="宋体"/>
                <w:color w:val="000000"/>
                <w:kern w:val="0"/>
                <w:sz w:val="24"/>
                <w:szCs w:val="24"/>
              </w:rPr>
              <w:t>半腱肌</w:t>
            </w:r>
            <w:r>
              <w:rPr>
                <w:color w:val="000000"/>
                <w:kern w:val="0"/>
                <w:sz w:val="24"/>
                <w:szCs w:val="24"/>
              </w:rPr>
              <w:t xml:space="preserve"> 6.</w:t>
            </w:r>
            <w:r>
              <w:rPr>
                <w:rFonts w:hint="eastAsia" w:ascii="宋体" w:hAnsi="宋体" w:cs="宋体"/>
                <w:color w:val="000000"/>
                <w:kern w:val="0"/>
                <w:sz w:val="24"/>
                <w:szCs w:val="24"/>
              </w:rPr>
              <w:t>髌内侧韧带</w:t>
            </w:r>
            <w:r>
              <w:rPr>
                <w:color w:val="000000"/>
                <w:kern w:val="0"/>
                <w:sz w:val="24"/>
                <w:szCs w:val="24"/>
              </w:rPr>
              <w:t xml:space="preserve"> 7.</w:t>
            </w:r>
            <w:r>
              <w:rPr>
                <w:rFonts w:hint="eastAsia" w:ascii="宋体" w:hAnsi="宋体" w:cs="宋体"/>
                <w:color w:val="000000"/>
                <w:kern w:val="0"/>
                <w:sz w:val="24"/>
                <w:szCs w:val="24"/>
              </w:rPr>
              <w:t>胫骨前肌</w:t>
            </w:r>
            <w:r>
              <w:rPr>
                <w:color w:val="000000"/>
                <w:kern w:val="0"/>
                <w:sz w:val="24"/>
                <w:szCs w:val="24"/>
              </w:rPr>
              <w:t xml:space="preserve"> 8.</w:t>
            </w:r>
            <w:r>
              <w:rPr>
                <w:rFonts w:hint="eastAsia" w:ascii="宋体" w:hAnsi="宋体" w:cs="宋体"/>
                <w:color w:val="000000"/>
                <w:kern w:val="0"/>
                <w:sz w:val="24"/>
                <w:szCs w:val="24"/>
              </w:rPr>
              <w:t>第</w:t>
            </w:r>
            <w:r>
              <w:rPr>
                <w:color w:val="000000"/>
                <w:kern w:val="0"/>
                <w:sz w:val="24"/>
                <w:szCs w:val="24"/>
              </w:rPr>
              <w:t>3</w:t>
            </w:r>
            <w:r>
              <w:rPr>
                <w:rFonts w:hint="eastAsia" w:ascii="宋体" w:hAnsi="宋体" w:cs="宋体"/>
                <w:color w:val="000000"/>
                <w:kern w:val="0"/>
                <w:sz w:val="24"/>
                <w:szCs w:val="24"/>
              </w:rPr>
              <w:t>腓骨肌</w:t>
            </w:r>
            <w:r>
              <w:rPr>
                <w:color w:val="000000"/>
                <w:kern w:val="0"/>
                <w:sz w:val="24"/>
                <w:szCs w:val="24"/>
              </w:rPr>
              <w:t xml:space="preserve"> 9.</w:t>
            </w:r>
            <w:r>
              <w:rPr>
                <w:rFonts w:hint="eastAsia" w:ascii="宋体" w:hAnsi="宋体" w:cs="宋体"/>
                <w:color w:val="000000"/>
                <w:kern w:val="0"/>
                <w:sz w:val="24"/>
                <w:szCs w:val="24"/>
              </w:rPr>
              <w:t>胫骨后肌</w:t>
            </w:r>
            <w:r>
              <w:rPr>
                <w:color w:val="000000"/>
                <w:kern w:val="0"/>
                <w:sz w:val="24"/>
                <w:szCs w:val="24"/>
              </w:rPr>
              <w:t>10.</w:t>
            </w:r>
            <w:r>
              <w:rPr>
                <w:rFonts w:hint="eastAsia" w:ascii="宋体" w:hAnsi="宋体" w:cs="宋体"/>
                <w:color w:val="000000"/>
                <w:kern w:val="0"/>
                <w:sz w:val="24"/>
                <w:szCs w:val="24"/>
              </w:rPr>
              <w:t>第</w:t>
            </w:r>
            <w:r>
              <w:rPr>
                <w:color w:val="000000"/>
                <w:kern w:val="0"/>
                <w:sz w:val="24"/>
                <w:szCs w:val="24"/>
              </w:rPr>
              <w:t>1</w:t>
            </w:r>
            <w:r>
              <w:rPr>
                <w:rFonts w:hint="eastAsia" w:ascii="宋体" w:hAnsi="宋体" w:cs="宋体"/>
                <w:color w:val="000000"/>
                <w:kern w:val="0"/>
                <w:sz w:val="24"/>
                <w:szCs w:val="24"/>
              </w:rPr>
              <w:t>趾长屈肌</w:t>
            </w:r>
            <w:r>
              <w:rPr>
                <w:color w:val="000000"/>
                <w:kern w:val="0"/>
                <w:sz w:val="24"/>
                <w:szCs w:val="24"/>
              </w:rPr>
              <w:t xml:space="preserve"> 11.</w:t>
            </w:r>
            <w:r>
              <w:rPr>
                <w:rFonts w:hint="eastAsia" w:ascii="宋体" w:hAnsi="宋体" w:cs="宋体"/>
                <w:color w:val="000000"/>
                <w:kern w:val="0"/>
                <w:sz w:val="24"/>
                <w:szCs w:val="24"/>
              </w:rPr>
              <w:t>趾长屈肌</w:t>
            </w:r>
            <w:r>
              <w:rPr>
                <w:color w:val="000000"/>
                <w:kern w:val="0"/>
                <w:sz w:val="24"/>
                <w:szCs w:val="24"/>
              </w:rPr>
              <w:t>12.</w:t>
            </w:r>
            <w:r>
              <w:rPr>
                <w:rFonts w:hint="eastAsia" w:ascii="宋体" w:hAnsi="宋体" w:cs="宋体"/>
                <w:color w:val="000000"/>
                <w:kern w:val="0"/>
                <w:sz w:val="24"/>
                <w:szCs w:val="24"/>
              </w:rPr>
              <w:t>肠肌内侧头</w:t>
            </w:r>
            <w:r>
              <w:rPr>
                <w:color w:val="000000"/>
                <w:kern w:val="0"/>
                <w:sz w:val="24"/>
                <w:szCs w:val="24"/>
              </w:rPr>
              <w:t>13</w:t>
            </w:r>
            <w:r>
              <w:rPr>
                <w:rFonts w:hint="eastAsia" w:ascii="宋体" w:hAnsi="宋体" w:cs="宋体"/>
                <w:color w:val="000000"/>
                <w:kern w:val="0"/>
                <w:sz w:val="24"/>
                <w:szCs w:val="24"/>
              </w:rPr>
              <w:t>、</w:t>
            </w:r>
            <w:r>
              <w:rPr>
                <w:color w:val="000000"/>
                <w:kern w:val="0"/>
                <w:sz w:val="24"/>
                <w:szCs w:val="24"/>
              </w:rPr>
              <w:t>15'.</w:t>
            </w:r>
            <w:r>
              <w:rPr>
                <w:rFonts w:hint="eastAsia" w:ascii="宋体" w:hAnsi="宋体" w:cs="宋体"/>
                <w:color w:val="000000"/>
                <w:kern w:val="0"/>
                <w:sz w:val="24"/>
                <w:szCs w:val="24"/>
              </w:rPr>
              <w:t>跟腱</w:t>
            </w:r>
            <w:r>
              <w:rPr>
                <w:color w:val="000000"/>
                <w:kern w:val="0"/>
                <w:sz w:val="24"/>
                <w:szCs w:val="24"/>
              </w:rPr>
              <w:t xml:space="preserve"> 14.</w:t>
            </w:r>
            <w:r>
              <w:rPr>
                <w:rFonts w:hint="eastAsia" w:ascii="宋体" w:hAnsi="宋体" w:cs="宋体"/>
                <w:color w:val="000000"/>
                <w:kern w:val="0"/>
                <w:sz w:val="24"/>
                <w:szCs w:val="24"/>
              </w:rPr>
              <w:t>腓肠肌外侧头</w:t>
            </w:r>
            <w:r>
              <w:rPr>
                <w:color w:val="000000"/>
                <w:kern w:val="0"/>
                <w:sz w:val="24"/>
                <w:szCs w:val="24"/>
              </w:rPr>
              <w:t>15</w:t>
            </w:r>
            <w:r>
              <w:rPr>
                <w:rFonts w:hint="eastAsia" w:ascii="宋体" w:hAnsi="宋体" w:cs="宋体"/>
                <w:color w:val="000000"/>
                <w:kern w:val="0"/>
                <w:sz w:val="24"/>
                <w:szCs w:val="24"/>
              </w:rPr>
              <w:t>、</w:t>
            </w:r>
            <w:r>
              <w:rPr>
                <w:color w:val="000000"/>
                <w:kern w:val="0"/>
                <w:sz w:val="24"/>
                <w:szCs w:val="24"/>
              </w:rPr>
              <w:t>15.</w:t>
            </w:r>
            <w:r>
              <w:rPr>
                <w:rFonts w:hint="eastAsia" w:ascii="宋体" w:hAnsi="宋体" w:cs="宋体"/>
                <w:color w:val="000000"/>
                <w:kern w:val="0"/>
                <w:sz w:val="24"/>
                <w:szCs w:val="24"/>
              </w:rPr>
              <w:t>趾浅屈肌腱</w:t>
            </w:r>
            <w:r>
              <w:rPr>
                <w:color w:val="000000"/>
                <w:kern w:val="0"/>
                <w:sz w:val="24"/>
                <w:szCs w:val="24"/>
              </w:rPr>
              <w:t xml:space="preserve"> 16.</w:t>
            </w:r>
            <w:r>
              <w:rPr>
                <w:rFonts w:hint="eastAsia" w:ascii="宋体" w:hAnsi="宋体" w:cs="宋体"/>
                <w:color w:val="000000"/>
                <w:kern w:val="0"/>
                <w:sz w:val="24"/>
                <w:szCs w:val="24"/>
              </w:rPr>
              <w:t>趾深屈肌腱</w:t>
            </w:r>
            <w:r>
              <w:rPr>
                <w:color w:val="000000"/>
                <w:kern w:val="0"/>
                <w:sz w:val="24"/>
                <w:szCs w:val="24"/>
              </w:rPr>
              <w:t xml:space="preserve"> 17.</w:t>
            </w:r>
            <w:r>
              <w:rPr>
                <w:rFonts w:hint="eastAsia" w:ascii="宋体" w:hAnsi="宋体" w:cs="宋体"/>
                <w:color w:val="000000"/>
                <w:kern w:val="0"/>
                <w:sz w:val="24"/>
                <w:szCs w:val="24"/>
              </w:rPr>
              <w:t>趾长伸肌</w:t>
            </w:r>
            <w:r>
              <w:rPr>
                <w:color w:val="000000"/>
                <w:kern w:val="0"/>
                <w:sz w:val="24"/>
                <w:szCs w:val="24"/>
              </w:rPr>
              <w:t>18.</w:t>
            </w:r>
            <w:r>
              <w:rPr>
                <w:rFonts w:hint="eastAsia" w:ascii="宋体" w:hAnsi="宋体" w:cs="宋体"/>
                <w:color w:val="000000"/>
                <w:kern w:val="0"/>
                <w:sz w:val="24"/>
                <w:szCs w:val="24"/>
              </w:rPr>
              <w:t>趾内侧伸肌、</w:t>
            </w:r>
            <w:r>
              <w:rPr>
                <w:color w:val="000000"/>
                <w:kern w:val="0"/>
                <w:sz w:val="24"/>
                <w:szCs w:val="24"/>
              </w:rPr>
              <w:t>19.</w:t>
            </w:r>
            <w:r>
              <w:rPr>
                <w:rFonts w:hint="eastAsia" w:ascii="宋体" w:hAnsi="宋体" w:cs="宋体"/>
                <w:color w:val="000000"/>
                <w:kern w:val="0"/>
                <w:sz w:val="24"/>
                <w:szCs w:val="24"/>
              </w:rPr>
              <w:t>趾短伸肌</w:t>
            </w:r>
            <w:r>
              <w:rPr>
                <w:color w:val="000000"/>
                <w:kern w:val="0"/>
                <w:sz w:val="24"/>
                <w:szCs w:val="24"/>
              </w:rPr>
              <w:t>20.</w:t>
            </w:r>
            <w:r>
              <w:rPr>
                <w:rFonts w:hint="eastAsia" w:ascii="宋体" w:hAnsi="宋体" w:cs="宋体"/>
                <w:color w:val="000000"/>
                <w:kern w:val="0"/>
                <w:sz w:val="24"/>
                <w:szCs w:val="24"/>
              </w:rPr>
              <w:t>骨间中肌</w:t>
            </w:r>
            <w:r>
              <w:rPr>
                <w:color w:val="000000"/>
                <w:kern w:val="0"/>
                <w:sz w:val="24"/>
                <w:szCs w:val="24"/>
              </w:rPr>
              <w:t xml:space="preserve"> 21.</w:t>
            </w:r>
            <w:r>
              <w:rPr>
                <w:rFonts w:hint="eastAsia" w:ascii="宋体" w:hAnsi="宋体" w:cs="宋体"/>
                <w:color w:val="000000"/>
                <w:kern w:val="0"/>
                <w:sz w:val="24"/>
                <w:szCs w:val="24"/>
              </w:rPr>
              <w:t>近侧伸肌环韧带</w:t>
            </w:r>
            <w:r>
              <w:rPr>
                <w:color w:val="000000"/>
                <w:kern w:val="0"/>
                <w:sz w:val="24"/>
                <w:szCs w:val="24"/>
              </w:rPr>
              <w:t xml:space="preserve"> 22.</w:t>
            </w:r>
            <w:r>
              <w:rPr>
                <w:rFonts w:hint="eastAsia" w:ascii="宋体" w:hAnsi="宋体" w:cs="宋体"/>
                <w:color w:val="000000"/>
                <w:kern w:val="0"/>
                <w:sz w:val="24"/>
                <w:szCs w:val="24"/>
              </w:rPr>
              <w:t>远侧伸肌环韧带</w:t>
            </w:r>
            <w:r>
              <w:rPr>
                <w:color w:val="000000"/>
                <w:kern w:val="0"/>
                <w:sz w:val="24"/>
                <w:szCs w:val="24"/>
              </w:rPr>
              <w:t xml:space="preserve"> 23.</w:t>
            </w:r>
            <w:r>
              <w:rPr>
                <w:rFonts w:hint="eastAsia" w:ascii="宋体" w:hAnsi="宋体" w:cs="宋体"/>
                <w:color w:val="000000"/>
                <w:kern w:val="0"/>
                <w:sz w:val="24"/>
                <w:szCs w:val="24"/>
              </w:rPr>
              <w:t>跖侧长韧带</w:t>
            </w:r>
            <w:r>
              <w:rPr>
                <w:color w:val="000000"/>
                <w:kern w:val="0"/>
                <w:sz w:val="24"/>
                <w:szCs w:val="24"/>
              </w:rPr>
              <w:t>24.</w:t>
            </w:r>
            <w:r>
              <w:rPr>
                <w:rFonts w:hint="eastAsia" w:ascii="宋体" w:hAnsi="宋体" w:cs="宋体"/>
                <w:color w:val="000000"/>
                <w:kern w:val="0"/>
                <w:sz w:val="24"/>
                <w:szCs w:val="24"/>
              </w:rPr>
              <w:t>隐动脉和神经以及隐内侧静脉</w:t>
            </w:r>
            <w:r>
              <w:rPr>
                <w:color w:val="000000"/>
                <w:kern w:val="0"/>
                <w:sz w:val="24"/>
                <w:szCs w:val="24"/>
              </w:rPr>
              <w:t xml:space="preserve"> 25.</w:t>
            </w:r>
            <w:r>
              <w:rPr>
                <w:rFonts w:hint="eastAsia" w:ascii="宋体" w:hAnsi="宋体" w:cs="宋体"/>
                <w:color w:val="000000"/>
                <w:kern w:val="0"/>
                <w:sz w:val="24"/>
                <w:szCs w:val="24"/>
              </w:rPr>
              <w:t>跟骨支</w:t>
            </w:r>
            <w:r>
              <w:rPr>
                <w:color w:val="000000"/>
                <w:kern w:val="0"/>
                <w:sz w:val="24"/>
                <w:szCs w:val="24"/>
              </w:rPr>
              <w:t>26.</w:t>
            </w:r>
            <w:r>
              <w:rPr>
                <w:rFonts w:hint="eastAsia" w:ascii="宋体" w:hAnsi="宋体" w:cs="宋体"/>
                <w:color w:val="000000"/>
                <w:kern w:val="0"/>
                <w:sz w:val="24"/>
                <w:szCs w:val="24"/>
              </w:rPr>
              <w:t>隐动脉</w:t>
            </w:r>
            <w:r>
              <w:rPr>
                <w:color w:val="000000"/>
                <w:kern w:val="0"/>
                <w:sz w:val="24"/>
                <w:szCs w:val="24"/>
              </w:rPr>
              <w:t xml:space="preserve"> 27.</w:t>
            </w:r>
            <w:r>
              <w:rPr>
                <w:rFonts w:hint="eastAsia" w:ascii="宋体" w:hAnsi="宋体" w:cs="宋体"/>
                <w:color w:val="000000"/>
                <w:kern w:val="0"/>
                <w:sz w:val="24"/>
                <w:szCs w:val="24"/>
              </w:rPr>
              <w:t>胫神经</w:t>
            </w:r>
            <w:r>
              <w:rPr>
                <w:color w:val="000000"/>
                <w:kern w:val="0"/>
                <w:sz w:val="24"/>
                <w:szCs w:val="24"/>
              </w:rPr>
              <w:t>28.</w:t>
            </w:r>
            <w:r>
              <w:rPr>
                <w:rFonts w:hint="eastAsia" w:ascii="宋体" w:hAnsi="宋体" w:cs="宋体"/>
                <w:color w:val="000000"/>
                <w:kern w:val="0"/>
                <w:sz w:val="24"/>
                <w:szCs w:val="24"/>
              </w:rPr>
              <w:t>足底外侧神经</w:t>
            </w:r>
            <w:r>
              <w:rPr>
                <w:color w:val="000000"/>
                <w:kern w:val="0"/>
                <w:sz w:val="24"/>
                <w:szCs w:val="24"/>
              </w:rPr>
              <w:t>29.</w:t>
            </w:r>
            <w:r>
              <w:rPr>
                <w:rFonts w:hint="eastAsia" w:ascii="宋体" w:hAnsi="宋体" w:cs="宋体"/>
                <w:color w:val="000000"/>
                <w:kern w:val="0"/>
                <w:sz w:val="24"/>
                <w:szCs w:val="24"/>
              </w:rPr>
              <w:t>足底内侧动脉和神经</w:t>
            </w:r>
            <w:r>
              <w:rPr>
                <w:color w:val="000000"/>
                <w:kern w:val="0"/>
                <w:sz w:val="24"/>
                <w:szCs w:val="24"/>
              </w:rPr>
              <w:t>30.</w:t>
            </w:r>
            <w:r>
              <w:rPr>
                <w:rFonts w:hint="eastAsia" w:ascii="宋体" w:hAnsi="宋体" w:cs="宋体"/>
                <w:color w:val="000000"/>
                <w:kern w:val="0"/>
                <w:sz w:val="24"/>
                <w:szCs w:val="24"/>
              </w:rPr>
              <w:t>趾跖侧第</w:t>
            </w:r>
            <w:r>
              <w:rPr>
                <w:color w:val="000000"/>
                <w:kern w:val="0"/>
                <w:sz w:val="24"/>
                <w:szCs w:val="24"/>
              </w:rPr>
              <w:t>3</w:t>
            </w:r>
            <w:r>
              <w:rPr>
                <w:rFonts w:hint="eastAsia" w:ascii="宋体" w:hAnsi="宋体" w:cs="宋体"/>
                <w:color w:val="000000"/>
                <w:kern w:val="0"/>
                <w:sz w:val="24"/>
                <w:szCs w:val="24"/>
              </w:rPr>
              <w:t>总神经</w:t>
            </w:r>
            <w:r>
              <w:rPr>
                <w:color w:val="000000"/>
                <w:kern w:val="0"/>
                <w:sz w:val="24"/>
                <w:szCs w:val="24"/>
              </w:rPr>
              <w:t xml:space="preserve"> 31.</w:t>
            </w:r>
            <w:r>
              <w:rPr>
                <w:rFonts w:hint="eastAsia" w:ascii="宋体" w:hAnsi="宋体" w:cs="宋体"/>
                <w:color w:val="000000"/>
                <w:kern w:val="0"/>
                <w:sz w:val="24"/>
                <w:szCs w:val="24"/>
              </w:rPr>
              <w:t>第</w:t>
            </w:r>
            <w:r>
              <w:rPr>
                <w:color w:val="000000"/>
                <w:kern w:val="0"/>
                <w:sz w:val="24"/>
                <w:szCs w:val="24"/>
              </w:rPr>
              <w:t>3</w:t>
            </w:r>
            <w:r>
              <w:rPr>
                <w:rFonts w:hint="eastAsia" w:ascii="宋体" w:hAnsi="宋体" w:cs="宋体"/>
                <w:color w:val="000000"/>
                <w:kern w:val="0"/>
                <w:sz w:val="24"/>
                <w:szCs w:val="24"/>
              </w:rPr>
              <w:t>趾跖侧总动静脉</w:t>
            </w:r>
            <w:r>
              <w:rPr>
                <w:color w:val="000000"/>
                <w:kern w:val="0"/>
                <w:sz w:val="24"/>
                <w:szCs w:val="24"/>
              </w:rPr>
              <w:t xml:space="preserve"> 32.</w:t>
            </w:r>
            <w:r>
              <w:rPr>
                <w:rFonts w:hint="eastAsia" w:ascii="宋体" w:hAnsi="宋体" w:cs="宋体"/>
                <w:color w:val="000000"/>
                <w:kern w:val="0"/>
                <w:sz w:val="24"/>
                <w:szCs w:val="24"/>
              </w:rPr>
              <w:t>趾背侧第</w:t>
            </w:r>
            <w:r>
              <w:rPr>
                <w:color w:val="000000"/>
                <w:kern w:val="0"/>
                <w:sz w:val="24"/>
                <w:szCs w:val="24"/>
              </w:rPr>
              <w:t>3</w:t>
            </w:r>
            <w:r>
              <w:rPr>
                <w:rFonts w:hint="eastAsia" w:ascii="宋体" w:hAnsi="宋体" w:cs="宋体"/>
                <w:color w:val="000000"/>
                <w:kern w:val="0"/>
                <w:sz w:val="24"/>
                <w:szCs w:val="24"/>
              </w:rPr>
              <w:t>总动静脉</w:t>
            </w:r>
            <w:r>
              <w:rPr>
                <w:color w:val="000000"/>
                <w:kern w:val="0"/>
                <w:sz w:val="24"/>
                <w:szCs w:val="24"/>
              </w:rPr>
              <w:t xml:space="preserve"> 33.</w:t>
            </w:r>
            <w:r>
              <w:rPr>
                <w:rFonts w:hint="eastAsia" w:ascii="宋体" w:hAnsi="宋体" w:cs="宋体"/>
                <w:color w:val="000000"/>
                <w:kern w:val="0"/>
                <w:sz w:val="24"/>
                <w:szCs w:val="24"/>
              </w:rPr>
              <w:t>第</w:t>
            </w:r>
            <w:r>
              <w:rPr>
                <w:color w:val="000000"/>
                <w:kern w:val="0"/>
                <w:sz w:val="24"/>
                <w:szCs w:val="24"/>
              </w:rPr>
              <w:t>3</w:t>
            </w:r>
            <w:r>
              <w:rPr>
                <w:rFonts w:hint="eastAsia" w:ascii="宋体" w:hAnsi="宋体" w:cs="宋体"/>
                <w:color w:val="000000"/>
                <w:kern w:val="0"/>
                <w:sz w:val="24"/>
                <w:szCs w:val="24"/>
              </w:rPr>
              <w:t>趾背远轴侧固有神经</w:t>
            </w:r>
            <w:r>
              <w:rPr>
                <w:color w:val="000000"/>
                <w:kern w:val="0"/>
                <w:sz w:val="24"/>
                <w:szCs w:val="24"/>
              </w:rPr>
              <w:t>34.</w:t>
            </w:r>
            <w:r>
              <w:rPr>
                <w:rFonts w:hint="eastAsia" w:ascii="宋体" w:hAnsi="宋体" w:cs="宋体"/>
                <w:color w:val="000000"/>
                <w:kern w:val="0"/>
                <w:sz w:val="24"/>
                <w:szCs w:val="24"/>
              </w:rPr>
              <w:t>趾背侧第</w:t>
            </w:r>
            <w:r>
              <w:rPr>
                <w:color w:val="000000"/>
                <w:kern w:val="0"/>
                <w:sz w:val="24"/>
                <w:szCs w:val="24"/>
              </w:rPr>
              <w:t>2</w:t>
            </w:r>
            <w:r>
              <w:rPr>
                <w:rFonts w:hint="eastAsia" w:ascii="宋体" w:hAnsi="宋体" w:cs="宋体"/>
                <w:color w:val="000000"/>
                <w:kern w:val="0"/>
                <w:sz w:val="24"/>
                <w:szCs w:val="24"/>
              </w:rPr>
              <w:t>总神经</w:t>
            </w:r>
            <w:r>
              <w:rPr>
                <w:color w:val="000000"/>
                <w:kern w:val="0"/>
                <w:sz w:val="24"/>
                <w:szCs w:val="24"/>
              </w:rPr>
              <w:t>35,</w:t>
            </w:r>
            <w:r>
              <w:rPr>
                <w:rFonts w:hint="eastAsia" w:ascii="宋体" w:hAnsi="宋体" w:cs="宋体"/>
                <w:color w:val="000000"/>
                <w:kern w:val="0"/>
                <w:sz w:val="24"/>
                <w:szCs w:val="24"/>
              </w:rPr>
              <w:t>第</w:t>
            </w:r>
            <w:r>
              <w:rPr>
                <w:color w:val="000000"/>
                <w:kern w:val="0"/>
                <w:sz w:val="24"/>
                <w:szCs w:val="24"/>
              </w:rPr>
              <w:t>2</w:t>
            </w:r>
            <w:r>
              <w:rPr>
                <w:rFonts w:hint="eastAsia" w:ascii="宋体" w:hAnsi="宋体" w:cs="宋体"/>
                <w:color w:val="000000"/>
                <w:kern w:val="0"/>
                <w:sz w:val="24"/>
                <w:szCs w:val="24"/>
              </w:rPr>
              <w:t>趾跖轴侧固有神经</w:t>
            </w:r>
            <w:r>
              <w:rPr>
                <w:color w:val="000000"/>
                <w:kern w:val="0"/>
                <w:sz w:val="24"/>
                <w:szCs w:val="24"/>
              </w:rPr>
              <w:t xml:space="preserve"> 36.</w:t>
            </w:r>
            <w:r>
              <w:rPr>
                <w:rFonts w:hint="eastAsia" w:ascii="宋体" w:hAnsi="宋体" w:cs="宋体"/>
                <w:color w:val="000000"/>
                <w:kern w:val="0"/>
                <w:sz w:val="24"/>
                <w:szCs w:val="24"/>
              </w:rPr>
              <w:t>趾跖侧第</w:t>
            </w:r>
            <w:r>
              <w:rPr>
                <w:color w:val="000000"/>
                <w:kern w:val="0"/>
                <w:sz w:val="24"/>
                <w:szCs w:val="24"/>
              </w:rPr>
              <w:t>2</w:t>
            </w:r>
            <w:r>
              <w:rPr>
                <w:rFonts w:hint="eastAsia" w:ascii="宋体" w:hAnsi="宋体" w:cs="宋体"/>
                <w:color w:val="000000"/>
                <w:kern w:val="0"/>
                <w:sz w:val="24"/>
                <w:szCs w:val="24"/>
              </w:rPr>
              <w:t>总神经</w:t>
            </w:r>
            <w:r>
              <w:rPr>
                <w:color w:val="000000"/>
                <w:kern w:val="0"/>
                <w:sz w:val="24"/>
                <w:szCs w:val="24"/>
              </w:rPr>
              <w:t xml:space="preserve"> 36,</w:t>
            </w:r>
            <w:r>
              <w:rPr>
                <w:rFonts w:hint="eastAsia" w:ascii="宋体" w:hAnsi="宋体" w:cs="宋体"/>
                <w:color w:val="000000"/>
                <w:kern w:val="0"/>
                <w:sz w:val="24"/>
                <w:szCs w:val="24"/>
              </w:rPr>
              <w:t>第</w:t>
            </w:r>
            <w:r>
              <w:rPr>
                <w:color w:val="000000"/>
                <w:kern w:val="0"/>
                <w:sz w:val="24"/>
                <w:szCs w:val="24"/>
              </w:rPr>
              <w:t>3</w:t>
            </w:r>
            <w:r>
              <w:rPr>
                <w:rFonts w:hint="eastAsia" w:ascii="宋体" w:hAnsi="宋体" w:cs="宋体"/>
                <w:color w:val="000000"/>
                <w:kern w:val="0"/>
                <w:sz w:val="24"/>
                <w:szCs w:val="24"/>
              </w:rPr>
              <w:t>趾跖侧远轴侧固有神经</w:t>
            </w:r>
            <w:r>
              <w:rPr>
                <w:color w:val="000000"/>
                <w:kern w:val="0"/>
                <w:sz w:val="24"/>
                <w:szCs w:val="24"/>
              </w:rPr>
              <w:t>37.</w:t>
            </w:r>
            <w:r>
              <w:rPr>
                <w:rFonts w:hint="eastAsia" w:ascii="宋体" w:hAnsi="宋体" w:cs="宋体"/>
                <w:color w:val="000000"/>
                <w:kern w:val="0"/>
                <w:sz w:val="24"/>
                <w:szCs w:val="24"/>
              </w:rPr>
              <w:t>趾远环韧带</w:t>
            </w:r>
          </w:p>
          <w:p w14:paraId="694D75E8">
            <w:pPr>
              <w:widowControl/>
              <w:jc w:val="left"/>
              <w:rPr>
                <w:rFonts w:ascii="宋体" w:hAnsi="宋体" w:cs="宋体"/>
                <w:color w:val="000000"/>
                <w:kern w:val="0"/>
                <w:sz w:val="24"/>
                <w:szCs w:val="24"/>
              </w:rPr>
            </w:pPr>
            <w:r>
              <w:rPr>
                <w:rFonts w:hint="eastAsia" w:ascii="宋体" w:hAnsi="宋体" w:cs="宋体"/>
                <w:color w:val="000000"/>
                <w:kern w:val="0"/>
                <w:sz w:val="24"/>
                <w:szCs w:val="24"/>
              </w:rPr>
              <w:t>现场演示该标本的</w:t>
            </w:r>
            <w:r>
              <w:rPr>
                <w:color w:val="000000"/>
                <w:kern w:val="0"/>
                <w:sz w:val="24"/>
                <w:szCs w:val="24"/>
              </w:rPr>
              <w:t>3D</w:t>
            </w:r>
            <w:r>
              <w:rPr>
                <w:rFonts w:hint="eastAsia" w:ascii="宋体" w:hAnsi="宋体" w:cs="宋体"/>
                <w:color w:val="000000"/>
                <w:kern w:val="0"/>
                <w:sz w:val="24"/>
                <w:szCs w:val="24"/>
              </w:rPr>
              <w:t>实物标本数字化二维码手机扫描后的功能：①具有显示</w:t>
            </w:r>
            <w:r>
              <w:rPr>
                <w:color w:val="000000"/>
                <w:kern w:val="0"/>
                <w:sz w:val="24"/>
                <w:szCs w:val="24"/>
              </w:rPr>
              <w:t>3D</w:t>
            </w:r>
            <w:r>
              <w:rPr>
                <w:rFonts w:hint="eastAsia" w:ascii="宋体" w:hAnsi="宋体" w:cs="宋体"/>
                <w:color w:val="000000"/>
                <w:kern w:val="0"/>
                <w:sz w:val="24"/>
                <w:szCs w:val="24"/>
              </w:rPr>
              <w:t>实物标本结构，任意角度拖动与缩放，</w:t>
            </w:r>
            <w:r>
              <w:rPr>
                <w:color w:val="000000"/>
                <w:kern w:val="0"/>
                <w:sz w:val="24"/>
                <w:szCs w:val="24"/>
              </w:rPr>
              <w:t>360</w:t>
            </w:r>
            <w:r>
              <w:rPr>
                <w:rFonts w:hint="eastAsia" w:ascii="宋体" w:hAnsi="宋体" w:cs="宋体"/>
                <w:color w:val="000000"/>
                <w:kern w:val="0"/>
                <w:sz w:val="24"/>
                <w:szCs w:val="24"/>
              </w:rPr>
              <w:t>度自由旋转与平移。②最佳视角功能：即点击目录里任意解剖结构时，镜头会转到该结构的最佳视角，其范围高亮并定量闪烁。③区域标注功能：直接点击解剖结构时，该解剖结构可以显示半透明区域标注功能。④具有背景切换和画笔功能。⑤具有解剖结构结构列表功能和中英文语音播报功能。⑥</w:t>
            </w:r>
            <w:r>
              <w:rPr>
                <w:color w:val="000000"/>
                <w:kern w:val="0"/>
                <w:sz w:val="24"/>
                <w:szCs w:val="24"/>
              </w:rPr>
              <w:t>3D</w:t>
            </w:r>
            <w:r>
              <w:rPr>
                <w:rFonts w:hint="eastAsia" w:ascii="宋体" w:hAnsi="宋体" w:cs="宋体"/>
                <w:color w:val="000000"/>
                <w:kern w:val="0"/>
                <w:sz w:val="24"/>
                <w:szCs w:val="24"/>
              </w:rPr>
              <w:t>标本的实验操作功能：具有</w:t>
            </w:r>
            <w:r>
              <w:rPr>
                <w:color w:val="000000"/>
                <w:kern w:val="0"/>
                <w:sz w:val="24"/>
                <w:szCs w:val="24"/>
              </w:rPr>
              <w:t>3D</w:t>
            </w:r>
            <w:r>
              <w:rPr>
                <w:rFonts w:hint="eastAsia" w:ascii="宋体" w:hAnsi="宋体" w:cs="宋体"/>
                <w:color w:val="000000"/>
                <w:kern w:val="0"/>
                <w:sz w:val="24"/>
                <w:szCs w:val="24"/>
              </w:rPr>
              <w:t>实物标本数字化解剖实验操作功能。在</w:t>
            </w:r>
            <w:r>
              <w:rPr>
                <w:color w:val="000000"/>
                <w:kern w:val="0"/>
                <w:sz w:val="24"/>
                <w:szCs w:val="24"/>
              </w:rPr>
              <w:t>3D</w:t>
            </w:r>
            <w:r>
              <w:rPr>
                <w:rFonts w:hint="eastAsia" w:ascii="宋体" w:hAnsi="宋体" w:cs="宋体"/>
                <w:color w:val="000000"/>
                <w:kern w:val="0"/>
                <w:sz w:val="24"/>
                <w:szCs w:val="24"/>
              </w:rPr>
              <w:t>实物标本上进行局部解剖虚拟仿真实验，可以将已解剖结构复原，并进行多次重复操作，根据解剖步骤选择正确的器械进行逐层解剖，且可以显示每个步骤重要解剖结构的辨认和中文注解。</w:t>
            </w:r>
          </w:p>
          <w:p w14:paraId="35C1A37E">
            <w:pPr>
              <w:widowControl/>
              <w:jc w:val="left"/>
              <w:rPr>
                <w:rFonts w:ascii="宋体" w:hAnsi="宋体" w:cs="宋体"/>
                <w:color w:val="000000"/>
                <w:kern w:val="0"/>
                <w:sz w:val="24"/>
                <w:szCs w:val="24"/>
              </w:rPr>
            </w:pPr>
            <w:r>
              <w:rPr>
                <w:rFonts w:hint="eastAsia" w:ascii="宋体" w:hAnsi="宋体" w:cs="宋体"/>
                <w:b/>
                <w:bCs/>
                <w:color w:val="000000" w:themeColor="text1"/>
                <w:kern w:val="0"/>
                <w:sz w:val="24"/>
                <w:szCs w:val="24"/>
                <w:lang w:bidi="zh-CN"/>
                <w14:textFill>
                  <w14:solidFill>
                    <w14:schemeClr w14:val="tx1"/>
                  </w14:solidFill>
                </w14:textFill>
              </w:rPr>
              <w:t>演示要求：投标人自行进行软硬件环境的搭建，需以实际系统进行动态演示，演示全程是真人操作演示并现场讲解。将功能演示视频（视频分辨率要求不低于1080p（1920×1080））在投标截止时间前发送至采购代理机构邮箱：346596835@qq.com，评审小组根据投标人对以上功能的演示效果及响应程度进行综合评分，不演示不得分。</w:t>
            </w:r>
          </w:p>
        </w:tc>
        <w:tc>
          <w:tcPr>
            <w:tcW w:w="880" w:type="dxa"/>
            <w:tcBorders>
              <w:top w:val="nil"/>
              <w:left w:val="nil"/>
              <w:bottom w:val="single" w:color="auto" w:sz="8" w:space="0"/>
              <w:right w:val="single" w:color="auto" w:sz="8" w:space="0"/>
            </w:tcBorders>
            <w:shd w:val="clear" w:color="000000" w:fill="FFFFFF"/>
            <w:vAlign w:val="center"/>
          </w:tcPr>
          <w:p w14:paraId="5CD8D53F">
            <w:pPr>
              <w:widowControl/>
              <w:jc w:val="left"/>
              <w:rPr>
                <w:color w:val="000000"/>
                <w:kern w:val="0"/>
                <w:sz w:val="24"/>
                <w:szCs w:val="24"/>
              </w:rPr>
            </w:pPr>
          </w:p>
        </w:tc>
      </w:tr>
      <w:tr w14:paraId="100155ED">
        <w:tblPrEx>
          <w:tblCellMar>
            <w:top w:w="0" w:type="dxa"/>
            <w:left w:w="108" w:type="dxa"/>
            <w:bottom w:w="0" w:type="dxa"/>
            <w:right w:w="108" w:type="dxa"/>
          </w:tblCellMar>
        </w:tblPrEx>
        <w:trPr>
          <w:trHeight w:val="198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36FCD121">
            <w:pPr>
              <w:widowControl/>
              <w:jc w:val="left"/>
              <w:rPr>
                <w:color w:val="000000"/>
                <w:kern w:val="0"/>
                <w:sz w:val="24"/>
                <w:szCs w:val="24"/>
              </w:rPr>
            </w:pPr>
            <w:r>
              <w:rPr>
                <w:color w:val="000000"/>
                <w:kern w:val="0"/>
                <w:sz w:val="24"/>
                <w:szCs w:val="24"/>
              </w:rPr>
              <w:t>101</w:t>
            </w:r>
          </w:p>
        </w:tc>
        <w:tc>
          <w:tcPr>
            <w:tcW w:w="1080" w:type="dxa"/>
            <w:tcBorders>
              <w:top w:val="nil"/>
              <w:left w:val="nil"/>
              <w:bottom w:val="single" w:color="auto" w:sz="8" w:space="0"/>
              <w:right w:val="single" w:color="auto" w:sz="8" w:space="0"/>
            </w:tcBorders>
            <w:shd w:val="clear" w:color="000000" w:fill="FFFFFF"/>
            <w:vAlign w:val="center"/>
          </w:tcPr>
          <w:p w14:paraId="3C1421E0">
            <w:pPr>
              <w:widowControl/>
              <w:jc w:val="left"/>
              <w:rPr>
                <w:rFonts w:ascii="宋体" w:hAnsi="宋体" w:cs="宋体"/>
                <w:color w:val="000000"/>
                <w:kern w:val="0"/>
                <w:sz w:val="24"/>
                <w:szCs w:val="24"/>
              </w:rPr>
            </w:pPr>
            <w:r>
              <w:rPr>
                <w:rFonts w:hint="eastAsia" w:ascii="宋体" w:hAnsi="宋体" w:cs="宋体"/>
                <w:color w:val="000000"/>
                <w:kern w:val="0"/>
                <w:sz w:val="24"/>
                <w:szCs w:val="24"/>
              </w:rPr>
              <w:t>牛小腿和后脚部血管和神经</w:t>
            </w:r>
            <w:r>
              <w:rPr>
                <w:color w:val="000000"/>
                <w:kern w:val="0"/>
                <w:sz w:val="24"/>
                <w:szCs w:val="24"/>
              </w:rPr>
              <w:t>(</w:t>
            </w:r>
            <w:r>
              <w:rPr>
                <w:rFonts w:hint="eastAsia" w:ascii="宋体" w:hAnsi="宋体" w:cs="宋体"/>
                <w:color w:val="000000"/>
                <w:kern w:val="0"/>
                <w:sz w:val="24"/>
                <w:szCs w:val="24"/>
              </w:rPr>
              <w:t>内侧面深层</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7C8834A9">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25E01854">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股内侧肌</w:t>
            </w:r>
            <w:r>
              <w:rPr>
                <w:color w:val="000000"/>
                <w:kern w:val="0"/>
                <w:sz w:val="24"/>
                <w:szCs w:val="24"/>
              </w:rPr>
              <w:t>2.</w:t>
            </w:r>
            <w:r>
              <w:rPr>
                <w:rFonts w:hint="eastAsia" w:ascii="宋体" w:hAnsi="宋体" w:cs="宋体"/>
                <w:color w:val="000000"/>
                <w:kern w:val="0"/>
                <w:sz w:val="24"/>
                <w:szCs w:val="24"/>
              </w:rPr>
              <w:t>股动静脉</w:t>
            </w:r>
            <w:r>
              <w:rPr>
                <w:color w:val="000000"/>
                <w:kern w:val="0"/>
                <w:sz w:val="24"/>
                <w:szCs w:val="24"/>
              </w:rPr>
              <w:t xml:space="preserve"> 3.</w:t>
            </w:r>
            <w:r>
              <w:rPr>
                <w:rFonts w:hint="eastAsia" w:ascii="宋体" w:hAnsi="宋体" w:cs="宋体"/>
                <w:color w:val="000000"/>
                <w:kern w:val="0"/>
                <w:sz w:val="24"/>
                <w:szCs w:val="24"/>
              </w:rPr>
              <w:t>隐动脉和隐内侧静脉</w:t>
            </w:r>
            <w:r>
              <w:rPr>
                <w:color w:val="000000"/>
                <w:kern w:val="0"/>
                <w:sz w:val="24"/>
                <w:szCs w:val="24"/>
              </w:rPr>
              <w:t xml:space="preserve"> 4.</w:t>
            </w:r>
            <w:r>
              <w:rPr>
                <w:rFonts w:hint="eastAsia" w:ascii="宋体" w:hAnsi="宋体" w:cs="宋体"/>
                <w:color w:val="000000"/>
                <w:kern w:val="0"/>
                <w:sz w:val="24"/>
                <w:szCs w:val="24"/>
              </w:rPr>
              <w:t>股后动静脉</w:t>
            </w:r>
            <w:r>
              <w:rPr>
                <w:color w:val="000000"/>
                <w:kern w:val="0"/>
                <w:sz w:val="24"/>
                <w:szCs w:val="24"/>
              </w:rPr>
              <w:t>5.</w:t>
            </w:r>
            <w:r>
              <w:rPr>
                <w:rFonts w:hint="eastAsia" w:ascii="宋体" w:hAnsi="宋体" w:cs="宋体"/>
                <w:color w:val="000000"/>
                <w:kern w:val="0"/>
                <w:sz w:val="24"/>
                <w:szCs w:val="24"/>
              </w:rPr>
              <w:t>腓总神经</w:t>
            </w:r>
            <w:r>
              <w:rPr>
                <w:color w:val="000000"/>
                <w:kern w:val="0"/>
                <w:sz w:val="24"/>
                <w:szCs w:val="24"/>
              </w:rPr>
              <w:t>6.</w:t>
            </w:r>
            <w:r>
              <w:rPr>
                <w:rFonts w:hint="eastAsia" w:ascii="宋体" w:hAnsi="宋体" w:cs="宋体"/>
                <w:color w:val="000000"/>
                <w:kern w:val="0"/>
                <w:sz w:val="24"/>
                <w:szCs w:val="24"/>
              </w:rPr>
              <w:t>胫神经</w:t>
            </w:r>
            <w:r>
              <w:rPr>
                <w:color w:val="000000"/>
                <w:kern w:val="0"/>
                <w:sz w:val="24"/>
                <w:szCs w:val="24"/>
              </w:rPr>
              <w:t xml:space="preserve"> 7.</w:t>
            </w:r>
            <w:r>
              <w:rPr>
                <w:rFonts w:hint="eastAsia" w:ascii="宋体" w:hAnsi="宋体" w:cs="宋体"/>
                <w:color w:val="000000"/>
                <w:kern w:val="0"/>
                <w:sz w:val="24"/>
                <w:szCs w:val="24"/>
              </w:rPr>
              <w:t>腘淋巴结</w:t>
            </w:r>
            <w:r>
              <w:rPr>
                <w:color w:val="000000"/>
                <w:kern w:val="0"/>
                <w:sz w:val="24"/>
                <w:szCs w:val="24"/>
              </w:rPr>
              <w:t xml:space="preserve"> 8.</w:t>
            </w:r>
            <w:r>
              <w:rPr>
                <w:rFonts w:hint="eastAsia" w:ascii="宋体" w:hAnsi="宋体" w:cs="宋体"/>
                <w:color w:val="000000"/>
                <w:kern w:val="0"/>
                <w:sz w:val="24"/>
                <w:szCs w:val="24"/>
              </w:rPr>
              <w:t>髌中间韧带</w:t>
            </w:r>
            <w:r>
              <w:rPr>
                <w:color w:val="000000"/>
                <w:kern w:val="0"/>
                <w:sz w:val="24"/>
                <w:szCs w:val="24"/>
              </w:rPr>
              <w:t xml:space="preserve"> 9.</w:t>
            </w:r>
            <w:r>
              <w:rPr>
                <w:rFonts w:hint="eastAsia" w:ascii="宋体" w:hAnsi="宋体" w:cs="宋体"/>
                <w:color w:val="000000"/>
                <w:kern w:val="0"/>
                <w:sz w:val="24"/>
                <w:szCs w:val="24"/>
              </w:rPr>
              <w:t>髌内</w:t>
            </w:r>
            <w:r>
              <w:rPr>
                <w:color w:val="000000"/>
                <w:kern w:val="0"/>
                <w:sz w:val="24"/>
                <w:szCs w:val="24"/>
              </w:rPr>
              <w:t>11.</w:t>
            </w:r>
            <w:r>
              <w:rPr>
                <w:rFonts w:hint="eastAsia" w:ascii="宋体" w:hAnsi="宋体" w:cs="宋体"/>
                <w:color w:val="000000"/>
                <w:kern w:val="0"/>
                <w:sz w:val="24"/>
                <w:szCs w:val="24"/>
              </w:rPr>
              <w:t>半月侧韧带</w:t>
            </w:r>
            <w:r>
              <w:rPr>
                <w:color w:val="000000"/>
                <w:kern w:val="0"/>
                <w:sz w:val="24"/>
                <w:szCs w:val="24"/>
              </w:rPr>
              <w:t>10.</w:t>
            </w:r>
            <w:r>
              <w:rPr>
                <w:rFonts w:hint="eastAsia" w:ascii="宋体" w:hAnsi="宋体" w:cs="宋体"/>
                <w:color w:val="000000"/>
                <w:kern w:val="0"/>
                <w:sz w:val="24"/>
                <w:szCs w:val="24"/>
              </w:rPr>
              <w:t>股胫关节内侧副韧带板</w:t>
            </w:r>
            <w:r>
              <w:rPr>
                <w:color w:val="000000"/>
                <w:kern w:val="0"/>
                <w:sz w:val="24"/>
                <w:szCs w:val="24"/>
              </w:rPr>
              <w:t>12.</w:t>
            </w:r>
            <w:r>
              <w:rPr>
                <w:rFonts w:hint="eastAsia" w:ascii="宋体" w:hAnsi="宋体" w:cs="宋体"/>
                <w:color w:val="000000"/>
                <w:kern w:val="0"/>
                <w:sz w:val="24"/>
                <w:szCs w:val="24"/>
              </w:rPr>
              <w:t>股骨内侧髁</w:t>
            </w:r>
            <w:r>
              <w:rPr>
                <w:color w:val="000000"/>
                <w:kern w:val="0"/>
                <w:sz w:val="24"/>
                <w:szCs w:val="24"/>
              </w:rPr>
              <w:t>13.</w:t>
            </w:r>
            <w:r>
              <w:rPr>
                <w:rFonts w:hint="eastAsia" w:ascii="宋体" w:hAnsi="宋体" w:cs="宋体"/>
                <w:color w:val="000000"/>
                <w:kern w:val="0"/>
                <w:sz w:val="24"/>
                <w:szCs w:val="24"/>
              </w:rPr>
              <w:t>胫骨粗隆</w:t>
            </w:r>
            <w:r>
              <w:rPr>
                <w:color w:val="000000"/>
                <w:kern w:val="0"/>
                <w:sz w:val="24"/>
                <w:szCs w:val="24"/>
              </w:rPr>
              <w:t>14.</w:t>
            </w:r>
            <w:r>
              <w:rPr>
                <w:rFonts w:hint="eastAsia" w:ascii="宋体" w:hAnsi="宋体" w:cs="宋体"/>
                <w:color w:val="000000"/>
                <w:kern w:val="0"/>
                <w:sz w:val="24"/>
                <w:szCs w:val="24"/>
              </w:rPr>
              <w:t>膝降动静脉</w:t>
            </w:r>
            <w:r>
              <w:rPr>
                <w:color w:val="000000"/>
                <w:kern w:val="0"/>
                <w:sz w:val="24"/>
                <w:szCs w:val="24"/>
              </w:rPr>
              <w:t xml:space="preserve"> 15</w:t>
            </w:r>
            <w:r>
              <w:rPr>
                <w:rFonts w:hint="eastAsia" w:ascii="宋体" w:hAnsi="宋体" w:cs="宋体"/>
                <w:color w:val="000000"/>
                <w:kern w:val="0"/>
                <w:sz w:val="24"/>
                <w:szCs w:val="24"/>
              </w:rPr>
              <w:t>、</w:t>
            </w:r>
            <w:r>
              <w:rPr>
                <w:color w:val="000000"/>
                <w:kern w:val="0"/>
                <w:sz w:val="24"/>
                <w:szCs w:val="24"/>
              </w:rPr>
              <w:t>16.</w:t>
            </w:r>
            <w:r>
              <w:rPr>
                <w:rFonts w:hint="eastAsia" w:ascii="宋体" w:hAnsi="宋体" w:cs="宋体"/>
                <w:color w:val="000000"/>
                <w:kern w:val="0"/>
                <w:sz w:val="24"/>
                <w:szCs w:val="24"/>
              </w:rPr>
              <w:t>臀股二头肌</w:t>
            </w:r>
            <w:r>
              <w:rPr>
                <w:color w:val="000000"/>
                <w:kern w:val="0"/>
                <w:sz w:val="24"/>
                <w:szCs w:val="24"/>
              </w:rPr>
              <w:t xml:space="preserve"> 17.</w:t>
            </w:r>
            <w:r>
              <w:rPr>
                <w:rFonts w:hint="eastAsia" w:ascii="宋体" w:hAnsi="宋体" w:cs="宋体"/>
                <w:color w:val="000000"/>
                <w:kern w:val="0"/>
                <w:sz w:val="24"/>
                <w:szCs w:val="24"/>
              </w:rPr>
              <w:t>腓肠肌内侧头</w:t>
            </w:r>
            <w:r>
              <w:rPr>
                <w:color w:val="000000"/>
                <w:kern w:val="0"/>
                <w:sz w:val="24"/>
                <w:szCs w:val="24"/>
              </w:rPr>
              <w:t xml:space="preserve"> 18</w:t>
            </w:r>
            <w:r>
              <w:rPr>
                <w:rFonts w:hint="eastAsia" w:ascii="宋体" w:hAnsi="宋体" w:cs="宋体"/>
                <w:color w:val="000000"/>
                <w:kern w:val="0"/>
                <w:sz w:val="24"/>
                <w:szCs w:val="24"/>
              </w:rPr>
              <w:t>、</w:t>
            </w:r>
            <w:r>
              <w:rPr>
                <w:color w:val="000000"/>
                <w:kern w:val="0"/>
                <w:sz w:val="24"/>
                <w:szCs w:val="24"/>
              </w:rPr>
              <w:t>41.</w:t>
            </w:r>
            <w:r>
              <w:rPr>
                <w:rFonts w:hint="eastAsia" w:ascii="宋体" w:hAnsi="宋体" w:cs="宋体"/>
                <w:color w:val="000000"/>
                <w:kern w:val="0"/>
                <w:sz w:val="24"/>
                <w:szCs w:val="24"/>
              </w:rPr>
              <w:t>跟腱</w:t>
            </w:r>
            <w:r>
              <w:rPr>
                <w:color w:val="000000"/>
                <w:kern w:val="0"/>
                <w:sz w:val="24"/>
                <w:szCs w:val="24"/>
              </w:rPr>
              <w:t xml:space="preserve"> 19.</w:t>
            </w:r>
            <w:r>
              <w:rPr>
                <w:rFonts w:hint="eastAsia" w:ascii="宋体" w:hAnsi="宋体" w:cs="宋体"/>
                <w:color w:val="000000"/>
                <w:kern w:val="0"/>
                <w:sz w:val="24"/>
                <w:szCs w:val="24"/>
              </w:rPr>
              <w:t>腘肌</w:t>
            </w:r>
            <w:r>
              <w:rPr>
                <w:color w:val="000000"/>
                <w:kern w:val="0"/>
                <w:sz w:val="24"/>
                <w:szCs w:val="24"/>
              </w:rPr>
              <w:t xml:space="preserve"> 20.</w:t>
            </w:r>
            <w:r>
              <w:rPr>
                <w:rFonts w:hint="eastAsia" w:ascii="宋体" w:hAnsi="宋体" w:cs="宋体"/>
                <w:color w:val="000000"/>
                <w:kern w:val="0"/>
                <w:sz w:val="24"/>
                <w:szCs w:val="24"/>
              </w:rPr>
              <w:t>趾长屈肌</w:t>
            </w:r>
            <w:r>
              <w:rPr>
                <w:color w:val="000000"/>
                <w:kern w:val="0"/>
                <w:sz w:val="24"/>
                <w:szCs w:val="24"/>
              </w:rPr>
              <w:t xml:space="preserve"> 21.</w:t>
            </w:r>
            <w:r>
              <w:rPr>
                <w:rFonts w:hint="eastAsia" w:ascii="宋体" w:hAnsi="宋体" w:cs="宋体"/>
                <w:color w:val="000000"/>
                <w:kern w:val="0"/>
                <w:sz w:val="24"/>
                <w:szCs w:val="24"/>
              </w:rPr>
              <w:t>胫骨后肌</w:t>
            </w:r>
            <w:r>
              <w:rPr>
                <w:color w:val="000000"/>
                <w:kern w:val="0"/>
                <w:sz w:val="24"/>
                <w:szCs w:val="24"/>
              </w:rPr>
              <w:t>:22.</w:t>
            </w:r>
            <w:r>
              <w:rPr>
                <w:rFonts w:hint="eastAsia" w:ascii="宋体" w:hAnsi="宋体" w:cs="宋体"/>
                <w:color w:val="000000"/>
                <w:kern w:val="0"/>
                <w:sz w:val="24"/>
                <w:szCs w:val="24"/>
              </w:rPr>
              <w:t>第</w:t>
            </w:r>
            <w:r>
              <w:rPr>
                <w:color w:val="000000"/>
                <w:kern w:val="0"/>
                <w:sz w:val="24"/>
                <w:szCs w:val="24"/>
              </w:rPr>
              <w:t>1</w:t>
            </w:r>
            <w:r>
              <w:rPr>
                <w:rFonts w:hint="eastAsia" w:ascii="宋体" w:hAnsi="宋体" w:cs="宋体"/>
                <w:color w:val="000000"/>
                <w:kern w:val="0"/>
                <w:sz w:val="24"/>
                <w:szCs w:val="24"/>
              </w:rPr>
              <w:t>趾长屈肌</w:t>
            </w:r>
            <w:r>
              <w:rPr>
                <w:color w:val="000000"/>
                <w:kern w:val="0"/>
                <w:sz w:val="24"/>
                <w:szCs w:val="24"/>
              </w:rPr>
              <w:t>23.</w:t>
            </w:r>
            <w:r>
              <w:rPr>
                <w:rFonts w:hint="eastAsia" w:ascii="宋体" w:hAnsi="宋体" w:cs="宋体"/>
                <w:color w:val="000000"/>
                <w:kern w:val="0"/>
                <w:sz w:val="24"/>
                <w:szCs w:val="24"/>
              </w:rPr>
              <w:t>隐外侧静脉</w:t>
            </w:r>
            <w:r>
              <w:rPr>
                <w:color w:val="000000"/>
                <w:kern w:val="0"/>
                <w:sz w:val="24"/>
                <w:szCs w:val="24"/>
              </w:rPr>
              <w:t xml:space="preserve"> 24.</w:t>
            </w:r>
            <w:r>
              <w:rPr>
                <w:rFonts w:hint="eastAsia" w:ascii="宋体" w:hAnsi="宋体" w:cs="宋体"/>
                <w:color w:val="000000"/>
                <w:kern w:val="0"/>
                <w:sz w:val="24"/>
                <w:szCs w:val="24"/>
              </w:rPr>
              <w:t>胫骨体</w:t>
            </w:r>
            <w:r>
              <w:rPr>
                <w:color w:val="000000"/>
                <w:kern w:val="0"/>
                <w:sz w:val="24"/>
                <w:szCs w:val="24"/>
              </w:rPr>
              <w:t>25</w:t>
            </w:r>
            <w:r>
              <w:rPr>
                <w:rFonts w:hint="eastAsia" w:ascii="宋体" w:hAnsi="宋体" w:cs="宋体"/>
                <w:color w:val="000000"/>
                <w:kern w:val="0"/>
                <w:sz w:val="24"/>
                <w:szCs w:val="24"/>
              </w:rPr>
              <w:t>、</w:t>
            </w:r>
            <w:r>
              <w:rPr>
                <w:color w:val="000000"/>
                <w:kern w:val="0"/>
                <w:sz w:val="24"/>
                <w:szCs w:val="24"/>
              </w:rPr>
              <w:t>25'</w:t>
            </w:r>
            <w:r>
              <w:rPr>
                <w:rFonts w:hint="eastAsia" w:ascii="宋体" w:hAnsi="宋体" w:cs="宋体"/>
                <w:color w:val="000000"/>
                <w:kern w:val="0"/>
                <w:sz w:val="24"/>
                <w:szCs w:val="24"/>
              </w:rPr>
              <w:t>胫骨前肌</w:t>
            </w:r>
            <w:r>
              <w:rPr>
                <w:color w:val="000000"/>
                <w:kern w:val="0"/>
                <w:sz w:val="24"/>
                <w:szCs w:val="24"/>
              </w:rPr>
              <w:t>26</w:t>
            </w:r>
            <w:r>
              <w:rPr>
                <w:rFonts w:hint="eastAsia" w:ascii="宋体" w:hAnsi="宋体" w:cs="宋体"/>
                <w:color w:val="000000"/>
                <w:kern w:val="0"/>
                <w:sz w:val="24"/>
                <w:szCs w:val="24"/>
              </w:rPr>
              <w:t>、</w:t>
            </w:r>
            <w:r>
              <w:rPr>
                <w:color w:val="000000"/>
                <w:kern w:val="0"/>
                <w:sz w:val="24"/>
                <w:szCs w:val="24"/>
              </w:rPr>
              <w:t>26'</w:t>
            </w:r>
            <w:r>
              <w:rPr>
                <w:rFonts w:hint="eastAsia" w:ascii="宋体" w:hAnsi="宋体" w:cs="宋体"/>
                <w:color w:val="000000"/>
                <w:kern w:val="0"/>
                <w:sz w:val="24"/>
                <w:szCs w:val="24"/>
              </w:rPr>
              <w:t>第</w:t>
            </w:r>
            <w:r>
              <w:rPr>
                <w:color w:val="000000"/>
                <w:kern w:val="0"/>
                <w:sz w:val="24"/>
                <w:szCs w:val="24"/>
              </w:rPr>
              <w:t>3</w:t>
            </w:r>
            <w:r>
              <w:rPr>
                <w:rFonts w:hint="eastAsia" w:ascii="宋体" w:hAnsi="宋体" w:cs="宋体"/>
                <w:color w:val="000000"/>
                <w:kern w:val="0"/>
                <w:sz w:val="24"/>
                <w:szCs w:val="24"/>
              </w:rPr>
              <w:t>腓骨肌</w:t>
            </w:r>
            <w:r>
              <w:rPr>
                <w:color w:val="000000"/>
                <w:kern w:val="0"/>
                <w:sz w:val="24"/>
                <w:szCs w:val="24"/>
              </w:rPr>
              <w:t>27.</w:t>
            </w:r>
            <w:r>
              <w:rPr>
                <w:rFonts w:hint="eastAsia" w:ascii="宋体" w:hAnsi="宋体" w:cs="宋体"/>
                <w:color w:val="000000"/>
                <w:kern w:val="0"/>
                <w:sz w:val="24"/>
                <w:szCs w:val="24"/>
              </w:rPr>
              <w:t>跖侧长韧带</w:t>
            </w:r>
            <w:r>
              <w:rPr>
                <w:color w:val="000000"/>
                <w:kern w:val="0"/>
                <w:sz w:val="24"/>
                <w:szCs w:val="24"/>
              </w:rPr>
              <w:t xml:space="preserve"> 28.</w:t>
            </w:r>
            <w:r>
              <w:rPr>
                <w:rFonts w:hint="eastAsia" w:ascii="宋体" w:hAnsi="宋体" w:cs="宋体"/>
                <w:color w:val="000000"/>
                <w:kern w:val="0"/>
                <w:sz w:val="24"/>
                <w:szCs w:val="24"/>
              </w:rPr>
              <w:t>趾内侧伸肌</w:t>
            </w:r>
            <w:r>
              <w:rPr>
                <w:color w:val="000000"/>
                <w:kern w:val="0"/>
                <w:sz w:val="24"/>
                <w:szCs w:val="24"/>
              </w:rPr>
              <w:t xml:space="preserve"> 29.</w:t>
            </w:r>
            <w:r>
              <w:rPr>
                <w:rFonts w:hint="eastAsia" w:ascii="宋体" w:hAnsi="宋体" w:cs="宋体"/>
                <w:color w:val="000000"/>
                <w:kern w:val="0"/>
                <w:sz w:val="24"/>
                <w:szCs w:val="24"/>
              </w:rPr>
              <w:t>趾短伸肌</w:t>
            </w:r>
            <w:r>
              <w:rPr>
                <w:color w:val="000000"/>
                <w:kern w:val="0"/>
                <w:sz w:val="24"/>
                <w:szCs w:val="24"/>
              </w:rPr>
              <w:t xml:space="preserve"> 30.</w:t>
            </w:r>
            <w:r>
              <w:rPr>
                <w:rFonts w:hint="eastAsia" w:ascii="宋体" w:hAnsi="宋体" w:cs="宋体"/>
                <w:color w:val="000000"/>
                <w:kern w:val="0"/>
                <w:sz w:val="24"/>
                <w:szCs w:val="24"/>
              </w:rPr>
              <w:t>趾长伸肌</w:t>
            </w:r>
            <w:r>
              <w:rPr>
                <w:color w:val="000000"/>
                <w:kern w:val="0"/>
                <w:sz w:val="24"/>
                <w:szCs w:val="24"/>
              </w:rPr>
              <w:t xml:space="preserve"> 31.</w:t>
            </w:r>
            <w:r>
              <w:rPr>
                <w:rFonts w:hint="eastAsia" w:ascii="宋体" w:hAnsi="宋体" w:cs="宋体"/>
                <w:color w:val="000000"/>
                <w:kern w:val="0"/>
                <w:sz w:val="24"/>
                <w:szCs w:val="24"/>
              </w:rPr>
              <w:t>趾背侧第</w:t>
            </w:r>
            <w:r>
              <w:rPr>
                <w:color w:val="000000"/>
                <w:kern w:val="0"/>
                <w:sz w:val="24"/>
                <w:szCs w:val="24"/>
              </w:rPr>
              <w:t>3</w:t>
            </w:r>
            <w:r>
              <w:rPr>
                <w:rFonts w:hint="eastAsia" w:ascii="宋体" w:hAnsi="宋体" w:cs="宋体"/>
                <w:color w:val="000000"/>
                <w:kern w:val="0"/>
                <w:sz w:val="24"/>
                <w:szCs w:val="24"/>
              </w:rPr>
              <w:t>总神经</w:t>
            </w:r>
            <w:r>
              <w:rPr>
                <w:color w:val="000000"/>
                <w:kern w:val="0"/>
                <w:sz w:val="24"/>
                <w:szCs w:val="24"/>
              </w:rPr>
              <w:t>32.</w:t>
            </w:r>
            <w:r>
              <w:rPr>
                <w:rFonts w:hint="eastAsia" w:ascii="宋体" w:hAnsi="宋体" w:cs="宋体"/>
                <w:color w:val="000000"/>
                <w:kern w:val="0"/>
                <w:sz w:val="24"/>
                <w:szCs w:val="24"/>
              </w:rPr>
              <w:t>第</w:t>
            </w:r>
            <w:r>
              <w:rPr>
                <w:color w:val="000000"/>
                <w:kern w:val="0"/>
                <w:sz w:val="24"/>
                <w:szCs w:val="24"/>
              </w:rPr>
              <w:t>3</w:t>
            </w:r>
            <w:r>
              <w:rPr>
                <w:rFonts w:hint="eastAsia" w:ascii="宋体" w:hAnsi="宋体" w:cs="宋体"/>
                <w:color w:val="000000"/>
                <w:kern w:val="0"/>
                <w:sz w:val="24"/>
                <w:szCs w:val="24"/>
              </w:rPr>
              <w:t>趾背轴侧固有动脉和神经</w:t>
            </w:r>
            <w:r>
              <w:rPr>
                <w:color w:val="000000"/>
                <w:kern w:val="0"/>
                <w:sz w:val="24"/>
                <w:szCs w:val="24"/>
              </w:rPr>
              <w:t>33.</w:t>
            </w:r>
            <w:r>
              <w:rPr>
                <w:rFonts w:hint="eastAsia" w:ascii="宋体" w:hAnsi="宋体" w:cs="宋体"/>
                <w:color w:val="000000"/>
                <w:kern w:val="0"/>
                <w:sz w:val="24"/>
                <w:szCs w:val="24"/>
              </w:rPr>
              <w:t>腓深神经交通支</w:t>
            </w:r>
            <w:r>
              <w:rPr>
                <w:color w:val="000000"/>
                <w:kern w:val="0"/>
                <w:sz w:val="24"/>
                <w:szCs w:val="24"/>
              </w:rPr>
              <w:t>34.</w:t>
            </w:r>
            <w:r>
              <w:rPr>
                <w:rFonts w:hint="eastAsia" w:ascii="宋体" w:hAnsi="宋体" w:cs="宋体"/>
                <w:color w:val="000000"/>
                <w:kern w:val="0"/>
                <w:sz w:val="24"/>
                <w:szCs w:val="24"/>
              </w:rPr>
              <w:t>跖背侧第</w:t>
            </w:r>
            <w:r>
              <w:rPr>
                <w:color w:val="000000"/>
                <w:kern w:val="0"/>
                <w:sz w:val="24"/>
                <w:szCs w:val="24"/>
              </w:rPr>
              <w:t>3</w:t>
            </w:r>
            <w:r>
              <w:rPr>
                <w:rFonts w:hint="eastAsia" w:ascii="宋体" w:hAnsi="宋体" w:cs="宋体"/>
                <w:color w:val="000000"/>
                <w:kern w:val="0"/>
                <w:sz w:val="24"/>
                <w:szCs w:val="24"/>
              </w:rPr>
              <w:t>总动静脉</w:t>
            </w:r>
            <w:r>
              <w:rPr>
                <w:color w:val="000000"/>
                <w:kern w:val="0"/>
                <w:sz w:val="24"/>
                <w:szCs w:val="24"/>
              </w:rPr>
              <w:t xml:space="preserve"> 35.</w:t>
            </w:r>
            <w:r>
              <w:rPr>
                <w:rFonts w:hint="eastAsia" w:ascii="宋体" w:hAnsi="宋体" w:cs="宋体"/>
                <w:color w:val="000000"/>
                <w:kern w:val="0"/>
                <w:sz w:val="24"/>
                <w:szCs w:val="24"/>
              </w:rPr>
              <w:t>足底外侧神经</w:t>
            </w:r>
            <w:r>
              <w:rPr>
                <w:color w:val="000000"/>
                <w:kern w:val="0"/>
                <w:sz w:val="24"/>
                <w:szCs w:val="24"/>
              </w:rPr>
              <w:t>36.</w:t>
            </w:r>
            <w:r>
              <w:rPr>
                <w:rFonts w:hint="eastAsia" w:ascii="宋体" w:hAnsi="宋体" w:cs="宋体"/>
                <w:color w:val="000000"/>
                <w:kern w:val="0"/>
                <w:sz w:val="24"/>
                <w:szCs w:val="24"/>
              </w:rPr>
              <w:t>足底内侧神经</w:t>
            </w:r>
            <w:r>
              <w:rPr>
                <w:color w:val="000000"/>
                <w:kern w:val="0"/>
                <w:sz w:val="24"/>
                <w:szCs w:val="24"/>
              </w:rPr>
              <w:t xml:space="preserve"> 37.</w:t>
            </w:r>
            <w:r>
              <w:rPr>
                <w:rFonts w:hint="eastAsia" w:ascii="宋体" w:hAnsi="宋体" w:cs="宋体"/>
                <w:color w:val="000000"/>
                <w:kern w:val="0"/>
                <w:sz w:val="24"/>
                <w:szCs w:val="24"/>
              </w:rPr>
              <w:t>骨间中肌</w:t>
            </w:r>
            <w:r>
              <w:rPr>
                <w:color w:val="000000"/>
                <w:kern w:val="0"/>
                <w:sz w:val="24"/>
                <w:szCs w:val="24"/>
              </w:rPr>
              <w:t xml:space="preserve"> 38.</w:t>
            </w:r>
            <w:r>
              <w:rPr>
                <w:rFonts w:hint="eastAsia" w:ascii="宋体" w:hAnsi="宋体" w:cs="宋体"/>
                <w:color w:val="000000"/>
                <w:kern w:val="0"/>
                <w:sz w:val="24"/>
                <w:szCs w:val="24"/>
              </w:rPr>
              <w:t>足底内侧动脉</w:t>
            </w:r>
            <w:r>
              <w:rPr>
                <w:color w:val="000000"/>
                <w:kern w:val="0"/>
                <w:sz w:val="24"/>
                <w:szCs w:val="24"/>
              </w:rPr>
              <w:t xml:space="preserve"> 39.</w:t>
            </w:r>
            <w:r>
              <w:rPr>
                <w:rFonts w:hint="eastAsia" w:ascii="宋体" w:hAnsi="宋体" w:cs="宋体"/>
                <w:color w:val="000000"/>
                <w:kern w:val="0"/>
                <w:sz w:val="24"/>
                <w:szCs w:val="24"/>
              </w:rPr>
              <w:t>趾跖侧第</w:t>
            </w:r>
            <w:r>
              <w:rPr>
                <w:color w:val="000000"/>
                <w:kern w:val="0"/>
                <w:sz w:val="24"/>
                <w:szCs w:val="24"/>
              </w:rPr>
              <w:t>2</w:t>
            </w:r>
            <w:r>
              <w:rPr>
                <w:rFonts w:hint="eastAsia" w:ascii="宋体" w:hAnsi="宋体" w:cs="宋体"/>
                <w:color w:val="000000"/>
                <w:kern w:val="0"/>
                <w:sz w:val="24"/>
                <w:szCs w:val="24"/>
              </w:rPr>
              <w:t>总动静脉</w:t>
            </w:r>
            <w:r>
              <w:rPr>
                <w:color w:val="000000"/>
                <w:kern w:val="0"/>
                <w:sz w:val="24"/>
                <w:szCs w:val="24"/>
              </w:rPr>
              <w:t>40.</w:t>
            </w:r>
            <w:r>
              <w:rPr>
                <w:rFonts w:hint="eastAsia" w:ascii="宋体" w:hAnsi="宋体" w:cs="宋体"/>
                <w:color w:val="000000"/>
                <w:kern w:val="0"/>
                <w:sz w:val="24"/>
                <w:szCs w:val="24"/>
              </w:rPr>
              <w:t>足底外侧动脉</w:t>
            </w:r>
            <w:r>
              <w:rPr>
                <w:color w:val="000000"/>
                <w:kern w:val="0"/>
                <w:sz w:val="24"/>
                <w:szCs w:val="24"/>
              </w:rPr>
              <w:t xml:space="preserve"> 41</w:t>
            </w:r>
            <w:r>
              <w:rPr>
                <w:rFonts w:hint="eastAsia" w:ascii="宋体" w:hAnsi="宋体" w:cs="宋体"/>
                <w:color w:val="000000"/>
                <w:kern w:val="0"/>
                <w:sz w:val="24"/>
                <w:szCs w:val="24"/>
              </w:rPr>
              <w:t>、趾浅屈肌腱</w:t>
            </w:r>
            <w:r>
              <w:rPr>
                <w:color w:val="000000"/>
                <w:kern w:val="0"/>
                <w:sz w:val="24"/>
                <w:szCs w:val="24"/>
              </w:rPr>
              <w:t xml:space="preserve"> 42.</w:t>
            </w:r>
            <w:r>
              <w:rPr>
                <w:rFonts w:hint="eastAsia" w:ascii="宋体" w:hAnsi="宋体" w:cs="宋体"/>
                <w:color w:val="000000"/>
                <w:kern w:val="0"/>
                <w:sz w:val="24"/>
                <w:szCs w:val="24"/>
              </w:rPr>
              <w:t>趾深屈肌腱</w:t>
            </w:r>
            <w:r>
              <w:rPr>
                <w:color w:val="000000"/>
                <w:kern w:val="0"/>
                <w:sz w:val="24"/>
                <w:szCs w:val="24"/>
              </w:rPr>
              <w:t>43.</w:t>
            </w:r>
            <w:r>
              <w:rPr>
                <w:rFonts w:hint="eastAsia" w:ascii="宋体" w:hAnsi="宋体" w:cs="宋体"/>
                <w:color w:val="000000"/>
                <w:kern w:val="0"/>
                <w:sz w:val="24"/>
                <w:szCs w:val="24"/>
              </w:rPr>
              <w:t>第</w:t>
            </w:r>
            <w:r>
              <w:rPr>
                <w:color w:val="000000"/>
                <w:kern w:val="0"/>
                <w:sz w:val="24"/>
                <w:szCs w:val="24"/>
              </w:rPr>
              <w:t>3</w:t>
            </w:r>
            <w:r>
              <w:rPr>
                <w:rFonts w:hint="eastAsia" w:ascii="宋体" w:hAnsi="宋体" w:cs="宋体"/>
                <w:color w:val="000000"/>
                <w:kern w:val="0"/>
                <w:sz w:val="24"/>
                <w:szCs w:val="24"/>
              </w:rPr>
              <w:t>、</w:t>
            </w:r>
            <w:r>
              <w:rPr>
                <w:color w:val="000000"/>
                <w:kern w:val="0"/>
                <w:sz w:val="24"/>
                <w:szCs w:val="24"/>
              </w:rPr>
              <w:t>4</w:t>
            </w:r>
            <w:r>
              <w:rPr>
                <w:rFonts w:hint="eastAsia" w:ascii="宋体" w:hAnsi="宋体" w:cs="宋体"/>
                <w:color w:val="000000"/>
                <w:kern w:val="0"/>
                <w:sz w:val="24"/>
                <w:szCs w:val="24"/>
              </w:rPr>
              <w:t>跖骨</w:t>
            </w:r>
          </w:p>
        </w:tc>
        <w:tc>
          <w:tcPr>
            <w:tcW w:w="880" w:type="dxa"/>
            <w:tcBorders>
              <w:top w:val="nil"/>
              <w:left w:val="nil"/>
              <w:bottom w:val="single" w:color="auto" w:sz="8" w:space="0"/>
              <w:right w:val="single" w:color="auto" w:sz="8" w:space="0"/>
            </w:tcBorders>
            <w:shd w:val="clear" w:color="000000" w:fill="FFFFFF"/>
            <w:vAlign w:val="center"/>
          </w:tcPr>
          <w:p w14:paraId="5FDE55C1">
            <w:pPr>
              <w:widowControl/>
              <w:jc w:val="left"/>
              <w:rPr>
                <w:color w:val="000000"/>
                <w:kern w:val="0"/>
                <w:sz w:val="24"/>
                <w:szCs w:val="24"/>
              </w:rPr>
            </w:pPr>
          </w:p>
        </w:tc>
      </w:tr>
      <w:tr w14:paraId="04CEC00D">
        <w:tblPrEx>
          <w:tblCellMar>
            <w:top w:w="0" w:type="dxa"/>
            <w:left w:w="108" w:type="dxa"/>
            <w:bottom w:w="0" w:type="dxa"/>
            <w:right w:w="108" w:type="dxa"/>
          </w:tblCellMar>
        </w:tblPrEx>
        <w:trPr>
          <w:trHeight w:val="277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67FE8633">
            <w:pPr>
              <w:widowControl/>
              <w:jc w:val="left"/>
              <w:rPr>
                <w:color w:val="000000"/>
                <w:kern w:val="0"/>
                <w:sz w:val="24"/>
                <w:szCs w:val="24"/>
              </w:rPr>
            </w:pPr>
            <w:r>
              <w:rPr>
                <w:color w:val="000000"/>
                <w:kern w:val="0"/>
                <w:sz w:val="24"/>
                <w:szCs w:val="24"/>
              </w:rPr>
              <w:t>102</w:t>
            </w:r>
          </w:p>
        </w:tc>
        <w:tc>
          <w:tcPr>
            <w:tcW w:w="1080" w:type="dxa"/>
            <w:tcBorders>
              <w:top w:val="nil"/>
              <w:left w:val="nil"/>
              <w:bottom w:val="single" w:color="auto" w:sz="8" w:space="0"/>
              <w:right w:val="single" w:color="auto" w:sz="8" w:space="0"/>
            </w:tcBorders>
            <w:shd w:val="clear" w:color="000000" w:fill="FFFFFF"/>
            <w:vAlign w:val="center"/>
          </w:tcPr>
          <w:p w14:paraId="0E185050">
            <w:pPr>
              <w:widowControl/>
              <w:jc w:val="left"/>
              <w:rPr>
                <w:rFonts w:ascii="宋体" w:hAnsi="宋体" w:cs="宋体"/>
                <w:color w:val="000000"/>
                <w:kern w:val="0"/>
                <w:sz w:val="24"/>
                <w:szCs w:val="24"/>
              </w:rPr>
            </w:pPr>
            <w:r>
              <w:rPr>
                <w:rFonts w:hint="eastAsia" w:ascii="宋体" w:hAnsi="宋体" w:cs="宋体"/>
                <w:color w:val="000000"/>
                <w:kern w:val="0"/>
                <w:sz w:val="24"/>
                <w:szCs w:val="24"/>
              </w:rPr>
              <w:t>牛小腿和后脚部血管和神经</w:t>
            </w:r>
            <w:r>
              <w:rPr>
                <w:color w:val="000000"/>
                <w:kern w:val="0"/>
                <w:sz w:val="24"/>
                <w:szCs w:val="24"/>
              </w:rPr>
              <w:t>(</w:t>
            </w:r>
            <w:r>
              <w:rPr>
                <w:rFonts w:hint="eastAsia" w:ascii="宋体" w:hAnsi="宋体" w:cs="宋体"/>
                <w:color w:val="000000"/>
                <w:kern w:val="0"/>
                <w:sz w:val="24"/>
                <w:szCs w:val="24"/>
              </w:rPr>
              <w:t>外侧面浅层</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5E8300BF">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738A774C">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股外侧肌</w:t>
            </w:r>
            <w:r>
              <w:rPr>
                <w:color w:val="000000"/>
                <w:kern w:val="0"/>
                <w:sz w:val="24"/>
                <w:szCs w:val="24"/>
              </w:rPr>
              <w:t xml:space="preserve"> 2.</w:t>
            </w:r>
            <w:r>
              <w:rPr>
                <w:rFonts w:hint="eastAsia" w:ascii="宋体" w:hAnsi="宋体" w:cs="宋体"/>
                <w:color w:val="000000"/>
                <w:kern w:val="0"/>
                <w:sz w:val="24"/>
                <w:szCs w:val="24"/>
              </w:rPr>
              <w:t>臀股二头肌前部</w:t>
            </w:r>
            <w:r>
              <w:rPr>
                <w:color w:val="000000"/>
                <w:kern w:val="0"/>
                <w:sz w:val="24"/>
                <w:szCs w:val="24"/>
              </w:rPr>
              <w:t xml:space="preserve"> 3.</w:t>
            </w:r>
            <w:r>
              <w:rPr>
                <w:rFonts w:hint="eastAsia" w:ascii="宋体" w:hAnsi="宋体" w:cs="宋体"/>
                <w:color w:val="000000"/>
                <w:kern w:val="0"/>
                <w:sz w:val="24"/>
                <w:szCs w:val="24"/>
              </w:rPr>
              <w:t>臀股二头肌后部</w:t>
            </w:r>
            <w:r>
              <w:rPr>
                <w:color w:val="000000"/>
                <w:kern w:val="0"/>
                <w:sz w:val="24"/>
                <w:szCs w:val="24"/>
              </w:rPr>
              <w:t xml:space="preserve"> 4.</w:t>
            </w:r>
            <w:r>
              <w:rPr>
                <w:rFonts w:hint="eastAsia" w:ascii="宋体" w:hAnsi="宋体" w:cs="宋体"/>
                <w:color w:val="000000"/>
                <w:kern w:val="0"/>
                <w:sz w:val="24"/>
                <w:szCs w:val="24"/>
              </w:rPr>
              <w:t>半腱肌</w:t>
            </w:r>
            <w:r>
              <w:rPr>
                <w:color w:val="000000"/>
                <w:kern w:val="0"/>
                <w:sz w:val="24"/>
                <w:szCs w:val="24"/>
              </w:rPr>
              <w:t xml:space="preserve"> 5.</w:t>
            </w:r>
            <w:r>
              <w:rPr>
                <w:rFonts w:hint="eastAsia" w:ascii="宋体" w:hAnsi="宋体" w:cs="宋体"/>
                <w:color w:val="000000"/>
                <w:kern w:val="0"/>
                <w:sz w:val="24"/>
                <w:szCs w:val="24"/>
              </w:rPr>
              <w:t>比目鱼肌</w:t>
            </w:r>
            <w:r>
              <w:rPr>
                <w:color w:val="000000"/>
                <w:kern w:val="0"/>
                <w:sz w:val="24"/>
                <w:szCs w:val="24"/>
              </w:rPr>
              <w:t xml:space="preserve"> 6.</w:t>
            </w:r>
            <w:r>
              <w:rPr>
                <w:rFonts w:hint="eastAsia" w:ascii="宋体" w:hAnsi="宋体" w:cs="宋体"/>
                <w:color w:val="000000"/>
                <w:kern w:val="0"/>
                <w:sz w:val="24"/>
                <w:szCs w:val="24"/>
              </w:rPr>
              <w:t>腓肠肌</w:t>
            </w:r>
            <w:r>
              <w:rPr>
                <w:color w:val="000000"/>
                <w:kern w:val="0"/>
                <w:sz w:val="24"/>
                <w:szCs w:val="24"/>
              </w:rPr>
              <w:t xml:space="preserve"> 7.</w:t>
            </w:r>
            <w:r>
              <w:rPr>
                <w:rFonts w:hint="eastAsia" w:ascii="宋体" w:hAnsi="宋体" w:cs="宋体"/>
                <w:color w:val="000000"/>
                <w:kern w:val="0"/>
                <w:sz w:val="24"/>
                <w:szCs w:val="24"/>
              </w:rPr>
              <w:t>胫骨前肌</w:t>
            </w:r>
            <w:r>
              <w:rPr>
                <w:color w:val="000000"/>
                <w:kern w:val="0"/>
                <w:sz w:val="24"/>
                <w:szCs w:val="24"/>
              </w:rPr>
              <w:t xml:space="preserve"> 8.</w:t>
            </w:r>
            <w:r>
              <w:rPr>
                <w:rFonts w:hint="eastAsia" w:ascii="宋体" w:hAnsi="宋体" w:cs="宋体"/>
                <w:color w:val="000000"/>
                <w:kern w:val="0"/>
                <w:sz w:val="24"/>
                <w:szCs w:val="24"/>
              </w:rPr>
              <w:t>腓骨长肌</w:t>
            </w:r>
            <w:r>
              <w:rPr>
                <w:color w:val="000000"/>
                <w:kern w:val="0"/>
                <w:sz w:val="24"/>
                <w:szCs w:val="24"/>
              </w:rPr>
              <w:t>9.</w:t>
            </w:r>
            <w:r>
              <w:rPr>
                <w:rFonts w:hint="eastAsia" w:ascii="宋体" w:hAnsi="宋体" w:cs="宋体"/>
                <w:color w:val="000000"/>
                <w:kern w:val="0"/>
                <w:sz w:val="24"/>
                <w:szCs w:val="24"/>
              </w:rPr>
              <w:t>趾长伸肌</w:t>
            </w:r>
            <w:r>
              <w:rPr>
                <w:color w:val="000000"/>
                <w:kern w:val="0"/>
                <w:sz w:val="24"/>
                <w:szCs w:val="24"/>
              </w:rPr>
              <w:t>10.</w:t>
            </w:r>
            <w:r>
              <w:rPr>
                <w:rFonts w:hint="eastAsia" w:ascii="宋体" w:hAnsi="宋体" w:cs="宋体"/>
                <w:color w:val="000000"/>
                <w:kern w:val="0"/>
                <w:sz w:val="24"/>
                <w:szCs w:val="24"/>
              </w:rPr>
              <w:t>第</w:t>
            </w:r>
            <w:r>
              <w:rPr>
                <w:color w:val="000000"/>
                <w:kern w:val="0"/>
                <w:sz w:val="24"/>
                <w:szCs w:val="24"/>
              </w:rPr>
              <w:t>3</w:t>
            </w:r>
            <w:r>
              <w:rPr>
                <w:rFonts w:hint="eastAsia" w:ascii="宋体" w:hAnsi="宋体" w:cs="宋体"/>
                <w:color w:val="000000"/>
                <w:kern w:val="0"/>
                <w:sz w:val="24"/>
                <w:szCs w:val="24"/>
              </w:rPr>
              <w:t>腓骨肌</w:t>
            </w:r>
            <w:r>
              <w:rPr>
                <w:color w:val="000000"/>
                <w:kern w:val="0"/>
                <w:sz w:val="24"/>
                <w:szCs w:val="24"/>
              </w:rPr>
              <w:t xml:space="preserve"> 11.</w:t>
            </w:r>
            <w:r>
              <w:rPr>
                <w:rFonts w:hint="eastAsia" w:ascii="宋体" w:hAnsi="宋体" w:cs="宋体"/>
                <w:color w:val="000000"/>
                <w:kern w:val="0"/>
                <w:sz w:val="24"/>
                <w:szCs w:val="24"/>
              </w:rPr>
              <w:t>趾外侧伸肌和第</w:t>
            </w:r>
            <w:r>
              <w:rPr>
                <w:color w:val="000000"/>
                <w:kern w:val="0"/>
                <w:sz w:val="24"/>
                <w:szCs w:val="24"/>
              </w:rPr>
              <w:t>3</w:t>
            </w:r>
            <w:r>
              <w:rPr>
                <w:rFonts w:hint="eastAsia" w:ascii="宋体" w:hAnsi="宋体" w:cs="宋体"/>
                <w:color w:val="000000"/>
                <w:kern w:val="0"/>
                <w:sz w:val="24"/>
                <w:szCs w:val="24"/>
              </w:rPr>
              <w:t>趾背侧总静脉</w:t>
            </w:r>
            <w:r>
              <w:rPr>
                <w:color w:val="000000"/>
                <w:kern w:val="0"/>
                <w:sz w:val="24"/>
                <w:szCs w:val="24"/>
              </w:rPr>
              <w:t>12.</w:t>
            </w:r>
            <w:r>
              <w:rPr>
                <w:rFonts w:hint="eastAsia" w:ascii="宋体" w:hAnsi="宋体" w:cs="宋体"/>
                <w:color w:val="000000"/>
                <w:kern w:val="0"/>
                <w:sz w:val="24"/>
                <w:szCs w:val="24"/>
              </w:rPr>
              <w:t>胫骨后肌</w:t>
            </w:r>
            <w:r>
              <w:rPr>
                <w:color w:val="000000"/>
                <w:kern w:val="0"/>
                <w:sz w:val="24"/>
                <w:szCs w:val="24"/>
              </w:rPr>
              <w:t>13.</w:t>
            </w:r>
            <w:r>
              <w:rPr>
                <w:rFonts w:hint="eastAsia" w:ascii="宋体" w:hAnsi="宋体" w:cs="宋体"/>
                <w:color w:val="000000"/>
                <w:kern w:val="0"/>
                <w:sz w:val="24"/>
                <w:szCs w:val="24"/>
              </w:rPr>
              <w:t>第</w:t>
            </w:r>
            <w:r>
              <w:rPr>
                <w:color w:val="000000"/>
                <w:kern w:val="0"/>
                <w:sz w:val="24"/>
                <w:szCs w:val="24"/>
              </w:rPr>
              <w:t>1</w:t>
            </w:r>
            <w:r>
              <w:rPr>
                <w:rFonts w:hint="eastAsia" w:ascii="宋体" w:hAnsi="宋体" w:cs="宋体"/>
                <w:color w:val="000000"/>
                <w:kern w:val="0"/>
                <w:sz w:val="24"/>
                <w:szCs w:val="24"/>
              </w:rPr>
              <w:t>趾长屈肌</w:t>
            </w:r>
            <w:r>
              <w:rPr>
                <w:color w:val="000000"/>
                <w:kern w:val="0"/>
                <w:sz w:val="24"/>
                <w:szCs w:val="24"/>
              </w:rPr>
              <w:t xml:space="preserve"> 14.</w:t>
            </w:r>
            <w:r>
              <w:rPr>
                <w:rFonts w:hint="eastAsia" w:ascii="宋体" w:hAnsi="宋体" w:cs="宋体"/>
                <w:color w:val="000000"/>
                <w:kern w:val="0"/>
                <w:sz w:val="24"/>
                <w:szCs w:val="24"/>
              </w:rPr>
              <w:t>小腿三头肌腱</w:t>
            </w:r>
            <w:r>
              <w:rPr>
                <w:color w:val="000000"/>
                <w:kern w:val="0"/>
                <w:sz w:val="24"/>
                <w:szCs w:val="24"/>
              </w:rPr>
              <w:t xml:space="preserve"> 15.</w:t>
            </w:r>
            <w:r>
              <w:rPr>
                <w:rFonts w:hint="eastAsia" w:ascii="宋体" w:hAnsi="宋体" w:cs="宋体"/>
                <w:color w:val="000000"/>
                <w:kern w:val="0"/>
                <w:sz w:val="24"/>
                <w:szCs w:val="24"/>
              </w:rPr>
              <w:t>趾浅屈肌腱</w:t>
            </w:r>
            <w:r>
              <w:rPr>
                <w:color w:val="000000"/>
                <w:kern w:val="0"/>
                <w:sz w:val="24"/>
                <w:szCs w:val="24"/>
              </w:rPr>
              <w:t>16.</w:t>
            </w:r>
            <w:r>
              <w:rPr>
                <w:rFonts w:hint="eastAsia" w:ascii="宋体" w:hAnsi="宋体" w:cs="宋体"/>
                <w:color w:val="000000"/>
                <w:kern w:val="0"/>
                <w:sz w:val="24"/>
                <w:szCs w:val="24"/>
              </w:rPr>
              <w:t>趾深屈肌腱</w:t>
            </w:r>
            <w:r>
              <w:rPr>
                <w:color w:val="000000"/>
                <w:kern w:val="0"/>
                <w:sz w:val="24"/>
                <w:szCs w:val="24"/>
              </w:rPr>
              <w:t>17.</w:t>
            </w:r>
            <w:r>
              <w:rPr>
                <w:rFonts w:hint="eastAsia" w:ascii="宋体" w:hAnsi="宋体" w:cs="宋体"/>
                <w:color w:val="000000"/>
                <w:kern w:val="0"/>
                <w:sz w:val="24"/>
                <w:szCs w:val="24"/>
              </w:rPr>
              <w:t>骨间中肌</w:t>
            </w:r>
            <w:r>
              <w:rPr>
                <w:color w:val="000000"/>
                <w:kern w:val="0"/>
                <w:sz w:val="24"/>
                <w:szCs w:val="24"/>
              </w:rPr>
              <w:t xml:space="preserve"> 18.</w:t>
            </w:r>
            <w:r>
              <w:rPr>
                <w:rFonts w:hint="eastAsia" w:ascii="宋体" w:hAnsi="宋体" w:cs="宋体"/>
                <w:color w:val="000000"/>
                <w:kern w:val="0"/>
                <w:sz w:val="24"/>
                <w:szCs w:val="24"/>
              </w:rPr>
              <w:t>皮支</w:t>
            </w:r>
            <w:r>
              <w:rPr>
                <w:color w:val="000000"/>
                <w:kern w:val="0"/>
                <w:sz w:val="24"/>
                <w:szCs w:val="24"/>
              </w:rPr>
              <w:t xml:space="preserve"> 19.</w:t>
            </w:r>
            <w:r>
              <w:rPr>
                <w:rFonts w:hint="eastAsia" w:ascii="宋体" w:hAnsi="宋体" w:cs="宋体"/>
                <w:color w:val="000000"/>
                <w:kern w:val="0"/>
                <w:sz w:val="24"/>
                <w:szCs w:val="24"/>
              </w:rPr>
              <w:t>小腿后皮神经和隐外侧静脉</w:t>
            </w:r>
            <w:r>
              <w:rPr>
                <w:color w:val="000000"/>
                <w:kern w:val="0"/>
                <w:sz w:val="24"/>
                <w:szCs w:val="24"/>
              </w:rPr>
              <w:t xml:space="preserve"> 20.</w:t>
            </w:r>
            <w:r>
              <w:rPr>
                <w:rFonts w:hint="eastAsia" w:ascii="宋体" w:hAnsi="宋体" w:cs="宋体"/>
                <w:color w:val="000000"/>
                <w:kern w:val="0"/>
                <w:sz w:val="24"/>
                <w:szCs w:val="24"/>
              </w:rPr>
              <w:t>胫神经、隐动脉和隐内侧静脉</w:t>
            </w:r>
            <w:r>
              <w:rPr>
                <w:color w:val="000000"/>
                <w:kern w:val="0"/>
                <w:sz w:val="24"/>
                <w:szCs w:val="24"/>
              </w:rPr>
              <w:t>21.</w:t>
            </w:r>
            <w:r>
              <w:rPr>
                <w:rFonts w:hint="eastAsia" w:ascii="宋体" w:hAnsi="宋体" w:cs="宋体"/>
                <w:color w:val="000000"/>
                <w:kern w:val="0"/>
                <w:sz w:val="24"/>
                <w:szCs w:val="24"/>
              </w:rPr>
              <w:t>跖侧长韧带</w:t>
            </w:r>
            <w:r>
              <w:rPr>
                <w:color w:val="000000"/>
                <w:kern w:val="0"/>
                <w:sz w:val="24"/>
                <w:szCs w:val="24"/>
              </w:rPr>
              <w:t xml:space="preserve"> 22.</w:t>
            </w:r>
            <w:r>
              <w:rPr>
                <w:rFonts w:hint="eastAsia" w:ascii="宋体" w:hAnsi="宋体" w:cs="宋体"/>
                <w:color w:val="000000"/>
                <w:kern w:val="0"/>
                <w:sz w:val="24"/>
                <w:szCs w:val="24"/>
              </w:rPr>
              <w:t>足底外侧神经和动脉</w:t>
            </w:r>
            <w:r>
              <w:rPr>
                <w:color w:val="000000"/>
                <w:kern w:val="0"/>
                <w:sz w:val="24"/>
                <w:szCs w:val="24"/>
              </w:rPr>
              <w:t>23.</w:t>
            </w:r>
            <w:r>
              <w:rPr>
                <w:rFonts w:hint="eastAsia" w:ascii="宋体" w:hAnsi="宋体" w:cs="宋体"/>
                <w:color w:val="000000"/>
                <w:kern w:val="0"/>
                <w:sz w:val="24"/>
                <w:szCs w:val="24"/>
              </w:rPr>
              <w:t>腓总神经</w:t>
            </w:r>
            <w:r>
              <w:rPr>
                <w:color w:val="000000"/>
                <w:kern w:val="0"/>
                <w:sz w:val="24"/>
                <w:szCs w:val="24"/>
              </w:rPr>
              <w:t xml:space="preserve"> 24.</w:t>
            </w:r>
            <w:r>
              <w:rPr>
                <w:rFonts w:hint="eastAsia" w:ascii="宋体" w:hAnsi="宋体" w:cs="宋体"/>
                <w:color w:val="000000"/>
                <w:kern w:val="0"/>
                <w:sz w:val="24"/>
                <w:szCs w:val="24"/>
              </w:rPr>
              <w:t>腓浅神经和胫前静脉</w:t>
            </w:r>
            <w:r>
              <w:rPr>
                <w:color w:val="000000"/>
                <w:kern w:val="0"/>
                <w:sz w:val="24"/>
                <w:szCs w:val="24"/>
              </w:rPr>
              <w:t xml:space="preserve"> 25.</w:t>
            </w:r>
            <w:r>
              <w:rPr>
                <w:rFonts w:hint="eastAsia" w:ascii="宋体" w:hAnsi="宋体" w:cs="宋体"/>
                <w:color w:val="000000"/>
                <w:kern w:val="0"/>
                <w:sz w:val="24"/>
                <w:szCs w:val="24"/>
              </w:rPr>
              <w:t>趾背侧第</w:t>
            </w:r>
            <w:r>
              <w:rPr>
                <w:color w:val="000000"/>
                <w:kern w:val="0"/>
                <w:sz w:val="24"/>
                <w:szCs w:val="24"/>
              </w:rPr>
              <w:t>4</w:t>
            </w:r>
            <w:r>
              <w:rPr>
                <w:rFonts w:hint="eastAsia" w:ascii="宋体" w:hAnsi="宋体" w:cs="宋体"/>
                <w:color w:val="000000"/>
                <w:kern w:val="0"/>
                <w:sz w:val="24"/>
                <w:szCs w:val="24"/>
              </w:rPr>
              <w:t>总神经</w:t>
            </w:r>
            <w:r>
              <w:rPr>
                <w:color w:val="000000"/>
                <w:kern w:val="0"/>
                <w:sz w:val="24"/>
                <w:szCs w:val="24"/>
              </w:rPr>
              <w:t>26.</w:t>
            </w:r>
            <w:r>
              <w:rPr>
                <w:rFonts w:hint="eastAsia" w:ascii="宋体" w:hAnsi="宋体" w:cs="宋体"/>
                <w:color w:val="000000"/>
                <w:kern w:val="0"/>
                <w:sz w:val="24"/>
                <w:szCs w:val="24"/>
              </w:rPr>
              <w:t>趾背侧第</w:t>
            </w:r>
            <w:r>
              <w:rPr>
                <w:color w:val="000000"/>
                <w:kern w:val="0"/>
                <w:sz w:val="24"/>
                <w:szCs w:val="24"/>
              </w:rPr>
              <w:t>2</w:t>
            </w:r>
            <w:r>
              <w:rPr>
                <w:rFonts w:hint="eastAsia" w:ascii="宋体" w:hAnsi="宋体" w:cs="宋体"/>
                <w:color w:val="000000"/>
                <w:kern w:val="0"/>
                <w:sz w:val="24"/>
                <w:szCs w:val="24"/>
              </w:rPr>
              <w:t>总神经</w:t>
            </w:r>
            <w:r>
              <w:rPr>
                <w:color w:val="000000"/>
                <w:kern w:val="0"/>
                <w:sz w:val="24"/>
                <w:szCs w:val="24"/>
              </w:rPr>
              <w:t xml:space="preserve"> 27.</w:t>
            </w:r>
            <w:r>
              <w:rPr>
                <w:rFonts w:hint="eastAsia" w:ascii="宋体" w:hAnsi="宋体" w:cs="宋体"/>
                <w:color w:val="000000"/>
                <w:kern w:val="0"/>
                <w:sz w:val="24"/>
                <w:szCs w:val="24"/>
              </w:rPr>
              <w:t>趾背侧第</w:t>
            </w:r>
            <w:r>
              <w:rPr>
                <w:color w:val="000000"/>
                <w:kern w:val="0"/>
                <w:sz w:val="24"/>
                <w:szCs w:val="24"/>
              </w:rPr>
              <w:t>3</w:t>
            </w:r>
            <w:r>
              <w:rPr>
                <w:rFonts w:hint="eastAsia" w:ascii="宋体" w:hAnsi="宋体" w:cs="宋体"/>
                <w:color w:val="000000"/>
                <w:kern w:val="0"/>
                <w:sz w:val="24"/>
                <w:szCs w:val="24"/>
              </w:rPr>
              <w:t>总神经</w:t>
            </w:r>
            <w:r>
              <w:rPr>
                <w:color w:val="000000"/>
                <w:kern w:val="0"/>
                <w:sz w:val="24"/>
                <w:szCs w:val="24"/>
              </w:rPr>
              <w:t xml:space="preserve"> 28.</w:t>
            </w:r>
            <w:r>
              <w:rPr>
                <w:rFonts w:hint="eastAsia" w:ascii="宋体" w:hAnsi="宋体" w:cs="宋体"/>
                <w:color w:val="000000"/>
                <w:kern w:val="0"/>
                <w:sz w:val="24"/>
                <w:szCs w:val="24"/>
              </w:rPr>
              <w:t>第</w:t>
            </w:r>
            <w:r>
              <w:rPr>
                <w:color w:val="000000"/>
                <w:kern w:val="0"/>
                <w:sz w:val="24"/>
                <w:szCs w:val="24"/>
              </w:rPr>
              <w:t>4</w:t>
            </w:r>
            <w:r>
              <w:rPr>
                <w:rFonts w:hint="eastAsia" w:ascii="宋体" w:hAnsi="宋体" w:cs="宋体"/>
                <w:color w:val="000000"/>
                <w:kern w:val="0"/>
                <w:sz w:val="24"/>
                <w:szCs w:val="24"/>
              </w:rPr>
              <w:t>趾背轴侧固有神经</w:t>
            </w:r>
            <w:r>
              <w:rPr>
                <w:color w:val="000000"/>
                <w:kern w:val="0"/>
                <w:sz w:val="24"/>
                <w:szCs w:val="24"/>
              </w:rPr>
              <w:t>29.</w:t>
            </w:r>
            <w:r>
              <w:rPr>
                <w:rFonts w:hint="eastAsia" w:ascii="宋体" w:hAnsi="宋体" w:cs="宋体"/>
                <w:color w:val="000000"/>
                <w:kern w:val="0"/>
                <w:sz w:val="24"/>
                <w:szCs w:val="24"/>
              </w:rPr>
              <w:t>第</w:t>
            </w:r>
            <w:r>
              <w:rPr>
                <w:color w:val="000000"/>
                <w:kern w:val="0"/>
                <w:sz w:val="24"/>
                <w:szCs w:val="24"/>
              </w:rPr>
              <w:t>3</w:t>
            </w:r>
            <w:r>
              <w:rPr>
                <w:rFonts w:hint="eastAsia" w:ascii="宋体" w:hAnsi="宋体" w:cs="宋体"/>
                <w:color w:val="000000"/>
                <w:kern w:val="0"/>
                <w:sz w:val="24"/>
                <w:szCs w:val="24"/>
              </w:rPr>
              <w:t>趾背轴侧固有神经</w:t>
            </w:r>
            <w:r>
              <w:rPr>
                <w:color w:val="000000"/>
                <w:kern w:val="0"/>
                <w:sz w:val="24"/>
                <w:szCs w:val="24"/>
              </w:rPr>
              <w:t>30.</w:t>
            </w:r>
            <w:r>
              <w:rPr>
                <w:rFonts w:hint="eastAsia" w:ascii="宋体" w:hAnsi="宋体" w:cs="宋体"/>
                <w:color w:val="000000"/>
                <w:kern w:val="0"/>
                <w:sz w:val="24"/>
                <w:szCs w:val="24"/>
              </w:rPr>
              <w:t>皮支</w:t>
            </w:r>
            <w:r>
              <w:rPr>
                <w:color w:val="000000"/>
                <w:kern w:val="0"/>
                <w:sz w:val="24"/>
                <w:szCs w:val="24"/>
              </w:rPr>
              <w:t xml:space="preserve"> 31.</w:t>
            </w:r>
            <w:r>
              <w:rPr>
                <w:rFonts w:hint="eastAsia" w:ascii="宋体" w:hAnsi="宋体" w:cs="宋体"/>
                <w:color w:val="000000"/>
                <w:kern w:val="0"/>
                <w:sz w:val="24"/>
                <w:szCs w:val="24"/>
              </w:rPr>
              <w:t>第</w:t>
            </w:r>
            <w:r>
              <w:rPr>
                <w:color w:val="000000"/>
                <w:kern w:val="0"/>
                <w:sz w:val="24"/>
                <w:szCs w:val="24"/>
              </w:rPr>
              <w:t>4</w:t>
            </w:r>
            <w:r>
              <w:rPr>
                <w:rFonts w:hint="eastAsia" w:ascii="宋体" w:hAnsi="宋体" w:cs="宋体"/>
                <w:color w:val="000000"/>
                <w:kern w:val="0"/>
                <w:sz w:val="24"/>
                <w:szCs w:val="24"/>
              </w:rPr>
              <w:t>趾跖轴侧固有神经和动脉</w:t>
            </w:r>
            <w:r>
              <w:rPr>
                <w:color w:val="000000"/>
                <w:kern w:val="0"/>
                <w:sz w:val="24"/>
                <w:szCs w:val="24"/>
              </w:rPr>
              <w:t xml:space="preserve"> 32.</w:t>
            </w:r>
            <w:r>
              <w:rPr>
                <w:rFonts w:hint="eastAsia" w:ascii="宋体" w:hAnsi="宋体" w:cs="宋体"/>
                <w:color w:val="000000"/>
                <w:kern w:val="0"/>
                <w:sz w:val="24"/>
                <w:szCs w:val="24"/>
              </w:rPr>
              <w:t>第</w:t>
            </w:r>
            <w:r>
              <w:rPr>
                <w:color w:val="000000"/>
                <w:kern w:val="0"/>
                <w:sz w:val="24"/>
                <w:szCs w:val="24"/>
              </w:rPr>
              <w:t>5</w:t>
            </w:r>
            <w:r>
              <w:rPr>
                <w:rFonts w:hint="eastAsia" w:ascii="宋体" w:hAnsi="宋体" w:cs="宋体"/>
                <w:color w:val="000000"/>
                <w:kern w:val="0"/>
                <w:sz w:val="24"/>
                <w:szCs w:val="24"/>
              </w:rPr>
              <w:t>趾跖侧固有神经</w:t>
            </w:r>
            <w:r>
              <w:rPr>
                <w:color w:val="000000"/>
                <w:kern w:val="0"/>
                <w:sz w:val="24"/>
                <w:szCs w:val="24"/>
              </w:rPr>
              <w:t xml:space="preserve"> 33.</w:t>
            </w:r>
            <w:r>
              <w:rPr>
                <w:rFonts w:hint="eastAsia" w:ascii="宋体" w:hAnsi="宋体" w:cs="宋体"/>
                <w:color w:val="000000"/>
                <w:kern w:val="0"/>
                <w:sz w:val="24"/>
                <w:szCs w:val="24"/>
              </w:rPr>
              <w:t>小腿筋膜</w:t>
            </w:r>
            <w:r>
              <w:rPr>
                <w:color w:val="000000"/>
                <w:kern w:val="0"/>
                <w:sz w:val="24"/>
                <w:szCs w:val="24"/>
              </w:rPr>
              <w:t xml:space="preserve"> 34.</w:t>
            </w:r>
            <w:r>
              <w:rPr>
                <w:rFonts w:hint="eastAsia" w:ascii="宋体" w:hAnsi="宋体" w:cs="宋体"/>
                <w:color w:val="000000"/>
                <w:kern w:val="0"/>
                <w:sz w:val="24"/>
                <w:szCs w:val="24"/>
              </w:rPr>
              <w:t>股胫关节外侧副韧带</w:t>
            </w:r>
            <w:r>
              <w:rPr>
                <w:color w:val="000000"/>
                <w:kern w:val="0"/>
                <w:sz w:val="24"/>
                <w:szCs w:val="24"/>
              </w:rPr>
              <w:t xml:space="preserve"> 35.</w:t>
            </w:r>
            <w:r>
              <w:rPr>
                <w:rFonts w:hint="eastAsia" w:ascii="宋体" w:hAnsi="宋体" w:cs="宋体"/>
                <w:color w:val="000000"/>
                <w:kern w:val="0"/>
                <w:sz w:val="24"/>
                <w:szCs w:val="24"/>
              </w:rPr>
              <w:t>股骨外侧髁</w:t>
            </w:r>
            <w:r>
              <w:rPr>
                <w:color w:val="000000"/>
                <w:kern w:val="0"/>
                <w:sz w:val="24"/>
                <w:szCs w:val="24"/>
              </w:rPr>
              <w:t xml:space="preserve"> 36.</w:t>
            </w:r>
            <w:r>
              <w:rPr>
                <w:rFonts w:hint="eastAsia" w:ascii="宋体" w:hAnsi="宋体" w:cs="宋体"/>
                <w:color w:val="000000"/>
                <w:kern w:val="0"/>
                <w:sz w:val="24"/>
                <w:szCs w:val="24"/>
              </w:rPr>
              <w:t>外侧半月板</w:t>
            </w:r>
            <w:r>
              <w:rPr>
                <w:color w:val="000000"/>
                <w:kern w:val="0"/>
                <w:sz w:val="24"/>
                <w:szCs w:val="24"/>
              </w:rPr>
              <w:t xml:space="preserve"> 37.</w:t>
            </w:r>
            <w:r>
              <w:rPr>
                <w:rFonts w:hint="eastAsia" w:ascii="宋体" w:hAnsi="宋体" w:cs="宋体"/>
                <w:color w:val="000000"/>
                <w:kern w:val="0"/>
                <w:sz w:val="24"/>
                <w:szCs w:val="24"/>
              </w:rPr>
              <w:t>胫骨粗隆</w:t>
            </w:r>
            <w:r>
              <w:rPr>
                <w:color w:val="000000"/>
                <w:kern w:val="0"/>
                <w:sz w:val="24"/>
                <w:szCs w:val="24"/>
              </w:rPr>
              <w:t>38.</w:t>
            </w:r>
            <w:r>
              <w:rPr>
                <w:rFonts w:hint="eastAsia" w:ascii="宋体" w:hAnsi="宋体" w:cs="宋体"/>
                <w:color w:val="000000"/>
                <w:kern w:val="0"/>
                <w:sz w:val="24"/>
                <w:szCs w:val="24"/>
              </w:rPr>
              <w:t>近侧伸肌环韧带</w:t>
            </w:r>
            <w:r>
              <w:rPr>
                <w:color w:val="000000"/>
                <w:kern w:val="0"/>
                <w:sz w:val="24"/>
                <w:szCs w:val="24"/>
              </w:rPr>
              <w:t xml:space="preserve"> 39.</w:t>
            </w:r>
            <w:r>
              <w:rPr>
                <w:rFonts w:hint="eastAsia" w:ascii="宋体" w:hAnsi="宋体" w:cs="宋体"/>
                <w:color w:val="000000"/>
                <w:kern w:val="0"/>
                <w:sz w:val="24"/>
                <w:szCs w:val="24"/>
              </w:rPr>
              <w:t>大跖骨</w:t>
            </w:r>
            <w:r>
              <w:rPr>
                <w:color w:val="000000"/>
                <w:kern w:val="0"/>
                <w:sz w:val="24"/>
                <w:szCs w:val="24"/>
              </w:rPr>
              <w:t xml:space="preserve"> 40.</w:t>
            </w:r>
            <w:r>
              <w:rPr>
                <w:rFonts w:hint="eastAsia" w:ascii="宋体" w:hAnsi="宋体" w:cs="宋体"/>
                <w:color w:val="000000"/>
                <w:kern w:val="0"/>
                <w:sz w:val="24"/>
                <w:szCs w:val="24"/>
              </w:rPr>
              <w:t>隐外侧静脉背侧支</w:t>
            </w:r>
            <w:r>
              <w:rPr>
                <w:color w:val="000000"/>
                <w:kern w:val="0"/>
                <w:sz w:val="24"/>
                <w:szCs w:val="24"/>
              </w:rPr>
              <w:t xml:space="preserve"> 41.</w:t>
            </w:r>
            <w:r>
              <w:rPr>
                <w:rFonts w:hint="eastAsia" w:ascii="宋体" w:hAnsi="宋体" w:cs="宋体"/>
                <w:color w:val="000000"/>
                <w:kern w:val="0"/>
                <w:sz w:val="24"/>
                <w:szCs w:val="24"/>
              </w:rPr>
              <w:t>隐外侧静脉</w:t>
            </w:r>
            <w:r>
              <w:rPr>
                <w:color w:val="000000"/>
                <w:kern w:val="0"/>
                <w:sz w:val="24"/>
                <w:szCs w:val="24"/>
              </w:rPr>
              <w:t xml:space="preserve"> 42.</w:t>
            </w:r>
            <w:r>
              <w:rPr>
                <w:rFonts w:hint="eastAsia" w:ascii="宋体" w:hAnsi="宋体" w:cs="宋体"/>
                <w:color w:val="000000"/>
                <w:kern w:val="0"/>
                <w:sz w:val="24"/>
                <w:szCs w:val="24"/>
              </w:rPr>
              <w:t>第</w:t>
            </w:r>
            <w:r>
              <w:rPr>
                <w:color w:val="000000"/>
                <w:kern w:val="0"/>
                <w:sz w:val="24"/>
                <w:szCs w:val="24"/>
              </w:rPr>
              <w:t>4</w:t>
            </w:r>
            <w:r>
              <w:rPr>
                <w:rFonts w:hint="eastAsia" w:ascii="宋体" w:hAnsi="宋体" w:cs="宋体"/>
                <w:color w:val="000000"/>
                <w:kern w:val="0"/>
                <w:sz w:val="24"/>
                <w:szCs w:val="24"/>
              </w:rPr>
              <w:t>趾跖外侧固有静脉</w:t>
            </w:r>
            <w:r>
              <w:rPr>
                <w:color w:val="000000"/>
                <w:kern w:val="0"/>
                <w:sz w:val="24"/>
                <w:szCs w:val="24"/>
              </w:rPr>
              <w:t xml:space="preserve"> 43.</w:t>
            </w:r>
            <w:r>
              <w:rPr>
                <w:rFonts w:hint="eastAsia" w:ascii="宋体" w:hAnsi="宋体" w:cs="宋体"/>
                <w:color w:val="000000"/>
                <w:kern w:val="0"/>
                <w:sz w:val="24"/>
                <w:szCs w:val="24"/>
              </w:rPr>
              <w:t>小腿外侧皮神经</w:t>
            </w:r>
          </w:p>
        </w:tc>
        <w:tc>
          <w:tcPr>
            <w:tcW w:w="880" w:type="dxa"/>
            <w:tcBorders>
              <w:top w:val="nil"/>
              <w:left w:val="nil"/>
              <w:bottom w:val="single" w:color="auto" w:sz="8" w:space="0"/>
              <w:right w:val="single" w:color="auto" w:sz="8" w:space="0"/>
            </w:tcBorders>
            <w:shd w:val="clear" w:color="000000" w:fill="FFFFFF"/>
            <w:vAlign w:val="center"/>
          </w:tcPr>
          <w:p w14:paraId="21CD9947">
            <w:pPr>
              <w:widowControl/>
              <w:jc w:val="left"/>
              <w:rPr>
                <w:color w:val="000000"/>
                <w:kern w:val="0"/>
                <w:sz w:val="24"/>
                <w:szCs w:val="24"/>
              </w:rPr>
            </w:pPr>
          </w:p>
        </w:tc>
      </w:tr>
      <w:tr w14:paraId="3D59A1D0">
        <w:tblPrEx>
          <w:tblCellMar>
            <w:top w:w="0" w:type="dxa"/>
            <w:left w:w="108" w:type="dxa"/>
            <w:bottom w:w="0" w:type="dxa"/>
            <w:right w:w="108" w:type="dxa"/>
          </w:tblCellMar>
        </w:tblPrEx>
        <w:trPr>
          <w:trHeight w:val="225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2180EBA6">
            <w:pPr>
              <w:widowControl/>
              <w:jc w:val="left"/>
              <w:rPr>
                <w:color w:val="000000"/>
                <w:kern w:val="0"/>
                <w:sz w:val="24"/>
                <w:szCs w:val="24"/>
              </w:rPr>
            </w:pPr>
            <w:r>
              <w:rPr>
                <w:color w:val="000000"/>
                <w:kern w:val="0"/>
                <w:sz w:val="24"/>
                <w:szCs w:val="24"/>
              </w:rPr>
              <w:t>103</w:t>
            </w:r>
          </w:p>
        </w:tc>
        <w:tc>
          <w:tcPr>
            <w:tcW w:w="1080" w:type="dxa"/>
            <w:tcBorders>
              <w:top w:val="nil"/>
              <w:left w:val="nil"/>
              <w:bottom w:val="single" w:color="auto" w:sz="8" w:space="0"/>
              <w:right w:val="single" w:color="auto" w:sz="8" w:space="0"/>
            </w:tcBorders>
            <w:shd w:val="clear" w:color="000000" w:fill="FFFFFF"/>
            <w:vAlign w:val="center"/>
          </w:tcPr>
          <w:p w14:paraId="1734DC51">
            <w:pPr>
              <w:widowControl/>
              <w:jc w:val="left"/>
              <w:rPr>
                <w:rFonts w:ascii="宋体" w:hAnsi="宋体" w:cs="宋体"/>
                <w:color w:val="000000"/>
                <w:kern w:val="0"/>
                <w:sz w:val="24"/>
                <w:szCs w:val="24"/>
              </w:rPr>
            </w:pPr>
            <w:r>
              <w:rPr>
                <w:rFonts w:hint="eastAsia" w:ascii="宋体" w:hAnsi="宋体" w:cs="宋体"/>
                <w:color w:val="000000"/>
                <w:kern w:val="0"/>
                <w:sz w:val="24"/>
                <w:szCs w:val="24"/>
              </w:rPr>
              <w:t>牛小腿和后脚部血管和神经</w:t>
            </w:r>
            <w:r>
              <w:rPr>
                <w:color w:val="000000"/>
                <w:kern w:val="0"/>
                <w:sz w:val="24"/>
                <w:szCs w:val="24"/>
              </w:rPr>
              <w:t>(</w:t>
            </w:r>
            <w:r>
              <w:rPr>
                <w:rFonts w:hint="eastAsia" w:ascii="宋体" w:hAnsi="宋体" w:cs="宋体"/>
                <w:color w:val="000000"/>
                <w:kern w:val="0"/>
                <w:sz w:val="24"/>
                <w:szCs w:val="24"/>
              </w:rPr>
              <w:t>外侧面深层</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641D5DAB">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5CE879BA">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股外侧肌</w:t>
            </w:r>
            <w:r>
              <w:rPr>
                <w:color w:val="000000"/>
                <w:kern w:val="0"/>
                <w:sz w:val="24"/>
                <w:szCs w:val="24"/>
              </w:rPr>
              <w:t xml:space="preserve"> 2.</w:t>
            </w:r>
            <w:r>
              <w:rPr>
                <w:rFonts w:hint="eastAsia" w:ascii="宋体" w:hAnsi="宋体" w:cs="宋体"/>
                <w:color w:val="000000"/>
                <w:kern w:val="0"/>
                <w:sz w:val="24"/>
                <w:szCs w:val="24"/>
              </w:rPr>
              <w:t>腓肠肌</w:t>
            </w:r>
            <w:r>
              <w:rPr>
                <w:color w:val="000000"/>
                <w:kern w:val="0"/>
                <w:sz w:val="24"/>
                <w:szCs w:val="24"/>
              </w:rPr>
              <w:t xml:space="preserve"> 3.</w:t>
            </w:r>
            <w:r>
              <w:rPr>
                <w:rFonts w:hint="eastAsia" w:ascii="宋体" w:hAnsi="宋体" w:cs="宋体"/>
                <w:color w:val="000000"/>
                <w:kern w:val="0"/>
                <w:sz w:val="24"/>
                <w:szCs w:val="24"/>
              </w:rPr>
              <w:t>半腱肌</w:t>
            </w:r>
            <w:r>
              <w:rPr>
                <w:color w:val="000000"/>
                <w:kern w:val="0"/>
                <w:sz w:val="24"/>
                <w:szCs w:val="24"/>
              </w:rPr>
              <w:t xml:space="preserve"> 4.</w:t>
            </w:r>
            <w:r>
              <w:rPr>
                <w:rFonts w:hint="eastAsia" w:ascii="宋体" w:hAnsi="宋体" w:cs="宋体"/>
                <w:color w:val="000000"/>
                <w:kern w:val="0"/>
                <w:sz w:val="24"/>
                <w:szCs w:val="24"/>
              </w:rPr>
              <w:t>趾外侧伸肌</w:t>
            </w:r>
            <w:r>
              <w:rPr>
                <w:color w:val="000000"/>
                <w:kern w:val="0"/>
                <w:sz w:val="24"/>
                <w:szCs w:val="24"/>
              </w:rPr>
              <w:t xml:space="preserve"> 5.</w:t>
            </w:r>
            <w:r>
              <w:rPr>
                <w:rFonts w:hint="eastAsia" w:ascii="宋体" w:hAnsi="宋体" w:cs="宋体"/>
                <w:color w:val="000000"/>
                <w:kern w:val="0"/>
                <w:sz w:val="24"/>
                <w:szCs w:val="24"/>
              </w:rPr>
              <w:t>趾腓骨长肌</w:t>
            </w:r>
            <w:r>
              <w:rPr>
                <w:color w:val="000000"/>
                <w:kern w:val="0"/>
                <w:sz w:val="24"/>
                <w:szCs w:val="24"/>
              </w:rPr>
              <w:t xml:space="preserve"> 6.</w:t>
            </w:r>
            <w:r>
              <w:rPr>
                <w:rFonts w:hint="eastAsia" w:ascii="宋体" w:hAnsi="宋体" w:cs="宋体"/>
                <w:color w:val="000000"/>
                <w:kern w:val="0"/>
                <w:sz w:val="24"/>
                <w:szCs w:val="24"/>
              </w:rPr>
              <w:t>比目鱼肌</w:t>
            </w:r>
            <w:r>
              <w:rPr>
                <w:color w:val="000000"/>
                <w:kern w:val="0"/>
                <w:sz w:val="24"/>
                <w:szCs w:val="24"/>
              </w:rPr>
              <w:t xml:space="preserve"> 7.</w:t>
            </w:r>
            <w:r>
              <w:rPr>
                <w:rFonts w:hint="eastAsia" w:ascii="宋体" w:hAnsi="宋体" w:cs="宋体"/>
                <w:color w:val="000000"/>
                <w:kern w:val="0"/>
                <w:sz w:val="24"/>
                <w:szCs w:val="24"/>
              </w:rPr>
              <w:t>胫骨后肌</w:t>
            </w:r>
            <w:r>
              <w:rPr>
                <w:color w:val="000000"/>
                <w:kern w:val="0"/>
                <w:sz w:val="24"/>
                <w:szCs w:val="24"/>
              </w:rPr>
              <w:t xml:space="preserve"> 8.</w:t>
            </w:r>
            <w:r>
              <w:rPr>
                <w:rFonts w:hint="eastAsia" w:ascii="宋体" w:hAnsi="宋体" w:cs="宋体"/>
                <w:color w:val="000000"/>
                <w:kern w:val="0"/>
                <w:sz w:val="24"/>
                <w:szCs w:val="24"/>
              </w:rPr>
              <w:t>第</w:t>
            </w:r>
            <w:r>
              <w:rPr>
                <w:color w:val="000000"/>
                <w:kern w:val="0"/>
                <w:sz w:val="24"/>
                <w:szCs w:val="24"/>
              </w:rPr>
              <w:t>1</w:t>
            </w:r>
            <w:r>
              <w:rPr>
                <w:rFonts w:hint="eastAsia" w:ascii="宋体" w:hAnsi="宋体" w:cs="宋体"/>
                <w:color w:val="000000"/>
                <w:kern w:val="0"/>
                <w:sz w:val="24"/>
                <w:szCs w:val="24"/>
              </w:rPr>
              <w:t>趾长屈肌</w:t>
            </w:r>
            <w:r>
              <w:rPr>
                <w:color w:val="000000"/>
                <w:kern w:val="0"/>
                <w:sz w:val="24"/>
                <w:szCs w:val="24"/>
              </w:rPr>
              <w:t xml:space="preserve"> 9</w:t>
            </w:r>
            <w:r>
              <w:rPr>
                <w:rFonts w:hint="eastAsia" w:ascii="宋体" w:hAnsi="宋体" w:cs="宋体"/>
                <w:color w:val="000000"/>
                <w:kern w:val="0"/>
                <w:sz w:val="24"/>
                <w:szCs w:val="24"/>
              </w:rPr>
              <w:t>、</w:t>
            </w:r>
            <w:r>
              <w:rPr>
                <w:color w:val="000000"/>
                <w:kern w:val="0"/>
                <w:sz w:val="24"/>
                <w:szCs w:val="24"/>
              </w:rPr>
              <w:t>9.</w:t>
            </w:r>
            <w:r>
              <w:rPr>
                <w:rFonts w:hint="eastAsia" w:ascii="宋体" w:hAnsi="宋体" w:cs="宋体"/>
                <w:color w:val="000000"/>
                <w:kern w:val="0"/>
                <w:sz w:val="24"/>
                <w:szCs w:val="24"/>
              </w:rPr>
              <w:t>趾长伸肌</w:t>
            </w:r>
            <w:r>
              <w:rPr>
                <w:color w:val="000000"/>
                <w:kern w:val="0"/>
                <w:sz w:val="24"/>
                <w:szCs w:val="24"/>
              </w:rPr>
              <w:t xml:space="preserve"> 10.</w:t>
            </w:r>
            <w:r>
              <w:rPr>
                <w:rFonts w:hint="eastAsia" w:ascii="宋体" w:hAnsi="宋体" w:cs="宋体"/>
                <w:color w:val="000000"/>
                <w:kern w:val="0"/>
                <w:sz w:val="24"/>
                <w:szCs w:val="24"/>
              </w:rPr>
              <w:t>第</w:t>
            </w:r>
            <w:r>
              <w:rPr>
                <w:color w:val="000000"/>
                <w:kern w:val="0"/>
                <w:sz w:val="24"/>
                <w:szCs w:val="24"/>
              </w:rPr>
              <w:t>3</w:t>
            </w:r>
            <w:r>
              <w:rPr>
                <w:rFonts w:hint="eastAsia" w:ascii="宋体" w:hAnsi="宋体" w:cs="宋体"/>
                <w:color w:val="000000"/>
                <w:kern w:val="0"/>
                <w:sz w:val="24"/>
                <w:szCs w:val="24"/>
              </w:rPr>
              <w:t>腓骨肌</w:t>
            </w:r>
            <w:r>
              <w:rPr>
                <w:color w:val="000000"/>
                <w:kern w:val="0"/>
                <w:sz w:val="24"/>
                <w:szCs w:val="24"/>
              </w:rPr>
              <w:t xml:space="preserve"> 11.</w:t>
            </w:r>
            <w:r>
              <w:rPr>
                <w:rFonts w:hint="eastAsia" w:ascii="宋体" w:hAnsi="宋体" w:cs="宋体"/>
                <w:color w:val="000000"/>
                <w:kern w:val="0"/>
                <w:sz w:val="24"/>
                <w:szCs w:val="24"/>
              </w:rPr>
              <w:t>趾内侧伸肌</w:t>
            </w:r>
            <w:r>
              <w:rPr>
                <w:color w:val="000000"/>
                <w:kern w:val="0"/>
                <w:sz w:val="24"/>
                <w:szCs w:val="24"/>
              </w:rPr>
              <w:t xml:space="preserve"> 12.</w:t>
            </w:r>
            <w:r>
              <w:rPr>
                <w:rFonts w:hint="eastAsia" w:ascii="宋体" w:hAnsi="宋体" w:cs="宋体"/>
                <w:color w:val="000000"/>
                <w:kern w:val="0"/>
                <w:sz w:val="24"/>
                <w:szCs w:val="24"/>
              </w:rPr>
              <w:t>胫骨前肌</w:t>
            </w:r>
            <w:r>
              <w:rPr>
                <w:color w:val="000000"/>
                <w:kern w:val="0"/>
                <w:sz w:val="24"/>
                <w:szCs w:val="24"/>
              </w:rPr>
              <w:t>13.</w:t>
            </w:r>
            <w:r>
              <w:rPr>
                <w:rFonts w:hint="eastAsia" w:ascii="宋体" w:hAnsi="宋体" w:cs="宋体"/>
                <w:color w:val="000000"/>
                <w:kern w:val="0"/>
                <w:sz w:val="24"/>
                <w:szCs w:val="24"/>
              </w:rPr>
              <w:t>趾短伸肌</w:t>
            </w:r>
            <w:r>
              <w:rPr>
                <w:color w:val="000000"/>
                <w:kern w:val="0"/>
                <w:sz w:val="24"/>
                <w:szCs w:val="24"/>
              </w:rPr>
              <w:t xml:space="preserve"> 14.</w:t>
            </w:r>
            <w:r>
              <w:rPr>
                <w:rFonts w:hint="eastAsia" w:ascii="宋体" w:hAnsi="宋体" w:cs="宋体"/>
                <w:color w:val="000000"/>
                <w:kern w:val="0"/>
                <w:sz w:val="24"/>
                <w:szCs w:val="24"/>
              </w:rPr>
              <w:t>趾浅屈肌</w:t>
            </w:r>
            <w:r>
              <w:rPr>
                <w:color w:val="000000"/>
                <w:kern w:val="0"/>
                <w:sz w:val="24"/>
                <w:szCs w:val="24"/>
              </w:rPr>
              <w:t>15.</w:t>
            </w:r>
            <w:r>
              <w:rPr>
                <w:rFonts w:hint="eastAsia" w:ascii="宋体" w:hAnsi="宋体" w:cs="宋体"/>
                <w:color w:val="000000"/>
                <w:kern w:val="0"/>
                <w:sz w:val="24"/>
                <w:szCs w:val="24"/>
              </w:rPr>
              <w:t>趾深屈肌</w:t>
            </w:r>
            <w:r>
              <w:rPr>
                <w:color w:val="000000"/>
                <w:kern w:val="0"/>
                <w:sz w:val="24"/>
                <w:szCs w:val="24"/>
              </w:rPr>
              <w:t>16.</w:t>
            </w:r>
            <w:r>
              <w:rPr>
                <w:rFonts w:hint="eastAsia" w:ascii="宋体" w:hAnsi="宋体" w:cs="宋体"/>
                <w:color w:val="000000"/>
                <w:kern w:val="0"/>
                <w:sz w:val="24"/>
                <w:szCs w:val="24"/>
              </w:rPr>
              <w:t>骨间中肌</w:t>
            </w:r>
            <w:r>
              <w:rPr>
                <w:color w:val="000000"/>
                <w:kern w:val="0"/>
                <w:sz w:val="24"/>
                <w:szCs w:val="24"/>
              </w:rPr>
              <w:t>17.</w:t>
            </w:r>
            <w:r>
              <w:rPr>
                <w:rFonts w:hint="eastAsia" w:ascii="宋体" w:hAnsi="宋体" w:cs="宋体"/>
                <w:color w:val="000000"/>
                <w:kern w:val="0"/>
                <w:sz w:val="24"/>
                <w:szCs w:val="24"/>
              </w:rPr>
              <w:t>胫神经</w:t>
            </w:r>
            <w:r>
              <w:rPr>
                <w:color w:val="000000"/>
                <w:kern w:val="0"/>
                <w:sz w:val="24"/>
                <w:szCs w:val="24"/>
              </w:rPr>
              <w:t>18.</w:t>
            </w:r>
            <w:r>
              <w:rPr>
                <w:rFonts w:hint="eastAsia" w:ascii="宋体" w:hAnsi="宋体" w:cs="宋体"/>
                <w:color w:val="000000"/>
                <w:kern w:val="0"/>
                <w:sz w:val="24"/>
                <w:szCs w:val="24"/>
              </w:rPr>
              <w:t>腓总神经</w:t>
            </w:r>
            <w:r>
              <w:rPr>
                <w:color w:val="000000"/>
                <w:kern w:val="0"/>
                <w:sz w:val="24"/>
                <w:szCs w:val="24"/>
              </w:rPr>
              <w:t>19.</w:t>
            </w:r>
            <w:r>
              <w:rPr>
                <w:rFonts w:hint="eastAsia" w:ascii="宋体" w:hAnsi="宋体" w:cs="宋体"/>
                <w:color w:val="000000"/>
                <w:kern w:val="0"/>
                <w:sz w:val="24"/>
                <w:szCs w:val="24"/>
              </w:rPr>
              <w:t>腓浅神经</w:t>
            </w:r>
            <w:r>
              <w:rPr>
                <w:color w:val="000000"/>
                <w:kern w:val="0"/>
                <w:sz w:val="24"/>
                <w:szCs w:val="24"/>
              </w:rPr>
              <w:t>20.</w:t>
            </w:r>
            <w:r>
              <w:rPr>
                <w:rFonts w:hint="eastAsia" w:ascii="宋体" w:hAnsi="宋体" w:cs="宋体"/>
                <w:color w:val="000000"/>
                <w:kern w:val="0"/>
                <w:sz w:val="24"/>
                <w:szCs w:val="24"/>
              </w:rPr>
              <w:t>腓深神经和胫前动脉</w:t>
            </w:r>
            <w:r>
              <w:rPr>
                <w:color w:val="000000"/>
                <w:kern w:val="0"/>
                <w:sz w:val="24"/>
                <w:szCs w:val="24"/>
              </w:rPr>
              <w:t xml:space="preserve"> 21.</w:t>
            </w:r>
            <w:r>
              <w:rPr>
                <w:rFonts w:hint="eastAsia" w:ascii="宋体" w:hAnsi="宋体" w:cs="宋体"/>
                <w:color w:val="000000"/>
                <w:kern w:val="0"/>
                <w:sz w:val="24"/>
                <w:szCs w:val="24"/>
              </w:rPr>
              <w:t>第</w:t>
            </w:r>
            <w:r>
              <w:rPr>
                <w:color w:val="000000"/>
                <w:kern w:val="0"/>
                <w:sz w:val="24"/>
                <w:szCs w:val="24"/>
              </w:rPr>
              <w:t>3</w:t>
            </w:r>
            <w:r>
              <w:rPr>
                <w:rFonts w:hint="eastAsia" w:ascii="宋体" w:hAnsi="宋体" w:cs="宋体"/>
                <w:color w:val="000000"/>
                <w:kern w:val="0"/>
                <w:sz w:val="24"/>
                <w:szCs w:val="24"/>
              </w:rPr>
              <w:t>趾背侧动脉和神经</w:t>
            </w:r>
            <w:r>
              <w:rPr>
                <w:color w:val="000000"/>
                <w:kern w:val="0"/>
                <w:sz w:val="24"/>
                <w:szCs w:val="24"/>
              </w:rPr>
              <w:t xml:space="preserve"> 22.</w:t>
            </w:r>
            <w:r>
              <w:rPr>
                <w:rFonts w:hint="eastAsia" w:ascii="宋体" w:hAnsi="宋体" w:cs="宋体"/>
                <w:color w:val="000000"/>
                <w:kern w:val="0"/>
                <w:sz w:val="24"/>
                <w:szCs w:val="24"/>
              </w:rPr>
              <w:t>趾背侧第</w:t>
            </w:r>
            <w:r>
              <w:rPr>
                <w:color w:val="000000"/>
                <w:kern w:val="0"/>
                <w:sz w:val="24"/>
                <w:szCs w:val="24"/>
              </w:rPr>
              <w:t>3</w:t>
            </w:r>
            <w:r>
              <w:rPr>
                <w:rFonts w:hint="eastAsia" w:ascii="宋体" w:hAnsi="宋体" w:cs="宋体"/>
                <w:color w:val="000000"/>
                <w:kern w:val="0"/>
                <w:sz w:val="24"/>
                <w:szCs w:val="24"/>
              </w:rPr>
              <w:t>总神经</w:t>
            </w:r>
            <w:r>
              <w:rPr>
                <w:color w:val="000000"/>
                <w:kern w:val="0"/>
                <w:sz w:val="24"/>
                <w:szCs w:val="24"/>
              </w:rPr>
              <w:t>23.</w:t>
            </w:r>
            <w:r>
              <w:rPr>
                <w:rFonts w:hint="eastAsia" w:ascii="宋体" w:hAnsi="宋体" w:cs="宋体"/>
                <w:color w:val="000000"/>
                <w:kern w:val="0"/>
                <w:sz w:val="24"/>
                <w:szCs w:val="24"/>
              </w:rPr>
              <w:t>腓深神经交通支</w:t>
            </w:r>
            <w:r>
              <w:rPr>
                <w:color w:val="000000"/>
                <w:kern w:val="0"/>
                <w:sz w:val="24"/>
                <w:szCs w:val="24"/>
              </w:rPr>
              <w:t xml:space="preserve"> 24.</w:t>
            </w:r>
            <w:r>
              <w:rPr>
                <w:rFonts w:hint="eastAsia" w:ascii="宋体" w:hAnsi="宋体" w:cs="宋体"/>
                <w:color w:val="000000"/>
                <w:kern w:val="0"/>
                <w:sz w:val="24"/>
                <w:szCs w:val="24"/>
              </w:rPr>
              <w:t>第</w:t>
            </w:r>
            <w:r>
              <w:rPr>
                <w:color w:val="000000"/>
                <w:kern w:val="0"/>
                <w:sz w:val="24"/>
                <w:szCs w:val="24"/>
              </w:rPr>
              <w:t>4</w:t>
            </w:r>
            <w:r>
              <w:rPr>
                <w:rFonts w:hint="eastAsia" w:ascii="宋体" w:hAnsi="宋体" w:cs="宋体"/>
                <w:color w:val="000000"/>
                <w:kern w:val="0"/>
                <w:sz w:val="24"/>
                <w:szCs w:val="24"/>
              </w:rPr>
              <w:t>趾背轴侧固有神经</w:t>
            </w:r>
            <w:r>
              <w:rPr>
                <w:color w:val="000000"/>
                <w:kern w:val="0"/>
                <w:sz w:val="24"/>
                <w:szCs w:val="24"/>
              </w:rPr>
              <w:t>25.</w:t>
            </w:r>
            <w:r>
              <w:rPr>
                <w:rFonts w:hint="eastAsia" w:ascii="宋体" w:hAnsi="宋体" w:cs="宋体"/>
                <w:color w:val="000000"/>
                <w:kern w:val="0"/>
                <w:sz w:val="24"/>
                <w:szCs w:val="24"/>
              </w:rPr>
              <w:t>第</w:t>
            </w:r>
            <w:r>
              <w:rPr>
                <w:color w:val="000000"/>
                <w:kern w:val="0"/>
                <w:sz w:val="24"/>
                <w:szCs w:val="24"/>
              </w:rPr>
              <w:t>3</w:t>
            </w:r>
            <w:r>
              <w:rPr>
                <w:rFonts w:hint="eastAsia" w:ascii="宋体" w:hAnsi="宋体" w:cs="宋体"/>
                <w:color w:val="000000"/>
                <w:kern w:val="0"/>
                <w:sz w:val="24"/>
                <w:szCs w:val="24"/>
              </w:rPr>
              <w:t>趾背轴侧固有神经</w:t>
            </w:r>
            <w:r>
              <w:rPr>
                <w:color w:val="000000"/>
                <w:kern w:val="0"/>
                <w:sz w:val="24"/>
                <w:szCs w:val="24"/>
              </w:rPr>
              <w:t>26.</w:t>
            </w:r>
            <w:r>
              <w:rPr>
                <w:rFonts w:hint="eastAsia" w:ascii="宋体" w:hAnsi="宋体" w:cs="宋体"/>
                <w:color w:val="000000"/>
                <w:kern w:val="0"/>
                <w:sz w:val="24"/>
                <w:szCs w:val="24"/>
              </w:rPr>
              <w:t>股髌关节外侧副韧带</w:t>
            </w:r>
            <w:r>
              <w:rPr>
                <w:color w:val="000000"/>
                <w:kern w:val="0"/>
                <w:sz w:val="24"/>
                <w:szCs w:val="24"/>
              </w:rPr>
              <w:t>27.</w:t>
            </w:r>
            <w:r>
              <w:rPr>
                <w:rFonts w:hint="eastAsia" w:ascii="宋体" w:hAnsi="宋体" w:cs="宋体"/>
                <w:color w:val="000000"/>
                <w:kern w:val="0"/>
                <w:sz w:val="24"/>
                <w:szCs w:val="24"/>
              </w:rPr>
              <w:t>股胫关节外侧副韧带</w:t>
            </w:r>
            <w:r>
              <w:rPr>
                <w:color w:val="000000"/>
                <w:kern w:val="0"/>
                <w:sz w:val="24"/>
                <w:szCs w:val="24"/>
              </w:rPr>
              <w:t>28.</w:t>
            </w:r>
            <w:r>
              <w:rPr>
                <w:rFonts w:hint="eastAsia" w:ascii="宋体" w:hAnsi="宋体" w:cs="宋体"/>
                <w:color w:val="000000"/>
                <w:kern w:val="0"/>
                <w:sz w:val="24"/>
                <w:szCs w:val="24"/>
              </w:rPr>
              <w:t>髌外侧韧带</w:t>
            </w:r>
            <w:r>
              <w:rPr>
                <w:color w:val="000000"/>
                <w:kern w:val="0"/>
                <w:sz w:val="24"/>
                <w:szCs w:val="24"/>
              </w:rPr>
              <w:t>29.</w:t>
            </w:r>
            <w:r>
              <w:rPr>
                <w:rFonts w:hint="eastAsia" w:ascii="宋体" w:hAnsi="宋体" w:cs="宋体"/>
                <w:color w:val="000000"/>
                <w:kern w:val="0"/>
                <w:sz w:val="24"/>
                <w:szCs w:val="24"/>
              </w:rPr>
              <w:t>股骨外侧髁</w:t>
            </w:r>
            <w:r>
              <w:rPr>
                <w:color w:val="000000"/>
                <w:kern w:val="0"/>
                <w:sz w:val="24"/>
                <w:szCs w:val="24"/>
              </w:rPr>
              <w:t xml:space="preserve"> 30.</w:t>
            </w:r>
            <w:r>
              <w:rPr>
                <w:rFonts w:hint="eastAsia" w:ascii="宋体" w:hAnsi="宋体" w:cs="宋体"/>
                <w:color w:val="000000"/>
                <w:kern w:val="0"/>
                <w:sz w:val="24"/>
                <w:szCs w:val="24"/>
              </w:rPr>
              <w:t>小腿后皮神经和隐外侧静脉</w:t>
            </w:r>
            <w:r>
              <w:rPr>
                <w:color w:val="000000"/>
                <w:kern w:val="0"/>
                <w:sz w:val="24"/>
                <w:szCs w:val="24"/>
              </w:rPr>
              <w:t xml:space="preserve"> 31.</w:t>
            </w:r>
            <w:r>
              <w:rPr>
                <w:rFonts w:hint="eastAsia" w:ascii="宋体" w:hAnsi="宋体" w:cs="宋体"/>
                <w:color w:val="000000"/>
                <w:kern w:val="0"/>
                <w:sz w:val="24"/>
                <w:szCs w:val="24"/>
              </w:rPr>
              <w:t>胫前静脉</w:t>
            </w:r>
            <w:r>
              <w:rPr>
                <w:color w:val="000000"/>
                <w:kern w:val="0"/>
                <w:sz w:val="24"/>
                <w:szCs w:val="24"/>
              </w:rPr>
              <w:t xml:space="preserve"> 32.</w:t>
            </w:r>
            <w:r>
              <w:rPr>
                <w:rFonts w:hint="eastAsia" w:ascii="宋体" w:hAnsi="宋体" w:cs="宋体"/>
                <w:color w:val="000000"/>
                <w:kern w:val="0"/>
                <w:sz w:val="24"/>
                <w:szCs w:val="24"/>
              </w:rPr>
              <w:t>隐内侧静脉</w:t>
            </w:r>
            <w:r>
              <w:rPr>
                <w:color w:val="000000"/>
                <w:kern w:val="0"/>
                <w:sz w:val="24"/>
                <w:szCs w:val="24"/>
              </w:rPr>
              <w:t xml:space="preserve"> 33.</w:t>
            </w:r>
            <w:r>
              <w:rPr>
                <w:rFonts w:hint="eastAsia" w:ascii="宋体" w:hAnsi="宋体" w:cs="宋体"/>
                <w:color w:val="000000"/>
                <w:kern w:val="0"/>
                <w:sz w:val="24"/>
                <w:szCs w:val="24"/>
              </w:rPr>
              <w:t>大跖骨</w:t>
            </w:r>
          </w:p>
        </w:tc>
        <w:tc>
          <w:tcPr>
            <w:tcW w:w="880" w:type="dxa"/>
            <w:tcBorders>
              <w:top w:val="nil"/>
              <w:left w:val="nil"/>
              <w:bottom w:val="single" w:color="auto" w:sz="8" w:space="0"/>
              <w:right w:val="single" w:color="auto" w:sz="8" w:space="0"/>
            </w:tcBorders>
            <w:shd w:val="clear" w:color="000000" w:fill="FFFFFF"/>
            <w:vAlign w:val="center"/>
          </w:tcPr>
          <w:p w14:paraId="25366342">
            <w:pPr>
              <w:widowControl/>
              <w:jc w:val="left"/>
              <w:rPr>
                <w:color w:val="000000"/>
                <w:kern w:val="0"/>
                <w:sz w:val="24"/>
                <w:szCs w:val="24"/>
              </w:rPr>
            </w:pPr>
          </w:p>
        </w:tc>
      </w:tr>
      <w:tr w14:paraId="4649F7BB">
        <w:tblPrEx>
          <w:tblCellMar>
            <w:top w:w="0" w:type="dxa"/>
            <w:left w:w="108" w:type="dxa"/>
            <w:bottom w:w="0" w:type="dxa"/>
            <w:right w:w="108" w:type="dxa"/>
          </w:tblCellMar>
        </w:tblPrEx>
        <w:trPr>
          <w:trHeight w:val="72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1804BB71">
            <w:pPr>
              <w:widowControl/>
              <w:jc w:val="left"/>
              <w:rPr>
                <w:color w:val="000000"/>
                <w:kern w:val="0"/>
                <w:sz w:val="24"/>
                <w:szCs w:val="24"/>
              </w:rPr>
            </w:pPr>
            <w:r>
              <w:rPr>
                <w:color w:val="000000"/>
                <w:kern w:val="0"/>
                <w:sz w:val="24"/>
                <w:szCs w:val="24"/>
              </w:rPr>
              <w:t>104</w:t>
            </w:r>
          </w:p>
        </w:tc>
        <w:tc>
          <w:tcPr>
            <w:tcW w:w="1080" w:type="dxa"/>
            <w:tcBorders>
              <w:top w:val="nil"/>
              <w:left w:val="nil"/>
              <w:bottom w:val="single" w:color="auto" w:sz="8" w:space="0"/>
              <w:right w:val="single" w:color="auto" w:sz="8" w:space="0"/>
            </w:tcBorders>
            <w:shd w:val="clear" w:color="000000" w:fill="FFFFFF"/>
            <w:vAlign w:val="center"/>
          </w:tcPr>
          <w:p w14:paraId="5668D073">
            <w:pPr>
              <w:widowControl/>
              <w:jc w:val="left"/>
              <w:rPr>
                <w:rFonts w:ascii="宋体" w:hAnsi="宋体" w:cs="宋体"/>
                <w:color w:val="000000"/>
                <w:kern w:val="0"/>
                <w:sz w:val="24"/>
                <w:szCs w:val="24"/>
              </w:rPr>
            </w:pPr>
            <w:r>
              <w:rPr>
                <w:rFonts w:hint="eastAsia" w:ascii="宋体" w:hAnsi="宋体" w:cs="宋体"/>
                <w:color w:val="000000"/>
                <w:kern w:val="0"/>
                <w:sz w:val="24"/>
                <w:szCs w:val="24"/>
              </w:rPr>
              <w:t>犊牛胸腺</w:t>
            </w:r>
          </w:p>
        </w:tc>
        <w:tc>
          <w:tcPr>
            <w:tcW w:w="700" w:type="dxa"/>
            <w:tcBorders>
              <w:top w:val="nil"/>
              <w:left w:val="nil"/>
              <w:bottom w:val="single" w:color="auto" w:sz="8" w:space="0"/>
              <w:right w:val="single" w:color="auto" w:sz="8" w:space="0"/>
            </w:tcBorders>
            <w:shd w:val="clear" w:color="000000" w:fill="FFFFFF"/>
            <w:noWrap/>
            <w:vAlign w:val="center"/>
          </w:tcPr>
          <w:p w14:paraId="1F0ACEC4">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5844FAFB">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颈叶</w:t>
            </w:r>
            <w:r>
              <w:rPr>
                <w:color w:val="000000"/>
                <w:kern w:val="0"/>
                <w:sz w:val="24"/>
                <w:szCs w:val="24"/>
              </w:rPr>
              <w:t xml:space="preserve"> 2.</w:t>
            </w:r>
            <w:r>
              <w:rPr>
                <w:rFonts w:hint="eastAsia" w:ascii="宋体" w:hAnsi="宋体" w:cs="宋体"/>
                <w:color w:val="000000"/>
                <w:kern w:val="0"/>
                <w:sz w:val="24"/>
                <w:szCs w:val="24"/>
              </w:rPr>
              <w:t>中间叶</w:t>
            </w:r>
            <w:r>
              <w:rPr>
                <w:color w:val="000000"/>
                <w:kern w:val="0"/>
                <w:sz w:val="24"/>
                <w:szCs w:val="24"/>
              </w:rPr>
              <w:t xml:space="preserve"> 3.</w:t>
            </w:r>
            <w:r>
              <w:rPr>
                <w:rFonts w:hint="eastAsia" w:ascii="宋体" w:hAnsi="宋体" w:cs="宋体"/>
                <w:color w:val="000000"/>
                <w:kern w:val="0"/>
                <w:sz w:val="24"/>
                <w:szCs w:val="24"/>
              </w:rPr>
              <w:t>胸叶</w:t>
            </w:r>
          </w:p>
        </w:tc>
        <w:tc>
          <w:tcPr>
            <w:tcW w:w="880" w:type="dxa"/>
            <w:tcBorders>
              <w:top w:val="nil"/>
              <w:left w:val="nil"/>
              <w:bottom w:val="single" w:color="auto" w:sz="8" w:space="0"/>
              <w:right w:val="single" w:color="auto" w:sz="8" w:space="0"/>
            </w:tcBorders>
            <w:shd w:val="clear" w:color="000000" w:fill="FFFFFF"/>
            <w:vAlign w:val="center"/>
          </w:tcPr>
          <w:p w14:paraId="3E487267">
            <w:pPr>
              <w:widowControl/>
              <w:jc w:val="left"/>
              <w:rPr>
                <w:color w:val="000000"/>
                <w:kern w:val="0"/>
                <w:sz w:val="24"/>
                <w:szCs w:val="24"/>
              </w:rPr>
            </w:pPr>
          </w:p>
        </w:tc>
      </w:tr>
      <w:tr w14:paraId="7807B4CF">
        <w:tblPrEx>
          <w:tblCellMar>
            <w:top w:w="0" w:type="dxa"/>
            <w:left w:w="108" w:type="dxa"/>
            <w:bottom w:w="0" w:type="dxa"/>
            <w:right w:w="108" w:type="dxa"/>
          </w:tblCellMar>
        </w:tblPrEx>
        <w:trPr>
          <w:trHeight w:val="118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4CFCBFAA">
            <w:pPr>
              <w:widowControl/>
              <w:jc w:val="left"/>
              <w:rPr>
                <w:color w:val="000000"/>
                <w:kern w:val="0"/>
                <w:sz w:val="24"/>
                <w:szCs w:val="24"/>
              </w:rPr>
            </w:pPr>
            <w:r>
              <w:rPr>
                <w:color w:val="000000"/>
                <w:kern w:val="0"/>
                <w:sz w:val="24"/>
                <w:szCs w:val="24"/>
              </w:rPr>
              <w:t>105</w:t>
            </w:r>
          </w:p>
        </w:tc>
        <w:tc>
          <w:tcPr>
            <w:tcW w:w="1080" w:type="dxa"/>
            <w:tcBorders>
              <w:top w:val="nil"/>
              <w:left w:val="nil"/>
              <w:bottom w:val="single" w:color="auto" w:sz="8" w:space="0"/>
              <w:right w:val="single" w:color="auto" w:sz="8" w:space="0"/>
            </w:tcBorders>
            <w:shd w:val="clear" w:color="000000" w:fill="FFFFFF"/>
            <w:vAlign w:val="center"/>
          </w:tcPr>
          <w:p w14:paraId="0ACA0CCE">
            <w:pPr>
              <w:widowControl/>
              <w:jc w:val="left"/>
              <w:rPr>
                <w:rFonts w:ascii="宋体" w:hAnsi="宋体" w:cs="宋体"/>
                <w:color w:val="000000"/>
                <w:kern w:val="0"/>
                <w:sz w:val="24"/>
                <w:szCs w:val="24"/>
              </w:rPr>
            </w:pPr>
            <w:r>
              <w:rPr>
                <w:rFonts w:hint="eastAsia" w:ascii="宋体" w:hAnsi="宋体" w:cs="宋体"/>
                <w:color w:val="000000"/>
                <w:kern w:val="0"/>
                <w:sz w:val="24"/>
                <w:szCs w:val="24"/>
              </w:rPr>
              <w:t>牛头部浅层淋巴结</w:t>
            </w:r>
          </w:p>
        </w:tc>
        <w:tc>
          <w:tcPr>
            <w:tcW w:w="700" w:type="dxa"/>
            <w:tcBorders>
              <w:top w:val="nil"/>
              <w:left w:val="nil"/>
              <w:bottom w:val="single" w:color="auto" w:sz="8" w:space="0"/>
              <w:right w:val="single" w:color="auto" w:sz="8" w:space="0"/>
            </w:tcBorders>
            <w:shd w:val="clear" w:color="000000" w:fill="FFFFFF"/>
            <w:noWrap/>
            <w:vAlign w:val="center"/>
          </w:tcPr>
          <w:p w14:paraId="5045B11C">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4528DD57">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腮腺淋巴结</w:t>
            </w:r>
            <w:r>
              <w:rPr>
                <w:color w:val="000000"/>
                <w:kern w:val="0"/>
                <w:sz w:val="24"/>
                <w:szCs w:val="24"/>
              </w:rPr>
              <w:t xml:space="preserve"> 2.</w:t>
            </w:r>
            <w:r>
              <w:rPr>
                <w:rFonts w:hint="eastAsia" w:ascii="宋体" w:hAnsi="宋体" w:cs="宋体"/>
                <w:color w:val="000000"/>
                <w:kern w:val="0"/>
                <w:sz w:val="24"/>
                <w:szCs w:val="24"/>
              </w:rPr>
              <w:t>咽后外侧淋巴结</w:t>
            </w:r>
            <w:r>
              <w:rPr>
                <w:color w:val="000000"/>
                <w:kern w:val="0"/>
                <w:sz w:val="24"/>
                <w:szCs w:val="24"/>
              </w:rPr>
              <w:t>3.</w:t>
            </w:r>
            <w:r>
              <w:rPr>
                <w:rFonts w:hint="eastAsia" w:ascii="宋体" w:hAnsi="宋体" w:cs="宋体"/>
                <w:color w:val="000000"/>
                <w:kern w:val="0"/>
                <w:sz w:val="24"/>
                <w:szCs w:val="24"/>
              </w:rPr>
              <w:t>下颌淋巴结</w:t>
            </w:r>
          </w:p>
        </w:tc>
        <w:tc>
          <w:tcPr>
            <w:tcW w:w="880" w:type="dxa"/>
            <w:tcBorders>
              <w:top w:val="nil"/>
              <w:left w:val="nil"/>
              <w:bottom w:val="single" w:color="auto" w:sz="8" w:space="0"/>
              <w:right w:val="single" w:color="auto" w:sz="8" w:space="0"/>
            </w:tcBorders>
            <w:shd w:val="clear" w:color="000000" w:fill="FFFFFF"/>
            <w:vAlign w:val="center"/>
          </w:tcPr>
          <w:p w14:paraId="757CB4B7">
            <w:pPr>
              <w:widowControl/>
              <w:jc w:val="left"/>
              <w:rPr>
                <w:color w:val="000000"/>
                <w:kern w:val="0"/>
                <w:sz w:val="24"/>
                <w:szCs w:val="24"/>
              </w:rPr>
            </w:pPr>
          </w:p>
        </w:tc>
      </w:tr>
      <w:tr w14:paraId="12C911CF">
        <w:tblPrEx>
          <w:tblCellMar>
            <w:top w:w="0" w:type="dxa"/>
            <w:left w:w="108" w:type="dxa"/>
            <w:bottom w:w="0" w:type="dxa"/>
            <w:right w:w="108" w:type="dxa"/>
          </w:tblCellMar>
        </w:tblPrEx>
        <w:trPr>
          <w:trHeight w:val="133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44087569">
            <w:pPr>
              <w:widowControl/>
              <w:jc w:val="left"/>
              <w:rPr>
                <w:color w:val="000000"/>
                <w:kern w:val="0"/>
                <w:sz w:val="24"/>
                <w:szCs w:val="24"/>
              </w:rPr>
            </w:pPr>
            <w:r>
              <w:rPr>
                <w:color w:val="000000"/>
                <w:kern w:val="0"/>
                <w:sz w:val="24"/>
                <w:szCs w:val="24"/>
              </w:rPr>
              <w:t>106</w:t>
            </w:r>
          </w:p>
        </w:tc>
        <w:tc>
          <w:tcPr>
            <w:tcW w:w="1080" w:type="dxa"/>
            <w:tcBorders>
              <w:top w:val="nil"/>
              <w:left w:val="nil"/>
              <w:bottom w:val="single" w:color="auto" w:sz="8" w:space="0"/>
              <w:right w:val="single" w:color="auto" w:sz="8" w:space="0"/>
            </w:tcBorders>
            <w:shd w:val="clear" w:color="000000" w:fill="FFFFFF"/>
            <w:vAlign w:val="center"/>
          </w:tcPr>
          <w:p w14:paraId="33725E6D">
            <w:pPr>
              <w:widowControl/>
              <w:jc w:val="left"/>
              <w:rPr>
                <w:rFonts w:ascii="宋体" w:hAnsi="宋体" w:cs="宋体"/>
                <w:color w:val="000000"/>
                <w:kern w:val="0"/>
                <w:sz w:val="24"/>
                <w:szCs w:val="24"/>
              </w:rPr>
            </w:pPr>
            <w:r>
              <w:rPr>
                <w:rFonts w:hint="eastAsia" w:ascii="宋体" w:hAnsi="宋体" w:cs="宋体"/>
                <w:color w:val="000000"/>
                <w:kern w:val="0"/>
                <w:sz w:val="24"/>
                <w:szCs w:val="24"/>
              </w:rPr>
              <w:t>牛头部深层淋巴结</w:t>
            </w:r>
          </w:p>
        </w:tc>
        <w:tc>
          <w:tcPr>
            <w:tcW w:w="700" w:type="dxa"/>
            <w:tcBorders>
              <w:top w:val="nil"/>
              <w:left w:val="nil"/>
              <w:bottom w:val="single" w:color="auto" w:sz="8" w:space="0"/>
              <w:right w:val="single" w:color="auto" w:sz="8" w:space="0"/>
            </w:tcBorders>
            <w:shd w:val="clear" w:color="000000" w:fill="FFFFFF"/>
            <w:noWrap/>
            <w:vAlign w:val="center"/>
          </w:tcPr>
          <w:p w14:paraId="6AE54740">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68BD7E65">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下颌淋巴结</w:t>
            </w:r>
            <w:r>
              <w:rPr>
                <w:color w:val="000000"/>
                <w:kern w:val="0"/>
                <w:sz w:val="24"/>
                <w:szCs w:val="24"/>
              </w:rPr>
              <w:t xml:space="preserve"> 2.</w:t>
            </w:r>
            <w:r>
              <w:rPr>
                <w:rFonts w:hint="eastAsia" w:ascii="宋体" w:hAnsi="宋体" w:cs="宋体"/>
                <w:color w:val="000000"/>
                <w:kern w:val="0"/>
                <w:sz w:val="24"/>
                <w:szCs w:val="24"/>
              </w:rPr>
              <w:t>舌骨前淋巴结</w:t>
            </w:r>
            <w:r>
              <w:rPr>
                <w:color w:val="000000"/>
                <w:kern w:val="0"/>
                <w:sz w:val="24"/>
                <w:szCs w:val="24"/>
              </w:rPr>
              <w:t xml:space="preserve"> 3.</w:t>
            </w:r>
            <w:r>
              <w:rPr>
                <w:rFonts w:hint="eastAsia" w:ascii="宋体" w:hAnsi="宋体" w:cs="宋体"/>
                <w:color w:val="000000"/>
                <w:kern w:val="0"/>
                <w:sz w:val="24"/>
                <w:szCs w:val="24"/>
              </w:rPr>
              <w:t>翼肌淋巴结</w:t>
            </w:r>
            <w:r>
              <w:rPr>
                <w:color w:val="000000"/>
                <w:kern w:val="0"/>
                <w:sz w:val="24"/>
                <w:szCs w:val="24"/>
              </w:rPr>
              <w:t>4.</w:t>
            </w:r>
            <w:r>
              <w:rPr>
                <w:rFonts w:hint="eastAsia" w:ascii="宋体" w:hAnsi="宋体" w:cs="宋体"/>
                <w:color w:val="000000"/>
                <w:kern w:val="0"/>
                <w:sz w:val="24"/>
                <w:szCs w:val="24"/>
              </w:rPr>
              <w:t>咽后内侧淋巴结</w:t>
            </w:r>
            <w:r>
              <w:rPr>
                <w:color w:val="000000"/>
                <w:kern w:val="0"/>
                <w:sz w:val="24"/>
                <w:szCs w:val="24"/>
              </w:rPr>
              <w:t xml:space="preserve"> 5.</w:t>
            </w:r>
            <w:r>
              <w:rPr>
                <w:rFonts w:hint="eastAsia" w:ascii="宋体" w:hAnsi="宋体" w:cs="宋体"/>
                <w:color w:val="000000"/>
                <w:kern w:val="0"/>
                <w:sz w:val="24"/>
                <w:szCs w:val="24"/>
              </w:rPr>
              <w:t>舌骨后淋巴结</w:t>
            </w:r>
            <w:r>
              <w:rPr>
                <w:color w:val="000000"/>
                <w:kern w:val="0"/>
                <w:sz w:val="24"/>
                <w:szCs w:val="24"/>
              </w:rPr>
              <w:t>6.</w:t>
            </w:r>
            <w:r>
              <w:rPr>
                <w:rFonts w:hint="eastAsia" w:ascii="宋体" w:hAnsi="宋体" w:cs="宋体"/>
                <w:color w:val="000000"/>
                <w:kern w:val="0"/>
                <w:sz w:val="24"/>
                <w:szCs w:val="24"/>
              </w:rPr>
              <w:t>咽后外侧淋巴结</w:t>
            </w:r>
            <w:r>
              <w:rPr>
                <w:color w:val="000000"/>
                <w:kern w:val="0"/>
                <w:sz w:val="24"/>
                <w:szCs w:val="24"/>
              </w:rPr>
              <w:t xml:space="preserve"> 7.</w:t>
            </w:r>
            <w:r>
              <w:rPr>
                <w:rFonts w:hint="eastAsia" w:ascii="宋体" w:hAnsi="宋体" w:cs="宋体"/>
                <w:color w:val="000000"/>
                <w:kern w:val="0"/>
                <w:sz w:val="24"/>
                <w:szCs w:val="24"/>
              </w:rPr>
              <w:t>甲状腺</w:t>
            </w:r>
          </w:p>
        </w:tc>
        <w:tc>
          <w:tcPr>
            <w:tcW w:w="880" w:type="dxa"/>
            <w:tcBorders>
              <w:top w:val="nil"/>
              <w:left w:val="nil"/>
              <w:bottom w:val="single" w:color="auto" w:sz="8" w:space="0"/>
              <w:right w:val="single" w:color="auto" w:sz="8" w:space="0"/>
            </w:tcBorders>
            <w:shd w:val="clear" w:color="000000" w:fill="FFFFFF"/>
            <w:vAlign w:val="center"/>
          </w:tcPr>
          <w:p w14:paraId="216D90F9">
            <w:pPr>
              <w:widowControl/>
              <w:jc w:val="left"/>
              <w:rPr>
                <w:color w:val="000000"/>
                <w:kern w:val="0"/>
                <w:sz w:val="24"/>
                <w:szCs w:val="24"/>
              </w:rPr>
            </w:pPr>
          </w:p>
        </w:tc>
      </w:tr>
      <w:tr w14:paraId="7EB57E3F">
        <w:tblPrEx>
          <w:tblCellMar>
            <w:top w:w="0" w:type="dxa"/>
            <w:left w:w="108" w:type="dxa"/>
            <w:bottom w:w="0" w:type="dxa"/>
            <w:right w:w="108" w:type="dxa"/>
          </w:tblCellMar>
        </w:tblPrEx>
        <w:trPr>
          <w:trHeight w:val="783"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67F15684">
            <w:pPr>
              <w:widowControl/>
              <w:jc w:val="left"/>
              <w:rPr>
                <w:color w:val="000000"/>
                <w:kern w:val="0"/>
                <w:sz w:val="24"/>
                <w:szCs w:val="24"/>
              </w:rPr>
            </w:pPr>
            <w:r>
              <w:rPr>
                <w:color w:val="000000"/>
                <w:kern w:val="0"/>
                <w:sz w:val="24"/>
                <w:szCs w:val="24"/>
              </w:rPr>
              <w:t>107</w:t>
            </w:r>
          </w:p>
        </w:tc>
        <w:tc>
          <w:tcPr>
            <w:tcW w:w="1080" w:type="dxa"/>
            <w:tcBorders>
              <w:top w:val="nil"/>
              <w:left w:val="nil"/>
              <w:bottom w:val="single" w:color="auto" w:sz="8" w:space="0"/>
              <w:right w:val="single" w:color="auto" w:sz="8" w:space="0"/>
            </w:tcBorders>
            <w:shd w:val="clear" w:color="000000" w:fill="FFFFFF"/>
            <w:vAlign w:val="center"/>
          </w:tcPr>
          <w:p w14:paraId="7B3AA8BC">
            <w:pPr>
              <w:widowControl/>
              <w:jc w:val="left"/>
              <w:rPr>
                <w:rFonts w:ascii="宋体" w:hAnsi="宋体" w:cs="宋体"/>
                <w:color w:val="000000"/>
                <w:kern w:val="0"/>
                <w:sz w:val="24"/>
                <w:szCs w:val="24"/>
              </w:rPr>
            </w:pPr>
            <w:r>
              <w:rPr>
                <w:rFonts w:hint="eastAsia" w:ascii="宋体" w:hAnsi="宋体" w:cs="宋体"/>
                <w:color w:val="000000"/>
                <w:kern w:val="0"/>
                <w:sz w:val="24"/>
                <w:szCs w:val="24"/>
              </w:rPr>
              <w:t>牛前肢淋巴结</w:t>
            </w:r>
          </w:p>
        </w:tc>
        <w:tc>
          <w:tcPr>
            <w:tcW w:w="700" w:type="dxa"/>
            <w:tcBorders>
              <w:top w:val="nil"/>
              <w:left w:val="nil"/>
              <w:bottom w:val="single" w:color="auto" w:sz="8" w:space="0"/>
              <w:right w:val="single" w:color="auto" w:sz="8" w:space="0"/>
            </w:tcBorders>
            <w:shd w:val="clear" w:color="000000" w:fill="FFFFFF"/>
            <w:noWrap/>
            <w:vAlign w:val="center"/>
          </w:tcPr>
          <w:p w14:paraId="4D36C0F5">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0B31D695">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固有腋淋巴结</w:t>
            </w:r>
            <w:r>
              <w:rPr>
                <w:color w:val="000000"/>
                <w:kern w:val="0"/>
                <w:sz w:val="24"/>
                <w:szCs w:val="24"/>
              </w:rPr>
              <w:t>2.</w:t>
            </w:r>
            <w:r>
              <w:rPr>
                <w:rFonts w:hint="eastAsia" w:ascii="宋体" w:hAnsi="宋体" w:cs="宋体"/>
                <w:color w:val="000000"/>
                <w:kern w:val="0"/>
                <w:sz w:val="24"/>
                <w:szCs w:val="24"/>
              </w:rPr>
              <w:t>第</w:t>
            </w:r>
            <w:r>
              <w:rPr>
                <w:color w:val="000000"/>
                <w:kern w:val="0"/>
                <w:sz w:val="24"/>
                <w:szCs w:val="24"/>
              </w:rPr>
              <w:t>1</w:t>
            </w:r>
            <w:r>
              <w:rPr>
                <w:rFonts w:hint="eastAsia" w:ascii="宋体" w:hAnsi="宋体" w:cs="宋体"/>
                <w:color w:val="000000"/>
                <w:kern w:val="0"/>
                <w:sz w:val="24"/>
                <w:szCs w:val="24"/>
              </w:rPr>
              <w:t>肋腋淋巴结</w:t>
            </w:r>
          </w:p>
        </w:tc>
        <w:tc>
          <w:tcPr>
            <w:tcW w:w="880" w:type="dxa"/>
            <w:tcBorders>
              <w:top w:val="nil"/>
              <w:left w:val="nil"/>
              <w:bottom w:val="single" w:color="auto" w:sz="8" w:space="0"/>
              <w:right w:val="single" w:color="auto" w:sz="8" w:space="0"/>
            </w:tcBorders>
            <w:shd w:val="clear" w:color="000000" w:fill="FFFFFF"/>
            <w:vAlign w:val="center"/>
          </w:tcPr>
          <w:p w14:paraId="7FA2FD85">
            <w:pPr>
              <w:widowControl/>
              <w:jc w:val="left"/>
              <w:rPr>
                <w:color w:val="000000"/>
                <w:kern w:val="0"/>
                <w:sz w:val="24"/>
                <w:szCs w:val="24"/>
              </w:rPr>
            </w:pPr>
          </w:p>
        </w:tc>
      </w:tr>
      <w:tr w14:paraId="55E90E1A">
        <w:tblPrEx>
          <w:tblCellMar>
            <w:top w:w="0" w:type="dxa"/>
            <w:left w:w="108" w:type="dxa"/>
            <w:bottom w:w="0" w:type="dxa"/>
            <w:right w:w="108" w:type="dxa"/>
          </w:tblCellMar>
        </w:tblPrEx>
        <w:trPr>
          <w:trHeight w:val="109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67594599">
            <w:pPr>
              <w:widowControl/>
              <w:jc w:val="left"/>
              <w:rPr>
                <w:color w:val="000000"/>
                <w:kern w:val="0"/>
                <w:sz w:val="24"/>
                <w:szCs w:val="24"/>
              </w:rPr>
            </w:pPr>
            <w:r>
              <w:rPr>
                <w:color w:val="000000"/>
                <w:kern w:val="0"/>
                <w:sz w:val="24"/>
                <w:szCs w:val="24"/>
              </w:rPr>
              <w:t>108</w:t>
            </w:r>
          </w:p>
        </w:tc>
        <w:tc>
          <w:tcPr>
            <w:tcW w:w="1080" w:type="dxa"/>
            <w:tcBorders>
              <w:top w:val="nil"/>
              <w:left w:val="nil"/>
              <w:bottom w:val="single" w:color="auto" w:sz="8" w:space="0"/>
              <w:right w:val="single" w:color="auto" w:sz="8" w:space="0"/>
            </w:tcBorders>
            <w:shd w:val="clear" w:color="000000" w:fill="FFFFFF"/>
            <w:vAlign w:val="center"/>
          </w:tcPr>
          <w:p w14:paraId="04760620">
            <w:pPr>
              <w:widowControl/>
              <w:jc w:val="left"/>
              <w:rPr>
                <w:rFonts w:ascii="宋体" w:hAnsi="宋体" w:cs="宋体"/>
                <w:color w:val="000000"/>
                <w:kern w:val="0"/>
                <w:sz w:val="24"/>
                <w:szCs w:val="24"/>
              </w:rPr>
            </w:pPr>
            <w:r>
              <w:rPr>
                <w:rFonts w:hint="eastAsia" w:ascii="宋体" w:hAnsi="宋体" w:cs="宋体"/>
                <w:color w:val="000000"/>
                <w:kern w:val="0"/>
                <w:sz w:val="24"/>
                <w:szCs w:val="24"/>
              </w:rPr>
              <w:t>牛胸腔淋巴结</w:t>
            </w:r>
          </w:p>
        </w:tc>
        <w:tc>
          <w:tcPr>
            <w:tcW w:w="700" w:type="dxa"/>
            <w:tcBorders>
              <w:top w:val="nil"/>
              <w:left w:val="nil"/>
              <w:bottom w:val="single" w:color="auto" w:sz="8" w:space="0"/>
              <w:right w:val="single" w:color="auto" w:sz="8" w:space="0"/>
            </w:tcBorders>
            <w:shd w:val="clear" w:color="000000" w:fill="FFFFFF"/>
            <w:noWrap/>
            <w:vAlign w:val="center"/>
          </w:tcPr>
          <w:p w14:paraId="38ACAA1C">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3CEF5B4E">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纵隔前淋巴结</w:t>
            </w:r>
            <w:r>
              <w:rPr>
                <w:color w:val="000000"/>
                <w:kern w:val="0"/>
                <w:sz w:val="24"/>
                <w:szCs w:val="24"/>
              </w:rPr>
              <w:t>2.</w:t>
            </w:r>
            <w:r>
              <w:rPr>
                <w:rFonts w:hint="eastAsia" w:ascii="宋体" w:hAnsi="宋体" w:cs="宋体"/>
                <w:color w:val="000000"/>
                <w:kern w:val="0"/>
                <w:sz w:val="24"/>
                <w:szCs w:val="24"/>
              </w:rPr>
              <w:t>肋颈淋巴结</w:t>
            </w:r>
            <w:r>
              <w:rPr>
                <w:color w:val="000000"/>
                <w:kern w:val="0"/>
                <w:sz w:val="24"/>
                <w:szCs w:val="24"/>
              </w:rPr>
              <w:t>3.</w:t>
            </w:r>
            <w:r>
              <w:rPr>
                <w:rFonts w:hint="eastAsia" w:ascii="宋体" w:hAnsi="宋体" w:cs="宋体"/>
                <w:color w:val="000000"/>
                <w:kern w:val="0"/>
                <w:sz w:val="24"/>
                <w:szCs w:val="24"/>
              </w:rPr>
              <w:t>胸导管</w:t>
            </w:r>
            <w:r>
              <w:rPr>
                <w:color w:val="000000"/>
                <w:kern w:val="0"/>
                <w:sz w:val="24"/>
                <w:szCs w:val="24"/>
              </w:rPr>
              <w:t>4.</w:t>
            </w:r>
            <w:r>
              <w:rPr>
                <w:rFonts w:hint="eastAsia" w:ascii="宋体" w:hAnsi="宋体" w:cs="宋体"/>
                <w:color w:val="000000"/>
                <w:kern w:val="0"/>
                <w:sz w:val="24"/>
                <w:szCs w:val="24"/>
              </w:rPr>
              <w:t>颈深后淋巴结</w:t>
            </w:r>
            <w:r>
              <w:rPr>
                <w:color w:val="000000"/>
                <w:kern w:val="0"/>
                <w:sz w:val="24"/>
                <w:szCs w:val="24"/>
              </w:rPr>
              <w:t xml:space="preserve"> 5.</w:t>
            </w:r>
            <w:r>
              <w:rPr>
                <w:rFonts w:hint="eastAsia" w:ascii="宋体" w:hAnsi="宋体" w:cs="宋体"/>
                <w:color w:val="000000"/>
                <w:kern w:val="0"/>
                <w:sz w:val="24"/>
                <w:szCs w:val="24"/>
              </w:rPr>
              <w:t>胸骨前淋巴结</w:t>
            </w:r>
            <w:r>
              <w:rPr>
                <w:color w:val="000000"/>
                <w:kern w:val="0"/>
                <w:sz w:val="24"/>
                <w:szCs w:val="24"/>
              </w:rPr>
              <w:t>6.</w:t>
            </w:r>
            <w:r>
              <w:rPr>
                <w:rFonts w:hint="eastAsia" w:ascii="宋体" w:hAnsi="宋体" w:cs="宋体"/>
                <w:color w:val="000000"/>
                <w:kern w:val="0"/>
                <w:sz w:val="24"/>
                <w:szCs w:val="24"/>
              </w:rPr>
              <w:t>胸骨后淋巴结</w:t>
            </w:r>
            <w:r>
              <w:rPr>
                <w:color w:val="000000"/>
                <w:kern w:val="0"/>
                <w:sz w:val="24"/>
                <w:szCs w:val="24"/>
              </w:rPr>
              <w:t>7.</w:t>
            </w:r>
            <w:r>
              <w:rPr>
                <w:rFonts w:hint="eastAsia" w:ascii="宋体" w:hAnsi="宋体" w:cs="宋体"/>
                <w:color w:val="000000"/>
                <w:kern w:val="0"/>
                <w:sz w:val="24"/>
                <w:szCs w:val="24"/>
              </w:rPr>
              <w:t>纵隔中淋巴结</w:t>
            </w:r>
            <w:r>
              <w:rPr>
                <w:color w:val="000000"/>
                <w:kern w:val="0"/>
                <w:sz w:val="24"/>
                <w:szCs w:val="24"/>
              </w:rPr>
              <w:t xml:space="preserve"> 8.</w:t>
            </w:r>
            <w:r>
              <w:rPr>
                <w:rFonts w:hint="eastAsia" w:ascii="宋体" w:hAnsi="宋体" w:cs="宋体"/>
                <w:color w:val="000000"/>
                <w:kern w:val="0"/>
                <w:sz w:val="24"/>
                <w:szCs w:val="24"/>
              </w:rPr>
              <w:t>纵隔后淋巴结</w:t>
            </w:r>
            <w:r>
              <w:rPr>
                <w:color w:val="000000"/>
                <w:kern w:val="0"/>
                <w:sz w:val="24"/>
                <w:szCs w:val="24"/>
              </w:rPr>
              <w:t xml:space="preserve"> 9.</w:t>
            </w:r>
            <w:r>
              <w:rPr>
                <w:rFonts w:hint="eastAsia" w:ascii="宋体" w:hAnsi="宋体" w:cs="宋体"/>
                <w:color w:val="000000"/>
                <w:kern w:val="0"/>
                <w:sz w:val="24"/>
                <w:szCs w:val="24"/>
              </w:rPr>
              <w:t>支气管淋巴结</w:t>
            </w:r>
            <w:r>
              <w:rPr>
                <w:color w:val="000000"/>
                <w:kern w:val="0"/>
                <w:sz w:val="24"/>
                <w:szCs w:val="24"/>
              </w:rPr>
              <w:t>10.</w:t>
            </w:r>
            <w:r>
              <w:rPr>
                <w:rFonts w:hint="eastAsia" w:ascii="宋体" w:hAnsi="宋体" w:cs="宋体"/>
                <w:color w:val="000000"/>
                <w:kern w:val="0"/>
                <w:sz w:val="24"/>
                <w:szCs w:val="24"/>
              </w:rPr>
              <w:t>纵隔背淋巴结</w:t>
            </w:r>
            <w:r>
              <w:rPr>
                <w:color w:val="000000"/>
                <w:kern w:val="0"/>
                <w:sz w:val="24"/>
                <w:szCs w:val="24"/>
              </w:rPr>
              <w:t>11.</w:t>
            </w:r>
            <w:r>
              <w:rPr>
                <w:rFonts w:hint="eastAsia" w:ascii="宋体" w:hAnsi="宋体" w:cs="宋体"/>
                <w:color w:val="000000"/>
                <w:kern w:val="0"/>
                <w:sz w:val="24"/>
                <w:szCs w:val="24"/>
              </w:rPr>
              <w:t>肋间淋巴结</w:t>
            </w:r>
          </w:p>
        </w:tc>
        <w:tc>
          <w:tcPr>
            <w:tcW w:w="880" w:type="dxa"/>
            <w:tcBorders>
              <w:top w:val="nil"/>
              <w:left w:val="nil"/>
              <w:bottom w:val="single" w:color="auto" w:sz="8" w:space="0"/>
              <w:right w:val="single" w:color="auto" w:sz="8" w:space="0"/>
            </w:tcBorders>
            <w:shd w:val="clear" w:color="000000" w:fill="FFFFFF"/>
            <w:vAlign w:val="center"/>
          </w:tcPr>
          <w:p w14:paraId="7D2287C0">
            <w:pPr>
              <w:widowControl/>
              <w:jc w:val="left"/>
              <w:rPr>
                <w:color w:val="000000"/>
                <w:kern w:val="0"/>
                <w:sz w:val="24"/>
                <w:szCs w:val="24"/>
              </w:rPr>
            </w:pPr>
          </w:p>
        </w:tc>
      </w:tr>
      <w:tr w14:paraId="7C0E5055">
        <w:tblPrEx>
          <w:tblCellMar>
            <w:top w:w="0" w:type="dxa"/>
            <w:left w:w="108" w:type="dxa"/>
            <w:bottom w:w="0" w:type="dxa"/>
            <w:right w:w="108" w:type="dxa"/>
          </w:tblCellMar>
        </w:tblPrEx>
        <w:trPr>
          <w:trHeight w:val="1124"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0FDC8289">
            <w:pPr>
              <w:widowControl/>
              <w:jc w:val="left"/>
              <w:rPr>
                <w:color w:val="000000"/>
                <w:kern w:val="0"/>
                <w:sz w:val="24"/>
                <w:szCs w:val="24"/>
              </w:rPr>
            </w:pPr>
            <w:r>
              <w:rPr>
                <w:color w:val="000000"/>
                <w:kern w:val="0"/>
                <w:sz w:val="24"/>
                <w:szCs w:val="24"/>
              </w:rPr>
              <w:t>109</w:t>
            </w:r>
          </w:p>
        </w:tc>
        <w:tc>
          <w:tcPr>
            <w:tcW w:w="1080" w:type="dxa"/>
            <w:tcBorders>
              <w:top w:val="nil"/>
              <w:left w:val="nil"/>
              <w:bottom w:val="single" w:color="auto" w:sz="8" w:space="0"/>
              <w:right w:val="single" w:color="auto" w:sz="8" w:space="0"/>
            </w:tcBorders>
            <w:shd w:val="clear" w:color="000000" w:fill="FFFFFF"/>
            <w:vAlign w:val="center"/>
          </w:tcPr>
          <w:p w14:paraId="1B9E3611">
            <w:pPr>
              <w:widowControl/>
              <w:jc w:val="left"/>
              <w:rPr>
                <w:rFonts w:ascii="宋体" w:hAnsi="宋体" w:cs="宋体"/>
                <w:color w:val="000000"/>
                <w:kern w:val="0"/>
                <w:sz w:val="24"/>
                <w:szCs w:val="24"/>
              </w:rPr>
            </w:pPr>
            <w:r>
              <w:rPr>
                <w:rFonts w:hint="eastAsia" w:ascii="宋体" w:hAnsi="宋体" w:cs="宋体"/>
                <w:color w:val="000000"/>
                <w:kern w:val="0"/>
                <w:sz w:val="24"/>
                <w:szCs w:val="24"/>
              </w:rPr>
              <w:t>牛脊髓外形</w:t>
            </w:r>
          </w:p>
        </w:tc>
        <w:tc>
          <w:tcPr>
            <w:tcW w:w="700" w:type="dxa"/>
            <w:tcBorders>
              <w:top w:val="nil"/>
              <w:left w:val="nil"/>
              <w:bottom w:val="single" w:color="auto" w:sz="8" w:space="0"/>
              <w:right w:val="single" w:color="auto" w:sz="8" w:space="0"/>
            </w:tcBorders>
            <w:shd w:val="clear" w:color="000000" w:fill="FFFFFF"/>
            <w:noWrap/>
            <w:vAlign w:val="center"/>
          </w:tcPr>
          <w:p w14:paraId="45FB5719">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18F3342D">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第</w:t>
            </w:r>
            <w:r>
              <w:rPr>
                <w:color w:val="000000"/>
                <w:kern w:val="0"/>
                <w:sz w:val="24"/>
                <w:szCs w:val="24"/>
              </w:rPr>
              <w:t>1</w:t>
            </w:r>
            <w:r>
              <w:rPr>
                <w:rFonts w:hint="eastAsia" w:ascii="宋体" w:hAnsi="宋体" w:cs="宋体"/>
                <w:color w:val="000000"/>
                <w:kern w:val="0"/>
                <w:sz w:val="24"/>
                <w:szCs w:val="24"/>
              </w:rPr>
              <w:t>颈神经</w:t>
            </w:r>
            <w:r>
              <w:rPr>
                <w:color w:val="000000"/>
                <w:kern w:val="0"/>
                <w:sz w:val="24"/>
                <w:szCs w:val="24"/>
              </w:rPr>
              <w:t>2.</w:t>
            </w:r>
            <w:r>
              <w:rPr>
                <w:rFonts w:hint="eastAsia" w:ascii="宋体" w:hAnsi="宋体" w:cs="宋体"/>
                <w:color w:val="000000"/>
                <w:kern w:val="0"/>
                <w:sz w:val="24"/>
                <w:szCs w:val="24"/>
              </w:rPr>
              <w:t>寰椎翼</w:t>
            </w:r>
            <w:r>
              <w:rPr>
                <w:color w:val="000000"/>
                <w:kern w:val="0"/>
                <w:sz w:val="24"/>
                <w:szCs w:val="24"/>
              </w:rPr>
              <w:t>3.</w:t>
            </w:r>
            <w:r>
              <w:rPr>
                <w:rFonts w:hint="eastAsia" w:ascii="宋体" w:hAnsi="宋体" w:cs="宋体"/>
                <w:color w:val="000000"/>
                <w:kern w:val="0"/>
                <w:sz w:val="24"/>
                <w:szCs w:val="24"/>
              </w:rPr>
              <w:t>第</w:t>
            </w:r>
            <w:r>
              <w:rPr>
                <w:color w:val="000000"/>
                <w:kern w:val="0"/>
                <w:sz w:val="24"/>
                <w:szCs w:val="24"/>
              </w:rPr>
              <w:t>2</w:t>
            </w:r>
            <w:r>
              <w:rPr>
                <w:rFonts w:hint="eastAsia" w:ascii="宋体" w:hAnsi="宋体" w:cs="宋体"/>
                <w:color w:val="000000"/>
                <w:kern w:val="0"/>
                <w:sz w:val="24"/>
                <w:szCs w:val="24"/>
              </w:rPr>
              <w:t>颈神经</w:t>
            </w:r>
            <w:r>
              <w:rPr>
                <w:color w:val="000000"/>
                <w:kern w:val="0"/>
                <w:sz w:val="24"/>
                <w:szCs w:val="24"/>
              </w:rPr>
              <w:t>4</w:t>
            </w:r>
            <w:r>
              <w:rPr>
                <w:rFonts w:hint="eastAsia" w:ascii="宋体" w:hAnsi="宋体" w:cs="宋体"/>
                <w:color w:val="000000"/>
                <w:kern w:val="0"/>
                <w:sz w:val="24"/>
                <w:szCs w:val="24"/>
              </w:rPr>
              <w:t>第</w:t>
            </w:r>
            <w:r>
              <w:rPr>
                <w:color w:val="000000"/>
                <w:kern w:val="0"/>
                <w:sz w:val="24"/>
                <w:szCs w:val="24"/>
              </w:rPr>
              <w:t>8</w:t>
            </w:r>
            <w:r>
              <w:rPr>
                <w:rFonts w:hint="eastAsia" w:ascii="宋体" w:hAnsi="宋体" w:cs="宋体"/>
                <w:color w:val="000000"/>
                <w:kern w:val="0"/>
                <w:sz w:val="24"/>
                <w:szCs w:val="24"/>
              </w:rPr>
              <w:t>颈神经</w:t>
            </w:r>
            <w:r>
              <w:rPr>
                <w:color w:val="000000"/>
                <w:kern w:val="0"/>
                <w:sz w:val="24"/>
                <w:szCs w:val="24"/>
              </w:rPr>
              <w:t>5.</w:t>
            </w:r>
            <w:r>
              <w:rPr>
                <w:rFonts w:hint="eastAsia" w:ascii="宋体" w:hAnsi="宋体" w:cs="宋体"/>
                <w:color w:val="000000"/>
                <w:kern w:val="0"/>
                <w:sz w:val="24"/>
                <w:szCs w:val="24"/>
              </w:rPr>
              <w:t>第</w:t>
            </w:r>
            <w:r>
              <w:rPr>
                <w:color w:val="000000"/>
                <w:kern w:val="0"/>
                <w:sz w:val="24"/>
                <w:szCs w:val="24"/>
              </w:rPr>
              <w:t>4</w:t>
            </w:r>
            <w:r>
              <w:rPr>
                <w:rFonts w:hint="eastAsia" w:ascii="宋体" w:hAnsi="宋体" w:cs="宋体"/>
                <w:color w:val="000000"/>
                <w:kern w:val="0"/>
                <w:sz w:val="24"/>
                <w:szCs w:val="24"/>
              </w:rPr>
              <w:t>胸神经</w:t>
            </w:r>
            <w:r>
              <w:rPr>
                <w:color w:val="000000"/>
                <w:kern w:val="0"/>
                <w:sz w:val="24"/>
                <w:szCs w:val="24"/>
              </w:rPr>
              <w:t>6.</w:t>
            </w:r>
            <w:r>
              <w:rPr>
                <w:rFonts w:hint="eastAsia" w:ascii="宋体" w:hAnsi="宋体" w:cs="宋体"/>
                <w:color w:val="000000"/>
                <w:kern w:val="0"/>
                <w:sz w:val="24"/>
                <w:szCs w:val="24"/>
              </w:rPr>
              <w:t>第</w:t>
            </w:r>
            <w:r>
              <w:rPr>
                <w:color w:val="000000"/>
                <w:kern w:val="0"/>
                <w:sz w:val="24"/>
                <w:szCs w:val="24"/>
              </w:rPr>
              <w:t>10</w:t>
            </w:r>
            <w:r>
              <w:rPr>
                <w:rFonts w:hint="eastAsia" w:ascii="宋体" w:hAnsi="宋体" w:cs="宋体"/>
                <w:color w:val="000000"/>
                <w:kern w:val="0"/>
                <w:sz w:val="24"/>
                <w:szCs w:val="24"/>
              </w:rPr>
              <w:t>肋骨</w:t>
            </w:r>
            <w:r>
              <w:rPr>
                <w:color w:val="000000"/>
                <w:kern w:val="0"/>
                <w:sz w:val="24"/>
                <w:szCs w:val="24"/>
              </w:rPr>
              <w:t>7.</w:t>
            </w:r>
            <w:r>
              <w:rPr>
                <w:rFonts w:hint="eastAsia" w:ascii="宋体" w:hAnsi="宋体" w:cs="宋体"/>
                <w:color w:val="000000"/>
                <w:kern w:val="0"/>
                <w:sz w:val="24"/>
                <w:szCs w:val="24"/>
              </w:rPr>
              <w:t>第</w:t>
            </w:r>
            <w:r>
              <w:rPr>
                <w:color w:val="000000"/>
                <w:kern w:val="0"/>
                <w:sz w:val="24"/>
                <w:szCs w:val="24"/>
              </w:rPr>
              <w:t>13</w:t>
            </w:r>
            <w:r>
              <w:rPr>
                <w:rFonts w:hint="eastAsia" w:ascii="宋体" w:hAnsi="宋体" w:cs="宋体"/>
                <w:color w:val="000000"/>
                <w:kern w:val="0"/>
                <w:sz w:val="24"/>
                <w:szCs w:val="24"/>
              </w:rPr>
              <w:t>胸神经</w:t>
            </w:r>
            <w:r>
              <w:rPr>
                <w:color w:val="000000"/>
                <w:kern w:val="0"/>
                <w:sz w:val="24"/>
                <w:szCs w:val="24"/>
              </w:rPr>
              <w:t xml:space="preserve"> 8.</w:t>
            </w:r>
            <w:r>
              <w:rPr>
                <w:rFonts w:hint="eastAsia" w:ascii="宋体" w:hAnsi="宋体" w:cs="宋体"/>
                <w:color w:val="000000"/>
                <w:kern w:val="0"/>
                <w:sz w:val="24"/>
                <w:szCs w:val="24"/>
              </w:rPr>
              <w:t>腰椎横突</w:t>
            </w:r>
            <w:r>
              <w:rPr>
                <w:color w:val="000000"/>
                <w:kern w:val="0"/>
                <w:sz w:val="24"/>
                <w:szCs w:val="24"/>
              </w:rPr>
              <w:t xml:space="preserve"> 9,</w:t>
            </w:r>
            <w:r>
              <w:rPr>
                <w:rFonts w:hint="eastAsia" w:ascii="宋体" w:hAnsi="宋体" w:cs="宋体"/>
                <w:color w:val="000000"/>
                <w:kern w:val="0"/>
                <w:sz w:val="24"/>
                <w:szCs w:val="24"/>
              </w:rPr>
              <w:t>第</w:t>
            </w:r>
            <w:r>
              <w:rPr>
                <w:color w:val="000000"/>
                <w:kern w:val="0"/>
                <w:sz w:val="24"/>
                <w:szCs w:val="24"/>
              </w:rPr>
              <w:t>3</w:t>
            </w:r>
            <w:r>
              <w:rPr>
                <w:rFonts w:hint="eastAsia" w:ascii="宋体" w:hAnsi="宋体" w:cs="宋体"/>
                <w:color w:val="000000"/>
                <w:kern w:val="0"/>
                <w:sz w:val="24"/>
                <w:szCs w:val="24"/>
              </w:rPr>
              <w:t>腰神经</w:t>
            </w:r>
            <w:r>
              <w:rPr>
                <w:color w:val="000000"/>
                <w:kern w:val="0"/>
                <w:sz w:val="24"/>
                <w:szCs w:val="24"/>
              </w:rPr>
              <w:t>10,</w:t>
            </w:r>
            <w:r>
              <w:rPr>
                <w:rFonts w:hint="eastAsia" w:ascii="宋体" w:hAnsi="宋体" w:cs="宋体"/>
                <w:color w:val="000000"/>
                <w:kern w:val="0"/>
                <w:sz w:val="24"/>
                <w:szCs w:val="24"/>
              </w:rPr>
              <w:t>第</w:t>
            </w:r>
            <w:r>
              <w:rPr>
                <w:color w:val="000000"/>
                <w:kern w:val="0"/>
                <w:sz w:val="24"/>
                <w:szCs w:val="24"/>
              </w:rPr>
              <w:t>6</w:t>
            </w:r>
            <w:r>
              <w:rPr>
                <w:rFonts w:hint="eastAsia" w:ascii="宋体" w:hAnsi="宋体" w:cs="宋体"/>
                <w:color w:val="000000"/>
                <w:kern w:val="0"/>
                <w:sz w:val="24"/>
                <w:szCs w:val="24"/>
              </w:rPr>
              <w:t>腰神经</w:t>
            </w:r>
            <w:r>
              <w:rPr>
                <w:color w:val="000000"/>
                <w:kern w:val="0"/>
                <w:sz w:val="24"/>
                <w:szCs w:val="24"/>
              </w:rPr>
              <w:t>11.</w:t>
            </w:r>
            <w:r>
              <w:rPr>
                <w:rFonts w:hint="eastAsia" w:ascii="宋体" w:hAnsi="宋体" w:cs="宋体"/>
                <w:color w:val="000000"/>
                <w:kern w:val="0"/>
                <w:sz w:val="24"/>
                <w:szCs w:val="24"/>
              </w:rPr>
              <w:t>脊髓圆锥</w:t>
            </w:r>
            <w:r>
              <w:rPr>
                <w:color w:val="000000"/>
                <w:kern w:val="0"/>
                <w:sz w:val="24"/>
                <w:szCs w:val="24"/>
              </w:rPr>
              <w:t>12</w:t>
            </w:r>
            <w:r>
              <w:rPr>
                <w:rFonts w:hint="eastAsia" w:ascii="宋体" w:hAnsi="宋体" w:cs="宋体"/>
                <w:color w:val="000000"/>
                <w:kern w:val="0"/>
                <w:sz w:val="24"/>
                <w:szCs w:val="24"/>
              </w:rPr>
              <w:t>、马尾</w:t>
            </w:r>
            <w:r>
              <w:rPr>
                <w:color w:val="000000"/>
                <w:kern w:val="0"/>
                <w:sz w:val="24"/>
                <w:szCs w:val="24"/>
              </w:rPr>
              <w:t xml:space="preserve"> 13.</w:t>
            </w:r>
            <w:r>
              <w:rPr>
                <w:rFonts w:hint="eastAsia" w:ascii="宋体" w:hAnsi="宋体" w:cs="宋体"/>
                <w:color w:val="000000"/>
                <w:kern w:val="0"/>
                <w:sz w:val="24"/>
                <w:szCs w:val="24"/>
              </w:rPr>
              <w:t>尾椎</w:t>
            </w:r>
          </w:p>
        </w:tc>
        <w:tc>
          <w:tcPr>
            <w:tcW w:w="880" w:type="dxa"/>
            <w:tcBorders>
              <w:top w:val="nil"/>
              <w:left w:val="nil"/>
              <w:bottom w:val="single" w:color="auto" w:sz="8" w:space="0"/>
              <w:right w:val="single" w:color="auto" w:sz="8" w:space="0"/>
            </w:tcBorders>
            <w:shd w:val="clear" w:color="000000" w:fill="FFFFFF"/>
            <w:vAlign w:val="center"/>
          </w:tcPr>
          <w:p w14:paraId="3E321103">
            <w:pPr>
              <w:widowControl/>
              <w:jc w:val="left"/>
              <w:rPr>
                <w:color w:val="000000"/>
                <w:kern w:val="0"/>
                <w:sz w:val="24"/>
                <w:szCs w:val="24"/>
              </w:rPr>
            </w:pPr>
          </w:p>
        </w:tc>
      </w:tr>
      <w:tr w14:paraId="5FA94CE6">
        <w:tblPrEx>
          <w:tblCellMar>
            <w:top w:w="0" w:type="dxa"/>
            <w:left w:w="108" w:type="dxa"/>
            <w:bottom w:w="0" w:type="dxa"/>
            <w:right w:w="108" w:type="dxa"/>
          </w:tblCellMar>
        </w:tblPrEx>
        <w:trPr>
          <w:trHeight w:val="93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3334A91B">
            <w:pPr>
              <w:widowControl/>
              <w:jc w:val="left"/>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110</w:t>
            </w:r>
          </w:p>
        </w:tc>
        <w:tc>
          <w:tcPr>
            <w:tcW w:w="1080" w:type="dxa"/>
            <w:tcBorders>
              <w:top w:val="nil"/>
              <w:left w:val="nil"/>
              <w:bottom w:val="single" w:color="auto" w:sz="8" w:space="0"/>
              <w:right w:val="single" w:color="auto" w:sz="8" w:space="0"/>
            </w:tcBorders>
            <w:shd w:val="clear" w:color="000000" w:fill="FFFFFF"/>
            <w:vAlign w:val="center"/>
          </w:tcPr>
          <w:p w14:paraId="539C4CBC">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牛脑连脊髓整体观（离体）</w:t>
            </w:r>
          </w:p>
        </w:tc>
        <w:tc>
          <w:tcPr>
            <w:tcW w:w="700" w:type="dxa"/>
            <w:tcBorders>
              <w:top w:val="nil"/>
              <w:left w:val="nil"/>
              <w:bottom w:val="single" w:color="auto" w:sz="8" w:space="0"/>
              <w:right w:val="single" w:color="auto" w:sz="8" w:space="0"/>
            </w:tcBorders>
            <w:shd w:val="clear" w:color="000000" w:fill="FFFFFF"/>
            <w:noWrap/>
            <w:vAlign w:val="center"/>
          </w:tcPr>
          <w:p w14:paraId="18A8B15A">
            <w:pPr>
              <w:widowControl/>
              <w:jc w:val="left"/>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8</w:t>
            </w:r>
          </w:p>
        </w:tc>
        <w:tc>
          <w:tcPr>
            <w:tcW w:w="7240" w:type="dxa"/>
            <w:tcBorders>
              <w:top w:val="nil"/>
              <w:left w:val="nil"/>
              <w:bottom w:val="single" w:color="auto" w:sz="8" w:space="0"/>
              <w:right w:val="single" w:color="auto" w:sz="8" w:space="0"/>
            </w:tcBorders>
            <w:shd w:val="clear" w:color="000000" w:fill="FFFFFF"/>
            <w:vAlign w:val="center"/>
          </w:tcPr>
          <w:p w14:paraId="621894F7">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主要显示：</w:t>
            </w:r>
            <w:r>
              <w:rPr>
                <w:color w:val="000000"/>
                <w:kern w:val="0"/>
                <w:sz w:val="24"/>
                <w:szCs w:val="24"/>
              </w:rPr>
              <w:t>1.</w:t>
            </w:r>
            <w:r>
              <w:rPr>
                <w:rFonts w:hint="eastAsia" w:ascii="宋体" w:hAnsi="宋体" w:cs="宋体"/>
                <w:color w:val="000000"/>
                <w:kern w:val="0"/>
                <w:sz w:val="24"/>
                <w:szCs w:val="24"/>
              </w:rPr>
              <w:t>嗅球</w:t>
            </w:r>
            <w:r>
              <w:rPr>
                <w:color w:val="000000"/>
                <w:kern w:val="0"/>
                <w:sz w:val="24"/>
                <w:szCs w:val="24"/>
              </w:rPr>
              <w:t xml:space="preserve"> 2.</w:t>
            </w:r>
            <w:r>
              <w:rPr>
                <w:rFonts w:hint="eastAsia" w:ascii="宋体" w:hAnsi="宋体" w:cs="宋体"/>
                <w:color w:val="000000"/>
                <w:kern w:val="0"/>
                <w:sz w:val="24"/>
                <w:szCs w:val="24"/>
              </w:rPr>
              <w:t>额叶</w:t>
            </w:r>
            <w:r>
              <w:rPr>
                <w:color w:val="000000"/>
                <w:kern w:val="0"/>
                <w:sz w:val="24"/>
                <w:szCs w:val="24"/>
              </w:rPr>
              <w:t xml:space="preserve"> 3.</w:t>
            </w:r>
            <w:r>
              <w:rPr>
                <w:rFonts w:hint="eastAsia" w:ascii="宋体" w:hAnsi="宋体" w:cs="宋体"/>
                <w:color w:val="000000"/>
                <w:kern w:val="0"/>
                <w:sz w:val="24"/>
                <w:szCs w:val="24"/>
              </w:rPr>
              <w:t>大脑纵裂</w:t>
            </w:r>
            <w:r>
              <w:rPr>
                <w:color w:val="000000"/>
                <w:kern w:val="0"/>
                <w:sz w:val="24"/>
                <w:szCs w:val="24"/>
              </w:rPr>
              <w:t xml:space="preserve"> 4.</w:t>
            </w:r>
            <w:r>
              <w:rPr>
                <w:rFonts w:hint="eastAsia" w:ascii="宋体" w:hAnsi="宋体" w:cs="宋体"/>
                <w:color w:val="000000"/>
                <w:kern w:val="0"/>
                <w:sz w:val="24"/>
                <w:szCs w:val="24"/>
              </w:rPr>
              <w:t>脑沟</w:t>
            </w:r>
            <w:r>
              <w:rPr>
                <w:color w:val="000000"/>
                <w:kern w:val="0"/>
                <w:sz w:val="24"/>
                <w:szCs w:val="24"/>
              </w:rPr>
              <w:t xml:space="preserve"> 5.</w:t>
            </w:r>
            <w:r>
              <w:rPr>
                <w:rFonts w:hint="eastAsia" w:ascii="宋体" w:hAnsi="宋体" w:cs="宋体"/>
                <w:color w:val="000000"/>
                <w:kern w:val="0"/>
                <w:sz w:val="24"/>
                <w:szCs w:val="24"/>
              </w:rPr>
              <w:t>脑回</w:t>
            </w:r>
            <w:r>
              <w:rPr>
                <w:color w:val="000000"/>
                <w:kern w:val="0"/>
                <w:sz w:val="24"/>
                <w:szCs w:val="24"/>
              </w:rPr>
              <w:t xml:space="preserve"> 6.</w:t>
            </w:r>
            <w:r>
              <w:rPr>
                <w:rFonts w:hint="eastAsia" w:ascii="宋体" w:hAnsi="宋体" w:cs="宋体"/>
                <w:color w:val="000000"/>
                <w:kern w:val="0"/>
                <w:sz w:val="24"/>
                <w:szCs w:val="24"/>
              </w:rPr>
              <w:t>枕叶</w:t>
            </w:r>
            <w:r>
              <w:rPr>
                <w:color w:val="000000"/>
                <w:kern w:val="0"/>
                <w:sz w:val="24"/>
                <w:szCs w:val="24"/>
              </w:rPr>
              <w:t>7.</w:t>
            </w:r>
            <w:r>
              <w:rPr>
                <w:rFonts w:hint="eastAsia" w:ascii="宋体" w:hAnsi="宋体" w:cs="宋体"/>
                <w:color w:val="000000"/>
                <w:kern w:val="0"/>
                <w:sz w:val="24"/>
                <w:szCs w:val="24"/>
              </w:rPr>
              <w:t>小脑半球</w:t>
            </w:r>
            <w:r>
              <w:rPr>
                <w:color w:val="000000"/>
                <w:kern w:val="0"/>
                <w:sz w:val="24"/>
                <w:szCs w:val="24"/>
              </w:rPr>
              <w:t>8.</w:t>
            </w:r>
            <w:r>
              <w:rPr>
                <w:rFonts w:hint="eastAsia" w:ascii="宋体" w:hAnsi="宋体" w:cs="宋体"/>
                <w:color w:val="000000"/>
                <w:kern w:val="0"/>
                <w:sz w:val="24"/>
                <w:szCs w:val="24"/>
              </w:rPr>
              <w:t>延髓</w:t>
            </w:r>
            <w:r>
              <w:rPr>
                <w:color w:val="000000"/>
                <w:kern w:val="0"/>
                <w:sz w:val="24"/>
                <w:szCs w:val="24"/>
              </w:rPr>
              <w:t xml:space="preserve"> 9.</w:t>
            </w:r>
            <w:r>
              <w:rPr>
                <w:rFonts w:hint="eastAsia" w:ascii="宋体" w:hAnsi="宋体" w:cs="宋体"/>
                <w:color w:val="000000"/>
                <w:kern w:val="0"/>
                <w:sz w:val="24"/>
                <w:szCs w:val="24"/>
              </w:rPr>
              <w:t>小脑蚓部</w:t>
            </w:r>
            <w:r>
              <w:rPr>
                <w:color w:val="000000"/>
                <w:kern w:val="0"/>
                <w:sz w:val="24"/>
                <w:szCs w:val="24"/>
              </w:rPr>
              <w:t>10.</w:t>
            </w:r>
            <w:r>
              <w:rPr>
                <w:rFonts w:hint="eastAsia" w:ascii="宋体" w:hAnsi="宋体" w:cs="宋体"/>
                <w:color w:val="000000"/>
                <w:kern w:val="0"/>
                <w:sz w:val="24"/>
                <w:szCs w:val="24"/>
              </w:rPr>
              <w:t>顶叶</w:t>
            </w:r>
            <w:r>
              <w:rPr>
                <w:color w:val="000000"/>
                <w:kern w:val="0"/>
                <w:sz w:val="24"/>
                <w:szCs w:val="24"/>
              </w:rPr>
              <w:t xml:space="preserve"> 11.</w:t>
            </w:r>
            <w:r>
              <w:rPr>
                <w:rFonts w:hint="eastAsia" w:ascii="宋体" w:hAnsi="宋体" w:cs="宋体"/>
                <w:color w:val="000000"/>
                <w:kern w:val="0"/>
                <w:sz w:val="24"/>
                <w:szCs w:val="24"/>
              </w:rPr>
              <w:t>颞叶12</w:t>
            </w:r>
            <w:r>
              <w:rPr>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椎弓</w:t>
            </w:r>
            <w:r>
              <w:rPr>
                <w:color w:val="000000" w:themeColor="text1"/>
                <w:kern w:val="0"/>
                <w:sz w:val="24"/>
                <w:szCs w:val="24"/>
                <w14:textFill>
                  <w14:solidFill>
                    <w14:schemeClr w14:val="tx1"/>
                  </w14:solidFill>
                </w14:textFill>
              </w:rPr>
              <w:t xml:space="preserve"> </w:t>
            </w:r>
            <w:r>
              <w:rPr>
                <w:rFonts w:hint="eastAsia"/>
                <w:color w:val="000000" w:themeColor="text1"/>
                <w:kern w:val="0"/>
                <w:sz w:val="24"/>
                <w:szCs w:val="24"/>
                <w14:textFill>
                  <w14:solidFill>
                    <w14:schemeClr w14:val="tx1"/>
                  </w14:solidFill>
                </w14:textFill>
              </w:rPr>
              <w:t>13</w:t>
            </w:r>
            <w:r>
              <w:rPr>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硬膜外腔</w:t>
            </w:r>
            <w:r>
              <w:rPr>
                <w:color w:val="000000" w:themeColor="text1"/>
                <w:kern w:val="0"/>
                <w:sz w:val="24"/>
                <w:szCs w:val="24"/>
                <w14:textFill>
                  <w14:solidFill>
                    <w14:schemeClr w14:val="tx1"/>
                  </w14:solidFill>
                </w14:textFill>
              </w:rPr>
              <w:t xml:space="preserve"> </w:t>
            </w:r>
            <w:r>
              <w:rPr>
                <w:rFonts w:hint="eastAsia"/>
                <w:color w:val="000000" w:themeColor="text1"/>
                <w:kern w:val="0"/>
                <w:sz w:val="24"/>
                <w:szCs w:val="24"/>
                <w14:textFill>
                  <w14:solidFill>
                    <w14:schemeClr w14:val="tx1"/>
                  </w14:solidFill>
                </w14:textFill>
              </w:rPr>
              <w:t>14</w:t>
            </w:r>
            <w:r>
              <w:rPr>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脊硬膜</w:t>
            </w:r>
            <w:r>
              <w:rPr>
                <w:color w:val="000000" w:themeColor="text1"/>
                <w:kern w:val="0"/>
                <w:sz w:val="24"/>
                <w:szCs w:val="24"/>
                <w14:textFill>
                  <w14:solidFill>
                    <w14:schemeClr w14:val="tx1"/>
                  </w14:solidFill>
                </w14:textFill>
              </w:rPr>
              <w:t xml:space="preserve"> </w:t>
            </w:r>
            <w:r>
              <w:rPr>
                <w:rFonts w:hint="eastAsia"/>
                <w:color w:val="000000" w:themeColor="text1"/>
                <w:kern w:val="0"/>
                <w:sz w:val="24"/>
                <w:szCs w:val="24"/>
                <w14:textFill>
                  <w14:solidFill>
                    <w14:schemeClr w14:val="tx1"/>
                  </w14:solidFill>
                </w14:textFill>
              </w:rPr>
              <w:t>15</w:t>
            </w:r>
            <w:r>
              <w:rPr>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硬膜下腔</w:t>
            </w:r>
            <w:r>
              <w:rPr>
                <w:rFonts w:hint="eastAsia"/>
                <w:color w:val="000000" w:themeColor="text1"/>
                <w:kern w:val="0"/>
                <w:sz w:val="24"/>
                <w:szCs w:val="24"/>
                <w14:textFill>
                  <w14:solidFill>
                    <w14:schemeClr w14:val="tx1"/>
                  </w14:solidFill>
                </w14:textFill>
              </w:rPr>
              <w:t>16</w:t>
            </w:r>
            <w:r>
              <w:rPr>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背侧根</w:t>
            </w:r>
            <w:r>
              <w:rPr>
                <w:color w:val="000000" w:themeColor="text1"/>
                <w:kern w:val="0"/>
                <w:sz w:val="24"/>
                <w:szCs w:val="24"/>
                <w14:textFill>
                  <w14:solidFill>
                    <w14:schemeClr w14:val="tx1"/>
                  </w14:solidFill>
                </w14:textFill>
              </w:rPr>
              <w:t xml:space="preserve"> </w:t>
            </w:r>
            <w:r>
              <w:rPr>
                <w:rFonts w:hint="eastAsia"/>
                <w:color w:val="000000" w:themeColor="text1"/>
                <w:kern w:val="0"/>
                <w:sz w:val="24"/>
                <w:szCs w:val="24"/>
                <w14:textFill>
                  <w14:solidFill>
                    <w14:schemeClr w14:val="tx1"/>
                  </w14:solidFill>
                </w14:textFill>
              </w:rPr>
              <w:t>17</w:t>
            </w:r>
            <w:r>
              <w:rPr>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脊神经节</w:t>
            </w:r>
            <w:r>
              <w:rPr>
                <w:rFonts w:hint="eastAsia"/>
                <w:color w:val="000000" w:themeColor="text1"/>
                <w:kern w:val="0"/>
                <w:sz w:val="24"/>
                <w:szCs w:val="24"/>
                <w14:textFill>
                  <w14:solidFill>
                    <w14:schemeClr w14:val="tx1"/>
                  </w14:solidFill>
                </w14:textFill>
              </w:rPr>
              <w:t>18</w:t>
            </w:r>
            <w:r>
              <w:rPr>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腹侧根</w:t>
            </w:r>
            <w:r>
              <w:rPr>
                <w:color w:val="000000" w:themeColor="text1"/>
                <w:kern w:val="0"/>
                <w:sz w:val="24"/>
                <w:szCs w:val="24"/>
                <w14:textFill>
                  <w14:solidFill>
                    <w14:schemeClr w14:val="tx1"/>
                  </w14:solidFill>
                </w14:textFill>
              </w:rPr>
              <w:t xml:space="preserve"> </w:t>
            </w:r>
            <w:r>
              <w:rPr>
                <w:rFonts w:hint="eastAsia"/>
                <w:color w:val="000000" w:themeColor="text1"/>
                <w:kern w:val="0"/>
                <w:sz w:val="24"/>
                <w:szCs w:val="24"/>
                <w14:textFill>
                  <w14:solidFill>
                    <w14:schemeClr w14:val="tx1"/>
                  </w14:solidFill>
                </w14:textFill>
              </w:rPr>
              <w:t>19</w:t>
            </w:r>
            <w:r>
              <w:rPr>
                <w:rFonts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背侧柱20</w:t>
            </w:r>
            <w:r>
              <w:rPr>
                <w:rFonts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腹侧柱</w:t>
            </w:r>
            <w:r>
              <w:rPr>
                <w:rFonts w:ascii="宋体" w:hAnsi="宋体" w:cs="宋体"/>
                <w:color w:val="000000" w:themeColor="text1"/>
                <w:kern w:val="0"/>
                <w:sz w:val="24"/>
                <w:szCs w:val="24"/>
                <w14:textFill>
                  <w14:solidFill>
                    <w14:schemeClr w14:val="tx1"/>
                  </w14:solidFill>
                </w14:textFill>
              </w:rPr>
              <w:t xml:space="preserve"> 21.</w:t>
            </w:r>
            <w:r>
              <w:rPr>
                <w:rFonts w:hint="eastAsia" w:ascii="宋体" w:hAnsi="宋体" w:cs="宋体"/>
                <w:color w:val="000000" w:themeColor="text1"/>
                <w:kern w:val="0"/>
                <w:sz w:val="24"/>
                <w:szCs w:val="24"/>
                <w14:textFill>
                  <w14:solidFill>
                    <w14:schemeClr w14:val="tx1"/>
                  </w14:solidFill>
                </w14:textFill>
              </w:rPr>
              <w:t>腹侧索</w:t>
            </w:r>
            <w:r>
              <w:rPr>
                <w:rFonts w:ascii="宋体" w:hAnsi="宋体" w:cs="宋体"/>
                <w:color w:val="000000" w:themeColor="text1"/>
                <w:kern w:val="0"/>
                <w:sz w:val="24"/>
                <w:szCs w:val="24"/>
                <w14:textFill>
                  <w14:solidFill>
                    <w14:schemeClr w14:val="tx1"/>
                  </w14:solidFill>
                </w14:textFill>
              </w:rPr>
              <w:t>22.</w:t>
            </w:r>
            <w:r>
              <w:rPr>
                <w:rFonts w:hint="eastAsia" w:ascii="宋体" w:hAnsi="宋体" w:cs="宋体"/>
                <w:color w:val="000000" w:themeColor="text1"/>
                <w:kern w:val="0"/>
                <w:sz w:val="24"/>
                <w:szCs w:val="24"/>
                <w14:textFill>
                  <w14:solidFill>
                    <w14:schemeClr w14:val="tx1"/>
                  </w14:solidFill>
                </w14:textFill>
              </w:rPr>
              <w:t>外侧索</w:t>
            </w:r>
            <w:r>
              <w:rPr>
                <w:rFonts w:ascii="宋体" w:hAnsi="宋体" w:cs="宋体"/>
                <w:color w:val="000000" w:themeColor="text1"/>
                <w:kern w:val="0"/>
                <w:sz w:val="24"/>
                <w:szCs w:val="24"/>
                <w14:textFill>
                  <w14:solidFill>
                    <w14:schemeClr w14:val="tx1"/>
                  </w14:solidFill>
                </w14:textFill>
              </w:rPr>
              <w:t>23.</w:t>
            </w:r>
            <w:r>
              <w:rPr>
                <w:rFonts w:hint="eastAsia" w:ascii="宋体" w:hAnsi="宋体" w:cs="宋体"/>
                <w:color w:val="000000" w:themeColor="text1"/>
                <w:kern w:val="0"/>
                <w:sz w:val="24"/>
                <w:szCs w:val="24"/>
                <w14:textFill>
                  <w14:solidFill>
                    <w14:schemeClr w14:val="tx1"/>
                  </w14:solidFill>
                </w14:textFill>
              </w:rPr>
              <w:t>背侧索</w:t>
            </w:r>
            <w:r>
              <w:rPr>
                <w:rFonts w:ascii="宋体" w:hAnsi="宋体" w:cs="宋体"/>
                <w:color w:val="000000" w:themeColor="text1"/>
                <w:kern w:val="0"/>
                <w:sz w:val="24"/>
                <w:szCs w:val="24"/>
                <w14:textFill>
                  <w14:solidFill>
                    <w14:schemeClr w14:val="tx1"/>
                  </w14:solidFill>
                </w14:textFill>
              </w:rPr>
              <w:t>24.</w:t>
            </w:r>
            <w:r>
              <w:rPr>
                <w:rFonts w:hint="eastAsia" w:ascii="宋体" w:hAnsi="宋体" w:cs="宋体"/>
                <w:color w:val="000000" w:themeColor="text1"/>
                <w:kern w:val="0"/>
                <w:sz w:val="24"/>
                <w:szCs w:val="24"/>
                <w14:textFill>
                  <w14:solidFill>
                    <w14:schemeClr w14:val="tx1"/>
                  </w14:solidFill>
                </w14:textFill>
              </w:rPr>
              <w:t>蛛网膜下腔</w:t>
            </w:r>
            <w:r>
              <w:rPr>
                <w:rFonts w:ascii="宋体" w:hAnsi="宋体" w:cs="宋体"/>
                <w:color w:val="000000" w:themeColor="text1"/>
                <w:kern w:val="0"/>
                <w:sz w:val="24"/>
                <w:szCs w:val="24"/>
                <w14:textFill>
                  <w14:solidFill>
                    <w14:schemeClr w14:val="tx1"/>
                  </w14:solidFill>
                </w14:textFill>
              </w:rPr>
              <w:t xml:space="preserve"> 25.</w:t>
            </w:r>
            <w:r>
              <w:rPr>
                <w:rFonts w:hint="eastAsia" w:ascii="宋体" w:hAnsi="宋体" w:cs="宋体"/>
                <w:color w:val="000000" w:themeColor="text1"/>
                <w:kern w:val="0"/>
                <w:sz w:val="24"/>
                <w:szCs w:val="24"/>
                <w14:textFill>
                  <w14:solidFill>
                    <w14:schemeClr w14:val="tx1"/>
                  </w14:solidFill>
                </w14:textFill>
              </w:rPr>
              <w:t>背正中沟</w:t>
            </w:r>
            <w:r>
              <w:rPr>
                <w:rFonts w:ascii="宋体" w:hAnsi="宋体" w:cs="宋体"/>
                <w:color w:val="000000" w:themeColor="text1"/>
                <w:kern w:val="0"/>
                <w:sz w:val="24"/>
                <w:szCs w:val="24"/>
                <w14:textFill>
                  <w14:solidFill>
                    <w14:schemeClr w14:val="tx1"/>
                  </w14:solidFill>
                </w14:textFill>
              </w:rPr>
              <w:t>26.</w:t>
            </w:r>
            <w:r>
              <w:rPr>
                <w:rFonts w:hint="eastAsia" w:ascii="宋体" w:hAnsi="宋体" w:cs="宋体"/>
                <w:color w:val="000000" w:themeColor="text1"/>
                <w:kern w:val="0"/>
                <w:sz w:val="24"/>
                <w:szCs w:val="24"/>
                <w14:textFill>
                  <w14:solidFill>
                    <w14:schemeClr w14:val="tx1"/>
                  </w14:solidFill>
                </w14:textFill>
              </w:rPr>
              <w:t>腹正中裂</w:t>
            </w:r>
          </w:p>
        </w:tc>
        <w:tc>
          <w:tcPr>
            <w:tcW w:w="880" w:type="dxa"/>
            <w:tcBorders>
              <w:top w:val="nil"/>
              <w:left w:val="nil"/>
              <w:bottom w:val="single" w:color="auto" w:sz="8" w:space="0"/>
              <w:right w:val="single" w:color="auto" w:sz="8" w:space="0"/>
            </w:tcBorders>
            <w:shd w:val="clear" w:color="000000" w:fill="FFFFFF"/>
            <w:vAlign w:val="center"/>
          </w:tcPr>
          <w:p w14:paraId="28696422">
            <w:pPr>
              <w:widowControl/>
              <w:jc w:val="left"/>
              <w:rPr>
                <w:color w:val="000000"/>
                <w:kern w:val="0"/>
                <w:sz w:val="24"/>
                <w:szCs w:val="24"/>
              </w:rPr>
            </w:pPr>
          </w:p>
        </w:tc>
      </w:tr>
      <w:tr w14:paraId="4412BC5C">
        <w:tblPrEx>
          <w:tblCellMar>
            <w:top w:w="0" w:type="dxa"/>
            <w:left w:w="108" w:type="dxa"/>
            <w:bottom w:w="0" w:type="dxa"/>
            <w:right w:w="108" w:type="dxa"/>
          </w:tblCellMar>
        </w:tblPrEx>
        <w:trPr>
          <w:trHeight w:val="124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57135636">
            <w:pPr>
              <w:widowControl/>
              <w:jc w:val="left"/>
              <w:rPr>
                <w:color w:val="000000"/>
                <w:kern w:val="0"/>
                <w:sz w:val="24"/>
                <w:szCs w:val="24"/>
              </w:rPr>
            </w:pPr>
            <w:r>
              <w:rPr>
                <w:color w:val="000000"/>
                <w:kern w:val="0"/>
                <w:sz w:val="24"/>
                <w:szCs w:val="24"/>
              </w:rPr>
              <w:t>111</w:t>
            </w:r>
          </w:p>
        </w:tc>
        <w:tc>
          <w:tcPr>
            <w:tcW w:w="1080" w:type="dxa"/>
            <w:tcBorders>
              <w:top w:val="nil"/>
              <w:left w:val="nil"/>
              <w:bottom w:val="single" w:color="auto" w:sz="8" w:space="0"/>
              <w:right w:val="single" w:color="auto" w:sz="8" w:space="0"/>
            </w:tcBorders>
            <w:shd w:val="clear" w:color="000000" w:fill="FFFFFF"/>
            <w:vAlign w:val="center"/>
          </w:tcPr>
          <w:p w14:paraId="1B5C8327">
            <w:pPr>
              <w:widowControl/>
              <w:jc w:val="left"/>
              <w:rPr>
                <w:rFonts w:ascii="宋体" w:hAnsi="宋体" w:cs="宋体"/>
                <w:color w:val="000000"/>
                <w:kern w:val="0"/>
                <w:sz w:val="24"/>
                <w:szCs w:val="24"/>
              </w:rPr>
            </w:pPr>
            <w:r>
              <w:rPr>
                <w:rFonts w:hint="eastAsia" w:ascii="宋体" w:hAnsi="宋体" w:cs="宋体"/>
                <w:color w:val="000000"/>
                <w:kern w:val="0"/>
                <w:sz w:val="24"/>
                <w:szCs w:val="24"/>
              </w:rPr>
              <w:t>牛脑</w:t>
            </w:r>
            <w:r>
              <w:rPr>
                <w:color w:val="000000"/>
                <w:kern w:val="0"/>
                <w:sz w:val="24"/>
                <w:szCs w:val="24"/>
              </w:rPr>
              <w:t>(</w:t>
            </w:r>
            <w:r>
              <w:rPr>
                <w:rFonts w:hint="eastAsia" w:ascii="宋体" w:hAnsi="宋体" w:cs="宋体"/>
                <w:color w:val="000000"/>
                <w:kern w:val="0"/>
                <w:sz w:val="24"/>
                <w:szCs w:val="24"/>
              </w:rPr>
              <w:t>背侧面</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764CFCE4">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7E1A60F7">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嗅球</w:t>
            </w:r>
            <w:r>
              <w:rPr>
                <w:color w:val="000000"/>
                <w:kern w:val="0"/>
                <w:sz w:val="24"/>
                <w:szCs w:val="24"/>
              </w:rPr>
              <w:t xml:space="preserve"> 2.</w:t>
            </w:r>
            <w:r>
              <w:rPr>
                <w:rFonts w:hint="eastAsia" w:ascii="宋体" w:hAnsi="宋体" w:cs="宋体"/>
                <w:color w:val="000000"/>
                <w:kern w:val="0"/>
                <w:sz w:val="24"/>
                <w:szCs w:val="24"/>
              </w:rPr>
              <w:t>额叶</w:t>
            </w:r>
            <w:r>
              <w:rPr>
                <w:color w:val="000000"/>
                <w:kern w:val="0"/>
                <w:sz w:val="24"/>
                <w:szCs w:val="24"/>
              </w:rPr>
              <w:t xml:space="preserve"> 3.</w:t>
            </w:r>
            <w:r>
              <w:rPr>
                <w:rFonts w:hint="eastAsia" w:ascii="宋体" w:hAnsi="宋体" w:cs="宋体"/>
                <w:color w:val="000000"/>
                <w:kern w:val="0"/>
                <w:sz w:val="24"/>
                <w:szCs w:val="24"/>
              </w:rPr>
              <w:t>大脑纵裂</w:t>
            </w:r>
            <w:r>
              <w:rPr>
                <w:color w:val="000000"/>
                <w:kern w:val="0"/>
                <w:sz w:val="24"/>
                <w:szCs w:val="24"/>
              </w:rPr>
              <w:t xml:space="preserve"> 4.</w:t>
            </w:r>
            <w:r>
              <w:rPr>
                <w:rFonts w:hint="eastAsia" w:ascii="宋体" w:hAnsi="宋体" w:cs="宋体"/>
                <w:color w:val="000000"/>
                <w:kern w:val="0"/>
                <w:sz w:val="24"/>
                <w:szCs w:val="24"/>
              </w:rPr>
              <w:t>脑沟</w:t>
            </w:r>
            <w:r>
              <w:rPr>
                <w:color w:val="000000"/>
                <w:kern w:val="0"/>
                <w:sz w:val="24"/>
                <w:szCs w:val="24"/>
              </w:rPr>
              <w:t xml:space="preserve"> 5.</w:t>
            </w:r>
            <w:r>
              <w:rPr>
                <w:rFonts w:hint="eastAsia" w:ascii="宋体" w:hAnsi="宋体" w:cs="宋体"/>
                <w:color w:val="000000"/>
                <w:kern w:val="0"/>
                <w:sz w:val="24"/>
                <w:szCs w:val="24"/>
              </w:rPr>
              <w:t>脑回</w:t>
            </w:r>
            <w:r>
              <w:rPr>
                <w:color w:val="000000"/>
                <w:kern w:val="0"/>
                <w:sz w:val="24"/>
                <w:szCs w:val="24"/>
              </w:rPr>
              <w:t xml:space="preserve"> 6.</w:t>
            </w:r>
            <w:r>
              <w:rPr>
                <w:rFonts w:hint="eastAsia" w:ascii="宋体" w:hAnsi="宋体" w:cs="宋体"/>
                <w:color w:val="000000"/>
                <w:kern w:val="0"/>
                <w:sz w:val="24"/>
                <w:szCs w:val="24"/>
              </w:rPr>
              <w:t>枕叶</w:t>
            </w:r>
            <w:r>
              <w:rPr>
                <w:color w:val="000000"/>
                <w:kern w:val="0"/>
                <w:sz w:val="24"/>
                <w:szCs w:val="24"/>
              </w:rPr>
              <w:t>7.</w:t>
            </w:r>
            <w:r>
              <w:rPr>
                <w:rFonts w:hint="eastAsia" w:ascii="宋体" w:hAnsi="宋体" w:cs="宋体"/>
                <w:color w:val="000000"/>
                <w:kern w:val="0"/>
                <w:sz w:val="24"/>
                <w:szCs w:val="24"/>
              </w:rPr>
              <w:t>小脑半球</w:t>
            </w:r>
            <w:r>
              <w:rPr>
                <w:color w:val="000000"/>
                <w:kern w:val="0"/>
                <w:sz w:val="24"/>
                <w:szCs w:val="24"/>
              </w:rPr>
              <w:t>8.</w:t>
            </w:r>
            <w:r>
              <w:rPr>
                <w:rFonts w:hint="eastAsia" w:ascii="宋体" w:hAnsi="宋体" w:cs="宋体"/>
                <w:color w:val="000000"/>
                <w:kern w:val="0"/>
                <w:sz w:val="24"/>
                <w:szCs w:val="24"/>
              </w:rPr>
              <w:t>延髓</w:t>
            </w:r>
            <w:r>
              <w:rPr>
                <w:color w:val="000000"/>
                <w:kern w:val="0"/>
                <w:sz w:val="24"/>
                <w:szCs w:val="24"/>
              </w:rPr>
              <w:t xml:space="preserve"> 9.</w:t>
            </w:r>
            <w:r>
              <w:rPr>
                <w:rFonts w:hint="eastAsia" w:ascii="宋体" w:hAnsi="宋体" w:cs="宋体"/>
                <w:color w:val="000000"/>
                <w:kern w:val="0"/>
                <w:sz w:val="24"/>
                <w:szCs w:val="24"/>
              </w:rPr>
              <w:t>小脑蚓部</w:t>
            </w:r>
            <w:r>
              <w:rPr>
                <w:color w:val="000000"/>
                <w:kern w:val="0"/>
                <w:sz w:val="24"/>
                <w:szCs w:val="24"/>
              </w:rPr>
              <w:t>10.</w:t>
            </w:r>
            <w:r>
              <w:rPr>
                <w:rFonts w:hint="eastAsia" w:ascii="宋体" w:hAnsi="宋体" w:cs="宋体"/>
                <w:color w:val="000000"/>
                <w:kern w:val="0"/>
                <w:sz w:val="24"/>
                <w:szCs w:val="24"/>
              </w:rPr>
              <w:t>顶叶</w:t>
            </w:r>
            <w:r>
              <w:rPr>
                <w:color w:val="000000"/>
                <w:kern w:val="0"/>
                <w:sz w:val="24"/>
                <w:szCs w:val="24"/>
              </w:rPr>
              <w:t xml:space="preserve"> 11.</w:t>
            </w:r>
            <w:r>
              <w:rPr>
                <w:rFonts w:hint="eastAsia" w:ascii="宋体" w:hAnsi="宋体" w:cs="宋体"/>
                <w:color w:val="000000"/>
                <w:kern w:val="0"/>
                <w:sz w:val="24"/>
                <w:szCs w:val="24"/>
              </w:rPr>
              <w:t>颞叶</w:t>
            </w:r>
          </w:p>
        </w:tc>
        <w:tc>
          <w:tcPr>
            <w:tcW w:w="880" w:type="dxa"/>
            <w:tcBorders>
              <w:top w:val="nil"/>
              <w:left w:val="nil"/>
              <w:bottom w:val="single" w:color="auto" w:sz="8" w:space="0"/>
              <w:right w:val="single" w:color="auto" w:sz="8" w:space="0"/>
            </w:tcBorders>
            <w:shd w:val="clear" w:color="000000" w:fill="FFFFFF"/>
            <w:vAlign w:val="center"/>
          </w:tcPr>
          <w:p w14:paraId="55A6A2AE">
            <w:pPr>
              <w:widowControl/>
              <w:jc w:val="left"/>
              <w:rPr>
                <w:color w:val="000000"/>
                <w:kern w:val="0"/>
                <w:sz w:val="24"/>
                <w:szCs w:val="24"/>
              </w:rPr>
            </w:pPr>
          </w:p>
        </w:tc>
      </w:tr>
      <w:tr w14:paraId="63289E73">
        <w:tblPrEx>
          <w:tblCellMar>
            <w:top w:w="0" w:type="dxa"/>
            <w:left w:w="108" w:type="dxa"/>
            <w:bottom w:w="0" w:type="dxa"/>
            <w:right w:w="108" w:type="dxa"/>
          </w:tblCellMar>
        </w:tblPrEx>
        <w:trPr>
          <w:trHeight w:val="154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15B2FE59">
            <w:pPr>
              <w:widowControl/>
              <w:jc w:val="left"/>
              <w:rPr>
                <w:color w:val="000000"/>
                <w:kern w:val="0"/>
                <w:sz w:val="24"/>
                <w:szCs w:val="24"/>
              </w:rPr>
            </w:pPr>
            <w:r>
              <w:rPr>
                <w:color w:val="000000"/>
                <w:kern w:val="0"/>
                <w:sz w:val="24"/>
                <w:szCs w:val="24"/>
              </w:rPr>
              <w:t>112</w:t>
            </w:r>
          </w:p>
        </w:tc>
        <w:tc>
          <w:tcPr>
            <w:tcW w:w="1080" w:type="dxa"/>
            <w:tcBorders>
              <w:top w:val="nil"/>
              <w:left w:val="nil"/>
              <w:bottom w:val="single" w:color="auto" w:sz="8" w:space="0"/>
              <w:right w:val="single" w:color="auto" w:sz="8" w:space="0"/>
            </w:tcBorders>
            <w:shd w:val="clear" w:color="000000" w:fill="FFFFFF"/>
            <w:vAlign w:val="center"/>
          </w:tcPr>
          <w:p w14:paraId="37BED7C0">
            <w:pPr>
              <w:widowControl/>
              <w:jc w:val="left"/>
              <w:rPr>
                <w:rFonts w:ascii="宋体" w:hAnsi="宋体" w:cs="宋体"/>
                <w:color w:val="000000"/>
                <w:kern w:val="0"/>
                <w:sz w:val="24"/>
                <w:szCs w:val="24"/>
              </w:rPr>
            </w:pPr>
            <w:r>
              <w:rPr>
                <w:rFonts w:hint="eastAsia" w:ascii="宋体" w:hAnsi="宋体" w:cs="宋体"/>
                <w:color w:val="000000"/>
                <w:kern w:val="0"/>
                <w:sz w:val="24"/>
                <w:szCs w:val="24"/>
              </w:rPr>
              <w:t>牛脑</w:t>
            </w:r>
            <w:r>
              <w:rPr>
                <w:color w:val="000000"/>
                <w:kern w:val="0"/>
                <w:sz w:val="24"/>
                <w:szCs w:val="24"/>
              </w:rPr>
              <w:t>(</w:t>
            </w:r>
            <w:r>
              <w:rPr>
                <w:rFonts w:hint="eastAsia" w:ascii="宋体" w:hAnsi="宋体" w:cs="宋体"/>
                <w:color w:val="000000"/>
                <w:kern w:val="0"/>
                <w:sz w:val="24"/>
                <w:szCs w:val="24"/>
              </w:rPr>
              <w:t>腹侧面</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3203DE2E">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00746742">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嗅球</w:t>
            </w:r>
            <w:r>
              <w:rPr>
                <w:color w:val="000000"/>
                <w:kern w:val="0"/>
                <w:sz w:val="24"/>
                <w:szCs w:val="24"/>
              </w:rPr>
              <w:t xml:space="preserve"> 2.</w:t>
            </w:r>
            <w:r>
              <w:rPr>
                <w:rFonts w:hint="eastAsia" w:ascii="宋体" w:hAnsi="宋体" w:cs="宋体"/>
                <w:color w:val="000000"/>
                <w:kern w:val="0"/>
                <w:sz w:val="24"/>
                <w:szCs w:val="24"/>
              </w:rPr>
              <w:t>嗅总回</w:t>
            </w:r>
            <w:r>
              <w:rPr>
                <w:color w:val="000000"/>
                <w:kern w:val="0"/>
                <w:sz w:val="24"/>
                <w:szCs w:val="24"/>
              </w:rPr>
              <w:t xml:space="preserve"> 2,</w:t>
            </w:r>
            <w:r>
              <w:rPr>
                <w:rFonts w:hint="eastAsia" w:ascii="宋体" w:hAnsi="宋体" w:cs="宋体"/>
                <w:color w:val="000000"/>
                <w:kern w:val="0"/>
                <w:sz w:val="24"/>
                <w:szCs w:val="24"/>
              </w:rPr>
              <w:t>内侧回</w:t>
            </w:r>
            <w:r>
              <w:rPr>
                <w:color w:val="000000"/>
                <w:kern w:val="0"/>
                <w:sz w:val="24"/>
                <w:szCs w:val="24"/>
              </w:rPr>
              <w:t xml:space="preserve">  3.</w:t>
            </w:r>
            <w:r>
              <w:rPr>
                <w:rFonts w:hint="eastAsia" w:ascii="宋体" w:hAnsi="宋体" w:cs="宋体"/>
                <w:color w:val="000000"/>
                <w:kern w:val="0"/>
                <w:sz w:val="24"/>
                <w:szCs w:val="24"/>
              </w:rPr>
              <w:t>嗅三角</w:t>
            </w:r>
            <w:r>
              <w:rPr>
                <w:color w:val="000000"/>
                <w:kern w:val="0"/>
                <w:sz w:val="24"/>
                <w:szCs w:val="24"/>
              </w:rPr>
              <w:t>4.</w:t>
            </w:r>
            <w:r>
              <w:rPr>
                <w:rFonts w:hint="eastAsia" w:ascii="宋体" w:hAnsi="宋体" w:cs="宋体"/>
                <w:color w:val="000000"/>
                <w:kern w:val="0"/>
                <w:sz w:val="24"/>
                <w:szCs w:val="24"/>
              </w:rPr>
              <w:t>前穿质</w:t>
            </w:r>
            <w:r>
              <w:rPr>
                <w:color w:val="000000"/>
                <w:kern w:val="0"/>
                <w:sz w:val="24"/>
                <w:szCs w:val="24"/>
              </w:rPr>
              <w:t>5.</w:t>
            </w:r>
            <w:r>
              <w:rPr>
                <w:rFonts w:hint="eastAsia" w:ascii="宋体" w:hAnsi="宋体" w:cs="宋体"/>
                <w:color w:val="000000"/>
                <w:kern w:val="0"/>
                <w:sz w:val="24"/>
                <w:szCs w:val="24"/>
              </w:rPr>
              <w:t>梨状叶</w:t>
            </w:r>
            <w:r>
              <w:rPr>
                <w:color w:val="000000"/>
                <w:kern w:val="0"/>
                <w:sz w:val="24"/>
                <w:szCs w:val="24"/>
              </w:rPr>
              <w:t>6,</w:t>
            </w:r>
            <w:r>
              <w:rPr>
                <w:rFonts w:hint="eastAsia" w:ascii="宋体" w:hAnsi="宋体" w:cs="宋体"/>
                <w:color w:val="000000"/>
                <w:kern w:val="0"/>
                <w:sz w:val="24"/>
                <w:szCs w:val="24"/>
              </w:rPr>
              <w:t>视交叉</w:t>
            </w:r>
            <w:r>
              <w:rPr>
                <w:color w:val="000000"/>
                <w:kern w:val="0"/>
                <w:sz w:val="24"/>
                <w:szCs w:val="24"/>
              </w:rPr>
              <w:t xml:space="preserve"> 6.</w:t>
            </w:r>
            <w:r>
              <w:rPr>
                <w:rFonts w:hint="eastAsia" w:ascii="宋体" w:hAnsi="宋体" w:cs="宋体"/>
                <w:color w:val="000000"/>
                <w:kern w:val="0"/>
                <w:sz w:val="24"/>
                <w:szCs w:val="24"/>
              </w:rPr>
              <w:t>视束</w:t>
            </w:r>
            <w:r>
              <w:rPr>
                <w:color w:val="000000"/>
                <w:kern w:val="0"/>
                <w:sz w:val="24"/>
                <w:szCs w:val="24"/>
              </w:rPr>
              <w:t xml:space="preserve"> 7.</w:t>
            </w:r>
            <w:r>
              <w:rPr>
                <w:rFonts w:hint="eastAsia" w:ascii="宋体" w:hAnsi="宋体" w:cs="宋体"/>
                <w:color w:val="000000"/>
                <w:kern w:val="0"/>
                <w:sz w:val="24"/>
                <w:szCs w:val="24"/>
              </w:rPr>
              <w:t>漏斗和灰结节</w:t>
            </w:r>
            <w:r>
              <w:rPr>
                <w:color w:val="000000"/>
                <w:kern w:val="0"/>
                <w:sz w:val="24"/>
                <w:szCs w:val="24"/>
              </w:rPr>
              <w:t>8.</w:t>
            </w:r>
            <w:r>
              <w:rPr>
                <w:rFonts w:hint="eastAsia" w:ascii="宋体" w:hAnsi="宋体" w:cs="宋体"/>
                <w:color w:val="000000"/>
                <w:kern w:val="0"/>
                <w:sz w:val="24"/>
                <w:szCs w:val="24"/>
              </w:rPr>
              <w:t>乳头体</w:t>
            </w:r>
            <w:r>
              <w:rPr>
                <w:color w:val="000000"/>
                <w:kern w:val="0"/>
                <w:sz w:val="24"/>
                <w:szCs w:val="24"/>
              </w:rPr>
              <w:t xml:space="preserve"> 9,</w:t>
            </w:r>
            <w:r>
              <w:rPr>
                <w:rFonts w:hint="eastAsia" w:ascii="宋体" w:hAnsi="宋体" w:cs="宋体"/>
                <w:color w:val="000000"/>
                <w:kern w:val="0"/>
                <w:sz w:val="24"/>
                <w:szCs w:val="24"/>
              </w:rPr>
              <w:t>小脑</w:t>
            </w:r>
            <w:r>
              <w:rPr>
                <w:color w:val="000000"/>
                <w:kern w:val="0"/>
                <w:sz w:val="24"/>
                <w:szCs w:val="24"/>
              </w:rPr>
              <w:t xml:space="preserve"> 10.</w:t>
            </w:r>
            <w:r>
              <w:rPr>
                <w:rFonts w:hint="eastAsia" w:ascii="宋体" w:hAnsi="宋体" w:cs="宋体"/>
                <w:color w:val="000000"/>
                <w:kern w:val="0"/>
                <w:sz w:val="24"/>
                <w:szCs w:val="24"/>
              </w:rPr>
              <w:t>延髓</w:t>
            </w:r>
            <w:r>
              <w:rPr>
                <w:color w:val="000000"/>
                <w:kern w:val="0"/>
                <w:sz w:val="24"/>
                <w:szCs w:val="24"/>
              </w:rPr>
              <w:t xml:space="preserve"> 11.</w:t>
            </w:r>
            <w:r>
              <w:rPr>
                <w:rFonts w:hint="eastAsia" w:ascii="宋体" w:hAnsi="宋体" w:cs="宋体"/>
                <w:color w:val="000000"/>
                <w:kern w:val="0"/>
                <w:sz w:val="24"/>
                <w:szCs w:val="24"/>
              </w:rPr>
              <w:t>脊髓</w:t>
            </w:r>
            <w:r>
              <w:rPr>
                <w:color w:val="000000"/>
                <w:kern w:val="0"/>
                <w:sz w:val="24"/>
                <w:szCs w:val="24"/>
              </w:rPr>
              <w:t xml:space="preserve"> 12.</w:t>
            </w:r>
            <w:r>
              <w:rPr>
                <w:rFonts w:hint="eastAsia" w:ascii="宋体" w:hAnsi="宋体" w:cs="宋体"/>
                <w:color w:val="000000"/>
                <w:kern w:val="0"/>
                <w:sz w:val="24"/>
                <w:szCs w:val="24"/>
              </w:rPr>
              <w:t>大脑脚</w:t>
            </w:r>
            <w:r>
              <w:rPr>
                <w:color w:val="000000"/>
                <w:kern w:val="0"/>
                <w:sz w:val="24"/>
                <w:szCs w:val="24"/>
              </w:rPr>
              <w:t xml:space="preserve"> 13</w:t>
            </w:r>
            <w:r>
              <w:rPr>
                <w:rFonts w:hint="eastAsia" w:ascii="宋体" w:hAnsi="宋体" w:cs="宋体"/>
                <w:color w:val="000000"/>
                <w:kern w:val="0"/>
                <w:sz w:val="24"/>
                <w:szCs w:val="24"/>
              </w:rPr>
              <w:t>、脑桥</w:t>
            </w:r>
            <w:r>
              <w:rPr>
                <w:color w:val="000000"/>
                <w:kern w:val="0"/>
                <w:sz w:val="24"/>
                <w:szCs w:val="24"/>
              </w:rPr>
              <w:t>14,</w:t>
            </w:r>
            <w:r>
              <w:rPr>
                <w:rFonts w:hint="eastAsia" w:ascii="宋体" w:hAnsi="宋体" w:cs="宋体"/>
                <w:color w:val="000000"/>
                <w:kern w:val="0"/>
                <w:sz w:val="24"/>
                <w:szCs w:val="24"/>
              </w:rPr>
              <w:t>锥体</w:t>
            </w:r>
            <w:r>
              <w:rPr>
                <w:color w:val="000000"/>
                <w:kern w:val="0"/>
                <w:sz w:val="24"/>
                <w:szCs w:val="24"/>
              </w:rPr>
              <w:t>15.</w:t>
            </w:r>
            <w:r>
              <w:rPr>
                <w:rFonts w:hint="eastAsia" w:ascii="宋体" w:hAnsi="宋体" w:cs="宋体"/>
                <w:color w:val="000000"/>
                <w:kern w:val="0"/>
                <w:sz w:val="24"/>
                <w:szCs w:val="24"/>
              </w:rPr>
              <w:t>锥体交叉</w:t>
            </w:r>
            <w:r>
              <w:rPr>
                <w:color w:val="000000"/>
                <w:kern w:val="0"/>
                <w:sz w:val="24"/>
                <w:szCs w:val="24"/>
              </w:rPr>
              <w:t>16.</w:t>
            </w:r>
            <w:r>
              <w:rPr>
                <w:rFonts w:hint="eastAsia" w:ascii="宋体" w:hAnsi="宋体" w:cs="宋体"/>
                <w:color w:val="000000"/>
                <w:kern w:val="0"/>
                <w:sz w:val="24"/>
                <w:szCs w:val="24"/>
              </w:rPr>
              <w:t>脚间窝</w:t>
            </w:r>
            <w:r>
              <w:rPr>
                <w:color w:val="000000"/>
                <w:kern w:val="0"/>
                <w:sz w:val="24"/>
                <w:szCs w:val="24"/>
              </w:rPr>
              <w:t>17.</w:t>
            </w:r>
            <w:r>
              <w:rPr>
                <w:rFonts w:hint="eastAsia" w:ascii="宋体" w:hAnsi="宋体" w:cs="宋体"/>
                <w:color w:val="000000"/>
                <w:kern w:val="0"/>
                <w:sz w:val="24"/>
                <w:szCs w:val="24"/>
              </w:rPr>
              <w:t>斜方体</w:t>
            </w:r>
            <w:r>
              <w:rPr>
                <w:color w:val="000000"/>
                <w:kern w:val="0"/>
                <w:sz w:val="24"/>
                <w:szCs w:val="24"/>
              </w:rPr>
              <w:t>18.</w:t>
            </w:r>
            <w:r>
              <w:rPr>
                <w:rFonts w:hint="eastAsia" w:ascii="宋体" w:hAnsi="宋体" w:cs="宋体"/>
                <w:color w:val="000000"/>
                <w:kern w:val="0"/>
                <w:sz w:val="24"/>
                <w:szCs w:val="24"/>
              </w:rPr>
              <w:t>面神经丘</w:t>
            </w:r>
            <w:r>
              <w:rPr>
                <w:color w:val="000000"/>
                <w:kern w:val="0"/>
                <w:sz w:val="24"/>
                <w:szCs w:val="24"/>
              </w:rPr>
              <w:t>19</w:t>
            </w:r>
            <w:r>
              <w:rPr>
                <w:rFonts w:hint="eastAsia" w:ascii="宋体" w:hAnsi="宋体" w:cs="宋体"/>
                <w:color w:val="000000"/>
                <w:kern w:val="0"/>
                <w:sz w:val="24"/>
                <w:szCs w:val="24"/>
              </w:rPr>
              <w:t>，大脑纵裂</w:t>
            </w:r>
            <w:r>
              <w:rPr>
                <w:color w:val="000000"/>
                <w:kern w:val="0"/>
                <w:sz w:val="24"/>
                <w:szCs w:val="24"/>
              </w:rPr>
              <w:t>:20.</w:t>
            </w:r>
            <w:r>
              <w:rPr>
                <w:rFonts w:hint="eastAsia" w:ascii="宋体" w:hAnsi="宋体" w:cs="宋体"/>
                <w:color w:val="000000"/>
                <w:kern w:val="0"/>
                <w:sz w:val="24"/>
                <w:szCs w:val="24"/>
              </w:rPr>
              <w:t>小脑半球</w:t>
            </w:r>
          </w:p>
        </w:tc>
        <w:tc>
          <w:tcPr>
            <w:tcW w:w="880" w:type="dxa"/>
            <w:tcBorders>
              <w:top w:val="nil"/>
              <w:left w:val="nil"/>
              <w:bottom w:val="single" w:color="auto" w:sz="8" w:space="0"/>
              <w:right w:val="single" w:color="auto" w:sz="8" w:space="0"/>
            </w:tcBorders>
            <w:shd w:val="clear" w:color="000000" w:fill="FFFFFF"/>
            <w:vAlign w:val="center"/>
          </w:tcPr>
          <w:p w14:paraId="5A7FD777">
            <w:pPr>
              <w:widowControl/>
              <w:jc w:val="left"/>
              <w:rPr>
                <w:color w:val="000000"/>
                <w:kern w:val="0"/>
                <w:sz w:val="24"/>
                <w:szCs w:val="24"/>
              </w:rPr>
            </w:pPr>
          </w:p>
        </w:tc>
      </w:tr>
      <w:tr w14:paraId="2CA8D38F">
        <w:tblPrEx>
          <w:tblCellMar>
            <w:top w:w="0" w:type="dxa"/>
            <w:left w:w="108" w:type="dxa"/>
            <w:bottom w:w="0" w:type="dxa"/>
            <w:right w:w="108" w:type="dxa"/>
          </w:tblCellMar>
        </w:tblPrEx>
        <w:trPr>
          <w:trHeight w:val="163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16BDCCA0">
            <w:pPr>
              <w:widowControl/>
              <w:jc w:val="left"/>
              <w:rPr>
                <w:color w:val="000000"/>
                <w:kern w:val="0"/>
                <w:sz w:val="24"/>
                <w:szCs w:val="24"/>
              </w:rPr>
            </w:pPr>
            <w:r>
              <w:rPr>
                <w:color w:val="000000"/>
                <w:kern w:val="0"/>
                <w:sz w:val="24"/>
                <w:szCs w:val="24"/>
              </w:rPr>
              <w:t>113</w:t>
            </w:r>
          </w:p>
        </w:tc>
        <w:tc>
          <w:tcPr>
            <w:tcW w:w="1080" w:type="dxa"/>
            <w:tcBorders>
              <w:top w:val="nil"/>
              <w:left w:val="nil"/>
              <w:bottom w:val="single" w:color="auto" w:sz="8" w:space="0"/>
              <w:right w:val="single" w:color="auto" w:sz="8" w:space="0"/>
            </w:tcBorders>
            <w:shd w:val="clear" w:color="000000" w:fill="FFFFFF"/>
            <w:vAlign w:val="center"/>
          </w:tcPr>
          <w:p w14:paraId="2EAB57ED">
            <w:pPr>
              <w:widowControl/>
              <w:jc w:val="left"/>
              <w:rPr>
                <w:rFonts w:ascii="宋体" w:hAnsi="宋体" w:cs="宋体"/>
                <w:color w:val="000000"/>
                <w:kern w:val="0"/>
                <w:sz w:val="24"/>
                <w:szCs w:val="24"/>
              </w:rPr>
            </w:pPr>
            <w:r>
              <w:rPr>
                <w:rFonts w:hint="eastAsia" w:ascii="宋体" w:hAnsi="宋体" w:cs="宋体"/>
                <w:color w:val="000000"/>
                <w:kern w:val="0"/>
                <w:sz w:val="24"/>
                <w:szCs w:val="24"/>
              </w:rPr>
              <w:t>牛脑</w:t>
            </w:r>
            <w:r>
              <w:rPr>
                <w:color w:val="000000"/>
                <w:kern w:val="0"/>
                <w:sz w:val="24"/>
                <w:szCs w:val="24"/>
              </w:rPr>
              <w:t>(</w:t>
            </w:r>
            <w:r>
              <w:rPr>
                <w:rFonts w:hint="eastAsia" w:ascii="宋体" w:hAnsi="宋体" w:cs="宋体"/>
                <w:color w:val="000000"/>
                <w:kern w:val="0"/>
                <w:sz w:val="24"/>
                <w:szCs w:val="24"/>
              </w:rPr>
              <w:t>外侧面</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724BFC59">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44CCD772">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延髓</w:t>
            </w:r>
            <w:r>
              <w:rPr>
                <w:color w:val="000000"/>
                <w:kern w:val="0"/>
                <w:sz w:val="24"/>
                <w:szCs w:val="24"/>
              </w:rPr>
              <w:t xml:space="preserve"> 2.</w:t>
            </w:r>
            <w:r>
              <w:rPr>
                <w:rFonts w:hint="eastAsia" w:ascii="宋体" w:hAnsi="宋体" w:cs="宋体"/>
                <w:color w:val="000000"/>
                <w:kern w:val="0"/>
                <w:sz w:val="24"/>
                <w:szCs w:val="24"/>
              </w:rPr>
              <w:t>斜方体</w:t>
            </w:r>
            <w:r>
              <w:rPr>
                <w:color w:val="000000"/>
                <w:kern w:val="0"/>
                <w:sz w:val="24"/>
                <w:szCs w:val="24"/>
              </w:rPr>
              <w:t xml:space="preserve"> 3.</w:t>
            </w:r>
            <w:r>
              <w:rPr>
                <w:rFonts w:hint="eastAsia" w:ascii="宋体" w:hAnsi="宋体" w:cs="宋体"/>
                <w:color w:val="000000"/>
                <w:kern w:val="0"/>
                <w:sz w:val="24"/>
                <w:szCs w:val="24"/>
              </w:rPr>
              <w:t>脑桥</w:t>
            </w:r>
            <w:r>
              <w:rPr>
                <w:color w:val="000000"/>
                <w:kern w:val="0"/>
                <w:sz w:val="24"/>
                <w:szCs w:val="24"/>
              </w:rPr>
              <w:t xml:space="preserve"> 4.</w:t>
            </w:r>
            <w:r>
              <w:rPr>
                <w:rFonts w:hint="eastAsia" w:ascii="宋体" w:hAnsi="宋体" w:cs="宋体"/>
                <w:color w:val="000000"/>
                <w:kern w:val="0"/>
                <w:sz w:val="24"/>
                <w:szCs w:val="24"/>
              </w:rPr>
              <w:t>大脑脚</w:t>
            </w:r>
            <w:r>
              <w:rPr>
                <w:color w:val="000000"/>
                <w:kern w:val="0"/>
                <w:sz w:val="24"/>
                <w:szCs w:val="24"/>
              </w:rPr>
              <w:t xml:space="preserve"> 5.</w:t>
            </w:r>
            <w:r>
              <w:rPr>
                <w:rFonts w:hint="eastAsia" w:ascii="宋体" w:hAnsi="宋体" w:cs="宋体"/>
                <w:color w:val="000000"/>
                <w:kern w:val="0"/>
                <w:sz w:val="24"/>
                <w:szCs w:val="24"/>
              </w:rPr>
              <w:t>嗅沟</w:t>
            </w:r>
            <w:r>
              <w:rPr>
                <w:color w:val="000000"/>
                <w:kern w:val="0"/>
                <w:sz w:val="24"/>
                <w:szCs w:val="24"/>
              </w:rPr>
              <w:t>6.</w:t>
            </w:r>
            <w:r>
              <w:rPr>
                <w:rFonts w:hint="eastAsia" w:ascii="宋体" w:hAnsi="宋体" w:cs="宋体"/>
                <w:color w:val="000000"/>
                <w:kern w:val="0"/>
                <w:sz w:val="24"/>
                <w:szCs w:val="24"/>
              </w:rPr>
              <w:t>梨状叶</w:t>
            </w:r>
            <w:r>
              <w:rPr>
                <w:color w:val="000000"/>
                <w:kern w:val="0"/>
                <w:sz w:val="24"/>
                <w:szCs w:val="24"/>
              </w:rPr>
              <w:t xml:space="preserve"> 7.</w:t>
            </w:r>
            <w:r>
              <w:rPr>
                <w:rFonts w:hint="eastAsia" w:ascii="宋体" w:hAnsi="宋体" w:cs="宋体"/>
                <w:color w:val="000000"/>
                <w:kern w:val="0"/>
                <w:sz w:val="24"/>
                <w:szCs w:val="24"/>
              </w:rPr>
              <w:t>垂体</w:t>
            </w:r>
            <w:r>
              <w:rPr>
                <w:color w:val="000000"/>
                <w:kern w:val="0"/>
                <w:sz w:val="24"/>
                <w:szCs w:val="24"/>
              </w:rPr>
              <w:t xml:space="preserve"> 8.</w:t>
            </w:r>
            <w:r>
              <w:rPr>
                <w:rFonts w:hint="eastAsia" w:ascii="宋体" w:hAnsi="宋体" w:cs="宋体"/>
                <w:color w:val="000000"/>
                <w:kern w:val="0"/>
                <w:sz w:val="24"/>
                <w:szCs w:val="24"/>
              </w:rPr>
              <w:t>漏斗</w:t>
            </w:r>
            <w:r>
              <w:rPr>
                <w:color w:val="000000"/>
                <w:kern w:val="0"/>
                <w:sz w:val="24"/>
                <w:szCs w:val="24"/>
              </w:rPr>
              <w:t xml:space="preserve"> 9.</w:t>
            </w:r>
            <w:r>
              <w:rPr>
                <w:rFonts w:hint="eastAsia" w:ascii="宋体" w:hAnsi="宋体" w:cs="宋体"/>
                <w:color w:val="000000"/>
                <w:kern w:val="0"/>
                <w:sz w:val="24"/>
                <w:szCs w:val="24"/>
              </w:rPr>
              <w:t>视神经</w:t>
            </w:r>
            <w:r>
              <w:rPr>
                <w:color w:val="000000"/>
                <w:kern w:val="0"/>
                <w:sz w:val="24"/>
                <w:szCs w:val="24"/>
              </w:rPr>
              <w:t xml:space="preserve"> 10.</w:t>
            </w:r>
            <w:r>
              <w:rPr>
                <w:rFonts w:hint="eastAsia" w:ascii="宋体" w:hAnsi="宋体" w:cs="宋体"/>
                <w:color w:val="000000"/>
                <w:kern w:val="0"/>
                <w:sz w:val="24"/>
                <w:szCs w:val="24"/>
              </w:rPr>
              <w:t>脑岛</w:t>
            </w:r>
            <w:r>
              <w:rPr>
                <w:color w:val="000000"/>
                <w:kern w:val="0"/>
                <w:sz w:val="24"/>
                <w:szCs w:val="24"/>
              </w:rPr>
              <w:t>11.</w:t>
            </w:r>
            <w:r>
              <w:rPr>
                <w:rFonts w:hint="eastAsia" w:ascii="宋体" w:hAnsi="宋体" w:cs="宋体"/>
                <w:color w:val="000000"/>
                <w:kern w:val="0"/>
                <w:sz w:val="24"/>
                <w:szCs w:val="24"/>
              </w:rPr>
              <w:t>嗅三角</w:t>
            </w:r>
            <w:r>
              <w:rPr>
                <w:color w:val="000000"/>
                <w:kern w:val="0"/>
                <w:sz w:val="24"/>
                <w:szCs w:val="24"/>
              </w:rPr>
              <w:t>12.</w:t>
            </w:r>
            <w:r>
              <w:rPr>
                <w:rFonts w:hint="eastAsia" w:ascii="宋体" w:hAnsi="宋体" w:cs="宋体"/>
                <w:color w:val="000000"/>
                <w:kern w:val="0"/>
                <w:sz w:val="24"/>
                <w:szCs w:val="24"/>
              </w:rPr>
              <w:t>嗅回</w:t>
            </w:r>
            <w:r>
              <w:rPr>
                <w:color w:val="000000"/>
                <w:kern w:val="0"/>
                <w:sz w:val="24"/>
                <w:szCs w:val="24"/>
              </w:rPr>
              <w:t>13.</w:t>
            </w:r>
            <w:r>
              <w:rPr>
                <w:rFonts w:hint="eastAsia" w:ascii="宋体" w:hAnsi="宋体" w:cs="宋体"/>
                <w:color w:val="000000"/>
                <w:kern w:val="0"/>
                <w:sz w:val="24"/>
                <w:szCs w:val="24"/>
              </w:rPr>
              <w:t>嗅球</w:t>
            </w:r>
            <w:r>
              <w:rPr>
                <w:color w:val="000000"/>
                <w:kern w:val="0"/>
                <w:sz w:val="24"/>
                <w:szCs w:val="24"/>
              </w:rPr>
              <w:t>14.</w:t>
            </w:r>
            <w:r>
              <w:rPr>
                <w:rFonts w:hint="eastAsia" w:ascii="宋体" w:hAnsi="宋体" w:cs="宋体"/>
                <w:color w:val="000000"/>
                <w:kern w:val="0"/>
                <w:sz w:val="24"/>
                <w:szCs w:val="24"/>
              </w:rPr>
              <w:t>小脑</w:t>
            </w:r>
            <w:r>
              <w:rPr>
                <w:color w:val="000000"/>
                <w:kern w:val="0"/>
                <w:sz w:val="24"/>
                <w:szCs w:val="24"/>
              </w:rPr>
              <w:t>15.</w:t>
            </w:r>
            <w:r>
              <w:rPr>
                <w:rFonts w:hint="eastAsia" w:ascii="宋体" w:hAnsi="宋体" w:cs="宋体"/>
                <w:color w:val="000000"/>
                <w:kern w:val="0"/>
                <w:sz w:val="24"/>
                <w:szCs w:val="24"/>
              </w:rPr>
              <w:t>大脑横裂</w:t>
            </w:r>
            <w:r>
              <w:rPr>
                <w:color w:val="000000"/>
                <w:kern w:val="0"/>
                <w:sz w:val="24"/>
                <w:szCs w:val="24"/>
              </w:rPr>
              <w:t xml:space="preserve"> 16.</w:t>
            </w:r>
            <w:r>
              <w:rPr>
                <w:rFonts w:hint="eastAsia" w:ascii="宋体" w:hAnsi="宋体" w:cs="宋体"/>
                <w:color w:val="000000"/>
                <w:kern w:val="0"/>
                <w:sz w:val="24"/>
                <w:szCs w:val="24"/>
              </w:rPr>
              <w:t>外薛氏沟</w:t>
            </w:r>
            <w:r>
              <w:rPr>
                <w:color w:val="000000"/>
                <w:kern w:val="0"/>
                <w:sz w:val="24"/>
                <w:szCs w:val="24"/>
              </w:rPr>
              <w:t xml:space="preserve"> 17.</w:t>
            </w:r>
            <w:r>
              <w:rPr>
                <w:rFonts w:hint="eastAsia" w:ascii="宋体" w:hAnsi="宋体" w:cs="宋体"/>
                <w:color w:val="000000"/>
                <w:kern w:val="0"/>
                <w:sz w:val="24"/>
                <w:szCs w:val="24"/>
              </w:rPr>
              <w:t>外缘沟</w:t>
            </w:r>
            <w:r>
              <w:rPr>
                <w:color w:val="000000"/>
                <w:kern w:val="0"/>
                <w:sz w:val="24"/>
                <w:szCs w:val="24"/>
              </w:rPr>
              <w:t xml:space="preserve"> 18.</w:t>
            </w:r>
            <w:r>
              <w:rPr>
                <w:rFonts w:hint="eastAsia" w:ascii="宋体" w:hAnsi="宋体" w:cs="宋体"/>
                <w:color w:val="000000"/>
                <w:kern w:val="0"/>
                <w:sz w:val="24"/>
                <w:szCs w:val="24"/>
              </w:rPr>
              <w:t>上薛氏沟</w:t>
            </w:r>
            <w:r>
              <w:rPr>
                <w:color w:val="000000"/>
                <w:kern w:val="0"/>
                <w:sz w:val="24"/>
                <w:szCs w:val="24"/>
              </w:rPr>
              <w:t>19.</w:t>
            </w:r>
            <w:r>
              <w:rPr>
                <w:rFonts w:hint="eastAsia" w:ascii="宋体" w:hAnsi="宋体" w:cs="宋体"/>
                <w:color w:val="000000"/>
                <w:kern w:val="0"/>
                <w:sz w:val="24"/>
                <w:szCs w:val="24"/>
              </w:rPr>
              <w:t>横沟</w:t>
            </w:r>
            <w:r>
              <w:rPr>
                <w:color w:val="000000"/>
                <w:kern w:val="0"/>
                <w:sz w:val="24"/>
                <w:szCs w:val="24"/>
              </w:rPr>
              <w:t>20.</w:t>
            </w:r>
            <w:r>
              <w:rPr>
                <w:rFonts w:hint="eastAsia" w:ascii="宋体" w:hAnsi="宋体" w:cs="宋体"/>
                <w:color w:val="000000"/>
                <w:kern w:val="0"/>
                <w:sz w:val="24"/>
                <w:szCs w:val="24"/>
              </w:rPr>
              <w:t>大脑外侧沟</w:t>
            </w:r>
            <w:r>
              <w:rPr>
                <w:color w:val="000000"/>
                <w:kern w:val="0"/>
                <w:sz w:val="24"/>
                <w:szCs w:val="24"/>
              </w:rPr>
              <w:t>21.</w:t>
            </w:r>
            <w:r>
              <w:rPr>
                <w:rFonts w:hint="eastAsia" w:ascii="宋体" w:hAnsi="宋体" w:cs="宋体"/>
                <w:color w:val="000000"/>
                <w:kern w:val="0"/>
                <w:sz w:val="24"/>
                <w:szCs w:val="24"/>
              </w:rPr>
              <w:t>冠状沟</w:t>
            </w:r>
            <w:r>
              <w:rPr>
                <w:color w:val="000000"/>
                <w:kern w:val="0"/>
                <w:sz w:val="24"/>
                <w:szCs w:val="24"/>
              </w:rPr>
              <w:t>22.</w:t>
            </w:r>
            <w:r>
              <w:rPr>
                <w:rFonts w:hint="eastAsia" w:ascii="宋体" w:hAnsi="宋体" w:cs="宋体"/>
                <w:color w:val="000000"/>
                <w:kern w:val="0"/>
                <w:sz w:val="24"/>
                <w:szCs w:val="24"/>
              </w:rPr>
              <w:t>背角沟</w:t>
            </w:r>
            <w:r>
              <w:rPr>
                <w:color w:val="000000"/>
                <w:kern w:val="0"/>
                <w:sz w:val="24"/>
                <w:szCs w:val="24"/>
              </w:rPr>
              <w:t>23.</w:t>
            </w:r>
            <w:r>
              <w:rPr>
                <w:rFonts w:hint="eastAsia" w:ascii="宋体" w:hAnsi="宋体" w:cs="宋体"/>
                <w:color w:val="000000"/>
                <w:kern w:val="0"/>
                <w:sz w:val="24"/>
                <w:szCs w:val="24"/>
              </w:rPr>
              <w:t>前薛氏沟</w:t>
            </w:r>
          </w:p>
        </w:tc>
        <w:tc>
          <w:tcPr>
            <w:tcW w:w="880" w:type="dxa"/>
            <w:tcBorders>
              <w:top w:val="nil"/>
              <w:left w:val="nil"/>
              <w:bottom w:val="single" w:color="auto" w:sz="8" w:space="0"/>
              <w:right w:val="single" w:color="auto" w:sz="8" w:space="0"/>
            </w:tcBorders>
            <w:shd w:val="clear" w:color="000000" w:fill="FFFFFF"/>
            <w:vAlign w:val="center"/>
          </w:tcPr>
          <w:p w14:paraId="07F57FDA">
            <w:pPr>
              <w:widowControl/>
              <w:jc w:val="left"/>
              <w:rPr>
                <w:color w:val="000000"/>
                <w:kern w:val="0"/>
                <w:sz w:val="24"/>
                <w:szCs w:val="24"/>
              </w:rPr>
            </w:pPr>
          </w:p>
        </w:tc>
      </w:tr>
      <w:tr w14:paraId="4A6E8610">
        <w:tblPrEx>
          <w:tblCellMar>
            <w:top w:w="0" w:type="dxa"/>
            <w:left w:w="108" w:type="dxa"/>
            <w:bottom w:w="0" w:type="dxa"/>
            <w:right w:w="108" w:type="dxa"/>
          </w:tblCellMar>
        </w:tblPrEx>
        <w:trPr>
          <w:trHeight w:val="106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7B2130DF">
            <w:pPr>
              <w:widowControl/>
              <w:jc w:val="left"/>
              <w:rPr>
                <w:color w:val="000000"/>
                <w:kern w:val="0"/>
                <w:sz w:val="24"/>
                <w:szCs w:val="24"/>
              </w:rPr>
            </w:pPr>
            <w:r>
              <w:rPr>
                <w:color w:val="000000"/>
                <w:kern w:val="0"/>
                <w:sz w:val="24"/>
                <w:szCs w:val="24"/>
              </w:rPr>
              <w:t>114</w:t>
            </w:r>
          </w:p>
        </w:tc>
        <w:tc>
          <w:tcPr>
            <w:tcW w:w="1080" w:type="dxa"/>
            <w:tcBorders>
              <w:top w:val="nil"/>
              <w:left w:val="nil"/>
              <w:bottom w:val="single" w:color="auto" w:sz="8" w:space="0"/>
              <w:right w:val="single" w:color="auto" w:sz="8" w:space="0"/>
            </w:tcBorders>
            <w:shd w:val="clear" w:color="000000" w:fill="FFFFFF"/>
            <w:vAlign w:val="center"/>
          </w:tcPr>
          <w:p w14:paraId="66DBF4C8">
            <w:pPr>
              <w:widowControl/>
              <w:jc w:val="left"/>
              <w:rPr>
                <w:rFonts w:ascii="宋体" w:hAnsi="宋体" w:cs="宋体"/>
                <w:color w:val="000000"/>
                <w:kern w:val="0"/>
                <w:sz w:val="24"/>
                <w:szCs w:val="24"/>
              </w:rPr>
            </w:pPr>
            <w:r>
              <w:rPr>
                <w:rFonts w:hint="eastAsia" w:ascii="宋体" w:hAnsi="宋体" w:cs="宋体"/>
                <w:color w:val="000000"/>
                <w:kern w:val="0"/>
                <w:sz w:val="24"/>
                <w:szCs w:val="24"/>
              </w:rPr>
              <w:t>牛脑矢状面</w:t>
            </w:r>
          </w:p>
        </w:tc>
        <w:tc>
          <w:tcPr>
            <w:tcW w:w="700" w:type="dxa"/>
            <w:tcBorders>
              <w:top w:val="nil"/>
              <w:left w:val="nil"/>
              <w:bottom w:val="single" w:color="auto" w:sz="8" w:space="0"/>
              <w:right w:val="single" w:color="auto" w:sz="8" w:space="0"/>
            </w:tcBorders>
            <w:shd w:val="clear" w:color="000000" w:fill="FFFFFF"/>
            <w:noWrap/>
            <w:vAlign w:val="center"/>
          </w:tcPr>
          <w:p w14:paraId="076B69DC">
            <w:pPr>
              <w:widowControl/>
              <w:jc w:val="left"/>
              <w:rPr>
                <w:color w:val="000000"/>
                <w:kern w:val="0"/>
                <w:sz w:val="24"/>
                <w:szCs w:val="24"/>
              </w:rPr>
            </w:pPr>
            <w:r>
              <w:rPr>
                <w:color w:val="000000"/>
                <w:kern w:val="0"/>
                <w:sz w:val="24"/>
                <w:szCs w:val="24"/>
              </w:rPr>
              <w:t>2</w:t>
            </w:r>
          </w:p>
        </w:tc>
        <w:tc>
          <w:tcPr>
            <w:tcW w:w="7240" w:type="dxa"/>
            <w:tcBorders>
              <w:top w:val="nil"/>
              <w:left w:val="nil"/>
              <w:bottom w:val="single" w:color="auto" w:sz="8" w:space="0"/>
              <w:right w:val="single" w:color="auto" w:sz="8" w:space="0"/>
            </w:tcBorders>
            <w:shd w:val="clear" w:color="000000" w:fill="FFFFFF"/>
            <w:vAlign w:val="center"/>
          </w:tcPr>
          <w:p w14:paraId="415C60AB">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脊髓</w:t>
            </w:r>
            <w:r>
              <w:rPr>
                <w:color w:val="000000"/>
                <w:kern w:val="0"/>
                <w:sz w:val="24"/>
                <w:szCs w:val="24"/>
              </w:rPr>
              <w:t xml:space="preserve"> 2.</w:t>
            </w:r>
            <w:r>
              <w:rPr>
                <w:rFonts w:hint="eastAsia" w:ascii="宋体" w:hAnsi="宋体" w:cs="宋体"/>
                <w:color w:val="000000"/>
                <w:kern w:val="0"/>
                <w:sz w:val="24"/>
                <w:szCs w:val="24"/>
              </w:rPr>
              <w:t>延髓</w:t>
            </w:r>
            <w:r>
              <w:rPr>
                <w:color w:val="000000"/>
                <w:kern w:val="0"/>
                <w:sz w:val="24"/>
                <w:szCs w:val="24"/>
              </w:rPr>
              <w:t xml:space="preserve"> 3.</w:t>
            </w:r>
            <w:r>
              <w:rPr>
                <w:rFonts w:hint="eastAsia" w:ascii="宋体" w:hAnsi="宋体" w:cs="宋体"/>
                <w:color w:val="000000"/>
                <w:kern w:val="0"/>
                <w:sz w:val="24"/>
                <w:szCs w:val="24"/>
              </w:rPr>
              <w:t>脑桥</w:t>
            </w:r>
            <w:r>
              <w:rPr>
                <w:color w:val="000000"/>
                <w:kern w:val="0"/>
                <w:sz w:val="24"/>
                <w:szCs w:val="24"/>
              </w:rPr>
              <w:t xml:space="preserve"> 4.</w:t>
            </w:r>
            <w:r>
              <w:rPr>
                <w:rFonts w:hint="eastAsia" w:ascii="宋体" w:hAnsi="宋体" w:cs="宋体"/>
                <w:color w:val="000000"/>
                <w:kern w:val="0"/>
                <w:sz w:val="24"/>
                <w:szCs w:val="24"/>
              </w:rPr>
              <w:t>小脑</w:t>
            </w:r>
            <w:r>
              <w:rPr>
                <w:color w:val="000000"/>
                <w:kern w:val="0"/>
                <w:sz w:val="24"/>
                <w:szCs w:val="24"/>
              </w:rPr>
              <w:t xml:space="preserve"> 4,</w:t>
            </w:r>
            <w:r>
              <w:rPr>
                <w:rFonts w:hint="eastAsia" w:ascii="宋体" w:hAnsi="宋体" w:cs="宋体"/>
                <w:color w:val="000000"/>
                <w:kern w:val="0"/>
                <w:sz w:val="24"/>
                <w:szCs w:val="24"/>
              </w:rPr>
              <w:t>小脑树</w:t>
            </w:r>
            <w:r>
              <w:rPr>
                <w:color w:val="000000"/>
                <w:kern w:val="0"/>
                <w:sz w:val="24"/>
                <w:szCs w:val="24"/>
              </w:rPr>
              <w:t xml:space="preserve"> 5.</w:t>
            </w:r>
            <w:r>
              <w:rPr>
                <w:rFonts w:hint="eastAsia" w:ascii="宋体" w:hAnsi="宋体" w:cs="宋体"/>
                <w:color w:val="000000"/>
                <w:kern w:val="0"/>
                <w:sz w:val="24"/>
                <w:szCs w:val="24"/>
              </w:rPr>
              <w:t>四叠体</w:t>
            </w:r>
            <w:r>
              <w:rPr>
                <w:color w:val="000000"/>
                <w:kern w:val="0"/>
                <w:sz w:val="24"/>
                <w:szCs w:val="24"/>
              </w:rPr>
              <w:t xml:space="preserve"> 6.</w:t>
            </w:r>
            <w:r>
              <w:rPr>
                <w:rFonts w:hint="eastAsia" w:ascii="宋体" w:hAnsi="宋体" w:cs="宋体"/>
                <w:color w:val="000000"/>
                <w:kern w:val="0"/>
                <w:sz w:val="24"/>
                <w:szCs w:val="24"/>
              </w:rPr>
              <w:t>丘脑间黏合</w:t>
            </w:r>
            <w:r>
              <w:rPr>
                <w:color w:val="000000"/>
                <w:kern w:val="0"/>
                <w:sz w:val="24"/>
                <w:szCs w:val="24"/>
              </w:rPr>
              <w:t xml:space="preserve"> 7.</w:t>
            </w:r>
            <w:r>
              <w:rPr>
                <w:rFonts w:hint="eastAsia" w:ascii="宋体" w:hAnsi="宋体" w:cs="宋体"/>
                <w:color w:val="000000"/>
                <w:kern w:val="0"/>
                <w:sz w:val="24"/>
                <w:szCs w:val="24"/>
              </w:rPr>
              <w:t>松果体</w:t>
            </w:r>
            <w:r>
              <w:rPr>
                <w:color w:val="000000"/>
                <w:kern w:val="0"/>
                <w:sz w:val="24"/>
                <w:szCs w:val="24"/>
              </w:rPr>
              <w:t xml:space="preserve"> 8.</w:t>
            </w:r>
            <w:r>
              <w:rPr>
                <w:rFonts w:hint="eastAsia" w:ascii="宋体" w:hAnsi="宋体" w:cs="宋体"/>
                <w:color w:val="000000"/>
                <w:kern w:val="0"/>
                <w:sz w:val="24"/>
                <w:szCs w:val="24"/>
              </w:rPr>
              <w:t>灰结节和漏斗</w:t>
            </w:r>
            <w:r>
              <w:rPr>
                <w:color w:val="000000"/>
                <w:kern w:val="0"/>
                <w:sz w:val="24"/>
                <w:szCs w:val="24"/>
              </w:rPr>
              <w:t>9.</w:t>
            </w:r>
            <w:r>
              <w:rPr>
                <w:rFonts w:hint="eastAsia" w:ascii="宋体" w:hAnsi="宋体" w:cs="宋体"/>
                <w:color w:val="000000"/>
                <w:kern w:val="0"/>
                <w:sz w:val="24"/>
                <w:szCs w:val="24"/>
              </w:rPr>
              <w:t>垂体</w:t>
            </w:r>
            <w:r>
              <w:rPr>
                <w:color w:val="000000"/>
                <w:kern w:val="0"/>
                <w:sz w:val="24"/>
                <w:szCs w:val="24"/>
              </w:rPr>
              <w:t xml:space="preserve"> 10.</w:t>
            </w:r>
            <w:r>
              <w:rPr>
                <w:rFonts w:hint="eastAsia" w:ascii="宋体" w:hAnsi="宋体" w:cs="宋体"/>
                <w:color w:val="000000"/>
                <w:kern w:val="0"/>
                <w:sz w:val="24"/>
                <w:szCs w:val="24"/>
              </w:rPr>
              <w:t>视神经</w:t>
            </w:r>
            <w:r>
              <w:rPr>
                <w:color w:val="000000"/>
                <w:kern w:val="0"/>
                <w:sz w:val="24"/>
                <w:szCs w:val="24"/>
              </w:rPr>
              <w:t>11.</w:t>
            </w:r>
            <w:r>
              <w:rPr>
                <w:rFonts w:hint="eastAsia" w:ascii="宋体" w:hAnsi="宋体" w:cs="宋体"/>
                <w:color w:val="000000"/>
                <w:kern w:val="0"/>
                <w:sz w:val="24"/>
                <w:szCs w:val="24"/>
              </w:rPr>
              <w:t>大脑半球</w:t>
            </w:r>
            <w:r>
              <w:rPr>
                <w:color w:val="000000"/>
                <w:kern w:val="0"/>
                <w:sz w:val="24"/>
                <w:szCs w:val="24"/>
              </w:rPr>
              <w:t xml:space="preserve"> 12,</w:t>
            </w:r>
            <w:r>
              <w:rPr>
                <w:rFonts w:hint="eastAsia" w:ascii="宋体" w:hAnsi="宋体" w:cs="宋体"/>
                <w:color w:val="000000"/>
                <w:kern w:val="0"/>
                <w:sz w:val="24"/>
                <w:szCs w:val="24"/>
              </w:rPr>
              <w:t>胼胝体</w:t>
            </w:r>
            <w:r>
              <w:rPr>
                <w:color w:val="000000"/>
                <w:kern w:val="0"/>
                <w:sz w:val="24"/>
                <w:szCs w:val="24"/>
              </w:rPr>
              <w:t xml:space="preserve"> 13.</w:t>
            </w:r>
            <w:r>
              <w:rPr>
                <w:rFonts w:hint="eastAsia" w:ascii="宋体" w:hAnsi="宋体" w:cs="宋体"/>
                <w:color w:val="000000"/>
                <w:kern w:val="0"/>
                <w:sz w:val="24"/>
                <w:szCs w:val="24"/>
              </w:rPr>
              <w:t>穹隆</w:t>
            </w:r>
            <w:r>
              <w:rPr>
                <w:color w:val="000000"/>
                <w:kern w:val="0"/>
                <w:sz w:val="24"/>
                <w:szCs w:val="24"/>
              </w:rPr>
              <w:t xml:space="preserve"> 14.</w:t>
            </w:r>
            <w:r>
              <w:rPr>
                <w:rFonts w:hint="eastAsia" w:ascii="宋体" w:hAnsi="宋体" w:cs="宋体"/>
                <w:color w:val="000000"/>
                <w:kern w:val="0"/>
                <w:sz w:val="24"/>
                <w:szCs w:val="24"/>
              </w:rPr>
              <w:t>透明中隔</w:t>
            </w:r>
            <w:r>
              <w:rPr>
                <w:color w:val="000000"/>
                <w:kern w:val="0"/>
                <w:sz w:val="24"/>
                <w:szCs w:val="24"/>
              </w:rPr>
              <w:t xml:space="preserve"> 15.</w:t>
            </w:r>
            <w:r>
              <w:rPr>
                <w:rFonts w:hint="eastAsia" w:ascii="宋体" w:hAnsi="宋体" w:cs="宋体"/>
                <w:color w:val="000000"/>
                <w:kern w:val="0"/>
                <w:sz w:val="24"/>
                <w:szCs w:val="24"/>
              </w:rPr>
              <w:t>嗅球</w:t>
            </w:r>
            <w:r>
              <w:rPr>
                <w:color w:val="000000"/>
                <w:kern w:val="0"/>
                <w:sz w:val="24"/>
                <w:szCs w:val="24"/>
              </w:rPr>
              <w:t>16.</w:t>
            </w:r>
            <w:r>
              <w:rPr>
                <w:rFonts w:hint="eastAsia" w:ascii="宋体" w:hAnsi="宋体" w:cs="宋体"/>
                <w:color w:val="000000"/>
                <w:kern w:val="0"/>
                <w:sz w:val="24"/>
                <w:szCs w:val="24"/>
              </w:rPr>
              <w:t>后髓帆和脉络丛</w:t>
            </w:r>
            <w:r>
              <w:rPr>
                <w:color w:val="000000"/>
                <w:kern w:val="0"/>
                <w:sz w:val="24"/>
                <w:szCs w:val="24"/>
              </w:rPr>
              <w:t xml:space="preserve"> 17.</w:t>
            </w:r>
            <w:r>
              <w:rPr>
                <w:rFonts w:hint="eastAsia" w:ascii="宋体" w:hAnsi="宋体" w:cs="宋体"/>
                <w:color w:val="000000"/>
                <w:kern w:val="0"/>
                <w:sz w:val="24"/>
                <w:szCs w:val="24"/>
              </w:rPr>
              <w:t>前髓帆</w:t>
            </w:r>
            <w:r>
              <w:rPr>
                <w:color w:val="000000"/>
                <w:kern w:val="0"/>
                <w:sz w:val="24"/>
                <w:szCs w:val="24"/>
              </w:rPr>
              <w:t xml:space="preserve"> 18.</w:t>
            </w:r>
            <w:r>
              <w:rPr>
                <w:rFonts w:hint="eastAsia" w:ascii="宋体" w:hAnsi="宋体" w:cs="宋体"/>
                <w:color w:val="000000"/>
                <w:kern w:val="0"/>
                <w:sz w:val="24"/>
                <w:szCs w:val="24"/>
              </w:rPr>
              <w:t>第</w:t>
            </w:r>
            <w:r>
              <w:rPr>
                <w:color w:val="000000"/>
                <w:kern w:val="0"/>
                <w:sz w:val="24"/>
                <w:szCs w:val="24"/>
              </w:rPr>
              <w:t>3</w:t>
            </w:r>
            <w:r>
              <w:rPr>
                <w:rFonts w:hint="eastAsia" w:ascii="宋体" w:hAnsi="宋体" w:cs="宋体"/>
                <w:color w:val="000000"/>
                <w:kern w:val="0"/>
                <w:sz w:val="24"/>
                <w:szCs w:val="24"/>
              </w:rPr>
              <w:t>脑室脉络丛</w:t>
            </w:r>
          </w:p>
        </w:tc>
        <w:tc>
          <w:tcPr>
            <w:tcW w:w="880" w:type="dxa"/>
            <w:tcBorders>
              <w:top w:val="nil"/>
              <w:left w:val="nil"/>
              <w:bottom w:val="single" w:color="auto" w:sz="8" w:space="0"/>
              <w:right w:val="single" w:color="auto" w:sz="8" w:space="0"/>
            </w:tcBorders>
            <w:shd w:val="clear" w:color="000000" w:fill="FFFFFF"/>
            <w:vAlign w:val="center"/>
          </w:tcPr>
          <w:p w14:paraId="6F279B0F">
            <w:pPr>
              <w:widowControl/>
              <w:jc w:val="left"/>
              <w:rPr>
                <w:color w:val="000000"/>
                <w:kern w:val="0"/>
                <w:sz w:val="24"/>
                <w:szCs w:val="24"/>
              </w:rPr>
            </w:pPr>
          </w:p>
        </w:tc>
      </w:tr>
      <w:tr w14:paraId="348E9D24">
        <w:tblPrEx>
          <w:tblCellMar>
            <w:top w:w="0" w:type="dxa"/>
            <w:left w:w="108" w:type="dxa"/>
            <w:bottom w:w="0" w:type="dxa"/>
            <w:right w:w="108" w:type="dxa"/>
          </w:tblCellMar>
        </w:tblPrEx>
        <w:trPr>
          <w:trHeight w:val="112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1CCCB70E">
            <w:pPr>
              <w:widowControl/>
              <w:jc w:val="left"/>
              <w:rPr>
                <w:color w:val="000000"/>
                <w:kern w:val="0"/>
                <w:sz w:val="24"/>
                <w:szCs w:val="24"/>
              </w:rPr>
            </w:pPr>
            <w:r>
              <w:rPr>
                <w:color w:val="000000"/>
                <w:kern w:val="0"/>
                <w:sz w:val="24"/>
                <w:szCs w:val="24"/>
              </w:rPr>
              <w:t>115</w:t>
            </w:r>
          </w:p>
        </w:tc>
        <w:tc>
          <w:tcPr>
            <w:tcW w:w="1080" w:type="dxa"/>
            <w:tcBorders>
              <w:top w:val="nil"/>
              <w:left w:val="nil"/>
              <w:bottom w:val="single" w:color="auto" w:sz="8" w:space="0"/>
              <w:right w:val="single" w:color="auto" w:sz="8" w:space="0"/>
            </w:tcBorders>
            <w:shd w:val="clear" w:color="000000" w:fill="FFFFFF"/>
            <w:vAlign w:val="center"/>
          </w:tcPr>
          <w:p w14:paraId="4A6D2AE5">
            <w:pPr>
              <w:widowControl/>
              <w:jc w:val="left"/>
              <w:rPr>
                <w:rFonts w:ascii="宋体" w:hAnsi="宋体" w:cs="宋体"/>
                <w:color w:val="000000"/>
                <w:kern w:val="0"/>
                <w:sz w:val="24"/>
                <w:szCs w:val="24"/>
              </w:rPr>
            </w:pPr>
            <w:r>
              <w:rPr>
                <w:rFonts w:hint="eastAsia" w:ascii="宋体" w:hAnsi="宋体" w:cs="宋体"/>
                <w:color w:val="000000"/>
                <w:kern w:val="0"/>
                <w:sz w:val="24"/>
                <w:szCs w:val="24"/>
              </w:rPr>
              <w:t>牛脑干背侧</w:t>
            </w:r>
          </w:p>
        </w:tc>
        <w:tc>
          <w:tcPr>
            <w:tcW w:w="700" w:type="dxa"/>
            <w:tcBorders>
              <w:top w:val="nil"/>
              <w:left w:val="nil"/>
              <w:bottom w:val="single" w:color="auto" w:sz="8" w:space="0"/>
              <w:right w:val="single" w:color="auto" w:sz="8" w:space="0"/>
            </w:tcBorders>
            <w:shd w:val="clear" w:color="000000" w:fill="FFFFFF"/>
            <w:noWrap/>
            <w:vAlign w:val="center"/>
          </w:tcPr>
          <w:p w14:paraId="065DE371">
            <w:pPr>
              <w:widowControl/>
              <w:jc w:val="left"/>
              <w:rPr>
                <w:color w:val="000000"/>
                <w:kern w:val="0"/>
                <w:sz w:val="24"/>
                <w:szCs w:val="24"/>
              </w:rPr>
            </w:pPr>
            <w:r>
              <w:rPr>
                <w:color w:val="000000"/>
                <w:kern w:val="0"/>
                <w:sz w:val="24"/>
                <w:szCs w:val="24"/>
              </w:rPr>
              <w:t>2</w:t>
            </w:r>
          </w:p>
        </w:tc>
        <w:tc>
          <w:tcPr>
            <w:tcW w:w="7240" w:type="dxa"/>
            <w:tcBorders>
              <w:top w:val="nil"/>
              <w:left w:val="nil"/>
              <w:bottom w:val="single" w:color="auto" w:sz="8" w:space="0"/>
              <w:right w:val="single" w:color="auto" w:sz="8" w:space="0"/>
            </w:tcBorders>
            <w:shd w:val="clear" w:color="000000" w:fill="FFFFFF"/>
            <w:vAlign w:val="center"/>
          </w:tcPr>
          <w:p w14:paraId="77F73E4B">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主要显示：部分剥除示海马基底核和脑干的背侧面；主要显示：</w:t>
            </w:r>
            <w:r>
              <w:rPr>
                <w:color w:val="000000"/>
                <w:kern w:val="0"/>
                <w:sz w:val="24"/>
                <w:szCs w:val="24"/>
              </w:rPr>
              <w:t>1.</w:t>
            </w:r>
            <w:r>
              <w:rPr>
                <w:rFonts w:hint="eastAsia" w:ascii="宋体" w:hAnsi="宋体" w:cs="宋体"/>
                <w:color w:val="000000"/>
                <w:kern w:val="0"/>
                <w:sz w:val="24"/>
                <w:szCs w:val="24"/>
              </w:rPr>
              <w:t>尾状核</w:t>
            </w:r>
            <w:r>
              <w:rPr>
                <w:color w:val="000000"/>
                <w:kern w:val="0"/>
                <w:sz w:val="24"/>
                <w:szCs w:val="24"/>
              </w:rPr>
              <w:t xml:space="preserve"> 2.</w:t>
            </w:r>
            <w:r>
              <w:rPr>
                <w:rFonts w:hint="eastAsia" w:ascii="宋体" w:hAnsi="宋体" w:cs="宋体"/>
                <w:color w:val="000000"/>
                <w:kern w:val="0"/>
                <w:sz w:val="24"/>
                <w:szCs w:val="24"/>
              </w:rPr>
              <w:t>侧脑室脉络丛</w:t>
            </w:r>
            <w:r>
              <w:rPr>
                <w:color w:val="000000"/>
                <w:kern w:val="0"/>
                <w:sz w:val="24"/>
                <w:szCs w:val="24"/>
              </w:rPr>
              <w:t xml:space="preserve"> 3.</w:t>
            </w:r>
            <w:r>
              <w:rPr>
                <w:rFonts w:hint="eastAsia" w:ascii="宋体" w:hAnsi="宋体" w:cs="宋体"/>
                <w:color w:val="000000"/>
                <w:kern w:val="0"/>
                <w:sz w:val="24"/>
                <w:szCs w:val="24"/>
              </w:rPr>
              <w:t>海马</w:t>
            </w:r>
            <w:r>
              <w:rPr>
                <w:color w:val="000000"/>
                <w:kern w:val="0"/>
                <w:sz w:val="24"/>
                <w:szCs w:val="24"/>
              </w:rPr>
              <w:t>4.</w:t>
            </w:r>
            <w:r>
              <w:rPr>
                <w:rFonts w:hint="eastAsia" w:ascii="宋体" w:hAnsi="宋体" w:cs="宋体"/>
                <w:color w:val="000000"/>
                <w:kern w:val="0"/>
                <w:sz w:val="24"/>
                <w:szCs w:val="24"/>
              </w:rPr>
              <w:t>海马伞</w:t>
            </w:r>
            <w:r>
              <w:rPr>
                <w:color w:val="000000"/>
                <w:kern w:val="0"/>
                <w:sz w:val="24"/>
                <w:szCs w:val="24"/>
              </w:rPr>
              <w:t>5.</w:t>
            </w:r>
            <w:r>
              <w:rPr>
                <w:rFonts w:hint="eastAsia" w:ascii="宋体" w:hAnsi="宋体" w:cs="宋体"/>
                <w:color w:val="000000"/>
                <w:kern w:val="0"/>
                <w:sz w:val="24"/>
                <w:szCs w:val="24"/>
              </w:rPr>
              <w:t>胼胝体</w:t>
            </w:r>
            <w:r>
              <w:rPr>
                <w:color w:val="000000"/>
                <w:kern w:val="0"/>
                <w:sz w:val="24"/>
                <w:szCs w:val="24"/>
              </w:rPr>
              <w:t>6.</w:t>
            </w:r>
            <w:r>
              <w:rPr>
                <w:rFonts w:hint="eastAsia" w:ascii="宋体" w:hAnsi="宋体" w:cs="宋体"/>
                <w:color w:val="000000"/>
                <w:kern w:val="0"/>
                <w:sz w:val="24"/>
                <w:szCs w:val="24"/>
              </w:rPr>
              <w:t>丘脑前结节</w:t>
            </w:r>
            <w:r>
              <w:rPr>
                <w:color w:val="000000"/>
                <w:kern w:val="0"/>
                <w:sz w:val="24"/>
                <w:szCs w:val="24"/>
              </w:rPr>
              <w:t>7.</w:t>
            </w:r>
            <w:r>
              <w:rPr>
                <w:rFonts w:hint="eastAsia" w:ascii="宋体" w:hAnsi="宋体" w:cs="宋体"/>
                <w:color w:val="000000"/>
                <w:kern w:val="0"/>
                <w:sz w:val="24"/>
                <w:szCs w:val="24"/>
              </w:rPr>
              <w:t>丘脑外侧结节</w:t>
            </w:r>
            <w:r>
              <w:rPr>
                <w:color w:val="000000"/>
                <w:kern w:val="0"/>
                <w:sz w:val="24"/>
                <w:szCs w:val="24"/>
              </w:rPr>
              <w:t>8.</w:t>
            </w:r>
            <w:r>
              <w:rPr>
                <w:rFonts w:hint="eastAsia" w:ascii="宋体" w:hAnsi="宋体" w:cs="宋体"/>
                <w:color w:val="000000"/>
                <w:kern w:val="0"/>
                <w:sz w:val="24"/>
                <w:szCs w:val="24"/>
              </w:rPr>
              <w:t>丘脑枕</w:t>
            </w:r>
            <w:r>
              <w:rPr>
                <w:color w:val="000000"/>
                <w:kern w:val="0"/>
                <w:sz w:val="24"/>
                <w:szCs w:val="24"/>
              </w:rPr>
              <w:t>9.</w:t>
            </w:r>
            <w:r>
              <w:rPr>
                <w:rFonts w:hint="eastAsia" w:ascii="宋体" w:hAnsi="宋体" w:cs="宋体"/>
                <w:color w:val="000000"/>
                <w:kern w:val="0"/>
                <w:sz w:val="24"/>
                <w:szCs w:val="24"/>
              </w:rPr>
              <w:t>外侧膝状体</w:t>
            </w:r>
            <w:r>
              <w:rPr>
                <w:color w:val="000000"/>
                <w:kern w:val="0"/>
                <w:sz w:val="24"/>
                <w:szCs w:val="24"/>
              </w:rPr>
              <w:t>10.</w:t>
            </w:r>
            <w:r>
              <w:rPr>
                <w:rFonts w:hint="eastAsia" w:ascii="宋体" w:hAnsi="宋体" w:cs="宋体"/>
                <w:color w:val="000000"/>
                <w:kern w:val="0"/>
                <w:sz w:val="24"/>
                <w:szCs w:val="24"/>
              </w:rPr>
              <w:t>内侧膝状体</w:t>
            </w:r>
            <w:r>
              <w:rPr>
                <w:color w:val="000000"/>
                <w:kern w:val="0"/>
                <w:sz w:val="24"/>
                <w:szCs w:val="24"/>
              </w:rPr>
              <w:t>11.</w:t>
            </w:r>
            <w:r>
              <w:rPr>
                <w:rFonts w:hint="eastAsia" w:ascii="宋体" w:hAnsi="宋体" w:cs="宋体"/>
                <w:color w:val="000000"/>
                <w:kern w:val="0"/>
                <w:sz w:val="24"/>
                <w:szCs w:val="24"/>
              </w:rPr>
              <w:t>宫隆</w:t>
            </w:r>
            <w:r>
              <w:rPr>
                <w:color w:val="000000"/>
                <w:kern w:val="0"/>
                <w:sz w:val="24"/>
                <w:szCs w:val="24"/>
              </w:rPr>
              <w:t>12.</w:t>
            </w:r>
            <w:r>
              <w:rPr>
                <w:rFonts w:hint="eastAsia" w:ascii="宋体" w:hAnsi="宋体" w:cs="宋体"/>
                <w:color w:val="000000"/>
                <w:kern w:val="0"/>
                <w:sz w:val="24"/>
                <w:szCs w:val="24"/>
              </w:rPr>
              <w:t>终纹</w:t>
            </w:r>
            <w:r>
              <w:rPr>
                <w:color w:val="000000"/>
                <w:kern w:val="0"/>
                <w:sz w:val="24"/>
                <w:szCs w:val="24"/>
              </w:rPr>
              <w:t>13.</w:t>
            </w:r>
            <w:r>
              <w:rPr>
                <w:rFonts w:hint="eastAsia" w:ascii="宋体" w:hAnsi="宋体" w:cs="宋体"/>
                <w:color w:val="000000"/>
                <w:kern w:val="0"/>
                <w:sz w:val="24"/>
                <w:szCs w:val="24"/>
              </w:rPr>
              <w:t>松果体</w:t>
            </w:r>
            <w:r>
              <w:rPr>
                <w:color w:val="000000"/>
                <w:kern w:val="0"/>
                <w:sz w:val="24"/>
                <w:szCs w:val="24"/>
              </w:rPr>
              <w:t>14.</w:t>
            </w:r>
            <w:r>
              <w:rPr>
                <w:rFonts w:hint="eastAsia" w:ascii="宋体" w:hAnsi="宋体" w:cs="宋体"/>
                <w:color w:val="000000"/>
                <w:kern w:val="0"/>
                <w:sz w:val="24"/>
                <w:szCs w:val="24"/>
              </w:rPr>
              <w:t>第</w:t>
            </w:r>
            <w:r>
              <w:rPr>
                <w:color w:val="000000"/>
                <w:kern w:val="0"/>
                <w:sz w:val="24"/>
                <w:szCs w:val="24"/>
              </w:rPr>
              <w:t>3</w:t>
            </w:r>
            <w:r>
              <w:rPr>
                <w:rFonts w:hint="eastAsia" w:ascii="宋体" w:hAnsi="宋体" w:cs="宋体"/>
                <w:color w:val="000000"/>
                <w:kern w:val="0"/>
                <w:sz w:val="24"/>
                <w:szCs w:val="24"/>
              </w:rPr>
              <w:t>脑室</w:t>
            </w:r>
            <w:r>
              <w:rPr>
                <w:color w:val="000000"/>
                <w:kern w:val="0"/>
                <w:sz w:val="24"/>
                <w:szCs w:val="24"/>
              </w:rPr>
              <w:t>:15.</w:t>
            </w:r>
            <w:r>
              <w:rPr>
                <w:rFonts w:hint="eastAsia" w:ascii="宋体" w:hAnsi="宋体" w:cs="宋体"/>
                <w:color w:val="000000"/>
                <w:kern w:val="0"/>
                <w:sz w:val="24"/>
                <w:szCs w:val="24"/>
              </w:rPr>
              <w:t>大脑皮质</w:t>
            </w:r>
            <w:r>
              <w:rPr>
                <w:color w:val="000000"/>
                <w:kern w:val="0"/>
                <w:sz w:val="24"/>
                <w:szCs w:val="24"/>
              </w:rPr>
              <w:t>16.</w:t>
            </w:r>
            <w:r>
              <w:rPr>
                <w:rFonts w:hint="eastAsia" w:ascii="宋体" w:hAnsi="宋体" w:cs="宋体"/>
                <w:color w:val="000000"/>
                <w:kern w:val="0"/>
                <w:sz w:val="24"/>
                <w:szCs w:val="24"/>
              </w:rPr>
              <w:t>大脑白质</w:t>
            </w:r>
            <w:r>
              <w:rPr>
                <w:color w:val="000000"/>
                <w:kern w:val="0"/>
                <w:sz w:val="24"/>
                <w:szCs w:val="24"/>
              </w:rPr>
              <w:t>17.</w:t>
            </w:r>
            <w:r>
              <w:rPr>
                <w:rFonts w:hint="eastAsia" w:ascii="宋体" w:hAnsi="宋体" w:cs="宋体"/>
                <w:color w:val="000000"/>
                <w:kern w:val="0"/>
                <w:sz w:val="24"/>
                <w:szCs w:val="24"/>
              </w:rPr>
              <w:t>前丘</w:t>
            </w:r>
            <w:r>
              <w:rPr>
                <w:color w:val="000000"/>
                <w:kern w:val="0"/>
                <w:sz w:val="24"/>
                <w:szCs w:val="24"/>
              </w:rPr>
              <w:t>17.</w:t>
            </w:r>
            <w:r>
              <w:rPr>
                <w:rFonts w:hint="eastAsia" w:ascii="宋体" w:hAnsi="宋体" w:cs="宋体"/>
                <w:color w:val="000000"/>
                <w:kern w:val="0"/>
                <w:sz w:val="24"/>
                <w:szCs w:val="24"/>
              </w:rPr>
              <w:t>后丘</w:t>
            </w:r>
            <w:r>
              <w:rPr>
                <w:color w:val="000000"/>
                <w:kern w:val="0"/>
                <w:sz w:val="24"/>
                <w:szCs w:val="24"/>
              </w:rPr>
              <w:t>18.</w:t>
            </w:r>
            <w:r>
              <w:rPr>
                <w:rFonts w:hint="eastAsia" w:ascii="宋体" w:hAnsi="宋体" w:cs="宋体"/>
                <w:color w:val="000000"/>
                <w:kern w:val="0"/>
                <w:sz w:val="24"/>
                <w:szCs w:val="24"/>
              </w:rPr>
              <w:t>小脑中脚</w:t>
            </w:r>
            <w:r>
              <w:rPr>
                <w:color w:val="000000"/>
                <w:kern w:val="0"/>
                <w:sz w:val="24"/>
                <w:szCs w:val="24"/>
              </w:rPr>
              <w:t>19.</w:t>
            </w:r>
            <w:r>
              <w:rPr>
                <w:rFonts w:hint="eastAsia" w:ascii="宋体" w:hAnsi="宋体" w:cs="宋体"/>
                <w:color w:val="000000"/>
                <w:kern w:val="0"/>
                <w:sz w:val="24"/>
                <w:szCs w:val="24"/>
              </w:rPr>
              <w:t>小脑后脚</w:t>
            </w:r>
            <w:r>
              <w:rPr>
                <w:color w:val="000000"/>
                <w:kern w:val="0"/>
                <w:sz w:val="24"/>
                <w:szCs w:val="24"/>
              </w:rPr>
              <w:t xml:space="preserve"> 20.</w:t>
            </w:r>
            <w:r>
              <w:rPr>
                <w:rFonts w:hint="eastAsia" w:ascii="宋体" w:hAnsi="宋体" w:cs="宋体"/>
                <w:color w:val="000000"/>
                <w:kern w:val="0"/>
                <w:sz w:val="24"/>
                <w:szCs w:val="24"/>
              </w:rPr>
              <w:t>小脑前脚</w:t>
            </w:r>
            <w:r>
              <w:rPr>
                <w:color w:val="000000"/>
                <w:kern w:val="0"/>
                <w:sz w:val="24"/>
                <w:szCs w:val="24"/>
              </w:rPr>
              <w:t>21.</w:t>
            </w:r>
            <w:r>
              <w:rPr>
                <w:rFonts w:hint="eastAsia" w:ascii="宋体" w:hAnsi="宋体" w:cs="宋体"/>
                <w:color w:val="000000"/>
                <w:kern w:val="0"/>
                <w:sz w:val="24"/>
                <w:szCs w:val="24"/>
              </w:rPr>
              <w:t>薄束核结节</w:t>
            </w:r>
            <w:r>
              <w:rPr>
                <w:color w:val="000000"/>
                <w:kern w:val="0"/>
                <w:sz w:val="24"/>
                <w:szCs w:val="24"/>
              </w:rPr>
              <w:t>22.</w:t>
            </w:r>
            <w:r>
              <w:rPr>
                <w:rFonts w:hint="eastAsia" w:ascii="宋体" w:hAnsi="宋体" w:cs="宋体"/>
                <w:color w:val="000000"/>
                <w:kern w:val="0"/>
                <w:sz w:val="24"/>
                <w:szCs w:val="24"/>
              </w:rPr>
              <w:t>楔束核结节</w:t>
            </w:r>
            <w:r>
              <w:rPr>
                <w:color w:val="000000"/>
                <w:kern w:val="0"/>
                <w:sz w:val="24"/>
                <w:szCs w:val="24"/>
              </w:rPr>
              <w:t>23.</w:t>
            </w:r>
            <w:r>
              <w:rPr>
                <w:rFonts w:hint="eastAsia" w:ascii="宋体" w:hAnsi="宋体" w:cs="宋体"/>
                <w:color w:val="000000"/>
                <w:kern w:val="0"/>
                <w:sz w:val="24"/>
                <w:szCs w:val="24"/>
              </w:rPr>
              <w:t>菱形窝</w:t>
            </w:r>
            <w:r>
              <w:rPr>
                <w:color w:val="000000"/>
                <w:kern w:val="0"/>
                <w:sz w:val="24"/>
                <w:szCs w:val="24"/>
              </w:rPr>
              <w:t>24.</w:t>
            </w:r>
            <w:r>
              <w:rPr>
                <w:rFonts w:hint="eastAsia" w:ascii="宋体" w:hAnsi="宋体" w:cs="宋体"/>
                <w:color w:val="000000"/>
                <w:kern w:val="0"/>
                <w:sz w:val="24"/>
                <w:szCs w:val="24"/>
              </w:rPr>
              <w:t>灰翼</w:t>
            </w:r>
          </w:p>
        </w:tc>
        <w:tc>
          <w:tcPr>
            <w:tcW w:w="880" w:type="dxa"/>
            <w:tcBorders>
              <w:top w:val="nil"/>
              <w:left w:val="nil"/>
              <w:bottom w:val="single" w:color="auto" w:sz="8" w:space="0"/>
              <w:right w:val="single" w:color="auto" w:sz="8" w:space="0"/>
            </w:tcBorders>
            <w:shd w:val="clear" w:color="000000" w:fill="FFFFFF"/>
            <w:vAlign w:val="center"/>
          </w:tcPr>
          <w:p w14:paraId="397D0691">
            <w:pPr>
              <w:widowControl/>
              <w:jc w:val="left"/>
              <w:rPr>
                <w:color w:val="000000"/>
                <w:kern w:val="0"/>
                <w:sz w:val="24"/>
                <w:szCs w:val="24"/>
              </w:rPr>
            </w:pPr>
          </w:p>
        </w:tc>
      </w:tr>
      <w:tr w14:paraId="0BB118D9">
        <w:tblPrEx>
          <w:tblCellMar>
            <w:top w:w="0" w:type="dxa"/>
            <w:left w:w="108" w:type="dxa"/>
            <w:bottom w:w="0" w:type="dxa"/>
            <w:right w:w="108" w:type="dxa"/>
          </w:tblCellMar>
        </w:tblPrEx>
        <w:trPr>
          <w:trHeight w:val="180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1AA412A9">
            <w:pPr>
              <w:widowControl/>
              <w:jc w:val="left"/>
              <w:rPr>
                <w:color w:val="000000"/>
                <w:kern w:val="0"/>
                <w:sz w:val="24"/>
                <w:szCs w:val="24"/>
              </w:rPr>
            </w:pPr>
            <w:r>
              <w:rPr>
                <w:color w:val="000000"/>
                <w:kern w:val="0"/>
                <w:sz w:val="24"/>
                <w:szCs w:val="24"/>
              </w:rPr>
              <w:t>116</w:t>
            </w:r>
          </w:p>
        </w:tc>
        <w:tc>
          <w:tcPr>
            <w:tcW w:w="1080" w:type="dxa"/>
            <w:tcBorders>
              <w:top w:val="nil"/>
              <w:left w:val="nil"/>
              <w:bottom w:val="single" w:color="auto" w:sz="8" w:space="0"/>
              <w:right w:val="single" w:color="auto" w:sz="8" w:space="0"/>
            </w:tcBorders>
            <w:shd w:val="clear" w:color="000000" w:fill="FFFFFF"/>
            <w:vAlign w:val="center"/>
          </w:tcPr>
          <w:p w14:paraId="3525A07A">
            <w:pPr>
              <w:widowControl/>
              <w:jc w:val="left"/>
              <w:rPr>
                <w:rFonts w:ascii="宋体" w:hAnsi="宋体" w:cs="宋体"/>
                <w:color w:val="000000"/>
                <w:kern w:val="0"/>
                <w:sz w:val="24"/>
                <w:szCs w:val="24"/>
              </w:rPr>
            </w:pPr>
            <w:r>
              <w:rPr>
                <w:rFonts w:hint="eastAsia" w:ascii="宋体" w:hAnsi="宋体" w:cs="宋体"/>
                <w:color w:val="000000"/>
                <w:kern w:val="0"/>
                <w:sz w:val="24"/>
                <w:szCs w:val="24"/>
              </w:rPr>
              <w:t>牛延髓中部横断面</w:t>
            </w:r>
          </w:p>
        </w:tc>
        <w:tc>
          <w:tcPr>
            <w:tcW w:w="700" w:type="dxa"/>
            <w:tcBorders>
              <w:top w:val="nil"/>
              <w:left w:val="nil"/>
              <w:bottom w:val="single" w:color="auto" w:sz="8" w:space="0"/>
              <w:right w:val="single" w:color="auto" w:sz="8" w:space="0"/>
            </w:tcBorders>
            <w:shd w:val="clear" w:color="000000" w:fill="FFFFFF"/>
            <w:noWrap/>
            <w:vAlign w:val="center"/>
          </w:tcPr>
          <w:p w14:paraId="6A7841EC">
            <w:pPr>
              <w:widowControl/>
              <w:jc w:val="left"/>
              <w:rPr>
                <w:color w:val="000000"/>
                <w:kern w:val="0"/>
                <w:sz w:val="24"/>
                <w:szCs w:val="24"/>
              </w:rPr>
            </w:pPr>
            <w:r>
              <w:rPr>
                <w:color w:val="000000"/>
                <w:kern w:val="0"/>
                <w:sz w:val="24"/>
                <w:szCs w:val="24"/>
              </w:rPr>
              <w:t>2</w:t>
            </w:r>
          </w:p>
        </w:tc>
        <w:tc>
          <w:tcPr>
            <w:tcW w:w="7240" w:type="dxa"/>
            <w:tcBorders>
              <w:top w:val="nil"/>
              <w:left w:val="nil"/>
              <w:bottom w:val="single" w:color="auto" w:sz="8" w:space="0"/>
              <w:right w:val="single" w:color="auto" w:sz="8" w:space="0"/>
            </w:tcBorders>
            <w:shd w:val="clear" w:color="000000" w:fill="FFFFFF"/>
            <w:vAlign w:val="center"/>
          </w:tcPr>
          <w:p w14:paraId="79AF6AF8">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舌下神经核</w:t>
            </w:r>
            <w:r>
              <w:rPr>
                <w:color w:val="000000"/>
                <w:kern w:val="0"/>
                <w:sz w:val="24"/>
                <w:szCs w:val="24"/>
              </w:rPr>
              <w:t xml:space="preserve"> 2,</w:t>
            </w:r>
            <w:r>
              <w:rPr>
                <w:rFonts w:hint="eastAsia" w:ascii="宋体" w:hAnsi="宋体" w:cs="宋体"/>
                <w:color w:val="000000"/>
                <w:kern w:val="0"/>
                <w:sz w:val="24"/>
                <w:szCs w:val="24"/>
              </w:rPr>
              <w:t>迷走神经背核</w:t>
            </w:r>
            <w:r>
              <w:rPr>
                <w:color w:val="000000"/>
                <w:kern w:val="0"/>
                <w:sz w:val="24"/>
                <w:szCs w:val="24"/>
              </w:rPr>
              <w:t>3.</w:t>
            </w:r>
            <w:r>
              <w:rPr>
                <w:rFonts w:hint="eastAsia" w:ascii="宋体" w:hAnsi="宋体" w:cs="宋体"/>
                <w:color w:val="000000"/>
                <w:kern w:val="0"/>
                <w:sz w:val="24"/>
                <w:szCs w:val="24"/>
              </w:rPr>
              <w:t>迷走神经背感觉核</w:t>
            </w:r>
            <w:r>
              <w:rPr>
                <w:color w:val="000000"/>
                <w:kern w:val="0"/>
                <w:sz w:val="24"/>
                <w:szCs w:val="24"/>
              </w:rPr>
              <w:t>4.</w:t>
            </w:r>
            <w:r>
              <w:rPr>
                <w:rFonts w:hint="eastAsia" w:ascii="宋体" w:hAnsi="宋体" w:cs="宋体"/>
                <w:color w:val="000000"/>
                <w:kern w:val="0"/>
                <w:sz w:val="24"/>
                <w:szCs w:val="24"/>
              </w:rPr>
              <w:t>前庭内侧核</w:t>
            </w:r>
            <w:r>
              <w:rPr>
                <w:color w:val="000000"/>
                <w:kern w:val="0"/>
                <w:sz w:val="24"/>
                <w:szCs w:val="24"/>
              </w:rPr>
              <w:t>5.</w:t>
            </w:r>
            <w:r>
              <w:rPr>
                <w:rFonts w:hint="eastAsia" w:ascii="宋体" w:hAnsi="宋体" w:cs="宋体"/>
                <w:color w:val="000000"/>
                <w:kern w:val="0"/>
                <w:sz w:val="24"/>
                <w:szCs w:val="24"/>
              </w:rPr>
              <w:t>外楔核</w:t>
            </w:r>
            <w:r>
              <w:rPr>
                <w:color w:val="000000"/>
                <w:kern w:val="0"/>
                <w:sz w:val="24"/>
                <w:szCs w:val="24"/>
              </w:rPr>
              <w:t>6.</w:t>
            </w:r>
            <w:r>
              <w:rPr>
                <w:rFonts w:hint="eastAsia" w:ascii="宋体" w:hAnsi="宋体" w:cs="宋体"/>
                <w:color w:val="000000"/>
                <w:kern w:val="0"/>
                <w:sz w:val="24"/>
                <w:szCs w:val="24"/>
              </w:rPr>
              <w:t>孤束核</w:t>
            </w:r>
            <w:r>
              <w:rPr>
                <w:color w:val="000000"/>
                <w:kern w:val="0"/>
                <w:sz w:val="24"/>
                <w:szCs w:val="24"/>
              </w:rPr>
              <w:t xml:space="preserve"> 7.</w:t>
            </w:r>
            <w:r>
              <w:rPr>
                <w:rFonts w:hint="eastAsia" w:ascii="宋体" w:hAnsi="宋体" w:cs="宋体"/>
                <w:color w:val="000000"/>
                <w:kern w:val="0"/>
                <w:sz w:val="24"/>
                <w:szCs w:val="24"/>
              </w:rPr>
              <w:t>三叉神经脊束核</w:t>
            </w:r>
            <w:r>
              <w:rPr>
                <w:color w:val="000000"/>
                <w:kern w:val="0"/>
                <w:sz w:val="24"/>
                <w:szCs w:val="24"/>
              </w:rPr>
              <w:t>8.</w:t>
            </w:r>
            <w:r>
              <w:rPr>
                <w:rFonts w:hint="eastAsia" w:ascii="宋体" w:hAnsi="宋体" w:cs="宋体"/>
                <w:color w:val="000000"/>
                <w:kern w:val="0"/>
                <w:sz w:val="24"/>
                <w:szCs w:val="24"/>
              </w:rPr>
              <w:t>疑核</w:t>
            </w:r>
            <w:r>
              <w:rPr>
                <w:color w:val="000000"/>
                <w:kern w:val="0"/>
                <w:sz w:val="24"/>
                <w:szCs w:val="24"/>
              </w:rPr>
              <w:t xml:space="preserve"> 9.</w:t>
            </w:r>
            <w:r>
              <w:rPr>
                <w:rFonts w:hint="eastAsia" w:ascii="宋体" w:hAnsi="宋体" w:cs="宋体"/>
                <w:color w:val="000000"/>
                <w:kern w:val="0"/>
                <w:sz w:val="24"/>
                <w:szCs w:val="24"/>
              </w:rPr>
              <w:t>网状巨细胞核</w:t>
            </w:r>
            <w:r>
              <w:rPr>
                <w:color w:val="000000"/>
                <w:kern w:val="0"/>
                <w:sz w:val="24"/>
                <w:szCs w:val="24"/>
              </w:rPr>
              <w:t xml:space="preserve"> 10.</w:t>
            </w:r>
            <w:r>
              <w:rPr>
                <w:rFonts w:hint="eastAsia" w:ascii="宋体" w:hAnsi="宋体" w:cs="宋体"/>
                <w:color w:val="000000"/>
                <w:kern w:val="0"/>
                <w:sz w:val="24"/>
                <w:szCs w:val="24"/>
              </w:rPr>
              <w:t>后橄榄核</w:t>
            </w:r>
          </w:p>
        </w:tc>
        <w:tc>
          <w:tcPr>
            <w:tcW w:w="880" w:type="dxa"/>
            <w:tcBorders>
              <w:top w:val="nil"/>
              <w:left w:val="nil"/>
              <w:bottom w:val="single" w:color="auto" w:sz="8" w:space="0"/>
              <w:right w:val="single" w:color="auto" w:sz="8" w:space="0"/>
            </w:tcBorders>
            <w:shd w:val="clear" w:color="000000" w:fill="FFFFFF"/>
            <w:vAlign w:val="center"/>
          </w:tcPr>
          <w:p w14:paraId="3BCE2D74">
            <w:pPr>
              <w:widowControl/>
              <w:jc w:val="left"/>
              <w:rPr>
                <w:color w:val="000000"/>
                <w:kern w:val="0"/>
                <w:sz w:val="24"/>
                <w:szCs w:val="24"/>
              </w:rPr>
            </w:pPr>
          </w:p>
        </w:tc>
      </w:tr>
      <w:tr w14:paraId="114C6196">
        <w:tblPrEx>
          <w:tblCellMar>
            <w:top w:w="0" w:type="dxa"/>
            <w:left w:w="108" w:type="dxa"/>
            <w:bottom w:w="0" w:type="dxa"/>
            <w:right w:w="108" w:type="dxa"/>
          </w:tblCellMar>
        </w:tblPrEx>
        <w:trPr>
          <w:trHeight w:val="189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3475E60D">
            <w:pPr>
              <w:widowControl/>
              <w:jc w:val="left"/>
              <w:rPr>
                <w:color w:val="000000"/>
                <w:kern w:val="0"/>
                <w:sz w:val="24"/>
                <w:szCs w:val="24"/>
              </w:rPr>
            </w:pPr>
            <w:r>
              <w:rPr>
                <w:color w:val="000000"/>
                <w:kern w:val="0"/>
                <w:sz w:val="24"/>
                <w:szCs w:val="24"/>
              </w:rPr>
              <w:t>117</w:t>
            </w:r>
          </w:p>
        </w:tc>
        <w:tc>
          <w:tcPr>
            <w:tcW w:w="1080" w:type="dxa"/>
            <w:tcBorders>
              <w:top w:val="nil"/>
              <w:left w:val="nil"/>
              <w:bottom w:val="single" w:color="auto" w:sz="8" w:space="0"/>
              <w:right w:val="single" w:color="auto" w:sz="8" w:space="0"/>
            </w:tcBorders>
            <w:shd w:val="clear" w:color="000000" w:fill="FFFFFF"/>
            <w:vAlign w:val="center"/>
          </w:tcPr>
          <w:p w14:paraId="6E3304D2">
            <w:pPr>
              <w:widowControl/>
              <w:jc w:val="left"/>
              <w:rPr>
                <w:rFonts w:ascii="宋体" w:hAnsi="宋体" w:cs="宋体"/>
                <w:color w:val="000000"/>
                <w:kern w:val="0"/>
                <w:sz w:val="24"/>
                <w:szCs w:val="24"/>
              </w:rPr>
            </w:pPr>
            <w:r>
              <w:rPr>
                <w:rFonts w:hint="eastAsia" w:ascii="宋体" w:hAnsi="宋体" w:cs="宋体"/>
                <w:color w:val="000000"/>
                <w:kern w:val="0"/>
                <w:sz w:val="24"/>
                <w:szCs w:val="24"/>
              </w:rPr>
              <w:t>牛脑桥后部横断面</w:t>
            </w:r>
          </w:p>
        </w:tc>
        <w:tc>
          <w:tcPr>
            <w:tcW w:w="700" w:type="dxa"/>
            <w:tcBorders>
              <w:top w:val="nil"/>
              <w:left w:val="nil"/>
              <w:bottom w:val="single" w:color="auto" w:sz="8" w:space="0"/>
              <w:right w:val="single" w:color="auto" w:sz="8" w:space="0"/>
            </w:tcBorders>
            <w:shd w:val="clear" w:color="000000" w:fill="FFFFFF"/>
            <w:noWrap/>
            <w:vAlign w:val="center"/>
          </w:tcPr>
          <w:p w14:paraId="2B8C6162">
            <w:pPr>
              <w:widowControl/>
              <w:jc w:val="left"/>
              <w:rPr>
                <w:color w:val="000000"/>
                <w:kern w:val="0"/>
                <w:sz w:val="24"/>
                <w:szCs w:val="24"/>
              </w:rPr>
            </w:pPr>
            <w:r>
              <w:rPr>
                <w:color w:val="000000"/>
                <w:kern w:val="0"/>
                <w:sz w:val="24"/>
                <w:szCs w:val="24"/>
              </w:rPr>
              <w:t>2</w:t>
            </w:r>
          </w:p>
        </w:tc>
        <w:tc>
          <w:tcPr>
            <w:tcW w:w="7240" w:type="dxa"/>
            <w:tcBorders>
              <w:top w:val="nil"/>
              <w:left w:val="nil"/>
              <w:bottom w:val="single" w:color="auto" w:sz="8" w:space="0"/>
              <w:right w:val="single" w:color="auto" w:sz="8" w:space="0"/>
            </w:tcBorders>
            <w:shd w:val="clear" w:color="000000" w:fill="FFFFFF"/>
            <w:vAlign w:val="center"/>
          </w:tcPr>
          <w:p w14:paraId="55870F3D">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中缝核</w:t>
            </w:r>
            <w:r>
              <w:rPr>
                <w:color w:val="000000"/>
                <w:kern w:val="0"/>
                <w:sz w:val="24"/>
                <w:szCs w:val="24"/>
              </w:rPr>
              <w:t xml:space="preserve"> 2.</w:t>
            </w:r>
            <w:r>
              <w:rPr>
                <w:rFonts w:hint="eastAsia" w:ascii="宋体" w:hAnsi="宋体" w:cs="宋体"/>
                <w:color w:val="000000"/>
                <w:kern w:val="0"/>
                <w:sz w:val="24"/>
                <w:szCs w:val="24"/>
              </w:rPr>
              <w:t>三叉神经主核</w:t>
            </w:r>
            <w:r>
              <w:rPr>
                <w:color w:val="000000"/>
                <w:kern w:val="0"/>
                <w:sz w:val="24"/>
                <w:szCs w:val="24"/>
              </w:rPr>
              <w:t xml:space="preserve"> 3.</w:t>
            </w:r>
            <w:r>
              <w:rPr>
                <w:rFonts w:hint="eastAsia" w:ascii="宋体" w:hAnsi="宋体" w:cs="宋体"/>
                <w:color w:val="000000"/>
                <w:kern w:val="0"/>
                <w:sz w:val="24"/>
                <w:szCs w:val="24"/>
              </w:rPr>
              <w:t>三叉神经运动核</w:t>
            </w:r>
            <w:r>
              <w:rPr>
                <w:color w:val="000000"/>
                <w:kern w:val="0"/>
                <w:sz w:val="24"/>
                <w:szCs w:val="24"/>
              </w:rPr>
              <w:t>4.</w:t>
            </w:r>
            <w:r>
              <w:rPr>
                <w:rFonts w:hint="eastAsia" w:ascii="宋体" w:hAnsi="宋体" w:cs="宋体"/>
                <w:color w:val="000000"/>
                <w:kern w:val="0"/>
                <w:sz w:val="24"/>
                <w:szCs w:val="24"/>
              </w:rPr>
              <w:t>前橄榄核</w:t>
            </w:r>
            <w:r>
              <w:rPr>
                <w:color w:val="000000"/>
                <w:kern w:val="0"/>
                <w:sz w:val="24"/>
                <w:szCs w:val="24"/>
              </w:rPr>
              <w:t>5.</w:t>
            </w:r>
            <w:r>
              <w:rPr>
                <w:rFonts w:hint="eastAsia" w:ascii="宋体" w:hAnsi="宋体" w:cs="宋体"/>
                <w:color w:val="000000"/>
                <w:kern w:val="0"/>
                <w:sz w:val="24"/>
                <w:szCs w:val="24"/>
              </w:rPr>
              <w:t>斜方体核</w:t>
            </w:r>
            <w:r>
              <w:rPr>
                <w:color w:val="000000"/>
                <w:kern w:val="0"/>
                <w:sz w:val="24"/>
                <w:szCs w:val="24"/>
              </w:rPr>
              <w:t>6.</w:t>
            </w:r>
            <w:r>
              <w:rPr>
                <w:rFonts w:hint="eastAsia" w:ascii="宋体" w:hAnsi="宋体" w:cs="宋体"/>
                <w:color w:val="000000"/>
                <w:kern w:val="0"/>
                <w:sz w:val="24"/>
                <w:szCs w:val="24"/>
              </w:rPr>
              <w:t>脑桥核</w:t>
            </w:r>
          </w:p>
        </w:tc>
        <w:tc>
          <w:tcPr>
            <w:tcW w:w="880" w:type="dxa"/>
            <w:tcBorders>
              <w:top w:val="nil"/>
              <w:left w:val="nil"/>
              <w:bottom w:val="single" w:color="auto" w:sz="8" w:space="0"/>
              <w:right w:val="single" w:color="auto" w:sz="8" w:space="0"/>
            </w:tcBorders>
            <w:shd w:val="clear" w:color="000000" w:fill="FFFFFF"/>
            <w:vAlign w:val="center"/>
          </w:tcPr>
          <w:p w14:paraId="604FE692">
            <w:pPr>
              <w:widowControl/>
              <w:jc w:val="left"/>
              <w:rPr>
                <w:color w:val="000000"/>
                <w:kern w:val="0"/>
                <w:sz w:val="24"/>
                <w:szCs w:val="24"/>
              </w:rPr>
            </w:pPr>
          </w:p>
        </w:tc>
      </w:tr>
      <w:tr w14:paraId="6A696058">
        <w:tblPrEx>
          <w:tblCellMar>
            <w:top w:w="0" w:type="dxa"/>
            <w:left w:w="108" w:type="dxa"/>
            <w:bottom w:w="0" w:type="dxa"/>
            <w:right w:w="108" w:type="dxa"/>
          </w:tblCellMar>
        </w:tblPrEx>
        <w:trPr>
          <w:trHeight w:val="1456"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16E57247">
            <w:pPr>
              <w:widowControl/>
              <w:jc w:val="left"/>
              <w:rPr>
                <w:color w:val="000000"/>
                <w:kern w:val="0"/>
                <w:sz w:val="24"/>
                <w:szCs w:val="24"/>
              </w:rPr>
            </w:pPr>
            <w:r>
              <w:rPr>
                <w:color w:val="000000"/>
                <w:kern w:val="0"/>
                <w:sz w:val="24"/>
                <w:szCs w:val="24"/>
              </w:rPr>
              <w:t>118</w:t>
            </w:r>
          </w:p>
        </w:tc>
        <w:tc>
          <w:tcPr>
            <w:tcW w:w="1080" w:type="dxa"/>
            <w:tcBorders>
              <w:top w:val="nil"/>
              <w:left w:val="nil"/>
              <w:bottom w:val="single" w:color="auto" w:sz="8" w:space="0"/>
              <w:right w:val="single" w:color="auto" w:sz="8" w:space="0"/>
            </w:tcBorders>
            <w:shd w:val="clear" w:color="000000" w:fill="FFFFFF"/>
            <w:vAlign w:val="center"/>
          </w:tcPr>
          <w:p w14:paraId="19ECBBAC">
            <w:pPr>
              <w:widowControl/>
              <w:jc w:val="left"/>
              <w:rPr>
                <w:rFonts w:ascii="宋体" w:hAnsi="宋体" w:cs="宋体"/>
                <w:color w:val="000000"/>
                <w:kern w:val="0"/>
                <w:sz w:val="24"/>
                <w:szCs w:val="24"/>
              </w:rPr>
            </w:pPr>
            <w:r>
              <w:rPr>
                <w:rFonts w:hint="eastAsia" w:ascii="宋体" w:hAnsi="宋体" w:cs="宋体"/>
                <w:color w:val="000000"/>
                <w:kern w:val="0"/>
                <w:sz w:val="24"/>
                <w:szCs w:val="24"/>
              </w:rPr>
              <w:t>牛中脑横断面</w:t>
            </w:r>
          </w:p>
        </w:tc>
        <w:tc>
          <w:tcPr>
            <w:tcW w:w="700" w:type="dxa"/>
            <w:tcBorders>
              <w:top w:val="nil"/>
              <w:left w:val="nil"/>
              <w:bottom w:val="single" w:color="auto" w:sz="8" w:space="0"/>
              <w:right w:val="single" w:color="auto" w:sz="8" w:space="0"/>
            </w:tcBorders>
            <w:shd w:val="clear" w:color="000000" w:fill="FFFFFF"/>
            <w:noWrap/>
            <w:vAlign w:val="center"/>
          </w:tcPr>
          <w:p w14:paraId="36E960EC">
            <w:pPr>
              <w:widowControl/>
              <w:jc w:val="left"/>
              <w:rPr>
                <w:color w:val="000000"/>
                <w:kern w:val="0"/>
                <w:sz w:val="24"/>
                <w:szCs w:val="24"/>
              </w:rPr>
            </w:pPr>
            <w:r>
              <w:rPr>
                <w:color w:val="000000"/>
                <w:kern w:val="0"/>
                <w:sz w:val="24"/>
                <w:szCs w:val="24"/>
              </w:rPr>
              <w:t>2</w:t>
            </w:r>
          </w:p>
        </w:tc>
        <w:tc>
          <w:tcPr>
            <w:tcW w:w="7240" w:type="dxa"/>
            <w:tcBorders>
              <w:top w:val="nil"/>
              <w:left w:val="nil"/>
              <w:bottom w:val="single" w:color="auto" w:sz="8" w:space="0"/>
              <w:right w:val="single" w:color="auto" w:sz="8" w:space="0"/>
            </w:tcBorders>
            <w:shd w:val="clear" w:color="000000" w:fill="FFFFFF"/>
            <w:vAlign w:val="center"/>
          </w:tcPr>
          <w:p w14:paraId="57F5D0B0">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前丘核</w:t>
            </w:r>
            <w:r>
              <w:rPr>
                <w:color w:val="000000"/>
                <w:kern w:val="0"/>
                <w:sz w:val="24"/>
                <w:szCs w:val="24"/>
              </w:rPr>
              <w:t xml:space="preserve"> 2.</w:t>
            </w:r>
            <w:r>
              <w:rPr>
                <w:rFonts w:hint="eastAsia" w:ascii="宋体" w:hAnsi="宋体" w:cs="宋体"/>
                <w:color w:val="000000"/>
                <w:kern w:val="0"/>
                <w:sz w:val="24"/>
                <w:szCs w:val="24"/>
              </w:rPr>
              <w:t>中央灰质</w:t>
            </w:r>
            <w:r>
              <w:rPr>
                <w:color w:val="000000"/>
                <w:kern w:val="0"/>
                <w:sz w:val="24"/>
                <w:szCs w:val="24"/>
              </w:rPr>
              <w:t xml:space="preserve"> 3,</w:t>
            </w:r>
            <w:r>
              <w:rPr>
                <w:rFonts w:hint="eastAsia" w:ascii="宋体" w:hAnsi="宋体" w:cs="宋体"/>
                <w:color w:val="000000"/>
                <w:kern w:val="0"/>
                <w:sz w:val="24"/>
                <w:szCs w:val="24"/>
              </w:rPr>
              <w:t>三叉神经中脑核</w:t>
            </w:r>
            <w:r>
              <w:rPr>
                <w:color w:val="000000"/>
                <w:kern w:val="0"/>
                <w:sz w:val="24"/>
                <w:szCs w:val="24"/>
              </w:rPr>
              <w:t xml:space="preserve"> 4.</w:t>
            </w:r>
            <w:r>
              <w:rPr>
                <w:rFonts w:hint="eastAsia" w:ascii="宋体" w:hAnsi="宋体" w:cs="宋体"/>
                <w:color w:val="000000"/>
                <w:kern w:val="0"/>
                <w:sz w:val="24"/>
                <w:szCs w:val="24"/>
              </w:rPr>
              <w:t>后丘核</w:t>
            </w:r>
            <w:r>
              <w:rPr>
                <w:color w:val="000000"/>
                <w:kern w:val="0"/>
                <w:sz w:val="24"/>
                <w:szCs w:val="24"/>
              </w:rPr>
              <w:t>5.</w:t>
            </w:r>
            <w:r>
              <w:rPr>
                <w:rFonts w:hint="eastAsia" w:ascii="宋体" w:hAnsi="宋体" w:cs="宋体"/>
                <w:color w:val="000000"/>
                <w:kern w:val="0"/>
                <w:sz w:val="24"/>
                <w:szCs w:val="24"/>
              </w:rPr>
              <w:t>动眼神经副核</w:t>
            </w:r>
            <w:r>
              <w:rPr>
                <w:color w:val="000000"/>
                <w:kern w:val="0"/>
                <w:sz w:val="24"/>
                <w:szCs w:val="24"/>
              </w:rPr>
              <w:t xml:space="preserve"> 6.</w:t>
            </w:r>
            <w:r>
              <w:rPr>
                <w:rFonts w:hint="eastAsia" w:ascii="宋体" w:hAnsi="宋体" w:cs="宋体"/>
                <w:color w:val="000000"/>
                <w:kern w:val="0"/>
                <w:sz w:val="24"/>
                <w:szCs w:val="24"/>
              </w:rPr>
              <w:t>动眼神经核</w:t>
            </w:r>
            <w:r>
              <w:rPr>
                <w:color w:val="000000"/>
                <w:kern w:val="0"/>
                <w:sz w:val="24"/>
                <w:szCs w:val="24"/>
              </w:rPr>
              <w:t>7.</w:t>
            </w:r>
            <w:r>
              <w:rPr>
                <w:rFonts w:hint="eastAsia" w:ascii="宋体" w:hAnsi="宋体" w:cs="宋体"/>
                <w:color w:val="000000"/>
                <w:kern w:val="0"/>
                <w:sz w:val="24"/>
                <w:szCs w:val="24"/>
              </w:rPr>
              <w:t>红核</w:t>
            </w:r>
            <w:r>
              <w:rPr>
                <w:color w:val="000000"/>
                <w:kern w:val="0"/>
                <w:sz w:val="24"/>
                <w:szCs w:val="24"/>
              </w:rPr>
              <w:t>8.</w:t>
            </w:r>
            <w:r>
              <w:rPr>
                <w:rFonts w:hint="eastAsia" w:ascii="宋体" w:hAnsi="宋体" w:cs="宋体"/>
                <w:color w:val="000000"/>
                <w:kern w:val="0"/>
                <w:sz w:val="24"/>
                <w:szCs w:val="24"/>
              </w:rPr>
              <w:t>黑质</w:t>
            </w:r>
          </w:p>
        </w:tc>
        <w:tc>
          <w:tcPr>
            <w:tcW w:w="880" w:type="dxa"/>
            <w:tcBorders>
              <w:top w:val="nil"/>
              <w:left w:val="nil"/>
              <w:bottom w:val="single" w:color="auto" w:sz="8" w:space="0"/>
              <w:right w:val="single" w:color="auto" w:sz="8" w:space="0"/>
            </w:tcBorders>
            <w:shd w:val="clear" w:color="000000" w:fill="FFFFFF"/>
            <w:vAlign w:val="center"/>
          </w:tcPr>
          <w:p w14:paraId="6B9DABEB">
            <w:pPr>
              <w:widowControl/>
              <w:jc w:val="left"/>
              <w:rPr>
                <w:color w:val="000000"/>
                <w:kern w:val="0"/>
                <w:sz w:val="24"/>
                <w:szCs w:val="24"/>
              </w:rPr>
            </w:pPr>
          </w:p>
        </w:tc>
      </w:tr>
      <w:tr w14:paraId="76F84FD0">
        <w:tblPrEx>
          <w:tblCellMar>
            <w:top w:w="0" w:type="dxa"/>
            <w:left w:w="108" w:type="dxa"/>
            <w:bottom w:w="0" w:type="dxa"/>
            <w:right w:w="108" w:type="dxa"/>
          </w:tblCellMar>
        </w:tblPrEx>
        <w:trPr>
          <w:trHeight w:val="78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69CA9BA7">
            <w:pPr>
              <w:widowControl/>
              <w:jc w:val="left"/>
              <w:rPr>
                <w:color w:val="000000"/>
                <w:kern w:val="0"/>
                <w:sz w:val="24"/>
                <w:szCs w:val="24"/>
              </w:rPr>
            </w:pPr>
            <w:r>
              <w:rPr>
                <w:color w:val="000000"/>
                <w:kern w:val="0"/>
                <w:sz w:val="24"/>
                <w:szCs w:val="24"/>
              </w:rPr>
              <w:t>119</w:t>
            </w:r>
          </w:p>
        </w:tc>
        <w:tc>
          <w:tcPr>
            <w:tcW w:w="1080" w:type="dxa"/>
            <w:tcBorders>
              <w:top w:val="nil"/>
              <w:left w:val="nil"/>
              <w:bottom w:val="single" w:color="auto" w:sz="8" w:space="0"/>
              <w:right w:val="single" w:color="auto" w:sz="8" w:space="0"/>
            </w:tcBorders>
            <w:shd w:val="clear" w:color="000000" w:fill="FFFFFF"/>
            <w:vAlign w:val="center"/>
          </w:tcPr>
          <w:p w14:paraId="715E1C1B">
            <w:pPr>
              <w:widowControl/>
              <w:jc w:val="left"/>
              <w:rPr>
                <w:rFonts w:ascii="宋体" w:hAnsi="宋体" w:cs="宋体"/>
                <w:color w:val="000000"/>
                <w:kern w:val="0"/>
                <w:sz w:val="24"/>
                <w:szCs w:val="24"/>
              </w:rPr>
            </w:pPr>
            <w:r>
              <w:rPr>
                <w:rFonts w:hint="eastAsia" w:ascii="宋体" w:hAnsi="宋体" w:cs="宋体"/>
                <w:color w:val="000000"/>
                <w:kern w:val="0"/>
                <w:sz w:val="24"/>
                <w:szCs w:val="24"/>
              </w:rPr>
              <w:t>牛间脑横断面</w:t>
            </w:r>
          </w:p>
        </w:tc>
        <w:tc>
          <w:tcPr>
            <w:tcW w:w="700" w:type="dxa"/>
            <w:tcBorders>
              <w:top w:val="nil"/>
              <w:left w:val="nil"/>
              <w:bottom w:val="single" w:color="auto" w:sz="8" w:space="0"/>
              <w:right w:val="single" w:color="auto" w:sz="8" w:space="0"/>
            </w:tcBorders>
            <w:shd w:val="clear" w:color="000000" w:fill="FFFFFF"/>
            <w:noWrap/>
            <w:vAlign w:val="center"/>
          </w:tcPr>
          <w:p w14:paraId="244CD4B9">
            <w:pPr>
              <w:widowControl/>
              <w:jc w:val="left"/>
              <w:rPr>
                <w:color w:val="000000"/>
                <w:kern w:val="0"/>
                <w:sz w:val="24"/>
                <w:szCs w:val="24"/>
              </w:rPr>
            </w:pPr>
            <w:r>
              <w:rPr>
                <w:color w:val="000000"/>
                <w:kern w:val="0"/>
                <w:sz w:val="24"/>
                <w:szCs w:val="24"/>
              </w:rPr>
              <w:t>2</w:t>
            </w:r>
          </w:p>
        </w:tc>
        <w:tc>
          <w:tcPr>
            <w:tcW w:w="7240" w:type="dxa"/>
            <w:tcBorders>
              <w:top w:val="nil"/>
              <w:left w:val="nil"/>
              <w:bottom w:val="single" w:color="auto" w:sz="8" w:space="0"/>
              <w:right w:val="single" w:color="auto" w:sz="8" w:space="0"/>
            </w:tcBorders>
            <w:shd w:val="clear" w:color="000000" w:fill="FFFFFF"/>
            <w:vAlign w:val="center"/>
          </w:tcPr>
          <w:p w14:paraId="28CA8E6E">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缰核</w:t>
            </w:r>
            <w:r>
              <w:rPr>
                <w:color w:val="000000"/>
                <w:kern w:val="0"/>
                <w:sz w:val="24"/>
                <w:szCs w:val="24"/>
              </w:rPr>
              <w:t xml:space="preserve"> 2.</w:t>
            </w:r>
            <w:r>
              <w:rPr>
                <w:rFonts w:hint="eastAsia" w:ascii="宋体" w:hAnsi="宋体" w:cs="宋体"/>
                <w:color w:val="000000"/>
                <w:kern w:val="0"/>
                <w:sz w:val="24"/>
                <w:szCs w:val="24"/>
              </w:rPr>
              <w:t>丘脑内侧核</w:t>
            </w:r>
            <w:r>
              <w:rPr>
                <w:color w:val="000000"/>
                <w:kern w:val="0"/>
                <w:sz w:val="24"/>
                <w:szCs w:val="24"/>
              </w:rPr>
              <w:t xml:space="preserve"> 3.</w:t>
            </w:r>
            <w:r>
              <w:rPr>
                <w:rFonts w:hint="eastAsia" w:ascii="宋体" w:hAnsi="宋体" w:cs="宋体"/>
                <w:color w:val="000000"/>
                <w:kern w:val="0"/>
                <w:sz w:val="24"/>
                <w:szCs w:val="24"/>
              </w:rPr>
              <w:t>丘脑前核</w:t>
            </w:r>
            <w:r>
              <w:rPr>
                <w:color w:val="000000"/>
                <w:kern w:val="0"/>
                <w:sz w:val="24"/>
                <w:szCs w:val="24"/>
              </w:rPr>
              <w:t xml:space="preserve"> 4.</w:t>
            </w:r>
            <w:r>
              <w:rPr>
                <w:rFonts w:hint="eastAsia" w:ascii="宋体" w:hAnsi="宋体" w:cs="宋体"/>
                <w:color w:val="000000"/>
                <w:kern w:val="0"/>
                <w:sz w:val="24"/>
                <w:szCs w:val="24"/>
              </w:rPr>
              <w:t>丘脑外侧核</w:t>
            </w:r>
            <w:r>
              <w:rPr>
                <w:color w:val="000000"/>
                <w:kern w:val="0"/>
                <w:sz w:val="24"/>
                <w:szCs w:val="24"/>
              </w:rPr>
              <w:t>5.</w:t>
            </w:r>
            <w:r>
              <w:rPr>
                <w:rFonts w:hint="eastAsia" w:ascii="宋体" w:hAnsi="宋体" w:cs="宋体"/>
                <w:color w:val="000000"/>
                <w:kern w:val="0"/>
                <w:sz w:val="24"/>
                <w:szCs w:val="24"/>
              </w:rPr>
              <w:t>网状核小</w:t>
            </w:r>
            <w:r>
              <w:rPr>
                <w:color w:val="000000"/>
                <w:kern w:val="0"/>
                <w:sz w:val="24"/>
                <w:szCs w:val="24"/>
              </w:rPr>
              <w:t>6.</w:t>
            </w:r>
            <w:r>
              <w:rPr>
                <w:rFonts w:hint="eastAsia" w:ascii="宋体" w:hAnsi="宋体" w:cs="宋体"/>
                <w:color w:val="000000"/>
                <w:kern w:val="0"/>
                <w:sz w:val="24"/>
                <w:szCs w:val="24"/>
              </w:rPr>
              <w:t>大脑脚</w:t>
            </w:r>
            <w:r>
              <w:rPr>
                <w:color w:val="000000"/>
                <w:kern w:val="0"/>
                <w:sz w:val="24"/>
                <w:szCs w:val="24"/>
              </w:rPr>
              <w:t>7.</w:t>
            </w:r>
            <w:r>
              <w:rPr>
                <w:rFonts w:hint="eastAsia" w:ascii="宋体" w:hAnsi="宋体" w:cs="宋体"/>
                <w:color w:val="000000"/>
                <w:kern w:val="0"/>
                <w:sz w:val="24"/>
                <w:szCs w:val="24"/>
              </w:rPr>
              <w:t>丘脑底核</w:t>
            </w:r>
            <w:r>
              <w:rPr>
                <w:color w:val="000000"/>
                <w:kern w:val="0"/>
                <w:sz w:val="24"/>
                <w:szCs w:val="24"/>
              </w:rPr>
              <w:t>8.</w:t>
            </w:r>
            <w:r>
              <w:rPr>
                <w:rFonts w:hint="eastAsia" w:ascii="宋体" w:hAnsi="宋体" w:cs="宋体"/>
                <w:color w:val="000000"/>
                <w:kern w:val="0"/>
                <w:sz w:val="24"/>
                <w:szCs w:val="24"/>
              </w:rPr>
              <w:t>室旁核</w:t>
            </w:r>
            <w:r>
              <w:rPr>
                <w:color w:val="000000"/>
                <w:kern w:val="0"/>
                <w:sz w:val="24"/>
                <w:szCs w:val="24"/>
              </w:rPr>
              <w:t>9.</w:t>
            </w:r>
            <w:r>
              <w:rPr>
                <w:rFonts w:hint="eastAsia" w:ascii="宋体" w:hAnsi="宋体" w:cs="宋体"/>
                <w:color w:val="000000"/>
                <w:kern w:val="0"/>
                <w:sz w:val="24"/>
                <w:szCs w:val="24"/>
              </w:rPr>
              <w:t>视上核</w:t>
            </w:r>
            <w:r>
              <w:rPr>
                <w:color w:val="000000"/>
                <w:kern w:val="0"/>
                <w:sz w:val="24"/>
                <w:szCs w:val="24"/>
              </w:rPr>
              <w:t>10.</w:t>
            </w:r>
            <w:r>
              <w:rPr>
                <w:rFonts w:hint="eastAsia" w:ascii="宋体" w:hAnsi="宋体" w:cs="宋体"/>
                <w:color w:val="000000"/>
                <w:kern w:val="0"/>
                <w:sz w:val="24"/>
                <w:szCs w:val="24"/>
              </w:rPr>
              <w:t>视束</w:t>
            </w:r>
            <w:r>
              <w:rPr>
                <w:color w:val="000000"/>
                <w:kern w:val="0"/>
                <w:sz w:val="24"/>
                <w:szCs w:val="24"/>
              </w:rPr>
              <w:t>11.</w:t>
            </w:r>
            <w:r>
              <w:rPr>
                <w:rFonts w:hint="eastAsia" w:ascii="宋体" w:hAnsi="宋体" w:cs="宋体"/>
                <w:color w:val="000000"/>
                <w:kern w:val="0"/>
                <w:sz w:val="24"/>
                <w:szCs w:val="24"/>
              </w:rPr>
              <w:t>穹隆柱</w:t>
            </w:r>
          </w:p>
        </w:tc>
        <w:tc>
          <w:tcPr>
            <w:tcW w:w="880" w:type="dxa"/>
            <w:tcBorders>
              <w:top w:val="nil"/>
              <w:left w:val="nil"/>
              <w:bottom w:val="single" w:color="auto" w:sz="8" w:space="0"/>
              <w:right w:val="single" w:color="auto" w:sz="8" w:space="0"/>
            </w:tcBorders>
            <w:shd w:val="clear" w:color="000000" w:fill="FFFFFF"/>
            <w:vAlign w:val="center"/>
          </w:tcPr>
          <w:p w14:paraId="75BCDDD9">
            <w:pPr>
              <w:widowControl/>
              <w:jc w:val="left"/>
              <w:rPr>
                <w:color w:val="000000"/>
                <w:kern w:val="0"/>
                <w:sz w:val="24"/>
                <w:szCs w:val="24"/>
              </w:rPr>
            </w:pPr>
          </w:p>
        </w:tc>
      </w:tr>
      <w:tr w14:paraId="1A688914">
        <w:tblPrEx>
          <w:tblCellMar>
            <w:top w:w="0" w:type="dxa"/>
            <w:left w:w="108" w:type="dxa"/>
            <w:bottom w:w="0" w:type="dxa"/>
            <w:right w:w="108" w:type="dxa"/>
          </w:tblCellMar>
        </w:tblPrEx>
        <w:trPr>
          <w:trHeight w:val="310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7952BC11">
            <w:pPr>
              <w:widowControl/>
              <w:jc w:val="left"/>
              <w:rPr>
                <w:color w:val="000000"/>
                <w:kern w:val="0"/>
                <w:sz w:val="24"/>
                <w:szCs w:val="24"/>
              </w:rPr>
            </w:pPr>
            <w:r>
              <w:rPr>
                <w:color w:val="000000"/>
                <w:kern w:val="0"/>
                <w:sz w:val="24"/>
                <w:szCs w:val="24"/>
              </w:rPr>
              <w:t>120</w:t>
            </w:r>
          </w:p>
        </w:tc>
        <w:tc>
          <w:tcPr>
            <w:tcW w:w="1080" w:type="dxa"/>
            <w:tcBorders>
              <w:top w:val="nil"/>
              <w:left w:val="nil"/>
              <w:bottom w:val="single" w:color="auto" w:sz="8" w:space="0"/>
              <w:right w:val="single" w:color="auto" w:sz="8" w:space="0"/>
            </w:tcBorders>
            <w:shd w:val="clear" w:color="000000" w:fill="FFFFFF"/>
            <w:vAlign w:val="center"/>
          </w:tcPr>
          <w:p w14:paraId="68D8EA4D">
            <w:pPr>
              <w:widowControl/>
              <w:jc w:val="left"/>
              <w:rPr>
                <w:rFonts w:ascii="宋体" w:hAnsi="宋体" w:cs="宋体"/>
                <w:color w:val="000000"/>
                <w:kern w:val="0"/>
                <w:sz w:val="24"/>
                <w:szCs w:val="24"/>
              </w:rPr>
            </w:pPr>
            <w:r>
              <w:rPr>
                <w:rFonts w:hint="eastAsia" w:ascii="宋体" w:hAnsi="宋体" w:cs="宋体"/>
                <w:color w:val="000000"/>
                <w:kern w:val="0"/>
                <w:sz w:val="24"/>
                <w:szCs w:val="24"/>
              </w:rPr>
              <w:t>牛大脑横断面</w:t>
            </w:r>
          </w:p>
        </w:tc>
        <w:tc>
          <w:tcPr>
            <w:tcW w:w="700" w:type="dxa"/>
            <w:tcBorders>
              <w:top w:val="nil"/>
              <w:left w:val="nil"/>
              <w:bottom w:val="single" w:color="auto" w:sz="8" w:space="0"/>
              <w:right w:val="single" w:color="auto" w:sz="8" w:space="0"/>
            </w:tcBorders>
            <w:shd w:val="clear" w:color="000000" w:fill="FFFFFF"/>
            <w:noWrap/>
            <w:vAlign w:val="center"/>
          </w:tcPr>
          <w:p w14:paraId="173B70A7">
            <w:pPr>
              <w:widowControl/>
              <w:jc w:val="left"/>
              <w:rPr>
                <w:color w:val="000000"/>
                <w:kern w:val="0"/>
                <w:sz w:val="24"/>
                <w:szCs w:val="24"/>
              </w:rPr>
            </w:pPr>
            <w:r>
              <w:rPr>
                <w:color w:val="000000"/>
                <w:kern w:val="0"/>
                <w:sz w:val="24"/>
                <w:szCs w:val="24"/>
              </w:rPr>
              <w:t>2</w:t>
            </w:r>
          </w:p>
        </w:tc>
        <w:tc>
          <w:tcPr>
            <w:tcW w:w="7240" w:type="dxa"/>
            <w:tcBorders>
              <w:top w:val="nil"/>
              <w:left w:val="nil"/>
              <w:bottom w:val="single" w:color="auto" w:sz="8" w:space="0"/>
              <w:right w:val="single" w:color="auto" w:sz="8" w:space="0"/>
            </w:tcBorders>
            <w:shd w:val="clear" w:color="000000" w:fill="FFFFFF"/>
            <w:vAlign w:val="center"/>
          </w:tcPr>
          <w:p w14:paraId="5110B80D">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透明中隔</w:t>
            </w:r>
            <w:r>
              <w:rPr>
                <w:color w:val="000000"/>
                <w:kern w:val="0"/>
                <w:sz w:val="24"/>
                <w:szCs w:val="24"/>
              </w:rPr>
              <w:t xml:space="preserve"> 2.</w:t>
            </w:r>
            <w:r>
              <w:rPr>
                <w:rFonts w:hint="eastAsia" w:ascii="宋体" w:hAnsi="宋体" w:cs="宋体"/>
                <w:color w:val="000000"/>
                <w:kern w:val="0"/>
                <w:sz w:val="24"/>
                <w:szCs w:val="24"/>
              </w:rPr>
              <w:t>侧脑室</w:t>
            </w:r>
            <w:r>
              <w:rPr>
                <w:color w:val="000000"/>
                <w:kern w:val="0"/>
                <w:sz w:val="24"/>
                <w:szCs w:val="24"/>
              </w:rPr>
              <w:t xml:space="preserve"> 3.</w:t>
            </w:r>
            <w:r>
              <w:rPr>
                <w:rFonts w:hint="eastAsia" w:ascii="宋体" w:hAnsi="宋体" w:cs="宋体"/>
                <w:color w:val="000000"/>
                <w:kern w:val="0"/>
                <w:sz w:val="24"/>
                <w:szCs w:val="24"/>
              </w:rPr>
              <w:t>脉络丛</w:t>
            </w:r>
            <w:r>
              <w:rPr>
                <w:color w:val="000000"/>
                <w:kern w:val="0"/>
                <w:sz w:val="24"/>
                <w:szCs w:val="24"/>
              </w:rPr>
              <w:t xml:space="preserve"> 4.</w:t>
            </w:r>
            <w:r>
              <w:rPr>
                <w:rFonts w:hint="eastAsia" w:ascii="宋体" w:hAnsi="宋体" w:cs="宋体"/>
                <w:color w:val="000000"/>
                <w:kern w:val="0"/>
                <w:sz w:val="24"/>
                <w:szCs w:val="24"/>
              </w:rPr>
              <w:t>大脑前联合</w:t>
            </w:r>
            <w:r>
              <w:rPr>
                <w:color w:val="000000"/>
                <w:kern w:val="0"/>
                <w:sz w:val="24"/>
                <w:szCs w:val="24"/>
              </w:rPr>
              <w:t>5.</w:t>
            </w:r>
            <w:r>
              <w:rPr>
                <w:rFonts w:hint="eastAsia" w:ascii="宋体" w:hAnsi="宋体" w:cs="宋体"/>
                <w:color w:val="000000"/>
                <w:kern w:val="0"/>
                <w:sz w:val="24"/>
                <w:szCs w:val="24"/>
              </w:rPr>
              <w:t>穹隆</w:t>
            </w:r>
            <w:r>
              <w:rPr>
                <w:color w:val="000000"/>
                <w:kern w:val="0"/>
                <w:sz w:val="24"/>
                <w:szCs w:val="24"/>
              </w:rPr>
              <w:t>6.</w:t>
            </w:r>
            <w:r>
              <w:rPr>
                <w:rFonts w:hint="eastAsia" w:ascii="宋体" w:hAnsi="宋体" w:cs="宋体"/>
                <w:color w:val="000000"/>
                <w:kern w:val="0"/>
                <w:sz w:val="24"/>
                <w:szCs w:val="24"/>
              </w:rPr>
              <w:t>外囊</w:t>
            </w:r>
            <w:r>
              <w:rPr>
                <w:color w:val="000000"/>
                <w:kern w:val="0"/>
                <w:sz w:val="24"/>
                <w:szCs w:val="24"/>
              </w:rPr>
              <w:t>7.</w:t>
            </w:r>
            <w:r>
              <w:rPr>
                <w:rFonts w:hint="eastAsia" w:ascii="宋体" w:hAnsi="宋体" w:cs="宋体"/>
                <w:color w:val="000000"/>
                <w:kern w:val="0"/>
                <w:sz w:val="24"/>
                <w:szCs w:val="24"/>
              </w:rPr>
              <w:t>屏状核</w:t>
            </w:r>
            <w:r>
              <w:rPr>
                <w:color w:val="000000"/>
                <w:kern w:val="0"/>
                <w:sz w:val="24"/>
                <w:szCs w:val="24"/>
              </w:rPr>
              <w:t>8.</w:t>
            </w:r>
            <w:r>
              <w:rPr>
                <w:rFonts w:hint="eastAsia" w:ascii="宋体" w:hAnsi="宋体" w:cs="宋体"/>
                <w:color w:val="000000"/>
                <w:kern w:val="0"/>
                <w:sz w:val="24"/>
                <w:szCs w:val="24"/>
              </w:rPr>
              <w:t>苍白球</w:t>
            </w:r>
            <w:r>
              <w:rPr>
                <w:color w:val="000000"/>
                <w:kern w:val="0"/>
                <w:sz w:val="24"/>
                <w:szCs w:val="24"/>
              </w:rPr>
              <w:t xml:space="preserve"> 9.</w:t>
            </w:r>
            <w:r>
              <w:rPr>
                <w:rFonts w:hint="eastAsia" w:ascii="宋体" w:hAnsi="宋体" w:cs="宋体"/>
                <w:color w:val="000000"/>
                <w:kern w:val="0"/>
                <w:sz w:val="24"/>
                <w:szCs w:val="24"/>
              </w:rPr>
              <w:t>壳核</w:t>
            </w:r>
            <w:r>
              <w:rPr>
                <w:color w:val="000000"/>
                <w:kern w:val="0"/>
                <w:sz w:val="24"/>
                <w:szCs w:val="24"/>
              </w:rPr>
              <w:t>10.</w:t>
            </w:r>
            <w:r>
              <w:rPr>
                <w:rFonts w:hint="eastAsia" w:ascii="宋体" w:hAnsi="宋体" w:cs="宋体"/>
                <w:color w:val="000000"/>
                <w:kern w:val="0"/>
                <w:sz w:val="24"/>
                <w:szCs w:val="24"/>
              </w:rPr>
              <w:t>内囊</w:t>
            </w:r>
            <w:r>
              <w:rPr>
                <w:color w:val="000000"/>
                <w:kern w:val="0"/>
                <w:sz w:val="24"/>
                <w:szCs w:val="24"/>
              </w:rPr>
              <w:t>11.</w:t>
            </w:r>
            <w:r>
              <w:rPr>
                <w:rFonts w:hint="eastAsia" w:ascii="宋体" w:hAnsi="宋体" w:cs="宋体"/>
                <w:color w:val="000000"/>
                <w:kern w:val="0"/>
                <w:sz w:val="24"/>
                <w:szCs w:val="24"/>
              </w:rPr>
              <w:t>尾状核</w:t>
            </w:r>
            <w:r>
              <w:rPr>
                <w:color w:val="000000"/>
                <w:kern w:val="0"/>
                <w:sz w:val="24"/>
                <w:szCs w:val="24"/>
              </w:rPr>
              <w:t>12.</w:t>
            </w:r>
            <w:r>
              <w:rPr>
                <w:rFonts w:hint="eastAsia" w:ascii="宋体" w:hAnsi="宋体" w:cs="宋体"/>
                <w:color w:val="000000"/>
                <w:kern w:val="0"/>
                <w:sz w:val="24"/>
                <w:szCs w:val="24"/>
              </w:rPr>
              <w:t>胼胝体</w:t>
            </w:r>
            <w:r>
              <w:rPr>
                <w:color w:val="000000"/>
                <w:kern w:val="0"/>
                <w:sz w:val="24"/>
                <w:szCs w:val="24"/>
              </w:rPr>
              <w:t>13.</w:t>
            </w:r>
            <w:r>
              <w:rPr>
                <w:rFonts w:hint="eastAsia" w:ascii="宋体" w:hAnsi="宋体" w:cs="宋体"/>
                <w:color w:val="000000"/>
                <w:kern w:val="0"/>
                <w:sz w:val="24"/>
                <w:szCs w:val="24"/>
              </w:rPr>
              <w:t>白质</w:t>
            </w:r>
            <w:r>
              <w:rPr>
                <w:color w:val="000000"/>
                <w:kern w:val="0"/>
                <w:sz w:val="24"/>
                <w:szCs w:val="24"/>
              </w:rPr>
              <w:t>14.</w:t>
            </w:r>
            <w:r>
              <w:rPr>
                <w:rFonts w:hint="eastAsia" w:ascii="宋体" w:hAnsi="宋体" w:cs="宋体"/>
                <w:color w:val="000000"/>
                <w:kern w:val="0"/>
                <w:sz w:val="24"/>
                <w:szCs w:val="24"/>
              </w:rPr>
              <w:t>皮质</w:t>
            </w:r>
            <w:r>
              <w:rPr>
                <w:color w:val="000000"/>
                <w:kern w:val="0"/>
                <w:sz w:val="24"/>
                <w:szCs w:val="24"/>
              </w:rPr>
              <w:t>15.</w:t>
            </w:r>
            <w:r>
              <w:rPr>
                <w:rFonts w:hint="eastAsia" w:ascii="宋体" w:hAnsi="宋体" w:cs="宋体"/>
                <w:color w:val="000000"/>
                <w:kern w:val="0"/>
                <w:sz w:val="24"/>
                <w:szCs w:val="24"/>
              </w:rPr>
              <w:t>大脑纵裂</w:t>
            </w:r>
          </w:p>
        </w:tc>
        <w:tc>
          <w:tcPr>
            <w:tcW w:w="880" w:type="dxa"/>
            <w:tcBorders>
              <w:top w:val="nil"/>
              <w:left w:val="nil"/>
              <w:bottom w:val="single" w:color="auto" w:sz="8" w:space="0"/>
              <w:right w:val="single" w:color="auto" w:sz="8" w:space="0"/>
            </w:tcBorders>
            <w:shd w:val="clear" w:color="000000" w:fill="FFFFFF"/>
            <w:vAlign w:val="center"/>
          </w:tcPr>
          <w:p w14:paraId="1E9AE92C">
            <w:pPr>
              <w:widowControl/>
              <w:jc w:val="left"/>
              <w:rPr>
                <w:color w:val="000000"/>
                <w:kern w:val="0"/>
                <w:sz w:val="24"/>
                <w:szCs w:val="24"/>
              </w:rPr>
            </w:pPr>
          </w:p>
        </w:tc>
      </w:tr>
      <w:tr w14:paraId="5500AA63">
        <w:tblPrEx>
          <w:tblCellMar>
            <w:top w:w="0" w:type="dxa"/>
            <w:left w:w="108" w:type="dxa"/>
            <w:bottom w:w="0" w:type="dxa"/>
            <w:right w:w="108" w:type="dxa"/>
          </w:tblCellMar>
        </w:tblPrEx>
        <w:trPr>
          <w:trHeight w:val="207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7CE97821">
            <w:pPr>
              <w:widowControl/>
              <w:jc w:val="left"/>
              <w:rPr>
                <w:color w:val="000000"/>
                <w:kern w:val="0"/>
                <w:sz w:val="24"/>
                <w:szCs w:val="24"/>
              </w:rPr>
            </w:pPr>
            <w:r>
              <w:rPr>
                <w:color w:val="000000"/>
                <w:kern w:val="0"/>
                <w:sz w:val="24"/>
                <w:szCs w:val="24"/>
              </w:rPr>
              <w:t>121</w:t>
            </w:r>
          </w:p>
        </w:tc>
        <w:tc>
          <w:tcPr>
            <w:tcW w:w="1080" w:type="dxa"/>
            <w:tcBorders>
              <w:top w:val="nil"/>
              <w:left w:val="nil"/>
              <w:bottom w:val="single" w:color="auto" w:sz="8" w:space="0"/>
              <w:right w:val="single" w:color="auto" w:sz="8" w:space="0"/>
            </w:tcBorders>
            <w:shd w:val="clear" w:color="000000" w:fill="FFFFFF"/>
            <w:vAlign w:val="center"/>
          </w:tcPr>
          <w:p w14:paraId="35AF3EEB">
            <w:pPr>
              <w:widowControl/>
              <w:jc w:val="left"/>
              <w:rPr>
                <w:rFonts w:ascii="宋体" w:hAnsi="宋体" w:cs="宋体"/>
                <w:color w:val="000000"/>
                <w:kern w:val="0"/>
                <w:sz w:val="24"/>
                <w:szCs w:val="24"/>
              </w:rPr>
            </w:pPr>
            <w:r>
              <w:rPr>
                <w:rFonts w:hint="eastAsia" w:ascii="宋体" w:hAnsi="宋体" w:cs="宋体"/>
                <w:color w:val="000000"/>
                <w:kern w:val="0"/>
                <w:sz w:val="24"/>
                <w:szCs w:val="24"/>
              </w:rPr>
              <w:t>牛头部浅层神经</w:t>
            </w:r>
          </w:p>
        </w:tc>
        <w:tc>
          <w:tcPr>
            <w:tcW w:w="700" w:type="dxa"/>
            <w:tcBorders>
              <w:top w:val="nil"/>
              <w:left w:val="nil"/>
              <w:bottom w:val="single" w:color="auto" w:sz="8" w:space="0"/>
              <w:right w:val="single" w:color="auto" w:sz="8" w:space="0"/>
            </w:tcBorders>
            <w:shd w:val="clear" w:color="000000" w:fill="FFFFFF"/>
            <w:noWrap/>
            <w:vAlign w:val="center"/>
          </w:tcPr>
          <w:p w14:paraId="599D16D3">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33A2E47B">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面神经</w:t>
            </w:r>
            <w:r>
              <w:rPr>
                <w:color w:val="000000"/>
                <w:kern w:val="0"/>
                <w:sz w:val="24"/>
                <w:szCs w:val="24"/>
              </w:rPr>
              <w:t>2.</w:t>
            </w:r>
            <w:r>
              <w:rPr>
                <w:rFonts w:hint="eastAsia" w:ascii="宋体" w:hAnsi="宋体" w:cs="宋体"/>
                <w:color w:val="000000"/>
                <w:kern w:val="0"/>
                <w:sz w:val="24"/>
                <w:szCs w:val="24"/>
              </w:rPr>
              <w:t>副神经</w:t>
            </w:r>
            <w:r>
              <w:rPr>
                <w:color w:val="000000"/>
                <w:kern w:val="0"/>
                <w:sz w:val="24"/>
                <w:szCs w:val="24"/>
              </w:rPr>
              <w:t xml:space="preserve"> 3.</w:t>
            </w:r>
            <w:r>
              <w:rPr>
                <w:rFonts w:hint="eastAsia" w:ascii="宋体" w:hAnsi="宋体" w:cs="宋体"/>
                <w:color w:val="000000"/>
                <w:kern w:val="0"/>
                <w:sz w:val="24"/>
                <w:szCs w:val="24"/>
              </w:rPr>
              <w:t>第</w:t>
            </w:r>
            <w:r>
              <w:rPr>
                <w:color w:val="000000"/>
                <w:kern w:val="0"/>
                <w:sz w:val="24"/>
                <w:szCs w:val="24"/>
              </w:rPr>
              <w:t>2</w:t>
            </w:r>
            <w:r>
              <w:rPr>
                <w:rFonts w:hint="eastAsia" w:ascii="宋体" w:hAnsi="宋体" w:cs="宋体"/>
                <w:color w:val="000000"/>
                <w:kern w:val="0"/>
                <w:sz w:val="24"/>
                <w:szCs w:val="24"/>
              </w:rPr>
              <w:t>颈神经</w:t>
            </w:r>
            <w:r>
              <w:rPr>
                <w:color w:val="000000"/>
                <w:kern w:val="0"/>
                <w:sz w:val="24"/>
                <w:szCs w:val="24"/>
              </w:rPr>
              <w:t>4.</w:t>
            </w:r>
            <w:r>
              <w:rPr>
                <w:rFonts w:hint="eastAsia" w:ascii="宋体" w:hAnsi="宋体" w:cs="宋体"/>
                <w:color w:val="000000"/>
                <w:kern w:val="0"/>
                <w:sz w:val="24"/>
                <w:szCs w:val="24"/>
              </w:rPr>
              <w:t>第</w:t>
            </w:r>
            <w:r>
              <w:rPr>
                <w:color w:val="000000"/>
                <w:kern w:val="0"/>
                <w:sz w:val="24"/>
                <w:szCs w:val="24"/>
              </w:rPr>
              <w:t>3</w:t>
            </w:r>
            <w:r>
              <w:rPr>
                <w:rFonts w:hint="eastAsia" w:ascii="宋体" w:hAnsi="宋体" w:cs="宋体"/>
                <w:color w:val="000000"/>
                <w:kern w:val="0"/>
                <w:sz w:val="24"/>
                <w:szCs w:val="24"/>
              </w:rPr>
              <w:t>颈神经</w:t>
            </w:r>
            <w:r>
              <w:rPr>
                <w:color w:val="000000"/>
                <w:kern w:val="0"/>
                <w:sz w:val="24"/>
                <w:szCs w:val="24"/>
              </w:rPr>
              <w:t xml:space="preserve"> 5.</w:t>
            </w:r>
            <w:r>
              <w:rPr>
                <w:rFonts w:hint="eastAsia" w:ascii="宋体" w:hAnsi="宋体" w:cs="宋体"/>
                <w:color w:val="000000"/>
                <w:kern w:val="0"/>
                <w:sz w:val="24"/>
                <w:szCs w:val="24"/>
              </w:rPr>
              <w:t>上颌支</w:t>
            </w:r>
            <w:r>
              <w:rPr>
                <w:color w:val="000000"/>
                <w:kern w:val="0"/>
                <w:sz w:val="24"/>
                <w:szCs w:val="24"/>
              </w:rPr>
              <w:t>6.</w:t>
            </w:r>
            <w:r>
              <w:rPr>
                <w:rFonts w:hint="eastAsia" w:ascii="宋体" w:hAnsi="宋体" w:cs="宋体"/>
                <w:color w:val="000000"/>
                <w:kern w:val="0"/>
                <w:sz w:val="24"/>
                <w:szCs w:val="24"/>
              </w:rPr>
              <w:t>耳颞神经</w:t>
            </w:r>
            <w:r>
              <w:rPr>
                <w:color w:val="000000"/>
                <w:kern w:val="0"/>
                <w:sz w:val="24"/>
                <w:szCs w:val="24"/>
              </w:rPr>
              <w:t>7.</w:t>
            </w:r>
            <w:r>
              <w:rPr>
                <w:rFonts w:hint="eastAsia" w:ascii="宋体" w:hAnsi="宋体" w:cs="宋体"/>
                <w:color w:val="000000"/>
                <w:kern w:val="0"/>
                <w:sz w:val="24"/>
                <w:szCs w:val="24"/>
              </w:rPr>
              <w:t>下颊支</w:t>
            </w:r>
            <w:r>
              <w:rPr>
                <w:color w:val="000000"/>
                <w:kern w:val="0"/>
                <w:sz w:val="24"/>
                <w:szCs w:val="24"/>
              </w:rPr>
              <w:t xml:space="preserve"> 8.</w:t>
            </w:r>
            <w:r>
              <w:rPr>
                <w:rFonts w:hint="eastAsia" w:ascii="宋体" w:hAnsi="宋体" w:cs="宋体"/>
                <w:color w:val="000000"/>
                <w:kern w:val="0"/>
                <w:sz w:val="24"/>
                <w:szCs w:val="24"/>
              </w:rPr>
              <w:t>眶下神经</w:t>
            </w:r>
            <w:r>
              <w:rPr>
                <w:color w:val="000000"/>
                <w:kern w:val="0"/>
                <w:sz w:val="24"/>
                <w:szCs w:val="24"/>
              </w:rPr>
              <w:t>9.</w:t>
            </w:r>
            <w:r>
              <w:rPr>
                <w:rFonts w:hint="eastAsia" w:ascii="宋体" w:hAnsi="宋体" w:cs="宋体"/>
                <w:color w:val="000000"/>
                <w:kern w:val="0"/>
                <w:sz w:val="24"/>
                <w:szCs w:val="24"/>
              </w:rPr>
              <w:t>额神经</w:t>
            </w:r>
            <w:r>
              <w:rPr>
                <w:color w:val="000000"/>
                <w:kern w:val="0"/>
                <w:sz w:val="24"/>
                <w:szCs w:val="24"/>
              </w:rPr>
              <w:t xml:space="preserve"> 10.</w:t>
            </w:r>
            <w:r>
              <w:rPr>
                <w:rFonts w:hint="eastAsia" w:ascii="宋体" w:hAnsi="宋体" w:cs="宋体"/>
                <w:color w:val="000000"/>
                <w:kern w:val="0"/>
                <w:sz w:val="24"/>
                <w:szCs w:val="24"/>
              </w:rPr>
              <w:t>角神经；</w:t>
            </w:r>
          </w:p>
          <w:p w14:paraId="3C77B048">
            <w:pPr>
              <w:widowControl/>
              <w:jc w:val="left"/>
              <w:rPr>
                <w:rFonts w:ascii="宋体" w:hAnsi="宋体" w:cs="宋体"/>
                <w:color w:val="000000"/>
                <w:kern w:val="0"/>
                <w:sz w:val="24"/>
                <w:szCs w:val="24"/>
              </w:rPr>
            </w:pPr>
            <w:r>
              <w:rPr>
                <w:rFonts w:hint="eastAsia" w:ascii="宋体" w:hAnsi="宋体" w:cs="宋体"/>
                <w:color w:val="000000"/>
                <w:kern w:val="0"/>
                <w:sz w:val="24"/>
                <w:szCs w:val="24"/>
              </w:rPr>
              <w:t>现场演示该标本的</w:t>
            </w:r>
            <w:r>
              <w:rPr>
                <w:color w:val="000000"/>
                <w:kern w:val="0"/>
                <w:sz w:val="24"/>
                <w:szCs w:val="24"/>
              </w:rPr>
              <w:t>3D</w:t>
            </w:r>
            <w:r>
              <w:rPr>
                <w:rFonts w:hint="eastAsia" w:ascii="宋体" w:hAnsi="宋体" w:cs="宋体"/>
                <w:color w:val="000000"/>
                <w:kern w:val="0"/>
                <w:sz w:val="24"/>
                <w:szCs w:val="24"/>
              </w:rPr>
              <w:t>实物标本数字化二维码手机扫描后的功能：①具有显示</w:t>
            </w:r>
            <w:r>
              <w:rPr>
                <w:color w:val="000000"/>
                <w:kern w:val="0"/>
                <w:sz w:val="24"/>
                <w:szCs w:val="24"/>
              </w:rPr>
              <w:t>3D</w:t>
            </w:r>
            <w:r>
              <w:rPr>
                <w:rFonts w:hint="eastAsia" w:ascii="宋体" w:hAnsi="宋体" w:cs="宋体"/>
                <w:color w:val="000000"/>
                <w:kern w:val="0"/>
                <w:sz w:val="24"/>
                <w:szCs w:val="24"/>
              </w:rPr>
              <w:t>实物标本结构，任意角度拖动与缩放，</w:t>
            </w:r>
            <w:r>
              <w:rPr>
                <w:color w:val="000000"/>
                <w:kern w:val="0"/>
                <w:sz w:val="24"/>
                <w:szCs w:val="24"/>
              </w:rPr>
              <w:t>360</w:t>
            </w:r>
            <w:r>
              <w:rPr>
                <w:rFonts w:hint="eastAsia" w:ascii="宋体" w:hAnsi="宋体" w:cs="宋体"/>
                <w:color w:val="000000"/>
                <w:kern w:val="0"/>
                <w:sz w:val="24"/>
                <w:szCs w:val="24"/>
              </w:rPr>
              <w:t>度自由旋转与平移。②最佳视角功能：即点击目录里任意解剖结构时，镜头会转到该结构的最佳视角，其范围高亮并定量闪烁。③区域标注功能：直接点击解剖结构时，该解剖结构可以显示半透明区域标注功能。④具有背景切换和画笔功能。⑤具有解剖结构结构列表功能和中英文语音播报功能。⑥</w:t>
            </w:r>
            <w:r>
              <w:rPr>
                <w:color w:val="000000"/>
                <w:kern w:val="0"/>
                <w:sz w:val="24"/>
                <w:szCs w:val="24"/>
              </w:rPr>
              <w:t>3D</w:t>
            </w:r>
            <w:r>
              <w:rPr>
                <w:rFonts w:hint="eastAsia" w:ascii="宋体" w:hAnsi="宋体" w:cs="宋体"/>
                <w:color w:val="000000"/>
                <w:kern w:val="0"/>
                <w:sz w:val="24"/>
                <w:szCs w:val="24"/>
              </w:rPr>
              <w:t>标本的实验操作功能：具有</w:t>
            </w:r>
            <w:r>
              <w:rPr>
                <w:color w:val="000000"/>
                <w:kern w:val="0"/>
                <w:sz w:val="24"/>
                <w:szCs w:val="24"/>
              </w:rPr>
              <w:t>3D</w:t>
            </w:r>
            <w:r>
              <w:rPr>
                <w:rFonts w:hint="eastAsia" w:ascii="宋体" w:hAnsi="宋体" w:cs="宋体"/>
                <w:color w:val="000000"/>
                <w:kern w:val="0"/>
                <w:sz w:val="24"/>
                <w:szCs w:val="24"/>
              </w:rPr>
              <w:t>实物标本数字化解剖实验操作功能。在</w:t>
            </w:r>
            <w:r>
              <w:rPr>
                <w:color w:val="000000"/>
                <w:kern w:val="0"/>
                <w:sz w:val="24"/>
                <w:szCs w:val="24"/>
              </w:rPr>
              <w:t>3D</w:t>
            </w:r>
            <w:r>
              <w:rPr>
                <w:rFonts w:hint="eastAsia" w:ascii="宋体" w:hAnsi="宋体" w:cs="宋体"/>
                <w:color w:val="000000"/>
                <w:kern w:val="0"/>
                <w:sz w:val="24"/>
                <w:szCs w:val="24"/>
              </w:rPr>
              <w:t>实物标本上进行局部解剖虚拟仿真实验，可以将已解剖结构复原，并进行多次重复操作，根据解剖步骤选择正确的器械进行逐层解剖，且可以显示每个步骤重要解剖结构的辨认和中文注解。</w:t>
            </w:r>
          </w:p>
          <w:p w14:paraId="23C6E470">
            <w:pPr>
              <w:widowControl/>
              <w:jc w:val="left"/>
              <w:rPr>
                <w:rFonts w:ascii="宋体" w:hAnsi="宋体" w:cs="宋体"/>
                <w:color w:val="000000"/>
                <w:kern w:val="0"/>
                <w:sz w:val="24"/>
                <w:szCs w:val="24"/>
              </w:rPr>
            </w:pPr>
            <w:r>
              <w:rPr>
                <w:rFonts w:hint="eastAsia" w:ascii="宋体" w:hAnsi="宋体" w:cs="宋体"/>
                <w:b/>
                <w:bCs/>
                <w:color w:val="000000" w:themeColor="text1"/>
                <w:kern w:val="0"/>
                <w:sz w:val="24"/>
                <w:szCs w:val="24"/>
                <w:lang w:bidi="zh-CN"/>
                <w14:textFill>
                  <w14:solidFill>
                    <w14:schemeClr w14:val="tx1"/>
                  </w14:solidFill>
                </w14:textFill>
              </w:rPr>
              <w:t>演示要求：投标人自行进行软硬件环境的搭建，需以实际系统进行动态演示，演示全程是真人操作演示并现场讲解。将功能演示视频（视频分辨率要求不低于1080p（1920×1080））在投标截止时间前发送至采购代理机构邮箱：346596835@qq.com，评审小组根据投标人对以上功能的演示效果及响应程度进行综合评分，不演示不得分。</w:t>
            </w:r>
          </w:p>
        </w:tc>
        <w:tc>
          <w:tcPr>
            <w:tcW w:w="880" w:type="dxa"/>
            <w:tcBorders>
              <w:top w:val="nil"/>
              <w:left w:val="nil"/>
              <w:bottom w:val="single" w:color="auto" w:sz="8" w:space="0"/>
              <w:right w:val="single" w:color="auto" w:sz="8" w:space="0"/>
            </w:tcBorders>
            <w:shd w:val="clear" w:color="000000" w:fill="FFFFFF"/>
            <w:vAlign w:val="center"/>
          </w:tcPr>
          <w:p w14:paraId="422AD526">
            <w:pPr>
              <w:widowControl/>
              <w:jc w:val="left"/>
              <w:rPr>
                <w:color w:val="000000"/>
                <w:kern w:val="0"/>
                <w:sz w:val="24"/>
                <w:szCs w:val="24"/>
              </w:rPr>
            </w:pPr>
          </w:p>
        </w:tc>
      </w:tr>
      <w:tr w14:paraId="0731C42C">
        <w:tblPrEx>
          <w:tblCellMar>
            <w:top w:w="0" w:type="dxa"/>
            <w:left w:w="108" w:type="dxa"/>
            <w:bottom w:w="0" w:type="dxa"/>
            <w:right w:w="108" w:type="dxa"/>
          </w:tblCellMar>
        </w:tblPrEx>
        <w:trPr>
          <w:trHeight w:val="94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328701AB">
            <w:pPr>
              <w:widowControl/>
              <w:jc w:val="left"/>
              <w:rPr>
                <w:color w:val="000000"/>
                <w:kern w:val="0"/>
                <w:sz w:val="24"/>
                <w:szCs w:val="24"/>
              </w:rPr>
            </w:pPr>
            <w:r>
              <w:rPr>
                <w:color w:val="000000"/>
                <w:kern w:val="0"/>
                <w:sz w:val="24"/>
                <w:szCs w:val="24"/>
              </w:rPr>
              <w:t>122</w:t>
            </w:r>
          </w:p>
        </w:tc>
        <w:tc>
          <w:tcPr>
            <w:tcW w:w="1080" w:type="dxa"/>
            <w:tcBorders>
              <w:top w:val="nil"/>
              <w:left w:val="nil"/>
              <w:bottom w:val="single" w:color="auto" w:sz="8" w:space="0"/>
              <w:right w:val="single" w:color="auto" w:sz="8" w:space="0"/>
            </w:tcBorders>
            <w:shd w:val="clear" w:color="000000" w:fill="FFFFFF"/>
            <w:vAlign w:val="center"/>
          </w:tcPr>
          <w:p w14:paraId="5AD7A94B">
            <w:pPr>
              <w:widowControl/>
              <w:jc w:val="left"/>
              <w:rPr>
                <w:rFonts w:ascii="宋体" w:hAnsi="宋体" w:cs="宋体"/>
                <w:color w:val="000000"/>
                <w:kern w:val="0"/>
                <w:sz w:val="24"/>
                <w:szCs w:val="24"/>
              </w:rPr>
            </w:pPr>
            <w:r>
              <w:rPr>
                <w:rFonts w:hint="eastAsia" w:ascii="宋体" w:hAnsi="宋体" w:cs="宋体"/>
                <w:color w:val="000000"/>
                <w:kern w:val="0"/>
                <w:sz w:val="24"/>
                <w:szCs w:val="24"/>
              </w:rPr>
              <w:t>牛眼和眼眶解剖</w:t>
            </w:r>
          </w:p>
        </w:tc>
        <w:tc>
          <w:tcPr>
            <w:tcW w:w="700" w:type="dxa"/>
            <w:tcBorders>
              <w:top w:val="nil"/>
              <w:left w:val="nil"/>
              <w:bottom w:val="single" w:color="auto" w:sz="8" w:space="0"/>
              <w:right w:val="single" w:color="auto" w:sz="8" w:space="0"/>
            </w:tcBorders>
            <w:shd w:val="clear" w:color="000000" w:fill="FFFFFF"/>
            <w:noWrap/>
            <w:vAlign w:val="center"/>
          </w:tcPr>
          <w:p w14:paraId="06F8E7ED">
            <w:pPr>
              <w:widowControl/>
              <w:jc w:val="left"/>
              <w:rPr>
                <w:color w:val="000000"/>
                <w:kern w:val="0"/>
                <w:sz w:val="24"/>
                <w:szCs w:val="24"/>
              </w:rPr>
            </w:pPr>
            <w:r>
              <w:rPr>
                <w:color w:val="000000"/>
                <w:kern w:val="0"/>
                <w:sz w:val="24"/>
                <w:szCs w:val="24"/>
              </w:rPr>
              <w:t>4</w:t>
            </w:r>
          </w:p>
        </w:tc>
        <w:tc>
          <w:tcPr>
            <w:tcW w:w="7240" w:type="dxa"/>
            <w:tcBorders>
              <w:top w:val="nil"/>
              <w:left w:val="nil"/>
              <w:bottom w:val="single" w:color="auto" w:sz="8" w:space="0"/>
              <w:right w:val="single" w:color="auto" w:sz="8" w:space="0"/>
            </w:tcBorders>
            <w:shd w:val="clear" w:color="000000" w:fill="FFFFFF"/>
            <w:vAlign w:val="center"/>
          </w:tcPr>
          <w:p w14:paraId="4DC0A3D9">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上眼睑</w:t>
            </w:r>
            <w:r>
              <w:rPr>
                <w:color w:val="000000"/>
                <w:kern w:val="0"/>
                <w:sz w:val="24"/>
                <w:szCs w:val="24"/>
              </w:rPr>
              <w:t xml:space="preserve"> 2.</w:t>
            </w:r>
            <w:r>
              <w:rPr>
                <w:rFonts w:hint="eastAsia" w:ascii="宋体" w:hAnsi="宋体" w:cs="宋体"/>
                <w:color w:val="000000"/>
                <w:kern w:val="0"/>
                <w:sz w:val="24"/>
                <w:szCs w:val="24"/>
              </w:rPr>
              <w:t>下眼睑</w:t>
            </w:r>
            <w:r>
              <w:rPr>
                <w:color w:val="000000"/>
                <w:kern w:val="0"/>
                <w:sz w:val="24"/>
                <w:szCs w:val="24"/>
              </w:rPr>
              <w:t xml:space="preserve"> 3.</w:t>
            </w:r>
            <w:r>
              <w:rPr>
                <w:rFonts w:hint="eastAsia" w:ascii="宋体" w:hAnsi="宋体" w:cs="宋体"/>
                <w:color w:val="000000"/>
                <w:kern w:val="0"/>
                <w:sz w:val="24"/>
                <w:szCs w:val="24"/>
              </w:rPr>
              <w:t>角膜</w:t>
            </w:r>
            <w:r>
              <w:rPr>
                <w:color w:val="000000"/>
                <w:kern w:val="0"/>
                <w:sz w:val="24"/>
                <w:szCs w:val="24"/>
              </w:rPr>
              <w:t xml:space="preserve"> 4.</w:t>
            </w:r>
            <w:r>
              <w:rPr>
                <w:rFonts w:hint="eastAsia" w:ascii="宋体" w:hAnsi="宋体" w:cs="宋体"/>
                <w:color w:val="000000"/>
                <w:kern w:val="0"/>
                <w:sz w:val="24"/>
                <w:szCs w:val="24"/>
              </w:rPr>
              <w:t>眼前房</w:t>
            </w:r>
            <w:r>
              <w:rPr>
                <w:color w:val="000000"/>
                <w:kern w:val="0"/>
                <w:sz w:val="24"/>
                <w:szCs w:val="24"/>
              </w:rPr>
              <w:t xml:space="preserve"> 5.</w:t>
            </w:r>
            <w:r>
              <w:rPr>
                <w:rFonts w:hint="eastAsia" w:ascii="宋体" w:hAnsi="宋体" w:cs="宋体"/>
                <w:color w:val="000000"/>
                <w:kern w:val="0"/>
                <w:sz w:val="24"/>
                <w:szCs w:val="24"/>
              </w:rPr>
              <w:t>虹膜</w:t>
            </w:r>
            <w:r>
              <w:rPr>
                <w:color w:val="000000"/>
                <w:kern w:val="0"/>
                <w:sz w:val="24"/>
                <w:szCs w:val="24"/>
              </w:rPr>
              <w:t xml:space="preserve"> 6.</w:t>
            </w:r>
            <w:r>
              <w:rPr>
                <w:rFonts w:hint="eastAsia" w:ascii="宋体" w:hAnsi="宋体" w:cs="宋体"/>
                <w:color w:val="000000"/>
                <w:kern w:val="0"/>
                <w:sz w:val="24"/>
                <w:szCs w:val="24"/>
              </w:rPr>
              <w:t>眼后房</w:t>
            </w:r>
            <w:r>
              <w:rPr>
                <w:color w:val="000000"/>
                <w:kern w:val="0"/>
                <w:sz w:val="24"/>
                <w:szCs w:val="24"/>
              </w:rPr>
              <w:t>7.</w:t>
            </w:r>
            <w:r>
              <w:rPr>
                <w:rFonts w:hint="eastAsia" w:ascii="宋体" w:hAnsi="宋体" w:cs="宋体"/>
                <w:color w:val="000000"/>
                <w:kern w:val="0"/>
                <w:sz w:val="24"/>
                <w:szCs w:val="24"/>
              </w:rPr>
              <w:t>睫状体和晶状体悬韧带</w:t>
            </w:r>
            <w:r>
              <w:rPr>
                <w:color w:val="000000"/>
                <w:kern w:val="0"/>
                <w:sz w:val="24"/>
                <w:szCs w:val="24"/>
              </w:rPr>
              <w:t xml:space="preserve"> 8.</w:t>
            </w:r>
            <w:r>
              <w:rPr>
                <w:rFonts w:hint="eastAsia" w:ascii="宋体" w:hAnsi="宋体" w:cs="宋体"/>
                <w:color w:val="000000"/>
                <w:kern w:val="0"/>
                <w:sz w:val="24"/>
                <w:szCs w:val="24"/>
              </w:rPr>
              <w:t>晶状体</w:t>
            </w:r>
            <w:r>
              <w:rPr>
                <w:color w:val="000000"/>
                <w:kern w:val="0"/>
                <w:sz w:val="24"/>
                <w:szCs w:val="24"/>
              </w:rPr>
              <w:t>9.</w:t>
            </w:r>
            <w:r>
              <w:rPr>
                <w:rFonts w:hint="eastAsia" w:ascii="宋体" w:hAnsi="宋体" w:cs="宋体"/>
                <w:color w:val="000000"/>
                <w:kern w:val="0"/>
                <w:sz w:val="24"/>
                <w:szCs w:val="24"/>
              </w:rPr>
              <w:t>眼球壁</w:t>
            </w:r>
            <w:r>
              <w:rPr>
                <w:color w:val="000000"/>
                <w:kern w:val="0"/>
                <w:sz w:val="24"/>
                <w:szCs w:val="24"/>
              </w:rPr>
              <w:t>(</w:t>
            </w:r>
            <w:r>
              <w:rPr>
                <w:rFonts w:hint="eastAsia" w:ascii="宋体" w:hAnsi="宋体" w:cs="宋体"/>
                <w:color w:val="000000"/>
                <w:kern w:val="0"/>
                <w:sz w:val="24"/>
                <w:szCs w:val="24"/>
              </w:rPr>
              <w:t>外、中、内膜</w:t>
            </w:r>
            <w:r>
              <w:rPr>
                <w:color w:val="000000"/>
                <w:kern w:val="0"/>
                <w:sz w:val="24"/>
                <w:szCs w:val="24"/>
              </w:rPr>
              <w:t>)10.</w:t>
            </w:r>
            <w:r>
              <w:rPr>
                <w:rFonts w:hint="eastAsia" w:ascii="宋体" w:hAnsi="宋体" w:cs="宋体"/>
                <w:color w:val="000000"/>
                <w:kern w:val="0"/>
                <w:sz w:val="24"/>
                <w:szCs w:val="24"/>
              </w:rPr>
              <w:t>玻璃体房和玻璃体</w:t>
            </w:r>
            <w:r>
              <w:rPr>
                <w:color w:val="000000"/>
                <w:kern w:val="0"/>
                <w:sz w:val="24"/>
                <w:szCs w:val="24"/>
              </w:rPr>
              <w:t>11.</w:t>
            </w:r>
            <w:r>
              <w:rPr>
                <w:rFonts w:hint="eastAsia" w:ascii="宋体" w:hAnsi="宋体" w:cs="宋体"/>
                <w:color w:val="000000"/>
                <w:kern w:val="0"/>
                <w:sz w:val="24"/>
                <w:szCs w:val="24"/>
              </w:rPr>
              <w:t>视神经</w:t>
            </w:r>
            <w:r>
              <w:rPr>
                <w:color w:val="000000"/>
                <w:kern w:val="0"/>
                <w:sz w:val="24"/>
                <w:szCs w:val="24"/>
              </w:rPr>
              <w:t>12.</w:t>
            </w:r>
            <w:r>
              <w:rPr>
                <w:rFonts w:hint="eastAsia" w:ascii="宋体" w:hAnsi="宋体" w:cs="宋体"/>
                <w:color w:val="000000"/>
                <w:kern w:val="0"/>
                <w:sz w:val="24"/>
                <w:szCs w:val="24"/>
              </w:rPr>
              <w:t>额骨颧突</w:t>
            </w:r>
            <w:r>
              <w:rPr>
                <w:color w:val="000000"/>
                <w:kern w:val="0"/>
                <w:sz w:val="24"/>
                <w:szCs w:val="24"/>
              </w:rPr>
              <w:t>13.</w:t>
            </w:r>
            <w:r>
              <w:rPr>
                <w:rFonts w:hint="eastAsia" w:ascii="宋体" w:hAnsi="宋体" w:cs="宋体"/>
                <w:color w:val="000000"/>
                <w:kern w:val="0"/>
                <w:sz w:val="24"/>
                <w:szCs w:val="24"/>
              </w:rPr>
              <w:t>泪腺</w:t>
            </w:r>
            <w:r>
              <w:rPr>
                <w:color w:val="000000"/>
                <w:kern w:val="0"/>
                <w:sz w:val="24"/>
                <w:szCs w:val="24"/>
              </w:rPr>
              <w:t>14.</w:t>
            </w:r>
            <w:r>
              <w:rPr>
                <w:rFonts w:hint="eastAsia" w:ascii="宋体" w:hAnsi="宋体" w:cs="宋体"/>
                <w:color w:val="000000"/>
                <w:kern w:val="0"/>
                <w:sz w:val="24"/>
                <w:szCs w:val="24"/>
              </w:rPr>
              <w:t>皮肤</w:t>
            </w:r>
            <w:r>
              <w:rPr>
                <w:color w:val="000000"/>
                <w:kern w:val="0"/>
                <w:sz w:val="24"/>
                <w:szCs w:val="24"/>
              </w:rPr>
              <w:t>15.</w:t>
            </w:r>
            <w:r>
              <w:rPr>
                <w:rFonts w:hint="eastAsia" w:ascii="宋体" w:hAnsi="宋体" w:cs="宋体"/>
                <w:color w:val="000000"/>
                <w:kern w:val="0"/>
                <w:sz w:val="24"/>
                <w:szCs w:val="24"/>
              </w:rPr>
              <w:t>眶骨膜外脂体</w:t>
            </w:r>
            <w:r>
              <w:rPr>
                <w:color w:val="000000"/>
                <w:kern w:val="0"/>
                <w:sz w:val="24"/>
                <w:szCs w:val="24"/>
              </w:rPr>
              <w:t xml:space="preserve"> 15.</w:t>
            </w:r>
            <w:r>
              <w:rPr>
                <w:rFonts w:hint="eastAsia" w:ascii="宋体" w:hAnsi="宋体" w:cs="宋体"/>
                <w:color w:val="000000"/>
                <w:kern w:val="0"/>
                <w:sz w:val="24"/>
                <w:szCs w:val="24"/>
              </w:rPr>
              <w:t>颞窝脂体</w:t>
            </w:r>
            <w:r>
              <w:rPr>
                <w:color w:val="000000"/>
                <w:kern w:val="0"/>
                <w:sz w:val="24"/>
                <w:szCs w:val="24"/>
              </w:rPr>
              <w:t xml:space="preserve"> 16.</w:t>
            </w:r>
            <w:r>
              <w:rPr>
                <w:rFonts w:hint="eastAsia" w:ascii="宋体" w:hAnsi="宋体" w:cs="宋体"/>
                <w:color w:val="000000"/>
                <w:kern w:val="0"/>
                <w:sz w:val="24"/>
                <w:szCs w:val="24"/>
              </w:rPr>
              <w:t>颞肌</w:t>
            </w:r>
            <w:r>
              <w:rPr>
                <w:color w:val="000000"/>
                <w:kern w:val="0"/>
                <w:sz w:val="24"/>
                <w:szCs w:val="24"/>
              </w:rPr>
              <w:t>17,</w:t>
            </w:r>
            <w:r>
              <w:rPr>
                <w:rFonts w:hint="eastAsia" w:ascii="宋体" w:hAnsi="宋体" w:cs="宋体"/>
                <w:color w:val="000000"/>
                <w:kern w:val="0"/>
                <w:sz w:val="24"/>
                <w:szCs w:val="24"/>
              </w:rPr>
              <w:t>眶骨膜</w:t>
            </w:r>
            <w:r>
              <w:rPr>
                <w:color w:val="000000"/>
                <w:kern w:val="0"/>
                <w:sz w:val="24"/>
                <w:szCs w:val="24"/>
              </w:rPr>
              <w:t xml:space="preserve"> 18,</w:t>
            </w:r>
            <w:r>
              <w:rPr>
                <w:rFonts w:hint="eastAsia" w:ascii="宋体" w:hAnsi="宋体" w:cs="宋体"/>
                <w:color w:val="000000"/>
                <w:kern w:val="0"/>
                <w:sz w:val="24"/>
                <w:szCs w:val="24"/>
              </w:rPr>
              <w:t>眶筋膜浅层</w:t>
            </w:r>
            <w:r>
              <w:rPr>
                <w:color w:val="000000"/>
                <w:kern w:val="0"/>
                <w:sz w:val="24"/>
                <w:szCs w:val="24"/>
              </w:rPr>
              <w:t>19.</w:t>
            </w:r>
            <w:r>
              <w:rPr>
                <w:rFonts w:hint="eastAsia" w:ascii="宋体" w:hAnsi="宋体" w:cs="宋体"/>
                <w:color w:val="000000"/>
                <w:kern w:val="0"/>
                <w:sz w:val="24"/>
                <w:szCs w:val="24"/>
              </w:rPr>
              <w:t>眶筋膜深层</w:t>
            </w:r>
            <w:r>
              <w:rPr>
                <w:color w:val="000000"/>
                <w:kern w:val="0"/>
                <w:sz w:val="24"/>
                <w:szCs w:val="24"/>
              </w:rPr>
              <w:t xml:space="preserve"> 20.</w:t>
            </w:r>
            <w:r>
              <w:rPr>
                <w:rFonts w:hint="eastAsia" w:ascii="宋体" w:hAnsi="宋体" w:cs="宋体"/>
                <w:color w:val="000000"/>
                <w:kern w:val="0"/>
                <w:sz w:val="24"/>
                <w:szCs w:val="24"/>
              </w:rPr>
              <w:t>上眼睑提肌</w:t>
            </w:r>
            <w:r>
              <w:rPr>
                <w:color w:val="000000"/>
                <w:kern w:val="0"/>
                <w:sz w:val="24"/>
                <w:szCs w:val="24"/>
              </w:rPr>
              <w:t>21.</w:t>
            </w:r>
            <w:r>
              <w:rPr>
                <w:rFonts w:hint="eastAsia" w:ascii="宋体" w:hAnsi="宋体" w:cs="宋体"/>
                <w:color w:val="000000"/>
                <w:kern w:val="0"/>
                <w:sz w:val="24"/>
                <w:szCs w:val="24"/>
              </w:rPr>
              <w:t>眼球上直肌</w:t>
            </w:r>
            <w:r>
              <w:rPr>
                <w:color w:val="000000"/>
                <w:kern w:val="0"/>
                <w:sz w:val="24"/>
                <w:szCs w:val="24"/>
              </w:rPr>
              <w:t xml:space="preserve"> 22.</w:t>
            </w:r>
            <w:r>
              <w:rPr>
                <w:rFonts w:hint="eastAsia" w:ascii="宋体" w:hAnsi="宋体" w:cs="宋体"/>
                <w:color w:val="000000"/>
                <w:kern w:val="0"/>
                <w:sz w:val="24"/>
                <w:szCs w:val="24"/>
              </w:rPr>
              <w:t>眼球退缩肌</w:t>
            </w:r>
            <w:r>
              <w:rPr>
                <w:color w:val="000000"/>
                <w:kern w:val="0"/>
                <w:sz w:val="24"/>
                <w:szCs w:val="24"/>
              </w:rPr>
              <w:t xml:space="preserve"> 23.</w:t>
            </w:r>
            <w:r>
              <w:rPr>
                <w:rFonts w:hint="eastAsia" w:ascii="宋体" w:hAnsi="宋体" w:cs="宋体"/>
                <w:color w:val="000000"/>
                <w:kern w:val="0"/>
                <w:sz w:val="24"/>
                <w:szCs w:val="24"/>
              </w:rPr>
              <w:t>眼球下直肌</w:t>
            </w:r>
            <w:r>
              <w:rPr>
                <w:color w:val="000000"/>
                <w:kern w:val="0"/>
                <w:sz w:val="24"/>
                <w:szCs w:val="24"/>
              </w:rPr>
              <w:t>24.</w:t>
            </w:r>
            <w:r>
              <w:rPr>
                <w:rFonts w:hint="eastAsia" w:ascii="宋体" w:hAnsi="宋体" w:cs="宋体"/>
                <w:color w:val="000000"/>
                <w:kern w:val="0"/>
                <w:sz w:val="24"/>
                <w:szCs w:val="24"/>
              </w:rPr>
              <w:t>眼肌筋膜</w:t>
            </w:r>
            <w:r>
              <w:rPr>
                <w:color w:val="000000"/>
                <w:kern w:val="0"/>
                <w:sz w:val="24"/>
                <w:szCs w:val="24"/>
              </w:rPr>
              <w:t xml:space="preserve"> 25.</w:t>
            </w:r>
            <w:r>
              <w:rPr>
                <w:rFonts w:hint="eastAsia" w:ascii="宋体" w:hAnsi="宋体" w:cs="宋体"/>
                <w:color w:val="000000"/>
                <w:kern w:val="0"/>
                <w:sz w:val="24"/>
                <w:szCs w:val="24"/>
              </w:rPr>
              <w:t>眶筋膜浅层</w:t>
            </w:r>
            <w:r>
              <w:rPr>
                <w:color w:val="000000"/>
                <w:kern w:val="0"/>
                <w:sz w:val="24"/>
                <w:szCs w:val="24"/>
              </w:rPr>
              <w:t>26.</w:t>
            </w:r>
            <w:r>
              <w:rPr>
                <w:rFonts w:hint="eastAsia" w:ascii="宋体" w:hAnsi="宋体" w:cs="宋体"/>
                <w:color w:val="000000"/>
                <w:kern w:val="0"/>
                <w:sz w:val="24"/>
                <w:szCs w:val="24"/>
              </w:rPr>
              <w:t>颅腔</w:t>
            </w:r>
            <w:r>
              <w:rPr>
                <w:color w:val="000000"/>
                <w:kern w:val="0"/>
                <w:sz w:val="24"/>
                <w:szCs w:val="24"/>
              </w:rPr>
              <w:t xml:space="preserve"> 27.</w:t>
            </w:r>
            <w:r>
              <w:rPr>
                <w:rFonts w:hint="eastAsia" w:ascii="宋体" w:hAnsi="宋体" w:cs="宋体"/>
                <w:color w:val="000000"/>
                <w:kern w:val="0"/>
                <w:sz w:val="24"/>
                <w:szCs w:val="24"/>
              </w:rPr>
              <w:t>眼球下斜肌</w:t>
            </w:r>
          </w:p>
        </w:tc>
        <w:tc>
          <w:tcPr>
            <w:tcW w:w="880" w:type="dxa"/>
            <w:tcBorders>
              <w:top w:val="nil"/>
              <w:left w:val="nil"/>
              <w:bottom w:val="single" w:color="auto" w:sz="8" w:space="0"/>
              <w:right w:val="single" w:color="auto" w:sz="8" w:space="0"/>
            </w:tcBorders>
            <w:shd w:val="clear" w:color="000000" w:fill="FFFFFF"/>
            <w:vAlign w:val="center"/>
          </w:tcPr>
          <w:p w14:paraId="0856A4F9">
            <w:pPr>
              <w:widowControl/>
              <w:jc w:val="left"/>
              <w:rPr>
                <w:color w:val="000000"/>
                <w:kern w:val="0"/>
                <w:sz w:val="24"/>
                <w:szCs w:val="24"/>
              </w:rPr>
            </w:pPr>
          </w:p>
        </w:tc>
      </w:tr>
      <w:tr w14:paraId="00BD2069">
        <w:tblPrEx>
          <w:tblCellMar>
            <w:top w:w="0" w:type="dxa"/>
            <w:left w:w="108" w:type="dxa"/>
            <w:bottom w:w="0" w:type="dxa"/>
            <w:right w:w="108" w:type="dxa"/>
          </w:tblCellMar>
        </w:tblPrEx>
        <w:trPr>
          <w:trHeight w:val="52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26511403">
            <w:pPr>
              <w:widowControl/>
              <w:jc w:val="left"/>
              <w:rPr>
                <w:color w:val="000000"/>
                <w:kern w:val="0"/>
                <w:sz w:val="24"/>
                <w:szCs w:val="24"/>
              </w:rPr>
            </w:pPr>
            <w:r>
              <w:rPr>
                <w:color w:val="000000"/>
                <w:kern w:val="0"/>
                <w:sz w:val="24"/>
                <w:szCs w:val="24"/>
              </w:rPr>
              <w:t>123</w:t>
            </w:r>
          </w:p>
        </w:tc>
        <w:tc>
          <w:tcPr>
            <w:tcW w:w="1080" w:type="dxa"/>
            <w:tcBorders>
              <w:top w:val="nil"/>
              <w:left w:val="nil"/>
              <w:bottom w:val="single" w:color="auto" w:sz="8" w:space="0"/>
              <w:right w:val="single" w:color="auto" w:sz="8" w:space="0"/>
            </w:tcBorders>
            <w:shd w:val="clear" w:color="000000" w:fill="FFFFFF"/>
            <w:vAlign w:val="center"/>
          </w:tcPr>
          <w:p w14:paraId="3945ADF3">
            <w:pPr>
              <w:widowControl/>
              <w:jc w:val="left"/>
              <w:rPr>
                <w:rFonts w:ascii="宋体" w:hAnsi="宋体" w:cs="宋体"/>
                <w:color w:val="000000"/>
                <w:kern w:val="0"/>
                <w:sz w:val="24"/>
                <w:szCs w:val="24"/>
              </w:rPr>
            </w:pPr>
            <w:r>
              <w:rPr>
                <w:rFonts w:hint="eastAsia" w:ascii="宋体" w:hAnsi="宋体" w:cs="宋体"/>
                <w:color w:val="000000"/>
                <w:kern w:val="0"/>
                <w:sz w:val="24"/>
                <w:szCs w:val="24"/>
              </w:rPr>
              <w:t>牛角纵切面</w:t>
            </w:r>
          </w:p>
        </w:tc>
        <w:tc>
          <w:tcPr>
            <w:tcW w:w="700" w:type="dxa"/>
            <w:tcBorders>
              <w:top w:val="nil"/>
              <w:left w:val="nil"/>
              <w:bottom w:val="single" w:color="auto" w:sz="8" w:space="0"/>
              <w:right w:val="single" w:color="auto" w:sz="8" w:space="0"/>
            </w:tcBorders>
            <w:shd w:val="clear" w:color="000000" w:fill="FFFFFF"/>
            <w:noWrap/>
            <w:vAlign w:val="center"/>
          </w:tcPr>
          <w:p w14:paraId="100B00F8">
            <w:pPr>
              <w:widowControl/>
              <w:jc w:val="left"/>
              <w:rPr>
                <w:color w:val="000000"/>
                <w:kern w:val="0"/>
                <w:sz w:val="24"/>
                <w:szCs w:val="24"/>
              </w:rPr>
            </w:pPr>
            <w:r>
              <w:rPr>
                <w:color w:val="000000"/>
                <w:kern w:val="0"/>
                <w:sz w:val="24"/>
                <w:szCs w:val="24"/>
              </w:rPr>
              <w:t>4</w:t>
            </w:r>
          </w:p>
        </w:tc>
        <w:tc>
          <w:tcPr>
            <w:tcW w:w="7240" w:type="dxa"/>
            <w:tcBorders>
              <w:top w:val="nil"/>
              <w:left w:val="nil"/>
              <w:bottom w:val="single" w:color="auto" w:sz="8" w:space="0"/>
              <w:right w:val="single" w:color="auto" w:sz="8" w:space="0"/>
            </w:tcBorders>
            <w:shd w:val="clear" w:color="000000" w:fill="FFFFFF"/>
            <w:vAlign w:val="center"/>
          </w:tcPr>
          <w:p w14:paraId="19A91071">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角尖</w:t>
            </w:r>
            <w:r>
              <w:rPr>
                <w:color w:val="000000"/>
                <w:kern w:val="0"/>
                <w:sz w:val="24"/>
                <w:szCs w:val="24"/>
              </w:rPr>
              <w:t xml:space="preserve"> 2.</w:t>
            </w:r>
            <w:r>
              <w:rPr>
                <w:rFonts w:hint="eastAsia" w:ascii="宋体" w:hAnsi="宋体" w:cs="宋体"/>
                <w:color w:val="000000"/>
                <w:kern w:val="0"/>
                <w:sz w:val="24"/>
                <w:szCs w:val="24"/>
              </w:rPr>
              <w:t>角根</w:t>
            </w:r>
            <w:r>
              <w:rPr>
                <w:color w:val="000000"/>
                <w:kern w:val="0"/>
                <w:sz w:val="24"/>
                <w:szCs w:val="24"/>
              </w:rPr>
              <w:t>3.</w:t>
            </w:r>
            <w:r>
              <w:rPr>
                <w:rFonts w:hint="eastAsia" w:ascii="宋体" w:hAnsi="宋体" w:cs="宋体"/>
                <w:color w:val="000000"/>
                <w:kern w:val="0"/>
                <w:sz w:val="24"/>
                <w:szCs w:val="24"/>
              </w:rPr>
              <w:t>额骨的角突</w:t>
            </w:r>
            <w:r>
              <w:rPr>
                <w:color w:val="000000"/>
                <w:kern w:val="0"/>
                <w:sz w:val="24"/>
                <w:szCs w:val="24"/>
              </w:rPr>
              <w:t>4.</w:t>
            </w:r>
            <w:r>
              <w:rPr>
                <w:rFonts w:hint="eastAsia" w:ascii="宋体" w:hAnsi="宋体" w:cs="宋体"/>
                <w:color w:val="000000"/>
                <w:kern w:val="0"/>
                <w:sz w:val="24"/>
                <w:szCs w:val="24"/>
              </w:rPr>
              <w:t>角腔</w:t>
            </w:r>
            <w:r>
              <w:rPr>
                <w:color w:val="000000"/>
                <w:kern w:val="0"/>
                <w:sz w:val="24"/>
                <w:szCs w:val="24"/>
              </w:rPr>
              <w:t xml:space="preserve"> 5.</w:t>
            </w:r>
            <w:r>
              <w:rPr>
                <w:rFonts w:hint="eastAsia" w:ascii="宋体" w:hAnsi="宋体" w:cs="宋体"/>
                <w:color w:val="000000"/>
                <w:kern w:val="0"/>
                <w:sz w:val="24"/>
                <w:szCs w:val="24"/>
              </w:rPr>
              <w:t>角真皮</w:t>
            </w:r>
          </w:p>
        </w:tc>
        <w:tc>
          <w:tcPr>
            <w:tcW w:w="880" w:type="dxa"/>
            <w:tcBorders>
              <w:top w:val="nil"/>
              <w:left w:val="nil"/>
              <w:bottom w:val="single" w:color="auto" w:sz="8" w:space="0"/>
              <w:right w:val="single" w:color="auto" w:sz="8" w:space="0"/>
            </w:tcBorders>
            <w:shd w:val="clear" w:color="000000" w:fill="FFFFFF"/>
            <w:vAlign w:val="center"/>
          </w:tcPr>
          <w:p w14:paraId="23B78607">
            <w:pPr>
              <w:widowControl/>
              <w:jc w:val="left"/>
              <w:rPr>
                <w:color w:val="000000"/>
                <w:kern w:val="0"/>
                <w:sz w:val="24"/>
                <w:szCs w:val="24"/>
              </w:rPr>
            </w:pPr>
          </w:p>
        </w:tc>
      </w:tr>
      <w:tr w14:paraId="31FF17C9">
        <w:tblPrEx>
          <w:tblCellMar>
            <w:top w:w="0" w:type="dxa"/>
            <w:left w:w="108" w:type="dxa"/>
            <w:bottom w:w="0" w:type="dxa"/>
            <w:right w:w="108" w:type="dxa"/>
          </w:tblCellMar>
        </w:tblPrEx>
        <w:trPr>
          <w:trHeight w:val="54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2CD4362F">
            <w:pPr>
              <w:widowControl/>
              <w:jc w:val="left"/>
              <w:rPr>
                <w:color w:val="000000"/>
                <w:kern w:val="0"/>
                <w:sz w:val="24"/>
                <w:szCs w:val="24"/>
              </w:rPr>
            </w:pPr>
            <w:r>
              <w:rPr>
                <w:color w:val="000000"/>
                <w:kern w:val="0"/>
                <w:sz w:val="24"/>
                <w:szCs w:val="24"/>
              </w:rPr>
              <w:t>124</w:t>
            </w:r>
          </w:p>
        </w:tc>
        <w:tc>
          <w:tcPr>
            <w:tcW w:w="1080" w:type="dxa"/>
            <w:tcBorders>
              <w:top w:val="nil"/>
              <w:left w:val="nil"/>
              <w:bottom w:val="single" w:color="auto" w:sz="8" w:space="0"/>
              <w:right w:val="single" w:color="auto" w:sz="8" w:space="0"/>
            </w:tcBorders>
            <w:shd w:val="clear" w:color="000000" w:fill="FFFFFF"/>
            <w:vAlign w:val="center"/>
          </w:tcPr>
          <w:p w14:paraId="74030881">
            <w:pPr>
              <w:widowControl/>
              <w:jc w:val="left"/>
              <w:rPr>
                <w:rFonts w:ascii="宋体" w:hAnsi="宋体" w:cs="宋体"/>
                <w:color w:val="FF0000"/>
                <w:kern w:val="0"/>
                <w:sz w:val="24"/>
                <w:szCs w:val="24"/>
              </w:rPr>
            </w:pPr>
            <w:r>
              <w:rPr>
                <w:rFonts w:hint="eastAsia" w:ascii="宋体" w:hAnsi="宋体" w:cs="宋体"/>
                <w:color w:val="000000" w:themeColor="text1"/>
                <w:kern w:val="0"/>
                <w:sz w:val="24"/>
                <w:szCs w:val="24"/>
                <w14:textFill>
                  <w14:solidFill>
                    <w14:schemeClr w14:val="tx1"/>
                  </w14:solidFill>
                </w14:textFill>
              </w:rPr>
              <w:t>马、牛蹄匣</w:t>
            </w:r>
          </w:p>
        </w:tc>
        <w:tc>
          <w:tcPr>
            <w:tcW w:w="700" w:type="dxa"/>
            <w:tcBorders>
              <w:top w:val="nil"/>
              <w:left w:val="nil"/>
              <w:bottom w:val="single" w:color="auto" w:sz="8" w:space="0"/>
              <w:right w:val="single" w:color="auto" w:sz="8" w:space="0"/>
            </w:tcBorders>
            <w:shd w:val="clear" w:color="000000" w:fill="FFFFFF"/>
            <w:noWrap/>
            <w:vAlign w:val="center"/>
          </w:tcPr>
          <w:p w14:paraId="42397332">
            <w:pPr>
              <w:widowControl/>
              <w:jc w:val="left"/>
              <w:rPr>
                <w:color w:val="000000"/>
                <w:kern w:val="0"/>
                <w:sz w:val="24"/>
                <w:szCs w:val="24"/>
              </w:rPr>
            </w:pPr>
            <w:r>
              <w:rPr>
                <w:color w:val="000000"/>
                <w:kern w:val="0"/>
                <w:sz w:val="24"/>
                <w:szCs w:val="24"/>
              </w:rPr>
              <w:t>4</w:t>
            </w:r>
          </w:p>
        </w:tc>
        <w:tc>
          <w:tcPr>
            <w:tcW w:w="7240" w:type="dxa"/>
            <w:tcBorders>
              <w:top w:val="nil"/>
              <w:left w:val="nil"/>
              <w:bottom w:val="single" w:color="auto" w:sz="8" w:space="0"/>
              <w:right w:val="single" w:color="auto" w:sz="8" w:space="0"/>
            </w:tcBorders>
            <w:shd w:val="clear" w:color="000000" w:fill="FFFFFF"/>
            <w:vAlign w:val="center"/>
          </w:tcPr>
          <w:p w14:paraId="0E9999FE">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蹄缘表皮</w:t>
            </w:r>
            <w:r>
              <w:rPr>
                <w:color w:val="000000"/>
                <w:kern w:val="0"/>
                <w:sz w:val="24"/>
                <w:szCs w:val="24"/>
              </w:rPr>
              <w:t>2</w:t>
            </w:r>
            <w:r>
              <w:rPr>
                <w:rFonts w:hint="eastAsia" w:ascii="宋体" w:hAnsi="宋体" w:cs="宋体"/>
                <w:color w:val="000000"/>
                <w:kern w:val="0"/>
                <w:sz w:val="24"/>
                <w:szCs w:val="24"/>
              </w:rPr>
              <w:t>蹄冠表皮</w:t>
            </w:r>
            <w:r>
              <w:rPr>
                <w:color w:val="000000"/>
                <w:kern w:val="0"/>
                <w:sz w:val="24"/>
                <w:szCs w:val="24"/>
              </w:rPr>
              <w:t>3.</w:t>
            </w:r>
            <w:r>
              <w:rPr>
                <w:rFonts w:hint="eastAsia" w:ascii="宋体" w:hAnsi="宋体" w:cs="宋体"/>
                <w:color w:val="000000"/>
                <w:kern w:val="0"/>
                <w:sz w:val="24"/>
                <w:szCs w:val="24"/>
              </w:rPr>
              <w:t>表皮</w:t>
            </w:r>
            <w:r>
              <w:rPr>
                <w:color w:val="000000"/>
                <w:kern w:val="0"/>
                <w:sz w:val="24"/>
                <w:szCs w:val="24"/>
              </w:rPr>
              <w:t xml:space="preserve"> 4.</w:t>
            </w:r>
            <w:r>
              <w:rPr>
                <w:rFonts w:hint="eastAsia" w:ascii="宋体" w:hAnsi="宋体" w:cs="宋体"/>
                <w:color w:val="000000"/>
                <w:kern w:val="0"/>
                <w:sz w:val="24"/>
                <w:szCs w:val="24"/>
              </w:rPr>
              <w:t>蹄底表皮</w:t>
            </w:r>
            <w:r>
              <w:rPr>
                <w:color w:val="000000"/>
                <w:kern w:val="0"/>
                <w:sz w:val="24"/>
                <w:szCs w:val="24"/>
              </w:rPr>
              <w:t>5.</w:t>
            </w:r>
            <w:r>
              <w:rPr>
                <w:rFonts w:hint="eastAsia" w:ascii="宋体" w:hAnsi="宋体" w:cs="宋体"/>
                <w:color w:val="000000"/>
                <w:kern w:val="0"/>
                <w:sz w:val="24"/>
                <w:szCs w:val="24"/>
              </w:rPr>
              <w:t>蹄壁表皮</w:t>
            </w:r>
            <w:r>
              <w:rPr>
                <w:color w:val="000000"/>
                <w:kern w:val="0"/>
                <w:sz w:val="24"/>
                <w:szCs w:val="24"/>
              </w:rPr>
              <w:t xml:space="preserve"> 6,</w:t>
            </w:r>
            <w:r>
              <w:rPr>
                <w:rFonts w:hint="eastAsia" w:ascii="宋体" w:hAnsi="宋体" w:cs="宋体"/>
                <w:color w:val="000000"/>
                <w:kern w:val="0"/>
                <w:sz w:val="24"/>
                <w:szCs w:val="24"/>
              </w:rPr>
              <w:t>釉层</w:t>
            </w:r>
            <w:r>
              <w:rPr>
                <w:color w:val="000000"/>
                <w:kern w:val="0"/>
                <w:sz w:val="24"/>
                <w:szCs w:val="24"/>
              </w:rPr>
              <w:t xml:space="preserve"> 7.</w:t>
            </w:r>
            <w:r>
              <w:rPr>
                <w:rFonts w:hint="eastAsia" w:ascii="宋体" w:hAnsi="宋体" w:cs="宋体"/>
                <w:color w:val="000000"/>
                <w:kern w:val="0"/>
                <w:sz w:val="24"/>
                <w:szCs w:val="24"/>
              </w:rPr>
              <w:t>冠状层</w:t>
            </w:r>
            <w:r>
              <w:rPr>
                <w:color w:val="000000"/>
                <w:kern w:val="0"/>
                <w:sz w:val="24"/>
                <w:szCs w:val="24"/>
              </w:rPr>
              <w:t xml:space="preserve"> 8.</w:t>
            </w:r>
            <w:r>
              <w:rPr>
                <w:rFonts w:hint="eastAsia" w:ascii="宋体" w:hAnsi="宋体" w:cs="宋体"/>
                <w:color w:val="000000"/>
                <w:kern w:val="0"/>
                <w:sz w:val="24"/>
                <w:szCs w:val="24"/>
              </w:rPr>
              <w:t>小叶层</w:t>
            </w:r>
          </w:p>
        </w:tc>
        <w:tc>
          <w:tcPr>
            <w:tcW w:w="880" w:type="dxa"/>
            <w:tcBorders>
              <w:top w:val="nil"/>
              <w:left w:val="nil"/>
              <w:bottom w:val="single" w:color="auto" w:sz="8" w:space="0"/>
              <w:right w:val="single" w:color="auto" w:sz="8" w:space="0"/>
            </w:tcBorders>
            <w:shd w:val="clear" w:color="000000" w:fill="FFFFFF"/>
            <w:vAlign w:val="center"/>
          </w:tcPr>
          <w:p w14:paraId="027B850D">
            <w:pPr>
              <w:widowControl/>
              <w:jc w:val="left"/>
              <w:rPr>
                <w:color w:val="000000"/>
                <w:kern w:val="0"/>
                <w:sz w:val="24"/>
                <w:szCs w:val="24"/>
              </w:rPr>
            </w:pPr>
          </w:p>
        </w:tc>
      </w:tr>
      <w:tr w14:paraId="4300EE8F">
        <w:tblPrEx>
          <w:tblCellMar>
            <w:top w:w="0" w:type="dxa"/>
            <w:left w:w="108" w:type="dxa"/>
            <w:bottom w:w="0" w:type="dxa"/>
            <w:right w:w="108" w:type="dxa"/>
          </w:tblCellMar>
        </w:tblPrEx>
        <w:trPr>
          <w:trHeight w:val="64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08C1E3BE">
            <w:pPr>
              <w:widowControl/>
              <w:jc w:val="left"/>
              <w:rPr>
                <w:color w:val="000000"/>
                <w:kern w:val="0"/>
                <w:sz w:val="24"/>
                <w:szCs w:val="24"/>
              </w:rPr>
            </w:pPr>
            <w:r>
              <w:rPr>
                <w:color w:val="000000"/>
                <w:kern w:val="0"/>
                <w:sz w:val="24"/>
                <w:szCs w:val="24"/>
              </w:rPr>
              <w:t>125</w:t>
            </w:r>
          </w:p>
        </w:tc>
        <w:tc>
          <w:tcPr>
            <w:tcW w:w="1080" w:type="dxa"/>
            <w:tcBorders>
              <w:top w:val="nil"/>
              <w:left w:val="nil"/>
              <w:bottom w:val="single" w:color="auto" w:sz="8" w:space="0"/>
              <w:right w:val="single" w:color="auto" w:sz="8" w:space="0"/>
            </w:tcBorders>
            <w:shd w:val="clear" w:color="000000" w:fill="FFFFFF"/>
            <w:vAlign w:val="center"/>
          </w:tcPr>
          <w:p w14:paraId="6352A72B">
            <w:pPr>
              <w:widowControl/>
              <w:jc w:val="left"/>
              <w:rPr>
                <w:rFonts w:ascii="宋体" w:hAnsi="宋体" w:cs="宋体"/>
                <w:color w:val="000000"/>
                <w:kern w:val="0"/>
                <w:sz w:val="24"/>
                <w:szCs w:val="24"/>
              </w:rPr>
            </w:pPr>
            <w:r>
              <w:rPr>
                <w:rFonts w:hint="eastAsia" w:ascii="宋体" w:hAnsi="宋体" w:cs="宋体"/>
                <w:color w:val="000000"/>
                <w:kern w:val="0"/>
                <w:sz w:val="24"/>
                <w:szCs w:val="24"/>
              </w:rPr>
              <w:t>马、牛肉蹄</w:t>
            </w:r>
          </w:p>
        </w:tc>
        <w:tc>
          <w:tcPr>
            <w:tcW w:w="700" w:type="dxa"/>
            <w:tcBorders>
              <w:top w:val="nil"/>
              <w:left w:val="nil"/>
              <w:bottom w:val="single" w:color="auto" w:sz="8" w:space="0"/>
              <w:right w:val="single" w:color="auto" w:sz="8" w:space="0"/>
            </w:tcBorders>
            <w:shd w:val="clear" w:color="000000" w:fill="FFFFFF"/>
            <w:noWrap/>
            <w:vAlign w:val="center"/>
          </w:tcPr>
          <w:p w14:paraId="6768EAB1">
            <w:pPr>
              <w:widowControl/>
              <w:jc w:val="left"/>
              <w:rPr>
                <w:color w:val="000000"/>
                <w:kern w:val="0"/>
                <w:sz w:val="24"/>
                <w:szCs w:val="24"/>
              </w:rPr>
            </w:pPr>
            <w:r>
              <w:rPr>
                <w:color w:val="000000"/>
                <w:kern w:val="0"/>
                <w:sz w:val="24"/>
                <w:szCs w:val="24"/>
              </w:rPr>
              <w:t>4</w:t>
            </w:r>
          </w:p>
        </w:tc>
        <w:tc>
          <w:tcPr>
            <w:tcW w:w="7240" w:type="dxa"/>
            <w:tcBorders>
              <w:top w:val="nil"/>
              <w:left w:val="nil"/>
              <w:bottom w:val="single" w:color="auto" w:sz="8" w:space="0"/>
              <w:right w:val="single" w:color="auto" w:sz="8" w:space="0"/>
            </w:tcBorders>
            <w:shd w:val="clear" w:color="000000" w:fill="FFFFFF"/>
            <w:vAlign w:val="center"/>
          </w:tcPr>
          <w:p w14:paraId="5A9089BA">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蹄缘真皮</w:t>
            </w:r>
            <w:r>
              <w:rPr>
                <w:color w:val="000000"/>
                <w:kern w:val="0"/>
                <w:sz w:val="24"/>
                <w:szCs w:val="24"/>
              </w:rPr>
              <w:t>2.</w:t>
            </w:r>
            <w:r>
              <w:rPr>
                <w:rFonts w:hint="eastAsia" w:ascii="宋体" w:hAnsi="宋体" w:cs="宋体"/>
                <w:color w:val="000000"/>
                <w:kern w:val="0"/>
                <w:sz w:val="24"/>
                <w:szCs w:val="24"/>
              </w:rPr>
              <w:t>蹄冠真皮</w:t>
            </w:r>
            <w:r>
              <w:rPr>
                <w:color w:val="000000"/>
                <w:kern w:val="0"/>
                <w:sz w:val="24"/>
                <w:szCs w:val="24"/>
              </w:rPr>
              <w:t>3.</w:t>
            </w:r>
            <w:r>
              <w:rPr>
                <w:rFonts w:hint="eastAsia" w:ascii="宋体" w:hAnsi="宋体" w:cs="宋体"/>
                <w:color w:val="000000"/>
                <w:kern w:val="0"/>
                <w:sz w:val="24"/>
                <w:szCs w:val="24"/>
              </w:rPr>
              <w:t>蹄壁真皮</w:t>
            </w:r>
            <w:r>
              <w:rPr>
                <w:color w:val="000000"/>
                <w:kern w:val="0"/>
                <w:sz w:val="24"/>
                <w:szCs w:val="24"/>
              </w:rPr>
              <w:t>4.</w:t>
            </w:r>
            <w:r>
              <w:rPr>
                <w:rFonts w:hint="eastAsia" w:ascii="宋体" w:hAnsi="宋体" w:cs="宋体"/>
                <w:color w:val="000000"/>
                <w:kern w:val="0"/>
                <w:sz w:val="24"/>
                <w:szCs w:val="24"/>
              </w:rPr>
              <w:t>蹄底真皮</w:t>
            </w:r>
            <w:r>
              <w:rPr>
                <w:color w:val="000000"/>
                <w:kern w:val="0"/>
                <w:sz w:val="24"/>
                <w:szCs w:val="24"/>
              </w:rPr>
              <w:t>5.</w:t>
            </w:r>
            <w:r>
              <w:rPr>
                <w:rFonts w:hint="eastAsia" w:ascii="宋体" w:hAnsi="宋体" w:cs="宋体"/>
                <w:color w:val="000000"/>
                <w:kern w:val="0"/>
                <w:sz w:val="24"/>
                <w:szCs w:val="24"/>
              </w:rPr>
              <w:t>蹄枕真皮</w:t>
            </w:r>
            <w:r>
              <w:rPr>
                <w:color w:val="000000"/>
                <w:kern w:val="0"/>
                <w:sz w:val="24"/>
                <w:szCs w:val="24"/>
              </w:rPr>
              <w:t>6,</w:t>
            </w:r>
            <w:r>
              <w:rPr>
                <w:rFonts w:hint="eastAsia" w:ascii="宋体" w:hAnsi="宋体" w:cs="宋体"/>
                <w:color w:val="000000"/>
                <w:kern w:val="0"/>
                <w:sz w:val="24"/>
                <w:szCs w:val="24"/>
              </w:rPr>
              <w:t>悬蹄蹄冠真皮</w:t>
            </w:r>
            <w:r>
              <w:rPr>
                <w:color w:val="000000"/>
                <w:kern w:val="0"/>
                <w:sz w:val="24"/>
                <w:szCs w:val="24"/>
              </w:rPr>
              <w:t>7.</w:t>
            </w:r>
            <w:r>
              <w:rPr>
                <w:rFonts w:hint="eastAsia" w:ascii="宋体" w:hAnsi="宋体" w:cs="宋体"/>
                <w:color w:val="000000"/>
                <w:kern w:val="0"/>
                <w:sz w:val="24"/>
                <w:szCs w:val="24"/>
              </w:rPr>
              <w:t>悬蹄蹄壁真皮</w:t>
            </w:r>
            <w:r>
              <w:rPr>
                <w:color w:val="000000"/>
                <w:kern w:val="0"/>
                <w:sz w:val="24"/>
                <w:szCs w:val="24"/>
              </w:rPr>
              <w:t>8.</w:t>
            </w:r>
            <w:r>
              <w:rPr>
                <w:rFonts w:hint="eastAsia" w:ascii="宋体" w:hAnsi="宋体" w:cs="宋体"/>
                <w:color w:val="000000"/>
                <w:kern w:val="0"/>
                <w:sz w:val="24"/>
                <w:szCs w:val="24"/>
              </w:rPr>
              <w:t>悬蹄蹄冠真皮</w:t>
            </w:r>
            <w:r>
              <w:rPr>
                <w:color w:val="000000"/>
                <w:kern w:val="0"/>
                <w:sz w:val="24"/>
                <w:szCs w:val="24"/>
              </w:rPr>
              <w:t xml:space="preserve"> 9.</w:t>
            </w:r>
            <w:r>
              <w:rPr>
                <w:rFonts w:hint="eastAsia" w:ascii="宋体" w:hAnsi="宋体" w:cs="宋体"/>
                <w:color w:val="000000"/>
                <w:kern w:val="0"/>
                <w:sz w:val="24"/>
                <w:szCs w:val="24"/>
              </w:rPr>
              <w:t>悬蹄蹄壁真皮</w:t>
            </w:r>
            <w:r>
              <w:rPr>
                <w:color w:val="000000"/>
                <w:kern w:val="0"/>
                <w:sz w:val="24"/>
                <w:szCs w:val="24"/>
              </w:rPr>
              <w:t xml:space="preserve"> 10.</w:t>
            </w:r>
            <w:r>
              <w:rPr>
                <w:rFonts w:hint="eastAsia" w:ascii="宋体" w:hAnsi="宋体" w:cs="宋体"/>
                <w:color w:val="000000"/>
                <w:kern w:val="0"/>
                <w:sz w:val="24"/>
                <w:szCs w:val="24"/>
              </w:rPr>
              <w:t>悬蹄蹄底真皮</w:t>
            </w:r>
          </w:p>
        </w:tc>
        <w:tc>
          <w:tcPr>
            <w:tcW w:w="880" w:type="dxa"/>
            <w:tcBorders>
              <w:top w:val="nil"/>
              <w:left w:val="nil"/>
              <w:bottom w:val="single" w:color="auto" w:sz="8" w:space="0"/>
              <w:right w:val="single" w:color="auto" w:sz="8" w:space="0"/>
            </w:tcBorders>
            <w:shd w:val="clear" w:color="000000" w:fill="FFFFFF"/>
            <w:vAlign w:val="center"/>
          </w:tcPr>
          <w:p w14:paraId="08815FF1">
            <w:pPr>
              <w:widowControl/>
              <w:jc w:val="left"/>
              <w:rPr>
                <w:color w:val="000000"/>
                <w:kern w:val="0"/>
                <w:sz w:val="24"/>
                <w:szCs w:val="24"/>
              </w:rPr>
            </w:pPr>
          </w:p>
        </w:tc>
      </w:tr>
      <w:tr w14:paraId="7B270F6E">
        <w:tblPrEx>
          <w:tblCellMar>
            <w:top w:w="0" w:type="dxa"/>
            <w:left w:w="108" w:type="dxa"/>
            <w:bottom w:w="0" w:type="dxa"/>
            <w:right w:w="108" w:type="dxa"/>
          </w:tblCellMar>
        </w:tblPrEx>
        <w:trPr>
          <w:trHeight w:val="1406"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1810ABD6">
            <w:pPr>
              <w:widowControl/>
              <w:jc w:val="left"/>
              <w:rPr>
                <w:color w:val="000000"/>
                <w:kern w:val="0"/>
                <w:sz w:val="24"/>
                <w:szCs w:val="24"/>
              </w:rPr>
            </w:pPr>
            <w:r>
              <w:rPr>
                <w:color w:val="000000"/>
                <w:kern w:val="0"/>
                <w:sz w:val="24"/>
                <w:szCs w:val="24"/>
              </w:rPr>
              <w:t>126</w:t>
            </w:r>
          </w:p>
        </w:tc>
        <w:tc>
          <w:tcPr>
            <w:tcW w:w="1080" w:type="dxa"/>
            <w:tcBorders>
              <w:top w:val="nil"/>
              <w:left w:val="nil"/>
              <w:bottom w:val="single" w:color="auto" w:sz="8" w:space="0"/>
              <w:right w:val="single" w:color="auto" w:sz="8" w:space="0"/>
            </w:tcBorders>
            <w:shd w:val="clear" w:color="000000" w:fill="FFFFFF"/>
            <w:vAlign w:val="center"/>
          </w:tcPr>
          <w:p w14:paraId="6B4C3BC2">
            <w:pPr>
              <w:widowControl/>
              <w:jc w:val="left"/>
              <w:rPr>
                <w:rFonts w:ascii="宋体" w:hAnsi="宋体" w:cs="宋体"/>
                <w:color w:val="000000"/>
                <w:kern w:val="0"/>
                <w:sz w:val="24"/>
                <w:szCs w:val="24"/>
              </w:rPr>
            </w:pPr>
            <w:r>
              <w:rPr>
                <w:rFonts w:hint="eastAsia" w:ascii="宋体" w:hAnsi="宋体" w:cs="宋体"/>
                <w:color w:val="000000"/>
                <w:kern w:val="0"/>
                <w:sz w:val="24"/>
                <w:szCs w:val="24"/>
              </w:rPr>
              <w:t>牛乳房结构</w:t>
            </w:r>
          </w:p>
        </w:tc>
        <w:tc>
          <w:tcPr>
            <w:tcW w:w="700" w:type="dxa"/>
            <w:tcBorders>
              <w:top w:val="nil"/>
              <w:left w:val="nil"/>
              <w:bottom w:val="single" w:color="auto" w:sz="8" w:space="0"/>
              <w:right w:val="single" w:color="auto" w:sz="8" w:space="0"/>
            </w:tcBorders>
            <w:shd w:val="clear" w:color="000000" w:fill="FFFFFF"/>
            <w:noWrap/>
            <w:vAlign w:val="center"/>
          </w:tcPr>
          <w:p w14:paraId="7C64449F">
            <w:pPr>
              <w:widowControl/>
              <w:jc w:val="left"/>
              <w:rPr>
                <w:color w:val="000000"/>
                <w:kern w:val="0"/>
                <w:sz w:val="24"/>
                <w:szCs w:val="24"/>
              </w:rPr>
            </w:pPr>
            <w:r>
              <w:rPr>
                <w:color w:val="000000"/>
                <w:kern w:val="0"/>
                <w:sz w:val="24"/>
                <w:szCs w:val="24"/>
              </w:rPr>
              <w:t>2</w:t>
            </w:r>
          </w:p>
        </w:tc>
        <w:tc>
          <w:tcPr>
            <w:tcW w:w="7240" w:type="dxa"/>
            <w:tcBorders>
              <w:top w:val="nil"/>
              <w:left w:val="nil"/>
              <w:bottom w:val="single" w:color="auto" w:sz="8" w:space="0"/>
              <w:right w:val="single" w:color="auto" w:sz="8" w:space="0"/>
            </w:tcBorders>
            <w:shd w:val="clear" w:color="000000" w:fill="FFFFFF"/>
            <w:vAlign w:val="center"/>
          </w:tcPr>
          <w:p w14:paraId="3EE93C44">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左、右外侧板</w:t>
            </w:r>
            <w:r>
              <w:rPr>
                <w:color w:val="000000"/>
                <w:kern w:val="0"/>
                <w:sz w:val="24"/>
                <w:szCs w:val="24"/>
              </w:rPr>
              <w:t xml:space="preserve"> 2.</w:t>
            </w:r>
            <w:r>
              <w:rPr>
                <w:rFonts w:hint="eastAsia" w:ascii="宋体" w:hAnsi="宋体" w:cs="宋体"/>
                <w:color w:val="000000"/>
                <w:kern w:val="0"/>
                <w:sz w:val="24"/>
                <w:szCs w:val="24"/>
              </w:rPr>
              <w:t>左、右内侧板</w:t>
            </w:r>
            <w:r>
              <w:rPr>
                <w:color w:val="000000"/>
                <w:kern w:val="0"/>
                <w:sz w:val="24"/>
                <w:szCs w:val="24"/>
              </w:rPr>
              <w:t xml:space="preserve"> 3.</w:t>
            </w:r>
            <w:r>
              <w:rPr>
                <w:rFonts w:hint="eastAsia" w:ascii="宋体" w:hAnsi="宋体" w:cs="宋体"/>
                <w:color w:val="000000"/>
                <w:kern w:val="0"/>
                <w:sz w:val="24"/>
                <w:szCs w:val="24"/>
              </w:rPr>
              <w:t>悬板</w:t>
            </w:r>
            <w:r>
              <w:rPr>
                <w:color w:val="000000"/>
                <w:kern w:val="0"/>
                <w:sz w:val="24"/>
                <w:szCs w:val="24"/>
              </w:rPr>
              <w:t>4.</w:t>
            </w:r>
            <w:r>
              <w:rPr>
                <w:rFonts w:hint="eastAsia" w:ascii="宋体" w:hAnsi="宋体" w:cs="宋体"/>
                <w:color w:val="000000"/>
                <w:kern w:val="0"/>
                <w:sz w:val="24"/>
                <w:szCs w:val="24"/>
              </w:rPr>
              <w:t>悬板的前部</w:t>
            </w:r>
            <w:r>
              <w:rPr>
                <w:color w:val="000000"/>
                <w:kern w:val="0"/>
                <w:sz w:val="24"/>
                <w:szCs w:val="24"/>
              </w:rPr>
              <w:t xml:space="preserve"> 5.</w:t>
            </w:r>
            <w:r>
              <w:rPr>
                <w:rFonts w:hint="eastAsia" w:ascii="宋体" w:hAnsi="宋体" w:cs="宋体"/>
                <w:color w:val="000000"/>
                <w:kern w:val="0"/>
                <w:sz w:val="24"/>
                <w:szCs w:val="24"/>
              </w:rPr>
              <w:t>乳头</w:t>
            </w:r>
            <w:r>
              <w:rPr>
                <w:color w:val="000000"/>
                <w:kern w:val="0"/>
                <w:sz w:val="24"/>
                <w:szCs w:val="24"/>
              </w:rPr>
              <w:t xml:space="preserve"> 5.</w:t>
            </w:r>
            <w:r>
              <w:rPr>
                <w:rFonts w:hint="eastAsia" w:ascii="宋体" w:hAnsi="宋体" w:cs="宋体"/>
                <w:color w:val="000000"/>
                <w:kern w:val="0"/>
                <w:sz w:val="24"/>
                <w:szCs w:val="24"/>
              </w:rPr>
              <w:t>乳头管</w:t>
            </w:r>
            <w:r>
              <w:rPr>
                <w:color w:val="000000"/>
                <w:kern w:val="0"/>
                <w:sz w:val="24"/>
                <w:szCs w:val="24"/>
              </w:rPr>
              <w:t>5.</w:t>
            </w:r>
            <w:r>
              <w:rPr>
                <w:rFonts w:hint="eastAsia" w:ascii="宋体" w:hAnsi="宋体" w:cs="宋体"/>
                <w:color w:val="000000"/>
                <w:kern w:val="0"/>
                <w:sz w:val="24"/>
                <w:szCs w:val="24"/>
              </w:rPr>
              <w:t>乳头孔</w:t>
            </w:r>
            <w:r>
              <w:rPr>
                <w:color w:val="000000"/>
                <w:kern w:val="0"/>
                <w:sz w:val="24"/>
                <w:szCs w:val="24"/>
              </w:rPr>
              <w:t xml:space="preserve"> 6.</w:t>
            </w:r>
            <w:r>
              <w:rPr>
                <w:rFonts w:hint="eastAsia" w:ascii="宋体" w:hAnsi="宋体" w:cs="宋体"/>
                <w:color w:val="000000"/>
                <w:kern w:val="0"/>
                <w:sz w:val="24"/>
                <w:szCs w:val="24"/>
              </w:rPr>
              <w:t>腹黄膜</w:t>
            </w:r>
            <w:r>
              <w:rPr>
                <w:color w:val="000000"/>
                <w:kern w:val="0"/>
                <w:sz w:val="24"/>
                <w:szCs w:val="24"/>
              </w:rPr>
              <w:t xml:space="preserve"> 7.</w:t>
            </w:r>
            <w:r>
              <w:rPr>
                <w:rFonts w:hint="eastAsia" w:ascii="宋体" w:hAnsi="宋体" w:cs="宋体"/>
                <w:color w:val="000000"/>
                <w:kern w:val="0"/>
                <w:sz w:val="24"/>
                <w:szCs w:val="24"/>
              </w:rPr>
              <w:t>乳房前动、静脉和生殖股神经的前分支</w:t>
            </w:r>
            <w:r>
              <w:rPr>
                <w:color w:val="000000"/>
                <w:kern w:val="0"/>
                <w:sz w:val="24"/>
                <w:szCs w:val="24"/>
              </w:rPr>
              <w:t>8.</w:t>
            </w:r>
            <w:r>
              <w:rPr>
                <w:rFonts w:hint="eastAsia" w:ascii="宋体" w:hAnsi="宋体" w:cs="宋体"/>
                <w:color w:val="000000"/>
                <w:kern w:val="0"/>
                <w:sz w:val="24"/>
                <w:szCs w:val="24"/>
              </w:rPr>
              <w:t>乳腺小叶</w:t>
            </w:r>
            <w:r>
              <w:rPr>
                <w:color w:val="000000"/>
                <w:kern w:val="0"/>
                <w:sz w:val="24"/>
                <w:szCs w:val="24"/>
              </w:rPr>
              <w:t>9.</w:t>
            </w:r>
            <w:r>
              <w:rPr>
                <w:rFonts w:hint="eastAsia" w:ascii="宋体" w:hAnsi="宋体" w:cs="宋体"/>
                <w:color w:val="000000"/>
                <w:kern w:val="0"/>
                <w:sz w:val="24"/>
                <w:szCs w:val="24"/>
              </w:rPr>
              <w:t>输乳管</w:t>
            </w:r>
            <w:r>
              <w:rPr>
                <w:color w:val="000000"/>
                <w:kern w:val="0"/>
                <w:sz w:val="24"/>
                <w:szCs w:val="24"/>
              </w:rPr>
              <w:t>10.</w:t>
            </w:r>
            <w:r>
              <w:rPr>
                <w:rFonts w:hint="eastAsia" w:ascii="宋体" w:hAnsi="宋体" w:cs="宋体"/>
                <w:color w:val="000000"/>
                <w:kern w:val="0"/>
                <w:sz w:val="24"/>
                <w:szCs w:val="24"/>
              </w:rPr>
              <w:t>腺乳池</w:t>
            </w:r>
            <w:r>
              <w:rPr>
                <w:color w:val="000000"/>
                <w:kern w:val="0"/>
                <w:sz w:val="24"/>
                <w:szCs w:val="24"/>
              </w:rPr>
              <w:t>11.</w:t>
            </w:r>
            <w:r>
              <w:rPr>
                <w:rFonts w:hint="eastAsia" w:ascii="宋体" w:hAnsi="宋体" w:cs="宋体"/>
                <w:color w:val="000000"/>
                <w:kern w:val="0"/>
                <w:sz w:val="24"/>
                <w:szCs w:val="24"/>
              </w:rPr>
              <w:t>乳头环形褶和静脉环</w:t>
            </w:r>
            <w:r>
              <w:rPr>
                <w:color w:val="000000"/>
                <w:kern w:val="0"/>
                <w:sz w:val="24"/>
                <w:szCs w:val="24"/>
              </w:rPr>
              <w:t xml:space="preserve"> 12.</w:t>
            </w:r>
            <w:r>
              <w:rPr>
                <w:rFonts w:hint="eastAsia" w:ascii="宋体" w:hAnsi="宋体" w:cs="宋体"/>
                <w:color w:val="000000"/>
                <w:kern w:val="0"/>
                <w:sz w:val="24"/>
                <w:szCs w:val="24"/>
              </w:rPr>
              <w:t>乳头乳池</w:t>
            </w:r>
          </w:p>
        </w:tc>
        <w:tc>
          <w:tcPr>
            <w:tcW w:w="880" w:type="dxa"/>
            <w:tcBorders>
              <w:top w:val="nil"/>
              <w:left w:val="nil"/>
              <w:bottom w:val="single" w:color="auto" w:sz="8" w:space="0"/>
              <w:right w:val="single" w:color="auto" w:sz="8" w:space="0"/>
            </w:tcBorders>
            <w:shd w:val="clear" w:color="000000" w:fill="FFFFFF"/>
            <w:vAlign w:val="center"/>
          </w:tcPr>
          <w:p w14:paraId="24A3B873">
            <w:pPr>
              <w:widowControl/>
              <w:jc w:val="left"/>
              <w:rPr>
                <w:color w:val="000000"/>
                <w:kern w:val="0"/>
                <w:sz w:val="24"/>
                <w:szCs w:val="24"/>
              </w:rPr>
            </w:pPr>
          </w:p>
        </w:tc>
      </w:tr>
      <w:tr w14:paraId="5754A344">
        <w:tblPrEx>
          <w:tblCellMar>
            <w:top w:w="0" w:type="dxa"/>
            <w:left w:w="108" w:type="dxa"/>
            <w:bottom w:w="0" w:type="dxa"/>
            <w:right w:w="108" w:type="dxa"/>
          </w:tblCellMar>
        </w:tblPrEx>
        <w:trPr>
          <w:trHeight w:val="112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7F941D26">
            <w:pPr>
              <w:widowControl/>
              <w:jc w:val="left"/>
              <w:rPr>
                <w:color w:val="000000"/>
                <w:kern w:val="0"/>
                <w:sz w:val="24"/>
                <w:szCs w:val="24"/>
              </w:rPr>
            </w:pPr>
            <w:r>
              <w:rPr>
                <w:color w:val="000000"/>
                <w:kern w:val="0"/>
                <w:sz w:val="24"/>
                <w:szCs w:val="24"/>
              </w:rPr>
              <w:t>127</w:t>
            </w:r>
          </w:p>
        </w:tc>
        <w:tc>
          <w:tcPr>
            <w:tcW w:w="1080" w:type="dxa"/>
            <w:tcBorders>
              <w:top w:val="nil"/>
              <w:left w:val="nil"/>
              <w:bottom w:val="single" w:color="auto" w:sz="8" w:space="0"/>
              <w:right w:val="single" w:color="auto" w:sz="8" w:space="0"/>
            </w:tcBorders>
            <w:shd w:val="clear" w:color="000000" w:fill="FFFFFF"/>
            <w:vAlign w:val="center"/>
          </w:tcPr>
          <w:p w14:paraId="0CD30BC0">
            <w:pPr>
              <w:widowControl/>
              <w:jc w:val="left"/>
              <w:rPr>
                <w:rFonts w:ascii="宋体" w:hAnsi="宋体" w:cs="宋体"/>
                <w:color w:val="000000"/>
                <w:kern w:val="0"/>
                <w:sz w:val="24"/>
                <w:szCs w:val="24"/>
              </w:rPr>
            </w:pPr>
            <w:r>
              <w:rPr>
                <w:rFonts w:hint="eastAsia" w:ascii="宋体" w:hAnsi="宋体" w:cs="宋体"/>
                <w:color w:val="000000"/>
                <w:kern w:val="0"/>
                <w:sz w:val="24"/>
                <w:szCs w:val="24"/>
              </w:rPr>
              <w:t>马全身骨骼</w:t>
            </w:r>
          </w:p>
        </w:tc>
        <w:tc>
          <w:tcPr>
            <w:tcW w:w="700" w:type="dxa"/>
            <w:tcBorders>
              <w:top w:val="nil"/>
              <w:left w:val="nil"/>
              <w:bottom w:val="single" w:color="auto" w:sz="8" w:space="0"/>
              <w:right w:val="single" w:color="auto" w:sz="8" w:space="0"/>
            </w:tcBorders>
            <w:shd w:val="clear" w:color="000000" w:fill="FFFFFF"/>
            <w:noWrap/>
            <w:vAlign w:val="center"/>
          </w:tcPr>
          <w:p w14:paraId="61651DDF">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3D415D8B">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上颌骨</w:t>
            </w:r>
            <w:r>
              <w:rPr>
                <w:color w:val="000000"/>
                <w:kern w:val="0"/>
                <w:sz w:val="24"/>
                <w:szCs w:val="24"/>
              </w:rPr>
              <w:t xml:space="preserve"> 2.</w:t>
            </w:r>
            <w:r>
              <w:rPr>
                <w:rFonts w:hint="eastAsia" w:ascii="宋体" w:hAnsi="宋体" w:cs="宋体"/>
                <w:color w:val="000000"/>
                <w:kern w:val="0"/>
                <w:sz w:val="24"/>
                <w:szCs w:val="24"/>
              </w:rPr>
              <w:t>额骨</w:t>
            </w:r>
            <w:r>
              <w:rPr>
                <w:color w:val="000000"/>
                <w:kern w:val="0"/>
                <w:sz w:val="24"/>
                <w:szCs w:val="24"/>
              </w:rPr>
              <w:t>3.</w:t>
            </w:r>
            <w:r>
              <w:rPr>
                <w:rFonts w:hint="eastAsia" w:ascii="宋体" w:hAnsi="宋体" w:cs="宋体"/>
                <w:color w:val="000000"/>
                <w:kern w:val="0"/>
                <w:sz w:val="24"/>
                <w:szCs w:val="24"/>
              </w:rPr>
              <w:t>寰椎</w:t>
            </w:r>
            <w:r>
              <w:rPr>
                <w:color w:val="000000"/>
                <w:kern w:val="0"/>
                <w:sz w:val="24"/>
                <w:szCs w:val="24"/>
              </w:rPr>
              <w:t>4.</w:t>
            </w:r>
            <w:r>
              <w:rPr>
                <w:rFonts w:hint="eastAsia" w:ascii="宋体" w:hAnsi="宋体" w:cs="宋体"/>
                <w:color w:val="000000"/>
                <w:kern w:val="0"/>
                <w:sz w:val="24"/>
                <w:szCs w:val="24"/>
              </w:rPr>
              <w:t>第</w:t>
            </w:r>
            <w:r>
              <w:rPr>
                <w:color w:val="000000"/>
                <w:kern w:val="0"/>
                <w:sz w:val="24"/>
                <w:szCs w:val="24"/>
              </w:rPr>
              <w:t>7</w:t>
            </w:r>
            <w:r>
              <w:rPr>
                <w:rFonts w:hint="eastAsia" w:ascii="宋体" w:hAnsi="宋体" w:cs="宋体"/>
                <w:color w:val="000000"/>
                <w:kern w:val="0"/>
                <w:sz w:val="24"/>
                <w:szCs w:val="24"/>
              </w:rPr>
              <w:t>颈椎</w:t>
            </w:r>
            <w:r>
              <w:rPr>
                <w:color w:val="000000"/>
                <w:kern w:val="0"/>
                <w:sz w:val="24"/>
                <w:szCs w:val="24"/>
              </w:rPr>
              <w:t>5.</w:t>
            </w:r>
            <w:r>
              <w:rPr>
                <w:rFonts w:hint="eastAsia" w:ascii="宋体" w:hAnsi="宋体" w:cs="宋体"/>
                <w:color w:val="000000"/>
                <w:kern w:val="0"/>
                <w:sz w:val="24"/>
                <w:szCs w:val="24"/>
              </w:rPr>
              <w:t>肩胛软骨</w:t>
            </w:r>
            <w:r>
              <w:rPr>
                <w:color w:val="000000"/>
                <w:kern w:val="0"/>
                <w:sz w:val="24"/>
                <w:szCs w:val="24"/>
              </w:rPr>
              <w:t>6.</w:t>
            </w:r>
            <w:r>
              <w:rPr>
                <w:rFonts w:hint="eastAsia" w:ascii="宋体" w:hAnsi="宋体" w:cs="宋体"/>
                <w:color w:val="000000"/>
                <w:kern w:val="0"/>
                <w:sz w:val="24"/>
                <w:szCs w:val="24"/>
              </w:rPr>
              <w:t>肋骨</w:t>
            </w:r>
            <w:r>
              <w:rPr>
                <w:color w:val="000000"/>
                <w:kern w:val="0"/>
                <w:sz w:val="24"/>
                <w:szCs w:val="24"/>
              </w:rPr>
              <w:t xml:space="preserve"> 7.</w:t>
            </w:r>
            <w:r>
              <w:rPr>
                <w:rFonts w:hint="eastAsia" w:ascii="宋体" w:hAnsi="宋体" w:cs="宋体"/>
                <w:color w:val="000000"/>
                <w:kern w:val="0"/>
                <w:sz w:val="24"/>
                <w:szCs w:val="24"/>
              </w:rPr>
              <w:t>胸椎</w:t>
            </w:r>
            <w:r>
              <w:rPr>
                <w:color w:val="000000"/>
                <w:kern w:val="0"/>
                <w:sz w:val="24"/>
                <w:szCs w:val="24"/>
              </w:rPr>
              <w:t>8.</w:t>
            </w:r>
            <w:r>
              <w:rPr>
                <w:rFonts w:hint="eastAsia" w:ascii="宋体" w:hAnsi="宋体" w:cs="宋体"/>
                <w:color w:val="000000"/>
                <w:kern w:val="0"/>
                <w:sz w:val="24"/>
                <w:szCs w:val="24"/>
              </w:rPr>
              <w:t>腰椎</w:t>
            </w:r>
            <w:r>
              <w:rPr>
                <w:color w:val="000000"/>
                <w:kern w:val="0"/>
                <w:sz w:val="24"/>
                <w:szCs w:val="24"/>
              </w:rPr>
              <w:t>9.</w:t>
            </w:r>
            <w:r>
              <w:rPr>
                <w:rFonts w:hint="eastAsia" w:ascii="宋体" w:hAnsi="宋体" w:cs="宋体"/>
                <w:color w:val="000000"/>
                <w:kern w:val="0"/>
                <w:sz w:val="24"/>
                <w:szCs w:val="24"/>
              </w:rPr>
              <w:t>荐骨</w:t>
            </w:r>
            <w:r>
              <w:rPr>
                <w:color w:val="000000"/>
                <w:kern w:val="0"/>
                <w:sz w:val="24"/>
                <w:szCs w:val="24"/>
              </w:rPr>
              <w:t>10.</w:t>
            </w:r>
            <w:r>
              <w:rPr>
                <w:rFonts w:hint="eastAsia" w:ascii="宋体" w:hAnsi="宋体" w:cs="宋体"/>
                <w:color w:val="000000"/>
                <w:kern w:val="0"/>
                <w:sz w:val="24"/>
                <w:szCs w:val="24"/>
              </w:rPr>
              <w:t>髋骨</w:t>
            </w:r>
            <w:r>
              <w:rPr>
                <w:color w:val="000000"/>
                <w:kern w:val="0"/>
                <w:sz w:val="24"/>
                <w:szCs w:val="24"/>
              </w:rPr>
              <w:t>11.</w:t>
            </w:r>
            <w:r>
              <w:rPr>
                <w:rFonts w:hint="eastAsia" w:ascii="宋体" w:hAnsi="宋体" w:cs="宋体"/>
                <w:color w:val="000000"/>
                <w:kern w:val="0"/>
                <w:sz w:val="24"/>
                <w:szCs w:val="24"/>
              </w:rPr>
              <w:t>尾椎</w:t>
            </w:r>
            <w:r>
              <w:rPr>
                <w:color w:val="000000"/>
                <w:kern w:val="0"/>
                <w:sz w:val="24"/>
                <w:szCs w:val="24"/>
              </w:rPr>
              <w:t>12.</w:t>
            </w:r>
            <w:r>
              <w:rPr>
                <w:rFonts w:hint="eastAsia" w:ascii="宋体" w:hAnsi="宋体" w:cs="宋体"/>
                <w:color w:val="000000"/>
                <w:kern w:val="0"/>
                <w:sz w:val="24"/>
                <w:szCs w:val="24"/>
              </w:rPr>
              <w:t>股骨</w:t>
            </w:r>
            <w:r>
              <w:rPr>
                <w:color w:val="000000"/>
                <w:kern w:val="0"/>
                <w:sz w:val="24"/>
                <w:szCs w:val="24"/>
              </w:rPr>
              <w:t>13.</w:t>
            </w:r>
            <w:r>
              <w:rPr>
                <w:rFonts w:hint="eastAsia" w:ascii="宋体" w:hAnsi="宋体" w:cs="宋体"/>
                <w:color w:val="000000"/>
                <w:kern w:val="0"/>
                <w:sz w:val="24"/>
                <w:szCs w:val="24"/>
              </w:rPr>
              <w:t>腓骨</w:t>
            </w:r>
            <w:r>
              <w:rPr>
                <w:color w:val="000000"/>
                <w:kern w:val="0"/>
                <w:sz w:val="24"/>
                <w:szCs w:val="24"/>
              </w:rPr>
              <w:t xml:space="preserve"> 14.</w:t>
            </w:r>
            <w:r>
              <w:rPr>
                <w:rFonts w:hint="eastAsia" w:ascii="宋体" w:hAnsi="宋体" w:cs="宋体"/>
                <w:color w:val="000000"/>
                <w:kern w:val="0"/>
                <w:sz w:val="24"/>
                <w:szCs w:val="24"/>
              </w:rPr>
              <w:t>跟结节</w:t>
            </w:r>
            <w:r>
              <w:rPr>
                <w:color w:val="000000"/>
                <w:kern w:val="0"/>
                <w:sz w:val="24"/>
                <w:szCs w:val="24"/>
              </w:rPr>
              <w:t>15.</w:t>
            </w:r>
            <w:r>
              <w:rPr>
                <w:rFonts w:hint="eastAsia" w:ascii="宋体" w:hAnsi="宋体" w:cs="宋体"/>
                <w:color w:val="000000"/>
                <w:kern w:val="0"/>
                <w:sz w:val="24"/>
                <w:szCs w:val="24"/>
              </w:rPr>
              <w:t>跗骨</w:t>
            </w:r>
            <w:r>
              <w:rPr>
                <w:color w:val="000000"/>
                <w:kern w:val="0"/>
                <w:sz w:val="24"/>
                <w:szCs w:val="24"/>
              </w:rPr>
              <w:t>16.</w:t>
            </w:r>
            <w:r>
              <w:rPr>
                <w:rFonts w:hint="eastAsia" w:ascii="宋体" w:hAnsi="宋体" w:cs="宋体"/>
                <w:color w:val="000000"/>
                <w:kern w:val="0"/>
                <w:sz w:val="24"/>
                <w:szCs w:val="24"/>
              </w:rPr>
              <w:t>跖骨</w:t>
            </w:r>
            <w:r>
              <w:rPr>
                <w:color w:val="000000"/>
                <w:kern w:val="0"/>
                <w:sz w:val="24"/>
                <w:szCs w:val="24"/>
              </w:rPr>
              <w:t>17.</w:t>
            </w:r>
            <w:r>
              <w:rPr>
                <w:rFonts w:hint="eastAsia" w:ascii="宋体" w:hAnsi="宋体" w:cs="宋体"/>
                <w:color w:val="000000"/>
                <w:kern w:val="0"/>
                <w:sz w:val="24"/>
                <w:szCs w:val="24"/>
              </w:rPr>
              <w:t>近籽骨</w:t>
            </w:r>
            <w:r>
              <w:rPr>
                <w:color w:val="000000"/>
                <w:kern w:val="0"/>
                <w:sz w:val="24"/>
                <w:szCs w:val="24"/>
              </w:rPr>
              <w:t>18.</w:t>
            </w:r>
            <w:r>
              <w:rPr>
                <w:rFonts w:hint="eastAsia" w:ascii="宋体" w:hAnsi="宋体" w:cs="宋体"/>
                <w:color w:val="000000"/>
                <w:kern w:val="0"/>
                <w:sz w:val="24"/>
                <w:szCs w:val="24"/>
              </w:rPr>
              <w:t>远籽骨</w:t>
            </w:r>
            <w:r>
              <w:rPr>
                <w:color w:val="000000"/>
                <w:kern w:val="0"/>
                <w:sz w:val="24"/>
                <w:szCs w:val="24"/>
              </w:rPr>
              <w:t>19.</w:t>
            </w:r>
            <w:r>
              <w:rPr>
                <w:rFonts w:hint="eastAsia" w:ascii="宋体" w:hAnsi="宋体" w:cs="宋体"/>
                <w:color w:val="000000"/>
                <w:kern w:val="0"/>
                <w:sz w:val="24"/>
                <w:szCs w:val="24"/>
              </w:rPr>
              <w:t>胫骨</w:t>
            </w:r>
            <w:r>
              <w:rPr>
                <w:color w:val="000000"/>
                <w:kern w:val="0"/>
                <w:sz w:val="24"/>
                <w:szCs w:val="24"/>
              </w:rPr>
              <w:t>20.</w:t>
            </w:r>
            <w:r>
              <w:rPr>
                <w:rFonts w:hint="eastAsia" w:ascii="宋体" w:hAnsi="宋体" w:cs="宋体"/>
                <w:color w:val="000000"/>
                <w:kern w:val="0"/>
                <w:sz w:val="24"/>
                <w:szCs w:val="24"/>
              </w:rPr>
              <w:t>髌骨</w:t>
            </w:r>
            <w:r>
              <w:rPr>
                <w:color w:val="000000"/>
                <w:kern w:val="0"/>
                <w:sz w:val="24"/>
                <w:szCs w:val="24"/>
              </w:rPr>
              <w:t xml:space="preserve"> 21.</w:t>
            </w:r>
            <w:r>
              <w:rPr>
                <w:rFonts w:hint="eastAsia" w:ascii="宋体" w:hAnsi="宋体" w:cs="宋体"/>
                <w:color w:val="000000"/>
                <w:kern w:val="0"/>
                <w:sz w:val="24"/>
                <w:szCs w:val="24"/>
              </w:rPr>
              <w:t>尺骨</w:t>
            </w:r>
            <w:r>
              <w:rPr>
                <w:color w:val="000000"/>
                <w:kern w:val="0"/>
                <w:sz w:val="24"/>
                <w:szCs w:val="24"/>
              </w:rPr>
              <w:t>22.</w:t>
            </w:r>
            <w:r>
              <w:rPr>
                <w:rFonts w:hint="eastAsia" w:ascii="宋体" w:hAnsi="宋体" w:cs="宋体"/>
                <w:color w:val="000000"/>
                <w:kern w:val="0"/>
                <w:sz w:val="24"/>
                <w:szCs w:val="24"/>
              </w:rPr>
              <w:t>远指节骨</w:t>
            </w:r>
            <w:r>
              <w:rPr>
                <w:color w:val="000000"/>
                <w:kern w:val="0"/>
                <w:sz w:val="24"/>
                <w:szCs w:val="24"/>
              </w:rPr>
              <w:t>23.</w:t>
            </w:r>
            <w:r>
              <w:rPr>
                <w:rFonts w:hint="eastAsia" w:ascii="宋体" w:hAnsi="宋体" w:cs="宋体"/>
                <w:color w:val="000000"/>
                <w:kern w:val="0"/>
                <w:sz w:val="24"/>
                <w:szCs w:val="24"/>
              </w:rPr>
              <w:t>中指节骨</w:t>
            </w:r>
            <w:r>
              <w:rPr>
                <w:color w:val="000000"/>
                <w:kern w:val="0"/>
                <w:sz w:val="24"/>
                <w:szCs w:val="24"/>
              </w:rPr>
              <w:t>24.</w:t>
            </w:r>
            <w:r>
              <w:rPr>
                <w:rFonts w:hint="eastAsia" w:ascii="宋体" w:hAnsi="宋体" w:cs="宋体"/>
                <w:color w:val="000000"/>
                <w:kern w:val="0"/>
                <w:sz w:val="24"/>
                <w:szCs w:val="24"/>
              </w:rPr>
              <w:t>近指节骨</w:t>
            </w:r>
            <w:r>
              <w:rPr>
                <w:color w:val="000000"/>
                <w:kern w:val="0"/>
                <w:sz w:val="24"/>
                <w:szCs w:val="24"/>
              </w:rPr>
              <w:t>25.</w:t>
            </w:r>
            <w:r>
              <w:rPr>
                <w:rFonts w:hint="eastAsia" w:ascii="宋体" w:hAnsi="宋体" w:cs="宋体"/>
                <w:color w:val="000000"/>
                <w:kern w:val="0"/>
                <w:sz w:val="24"/>
                <w:szCs w:val="24"/>
              </w:rPr>
              <w:t>掌骨</w:t>
            </w:r>
            <w:r>
              <w:rPr>
                <w:color w:val="000000"/>
                <w:kern w:val="0"/>
                <w:sz w:val="24"/>
                <w:szCs w:val="24"/>
              </w:rPr>
              <w:t>26.</w:t>
            </w:r>
            <w:r>
              <w:rPr>
                <w:rFonts w:hint="eastAsia" w:ascii="宋体" w:hAnsi="宋体" w:cs="宋体"/>
                <w:color w:val="000000"/>
                <w:kern w:val="0"/>
                <w:sz w:val="24"/>
                <w:szCs w:val="24"/>
              </w:rPr>
              <w:t>腕骨</w:t>
            </w:r>
            <w:r>
              <w:rPr>
                <w:color w:val="000000"/>
                <w:kern w:val="0"/>
                <w:sz w:val="24"/>
                <w:szCs w:val="24"/>
              </w:rPr>
              <w:t>27.</w:t>
            </w:r>
            <w:r>
              <w:rPr>
                <w:rFonts w:hint="eastAsia" w:ascii="宋体" w:hAnsi="宋体" w:cs="宋体"/>
                <w:color w:val="000000"/>
                <w:kern w:val="0"/>
                <w:sz w:val="24"/>
                <w:szCs w:val="24"/>
              </w:rPr>
              <w:t>桡骨</w:t>
            </w:r>
            <w:r>
              <w:rPr>
                <w:color w:val="000000"/>
                <w:kern w:val="0"/>
                <w:sz w:val="24"/>
                <w:szCs w:val="24"/>
              </w:rPr>
              <w:t>28.</w:t>
            </w:r>
            <w:r>
              <w:rPr>
                <w:rFonts w:hint="eastAsia" w:ascii="宋体" w:hAnsi="宋体" w:cs="宋体"/>
                <w:color w:val="000000"/>
                <w:kern w:val="0"/>
                <w:sz w:val="24"/>
                <w:szCs w:val="24"/>
              </w:rPr>
              <w:t>胸骨</w:t>
            </w:r>
            <w:r>
              <w:rPr>
                <w:color w:val="000000"/>
                <w:kern w:val="0"/>
                <w:sz w:val="24"/>
                <w:szCs w:val="24"/>
              </w:rPr>
              <w:t>29.</w:t>
            </w:r>
            <w:r>
              <w:rPr>
                <w:rFonts w:hint="eastAsia" w:ascii="宋体" w:hAnsi="宋体" w:cs="宋体"/>
                <w:color w:val="000000"/>
                <w:kern w:val="0"/>
                <w:sz w:val="24"/>
                <w:szCs w:val="24"/>
              </w:rPr>
              <w:t>骨</w:t>
            </w:r>
            <w:r>
              <w:rPr>
                <w:color w:val="000000"/>
                <w:kern w:val="0"/>
                <w:sz w:val="24"/>
                <w:szCs w:val="24"/>
              </w:rPr>
              <w:t>30.</w:t>
            </w:r>
            <w:r>
              <w:rPr>
                <w:rFonts w:hint="eastAsia" w:ascii="宋体" w:hAnsi="宋体" w:cs="宋体"/>
                <w:color w:val="000000"/>
                <w:kern w:val="0"/>
                <w:sz w:val="24"/>
                <w:szCs w:val="24"/>
              </w:rPr>
              <w:t>骨</w:t>
            </w:r>
            <w:r>
              <w:rPr>
                <w:color w:val="000000"/>
                <w:kern w:val="0"/>
                <w:sz w:val="24"/>
                <w:szCs w:val="24"/>
              </w:rPr>
              <w:t>31.</w:t>
            </w:r>
            <w:r>
              <w:rPr>
                <w:rFonts w:hint="eastAsia" w:ascii="宋体" w:hAnsi="宋体" w:cs="宋体"/>
                <w:color w:val="000000"/>
                <w:kern w:val="0"/>
                <w:sz w:val="24"/>
                <w:szCs w:val="24"/>
              </w:rPr>
              <w:t>下颌骨</w:t>
            </w:r>
          </w:p>
        </w:tc>
        <w:tc>
          <w:tcPr>
            <w:tcW w:w="880" w:type="dxa"/>
            <w:tcBorders>
              <w:top w:val="nil"/>
              <w:left w:val="nil"/>
              <w:bottom w:val="single" w:color="auto" w:sz="8" w:space="0"/>
              <w:right w:val="single" w:color="auto" w:sz="8" w:space="0"/>
            </w:tcBorders>
            <w:shd w:val="clear" w:color="000000" w:fill="FFFFFF"/>
            <w:vAlign w:val="center"/>
          </w:tcPr>
          <w:p w14:paraId="095462D4">
            <w:pPr>
              <w:widowControl/>
              <w:jc w:val="left"/>
              <w:rPr>
                <w:color w:val="000000"/>
                <w:kern w:val="0"/>
                <w:sz w:val="24"/>
                <w:szCs w:val="24"/>
              </w:rPr>
            </w:pPr>
          </w:p>
        </w:tc>
      </w:tr>
      <w:tr w14:paraId="3ACD87AF">
        <w:tblPrEx>
          <w:tblCellMar>
            <w:top w:w="0" w:type="dxa"/>
            <w:left w:w="108" w:type="dxa"/>
            <w:bottom w:w="0" w:type="dxa"/>
            <w:right w:w="108" w:type="dxa"/>
          </w:tblCellMar>
        </w:tblPrEx>
        <w:trPr>
          <w:trHeight w:val="144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6AA819CC">
            <w:pPr>
              <w:widowControl/>
              <w:jc w:val="left"/>
              <w:rPr>
                <w:color w:val="000000"/>
                <w:kern w:val="0"/>
                <w:sz w:val="24"/>
                <w:szCs w:val="24"/>
              </w:rPr>
            </w:pPr>
            <w:r>
              <w:rPr>
                <w:color w:val="000000"/>
                <w:kern w:val="0"/>
                <w:sz w:val="24"/>
                <w:szCs w:val="24"/>
              </w:rPr>
              <w:t>128</w:t>
            </w:r>
          </w:p>
        </w:tc>
        <w:tc>
          <w:tcPr>
            <w:tcW w:w="1080" w:type="dxa"/>
            <w:tcBorders>
              <w:top w:val="nil"/>
              <w:left w:val="nil"/>
              <w:bottom w:val="single" w:color="auto" w:sz="8" w:space="0"/>
              <w:right w:val="single" w:color="auto" w:sz="8" w:space="0"/>
            </w:tcBorders>
            <w:shd w:val="clear" w:color="000000" w:fill="FFFFFF"/>
            <w:vAlign w:val="center"/>
          </w:tcPr>
          <w:p w14:paraId="2A714115">
            <w:pPr>
              <w:widowControl/>
              <w:jc w:val="left"/>
              <w:rPr>
                <w:rFonts w:ascii="宋体" w:hAnsi="宋体" w:cs="宋体"/>
                <w:color w:val="000000"/>
                <w:kern w:val="0"/>
                <w:sz w:val="24"/>
                <w:szCs w:val="24"/>
              </w:rPr>
            </w:pPr>
            <w:r>
              <w:rPr>
                <w:rFonts w:hint="eastAsia" w:ascii="宋体" w:hAnsi="宋体" w:cs="宋体"/>
                <w:color w:val="000000"/>
                <w:kern w:val="0"/>
                <w:sz w:val="24"/>
                <w:szCs w:val="24"/>
              </w:rPr>
              <w:t>马胸骨</w:t>
            </w:r>
          </w:p>
        </w:tc>
        <w:tc>
          <w:tcPr>
            <w:tcW w:w="700" w:type="dxa"/>
            <w:tcBorders>
              <w:top w:val="nil"/>
              <w:left w:val="nil"/>
              <w:bottom w:val="single" w:color="auto" w:sz="8" w:space="0"/>
              <w:right w:val="single" w:color="auto" w:sz="8" w:space="0"/>
            </w:tcBorders>
            <w:shd w:val="clear" w:color="000000" w:fill="FFFFFF"/>
            <w:noWrap/>
            <w:vAlign w:val="center"/>
          </w:tcPr>
          <w:p w14:paraId="3C6CC1EF">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27C69804">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胸骨柄</w:t>
            </w:r>
            <w:r>
              <w:rPr>
                <w:color w:val="000000"/>
                <w:kern w:val="0"/>
                <w:sz w:val="24"/>
                <w:szCs w:val="24"/>
              </w:rPr>
              <w:t xml:space="preserve"> 2.</w:t>
            </w:r>
            <w:r>
              <w:rPr>
                <w:rFonts w:hint="eastAsia" w:ascii="宋体" w:hAnsi="宋体" w:cs="宋体"/>
                <w:color w:val="000000"/>
                <w:kern w:val="0"/>
                <w:sz w:val="24"/>
                <w:szCs w:val="24"/>
              </w:rPr>
              <w:t>胸骨</w:t>
            </w:r>
            <w:r>
              <w:rPr>
                <w:color w:val="000000"/>
                <w:kern w:val="0"/>
                <w:sz w:val="24"/>
                <w:szCs w:val="24"/>
              </w:rPr>
              <w:t>3.</w:t>
            </w:r>
            <w:r>
              <w:rPr>
                <w:rFonts w:hint="eastAsia" w:ascii="宋体" w:hAnsi="宋体" w:cs="宋体"/>
                <w:color w:val="000000"/>
                <w:kern w:val="0"/>
                <w:sz w:val="24"/>
                <w:szCs w:val="24"/>
              </w:rPr>
              <w:t>胸骨体</w:t>
            </w:r>
            <w:r>
              <w:rPr>
                <w:color w:val="000000"/>
                <w:kern w:val="0"/>
                <w:sz w:val="24"/>
                <w:szCs w:val="24"/>
              </w:rPr>
              <w:t xml:space="preserve"> 4.</w:t>
            </w:r>
            <w:r>
              <w:rPr>
                <w:rFonts w:hint="eastAsia" w:ascii="宋体" w:hAnsi="宋体" w:cs="宋体"/>
                <w:color w:val="000000"/>
                <w:kern w:val="0"/>
                <w:sz w:val="24"/>
                <w:szCs w:val="24"/>
              </w:rPr>
              <w:t>剑状突</w:t>
            </w:r>
            <w:r>
              <w:rPr>
                <w:color w:val="000000"/>
                <w:kern w:val="0"/>
                <w:sz w:val="24"/>
                <w:szCs w:val="24"/>
              </w:rPr>
              <w:t xml:space="preserve"> 5.</w:t>
            </w:r>
            <w:r>
              <w:rPr>
                <w:rFonts w:hint="eastAsia" w:ascii="宋体" w:hAnsi="宋体" w:cs="宋体"/>
                <w:color w:val="000000"/>
                <w:kern w:val="0"/>
                <w:sz w:val="24"/>
                <w:szCs w:val="24"/>
              </w:rPr>
              <w:t>剑状软骨</w:t>
            </w:r>
            <w:r>
              <w:rPr>
                <w:color w:val="000000"/>
                <w:kern w:val="0"/>
                <w:sz w:val="24"/>
                <w:szCs w:val="24"/>
              </w:rPr>
              <w:t xml:space="preserve"> 6.</w:t>
            </w:r>
            <w:r>
              <w:rPr>
                <w:rFonts w:hint="eastAsia" w:ascii="宋体" w:hAnsi="宋体" w:cs="宋体"/>
                <w:color w:val="000000"/>
                <w:kern w:val="0"/>
                <w:sz w:val="24"/>
                <w:szCs w:val="24"/>
              </w:rPr>
              <w:t>胸骨肋窝</w:t>
            </w:r>
          </w:p>
        </w:tc>
        <w:tc>
          <w:tcPr>
            <w:tcW w:w="880" w:type="dxa"/>
            <w:tcBorders>
              <w:top w:val="nil"/>
              <w:left w:val="nil"/>
              <w:bottom w:val="single" w:color="auto" w:sz="8" w:space="0"/>
              <w:right w:val="single" w:color="auto" w:sz="8" w:space="0"/>
            </w:tcBorders>
            <w:shd w:val="clear" w:color="000000" w:fill="FFFFFF"/>
            <w:vAlign w:val="center"/>
          </w:tcPr>
          <w:p w14:paraId="7969553A">
            <w:pPr>
              <w:widowControl/>
              <w:jc w:val="left"/>
              <w:rPr>
                <w:color w:val="000000"/>
                <w:kern w:val="0"/>
                <w:sz w:val="24"/>
                <w:szCs w:val="24"/>
              </w:rPr>
            </w:pPr>
          </w:p>
        </w:tc>
      </w:tr>
      <w:tr w14:paraId="0857E5E1">
        <w:tblPrEx>
          <w:tblCellMar>
            <w:top w:w="0" w:type="dxa"/>
            <w:left w:w="108" w:type="dxa"/>
            <w:bottom w:w="0" w:type="dxa"/>
            <w:right w:w="108" w:type="dxa"/>
          </w:tblCellMar>
        </w:tblPrEx>
        <w:trPr>
          <w:trHeight w:val="127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34A5AD79">
            <w:pPr>
              <w:widowControl/>
              <w:jc w:val="left"/>
              <w:rPr>
                <w:color w:val="000000"/>
                <w:kern w:val="0"/>
                <w:sz w:val="24"/>
                <w:szCs w:val="24"/>
              </w:rPr>
            </w:pPr>
            <w:r>
              <w:rPr>
                <w:color w:val="000000"/>
                <w:kern w:val="0"/>
                <w:sz w:val="24"/>
                <w:szCs w:val="24"/>
              </w:rPr>
              <w:t>129</w:t>
            </w:r>
          </w:p>
        </w:tc>
        <w:tc>
          <w:tcPr>
            <w:tcW w:w="1080" w:type="dxa"/>
            <w:tcBorders>
              <w:top w:val="nil"/>
              <w:left w:val="nil"/>
              <w:bottom w:val="single" w:color="auto" w:sz="8" w:space="0"/>
              <w:right w:val="single" w:color="auto" w:sz="8" w:space="0"/>
            </w:tcBorders>
            <w:shd w:val="clear" w:color="000000" w:fill="FFFFFF"/>
            <w:vAlign w:val="center"/>
          </w:tcPr>
          <w:p w14:paraId="40B2C345">
            <w:pPr>
              <w:widowControl/>
              <w:jc w:val="left"/>
              <w:rPr>
                <w:rFonts w:ascii="宋体" w:hAnsi="宋体" w:cs="宋体"/>
                <w:color w:val="000000"/>
                <w:kern w:val="0"/>
                <w:sz w:val="24"/>
                <w:szCs w:val="24"/>
              </w:rPr>
            </w:pPr>
            <w:r>
              <w:rPr>
                <w:rFonts w:hint="eastAsia" w:ascii="宋体" w:hAnsi="宋体" w:cs="宋体"/>
                <w:color w:val="000000"/>
                <w:kern w:val="0"/>
                <w:sz w:val="24"/>
                <w:szCs w:val="24"/>
              </w:rPr>
              <w:t>马头骨侧面观</w:t>
            </w:r>
          </w:p>
        </w:tc>
        <w:tc>
          <w:tcPr>
            <w:tcW w:w="700" w:type="dxa"/>
            <w:tcBorders>
              <w:top w:val="nil"/>
              <w:left w:val="nil"/>
              <w:bottom w:val="single" w:color="auto" w:sz="8" w:space="0"/>
              <w:right w:val="single" w:color="auto" w:sz="8" w:space="0"/>
            </w:tcBorders>
            <w:shd w:val="clear" w:color="000000" w:fill="FFFFFF"/>
            <w:noWrap/>
            <w:vAlign w:val="center"/>
          </w:tcPr>
          <w:p w14:paraId="5CDDF9CF">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019103D3">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切齿骨</w:t>
            </w:r>
            <w:r>
              <w:rPr>
                <w:color w:val="000000"/>
                <w:kern w:val="0"/>
                <w:sz w:val="24"/>
                <w:szCs w:val="24"/>
              </w:rPr>
              <w:t>2</w:t>
            </w:r>
            <w:r>
              <w:rPr>
                <w:rFonts w:hint="eastAsia" w:ascii="宋体" w:hAnsi="宋体" w:cs="宋体"/>
                <w:color w:val="000000"/>
                <w:kern w:val="0"/>
                <w:sz w:val="24"/>
                <w:szCs w:val="24"/>
              </w:rPr>
              <w:t>上颌骨</w:t>
            </w:r>
            <w:r>
              <w:rPr>
                <w:color w:val="000000"/>
                <w:kern w:val="0"/>
                <w:sz w:val="24"/>
                <w:szCs w:val="24"/>
              </w:rPr>
              <w:t>3.</w:t>
            </w:r>
            <w:r>
              <w:rPr>
                <w:rFonts w:hint="eastAsia" w:ascii="宋体" w:hAnsi="宋体" w:cs="宋体"/>
                <w:color w:val="000000"/>
                <w:kern w:val="0"/>
                <w:sz w:val="24"/>
                <w:szCs w:val="24"/>
              </w:rPr>
              <w:t>眶下孔</w:t>
            </w:r>
            <w:r>
              <w:rPr>
                <w:color w:val="000000"/>
                <w:kern w:val="0"/>
                <w:sz w:val="24"/>
                <w:szCs w:val="24"/>
              </w:rPr>
              <w:t>4.</w:t>
            </w:r>
            <w:r>
              <w:rPr>
                <w:rFonts w:hint="eastAsia" w:ascii="宋体" w:hAnsi="宋体" w:cs="宋体"/>
                <w:color w:val="000000"/>
                <w:kern w:val="0"/>
                <w:sz w:val="24"/>
                <w:szCs w:val="24"/>
              </w:rPr>
              <w:t>鼻骨</w:t>
            </w:r>
            <w:r>
              <w:rPr>
                <w:color w:val="000000"/>
                <w:kern w:val="0"/>
                <w:sz w:val="24"/>
                <w:szCs w:val="24"/>
              </w:rPr>
              <w:t>5.</w:t>
            </w:r>
            <w:r>
              <w:rPr>
                <w:rFonts w:hint="eastAsia" w:ascii="宋体" w:hAnsi="宋体" w:cs="宋体"/>
                <w:color w:val="000000"/>
                <w:kern w:val="0"/>
                <w:sz w:val="24"/>
                <w:szCs w:val="24"/>
              </w:rPr>
              <w:t>颧骨</w:t>
            </w:r>
            <w:r>
              <w:rPr>
                <w:color w:val="000000"/>
                <w:kern w:val="0"/>
                <w:sz w:val="24"/>
                <w:szCs w:val="24"/>
              </w:rPr>
              <w:t>6.</w:t>
            </w:r>
            <w:r>
              <w:rPr>
                <w:rFonts w:hint="eastAsia" w:ascii="宋体" w:hAnsi="宋体" w:cs="宋体"/>
                <w:color w:val="000000"/>
                <w:kern w:val="0"/>
                <w:sz w:val="24"/>
                <w:szCs w:val="24"/>
              </w:rPr>
              <w:t>骨</w:t>
            </w:r>
            <w:r>
              <w:rPr>
                <w:color w:val="000000"/>
                <w:kern w:val="0"/>
                <w:sz w:val="24"/>
                <w:szCs w:val="24"/>
              </w:rPr>
              <w:t>7.</w:t>
            </w:r>
            <w:r>
              <w:rPr>
                <w:rFonts w:hint="eastAsia" w:ascii="宋体" w:hAnsi="宋体" w:cs="宋体"/>
                <w:color w:val="000000"/>
                <w:kern w:val="0"/>
                <w:sz w:val="24"/>
                <w:szCs w:val="24"/>
              </w:rPr>
              <w:t>眶上孔</w:t>
            </w:r>
            <w:r>
              <w:rPr>
                <w:color w:val="000000"/>
                <w:kern w:val="0"/>
                <w:sz w:val="24"/>
                <w:szCs w:val="24"/>
              </w:rPr>
              <w:t>8.</w:t>
            </w:r>
            <w:r>
              <w:rPr>
                <w:rFonts w:hint="eastAsia" w:ascii="宋体" w:hAnsi="宋体" w:cs="宋体"/>
                <w:color w:val="000000"/>
                <w:kern w:val="0"/>
                <w:sz w:val="24"/>
                <w:szCs w:val="24"/>
              </w:rPr>
              <w:t>额骨</w:t>
            </w:r>
            <w:r>
              <w:rPr>
                <w:color w:val="000000"/>
                <w:kern w:val="0"/>
                <w:sz w:val="24"/>
                <w:szCs w:val="24"/>
              </w:rPr>
              <w:t>9.</w:t>
            </w:r>
            <w:r>
              <w:rPr>
                <w:rFonts w:hint="eastAsia" w:ascii="宋体" w:hAnsi="宋体" w:cs="宋体"/>
                <w:color w:val="000000"/>
                <w:kern w:val="0"/>
                <w:sz w:val="24"/>
                <w:szCs w:val="24"/>
              </w:rPr>
              <w:t>下颌骨冠状突</w:t>
            </w:r>
            <w:r>
              <w:rPr>
                <w:color w:val="000000"/>
                <w:kern w:val="0"/>
                <w:sz w:val="24"/>
                <w:szCs w:val="24"/>
              </w:rPr>
              <w:t xml:space="preserve"> 10.</w:t>
            </w:r>
            <w:r>
              <w:rPr>
                <w:rFonts w:hint="eastAsia" w:ascii="宋体" w:hAnsi="宋体" w:cs="宋体"/>
                <w:color w:val="000000"/>
                <w:kern w:val="0"/>
                <w:sz w:val="24"/>
                <w:szCs w:val="24"/>
              </w:rPr>
              <w:t>颧弓</w:t>
            </w:r>
            <w:r>
              <w:rPr>
                <w:color w:val="000000"/>
                <w:kern w:val="0"/>
                <w:sz w:val="24"/>
                <w:szCs w:val="24"/>
              </w:rPr>
              <w:t>11.</w:t>
            </w:r>
            <w:r>
              <w:rPr>
                <w:rFonts w:hint="eastAsia" w:ascii="宋体" w:hAnsi="宋体" w:cs="宋体"/>
                <w:color w:val="000000"/>
                <w:kern w:val="0"/>
                <w:sz w:val="24"/>
                <w:szCs w:val="24"/>
              </w:rPr>
              <w:t>顶骨</w:t>
            </w:r>
            <w:r>
              <w:rPr>
                <w:color w:val="000000"/>
                <w:kern w:val="0"/>
                <w:sz w:val="24"/>
                <w:szCs w:val="24"/>
              </w:rPr>
              <w:t>12.</w:t>
            </w:r>
            <w:r>
              <w:rPr>
                <w:rFonts w:hint="eastAsia" w:ascii="宋体" w:hAnsi="宋体" w:cs="宋体"/>
                <w:color w:val="000000"/>
                <w:kern w:val="0"/>
                <w:sz w:val="24"/>
                <w:szCs w:val="24"/>
              </w:rPr>
              <w:t>枕骨</w:t>
            </w:r>
            <w:r>
              <w:rPr>
                <w:color w:val="000000"/>
                <w:kern w:val="0"/>
                <w:sz w:val="24"/>
                <w:szCs w:val="24"/>
              </w:rPr>
              <w:t>13.</w:t>
            </w:r>
            <w:r>
              <w:rPr>
                <w:rFonts w:hint="eastAsia" w:ascii="宋体" w:hAnsi="宋体" w:cs="宋体"/>
                <w:color w:val="000000"/>
                <w:kern w:val="0"/>
                <w:sz w:val="24"/>
                <w:szCs w:val="24"/>
              </w:rPr>
              <w:t>颗骨</w:t>
            </w:r>
            <w:r>
              <w:rPr>
                <w:color w:val="000000"/>
                <w:kern w:val="0"/>
                <w:sz w:val="24"/>
                <w:szCs w:val="24"/>
              </w:rPr>
              <w:t>14.15.</w:t>
            </w:r>
            <w:r>
              <w:rPr>
                <w:rFonts w:hint="eastAsia" w:ascii="宋体" w:hAnsi="宋体" w:cs="宋体"/>
                <w:color w:val="000000"/>
                <w:kern w:val="0"/>
                <w:sz w:val="24"/>
                <w:szCs w:val="24"/>
              </w:rPr>
              <w:t>颈静脉突</w:t>
            </w:r>
            <w:r>
              <w:rPr>
                <w:color w:val="000000"/>
                <w:kern w:val="0"/>
                <w:sz w:val="24"/>
                <w:szCs w:val="24"/>
              </w:rPr>
              <w:t>16.</w:t>
            </w:r>
            <w:r>
              <w:rPr>
                <w:rFonts w:hint="eastAsia" w:ascii="宋体" w:hAnsi="宋体" w:cs="宋体"/>
                <w:color w:val="000000"/>
                <w:kern w:val="0"/>
                <w:sz w:val="24"/>
                <w:szCs w:val="24"/>
              </w:rPr>
              <w:t>髁突</w:t>
            </w:r>
            <w:r>
              <w:rPr>
                <w:color w:val="000000"/>
                <w:kern w:val="0"/>
                <w:sz w:val="24"/>
                <w:szCs w:val="24"/>
              </w:rPr>
              <w:t>17.</w:t>
            </w:r>
            <w:r>
              <w:rPr>
                <w:rFonts w:hint="eastAsia" w:ascii="宋体" w:hAnsi="宋体" w:cs="宋体"/>
                <w:color w:val="000000"/>
                <w:kern w:val="0"/>
                <w:sz w:val="24"/>
                <w:szCs w:val="24"/>
              </w:rPr>
              <w:t>下颌骨</w:t>
            </w:r>
            <w:r>
              <w:rPr>
                <w:color w:val="000000"/>
                <w:kern w:val="0"/>
                <w:sz w:val="24"/>
                <w:szCs w:val="24"/>
              </w:rPr>
              <w:t>18.</w:t>
            </w:r>
            <w:r>
              <w:rPr>
                <w:rFonts w:hint="eastAsia" w:ascii="宋体" w:hAnsi="宋体" w:cs="宋体"/>
                <w:color w:val="000000"/>
                <w:kern w:val="0"/>
                <w:sz w:val="24"/>
                <w:szCs w:val="24"/>
              </w:rPr>
              <w:t>面嵴</w:t>
            </w:r>
            <w:r>
              <w:rPr>
                <w:color w:val="000000"/>
                <w:kern w:val="0"/>
                <w:sz w:val="24"/>
                <w:szCs w:val="24"/>
              </w:rPr>
              <w:t>19.</w:t>
            </w:r>
            <w:r>
              <w:rPr>
                <w:rFonts w:hint="eastAsia" w:ascii="宋体" w:hAnsi="宋体" w:cs="宋体"/>
                <w:color w:val="000000"/>
                <w:kern w:val="0"/>
                <w:sz w:val="24"/>
                <w:szCs w:val="24"/>
              </w:rPr>
              <w:t>面结节</w:t>
            </w:r>
            <w:r>
              <w:rPr>
                <w:color w:val="000000"/>
                <w:kern w:val="0"/>
                <w:sz w:val="24"/>
                <w:szCs w:val="24"/>
              </w:rPr>
              <w:t>20.</w:t>
            </w:r>
            <w:r>
              <w:rPr>
                <w:rFonts w:hint="eastAsia" w:ascii="宋体" w:hAnsi="宋体" w:cs="宋体"/>
                <w:color w:val="000000"/>
                <w:kern w:val="0"/>
                <w:sz w:val="24"/>
                <w:szCs w:val="24"/>
              </w:rPr>
              <w:t>颜孔</w:t>
            </w:r>
          </w:p>
        </w:tc>
        <w:tc>
          <w:tcPr>
            <w:tcW w:w="880" w:type="dxa"/>
            <w:tcBorders>
              <w:top w:val="nil"/>
              <w:left w:val="nil"/>
              <w:bottom w:val="single" w:color="auto" w:sz="8" w:space="0"/>
              <w:right w:val="single" w:color="auto" w:sz="8" w:space="0"/>
            </w:tcBorders>
            <w:shd w:val="clear" w:color="000000" w:fill="FFFFFF"/>
            <w:vAlign w:val="center"/>
          </w:tcPr>
          <w:p w14:paraId="0D22898A">
            <w:pPr>
              <w:widowControl/>
              <w:jc w:val="left"/>
              <w:rPr>
                <w:color w:val="000000"/>
                <w:kern w:val="0"/>
                <w:sz w:val="24"/>
                <w:szCs w:val="24"/>
              </w:rPr>
            </w:pPr>
          </w:p>
        </w:tc>
      </w:tr>
      <w:tr w14:paraId="15738DA2">
        <w:tblPrEx>
          <w:tblCellMar>
            <w:top w:w="0" w:type="dxa"/>
            <w:left w:w="108" w:type="dxa"/>
            <w:bottom w:w="0" w:type="dxa"/>
            <w:right w:w="108" w:type="dxa"/>
          </w:tblCellMar>
        </w:tblPrEx>
        <w:trPr>
          <w:trHeight w:val="142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43E06B71">
            <w:pPr>
              <w:widowControl/>
              <w:jc w:val="left"/>
              <w:rPr>
                <w:color w:val="000000"/>
                <w:kern w:val="0"/>
                <w:sz w:val="24"/>
                <w:szCs w:val="24"/>
              </w:rPr>
            </w:pPr>
            <w:r>
              <w:rPr>
                <w:color w:val="000000"/>
                <w:kern w:val="0"/>
                <w:sz w:val="24"/>
                <w:szCs w:val="24"/>
              </w:rPr>
              <w:t>130</w:t>
            </w:r>
          </w:p>
        </w:tc>
        <w:tc>
          <w:tcPr>
            <w:tcW w:w="1080" w:type="dxa"/>
            <w:tcBorders>
              <w:top w:val="nil"/>
              <w:left w:val="nil"/>
              <w:bottom w:val="single" w:color="auto" w:sz="8" w:space="0"/>
              <w:right w:val="single" w:color="auto" w:sz="8" w:space="0"/>
            </w:tcBorders>
            <w:shd w:val="clear" w:color="000000" w:fill="FFFFFF"/>
            <w:vAlign w:val="center"/>
          </w:tcPr>
          <w:p w14:paraId="129B28DE">
            <w:pPr>
              <w:widowControl/>
              <w:jc w:val="left"/>
              <w:rPr>
                <w:rFonts w:ascii="宋体" w:hAnsi="宋体" w:cs="宋体"/>
                <w:color w:val="000000"/>
                <w:kern w:val="0"/>
                <w:sz w:val="24"/>
                <w:szCs w:val="24"/>
              </w:rPr>
            </w:pPr>
            <w:r>
              <w:rPr>
                <w:rFonts w:hint="eastAsia" w:ascii="宋体" w:hAnsi="宋体" w:cs="宋体"/>
                <w:color w:val="000000"/>
                <w:kern w:val="0"/>
                <w:sz w:val="24"/>
                <w:szCs w:val="24"/>
              </w:rPr>
              <w:t>马上颌窦和额窦</w:t>
            </w:r>
            <w:r>
              <w:rPr>
                <w:color w:val="000000"/>
                <w:kern w:val="0"/>
                <w:sz w:val="24"/>
                <w:szCs w:val="24"/>
              </w:rPr>
              <w:t>(</w:t>
            </w:r>
            <w:r>
              <w:rPr>
                <w:rFonts w:hint="eastAsia" w:ascii="宋体" w:hAnsi="宋体" w:cs="宋体"/>
                <w:color w:val="000000"/>
                <w:kern w:val="0"/>
                <w:sz w:val="24"/>
                <w:szCs w:val="24"/>
              </w:rPr>
              <w:t>侧面观</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6E1F7A27">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3A888125">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额窦额部</w:t>
            </w:r>
            <w:r>
              <w:rPr>
                <w:color w:val="000000"/>
                <w:kern w:val="0"/>
                <w:sz w:val="24"/>
                <w:szCs w:val="24"/>
              </w:rPr>
              <w:t xml:space="preserve"> 2.</w:t>
            </w:r>
            <w:r>
              <w:rPr>
                <w:rFonts w:hint="eastAsia" w:ascii="宋体" w:hAnsi="宋体" w:cs="宋体"/>
                <w:color w:val="000000"/>
                <w:kern w:val="0"/>
                <w:sz w:val="24"/>
                <w:szCs w:val="24"/>
              </w:rPr>
              <w:t>额窦鼻甲部</w:t>
            </w:r>
            <w:r>
              <w:rPr>
                <w:color w:val="000000"/>
                <w:kern w:val="0"/>
                <w:sz w:val="24"/>
                <w:szCs w:val="24"/>
              </w:rPr>
              <w:t xml:space="preserve"> 3.</w:t>
            </w:r>
            <w:r>
              <w:rPr>
                <w:rFonts w:hint="eastAsia" w:ascii="宋体" w:hAnsi="宋体" w:cs="宋体"/>
                <w:color w:val="000000"/>
                <w:kern w:val="0"/>
                <w:sz w:val="24"/>
                <w:szCs w:val="24"/>
              </w:rPr>
              <w:t>上颌窦前实</w:t>
            </w:r>
            <w:r>
              <w:rPr>
                <w:color w:val="000000"/>
                <w:kern w:val="0"/>
                <w:sz w:val="24"/>
                <w:szCs w:val="24"/>
              </w:rPr>
              <w:t xml:space="preserve"> 4.</w:t>
            </w:r>
            <w:r>
              <w:rPr>
                <w:rFonts w:hint="eastAsia" w:ascii="宋体" w:hAnsi="宋体" w:cs="宋体"/>
                <w:color w:val="000000"/>
                <w:kern w:val="0"/>
                <w:sz w:val="24"/>
                <w:szCs w:val="24"/>
              </w:rPr>
              <w:t>上颌窦后窦</w:t>
            </w:r>
          </w:p>
        </w:tc>
        <w:tc>
          <w:tcPr>
            <w:tcW w:w="880" w:type="dxa"/>
            <w:tcBorders>
              <w:top w:val="nil"/>
              <w:left w:val="nil"/>
              <w:bottom w:val="single" w:color="auto" w:sz="8" w:space="0"/>
              <w:right w:val="single" w:color="auto" w:sz="8" w:space="0"/>
            </w:tcBorders>
            <w:shd w:val="clear" w:color="000000" w:fill="FFFFFF"/>
            <w:vAlign w:val="center"/>
          </w:tcPr>
          <w:p w14:paraId="37A88B3C">
            <w:pPr>
              <w:widowControl/>
              <w:jc w:val="left"/>
              <w:rPr>
                <w:color w:val="000000"/>
                <w:kern w:val="0"/>
                <w:sz w:val="24"/>
                <w:szCs w:val="24"/>
              </w:rPr>
            </w:pPr>
          </w:p>
        </w:tc>
      </w:tr>
      <w:tr w14:paraId="3221137B">
        <w:tblPrEx>
          <w:tblCellMar>
            <w:top w:w="0" w:type="dxa"/>
            <w:left w:w="108" w:type="dxa"/>
            <w:bottom w:w="0" w:type="dxa"/>
            <w:right w:w="108" w:type="dxa"/>
          </w:tblCellMar>
        </w:tblPrEx>
        <w:trPr>
          <w:trHeight w:val="1182"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190DDC24">
            <w:pPr>
              <w:widowControl/>
              <w:jc w:val="left"/>
              <w:rPr>
                <w:color w:val="000000"/>
                <w:kern w:val="0"/>
                <w:sz w:val="24"/>
                <w:szCs w:val="24"/>
              </w:rPr>
            </w:pPr>
            <w:r>
              <w:rPr>
                <w:color w:val="000000"/>
                <w:kern w:val="0"/>
                <w:sz w:val="24"/>
                <w:szCs w:val="24"/>
              </w:rPr>
              <w:t>131</w:t>
            </w:r>
          </w:p>
        </w:tc>
        <w:tc>
          <w:tcPr>
            <w:tcW w:w="1080" w:type="dxa"/>
            <w:tcBorders>
              <w:top w:val="nil"/>
              <w:left w:val="nil"/>
              <w:bottom w:val="single" w:color="auto" w:sz="8" w:space="0"/>
              <w:right w:val="single" w:color="auto" w:sz="8" w:space="0"/>
            </w:tcBorders>
            <w:shd w:val="clear" w:color="000000" w:fill="FFFFFF"/>
            <w:vAlign w:val="center"/>
          </w:tcPr>
          <w:p w14:paraId="4EFD8DB6">
            <w:pPr>
              <w:widowControl/>
              <w:jc w:val="left"/>
              <w:rPr>
                <w:rFonts w:ascii="宋体" w:hAnsi="宋体" w:cs="宋体"/>
                <w:color w:val="000000"/>
                <w:kern w:val="0"/>
                <w:sz w:val="24"/>
                <w:szCs w:val="24"/>
              </w:rPr>
            </w:pPr>
            <w:r>
              <w:rPr>
                <w:rFonts w:hint="eastAsia" w:ascii="宋体" w:hAnsi="宋体" w:cs="宋体"/>
                <w:color w:val="000000"/>
                <w:kern w:val="0"/>
                <w:sz w:val="24"/>
                <w:szCs w:val="24"/>
              </w:rPr>
              <w:t>马前臂骨</w:t>
            </w:r>
          </w:p>
        </w:tc>
        <w:tc>
          <w:tcPr>
            <w:tcW w:w="700" w:type="dxa"/>
            <w:tcBorders>
              <w:top w:val="nil"/>
              <w:left w:val="nil"/>
              <w:bottom w:val="single" w:color="auto" w:sz="8" w:space="0"/>
              <w:right w:val="single" w:color="auto" w:sz="8" w:space="0"/>
            </w:tcBorders>
            <w:shd w:val="clear" w:color="000000" w:fill="FFFFFF"/>
            <w:noWrap/>
            <w:vAlign w:val="center"/>
          </w:tcPr>
          <w:p w14:paraId="024B4D4B">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1C36FF01">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鹰嘴结节</w:t>
            </w:r>
            <w:r>
              <w:rPr>
                <w:color w:val="000000"/>
                <w:kern w:val="0"/>
                <w:sz w:val="24"/>
                <w:szCs w:val="24"/>
              </w:rPr>
              <w:t xml:space="preserve"> 2.</w:t>
            </w:r>
            <w:r>
              <w:rPr>
                <w:rFonts w:hint="eastAsia" w:ascii="宋体" w:hAnsi="宋体" w:cs="宋体"/>
                <w:color w:val="000000"/>
                <w:kern w:val="0"/>
                <w:sz w:val="24"/>
                <w:szCs w:val="24"/>
              </w:rPr>
              <w:t>鹰嘴</w:t>
            </w:r>
            <w:r>
              <w:rPr>
                <w:color w:val="000000"/>
                <w:kern w:val="0"/>
                <w:sz w:val="24"/>
                <w:szCs w:val="24"/>
              </w:rPr>
              <w:t>3.</w:t>
            </w:r>
            <w:r>
              <w:rPr>
                <w:rFonts w:hint="eastAsia" w:ascii="宋体" w:hAnsi="宋体" w:cs="宋体"/>
                <w:color w:val="000000"/>
                <w:kern w:val="0"/>
                <w:sz w:val="24"/>
                <w:szCs w:val="24"/>
              </w:rPr>
              <w:t>肘突</w:t>
            </w:r>
            <w:r>
              <w:rPr>
                <w:color w:val="000000"/>
                <w:kern w:val="0"/>
                <w:sz w:val="24"/>
                <w:szCs w:val="24"/>
              </w:rPr>
              <w:t>4.</w:t>
            </w:r>
            <w:r>
              <w:rPr>
                <w:rFonts w:hint="eastAsia" w:ascii="宋体" w:hAnsi="宋体" w:cs="宋体"/>
                <w:color w:val="000000"/>
                <w:kern w:val="0"/>
                <w:sz w:val="24"/>
                <w:szCs w:val="24"/>
              </w:rPr>
              <w:t>滑车切迹</w:t>
            </w:r>
            <w:r>
              <w:rPr>
                <w:color w:val="000000"/>
                <w:kern w:val="0"/>
                <w:sz w:val="24"/>
                <w:szCs w:val="24"/>
              </w:rPr>
              <w:t>(</w:t>
            </w:r>
            <w:r>
              <w:rPr>
                <w:rFonts w:hint="eastAsia" w:ascii="宋体" w:hAnsi="宋体" w:cs="宋体"/>
                <w:color w:val="000000"/>
                <w:kern w:val="0"/>
                <w:sz w:val="24"/>
                <w:szCs w:val="24"/>
              </w:rPr>
              <w:t>半月状关节面</w:t>
            </w:r>
            <w:r>
              <w:rPr>
                <w:color w:val="000000"/>
                <w:kern w:val="0"/>
                <w:sz w:val="24"/>
                <w:szCs w:val="24"/>
              </w:rPr>
              <w:t>)5.</w:t>
            </w:r>
            <w:r>
              <w:rPr>
                <w:rFonts w:hint="eastAsia" w:ascii="宋体" w:hAnsi="宋体" w:cs="宋体"/>
                <w:color w:val="000000"/>
                <w:kern w:val="0"/>
                <w:sz w:val="24"/>
                <w:szCs w:val="24"/>
              </w:rPr>
              <w:t>桡骨粗隆</w:t>
            </w:r>
            <w:r>
              <w:rPr>
                <w:color w:val="000000"/>
                <w:kern w:val="0"/>
                <w:sz w:val="24"/>
                <w:szCs w:val="24"/>
              </w:rPr>
              <w:t>6.</w:t>
            </w:r>
            <w:r>
              <w:rPr>
                <w:rFonts w:hint="eastAsia" w:ascii="宋体" w:hAnsi="宋体" w:cs="宋体"/>
                <w:color w:val="000000"/>
                <w:kern w:val="0"/>
                <w:sz w:val="24"/>
                <w:szCs w:val="24"/>
              </w:rPr>
              <w:t>桡骨体</w:t>
            </w:r>
            <w:r>
              <w:rPr>
                <w:color w:val="000000"/>
                <w:kern w:val="0"/>
                <w:sz w:val="24"/>
                <w:szCs w:val="24"/>
              </w:rPr>
              <w:t>7.</w:t>
            </w:r>
            <w:r>
              <w:rPr>
                <w:rFonts w:hint="eastAsia" w:ascii="宋体" w:hAnsi="宋体" w:cs="宋体"/>
                <w:color w:val="000000"/>
                <w:kern w:val="0"/>
                <w:sz w:val="24"/>
                <w:szCs w:val="24"/>
              </w:rPr>
              <w:t>桡骨远端</w:t>
            </w:r>
            <w:r>
              <w:rPr>
                <w:color w:val="000000"/>
                <w:kern w:val="0"/>
                <w:sz w:val="24"/>
                <w:szCs w:val="24"/>
              </w:rPr>
              <w:t>8.</w:t>
            </w:r>
            <w:r>
              <w:rPr>
                <w:rFonts w:hint="eastAsia" w:ascii="宋体" w:hAnsi="宋体" w:cs="宋体"/>
                <w:color w:val="000000"/>
                <w:kern w:val="0"/>
                <w:sz w:val="24"/>
                <w:szCs w:val="24"/>
              </w:rPr>
              <w:t>前臂骨间隙</w:t>
            </w:r>
            <w:r>
              <w:rPr>
                <w:color w:val="000000"/>
                <w:kern w:val="0"/>
                <w:sz w:val="24"/>
                <w:szCs w:val="24"/>
              </w:rPr>
              <w:t xml:space="preserve"> 9.</w:t>
            </w:r>
            <w:r>
              <w:rPr>
                <w:rFonts w:hint="eastAsia" w:ascii="宋体" w:hAnsi="宋体" w:cs="宋体"/>
                <w:color w:val="000000"/>
                <w:kern w:val="0"/>
                <w:sz w:val="24"/>
                <w:szCs w:val="24"/>
              </w:rPr>
              <w:t>尺骨体</w:t>
            </w:r>
          </w:p>
        </w:tc>
        <w:tc>
          <w:tcPr>
            <w:tcW w:w="880" w:type="dxa"/>
            <w:tcBorders>
              <w:top w:val="nil"/>
              <w:left w:val="nil"/>
              <w:bottom w:val="single" w:color="auto" w:sz="8" w:space="0"/>
              <w:right w:val="single" w:color="auto" w:sz="8" w:space="0"/>
            </w:tcBorders>
            <w:shd w:val="clear" w:color="000000" w:fill="FFFFFF"/>
            <w:vAlign w:val="center"/>
          </w:tcPr>
          <w:p w14:paraId="6865BF08">
            <w:pPr>
              <w:widowControl/>
              <w:jc w:val="left"/>
              <w:rPr>
                <w:color w:val="000000"/>
                <w:kern w:val="0"/>
                <w:sz w:val="24"/>
                <w:szCs w:val="24"/>
              </w:rPr>
            </w:pPr>
          </w:p>
        </w:tc>
      </w:tr>
      <w:tr w14:paraId="1C70BBB0">
        <w:tblPrEx>
          <w:tblCellMar>
            <w:top w:w="0" w:type="dxa"/>
            <w:left w:w="108" w:type="dxa"/>
            <w:bottom w:w="0" w:type="dxa"/>
            <w:right w:w="108" w:type="dxa"/>
          </w:tblCellMar>
        </w:tblPrEx>
        <w:trPr>
          <w:trHeight w:val="1436"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0A1A880E">
            <w:pPr>
              <w:widowControl/>
              <w:jc w:val="left"/>
              <w:rPr>
                <w:color w:val="000000"/>
                <w:kern w:val="0"/>
                <w:sz w:val="24"/>
                <w:szCs w:val="24"/>
              </w:rPr>
            </w:pPr>
            <w:r>
              <w:rPr>
                <w:color w:val="000000"/>
                <w:kern w:val="0"/>
                <w:sz w:val="24"/>
                <w:szCs w:val="24"/>
              </w:rPr>
              <w:t>132</w:t>
            </w:r>
          </w:p>
        </w:tc>
        <w:tc>
          <w:tcPr>
            <w:tcW w:w="1080" w:type="dxa"/>
            <w:tcBorders>
              <w:top w:val="nil"/>
              <w:left w:val="nil"/>
              <w:bottom w:val="single" w:color="auto" w:sz="8" w:space="0"/>
              <w:right w:val="single" w:color="auto" w:sz="8" w:space="0"/>
            </w:tcBorders>
            <w:shd w:val="clear" w:color="000000" w:fill="FFFFFF"/>
            <w:vAlign w:val="center"/>
          </w:tcPr>
          <w:p w14:paraId="2F154B0A">
            <w:pPr>
              <w:widowControl/>
              <w:jc w:val="left"/>
              <w:rPr>
                <w:rFonts w:ascii="宋体" w:hAnsi="宋体" w:cs="宋体"/>
                <w:color w:val="000000"/>
                <w:kern w:val="0"/>
                <w:sz w:val="24"/>
                <w:szCs w:val="24"/>
              </w:rPr>
            </w:pPr>
            <w:r>
              <w:rPr>
                <w:rFonts w:hint="eastAsia" w:ascii="宋体" w:hAnsi="宋体" w:cs="宋体"/>
                <w:color w:val="000000"/>
                <w:kern w:val="0"/>
                <w:sz w:val="24"/>
                <w:szCs w:val="24"/>
              </w:rPr>
              <w:t>掌骨掌侧观</w:t>
            </w:r>
          </w:p>
        </w:tc>
        <w:tc>
          <w:tcPr>
            <w:tcW w:w="700" w:type="dxa"/>
            <w:tcBorders>
              <w:top w:val="nil"/>
              <w:left w:val="nil"/>
              <w:bottom w:val="single" w:color="auto" w:sz="8" w:space="0"/>
              <w:right w:val="single" w:color="auto" w:sz="8" w:space="0"/>
            </w:tcBorders>
            <w:shd w:val="clear" w:color="000000" w:fill="FFFFFF"/>
            <w:noWrap/>
            <w:vAlign w:val="center"/>
          </w:tcPr>
          <w:p w14:paraId="066F3270">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1F99DF61">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第</w:t>
            </w:r>
            <w:r>
              <w:rPr>
                <w:color w:val="000000"/>
                <w:kern w:val="0"/>
                <w:sz w:val="24"/>
                <w:szCs w:val="24"/>
              </w:rPr>
              <w:t>2</w:t>
            </w:r>
            <w:r>
              <w:rPr>
                <w:rFonts w:hint="eastAsia" w:ascii="宋体" w:hAnsi="宋体" w:cs="宋体"/>
                <w:color w:val="000000"/>
                <w:kern w:val="0"/>
                <w:sz w:val="24"/>
                <w:szCs w:val="24"/>
              </w:rPr>
              <w:t>掌骨</w:t>
            </w:r>
            <w:r>
              <w:rPr>
                <w:color w:val="000000"/>
                <w:kern w:val="0"/>
                <w:sz w:val="24"/>
                <w:szCs w:val="24"/>
              </w:rPr>
              <w:t>(</w:t>
            </w:r>
            <w:r>
              <w:rPr>
                <w:rFonts w:hint="eastAsia" w:ascii="宋体" w:hAnsi="宋体" w:cs="宋体"/>
                <w:color w:val="000000"/>
                <w:kern w:val="0"/>
                <w:sz w:val="24"/>
                <w:szCs w:val="24"/>
              </w:rPr>
              <w:t>小掌骨</w:t>
            </w:r>
            <w:r>
              <w:rPr>
                <w:color w:val="000000"/>
                <w:kern w:val="0"/>
                <w:sz w:val="24"/>
                <w:szCs w:val="24"/>
              </w:rPr>
              <w:t>)</w:t>
            </w:r>
            <w:r>
              <w:rPr>
                <w:rFonts w:hint="eastAsia" w:ascii="宋体" w:hAnsi="宋体" w:cs="宋体"/>
                <w:color w:val="000000"/>
                <w:kern w:val="0"/>
                <w:sz w:val="24"/>
                <w:szCs w:val="24"/>
              </w:rPr>
              <w:t>近端</w:t>
            </w:r>
            <w:r>
              <w:rPr>
                <w:color w:val="000000"/>
                <w:kern w:val="0"/>
                <w:sz w:val="24"/>
                <w:szCs w:val="24"/>
              </w:rPr>
              <w:t>2.</w:t>
            </w:r>
            <w:r>
              <w:rPr>
                <w:rFonts w:hint="eastAsia" w:ascii="宋体" w:hAnsi="宋体" w:cs="宋体"/>
                <w:color w:val="000000"/>
                <w:kern w:val="0"/>
                <w:sz w:val="24"/>
                <w:szCs w:val="24"/>
              </w:rPr>
              <w:t>第</w:t>
            </w:r>
            <w:r>
              <w:rPr>
                <w:color w:val="000000"/>
                <w:kern w:val="0"/>
                <w:sz w:val="24"/>
                <w:szCs w:val="24"/>
              </w:rPr>
              <w:t>2</w:t>
            </w:r>
            <w:r>
              <w:rPr>
                <w:rFonts w:hint="eastAsia" w:ascii="宋体" w:hAnsi="宋体" w:cs="宋体"/>
                <w:color w:val="000000"/>
                <w:kern w:val="0"/>
                <w:sz w:val="24"/>
                <w:szCs w:val="24"/>
              </w:rPr>
              <w:t>掌骨体近端</w:t>
            </w:r>
            <w:r>
              <w:rPr>
                <w:color w:val="000000"/>
                <w:kern w:val="0"/>
                <w:sz w:val="24"/>
                <w:szCs w:val="24"/>
              </w:rPr>
              <w:t>3.</w:t>
            </w:r>
            <w:r>
              <w:rPr>
                <w:rFonts w:hint="eastAsia" w:ascii="宋体" w:hAnsi="宋体" w:cs="宋体"/>
                <w:color w:val="000000"/>
                <w:kern w:val="0"/>
                <w:sz w:val="24"/>
                <w:szCs w:val="24"/>
              </w:rPr>
              <w:t>第</w:t>
            </w:r>
            <w:r>
              <w:rPr>
                <w:color w:val="000000"/>
                <w:kern w:val="0"/>
                <w:sz w:val="24"/>
                <w:szCs w:val="24"/>
              </w:rPr>
              <w:t>3</w:t>
            </w:r>
            <w:r>
              <w:rPr>
                <w:rFonts w:hint="eastAsia" w:ascii="宋体" w:hAnsi="宋体" w:cs="宋体"/>
                <w:color w:val="000000"/>
                <w:kern w:val="0"/>
                <w:sz w:val="24"/>
                <w:szCs w:val="24"/>
              </w:rPr>
              <w:t>掌骨</w:t>
            </w:r>
            <w:r>
              <w:rPr>
                <w:color w:val="000000"/>
                <w:kern w:val="0"/>
                <w:sz w:val="24"/>
                <w:szCs w:val="24"/>
              </w:rPr>
              <w:t>(</w:t>
            </w:r>
            <w:r>
              <w:rPr>
                <w:rFonts w:hint="eastAsia" w:ascii="宋体" w:hAnsi="宋体" w:cs="宋体"/>
                <w:color w:val="000000"/>
                <w:kern w:val="0"/>
                <w:sz w:val="24"/>
                <w:szCs w:val="24"/>
              </w:rPr>
              <w:t>大掌骨</w:t>
            </w:r>
            <w:r>
              <w:rPr>
                <w:color w:val="000000"/>
                <w:kern w:val="0"/>
                <w:sz w:val="24"/>
                <w:szCs w:val="24"/>
              </w:rPr>
              <w:t>)</w:t>
            </w:r>
            <w:r>
              <w:rPr>
                <w:rFonts w:hint="eastAsia" w:ascii="宋体" w:hAnsi="宋体" w:cs="宋体"/>
                <w:color w:val="000000"/>
                <w:kern w:val="0"/>
                <w:sz w:val="24"/>
                <w:szCs w:val="24"/>
              </w:rPr>
              <w:t>体</w:t>
            </w:r>
            <w:r>
              <w:rPr>
                <w:color w:val="000000"/>
                <w:kern w:val="0"/>
                <w:sz w:val="24"/>
                <w:szCs w:val="24"/>
              </w:rPr>
              <w:t>4.</w:t>
            </w:r>
            <w:r>
              <w:rPr>
                <w:rFonts w:hint="eastAsia" w:ascii="宋体" w:hAnsi="宋体" w:cs="宋体"/>
                <w:color w:val="000000"/>
                <w:kern w:val="0"/>
                <w:sz w:val="24"/>
                <w:szCs w:val="24"/>
              </w:rPr>
              <w:t>第</w:t>
            </w:r>
            <w:r>
              <w:rPr>
                <w:color w:val="000000"/>
                <w:kern w:val="0"/>
                <w:sz w:val="24"/>
                <w:szCs w:val="24"/>
              </w:rPr>
              <w:t>3</w:t>
            </w:r>
            <w:r>
              <w:rPr>
                <w:rFonts w:hint="eastAsia" w:ascii="宋体" w:hAnsi="宋体" w:cs="宋体"/>
                <w:color w:val="000000"/>
                <w:kern w:val="0"/>
                <w:sz w:val="24"/>
                <w:szCs w:val="24"/>
              </w:rPr>
              <w:t>掌骨</w:t>
            </w:r>
            <w:r>
              <w:rPr>
                <w:color w:val="000000"/>
                <w:kern w:val="0"/>
                <w:sz w:val="24"/>
                <w:szCs w:val="24"/>
              </w:rPr>
              <w:t>(</w:t>
            </w:r>
            <w:r>
              <w:rPr>
                <w:rFonts w:hint="eastAsia" w:ascii="宋体" w:hAnsi="宋体" w:cs="宋体"/>
                <w:color w:val="000000"/>
                <w:kern w:val="0"/>
                <w:sz w:val="24"/>
                <w:szCs w:val="24"/>
              </w:rPr>
              <w:t>大掌骨</w:t>
            </w:r>
            <w:r>
              <w:rPr>
                <w:color w:val="000000"/>
                <w:kern w:val="0"/>
                <w:sz w:val="24"/>
                <w:szCs w:val="24"/>
              </w:rPr>
              <w:t>)</w:t>
            </w:r>
            <w:r>
              <w:rPr>
                <w:rFonts w:hint="eastAsia" w:ascii="宋体" w:hAnsi="宋体" w:cs="宋体"/>
                <w:color w:val="000000"/>
                <w:kern w:val="0"/>
                <w:sz w:val="24"/>
                <w:szCs w:val="24"/>
              </w:rPr>
              <w:t>远端</w:t>
            </w:r>
            <w:r>
              <w:rPr>
                <w:color w:val="000000"/>
                <w:kern w:val="0"/>
                <w:sz w:val="24"/>
                <w:szCs w:val="24"/>
              </w:rPr>
              <w:t>5.</w:t>
            </w:r>
            <w:r>
              <w:rPr>
                <w:rFonts w:hint="eastAsia" w:ascii="宋体" w:hAnsi="宋体" w:cs="宋体"/>
                <w:color w:val="000000"/>
                <w:kern w:val="0"/>
                <w:sz w:val="24"/>
                <w:szCs w:val="24"/>
              </w:rPr>
              <w:t>第</w:t>
            </w:r>
            <w:r>
              <w:rPr>
                <w:color w:val="000000"/>
                <w:kern w:val="0"/>
                <w:sz w:val="24"/>
                <w:szCs w:val="24"/>
              </w:rPr>
              <w:t>4</w:t>
            </w:r>
            <w:r>
              <w:rPr>
                <w:rFonts w:hint="eastAsia" w:ascii="宋体" w:hAnsi="宋体" w:cs="宋体"/>
                <w:color w:val="000000"/>
                <w:kern w:val="0"/>
                <w:sz w:val="24"/>
                <w:szCs w:val="24"/>
              </w:rPr>
              <w:t>掌骨</w:t>
            </w:r>
            <w:r>
              <w:rPr>
                <w:color w:val="000000"/>
                <w:kern w:val="0"/>
                <w:sz w:val="24"/>
                <w:szCs w:val="24"/>
              </w:rPr>
              <w:t>(</w:t>
            </w:r>
            <w:r>
              <w:rPr>
                <w:rFonts w:hint="eastAsia" w:ascii="宋体" w:hAnsi="宋体" w:cs="宋体"/>
                <w:color w:val="000000"/>
                <w:kern w:val="0"/>
                <w:sz w:val="24"/>
                <w:szCs w:val="24"/>
              </w:rPr>
              <w:t>小掌骨</w:t>
            </w:r>
            <w:r>
              <w:rPr>
                <w:color w:val="000000"/>
                <w:kern w:val="0"/>
                <w:sz w:val="24"/>
                <w:szCs w:val="24"/>
              </w:rPr>
              <w:t>)</w:t>
            </w:r>
            <w:r>
              <w:rPr>
                <w:rFonts w:hint="eastAsia" w:ascii="宋体" w:hAnsi="宋体" w:cs="宋体"/>
                <w:color w:val="000000"/>
                <w:kern w:val="0"/>
                <w:sz w:val="24"/>
                <w:szCs w:val="24"/>
              </w:rPr>
              <w:t>体</w:t>
            </w:r>
            <w:r>
              <w:rPr>
                <w:color w:val="000000"/>
                <w:kern w:val="0"/>
                <w:sz w:val="24"/>
                <w:szCs w:val="24"/>
              </w:rPr>
              <w:t xml:space="preserve"> 6.</w:t>
            </w:r>
            <w:r>
              <w:rPr>
                <w:rFonts w:hint="eastAsia" w:ascii="宋体" w:hAnsi="宋体" w:cs="宋体"/>
                <w:color w:val="000000"/>
                <w:kern w:val="0"/>
                <w:sz w:val="24"/>
                <w:szCs w:val="24"/>
              </w:rPr>
              <w:t>第</w:t>
            </w:r>
            <w:r>
              <w:rPr>
                <w:color w:val="000000"/>
                <w:kern w:val="0"/>
                <w:sz w:val="24"/>
                <w:szCs w:val="24"/>
              </w:rPr>
              <w:t>4</w:t>
            </w:r>
            <w:r>
              <w:rPr>
                <w:rFonts w:hint="eastAsia" w:ascii="宋体" w:hAnsi="宋体" w:cs="宋体"/>
                <w:color w:val="000000"/>
                <w:kern w:val="0"/>
                <w:sz w:val="24"/>
                <w:szCs w:val="24"/>
              </w:rPr>
              <w:t>掌骨</w:t>
            </w:r>
            <w:r>
              <w:rPr>
                <w:color w:val="000000"/>
                <w:kern w:val="0"/>
                <w:sz w:val="24"/>
                <w:szCs w:val="24"/>
              </w:rPr>
              <w:t>(</w:t>
            </w:r>
            <w:r>
              <w:rPr>
                <w:rFonts w:hint="eastAsia" w:ascii="宋体" w:hAnsi="宋体" w:cs="宋体"/>
                <w:color w:val="000000"/>
                <w:kern w:val="0"/>
                <w:sz w:val="24"/>
                <w:szCs w:val="24"/>
              </w:rPr>
              <w:t>小掌骨</w:t>
            </w:r>
            <w:r>
              <w:rPr>
                <w:color w:val="000000"/>
                <w:kern w:val="0"/>
                <w:sz w:val="24"/>
                <w:szCs w:val="24"/>
              </w:rPr>
              <w:t>)</w:t>
            </w:r>
            <w:r>
              <w:rPr>
                <w:rFonts w:hint="eastAsia" w:ascii="宋体" w:hAnsi="宋体" w:cs="宋体"/>
                <w:color w:val="000000"/>
                <w:kern w:val="0"/>
                <w:sz w:val="24"/>
                <w:szCs w:val="24"/>
              </w:rPr>
              <w:t>近端</w:t>
            </w:r>
          </w:p>
        </w:tc>
        <w:tc>
          <w:tcPr>
            <w:tcW w:w="880" w:type="dxa"/>
            <w:tcBorders>
              <w:top w:val="nil"/>
              <w:left w:val="nil"/>
              <w:bottom w:val="single" w:color="auto" w:sz="8" w:space="0"/>
              <w:right w:val="single" w:color="auto" w:sz="8" w:space="0"/>
            </w:tcBorders>
            <w:shd w:val="clear" w:color="000000" w:fill="FFFFFF"/>
            <w:vAlign w:val="center"/>
          </w:tcPr>
          <w:p w14:paraId="46CE6F09">
            <w:pPr>
              <w:widowControl/>
              <w:jc w:val="left"/>
              <w:rPr>
                <w:color w:val="000000"/>
                <w:kern w:val="0"/>
                <w:sz w:val="24"/>
                <w:szCs w:val="24"/>
              </w:rPr>
            </w:pPr>
          </w:p>
        </w:tc>
      </w:tr>
      <w:tr w14:paraId="7CC6F0F7">
        <w:tblPrEx>
          <w:tblCellMar>
            <w:top w:w="0" w:type="dxa"/>
            <w:left w:w="108" w:type="dxa"/>
            <w:bottom w:w="0" w:type="dxa"/>
            <w:right w:w="108" w:type="dxa"/>
          </w:tblCellMar>
        </w:tblPrEx>
        <w:trPr>
          <w:trHeight w:val="40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6F280B2A">
            <w:pPr>
              <w:widowControl/>
              <w:jc w:val="left"/>
              <w:rPr>
                <w:color w:val="000000"/>
                <w:kern w:val="0"/>
                <w:sz w:val="24"/>
                <w:szCs w:val="24"/>
              </w:rPr>
            </w:pPr>
            <w:r>
              <w:rPr>
                <w:color w:val="000000"/>
                <w:kern w:val="0"/>
                <w:sz w:val="24"/>
                <w:szCs w:val="24"/>
              </w:rPr>
              <w:t>133</w:t>
            </w:r>
          </w:p>
        </w:tc>
        <w:tc>
          <w:tcPr>
            <w:tcW w:w="1080" w:type="dxa"/>
            <w:tcBorders>
              <w:top w:val="nil"/>
              <w:left w:val="nil"/>
              <w:bottom w:val="single" w:color="auto" w:sz="8" w:space="0"/>
              <w:right w:val="single" w:color="auto" w:sz="8" w:space="0"/>
            </w:tcBorders>
            <w:shd w:val="clear" w:color="000000" w:fill="FFFFFF"/>
            <w:vAlign w:val="center"/>
          </w:tcPr>
          <w:p w14:paraId="4BD46DAD">
            <w:pPr>
              <w:widowControl/>
              <w:jc w:val="left"/>
              <w:rPr>
                <w:rFonts w:ascii="宋体" w:hAnsi="宋体" w:cs="宋体"/>
                <w:color w:val="000000"/>
                <w:kern w:val="0"/>
                <w:sz w:val="24"/>
                <w:szCs w:val="24"/>
              </w:rPr>
            </w:pPr>
            <w:r>
              <w:rPr>
                <w:rFonts w:hint="eastAsia" w:ascii="宋体" w:hAnsi="宋体" w:cs="宋体"/>
                <w:color w:val="000000"/>
                <w:kern w:val="0"/>
                <w:sz w:val="24"/>
                <w:szCs w:val="24"/>
              </w:rPr>
              <w:t>马项韧带</w:t>
            </w:r>
          </w:p>
        </w:tc>
        <w:tc>
          <w:tcPr>
            <w:tcW w:w="700" w:type="dxa"/>
            <w:tcBorders>
              <w:top w:val="nil"/>
              <w:left w:val="nil"/>
              <w:bottom w:val="single" w:color="auto" w:sz="8" w:space="0"/>
              <w:right w:val="single" w:color="auto" w:sz="8" w:space="0"/>
            </w:tcBorders>
            <w:shd w:val="clear" w:color="000000" w:fill="FFFFFF"/>
            <w:noWrap/>
            <w:vAlign w:val="center"/>
          </w:tcPr>
          <w:p w14:paraId="736F3A4F">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4650C0FD">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项韧带索状部</w:t>
            </w:r>
            <w:r>
              <w:rPr>
                <w:color w:val="000000"/>
                <w:kern w:val="0"/>
                <w:sz w:val="24"/>
                <w:szCs w:val="24"/>
              </w:rPr>
              <w:t>2.</w:t>
            </w:r>
            <w:r>
              <w:rPr>
                <w:rFonts w:hint="eastAsia" w:ascii="宋体" w:hAnsi="宋体" w:cs="宋体"/>
                <w:color w:val="000000"/>
                <w:kern w:val="0"/>
                <w:sz w:val="24"/>
                <w:szCs w:val="24"/>
              </w:rPr>
              <w:t>项韧带板状部</w:t>
            </w:r>
            <w:r>
              <w:rPr>
                <w:color w:val="000000"/>
                <w:kern w:val="0"/>
                <w:sz w:val="24"/>
                <w:szCs w:val="24"/>
              </w:rPr>
              <w:t>3.</w:t>
            </w:r>
            <w:r>
              <w:rPr>
                <w:rFonts w:hint="eastAsia" w:ascii="宋体" w:hAnsi="宋体" w:cs="宋体"/>
                <w:color w:val="000000"/>
                <w:kern w:val="0"/>
                <w:sz w:val="24"/>
                <w:szCs w:val="24"/>
              </w:rPr>
              <w:t>棘上韧带</w:t>
            </w:r>
          </w:p>
        </w:tc>
        <w:tc>
          <w:tcPr>
            <w:tcW w:w="880" w:type="dxa"/>
            <w:tcBorders>
              <w:top w:val="nil"/>
              <w:left w:val="nil"/>
              <w:bottom w:val="single" w:color="auto" w:sz="8" w:space="0"/>
              <w:right w:val="single" w:color="auto" w:sz="8" w:space="0"/>
            </w:tcBorders>
            <w:shd w:val="clear" w:color="000000" w:fill="FFFFFF"/>
            <w:vAlign w:val="center"/>
          </w:tcPr>
          <w:p w14:paraId="74E197A3">
            <w:pPr>
              <w:widowControl/>
              <w:jc w:val="left"/>
              <w:rPr>
                <w:color w:val="000000"/>
                <w:kern w:val="0"/>
                <w:sz w:val="24"/>
                <w:szCs w:val="24"/>
              </w:rPr>
            </w:pPr>
          </w:p>
        </w:tc>
      </w:tr>
      <w:tr w14:paraId="45134261">
        <w:tblPrEx>
          <w:tblCellMar>
            <w:top w:w="0" w:type="dxa"/>
            <w:left w:w="108" w:type="dxa"/>
            <w:bottom w:w="0" w:type="dxa"/>
            <w:right w:w="108" w:type="dxa"/>
          </w:tblCellMar>
        </w:tblPrEx>
        <w:trPr>
          <w:trHeight w:val="73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3A9DC6DF">
            <w:pPr>
              <w:widowControl/>
              <w:jc w:val="left"/>
              <w:rPr>
                <w:color w:val="000000"/>
                <w:kern w:val="0"/>
                <w:sz w:val="24"/>
                <w:szCs w:val="24"/>
              </w:rPr>
            </w:pPr>
            <w:r>
              <w:rPr>
                <w:color w:val="000000"/>
                <w:kern w:val="0"/>
                <w:sz w:val="24"/>
                <w:szCs w:val="24"/>
              </w:rPr>
              <w:t>134</w:t>
            </w:r>
          </w:p>
        </w:tc>
        <w:tc>
          <w:tcPr>
            <w:tcW w:w="1080" w:type="dxa"/>
            <w:tcBorders>
              <w:top w:val="nil"/>
              <w:left w:val="nil"/>
              <w:bottom w:val="single" w:color="auto" w:sz="8" w:space="0"/>
              <w:right w:val="single" w:color="auto" w:sz="8" w:space="0"/>
            </w:tcBorders>
            <w:shd w:val="clear" w:color="000000" w:fill="FFFFFF"/>
            <w:vAlign w:val="center"/>
          </w:tcPr>
          <w:p w14:paraId="31F6B238">
            <w:pPr>
              <w:widowControl/>
              <w:jc w:val="left"/>
              <w:rPr>
                <w:rFonts w:ascii="宋体" w:hAnsi="宋体" w:cs="宋体"/>
                <w:color w:val="000000"/>
                <w:kern w:val="0"/>
                <w:sz w:val="24"/>
                <w:szCs w:val="24"/>
              </w:rPr>
            </w:pPr>
            <w:r>
              <w:rPr>
                <w:rFonts w:hint="eastAsia" w:ascii="宋体" w:hAnsi="宋体" w:cs="宋体"/>
                <w:color w:val="000000"/>
                <w:kern w:val="0"/>
                <w:sz w:val="24"/>
                <w:szCs w:val="24"/>
              </w:rPr>
              <w:t>马的肋椎关节韧带</w:t>
            </w:r>
          </w:p>
        </w:tc>
        <w:tc>
          <w:tcPr>
            <w:tcW w:w="700" w:type="dxa"/>
            <w:tcBorders>
              <w:top w:val="nil"/>
              <w:left w:val="nil"/>
              <w:bottom w:val="single" w:color="auto" w:sz="8" w:space="0"/>
              <w:right w:val="single" w:color="auto" w:sz="8" w:space="0"/>
            </w:tcBorders>
            <w:shd w:val="clear" w:color="000000" w:fill="FFFFFF"/>
            <w:noWrap/>
            <w:vAlign w:val="center"/>
          </w:tcPr>
          <w:p w14:paraId="3D81530A">
            <w:pPr>
              <w:widowControl/>
              <w:jc w:val="left"/>
              <w:rPr>
                <w:color w:val="000000"/>
                <w:kern w:val="0"/>
                <w:sz w:val="24"/>
                <w:szCs w:val="24"/>
              </w:rPr>
            </w:pPr>
            <w:r>
              <w:rPr>
                <w:color w:val="000000"/>
                <w:kern w:val="0"/>
                <w:sz w:val="24"/>
                <w:szCs w:val="24"/>
              </w:rPr>
              <w:t>4</w:t>
            </w:r>
          </w:p>
        </w:tc>
        <w:tc>
          <w:tcPr>
            <w:tcW w:w="7240" w:type="dxa"/>
            <w:tcBorders>
              <w:top w:val="nil"/>
              <w:left w:val="nil"/>
              <w:bottom w:val="single" w:color="auto" w:sz="8" w:space="0"/>
              <w:right w:val="single" w:color="auto" w:sz="8" w:space="0"/>
            </w:tcBorders>
            <w:shd w:val="clear" w:color="000000" w:fill="FFFFFF"/>
            <w:vAlign w:val="center"/>
          </w:tcPr>
          <w:p w14:paraId="3B2645F6">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主要显示：棘上韧带、前关节突、横突、肋结节肋横突关节、脊髓、肋头、肋头关节、髓核、结节韧带、肋横突韧带、背侧纵韧带和滑液囊、肋头间韧带、头韧带、纤维环、腹侧纵韧带</w:t>
            </w:r>
          </w:p>
        </w:tc>
        <w:tc>
          <w:tcPr>
            <w:tcW w:w="880" w:type="dxa"/>
            <w:tcBorders>
              <w:top w:val="nil"/>
              <w:left w:val="nil"/>
              <w:bottom w:val="single" w:color="auto" w:sz="8" w:space="0"/>
              <w:right w:val="single" w:color="auto" w:sz="8" w:space="0"/>
            </w:tcBorders>
            <w:shd w:val="clear" w:color="000000" w:fill="FFFFFF"/>
            <w:vAlign w:val="center"/>
          </w:tcPr>
          <w:p w14:paraId="4D42C66E">
            <w:pPr>
              <w:widowControl/>
              <w:jc w:val="left"/>
              <w:rPr>
                <w:color w:val="000000"/>
                <w:kern w:val="0"/>
                <w:sz w:val="24"/>
                <w:szCs w:val="24"/>
              </w:rPr>
            </w:pPr>
          </w:p>
        </w:tc>
      </w:tr>
      <w:tr w14:paraId="0758269F">
        <w:tblPrEx>
          <w:tblCellMar>
            <w:top w:w="0" w:type="dxa"/>
            <w:left w:w="108" w:type="dxa"/>
            <w:bottom w:w="0" w:type="dxa"/>
            <w:right w:w="108" w:type="dxa"/>
          </w:tblCellMar>
        </w:tblPrEx>
        <w:trPr>
          <w:trHeight w:val="72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671B1C15">
            <w:pPr>
              <w:widowControl/>
              <w:jc w:val="left"/>
              <w:rPr>
                <w:color w:val="000000"/>
                <w:kern w:val="0"/>
                <w:sz w:val="24"/>
                <w:szCs w:val="24"/>
              </w:rPr>
            </w:pPr>
            <w:r>
              <w:rPr>
                <w:color w:val="000000"/>
                <w:kern w:val="0"/>
                <w:sz w:val="24"/>
                <w:szCs w:val="24"/>
              </w:rPr>
              <w:t>135</w:t>
            </w:r>
          </w:p>
        </w:tc>
        <w:tc>
          <w:tcPr>
            <w:tcW w:w="1080" w:type="dxa"/>
            <w:tcBorders>
              <w:top w:val="nil"/>
              <w:left w:val="nil"/>
              <w:bottom w:val="single" w:color="auto" w:sz="8" w:space="0"/>
              <w:right w:val="single" w:color="auto" w:sz="8" w:space="0"/>
            </w:tcBorders>
            <w:shd w:val="clear" w:color="000000" w:fill="FFFFFF"/>
            <w:vAlign w:val="center"/>
          </w:tcPr>
          <w:p w14:paraId="7E628548">
            <w:pPr>
              <w:widowControl/>
              <w:jc w:val="left"/>
              <w:rPr>
                <w:rFonts w:ascii="宋体" w:hAnsi="宋体" w:cs="宋体"/>
                <w:color w:val="000000"/>
                <w:kern w:val="0"/>
                <w:sz w:val="24"/>
                <w:szCs w:val="24"/>
              </w:rPr>
            </w:pPr>
            <w:r>
              <w:rPr>
                <w:rFonts w:hint="eastAsia" w:ascii="宋体" w:hAnsi="宋体" w:cs="宋体"/>
                <w:color w:val="000000"/>
                <w:kern w:val="0"/>
                <w:sz w:val="24"/>
                <w:szCs w:val="24"/>
              </w:rPr>
              <w:t>马的左肘关节</w:t>
            </w:r>
          </w:p>
        </w:tc>
        <w:tc>
          <w:tcPr>
            <w:tcW w:w="700" w:type="dxa"/>
            <w:tcBorders>
              <w:top w:val="nil"/>
              <w:left w:val="nil"/>
              <w:bottom w:val="single" w:color="auto" w:sz="8" w:space="0"/>
              <w:right w:val="single" w:color="auto" w:sz="8" w:space="0"/>
            </w:tcBorders>
            <w:shd w:val="clear" w:color="000000" w:fill="FFFFFF"/>
            <w:noWrap/>
            <w:vAlign w:val="center"/>
          </w:tcPr>
          <w:p w14:paraId="52E65B36">
            <w:pPr>
              <w:widowControl/>
              <w:jc w:val="left"/>
              <w:rPr>
                <w:color w:val="000000"/>
                <w:kern w:val="0"/>
                <w:sz w:val="24"/>
                <w:szCs w:val="24"/>
              </w:rPr>
            </w:pPr>
            <w:r>
              <w:rPr>
                <w:color w:val="000000"/>
                <w:kern w:val="0"/>
                <w:sz w:val="24"/>
                <w:szCs w:val="24"/>
              </w:rPr>
              <w:t>4</w:t>
            </w:r>
          </w:p>
        </w:tc>
        <w:tc>
          <w:tcPr>
            <w:tcW w:w="7240" w:type="dxa"/>
            <w:tcBorders>
              <w:top w:val="nil"/>
              <w:left w:val="nil"/>
              <w:bottom w:val="single" w:color="auto" w:sz="8" w:space="0"/>
              <w:right w:val="single" w:color="auto" w:sz="8" w:space="0"/>
            </w:tcBorders>
            <w:shd w:val="clear" w:color="000000" w:fill="FFFFFF"/>
            <w:vAlign w:val="center"/>
          </w:tcPr>
          <w:p w14:paraId="2ED03CBB">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主要显示：肱骨、滋养孔、肱骨、肱骨滑车、外侧侧副韧带、前臂骨间膜、短内侧侧副韧带长内侧侧副韧带</w:t>
            </w:r>
            <w:r>
              <w:rPr>
                <w:color w:val="000000"/>
                <w:kern w:val="0"/>
                <w:sz w:val="24"/>
                <w:szCs w:val="24"/>
              </w:rPr>
              <w:t>(</w:t>
            </w:r>
            <w:r>
              <w:rPr>
                <w:rFonts w:hint="eastAsia" w:ascii="宋体" w:hAnsi="宋体" w:cs="宋体"/>
                <w:color w:val="000000"/>
                <w:kern w:val="0"/>
                <w:sz w:val="24"/>
                <w:szCs w:val="24"/>
              </w:rPr>
              <w:t>旋前圆肌</w:t>
            </w:r>
            <w:r>
              <w:rPr>
                <w:color w:val="000000"/>
                <w:kern w:val="0"/>
                <w:sz w:val="24"/>
                <w:szCs w:val="24"/>
              </w:rPr>
              <w:t>)</w:t>
            </w:r>
            <w:r>
              <w:rPr>
                <w:rFonts w:hint="eastAsia" w:ascii="宋体" w:hAnsi="宋体" w:cs="宋体"/>
                <w:color w:val="000000"/>
                <w:kern w:val="0"/>
                <w:sz w:val="24"/>
                <w:szCs w:val="24"/>
              </w:rPr>
              <w:t>、前臂骨间膜、前臂骨间隙、桡骨、尺骨</w:t>
            </w:r>
          </w:p>
        </w:tc>
        <w:tc>
          <w:tcPr>
            <w:tcW w:w="880" w:type="dxa"/>
            <w:tcBorders>
              <w:top w:val="nil"/>
              <w:left w:val="nil"/>
              <w:bottom w:val="single" w:color="auto" w:sz="8" w:space="0"/>
              <w:right w:val="single" w:color="auto" w:sz="8" w:space="0"/>
            </w:tcBorders>
            <w:shd w:val="clear" w:color="000000" w:fill="FFFFFF"/>
            <w:vAlign w:val="center"/>
          </w:tcPr>
          <w:p w14:paraId="26758A00">
            <w:pPr>
              <w:widowControl/>
              <w:jc w:val="left"/>
              <w:rPr>
                <w:color w:val="000000"/>
                <w:kern w:val="0"/>
                <w:sz w:val="24"/>
                <w:szCs w:val="24"/>
              </w:rPr>
            </w:pPr>
          </w:p>
        </w:tc>
      </w:tr>
      <w:tr w14:paraId="02075A1E">
        <w:tblPrEx>
          <w:tblCellMar>
            <w:top w:w="0" w:type="dxa"/>
            <w:left w:w="108" w:type="dxa"/>
            <w:bottom w:w="0" w:type="dxa"/>
            <w:right w:w="108" w:type="dxa"/>
          </w:tblCellMar>
        </w:tblPrEx>
        <w:trPr>
          <w:trHeight w:val="75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1C272A9C">
            <w:pPr>
              <w:widowControl/>
              <w:jc w:val="left"/>
              <w:rPr>
                <w:color w:val="000000"/>
                <w:kern w:val="0"/>
                <w:sz w:val="24"/>
                <w:szCs w:val="24"/>
              </w:rPr>
            </w:pPr>
            <w:r>
              <w:rPr>
                <w:color w:val="000000"/>
                <w:kern w:val="0"/>
                <w:sz w:val="24"/>
                <w:szCs w:val="24"/>
              </w:rPr>
              <w:t>136</w:t>
            </w:r>
          </w:p>
        </w:tc>
        <w:tc>
          <w:tcPr>
            <w:tcW w:w="1080" w:type="dxa"/>
            <w:tcBorders>
              <w:top w:val="nil"/>
              <w:left w:val="nil"/>
              <w:bottom w:val="single" w:color="auto" w:sz="8" w:space="0"/>
              <w:right w:val="single" w:color="auto" w:sz="8" w:space="0"/>
            </w:tcBorders>
            <w:shd w:val="clear" w:color="000000" w:fill="FFFFFF"/>
            <w:vAlign w:val="center"/>
          </w:tcPr>
          <w:p w14:paraId="7501A3CE">
            <w:pPr>
              <w:widowControl/>
              <w:jc w:val="left"/>
              <w:rPr>
                <w:rFonts w:ascii="宋体" w:hAnsi="宋体" w:cs="宋体"/>
                <w:color w:val="000000"/>
                <w:kern w:val="0"/>
                <w:sz w:val="24"/>
                <w:szCs w:val="24"/>
              </w:rPr>
            </w:pPr>
            <w:r>
              <w:rPr>
                <w:rFonts w:hint="eastAsia" w:ascii="宋体" w:hAnsi="宋体" w:cs="宋体"/>
                <w:color w:val="000000"/>
                <w:kern w:val="0"/>
                <w:sz w:val="24"/>
                <w:szCs w:val="24"/>
              </w:rPr>
              <w:t>马指节骨及籽骨</w:t>
            </w:r>
            <w:r>
              <w:rPr>
                <w:color w:val="000000"/>
                <w:kern w:val="0"/>
                <w:sz w:val="24"/>
                <w:szCs w:val="24"/>
              </w:rPr>
              <w:t>(</w:t>
            </w:r>
            <w:r>
              <w:rPr>
                <w:rFonts w:hint="eastAsia" w:ascii="宋体" w:hAnsi="宋体" w:cs="宋体"/>
                <w:color w:val="000000"/>
                <w:kern w:val="0"/>
                <w:sz w:val="24"/>
                <w:szCs w:val="24"/>
              </w:rPr>
              <w:t>掌侧观</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777B56EC">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12AEAAC9">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近指节骨</w:t>
            </w:r>
            <w:r>
              <w:rPr>
                <w:color w:val="000000"/>
                <w:kern w:val="0"/>
                <w:sz w:val="24"/>
                <w:szCs w:val="24"/>
              </w:rPr>
              <w:t>(</w:t>
            </w:r>
            <w:r>
              <w:rPr>
                <w:rFonts w:hint="eastAsia" w:ascii="宋体" w:hAnsi="宋体" w:cs="宋体"/>
                <w:color w:val="000000"/>
                <w:kern w:val="0"/>
                <w:sz w:val="24"/>
                <w:szCs w:val="24"/>
              </w:rPr>
              <w:t>系骨</w:t>
            </w:r>
            <w:r>
              <w:rPr>
                <w:color w:val="000000"/>
                <w:kern w:val="0"/>
                <w:sz w:val="24"/>
                <w:szCs w:val="24"/>
              </w:rPr>
              <w:t>)2.</w:t>
            </w:r>
            <w:r>
              <w:rPr>
                <w:rFonts w:hint="eastAsia" w:ascii="宋体" w:hAnsi="宋体" w:cs="宋体"/>
                <w:color w:val="000000"/>
                <w:kern w:val="0"/>
                <w:sz w:val="24"/>
                <w:szCs w:val="24"/>
              </w:rPr>
              <w:t>近指节骨远端的髁</w:t>
            </w:r>
            <w:r>
              <w:rPr>
                <w:color w:val="000000"/>
                <w:kern w:val="0"/>
                <w:sz w:val="24"/>
                <w:szCs w:val="24"/>
              </w:rPr>
              <w:t>3.</w:t>
            </w:r>
            <w:r>
              <w:rPr>
                <w:rFonts w:hint="eastAsia" w:ascii="宋体" w:hAnsi="宋体" w:cs="宋体"/>
                <w:color w:val="000000"/>
                <w:kern w:val="0"/>
                <w:sz w:val="24"/>
                <w:szCs w:val="24"/>
              </w:rPr>
              <w:t>中指节骨</w:t>
            </w:r>
            <w:r>
              <w:rPr>
                <w:color w:val="000000"/>
                <w:kern w:val="0"/>
                <w:sz w:val="24"/>
                <w:szCs w:val="24"/>
              </w:rPr>
              <w:t>(</w:t>
            </w:r>
            <w:r>
              <w:rPr>
                <w:rFonts w:hint="eastAsia" w:ascii="宋体" w:hAnsi="宋体" w:cs="宋体"/>
                <w:color w:val="000000"/>
                <w:kern w:val="0"/>
                <w:sz w:val="24"/>
                <w:szCs w:val="24"/>
              </w:rPr>
              <w:t>冠骨</w:t>
            </w:r>
            <w:r>
              <w:rPr>
                <w:color w:val="000000"/>
                <w:kern w:val="0"/>
                <w:sz w:val="24"/>
                <w:szCs w:val="24"/>
              </w:rPr>
              <w:t>)4.</w:t>
            </w:r>
            <w:r>
              <w:rPr>
                <w:rFonts w:hint="eastAsia" w:ascii="宋体" w:hAnsi="宋体" w:cs="宋体"/>
                <w:color w:val="000000"/>
                <w:kern w:val="0"/>
                <w:sz w:val="24"/>
                <w:szCs w:val="24"/>
              </w:rPr>
              <w:t>中近指节骨远端的髁</w:t>
            </w:r>
            <w:r>
              <w:rPr>
                <w:color w:val="000000"/>
                <w:kern w:val="0"/>
                <w:sz w:val="24"/>
                <w:szCs w:val="24"/>
              </w:rPr>
              <w:t>5.</w:t>
            </w:r>
            <w:r>
              <w:rPr>
                <w:rFonts w:hint="eastAsia" w:ascii="宋体" w:hAnsi="宋体" w:cs="宋体"/>
                <w:color w:val="000000"/>
                <w:kern w:val="0"/>
                <w:sz w:val="24"/>
                <w:szCs w:val="24"/>
              </w:rPr>
              <w:t>远籽骨</w:t>
            </w:r>
            <w:r>
              <w:rPr>
                <w:color w:val="000000"/>
                <w:kern w:val="0"/>
                <w:sz w:val="24"/>
                <w:szCs w:val="24"/>
              </w:rPr>
              <w:t xml:space="preserve"> 6.</w:t>
            </w:r>
            <w:r>
              <w:rPr>
                <w:rFonts w:hint="eastAsia" w:ascii="宋体" w:hAnsi="宋体" w:cs="宋体"/>
                <w:color w:val="000000"/>
                <w:kern w:val="0"/>
                <w:sz w:val="24"/>
                <w:szCs w:val="24"/>
              </w:rPr>
              <w:t>远指节骨</w:t>
            </w:r>
            <w:r>
              <w:rPr>
                <w:color w:val="000000"/>
                <w:kern w:val="0"/>
                <w:sz w:val="24"/>
                <w:szCs w:val="24"/>
              </w:rPr>
              <w:t>(</w:t>
            </w:r>
            <w:r>
              <w:rPr>
                <w:rFonts w:hint="eastAsia" w:ascii="宋体" w:hAnsi="宋体" w:cs="宋体"/>
                <w:color w:val="000000"/>
                <w:kern w:val="0"/>
                <w:sz w:val="24"/>
                <w:szCs w:val="24"/>
              </w:rPr>
              <w:t>蹄骨</w:t>
            </w:r>
            <w:r>
              <w:rPr>
                <w:color w:val="000000"/>
                <w:kern w:val="0"/>
                <w:sz w:val="24"/>
                <w:szCs w:val="24"/>
              </w:rPr>
              <w:t>)</w:t>
            </w:r>
            <w:r>
              <w:rPr>
                <w:rFonts w:hint="eastAsia" w:ascii="宋体" w:hAnsi="宋体" w:cs="宋体"/>
                <w:color w:val="000000"/>
                <w:kern w:val="0"/>
                <w:sz w:val="24"/>
                <w:szCs w:val="24"/>
              </w:rPr>
              <w:t>的关节面</w:t>
            </w:r>
            <w:r>
              <w:rPr>
                <w:color w:val="000000"/>
                <w:kern w:val="0"/>
                <w:sz w:val="24"/>
                <w:szCs w:val="24"/>
              </w:rPr>
              <w:t>7.</w:t>
            </w:r>
            <w:r>
              <w:rPr>
                <w:rFonts w:hint="eastAsia" w:ascii="宋体" w:hAnsi="宋体" w:cs="宋体"/>
                <w:color w:val="000000"/>
                <w:kern w:val="0"/>
                <w:sz w:val="24"/>
                <w:szCs w:val="24"/>
              </w:rPr>
              <w:t>底孔</w:t>
            </w:r>
            <w:r>
              <w:rPr>
                <w:color w:val="000000"/>
                <w:kern w:val="0"/>
                <w:sz w:val="24"/>
                <w:szCs w:val="24"/>
              </w:rPr>
              <w:t xml:space="preserve"> 8.</w:t>
            </w:r>
            <w:r>
              <w:rPr>
                <w:rFonts w:hint="eastAsia" w:ascii="宋体" w:hAnsi="宋体" w:cs="宋体"/>
                <w:color w:val="000000"/>
                <w:kern w:val="0"/>
                <w:sz w:val="24"/>
                <w:szCs w:val="24"/>
              </w:rPr>
              <w:t>屈肌面</w:t>
            </w:r>
            <w:r>
              <w:rPr>
                <w:color w:val="000000"/>
                <w:kern w:val="0"/>
                <w:sz w:val="24"/>
                <w:szCs w:val="24"/>
              </w:rPr>
              <w:t xml:space="preserve"> 9.</w:t>
            </w:r>
            <w:r>
              <w:rPr>
                <w:rFonts w:hint="eastAsia" w:ascii="宋体" w:hAnsi="宋体" w:cs="宋体"/>
                <w:color w:val="000000"/>
                <w:kern w:val="0"/>
                <w:sz w:val="24"/>
                <w:szCs w:val="24"/>
              </w:rPr>
              <w:t>皮平面</w:t>
            </w:r>
            <w:r>
              <w:rPr>
                <w:color w:val="000000"/>
                <w:kern w:val="0"/>
                <w:sz w:val="24"/>
                <w:szCs w:val="24"/>
              </w:rPr>
              <w:t>10.</w:t>
            </w:r>
            <w:r>
              <w:rPr>
                <w:rFonts w:hint="eastAsia" w:ascii="宋体" w:hAnsi="宋体" w:cs="宋体"/>
                <w:color w:val="000000"/>
                <w:kern w:val="0"/>
                <w:sz w:val="24"/>
                <w:szCs w:val="24"/>
              </w:rPr>
              <w:t>掌内侧突和掌外侧突</w:t>
            </w:r>
            <w:r>
              <w:rPr>
                <w:color w:val="000000"/>
                <w:kern w:val="0"/>
                <w:sz w:val="24"/>
                <w:szCs w:val="24"/>
              </w:rPr>
              <w:t xml:space="preserve"> 11.</w:t>
            </w:r>
            <w:r>
              <w:rPr>
                <w:rFonts w:hint="eastAsia" w:ascii="宋体" w:hAnsi="宋体" w:cs="宋体"/>
                <w:color w:val="000000"/>
                <w:kern w:val="0"/>
                <w:sz w:val="24"/>
                <w:szCs w:val="24"/>
              </w:rPr>
              <w:t>近籽骨</w:t>
            </w:r>
          </w:p>
        </w:tc>
        <w:tc>
          <w:tcPr>
            <w:tcW w:w="880" w:type="dxa"/>
            <w:tcBorders>
              <w:top w:val="nil"/>
              <w:left w:val="nil"/>
              <w:bottom w:val="single" w:color="auto" w:sz="8" w:space="0"/>
              <w:right w:val="single" w:color="auto" w:sz="8" w:space="0"/>
            </w:tcBorders>
            <w:shd w:val="clear" w:color="000000" w:fill="FFFFFF"/>
            <w:vAlign w:val="center"/>
          </w:tcPr>
          <w:p w14:paraId="3211A3A1">
            <w:pPr>
              <w:widowControl/>
              <w:jc w:val="left"/>
              <w:rPr>
                <w:color w:val="000000"/>
                <w:kern w:val="0"/>
                <w:sz w:val="24"/>
                <w:szCs w:val="24"/>
              </w:rPr>
            </w:pPr>
          </w:p>
        </w:tc>
      </w:tr>
      <w:tr w14:paraId="323CE6D7">
        <w:tblPrEx>
          <w:tblCellMar>
            <w:top w:w="0" w:type="dxa"/>
            <w:left w:w="108" w:type="dxa"/>
            <w:bottom w:w="0" w:type="dxa"/>
            <w:right w:w="108" w:type="dxa"/>
          </w:tblCellMar>
        </w:tblPrEx>
        <w:trPr>
          <w:trHeight w:val="84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51059BF0">
            <w:pPr>
              <w:widowControl/>
              <w:jc w:val="left"/>
              <w:rPr>
                <w:color w:val="000000"/>
                <w:kern w:val="0"/>
                <w:sz w:val="24"/>
                <w:szCs w:val="24"/>
              </w:rPr>
            </w:pPr>
            <w:r>
              <w:rPr>
                <w:color w:val="000000"/>
                <w:kern w:val="0"/>
                <w:sz w:val="24"/>
                <w:szCs w:val="24"/>
              </w:rPr>
              <w:t>137</w:t>
            </w:r>
          </w:p>
        </w:tc>
        <w:tc>
          <w:tcPr>
            <w:tcW w:w="1080" w:type="dxa"/>
            <w:tcBorders>
              <w:top w:val="nil"/>
              <w:left w:val="nil"/>
              <w:bottom w:val="single" w:color="auto" w:sz="8" w:space="0"/>
              <w:right w:val="single" w:color="auto" w:sz="8" w:space="0"/>
            </w:tcBorders>
            <w:shd w:val="clear" w:color="000000" w:fill="FFFFFF"/>
            <w:vAlign w:val="center"/>
          </w:tcPr>
          <w:p w14:paraId="5251ABD8">
            <w:pPr>
              <w:widowControl/>
              <w:jc w:val="left"/>
              <w:rPr>
                <w:rFonts w:ascii="宋体" w:hAnsi="宋体" w:cs="宋体"/>
                <w:color w:val="000000"/>
                <w:kern w:val="0"/>
                <w:sz w:val="24"/>
                <w:szCs w:val="24"/>
              </w:rPr>
            </w:pPr>
            <w:r>
              <w:rPr>
                <w:rFonts w:hint="eastAsia" w:ascii="宋体" w:hAnsi="宋体" w:cs="宋体"/>
                <w:color w:val="000000"/>
                <w:kern w:val="0"/>
                <w:sz w:val="24"/>
                <w:szCs w:val="24"/>
              </w:rPr>
              <w:t>马右侧股骨背侧观</w:t>
            </w:r>
          </w:p>
        </w:tc>
        <w:tc>
          <w:tcPr>
            <w:tcW w:w="700" w:type="dxa"/>
            <w:tcBorders>
              <w:top w:val="nil"/>
              <w:left w:val="nil"/>
              <w:bottom w:val="single" w:color="auto" w:sz="8" w:space="0"/>
              <w:right w:val="single" w:color="auto" w:sz="8" w:space="0"/>
            </w:tcBorders>
            <w:shd w:val="clear" w:color="000000" w:fill="FFFFFF"/>
            <w:noWrap/>
            <w:vAlign w:val="center"/>
          </w:tcPr>
          <w:p w14:paraId="44959D99">
            <w:pPr>
              <w:widowControl/>
              <w:jc w:val="left"/>
              <w:rPr>
                <w:color w:val="000000"/>
                <w:kern w:val="0"/>
                <w:sz w:val="24"/>
                <w:szCs w:val="24"/>
              </w:rPr>
            </w:pPr>
            <w:r>
              <w:rPr>
                <w:color w:val="000000"/>
                <w:kern w:val="0"/>
                <w:sz w:val="24"/>
                <w:szCs w:val="24"/>
              </w:rPr>
              <w:t>4</w:t>
            </w:r>
          </w:p>
        </w:tc>
        <w:tc>
          <w:tcPr>
            <w:tcW w:w="7240" w:type="dxa"/>
            <w:tcBorders>
              <w:top w:val="nil"/>
              <w:left w:val="nil"/>
              <w:bottom w:val="single" w:color="auto" w:sz="8" w:space="0"/>
              <w:right w:val="single" w:color="auto" w:sz="8" w:space="0"/>
            </w:tcBorders>
            <w:shd w:val="clear" w:color="000000" w:fill="FFFFFF"/>
            <w:vAlign w:val="center"/>
          </w:tcPr>
          <w:p w14:paraId="1C9F560F">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股骨头</w:t>
            </w:r>
            <w:r>
              <w:rPr>
                <w:color w:val="000000"/>
                <w:kern w:val="0"/>
                <w:sz w:val="24"/>
                <w:szCs w:val="24"/>
              </w:rPr>
              <w:t>2.</w:t>
            </w:r>
            <w:r>
              <w:rPr>
                <w:rFonts w:hint="eastAsia" w:ascii="宋体" w:hAnsi="宋体" w:cs="宋体"/>
                <w:color w:val="000000"/>
                <w:kern w:val="0"/>
                <w:sz w:val="24"/>
                <w:szCs w:val="24"/>
              </w:rPr>
              <w:t>肌骨头凹</w:t>
            </w:r>
            <w:r>
              <w:rPr>
                <w:color w:val="000000"/>
                <w:kern w:val="0"/>
                <w:sz w:val="24"/>
                <w:szCs w:val="24"/>
              </w:rPr>
              <w:t>3.</w:t>
            </w:r>
            <w:r>
              <w:rPr>
                <w:rFonts w:hint="eastAsia" w:ascii="宋体" w:hAnsi="宋体" w:cs="宋体"/>
                <w:color w:val="000000"/>
                <w:kern w:val="0"/>
                <w:sz w:val="24"/>
                <w:szCs w:val="24"/>
              </w:rPr>
              <w:t>股骨颈</w:t>
            </w:r>
            <w:r>
              <w:rPr>
                <w:color w:val="000000"/>
                <w:kern w:val="0"/>
                <w:sz w:val="24"/>
                <w:szCs w:val="24"/>
              </w:rPr>
              <w:t>4.</w:t>
            </w:r>
            <w:r>
              <w:rPr>
                <w:rFonts w:hint="eastAsia" w:ascii="宋体" w:hAnsi="宋体" w:cs="宋体"/>
                <w:color w:val="000000"/>
                <w:kern w:val="0"/>
                <w:sz w:val="24"/>
                <w:szCs w:val="24"/>
              </w:rPr>
              <w:t>小转子</w:t>
            </w:r>
            <w:r>
              <w:rPr>
                <w:color w:val="000000"/>
                <w:kern w:val="0"/>
                <w:sz w:val="24"/>
                <w:szCs w:val="24"/>
              </w:rPr>
              <w:t xml:space="preserve"> 5.</w:t>
            </w:r>
            <w:r>
              <w:rPr>
                <w:rFonts w:hint="eastAsia" w:ascii="宋体" w:hAnsi="宋体" w:cs="宋体"/>
                <w:color w:val="000000"/>
                <w:kern w:val="0"/>
                <w:sz w:val="24"/>
                <w:szCs w:val="24"/>
              </w:rPr>
              <w:t>股骨内上髁</w:t>
            </w:r>
            <w:r>
              <w:rPr>
                <w:color w:val="000000"/>
                <w:kern w:val="0"/>
                <w:sz w:val="24"/>
                <w:szCs w:val="24"/>
              </w:rPr>
              <w:t>6.</w:t>
            </w:r>
            <w:r>
              <w:rPr>
                <w:rFonts w:hint="eastAsia" w:ascii="宋体" w:hAnsi="宋体" w:cs="宋体"/>
                <w:color w:val="000000"/>
                <w:kern w:val="0"/>
                <w:sz w:val="24"/>
                <w:szCs w:val="24"/>
              </w:rPr>
              <w:t>股骨内髁</w:t>
            </w:r>
            <w:r>
              <w:rPr>
                <w:color w:val="000000"/>
                <w:kern w:val="0"/>
                <w:sz w:val="24"/>
                <w:szCs w:val="24"/>
              </w:rPr>
              <w:t>7.</w:t>
            </w:r>
            <w:r>
              <w:rPr>
                <w:rFonts w:hint="eastAsia" w:ascii="宋体" w:hAnsi="宋体" w:cs="宋体"/>
                <w:color w:val="000000"/>
                <w:kern w:val="0"/>
                <w:sz w:val="24"/>
                <w:szCs w:val="24"/>
              </w:rPr>
              <w:t>股骨滑车</w:t>
            </w:r>
            <w:r>
              <w:rPr>
                <w:color w:val="000000"/>
                <w:kern w:val="0"/>
                <w:sz w:val="24"/>
                <w:szCs w:val="24"/>
              </w:rPr>
              <w:t>8.</w:t>
            </w:r>
            <w:r>
              <w:rPr>
                <w:rFonts w:hint="eastAsia" w:ascii="宋体" w:hAnsi="宋体" w:cs="宋体"/>
                <w:color w:val="000000"/>
                <w:kern w:val="0"/>
                <w:sz w:val="24"/>
                <w:szCs w:val="24"/>
              </w:rPr>
              <w:t>股骨外髁</w:t>
            </w:r>
            <w:r>
              <w:rPr>
                <w:color w:val="000000"/>
                <w:kern w:val="0"/>
                <w:sz w:val="24"/>
                <w:szCs w:val="24"/>
              </w:rPr>
              <w:t>9.</w:t>
            </w:r>
            <w:r>
              <w:rPr>
                <w:rFonts w:hint="eastAsia" w:ascii="宋体" w:hAnsi="宋体" w:cs="宋体"/>
                <w:color w:val="000000"/>
                <w:kern w:val="0"/>
                <w:sz w:val="24"/>
                <w:szCs w:val="24"/>
              </w:rPr>
              <w:t>股骨外上髁</w:t>
            </w:r>
            <w:r>
              <w:rPr>
                <w:color w:val="000000"/>
                <w:kern w:val="0"/>
                <w:sz w:val="24"/>
                <w:szCs w:val="24"/>
              </w:rPr>
              <w:t>10.</w:t>
            </w:r>
            <w:r>
              <w:rPr>
                <w:rFonts w:hint="eastAsia" w:ascii="宋体" w:hAnsi="宋体" w:cs="宋体"/>
                <w:color w:val="000000"/>
                <w:kern w:val="0"/>
                <w:sz w:val="24"/>
                <w:szCs w:val="24"/>
              </w:rPr>
              <w:t>第</w:t>
            </w:r>
            <w:r>
              <w:rPr>
                <w:color w:val="000000"/>
                <w:kern w:val="0"/>
                <w:sz w:val="24"/>
                <w:szCs w:val="24"/>
              </w:rPr>
              <w:t>3</w:t>
            </w:r>
            <w:r>
              <w:rPr>
                <w:rFonts w:hint="eastAsia" w:ascii="宋体" w:hAnsi="宋体" w:cs="宋体"/>
                <w:color w:val="000000"/>
                <w:kern w:val="0"/>
                <w:sz w:val="24"/>
                <w:szCs w:val="24"/>
              </w:rPr>
              <w:t>转子</w:t>
            </w:r>
            <w:r>
              <w:rPr>
                <w:color w:val="000000"/>
                <w:kern w:val="0"/>
                <w:sz w:val="24"/>
                <w:szCs w:val="24"/>
              </w:rPr>
              <w:t>11.</w:t>
            </w:r>
            <w:r>
              <w:rPr>
                <w:rFonts w:hint="eastAsia" w:ascii="宋体" w:hAnsi="宋体" w:cs="宋体"/>
                <w:color w:val="000000"/>
                <w:kern w:val="0"/>
                <w:sz w:val="24"/>
                <w:szCs w:val="24"/>
              </w:rPr>
              <w:t>大转子前部</w:t>
            </w:r>
            <w:r>
              <w:rPr>
                <w:color w:val="000000"/>
                <w:kern w:val="0"/>
                <w:sz w:val="24"/>
                <w:szCs w:val="24"/>
              </w:rPr>
              <w:t>12.</w:t>
            </w:r>
            <w:r>
              <w:rPr>
                <w:rFonts w:hint="eastAsia" w:ascii="宋体" w:hAnsi="宋体" w:cs="宋体"/>
                <w:color w:val="000000"/>
                <w:kern w:val="0"/>
                <w:sz w:val="24"/>
                <w:szCs w:val="24"/>
              </w:rPr>
              <w:t>大转子后部</w:t>
            </w:r>
          </w:p>
        </w:tc>
        <w:tc>
          <w:tcPr>
            <w:tcW w:w="880" w:type="dxa"/>
            <w:tcBorders>
              <w:top w:val="nil"/>
              <w:left w:val="nil"/>
              <w:bottom w:val="single" w:color="auto" w:sz="8" w:space="0"/>
              <w:right w:val="single" w:color="auto" w:sz="8" w:space="0"/>
            </w:tcBorders>
            <w:shd w:val="clear" w:color="000000" w:fill="FFFFFF"/>
            <w:vAlign w:val="center"/>
          </w:tcPr>
          <w:p w14:paraId="3BFA2D59">
            <w:pPr>
              <w:widowControl/>
              <w:jc w:val="left"/>
              <w:rPr>
                <w:color w:val="000000"/>
                <w:kern w:val="0"/>
                <w:sz w:val="24"/>
                <w:szCs w:val="24"/>
              </w:rPr>
            </w:pPr>
          </w:p>
        </w:tc>
      </w:tr>
      <w:tr w14:paraId="24684212">
        <w:tblPrEx>
          <w:tblCellMar>
            <w:top w:w="0" w:type="dxa"/>
            <w:left w:w="108" w:type="dxa"/>
            <w:bottom w:w="0" w:type="dxa"/>
            <w:right w:w="108" w:type="dxa"/>
          </w:tblCellMar>
        </w:tblPrEx>
        <w:trPr>
          <w:trHeight w:val="84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2C692781">
            <w:pPr>
              <w:widowControl/>
              <w:jc w:val="left"/>
              <w:rPr>
                <w:color w:val="000000"/>
                <w:kern w:val="0"/>
                <w:sz w:val="24"/>
                <w:szCs w:val="24"/>
              </w:rPr>
            </w:pPr>
            <w:r>
              <w:rPr>
                <w:color w:val="000000"/>
                <w:kern w:val="0"/>
                <w:sz w:val="24"/>
                <w:szCs w:val="24"/>
              </w:rPr>
              <w:t>138</w:t>
            </w:r>
          </w:p>
        </w:tc>
        <w:tc>
          <w:tcPr>
            <w:tcW w:w="1080" w:type="dxa"/>
            <w:tcBorders>
              <w:top w:val="nil"/>
              <w:left w:val="nil"/>
              <w:bottom w:val="single" w:color="auto" w:sz="8" w:space="0"/>
              <w:right w:val="single" w:color="auto" w:sz="8" w:space="0"/>
            </w:tcBorders>
            <w:shd w:val="clear" w:color="000000" w:fill="FFFFFF"/>
            <w:vAlign w:val="center"/>
          </w:tcPr>
          <w:p w14:paraId="25D75670">
            <w:pPr>
              <w:widowControl/>
              <w:jc w:val="left"/>
              <w:rPr>
                <w:rFonts w:ascii="宋体" w:hAnsi="宋体" w:cs="宋体"/>
                <w:color w:val="000000"/>
                <w:kern w:val="0"/>
                <w:sz w:val="24"/>
                <w:szCs w:val="24"/>
              </w:rPr>
            </w:pPr>
            <w:r>
              <w:rPr>
                <w:rFonts w:hint="eastAsia" w:ascii="宋体" w:hAnsi="宋体" w:cs="宋体"/>
                <w:color w:val="000000"/>
                <w:kern w:val="0"/>
                <w:sz w:val="24"/>
                <w:szCs w:val="24"/>
              </w:rPr>
              <w:t>右侧小腿骨背侧观</w:t>
            </w:r>
          </w:p>
        </w:tc>
        <w:tc>
          <w:tcPr>
            <w:tcW w:w="700" w:type="dxa"/>
            <w:tcBorders>
              <w:top w:val="nil"/>
              <w:left w:val="nil"/>
              <w:bottom w:val="single" w:color="auto" w:sz="8" w:space="0"/>
              <w:right w:val="single" w:color="auto" w:sz="8" w:space="0"/>
            </w:tcBorders>
            <w:shd w:val="clear" w:color="000000" w:fill="FFFFFF"/>
            <w:noWrap/>
            <w:vAlign w:val="center"/>
          </w:tcPr>
          <w:p w14:paraId="5C73FC0F">
            <w:pPr>
              <w:widowControl/>
              <w:jc w:val="left"/>
              <w:rPr>
                <w:color w:val="000000"/>
                <w:kern w:val="0"/>
                <w:sz w:val="24"/>
                <w:szCs w:val="24"/>
              </w:rPr>
            </w:pPr>
            <w:r>
              <w:rPr>
                <w:color w:val="000000"/>
                <w:kern w:val="0"/>
                <w:sz w:val="24"/>
                <w:szCs w:val="24"/>
              </w:rPr>
              <w:t>4</w:t>
            </w:r>
          </w:p>
        </w:tc>
        <w:tc>
          <w:tcPr>
            <w:tcW w:w="7240" w:type="dxa"/>
            <w:tcBorders>
              <w:top w:val="nil"/>
              <w:left w:val="nil"/>
              <w:bottom w:val="single" w:color="auto" w:sz="8" w:space="0"/>
              <w:right w:val="single" w:color="auto" w:sz="8" w:space="0"/>
            </w:tcBorders>
            <w:shd w:val="clear" w:color="000000" w:fill="FFFFFF"/>
            <w:vAlign w:val="center"/>
          </w:tcPr>
          <w:p w14:paraId="2A717795">
            <w:pPr>
              <w:widowControl/>
              <w:jc w:val="left"/>
              <w:rPr>
                <w:rFonts w:ascii="宋体" w:hAnsi="宋体" w:cs="宋体"/>
                <w:color w:val="000000"/>
                <w:kern w:val="0"/>
                <w:sz w:val="24"/>
                <w:szCs w:val="24"/>
              </w:rPr>
            </w:pPr>
            <w:r>
              <w:rPr>
                <w:rFonts w:hint="eastAsia" w:ascii="宋体" w:hAnsi="宋体" w:cs="宋体"/>
                <w:color w:val="000000"/>
                <w:kern w:val="0"/>
                <w:sz w:val="24"/>
                <w:szCs w:val="24"/>
              </w:rPr>
              <w:t>1,髁间隆起</w:t>
            </w:r>
            <w:r>
              <w:rPr>
                <w:color w:val="000000"/>
                <w:kern w:val="0"/>
                <w:sz w:val="24"/>
                <w:szCs w:val="24"/>
              </w:rPr>
              <w:t>2.</w:t>
            </w:r>
            <w:r>
              <w:rPr>
                <w:rFonts w:hint="eastAsia" w:ascii="宋体" w:hAnsi="宋体" w:cs="宋体"/>
                <w:color w:val="000000"/>
                <w:kern w:val="0"/>
                <w:sz w:val="24"/>
                <w:szCs w:val="24"/>
              </w:rPr>
              <w:t>胫骨粗隆</w:t>
            </w:r>
            <w:r>
              <w:rPr>
                <w:color w:val="000000"/>
                <w:kern w:val="0"/>
                <w:sz w:val="24"/>
                <w:szCs w:val="24"/>
              </w:rPr>
              <w:t>3.</w:t>
            </w:r>
            <w:r>
              <w:rPr>
                <w:rFonts w:hint="eastAsia" w:ascii="宋体" w:hAnsi="宋体" w:cs="宋体"/>
                <w:color w:val="000000"/>
                <w:kern w:val="0"/>
                <w:sz w:val="24"/>
                <w:szCs w:val="24"/>
              </w:rPr>
              <w:t>外侧髁</w:t>
            </w:r>
            <w:r>
              <w:rPr>
                <w:color w:val="000000"/>
                <w:kern w:val="0"/>
                <w:sz w:val="24"/>
                <w:szCs w:val="24"/>
              </w:rPr>
              <w:t>4.</w:t>
            </w:r>
            <w:r>
              <w:rPr>
                <w:rFonts w:hint="eastAsia" w:ascii="宋体" w:hAnsi="宋体" w:cs="宋体"/>
                <w:color w:val="000000"/>
                <w:kern w:val="0"/>
                <w:sz w:val="24"/>
                <w:szCs w:val="24"/>
              </w:rPr>
              <w:t>腓骨头</w:t>
            </w:r>
            <w:r>
              <w:rPr>
                <w:color w:val="000000"/>
                <w:kern w:val="0"/>
                <w:sz w:val="24"/>
                <w:szCs w:val="24"/>
              </w:rPr>
              <w:t xml:space="preserve"> 5.</w:t>
            </w:r>
            <w:r>
              <w:rPr>
                <w:rFonts w:hint="eastAsia" w:ascii="宋体" w:hAnsi="宋体" w:cs="宋体"/>
                <w:color w:val="000000"/>
                <w:kern w:val="0"/>
                <w:sz w:val="24"/>
                <w:szCs w:val="24"/>
              </w:rPr>
              <w:t>小腿骨间隙</w:t>
            </w:r>
            <w:r>
              <w:rPr>
                <w:color w:val="000000"/>
                <w:kern w:val="0"/>
                <w:sz w:val="24"/>
                <w:szCs w:val="24"/>
              </w:rPr>
              <w:t xml:space="preserve"> 6.</w:t>
            </w:r>
            <w:r>
              <w:rPr>
                <w:rFonts w:hint="eastAsia" w:ascii="宋体" w:hAnsi="宋体" w:cs="宋体"/>
                <w:color w:val="000000"/>
                <w:kern w:val="0"/>
                <w:sz w:val="24"/>
                <w:szCs w:val="24"/>
              </w:rPr>
              <w:t>腓骨体</w:t>
            </w:r>
            <w:r>
              <w:rPr>
                <w:color w:val="000000"/>
                <w:kern w:val="0"/>
                <w:sz w:val="24"/>
                <w:szCs w:val="24"/>
              </w:rPr>
              <w:t xml:space="preserve"> 7.</w:t>
            </w:r>
            <w:r>
              <w:rPr>
                <w:rFonts w:hint="eastAsia" w:ascii="宋体" w:hAnsi="宋体" w:cs="宋体"/>
                <w:color w:val="000000"/>
                <w:kern w:val="0"/>
                <w:sz w:val="24"/>
                <w:szCs w:val="24"/>
              </w:rPr>
              <w:t>胫骨体</w:t>
            </w:r>
            <w:r>
              <w:rPr>
                <w:color w:val="000000"/>
                <w:kern w:val="0"/>
                <w:sz w:val="24"/>
                <w:szCs w:val="24"/>
              </w:rPr>
              <w:t xml:space="preserve"> 8.</w:t>
            </w:r>
            <w:r>
              <w:rPr>
                <w:rFonts w:hint="eastAsia" w:ascii="宋体" w:hAnsi="宋体" w:cs="宋体"/>
                <w:color w:val="000000"/>
                <w:kern w:val="0"/>
                <w:sz w:val="24"/>
                <w:szCs w:val="24"/>
              </w:rPr>
              <w:t>外踝</w:t>
            </w:r>
            <w:r>
              <w:rPr>
                <w:color w:val="000000"/>
                <w:kern w:val="0"/>
                <w:sz w:val="24"/>
                <w:szCs w:val="24"/>
              </w:rPr>
              <w:t>9.</w:t>
            </w:r>
            <w:r>
              <w:rPr>
                <w:rFonts w:hint="eastAsia" w:ascii="宋体" w:hAnsi="宋体" w:cs="宋体"/>
                <w:color w:val="000000"/>
                <w:kern w:val="0"/>
                <w:sz w:val="24"/>
                <w:szCs w:val="24"/>
              </w:rPr>
              <w:t>胫骨蜗</w:t>
            </w:r>
            <w:r>
              <w:rPr>
                <w:color w:val="000000"/>
                <w:kern w:val="0"/>
                <w:sz w:val="24"/>
                <w:szCs w:val="24"/>
              </w:rPr>
              <w:t xml:space="preserve"> 10.</w:t>
            </w:r>
            <w:r>
              <w:rPr>
                <w:rFonts w:hint="eastAsia" w:ascii="宋体" w:hAnsi="宋体" w:cs="宋体"/>
                <w:color w:val="000000"/>
                <w:kern w:val="0"/>
                <w:sz w:val="24"/>
                <w:szCs w:val="24"/>
              </w:rPr>
              <w:t>内踝</w:t>
            </w:r>
            <w:r>
              <w:rPr>
                <w:color w:val="000000"/>
                <w:kern w:val="0"/>
                <w:sz w:val="24"/>
                <w:szCs w:val="24"/>
              </w:rPr>
              <w:t>11.</w:t>
            </w:r>
            <w:r>
              <w:rPr>
                <w:rFonts w:hint="eastAsia" w:ascii="宋体" w:hAnsi="宋体" w:cs="宋体"/>
                <w:color w:val="000000"/>
                <w:kern w:val="0"/>
                <w:sz w:val="24"/>
                <w:szCs w:val="24"/>
              </w:rPr>
              <w:t>胫骨</w:t>
            </w:r>
            <w:r>
              <w:rPr>
                <w:color w:val="000000"/>
                <w:kern w:val="0"/>
                <w:sz w:val="24"/>
                <w:szCs w:val="24"/>
              </w:rPr>
              <w:t xml:space="preserve"> 12.</w:t>
            </w:r>
            <w:r>
              <w:rPr>
                <w:rFonts w:hint="eastAsia" w:ascii="宋体" w:hAnsi="宋体" w:cs="宋体"/>
                <w:color w:val="000000"/>
                <w:kern w:val="0"/>
                <w:sz w:val="24"/>
                <w:szCs w:val="24"/>
              </w:rPr>
              <w:t>内侧髁</w:t>
            </w:r>
          </w:p>
        </w:tc>
        <w:tc>
          <w:tcPr>
            <w:tcW w:w="880" w:type="dxa"/>
            <w:tcBorders>
              <w:top w:val="nil"/>
              <w:left w:val="nil"/>
              <w:bottom w:val="single" w:color="auto" w:sz="8" w:space="0"/>
              <w:right w:val="single" w:color="auto" w:sz="8" w:space="0"/>
            </w:tcBorders>
            <w:shd w:val="clear" w:color="000000" w:fill="FFFFFF"/>
            <w:vAlign w:val="center"/>
          </w:tcPr>
          <w:p w14:paraId="1D223CC9">
            <w:pPr>
              <w:widowControl/>
              <w:jc w:val="left"/>
              <w:rPr>
                <w:color w:val="000000"/>
                <w:kern w:val="0"/>
                <w:sz w:val="24"/>
                <w:szCs w:val="24"/>
              </w:rPr>
            </w:pPr>
          </w:p>
        </w:tc>
      </w:tr>
      <w:tr w14:paraId="0163E88C">
        <w:tblPrEx>
          <w:tblCellMar>
            <w:top w:w="0" w:type="dxa"/>
            <w:left w:w="108" w:type="dxa"/>
            <w:bottom w:w="0" w:type="dxa"/>
            <w:right w:w="108" w:type="dxa"/>
          </w:tblCellMar>
        </w:tblPrEx>
        <w:trPr>
          <w:trHeight w:val="90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5DF68F9E">
            <w:pPr>
              <w:widowControl/>
              <w:jc w:val="left"/>
              <w:rPr>
                <w:color w:val="000000"/>
                <w:kern w:val="0"/>
                <w:sz w:val="24"/>
                <w:szCs w:val="24"/>
              </w:rPr>
            </w:pPr>
            <w:r>
              <w:rPr>
                <w:color w:val="000000"/>
                <w:kern w:val="0"/>
                <w:sz w:val="24"/>
                <w:szCs w:val="24"/>
              </w:rPr>
              <w:t>139</w:t>
            </w:r>
          </w:p>
        </w:tc>
        <w:tc>
          <w:tcPr>
            <w:tcW w:w="1080" w:type="dxa"/>
            <w:tcBorders>
              <w:top w:val="nil"/>
              <w:left w:val="nil"/>
              <w:bottom w:val="single" w:color="auto" w:sz="8" w:space="0"/>
              <w:right w:val="single" w:color="auto" w:sz="8" w:space="0"/>
            </w:tcBorders>
            <w:shd w:val="clear" w:color="000000" w:fill="FFFFFF"/>
            <w:vAlign w:val="center"/>
          </w:tcPr>
          <w:p w14:paraId="0D35065E">
            <w:pPr>
              <w:widowControl/>
              <w:jc w:val="left"/>
              <w:rPr>
                <w:rFonts w:ascii="宋体" w:hAnsi="宋体" w:cs="宋体"/>
                <w:color w:val="000000"/>
                <w:kern w:val="0"/>
                <w:sz w:val="24"/>
                <w:szCs w:val="24"/>
              </w:rPr>
            </w:pPr>
            <w:r>
              <w:rPr>
                <w:rFonts w:hint="eastAsia" w:ascii="宋体" w:hAnsi="宋体" w:cs="宋体"/>
                <w:color w:val="000000"/>
                <w:kern w:val="0"/>
                <w:sz w:val="24"/>
                <w:szCs w:val="24"/>
              </w:rPr>
              <w:t>马前肢关节（一侧）</w:t>
            </w:r>
          </w:p>
        </w:tc>
        <w:tc>
          <w:tcPr>
            <w:tcW w:w="700" w:type="dxa"/>
            <w:tcBorders>
              <w:top w:val="nil"/>
              <w:left w:val="nil"/>
              <w:bottom w:val="single" w:color="auto" w:sz="8" w:space="0"/>
              <w:right w:val="single" w:color="auto" w:sz="8" w:space="0"/>
            </w:tcBorders>
            <w:shd w:val="clear" w:color="000000" w:fill="FFFFFF"/>
            <w:noWrap/>
            <w:vAlign w:val="center"/>
          </w:tcPr>
          <w:p w14:paraId="3BACE83D">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448E0A5E">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主要显示：上颌骨、下颌骨、寰枕、枢椎、第</w:t>
            </w:r>
            <w:r>
              <w:rPr>
                <w:color w:val="000000"/>
                <w:kern w:val="0"/>
                <w:sz w:val="24"/>
                <w:szCs w:val="24"/>
              </w:rPr>
              <w:t>1</w:t>
            </w:r>
            <w:r>
              <w:rPr>
                <w:rFonts w:hint="eastAsia" w:ascii="宋体" w:hAnsi="宋体" w:cs="宋体"/>
                <w:color w:val="000000"/>
                <w:kern w:val="0"/>
                <w:sz w:val="24"/>
                <w:szCs w:val="24"/>
              </w:rPr>
              <w:t>胸椎、肩胛骨、第</w:t>
            </w:r>
            <w:r>
              <w:rPr>
                <w:color w:val="000000"/>
                <w:kern w:val="0"/>
                <w:sz w:val="24"/>
                <w:szCs w:val="24"/>
              </w:rPr>
              <w:t>10</w:t>
            </w:r>
            <w:r>
              <w:rPr>
                <w:rFonts w:hint="eastAsia" w:ascii="宋体" w:hAnsi="宋体" w:cs="宋体"/>
                <w:color w:val="000000"/>
                <w:kern w:val="0"/>
                <w:sz w:val="24"/>
                <w:szCs w:val="24"/>
              </w:rPr>
              <w:t>肋骨、腰椎、荐骨、第</w:t>
            </w:r>
            <w:r>
              <w:rPr>
                <w:color w:val="000000"/>
                <w:kern w:val="0"/>
                <w:sz w:val="24"/>
                <w:szCs w:val="24"/>
              </w:rPr>
              <w:t>1</w:t>
            </w:r>
            <w:r>
              <w:rPr>
                <w:rFonts w:hint="eastAsia" w:ascii="宋体" w:hAnsi="宋体" w:cs="宋体"/>
                <w:color w:val="000000"/>
                <w:kern w:val="0"/>
                <w:sz w:val="24"/>
                <w:szCs w:val="24"/>
              </w:rPr>
              <w:t>尾椎、桡骨、尺骨、掌骨、指节骨、胫骨、腓骨、膝盖骨、跗骨、跖骨、趾骨。</w:t>
            </w:r>
          </w:p>
        </w:tc>
        <w:tc>
          <w:tcPr>
            <w:tcW w:w="880" w:type="dxa"/>
            <w:tcBorders>
              <w:top w:val="nil"/>
              <w:left w:val="nil"/>
              <w:bottom w:val="single" w:color="auto" w:sz="8" w:space="0"/>
              <w:right w:val="single" w:color="auto" w:sz="8" w:space="0"/>
            </w:tcBorders>
            <w:shd w:val="clear" w:color="000000" w:fill="FFFFFF"/>
            <w:vAlign w:val="center"/>
          </w:tcPr>
          <w:p w14:paraId="6C75E25F">
            <w:pPr>
              <w:widowControl/>
              <w:jc w:val="left"/>
              <w:rPr>
                <w:color w:val="000000"/>
                <w:kern w:val="0"/>
                <w:sz w:val="24"/>
                <w:szCs w:val="24"/>
              </w:rPr>
            </w:pPr>
          </w:p>
        </w:tc>
      </w:tr>
      <w:tr w14:paraId="3012DF5B">
        <w:tblPrEx>
          <w:tblCellMar>
            <w:top w:w="0" w:type="dxa"/>
            <w:left w:w="108" w:type="dxa"/>
            <w:bottom w:w="0" w:type="dxa"/>
            <w:right w:w="108" w:type="dxa"/>
          </w:tblCellMar>
        </w:tblPrEx>
        <w:trPr>
          <w:trHeight w:val="75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343B8A44">
            <w:pPr>
              <w:widowControl/>
              <w:jc w:val="left"/>
              <w:rPr>
                <w:color w:val="000000"/>
                <w:kern w:val="0"/>
                <w:sz w:val="24"/>
                <w:szCs w:val="24"/>
              </w:rPr>
            </w:pPr>
            <w:r>
              <w:rPr>
                <w:color w:val="000000"/>
                <w:kern w:val="0"/>
                <w:sz w:val="24"/>
                <w:szCs w:val="24"/>
              </w:rPr>
              <w:t>140</w:t>
            </w:r>
          </w:p>
        </w:tc>
        <w:tc>
          <w:tcPr>
            <w:tcW w:w="1080" w:type="dxa"/>
            <w:tcBorders>
              <w:top w:val="nil"/>
              <w:left w:val="nil"/>
              <w:bottom w:val="single" w:color="auto" w:sz="8" w:space="0"/>
              <w:right w:val="single" w:color="auto" w:sz="8" w:space="0"/>
            </w:tcBorders>
            <w:shd w:val="clear" w:color="000000" w:fill="FFFFFF"/>
            <w:vAlign w:val="center"/>
          </w:tcPr>
          <w:p w14:paraId="0120CDD6">
            <w:pPr>
              <w:widowControl/>
              <w:jc w:val="left"/>
              <w:rPr>
                <w:rFonts w:ascii="宋体" w:hAnsi="宋体" w:cs="宋体"/>
                <w:color w:val="000000"/>
                <w:kern w:val="0"/>
                <w:sz w:val="24"/>
                <w:szCs w:val="24"/>
              </w:rPr>
            </w:pPr>
            <w:r>
              <w:rPr>
                <w:rFonts w:hint="eastAsia" w:ascii="宋体" w:hAnsi="宋体" w:cs="宋体"/>
                <w:color w:val="000000"/>
                <w:kern w:val="0"/>
                <w:sz w:val="24"/>
                <w:szCs w:val="24"/>
              </w:rPr>
              <w:t>马后肢关节（一侧）</w:t>
            </w:r>
          </w:p>
        </w:tc>
        <w:tc>
          <w:tcPr>
            <w:tcW w:w="700" w:type="dxa"/>
            <w:tcBorders>
              <w:top w:val="nil"/>
              <w:left w:val="nil"/>
              <w:bottom w:val="single" w:color="auto" w:sz="8" w:space="0"/>
              <w:right w:val="single" w:color="auto" w:sz="8" w:space="0"/>
            </w:tcBorders>
            <w:shd w:val="clear" w:color="000000" w:fill="FFFFFF"/>
            <w:noWrap/>
            <w:vAlign w:val="center"/>
          </w:tcPr>
          <w:p w14:paraId="03C6663F">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2DB24E22">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主要显示：髋骨、髋结节、髂骨、股骨头、股骨、膝盖骨、胫骨、小腿骨、距骨、系骨、冠骨、跟骨、腓骨头、坐骨、大转子。</w:t>
            </w:r>
          </w:p>
        </w:tc>
        <w:tc>
          <w:tcPr>
            <w:tcW w:w="880" w:type="dxa"/>
            <w:tcBorders>
              <w:top w:val="nil"/>
              <w:left w:val="nil"/>
              <w:bottom w:val="single" w:color="auto" w:sz="8" w:space="0"/>
              <w:right w:val="single" w:color="auto" w:sz="8" w:space="0"/>
            </w:tcBorders>
            <w:shd w:val="clear" w:color="000000" w:fill="FFFFFF"/>
            <w:vAlign w:val="center"/>
          </w:tcPr>
          <w:p w14:paraId="00534248">
            <w:pPr>
              <w:widowControl/>
              <w:jc w:val="left"/>
              <w:rPr>
                <w:color w:val="000000"/>
                <w:kern w:val="0"/>
                <w:sz w:val="24"/>
                <w:szCs w:val="24"/>
              </w:rPr>
            </w:pPr>
          </w:p>
        </w:tc>
      </w:tr>
      <w:tr w14:paraId="68EC6233">
        <w:tblPrEx>
          <w:tblCellMar>
            <w:top w:w="0" w:type="dxa"/>
            <w:left w:w="108" w:type="dxa"/>
            <w:bottom w:w="0" w:type="dxa"/>
            <w:right w:w="108" w:type="dxa"/>
          </w:tblCellMar>
        </w:tblPrEx>
        <w:trPr>
          <w:trHeight w:val="60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1BFF7B32">
            <w:pPr>
              <w:widowControl/>
              <w:jc w:val="left"/>
              <w:rPr>
                <w:color w:val="000000"/>
                <w:kern w:val="0"/>
                <w:sz w:val="24"/>
                <w:szCs w:val="24"/>
              </w:rPr>
            </w:pPr>
            <w:r>
              <w:rPr>
                <w:color w:val="000000"/>
                <w:kern w:val="0"/>
                <w:sz w:val="24"/>
                <w:szCs w:val="24"/>
              </w:rPr>
              <w:t>141</w:t>
            </w:r>
          </w:p>
        </w:tc>
        <w:tc>
          <w:tcPr>
            <w:tcW w:w="1080" w:type="dxa"/>
            <w:tcBorders>
              <w:top w:val="nil"/>
              <w:left w:val="nil"/>
              <w:bottom w:val="single" w:color="auto" w:sz="8" w:space="0"/>
              <w:right w:val="single" w:color="auto" w:sz="8" w:space="0"/>
            </w:tcBorders>
            <w:shd w:val="clear" w:color="000000" w:fill="FFFFFF"/>
            <w:vAlign w:val="center"/>
          </w:tcPr>
          <w:p w14:paraId="77B461C2">
            <w:pPr>
              <w:widowControl/>
              <w:jc w:val="left"/>
              <w:rPr>
                <w:rFonts w:ascii="宋体" w:hAnsi="宋体" w:cs="宋体"/>
                <w:color w:val="000000"/>
                <w:kern w:val="0"/>
                <w:sz w:val="24"/>
                <w:szCs w:val="24"/>
              </w:rPr>
            </w:pPr>
            <w:r>
              <w:rPr>
                <w:rFonts w:hint="eastAsia" w:ascii="宋体" w:hAnsi="宋体" w:cs="宋体"/>
                <w:color w:val="000000"/>
                <w:kern w:val="0"/>
                <w:sz w:val="24"/>
                <w:szCs w:val="24"/>
              </w:rPr>
              <w:t>马指关节</w:t>
            </w:r>
          </w:p>
        </w:tc>
        <w:tc>
          <w:tcPr>
            <w:tcW w:w="700" w:type="dxa"/>
            <w:tcBorders>
              <w:top w:val="nil"/>
              <w:left w:val="nil"/>
              <w:bottom w:val="single" w:color="auto" w:sz="8" w:space="0"/>
              <w:right w:val="single" w:color="auto" w:sz="8" w:space="0"/>
            </w:tcBorders>
            <w:shd w:val="clear" w:color="000000" w:fill="FFFFFF"/>
            <w:noWrap/>
            <w:vAlign w:val="center"/>
          </w:tcPr>
          <w:p w14:paraId="521369AF">
            <w:pPr>
              <w:widowControl/>
              <w:jc w:val="left"/>
              <w:rPr>
                <w:color w:val="000000"/>
                <w:kern w:val="0"/>
                <w:sz w:val="24"/>
                <w:szCs w:val="24"/>
              </w:rPr>
            </w:pPr>
            <w:r>
              <w:rPr>
                <w:color w:val="000000"/>
                <w:kern w:val="0"/>
                <w:sz w:val="24"/>
                <w:szCs w:val="24"/>
              </w:rPr>
              <w:t>4</w:t>
            </w:r>
          </w:p>
        </w:tc>
        <w:tc>
          <w:tcPr>
            <w:tcW w:w="7240" w:type="dxa"/>
            <w:tcBorders>
              <w:top w:val="nil"/>
              <w:left w:val="nil"/>
              <w:bottom w:val="single" w:color="auto" w:sz="8" w:space="0"/>
              <w:right w:val="single" w:color="auto" w:sz="8" w:space="0"/>
            </w:tcBorders>
            <w:shd w:val="clear" w:color="000000" w:fill="FFFFFF"/>
            <w:vAlign w:val="center"/>
          </w:tcPr>
          <w:p w14:paraId="7E0366A5">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籽骨上韧带</w:t>
            </w:r>
            <w:r>
              <w:rPr>
                <w:color w:val="000000"/>
                <w:kern w:val="0"/>
                <w:sz w:val="24"/>
                <w:szCs w:val="24"/>
              </w:rPr>
              <w:t>(</w:t>
            </w:r>
            <w:r>
              <w:rPr>
                <w:rFonts w:hint="eastAsia" w:ascii="宋体" w:hAnsi="宋体" w:cs="宋体"/>
                <w:color w:val="000000"/>
                <w:kern w:val="0"/>
                <w:sz w:val="24"/>
                <w:szCs w:val="24"/>
              </w:rPr>
              <w:t>悬韧带</w:t>
            </w:r>
            <w:r>
              <w:rPr>
                <w:color w:val="000000"/>
                <w:kern w:val="0"/>
                <w:sz w:val="24"/>
                <w:szCs w:val="24"/>
              </w:rPr>
              <w:t>)2.</w:t>
            </w:r>
            <w:r>
              <w:rPr>
                <w:rFonts w:hint="eastAsia" w:ascii="宋体" w:hAnsi="宋体" w:cs="宋体"/>
                <w:color w:val="000000"/>
                <w:kern w:val="0"/>
                <w:sz w:val="24"/>
                <w:szCs w:val="24"/>
              </w:rPr>
              <w:t>籽骨间韧带</w:t>
            </w:r>
            <w:r>
              <w:rPr>
                <w:color w:val="000000"/>
                <w:kern w:val="0"/>
                <w:sz w:val="24"/>
                <w:szCs w:val="24"/>
              </w:rPr>
              <w:t>(</w:t>
            </w:r>
            <w:r>
              <w:rPr>
                <w:rFonts w:hint="eastAsia" w:ascii="宋体" w:hAnsi="宋体" w:cs="宋体"/>
                <w:color w:val="000000"/>
                <w:kern w:val="0"/>
                <w:sz w:val="24"/>
                <w:szCs w:val="24"/>
              </w:rPr>
              <w:t>掌侧韧带</w:t>
            </w:r>
            <w:r>
              <w:rPr>
                <w:color w:val="000000"/>
                <w:kern w:val="0"/>
                <w:sz w:val="24"/>
                <w:szCs w:val="24"/>
              </w:rPr>
              <w:t>)3.</w:t>
            </w:r>
            <w:r>
              <w:rPr>
                <w:rFonts w:hint="eastAsia" w:ascii="宋体" w:hAnsi="宋体" w:cs="宋体"/>
                <w:color w:val="000000"/>
                <w:kern w:val="0"/>
                <w:sz w:val="24"/>
                <w:szCs w:val="24"/>
              </w:rPr>
              <w:t>籽骨侧韧带</w:t>
            </w:r>
            <w:r>
              <w:rPr>
                <w:color w:val="000000"/>
                <w:kern w:val="0"/>
                <w:sz w:val="24"/>
                <w:szCs w:val="24"/>
              </w:rPr>
              <w:t>4.</w:t>
            </w:r>
            <w:r>
              <w:rPr>
                <w:rFonts w:hint="eastAsia" w:ascii="宋体" w:hAnsi="宋体" w:cs="宋体"/>
                <w:color w:val="000000"/>
                <w:kern w:val="0"/>
                <w:sz w:val="24"/>
                <w:szCs w:val="24"/>
              </w:rPr>
              <w:t>籽骨直韧带</w:t>
            </w:r>
            <w:r>
              <w:rPr>
                <w:color w:val="000000"/>
                <w:kern w:val="0"/>
                <w:sz w:val="24"/>
                <w:szCs w:val="24"/>
              </w:rPr>
              <w:t xml:space="preserve"> 5.</w:t>
            </w:r>
            <w:r>
              <w:rPr>
                <w:rFonts w:hint="eastAsia" w:ascii="宋体" w:hAnsi="宋体" w:cs="宋体"/>
                <w:color w:val="000000"/>
                <w:kern w:val="0"/>
                <w:sz w:val="24"/>
                <w:szCs w:val="24"/>
              </w:rPr>
              <w:t>籽骨斜韧带</w:t>
            </w:r>
            <w:r>
              <w:rPr>
                <w:color w:val="000000"/>
                <w:kern w:val="0"/>
                <w:sz w:val="24"/>
                <w:szCs w:val="24"/>
              </w:rPr>
              <w:t xml:space="preserve"> 6.</w:t>
            </w:r>
            <w:r>
              <w:rPr>
                <w:rFonts w:hint="eastAsia" w:ascii="宋体" w:hAnsi="宋体" w:cs="宋体"/>
                <w:color w:val="000000"/>
                <w:kern w:val="0"/>
                <w:sz w:val="24"/>
                <w:szCs w:val="24"/>
              </w:rPr>
              <w:t>指浅屈肌腱</w:t>
            </w:r>
            <w:r>
              <w:rPr>
                <w:color w:val="000000"/>
                <w:kern w:val="0"/>
                <w:sz w:val="24"/>
                <w:szCs w:val="24"/>
              </w:rPr>
              <w:t xml:space="preserve"> 7.</w:t>
            </w:r>
            <w:r>
              <w:rPr>
                <w:rFonts w:hint="eastAsia" w:ascii="宋体" w:hAnsi="宋体" w:cs="宋体"/>
                <w:color w:val="000000"/>
                <w:kern w:val="0"/>
                <w:sz w:val="24"/>
                <w:szCs w:val="24"/>
              </w:rPr>
              <w:t>指深屈肌腱</w:t>
            </w:r>
            <w:r>
              <w:rPr>
                <w:color w:val="000000"/>
                <w:kern w:val="0"/>
                <w:sz w:val="24"/>
                <w:szCs w:val="24"/>
              </w:rPr>
              <w:t>8.</w:t>
            </w:r>
            <w:r>
              <w:rPr>
                <w:rFonts w:hint="eastAsia" w:ascii="宋体" w:hAnsi="宋体" w:cs="宋体"/>
                <w:color w:val="000000"/>
                <w:kern w:val="0"/>
                <w:sz w:val="24"/>
                <w:szCs w:val="24"/>
              </w:rPr>
              <w:t>近指节间关节侧副韧带</w:t>
            </w:r>
          </w:p>
        </w:tc>
        <w:tc>
          <w:tcPr>
            <w:tcW w:w="880" w:type="dxa"/>
            <w:tcBorders>
              <w:top w:val="nil"/>
              <w:left w:val="nil"/>
              <w:bottom w:val="single" w:color="auto" w:sz="8" w:space="0"/>
              <w:right w:val="single" w:color="auto" w:sz="8" w:space="0"/>
            </w:tcBorders>
            <w:shd w:val="clear" w:color="000000" w:fill="FFFFFF"/>
            <w:vAlign w:val="center"/>
          </w:tcPr>
          <w:p w14:paraId="336CEA4F">
            <w:pPr>
              <w:widowControl/>
              <w:jc w:val="left"/>
              <w:rPr>
                <w:color w:val="000000"/>
                <w:kern w:val="0"/>
                <w:sz w:val="24"/>
                <w:szCs w:val="24"/>
              </w:rPr>
            </w:pPr>
          </w:p>
        </w:tc>
      </w:tr>
      <w:tr w14:paraId="1602FFFA">
        <w:tblPrEx>
          <w:tblCellMar>
            <w:top w:w="0" w:type="dxa"/>
            <w:left w:w="108" w:type="dxa"/>
            <w:bottom w:w="0" w:type="dxa"/>
            <w:right w:w="108" w:type="dxa"/>
          </w:tblCellMar>
        </w:tblPrEx>
        <w:trPr>
          <w:trHeight w:val="76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5B98B3A7">
            <w:pPr>
              <w:widowControl/>
              <w:jc w:val="left"/>
              <w:rPr>
                <w:color w:val="000000"/>
                <w:kern w:val="0"/>
                <w:sz w:val="24"/>
                <w:szCs w:val="24"/>
              </w:rPr>
            </w:pPr>
            <w:r>
              <w:rPr>
                <w:color w:val="000000"/>
                <w:kern w:val="0"/>
                <w:sz w:val="24"/>
                <w:szCs w:val="24"/>
              </w:rPr>
              <w:t>142</w:t>
            </w:r>
          </w:p>
        </w:tc>
        <w:tc>
          <w:tcPr>
            <w:tcW w:w="1080" w:type="dxa"/>
            <w:tcBorders>
              <w:top w:val="nil"/>
              <w:left w:val="nil"/>
              <w:bottom w:val="single" w:color="auto" w:sz="8" w:space="0"/>
              <w:right w:val="single" w:color="auto" w:sz="8" w:space="0"/>
            </w:tcBorders>
            <w:shd w:val="clear" w:color="000000" w:fill="FFFFFF"/>
            <w:vAlign w:val="center"/>
          </w:tcPr>
          <w:p w14:paraId="66E61E8A">
            <w:pPr>
              <w:widowControl/>
              <w:jc w:val="left"/>
              <w:rPr>
                <w:rFonts w:ascii="宋体" w:hAnsi="宋体" w:cs="宋体"/>
                <w:color w:val="000000"/>
                <w:kern w:val="0"/>
                <w:sz w:val="24"/>
                <w:szCs w:val="24"/>
              </w:rPr>
            </w:pPr>
            <w:r>
              <w:rPr>
                <w:rFonts w:hint="eastAsia" w:ascii="宋体" w:hAnsi="宋体" w:cs="宋体"/>
                <w:color w:val="000000"/>
                <w:kern w:val="0"/>
                <w:sz w:val="24"/>
                <w:szCs w:val="24"/>
              </w:rPr>
              <w:t>马头部浅层肌</w:t>
            </w:r>
          </w:p>
        </w:tc>
        <w:tc>
          <w:tcPr>
            <w:tcW w:w="700" w:type="dxa"/>
            <w:tcBorders>
              <w:top w:val="nil"/>
              <w:left w:val="nil"/>
              <w:bottom w:val="single" w:color="auto" w:sz="8" w:space="0"/>
              <w:right w:val="single" w:color="auto" w:sz="8" w:space="0"/>
            </w:tcBorders>
            <w:shd w:val="clear" w:color="000000" w:fill="FFFFFF"/>
            <w:noWrap/>
            <w:vAlign w:val="center"/>
          </w:tcPr>
          <w:p w14:paraId="69BCDC4C">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2BC75DEE">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上唇提肌</w:t>
            </w:r>
            <w:r>
              <w:rPr>
                <w:color w:val="000000"/>
                <w:kern w:val="0"/>
                <w:sz w:val="24"/>
                <w:szCs w:val="24"/>
              </w:rPr>
              <w:t xml:space="preserve"> 2.</w:t>
            </w:r>
            <w:r>
              <w:rPr>
                <w:rFonts w:hint="eastAsia" w:ascii="宋体" w:hAnsi="宋体" w:cs="宋体"/>
                <w:color w:val="000000"/>
                <w:kern w:val="0"/>
                <w:sz w:val="24"/>
                <w:szCs w:val="24"/>
              </w:rPr>
              <w:t>鼻唇提肌</w:t>
            </w:r>
            <w:r>
              <w:rPr>
                <w:color w:val="000000"/>
                <w:kern w:val="0"/>
                <w:sz w:val="24"/>
                <w:szCs w:val="24"/>
              </w:rPr>
              <w:t xml:space="preserve"> 3.</w:t>
            </w:r>
            <w:r>
              <w:rPr>
                <w:rFonts w:hint="eastAsia" w:ascii="宋体" w:hAnsi="宋体" w:cs="宋体"/>
                <w:color w:val="000000"/>
                <w:kern w:val="0"/>
                <w:sz w:val="24"/>
                <w:szCs w:val="24"/>
              </w:rPr>
              <w:t>大齿肌</w:t>
            </w:r>
            <w:r>
              <w:rPr>
                <w:color w:val="000000"/>
                <w:kern w:val="0"/>
                <w:sz w:val="24"/>
                <w:szCs w:val="24"/>
              </w:rPr>
              <w:t xml:space="preserve"> 4.</w:t>
            </w:r>
            <w:r>
              <w:rPr>
                <w:rFonts w:hint="eastAsia" w:ascii="宋体" w:hAnsi="宋体" w:cs="宋体"/>
                <w:color w:val="000000"/>
                <w:kern w:val="0"/>
                <w:sz w:val="24"/>
                <w:szCs w:val="24"/>
              </w:rPr>
              <w:t>口轮匝肌</w:t>
            </w:r>
            <w:r>
              <w:rPr>
                <w:color w:val="000000"/>
                <w:kern w:val="0"/>
                <w:sz w:val="24"/>
                <w:szCs w:val="24"/>
              </w:rPr>
              <w:t xml:space="preserve"> 5.</w:t>
            </w:r>
            <w:r>
              <w:rPr>
                <w:rFonts w:hint="eastAsia" w:ascii="宋体" w:hAnsi="宋体" w:cs="宋体"/>
                <w:color w:val="000000"/>
                <w:kern w:val="0"/>
                <w:sz w:val="24"/>
                <w:szCs w:val="24"/>
              </w:rPr>
              <w:t>颊肌浅层</w:t>
            </w:r>
            <w:r>
              <w:rPr>
                <w:color w:val="000000"/>
                <w:kern w:val="0"/>
                <w:sz w:val="24"/>
                <w:szCs w:val="24"/>
              </w:rPr>
              <w:t>6.</w:t>
            </w:r>
            <w:r>
              <w:rPr>
                <w:rFonts w:hint="eastAsia" w:ascii="宋体" w:hAnsi="宋体" w:cs="宋体"/>
                <w:color w:val="000000"/>
                <w:kern w:val="0"/>
                <w:sz w:val="24"/>
                <w:szCs w:val="24"/>
              </w:rPr>
              <w:t>下唇降肌</w:t>
            </w:r>
            <w:r>
              <w:rPr>
                <w:color w:val="000000"/>
                <w:kern w:val="0"/>
                <w:sz w:val="24"/>
                <w:szCs w:val="24"/>
              </w:rPr>
              <w:t xml:space="preserve"> 7.</w:t>
            </w:r>
            <w:r>
              <w:rPr>
                <w:rFonts w:hint="eastAsia" w:ascii="宋体" w:hAnsi="宋体" w:cs="宋体"/>
                <w:color w:val="000000"/>
                <w:kern w:val="0"/>
                <w:sz w:val="24"/>
                <w:szCs w:val="24"/>
              </w:rPr>
              <w:t>颧肌</w:t>
            </w:r>
            <w:r>
              <w:rPr>
                <w:color w:val="000000"/>
                <w:kern w:val="0"/>
                <w:sz w:val="24"/>
                <w:szCs w:val="24"/>
              </w:rPr>
              <w:t xml:space="preserve"> 8.</w:t>
            </w:r>
            <w:r>
              <w:rPr>
                <w:rFonts w:hint="eastAsia" w:ascii="宋体" w:hAnsi="宋体" w:cs="宋体"/>
                <w:color w:val="000000"/>
                <w:kern w:val="0"/>
                <w:sz w:val="24"/>
                <w:szCs w:val="24"/>
              </w:rPr>
              <w:t>面静脉和腮腺管</w:t>
            </w:r>
            <w:r>
              <w:rPr>
                <w:color w:val="000000"/>
                <w:kern w:val="0"/>
                <w:sz w:val="24"/>
                <w:szCs w:val="24"/>
              </w:rPr>
              <w:t>9.</w:t>
            </w:r>
            <w:r>
              <w:rPr>
                <w:rFonts w:hint="eastAsia" w:ascii="宋体" w:hAnsi="宋体" w:cs="宋体"/>
                <w:color w:val="000000"/>
                <w:kern w:val="0"/>
                <w:sz w:val="24"/>
                <w:szCs w:val="24"/>
              </w:rPr>
              <w:t>面神经的颊背侧支和颊腹侧支</w:t>
            </w:r>
            <w:r>
              <w:rPr>
                <w:color w:val="000000"/>
                <w:kern w:val="0"/>
                <w:sz w:val="24"/>
                <w:szCs w:val="24"/>
              </w:rPr>
              <w:t>10</w:t>
            </w:r>
            <w:r>
              <w:rPr>
                <w:rFonts w:hint="eastAsia" w:ascii="宋体" w:hAnsi="宋体" w:cs="宋体"/>
                <w:color w:val="000000"/>
                <w:kern w:val="0"/>
                <w:sz w:val="24"/>
                <w:szCs w:val="24"/>
              </w:rPr>
              <w:t>、咬肌</w:t>
            </w:r>
            <w:r>
              <w:rPr>
                <w:color w:val="000000"/>
                <w:kern w:val="0"/>
                <w:sz w:val="24"/>
                <w:szCs w:val="24"/>
              </w:rPr>
              <w:t>11.</w:t>
            </w:r>
            <w:r>
              <w:rPr>
                <w:rFonts w:hint="eastAsia" w:ascii="宋体" w:hAnsi="宋体" w:cs="宋体"/>
                <w:color w:val="000000"/>
                <w:kern w:val="0"/>
                <w:sz w:val="24"/>
                <w:szCs w:val="24"/>
              </w:rPr>
              <w:t>胸头肌</w:t>
            </w:r>
            <w:r>
              <w:rPr>
                <w:color w:val="000000"/>
                <w:kern w:val="0"/>
                <w:sz w:val="24"/>
                <w:szCs w:val="24"/>
              </w:rPr>
              <w:t>12.</w:t>
            </w:r>
            <w:r>
              <w:rPr>
                <w:rFonts w:hint="eastAsia" w:ascii="宋体" w:hAnsi="宋体" w:cs="宋体"/>
                <w:color w:val="000000"/>
                <w:kern w:val="0"/>
                <w:sz w:val="24"/>
                <w:szCs w:val="24"/>
              </w:rPr>
              <w:t>颈静脉</w:t>
            </w:r>
            <w:r>
              <w:rPr>
                <w:color w:val="000000"/>
                <w:kern w:val="0"/>
                <w:sz w:val="24"/>
                <w:szCs w:val="24"/>
              </w:rPr>
              <w:t>13.</w:t>
            </w:r>
            <w:r>
              <w:rPr>
                <w:rFonts w:hint="eastAsia" w:ascii="宋体" w:hAnsi="宋体" w:cs="宋体"/>
                <w:color w:val="000000"/>
                <w:kern w:val="0"/>
                <w:sz w:val="24"/>
                <w:szCs w:val="24"/>
              </w:rPr>
              <w:t>臂头肌</w:t>
            </w:r>
            <w:r>
              <w:rPr>
                <w:color w:val="000000"/>
                <w:kern w:val="0"/>
                <w:sz w:val="24"/>
                <w:szCs w:val="24"/>
              </w:rPr>
              <w:t xml:space="preserve"> 14.</w:t>
            </w:r>
            <w:r>
              <w:rPr>
                <w:rFonts w:hint="eastAsia" w:ascii="宋体" w:hAnsi="宋体" w:cs="宋体"/>
                <w:color w:val="000000"/>
                <w:kern w:val="0"/>
                <w:sz w:val="24"/>
                <w:szCs w:val="24"/>
              </w:rPr>
              <w:t>夹肌</w:t>
            </w:r>
            <w:r>
              <w:rPr>
                <w:color w:val="000000"/>
                <w:kern w:val="0"/>
                <w:sz w:val="24"/>
                <w:szCs w:val="24"/>
              </w:rPr>
              <w:t>15.</w:t>
            </w:r>
            <w:r>
              <w:rPr>
                <w:rFonts w:hint="eastAsia" w:ascii="宋体" w:hAnsi="宋体" w:cs="宋体"/>
                <w:color w:val="000000"/>
                <w:kern w:val="0"/>
                <w:sz w:val="24"/>
                <w:szCs w:val="24"/>
              </w:rPr>
              <w:t>腮腺</w:t>
            </w:r>
            <w:r>
              <w:rPr>
                <w:color w:val="000000"/>
                <w:kern w:val="0"/>
                <w:sz w:val="24"/>
                <w:szCs w:val="24"/>
              </w:rPr>
              <w:t xml:space="preserve"> 16.</w:t>
            </w:r>
            <w:r>
              <w:rPr>
                <w:rFonts w:hint="eastAsia" w:ascii="宋体" w:hAnsi="宋体" w:cs="宋体"/>
                <w:color w:val="000000"/>
                <w:kern w:val="0"/>
                <w:sz w:val="24"/>
                <w:szCs w:val="24"/>
              </w:rPr>
              <w:t>腮耳肌</w:t>
            </w:r>
            <w:r>
              <w:rPr>
                <w:color w:val="000000"/>
                <w:kern w:val="0"/>
                <w:sz w:val="24"/>
                <w:szCs w:val="24"/>
              </w:rPr>
              <w:t xml:space="preserve"> 17.</w:t>
            </w:r>
            <w:r>
              <w:rPr>
                <w:rFonts w:hint="eastAsia" w:ascii="宋体" w:hAnsi="宋体" w:cs="宋体"/>
                <w:color w:val="000000"/>
                <w:kern w:val="0"/>
                <w:sz w:val="24"/>
                <w:szCs w:val="24"/>
              </w:rPr>
              <w:t>面横静脉</w:t>
            </w:r>
          </w:p>
        </w:tc>
        <w:tc>
          <w:tcPr>
            <w:tcW w:w="880" w:type="dxa"/>
            <w:tcBorders>
              <w:top w:val="nil"/>
              <w:left w:val="nil"/>
              <w:bottom w:val="single" w:color="auto" w:sz="8" w:space="0"/>
              <w:right w:val="single" w:color="auto" w:sz="8" w:space="0"/>
            </w:tcBorders>
            <w:shd w:val="clear" w:color="000000" w:fill="FFFFFF"/>
            <w:vAlign w:val="center"/>
          </w:tcPr>
          <w:p w14:paraId="146B2A33">
            <w:pPr>
              <w:widowControl/>
              <w:jc w:val="left"/>
              <w:rPr>
                <w:color w:val="000000"/>
                <w:kern w:val="0"/>
                <w:sz w:val="24"/>
                <w:szCs w:val="24"/>
              </w:rPr>
            </w:pPr>
          </w:p>
        </w:tc>
      </w:tr>
      <w:tr w14:paraId="4B3F44D6">
        <w:tblPrEx>
          <w:tblCellMar>
            <w:top w:w="0" w:type="dxa"/>
            <w:left w:w="108" w:type="dxa"/>
            <w:bottom w:w="0" w:type="dxa"/>
            <w:right w:w="108" w:type="dxa"/>
          </w:tblCellMar>
        </w:tblPrEx>
        <w:trPr>
          <w:trHeight w:val="48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77E7600E">
            <w:pPr>
              <w:widowControl/>
              <w:jc w:val="left"/>
              <w:rPr>
                <w:color w:val="000000"/>
                <w:kern w:val="0"/>
                <w:sz w:val="24"/>
                <w:szCs w:val="24"/>
              </w:rPr>
            </w:pPr>
            <w:r>
              <w:rPr>
                <w:color w:val="000000"/>
                <w:kern w:val="0"/>
                <w:sz w:val="24"/>
                <w:szCs w:val="24"/>
              </w:rPr>
              <w:t>143</w:t>
            </w:r>
          </w:p>
        </w:tc>
        <w:tc>
          <w:tcPr>
            <w:tcW w:w="1080" w:type="dxa"/>
            <w:tcBorders>
              <w:top w:val="nil"/>
              <w:left w:val="nil"/>
              <w:bottom w:val="single" w:color="auto" w:sz="8" w:space="0"/>
              <w:right w:val="single" w:color="auto" w:sz="8" w:space="0"/>
            </w:tcBorders>
            <w:shd w:val="clear" w:color="000000" w:fill="FFFFFF"/>
            <w:vAlign w:val="center"/>
          </w:tcPr>
          <w:p w14:paraId="01AAD93F">
            <w:pPr>
              <w:widowControl/>
              <w:jc w:val="left"/>
              <w:rPr>
                <w:rFonts w:ascii="宋体" w:hAnsi="宋体" w:cs="宋体"/>
                <w:color w:val="000000"/>
                <w:kern w:val="0"/>
                <w:sz w:val="24"/>
                <w:szCs w:val="24"/>
              </w:rPr>
            </w:pPr>
            <w:r>
              <w:rPr>
                <w:rFonts w:hint="eastAsia" w:ascii="宋体" w:hAnsi="宋体" w:cs="宋体"/>
                <w:color w:val="000000"/>
                <w:kern w:val="0"/>
                <w:sz w:val="24"/>
                <w:szCs w:val="24"/>
              </w:rPr>
              <w:t>马左前臂部肌</w:t>
            </w:r>
          </w:p>
        </w:tc>
        <w:tc>
          <w:tcPr>
            <w:tcW w:w="700" w:type="dxa"/>
            <w:tcBorders>
              <w:top w:val="nil"/>
              <w:left w:val="nil"/>
              <w:bottom w:val="single" w:color="auto" w:sz="8" w:space="0"/>
              <w:right w:val="single" w:color="auto" w:sz="8" w:space="0"/>
            </w:tcBorders>
            <w:shd w:val="clear" w:color="000000" w:fill="FFFFFF"/>
            <w:noWrap/>
            <w:vAlign w:val="center"/>
          </w:tcPr>
          <w:p w14:paraId="70EE2AA2">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32A24AF1">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腕挠侧伸肌</w:t>
            </w:r>
            <w:r>
              <w:rPr>
                <w:color w:val="000000"/>
                <w:kern w:val="0"/>
                <w:sz w:val="24"/>
                <w:szCs w:val="24"/>
              </w:rPr>
              <w:t xml:space="preserve"> 2.</w:t>
            </w:r>
            <w:r>
              <w:rPr>
                <w:rFonts w:hint="eastAsia" w:ascii="宋体" w:hAnsi="宋体" w:cs="宋体"/>
                <w:color w:val="000000"/>
                <w:kern w:val="0"/>
                <w:sz w:val="24"/>
                <w:szCs w:val="24"/>
              </w:rPr>
              <w:t>指总伸肌</w:t>
            </w:r>
            <w:r>
              <w:rPr>
                <w:color w:val="000000"/>
                <w:kern w:val="0"/>
                <w:sz w:val="24"/>
                <w:szCs w:val="24"/>
              </w:rPr>
              <w:t>3.</w:t>
            </w:r>
            <w:r>
              <w:rPr>
                <w:rFonts w:hint="eastAsia" w:ascii="宋体" w:hAnsi="宋体" w:cs="宋体"/>
                <w:color w:val="000000"/>
                <w:kern w:val="0"/>
                <w:sz w:val="24"/>
                <w:szCs w:val="24"/>
              </w:rPr>
              <w:t>指外侧伸肌</w:t>
            </w:r>
            <w:r>
              <w:rPr>
                <w:color w:val="000000"/>
                <w:kern w:val="0"/>
                <w:sz w:val="24"/>
                <w:szCs w:val="24"/>
              </w:rPr>
              <w:t xml:space="preserve"> 4.</w:t>
            </w:r>
            <w:r>
              <w:rPr>
                <w:rFonts w:hint="eastAsia" w:ascii="宋体" w:hAnsi="宋体" w:cs="宋体"/>
                <w:color w:val="000000"/>
                <w:kern w:val="0"/>
                <w:sz w:val="24"/>
                <w:szCs w:val="24"/>
              </w:rPr>
              <w:t>腕斜伸肌较小</w:t>
            </w:r>
            <w:r>
              <w:rPr>
                <w:color w:val="000000"/>
                <w:kern w:val="0"/>
                <w:sz w:val="24"/>
                <w:szCs w:val="24"/>
              </w:rPr>
              <w:t>5.</w:t>
            </w:r>
            <w:r>
              <w:rPr>
                <w:rFonts w:hint="eastAsia" w:ascii="宋体" w:hAnsi="宋体" w:cs="宋体"/>
                <w:color w:val="000000"/>
                <w:kern w:val="0"/>
                <w:sz w:val="24"/>
                <w:szCs w:val="24"/>
              </w:rPr>
              <w:t>腕尺侧伸肌</w:t>
            </w:r>
            <w:r>
              <w:rPr>
                <w:color w:val="000000"/>
                <w:kern w:val="0"/>
                <w:sz w:val="24"/>
                <w:szCs w:val="24"/>
              </w:rPr>
              <w:t xml:space="preserve"> 6.</w:t>
            </w:r>
            <w:r>
              <w:rPr>
                <w:rFonts w:hint="eastAsia" w:ascii="宋体" w:hAnsi="宋体" w:cs="宋体"/>
                <w:color w:val="000000"/>
                <w:kern w:val="0"/>
                <w:sz w:val="24"/>
                <w:szCs w:val="24"/>
              </w:rPr>
              <w:t>臂二头肌</w:t>
            </w:r>
            <w:r>
              <w:rPr>
                <w:color w:val="000000"/>
                <w:kern w:val="0"/>
                <w:sz w:val="24"/>
                <w:szCs w:val="24"/>
              </w:rPr>
              <w:t xml:space="preserve"> 7.</w:t>
            </w:r>
            <w:r>
              <w:rPr>
                <w:rFonts w:hint="eastAsia" w:ascii="宋体" w:hAnsi="宋体" w:cs="宋体"/>
                <w:color w:val="000000"/>
                <w:kern w:val="0"/>
                <w:sz w:val="24"/>
                <w:szCs w:val="24"/>
              </w:rPr>
              <w:t>腕挠侧屈肌</w:t>
            </w:r>
            <w:r>
              <w:rPr>
                <w:color w:val="000000"/>
                <w:kern w:val="0"/>
                <w:sz w:val="24"/>
                <w:szCs w:val="24"/>
              </w:rPr>
              <w:t xml:space="preserve"> 8.</w:t>
            </w:r>
            <w:r>
              <w:rPr>
                <w:rFonts w:hint="eastAsia" w:ascii="宋体" w:hAnsi="宋体" w:cs="宋体"/>
                <w:color w:val="000000"/>
                <w:kern w:val="0"/>
                <w:sz w:val="24"/>
                <w:szCs w:val="24"/>
              </w:rPr>
              <w:t>腕尺侧屈肌</w:t>
            </w:r>
          </w:p>
        </w:tc>
        <w:tc>
          <w:tcPr>
            <w:tcW w:w="880" w:type="dxa"/>
            <w:tcBorders>
              <w:top w:val="nil"/>
              <w:left w:val="nil"/>
              <w:bottom w:val="single" w:color="auto" w:sz="8" w:space="0"/>
              <w:right w:val="single" w:color="auto" w:sz="8" w:space="0"/>
            </w:tcBorders>
            <w:shd w:val="clear" w:color="000000" w:fill="FFFFFF"/>
            <w:vAlign w:val="center"/>
          </w:tcPr>
          <w:p w14:paraId="67597A85">
            <w:pPr>
              <w:widowControl/>
              <w:jc w:val="left"/>
              <w:rPr>
                <w:color w:val="000000"/>
                <w:kern w:val="0"/>
                <w:sz w:val="24"/>
                <w:szCs w:val="24"/>
              </w:rPr>
            </w:pPr>
          </w:p>
        </w:tc>
      </w:tr>
      <w:tr w14:paraId="6EDE5514">
        <w:tblPrEx>
          <w:tblCellMar>
            <w:top w:w="0" w:type="dxa"/>
            <w:left w:w="108" w:type="dxa"/>
            <w:bottom w:w="0" w:type="dxa"/>
            <w:right w:w="108" w:type="dxa"/>
          </w:tblCellMar>
        </w:tblPrEx>
        <w:trPr>
          <w:trHeight w:val="88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634C5942">
            <w:pPr>
              <w:widowControl/>
              <w:jc w:val="left"/>
              <w:rPr>
                <w:color w:val="000000"/>
                <w:kern w:val="0"/>
                <w:sz w:val="24"/>
                <w:szCs w:val="24"/>
              </w:rPr>
            </w:pPr>
            <w:r>
              <w:rPr>
                <w:color w:val="000000"/>
                <w:kern w:val="0"/>
                <w:sz w:val="24"/>
                <w:szCs w:val="24"/>
              </w:rPr>
              <w:t>144</w:t>
            </w:r>
          </w:p>
        </w:tc>
        <w:tc>
          <w:tcPr>
            <w:tcW w:w="1080" w:type="dxa"/>
            <w:tcBorders>
              <w:top w:val="nil"/>
              <w:left w:val="nil"/>
              <w:bottom w:val="single" w:color="auto" w:sz="8" w:space="0"/>
              <w:right w:val="single" w:color="auto" w:sz="8" w:space="0"/>
            </w:tcBorders>
            <w:shd w:val="clear" w:color="000000" w:fill="FFFFFF"/>
            <w:vAlign w:val="center"/>
          </w:tcPr>
          <w:p w14:paraId="362A3F01">
            <w:pPr>
              <w:widowControl/>
              <w:jc w:val="left"/>
              <w:rPr>
                <w:rFonts w:ascii="宋体" w:hAnsi="宋体" w:cs="宋体"/>
                <w:color w:val="000000"/>
                <w:kern w:val="0"/>
                <w:sz w:val="24"/>
                <w:szCs w:val="24"/>
              </w:rPr>
            </w:pPr>
            <w:r>
              <w:rPr>
                <w:rFonts w:hint="eastAsia" w:ascii="宋体" w:hAnsi="宋体" w:cs="宋体"/>
                <w:color w:val="000000"/>
                <w:kern w:val="0"/>
                <w:sz w:val="24"/>
                <w:szCs w:val="24"/>
              </w:rPr>
              <w:t>马后肢外侧面观</w:t>
            </w:r>
          </w:p>
        </w:tc>
        <w:tc>
          <w:tcPr>
            <w:tcW w:w="700" w:type="dxa"/>
            <w:tcBorders>
              <w:top w:val="nil"/>
              <w:left w:val="nil"/>
              <w:bottom w:val="single" w:color="auto" w:sz="8" w:space="0"/>
              <w:right w:val="single" w:color="auto" w:sz="8" w:space="0"/>
            </w:tcBorders>
            <w:shd w:val="clear" w:color="000000" w:fill="FFFFFF"/>
            <w:noWrap/>
            <w:vAlign w:val="center"/>
          </w:tcPr>
          <w:p w14:paraId="77099B23">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1D6B4040">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趾长伸肌</w:t>
            </w:r>
            <w:r>
              <w:rPr>
                <w:color w:val="000000"/>
                <w:kern w:val="0"/>
                <w:sz w:val="24"/>
                <w:szCs w:val="24"/>
              </w:rPr>
              <w:t xml:space="preserve"> 2</w:t>
            </w:r>
            <w:r>
              <w:rPr>
                <w:rFonts w:hint="eastAsia" w:ascii="宋体" w:hAnsi="宋体" w:cs="宋体"/>
                <w:color w:val="000000"/>
                <w:kern w:val="0"/>
                <w:sz w:val="24"/>
                <w:szCs w:val="24"/>
              </w:rPr>
              <w:t>趾外侧伸肌</w:t>
            </w:r>
            <w:r>
              <w:rPr>
                <w:color w:val="000000"/>
                <w:kern w:val="0"/>
                <w:sz w:val="24"/>
                <w:szCs w:val="24"/>
              </w:rPr>
              <w:t xml:space="preserve"> 3.</w:t>
            </w:r>
            <w:r>
              <w:rPr>
                <w:rFonts w:hint="eastAsia" w:ascii="宋体" w:hAnsi="宋体" w:cs="宋体"/>
                <w:color w:val="000000"/>
                <w:kern w:val="0"/>
                <w:sz w:val="24"/>
                <w:szCs w:val="24"/>
              </w:rPr>
              <w:t>趾长伸肌和趾外侧伸肌共同腱</w:t>
            </w:r>
            <w:r>
              <w:rPr>
                <w:color w:val="000000"/>
                <w:kern w:val="0"/>
                <w:sz w:val="24"/>
                <w:szCs w:val="24"/>
              </w:rPr>
              <w:t>4.</w:t>
            </w:r>
            <w:r>
              <w:rPr>
                <w:rFonts w:hint="eastAsia" w:ascii="宋体" w:hAnsi="宋体" w:cs="宋体"/>
                <w:color w:val="000000"/>
                <w:kern w:val="0"/>
                <w:sz w:val="24"/>
                <w:szCs w:val="24"/>
              </w:rPr>
              <w:t>趾浅屈肌腱</w:t>
            </w:r>
            <w:r>
              <w:rPr>
                <w:color w:val="000000"/>
                <w:kern w:val="0"/>
                <w:sz w:val="24"/>
                <w:szCs w:val="24"/>
              </w:rPr>
              <w:t xml:space="preserve"> 5.</w:t>
            </w:r>
            <w:r>
              <w:rPr>
                <w:rFonts w:hint="eastAsia" w:ascii="宋体" w:hAnsi="宋体" w:cs="宋体"/>
                <w:color w:val="000000"/>
                <w:kern w:val="0"/>
                <w:sz w:val="24"/>
                <w:szCs w:val="24"/>
              </w:rPr>
              <w:t>趾深屈肌腱</w:t>
            </w:r>
            <w:r>
              <w:rPr>
                <w:color w:val="000000"/>
                <w:kern w:val="0"/>
                <w:sz w:val="24"/>
                <w:szCs w:val="24"/>
              </w:rPr>
              <w:t>6.</w:t>
            </w:r>
            <w:r>
              <w:rPr>
                <w:rFonts w:hint="eastAsia" w:ascii="宋体" w:hAnsi="宋体" w:cs="宋体"/>
                <w:color w:val="000000"/>
                <w:kern w:val="0"/>
                <w:sz w:val="24"/>
                <w:szCs w:val="24"/>
              </w:rPr>
              <w:t>悬韧带</w:t>
            </w:r>
            <w:r>
              <w:rPr>
                <w:color w:val="000000"/>
                <w:kern w:val="0"/>
                <w:sz w:val="24"/>
                <w:szCs w:val="24"/>
              </w:rPr>
              <w:t>7.</w:t>
            </w:r>
            <w:r>
              <w:rPr>
                <w:rFonts w:hint="eastAsia" w:ascii="宋体" w:hAnsi="宋体" w:cs="宋体"/>
                <w:color w:val="000000"/>
                <w:kern w:val="0"/>
                <w:sz w:val="24"/>
                <w:szCs w:val="24"/>
              </w:rPr>
              <w:t>比目鱼肌</w:t>
            </w:r>
            <w:r>
              <w:rPr>
                <w:color w:val="000000"/>
                <w:kern w:val="0"/>
                <w:sz w:val="24"/>
                <w:szCs w:val="24"/>
              </w:rPr>
              <w:t>8.</w:t>
            </w:r>
            <w:r>
              <w:rPr>
                <w:rFonts w:hint="eastAsia" w:ascii="宋体" w:hAnsi="宋体" w:cs="宋体"/>
                <w:color w:val="000000"/>
                <w:kern w:val="0"/>
                <w:sz w:val="24"/>
                <w:szCs w:val="24"/>
              </w:rPr>
              <w:t>腓肠肌</w:t>
            </w:r>
            <w:r>
              <w:rPr>
                <w:color w:val="000000"/>
                <w:kern w:val="0"/>
                <w:sz w:val="24"/>
                <w:szCs w:val="24"/>
              </w:rPr>
              <w:t xml:space="preserve"> 9.</w:t>
            </w:r>
            <w:r>
              <w:rPr>
                <w:rFonts w:hint="eastAsia" w:ascii="宋体" w:hAnsi="宋体" w:cs="宋体"/>
                <w:color w:val="000000"/>
                <w:kern w:val="0"/>
                <w:sz w:val="24"/>
                <w:szCs w:val="24"/>
              </w:rPr>
              <w:t>臀股二头肌</w:t>
            </w:r>
            <w:r>
              <w:rPr>
                <w:color w:val="000000"/>
                <w:kern w:val="0"/>
                <w:sz w:val="24"/>
                <w:szCs w:val="24"/>
              </w:rPr>
              <w:t xml:space="preserve"> 10.</w:t>
            </w:r>
            <w:r>
              <w:rPr>
                <w:rFonts w:hint="eastAsia" w:ascii="宋体" w:hAnsi="宋体" w:cs="宋体"/>
                <w:color w:val="000000"/>
                <w:kern w:val="0"/>
                <w:sz w:val="24"/>
                <w:szCs w:val="24"/>
              </w:rPr>
              <w:t>半腱机</w:t>
            </w:r>
          </w:p>
        </w:tc>
        <w:tc>
          <w:tcPr>
            <w:tcW w:w="880" w:type="dxa"/>
            <w:tcBorders>
              <w:top w:val="nil"/>
              <w:left w:val="nil"/>
              <w:bottom w:val="single" w:color="auto" w:sz="8" w:space="0"/>
              <w:right w:val="single" w:color="auto" w:sz="8" w:space="0"/>
            </w:tcBorders>
            <w:shd w:val="clear" w:color="000000" w:fill="FFFFFF"/>
            <w:vAlign w:val="center"/>
          </w:tcPr>
          <w:p w14:paraId="43598373">
            <w:pPr>
              <w:widowControl/>
              <w:jc w:val="left"/>
              <w:rPr>
                <w:color w:val="000000"/>
                <w:kern w:val="0"/>
                <w:sz w:val="24"/>
                <w:szCs w:val="24"/>
              </w:rPr>
            </w:pPr>
          </w:p>
        </w:tc>
      </w:tr>
      <w:tr w14:paraId="454095E1">
        <w:tblPrEx>
          <w:tblCellMar>
            <w:top w:w="0" w:type="dxa"/>
            <w:left w:w="108" w:type="dxa"/>
            <w:bottom w:w="0" w:type="dxa"/>
            <w:right w:w="108" w:type="dxa"/>
          </w:tblCellMar>
        </w:tblPrEx>
        <w:trPr>
          <w:trHeight w:val="102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743FE2DB">
            <w:pPr>
              <w:widowControl/>
              <w:jc w:val="left"/>
              <w:rPr>
                <w:color w:val="000000"/>
                <w:kern w:val="0"/>
                <w:sz w:val="24"/>
                <w:szCs w:val="24"/>
              </w:rPr>
            </w:pPr>
            <w:r>
              <w:rPr>
                <w:color w:val="000000"/>
                <w:kern w:val="0"/>
                <w:sz w:val="24"/>
                <w:szCs w:val="24"/>
              </w:rPr>
              <w:t>145</w:t>
            </w:r>
          </w:p>
        </w:tc>
        <w:tc>
          <w:tcPr>
            <w:tcW w:w="1080" w:type="dxa"/>
            <w:tcBorders>
              <w:top w:val="nil"/>
              <w:left w:val="nil"/>
              <w:bottom w:val="single" w:color="auto" w:sz="8" w:space="0"/>
              <w:right w:val="single" w:color="auto" w:sz="8" w:space="0"/>
            </w:tcBorders>
            <w:shd w:val="clear" w:color="000000" w:fill="FFFFFF"/>
            <w:vAlign w:val="center"/>
          </w:tcPr>
          <w:p w14:paraId="3321A29D">
            <w:pPr>
              <w:widowControl/>
              <w:jc w:val="left"/>
              <w:rPr>
                <w:rFonts w:ascii="宋体" w:hAnsi="宋体" w:cs="宋体"/>
                <w:color w:val="000000"/>
                <w:kern w:val="0"/>
                <w:sz w:val="24"/>
                <w:szCs w:val="24"/>
              </w:rPr>
            </w:pPr>
            <w:r>
              <w:rPr>
                <w:rFonts w:hint="eastAsia" w:ascii="宋体" w:hAnsi="宋体" w:cs="宋体"/>
                <w:color w:val="000000"/>
                <w:kern w:val="0"/>
                <w:sz w:val="24"/>
                <w:szCs w:val="24"/>
              </w:rPr>
              <w:t>马小腿部前面观</w:t>
            </w:r>
          </w:p>
        </w:tc>
        <w:tc>
          <w:tcPr>
            <w:tcW w:w="700" w:type="dxa"/>
            <w:tcBorders>
              <w:top w:val="nil"/>
              <w:left w:val="nil"/>
              <w:bottom w:val="single" w:color="auto" w:sz="8" w:space="0"/>
              <w:right w:val="single" w:color="auto" w:sz="8" w:space="0"/>
            </w:tcBorders>
            <w:shd w:val="clear" w:color="000000" w:fill="FFFFFF"/>
            <w:noWrap/>
            <w:vAlign w:val="center"/>
          </w:tcPr>
          <w:p w14:paraId="234B8172">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56B94B7E">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w:t>
            </w:r>
            <w:r>
              <w:rPr>
                <w:rFonts w:hint="eastAsia" w:ascii="宋体" w:hAnsi="宋体" w:cs="宋体"/>
                <w:color w:val="000000"/>
                <w:kern w:val="0"/>
                <w:sz w:val="24"/>
                <w:szCs w:val="24"/>
              </w:rPr>
              <w:t>趾长伸肌肌腹切断</w:t>
            </w:r>
            <w:r>
              <w:rPr>
                <w:color w:val="000000"/>
                <w:kern w:val="0"/>
                <w:sz w:val="24"/>
                <w:szCs w:val="24"/>
              </w:rPr>
              <w:t>):1.</w:t>
            </w:r>
            <w:r>
              <w:rPr>
                <w:rFonts w:hint="eastAsia" w:ascii="宋体" w:hAnsi="宋体" w:cs="宋体"/>
                <w:color w:val="000000"/>
                <w:kern w:val="0"/>
                <w:sz w:val="24"/>
                <w:szCs w:val="24"/>
              </w:rPr>
              <w:t>股骨滑车</w:t>
            </w:r>
            <w:r>
              <w:rPr>
                <w:color w:val="000000"/>
                <w:kern w:val="0"/>
                <w:sz w:val="24"/>
                <w:szCs w:val="24"/>
              </w:rPr>
              <w:t>2.</w:t>
            </w:r>
            <w:r>
              <w:rPr>
                <w:rFonts w:hint="eastAsia" w:ascii="宋体" w:hAnsi="宋体" w:cs="宋体"/>
                <w:color w:val="000000"/>
                <w:kern w:val="0"/>
                <w:sz w:val="24"/>
                <w:szCs w:val="24"/>
              </w:rPr>
              <w:t>股胫关节外侧副韧带</w:t>
            </w:r>
            <w:r>
              <w:rPr>
                <w:color w:val="000000"/>
                <w:kern w:val="0"/>
                <w:sz w:val="24"/>
                <w:szCs w:val="24"/>
              </w:rPr>
              <w:t>3.</w:t>
            </w:r>
            <w:r>
              <w:rPr>
                <w:rFonts w:hint="eastAsia" w:ascii="宋体" w:hAnsi="宋体" w:cs="宋体"/>
                <w:color w:val="000000"/>
                <w:kern w:val="0"/>
                <w:sz w:val="24"/>
                <w:szCs w:val="24"/>
              </w:rPr>
              <w:t>趾长伸肌近端</w:t>
            </w:r>
            <w:r>
              <w:rPr>
                <w:color w:val="000000"/>
                <w:kern w:val="0"/>
                <w:sz w:val="24"/>
                <w:szCs w:val="24"/>
              </w:rPr>
              <w:t>4,</w:t>
            </w:r>
            <w:r>
              <w:rPr>
                <w:rFonts w:hint="eastAsia" w:ascii="宋体" w:hAnsi="宋体" w:cs="宋体"/>
                <w:color w:val="000000"/>
                <w:kern w:val="0"/>
                <w:sz w:val="24"/>
                <w:szCs w:val="24"/>
              </w:rPr>
              <w:t>第</w:t>
            </w:r>
            <w:r>
              <w:rPr>
                <w:color w:val="000000"/>
                <w:kern w:val="0"/>
                <w:sz w:val="24"/>
                <w:szCs w:val="24"/>
              </w:rPr>
              <w:t>3</w:t>
            </w:r>
            <w:r>
              <w:rPr>
                <w:rFonts w:hint="eastAsia" w:ascii="宋体" w:hAnsi="宋体" w:cs="宋体"/>
                <w:color w:val="000000"/>
                <w:kern w:val="0"/>
                <w:sz w:val="24"/>
                <w:szCs w:val="24"/>
              </w:rPr>
              <w:t>腓骨肌</w:t>
            </w:r>
            <w:r>
              <w:rPr>
                <w:color w:val="000000"/>
                <w:kern w:val="0"/>
                <w:sz w:val="24"/>
                <w:szCs w:val="24"/>
              </w:rPr>
              <w:t>5.</w:t>
            </w:r>
            <w:r>
              <w:rPr>
                <w:rFonts w:hint="eastAsia" w:ascii="宋体" w:hAnsi="宋体" w:cs="宋体"/>
                <w:color w:val="000000"/>
                <w:kern w:val="0"/>
                <w:sz w:val="24"/>
                <w:szCs w:val="24"/>
              </w:rPr>
              <w:t>胫骨前肌</w:t>
            </w:r>
            <w:r>
              <w:rPr>
                <w:color w:val="000000"/>
                <w:kern w:val="0"/>
                <w:sz w:val="24"/>
                <w:szCs w:val="24"/>
              </w:rPr>
              <w:t>6</w:t>
            </w:r>
            <w:r>
              <w:rPr>
                <w:rFonts w:hint="eastAsia" w:ascii="宋体" w:hAnsi="宋体" w:cs="宋体"/>
                <w:color w:val="000000"/>
                <w:kern w:val="0"/>
                <w:sz w:val="24"/>
                <w:szCs w:val="24"/>
              </w:rPr>
              <w:t>、趾外侧伸肌</w:t>
            </w:r>
            <w:r>
              <w:rPr>
                <w:color w:val="000000"/>
                <w:kern w:val="0"/>
                <w:sz w:val="24"/>
                <w:szCs w:val="24"/>
              </w:rPr>
              <w:t>7.</w:t>
            </w:r>
            <w:r>
              <w:rPr>
                <w:rFonts w:hint="eastAsia" w:ascii="宋体" w:hAnsi="宋体" w:cs="宋体"/>
                <w:color w:val="000000"/>
                <w:kern w:val="0"/>
                <w:sz w:val="24"/>
                <w:szCs w:val="24"/>
              </w:rPr>
              <w:t>近环状韧带</w:t>
            </w:r>
            <w:r>
              <w:rPr>
                <w:color w:val="000000"/>
                <w:kern w:val="0"/>
                <w:sz w:val="24"/>
                <w:szCs w:val="24"/>
              </w:rPr>
              <w:t>8.</w:t>
            </w:r>
            <w:r>
              <w:rPr>
                <w:rFonts w:hint="eastAsia" w:ascii="宋体" w:hAnsi="宋体" w:cs="宋体"/>
                <w:color w:val="000000"/>
                <w:kern w:val="0"/>
                <w:sz w:val="24"/>
                <w:szCs w:val="24"/>
              </w:rPr>
              <w:t>趾短伸肌</w:t>
            </w:r>
            <w:r>
              <w:rPr>
                <w:color w:val="000000"/>
                <w:kern w:val="0"/>
                <w:sz w:val="24"/>
                <w:szCs w:val="24"/>
              </w:rPr>
              <w:t xml:space="preserve"> 9,</w:t>
            </w:r>
            <w:r>
              <w:rPr>
                <w:rFonts w:hint="eastAsia" w:ascii="宋体" w:hAnsi="宋体" w:cs="宋体"/>
                <w:color w:val="000000"/>
                <w:kern w:val="0"/>
                <w:sz w:val="24"/>
                <w:szCs w:val="24"/>
              </w:rPr>
              <w:t>远环状韧带</w:t>
            </w:r>
            <w:r>
              <w:rPr>
                <w:color w:val="000000"/>
                <w:kern w:val="0"/>
                <w:sz w:val="24"/>
                <w:szCs w:val="24"/>
              </w:rPr>
              <w:t xml:space="preserve"> 10.</w:t>
            </w:r>
            <w:r>
              <w:rPr>
                <w:rFonts w:hint="eastAsia" w:ascii="宋体" w:hAnsi="宋体" w:cs="宋体"/>
                <w:color w:val="000000"/>
                <w:kern w:val="0"/>
                <w:sz w:val="24"/>
                <w:szCs w:val="24"/>
              </w:rPr>
              <w:t>趾外侧伸肌腱</w:t>
            </w:r>
            <w:r>
              <w:rPr>
                <w:color w:val="000000"/>
                <w:kern w:val="0"/>
                <w:sz w:val="24"/>
                <w:szCs w:val="24"/>
              </w:rPr>
              <w:t xml:space="preserve"> 1.</w:t>
            </w:r>
            <w:r>
              <w:rPr>
                <w:rFonts w:hint="eastAsia" w:ascii="宋体" w:hAnsi="宋体" w:cs="宋体"/>
                <w:color w:val="000000"/>
                <w:kern w:val="0"/>
                <w:sz w:val="24"/>
                <w:szCs w:val="24"/>
              </w:rPr>
              <w:t>趾长伸肌腱</w:t>
            </w:r>
            <w:r>
              <w:rPr>
                <w:color w:val="000000"/>
                <w:kern w:val="0"/>
                <w:sz w:val="24"/>
                <w:szCs w:val="24"/>
              </w:rPr>
              <w:t>12.</w:t>
            </w:r>
            <w:r>
              <w:rPr>
                <w:rFonts w:hint="eastAsia" w:ascii="宋体" w:hAnsi="宋体" w:cs="宋体"/>
                <w:color w:val="000000"/>
                <w:kern w:val="0"/>
                <w:sz w:val="24"/>
                <w:szCs w:val="24"/>
              </w:rPr>
              <w:t>胫骨前肌止腱</w:t>
            </w:r>
            <w:r>
              <w:rPr>
                <w:color w:val="000000"/>
                <w:kern w:val="0"/>
                <w:sz w:val="24"/>
                <w:szCs w:val="24"/>
              </w:rPr>
              <w:t>:13,</w:t>
            </w:r>
            <w:r>
              <w:rPr>
                <w:rFonts w:hint="eastAsia" w:ascii="宋体" w:hAnsi="宋体" w:cs="宋体"/>
                <w:color w:val="000000"/>
                <w:kern w:val="0"/>
                <w:sz w:val="24"/>
                <w:szCs w:val="24"/>
              </w:rPr>
              <w:t>第</w:t>
            </w:r>
            <w:r>
              <w:rPr>
                <w:color w:val="000000"/>
                <w:kern w:val="0"/>
                <w:sz w:val="24"/>
                <w:szCs w:val="24"/>
              </w:rPr>
              <w:t>3</w:t>
            </w:r>
            <w:r>
              <w:rPr>
                <w:rFonts w:hint="eastAsia" w:ascii="宋体" w:hAnsi="宋体" w:cs="宋体"/>
                <w:color w:val="000000"/>
                <w:kern w:val="0"/>
                <w:sz w:val="24"/>
                <w:szCs w:val="24"/>
              </w:rPr>
              <w:t>腓骨肌止腱</w:t>
            </w:r>
            <w:r>
              <w:rPr>
                <w:color w:val="000000"/>
                <w:kern w:val="0"/>
                <w:sz w:val="24"/>
                <w:szCs w:val="24"/>
              </w:rPr>
              <w:t>14,</w:t>
            </w:r>
            <w:r>
              <w:rPr>
                <w:rFonts w:hint="eastAsia" w:ascii="宋体" w:hAnsi="宋体" w:cs="宋体"/>
                <w:color w:val="000000"/>
                <w:kern w:val="0"/>
                <w:sz w:val="24"/>
                <w:szCs w:val="24"/>
              </w:rPr>
              <w:t>股胫关节内侧副韧带</w:t>
            </w:r>
            <w:r>
              <w:rPr>
                <w:color w:val="000000"/>
                <w:kern w:val="0"/>
                <w:sz w:val="24"/>
                <w:szCs w:val="24"/>
              </w:rPr>
              <w:t xml:space="preserve"> 15</w:t>
            </w:r>
            <w:r>
              <w:rPr>
                <w:rFonts w:hint="eastAsia" w:ascii="宋体" w:hAnsi="宋体" w:cs="宋体"/>
                <w:color w:val="000000"/>
                <w:kern w:val="0"/>
                <w:sz w:val="24"/>
                <w:szCs w:val="24"/>
              </w:rPr>
              <w:t>、内侧半月板</w:t>
            </w:r>
          </w:p>
        </w:tc>
        <w:tc>
          <w:tcPr>
            <w:tcW w:w="880" w:type="dxa"/>
            <w:tcBorders>
              <w:top w:val="nil"/>
              <w:left w:val="nil"/>
              <w:bottom w:val="single" w:color="auto" w:sz="8" w:space="0"/>
              <w:right w:val="single" w:color="auto" w:sz="8" w:space="0"/>
            </w:tcBorders>
            <w:shd w:val="clear" w:color="000000" w:fill="FFFFFF"/>
            <w:vAlign w:val="center"/>
          </w:tcPr>
          <w:p w14:paraId="5180CB74">
            <w:pPr>
              <w:widowControl/>
              <w:jc w:val="left"/>
              <w:rPr>
                <w:color w:val="000000"/>
                <w:kern w:val="0"/>
                <w:sz w:val="24"/>
                <w:szCs w:val="24"/>
              </w:rPr>
            </w:pPr>
          </w:p>
        </w:tc>
      </w:tr>
      <w:tr w14:paraId="65EE51D2">
        <w:tblPrEx>
          <w:tblCellMar>
            <w:top w:w="0" w:type="dxa"/>
            <w:left w:w="108" w:type="dxa"/>
            <w:bottom w:w="0" w:type="dxa"/>
            <w:right w:w="108" w:type="dxa"/>
          </w:tblCellMar>
        </w:tblPrEx>
        <w:trPr>
          <w:trHeight w:val="61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397397A8">
            <w:pPr>
              <w:widowControl/>
              <w:jc w:val="left"/>
              <w:rPr>
                <w:color w:val="000000"/>
                <w:kern w:val="0"/>
                <w:sz w:val="24"/>
                <w:szCs w:val="24"/>
              </w:rPr>
            </w:pPr>
            <w:r>
              <w:rPr>
                <w:color w:val="000000"/>
                <w:kern w:val="0"/>
                <w:sz w:val="24"/>
                <w:szCs w:val="24"/>
              </w:rPr>
              <w:t>146</w:t>
            </w:r>
          </w:p>
        </w:tc>
        <w:tc>
          <w:tcPr>
            <w:tcW w:w="1080" w:type="dxa"/>
            <w:tcBorders>
              <w:top w:val="nil"/>
              <w:left w:val="nil"/>
              <w:bottom w:val="single" w:color="auto" w:sz="8" w:space="0"/>
              <w:right w:val="single" w:color="auto" w:sz="8" w:space="0"/>
            </w:tcBorders>
            <w:shd w:val="clear" w:color="000000" w:fill="FFFFFF"/>
            <w:vAlign w:val="center"/>
          </w:tcPr>
          <w:p w14:paraId="0EE91A1D">
            <w:pPr>
              <w:widowControl/>
              <w:jc w:val="left"/>
              <w:rPr>
                <w:rFonts w:ascii="宋体" w:hAnsi="宋体" w:cs="宋体"/>
                <w:color w:val="000000"/>
                <w:kern w:val="0"/>
                <w:sz w:val="24"/>
                <w:szCs w:val="24"/>
              </w:rPr>
            </w:pPr>
            <w:r>
              <w:rPr>
                <w:rFonts w:hint="eastAsia" w:ascii="宋体" w:hAnsi="宋体" w:cs="宋体"/>
                <w:color w:val="000000"/>
                <w:kern w:val="0"/>
                <w:sz w:val="24"/>
                <w:szCs w:val="24"/>
              </w:rPr>
              <w:t>马头颈正中矢状切（含脑）</w:t>
            </w:r>
          </w:p>
        </w:tc>
        <w:tc>
          <w:tcPr>
            <w:tcW w:w="700" w:type="dxa"/>
            <w:tcBorders>
              <w:top w:val="nil"/>
              <w:left w:val="nil"/>
              <w:bottom w:val="single" w:color="auto" w:sz="8" w:space="0"/>
              <w:right w:val="single" w:color="auto" w:sz="8" w:space="0"/>
            </w:tcBorders>
            <w:shd w:val="clear" w:color="000000" w:fill="FFFFFF"/>
            <w:noWrap/>
            <w:vAlign w:val="center"/>
          </w:tcPr>
          <w:p w14:paraId="3F6D7FA8">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707C041B">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主要显示：颊动脉、颌下腺、翼外侧肌、腮腺管、食管、腮腺、鼻腔、咽壁、脑</w:t>
            </w:r>
          </w:p>
        </w:tc>
        <w:tc>
          <w:tcPr>
            <w:tcW w:w="880" w:type="dxa"/>
            <w:tcBorders>
              <w:top w:val="nil"/>
              <w:left w:val="nil"/>
              <w:bottom w:val="single" w:color="auto" w:sz="8" w:space="0"/>
              <w:right w:val="single" w:color="auto" w:sz="8" w:space="0"/>
            </w:tcBorders>
            <w:shd w:val="clear" w:color="000000" w:fill="FFFFFF"/>
            <w:vAlign w:val="center"/>
          </w:tcPr>
          <w:p w14:paraId="5CCF4D88">
            <w:pPr>
              <w:widowControl/>
              <w:jc w:val="left"/>
              <w:rPr>
                <w:color w:val="000000"/>
                <w:kern w:val="0"/>
                <w:sz w:val="24"/>
                <w:szCs w:val="24"/>
              </w:rPr>
            </w:pPr>
          </w:p>
        </w:tc>
      </w:tr>
      <w:tr w14:paraId="6E9238A5">
        <w:tblPrEx>
          <w:tblCellMar>
            <w:top w:w="0" w:type="dxa"/>
            <w:left w:w="108" w:type="dxa"/>
            <w:bottom w:w="0" w:type="dxa"/>
            <w:right w:w="108" w:type="dxa"/>
          </w:tblCellMar>
        </w:tblPrEx>
        <w:trPr>
          <w:trHeight w:val="75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03682B8E">
            <w:pPr>
              <w:widowControl/>
              <w:jc w:val="left"/>
              <w:rPr>
                <w:color w:val="000000"/>
                <w:kern w:val="0"/>
                <w:sz w:val="24"/>
                <w:szCs w:val="24"/>
              </w:rPr>
            </w:pPr>
            <w:r>
              <w:rPr>
                <w:color w:val="000000"/>
                <w:kern w:val="0"/>
                <w:sz w:val="24"/>
                <w:szCs w:val="24"/>
              </w:rPr>
              <w:t>147</w:t>
            </w:r>
          </w:p>
        </w:tc>
        <w:tc>
          <w:tcPr>
            <w:tcW w:w="1080" w:type="dxa"/>
            <w:tcBorders>
              <w:top w:val="nil"/>
              <w:left w:val="nil"/>
              <w:bottom w:val="single" w:color="auto" w:sz="8" w:space="0"/>
              <w:right w:val="single" w:color="auto" w:sz="8" w:space="0"/>
            </w:tcBorders>
            <w:shd w:val="clear" w:color="000000" w:fill="FFFFFF"/>
            <w:vAlign w:val="center"/>
          </w:tcPr>
          <w:p w14:paraId="0CCB29AF">
            <w:pPr>
              <w:widowControl/>
              <w:jc w:val="left"/>
              <w:rPr>
                <w:rFonts w:ascii="宋体" w:hAnsi="宋体" w:cs="宋体"/>
                <w:color w:val="000000"/>
                <w:kern w:val="0"/>
                <w:sz w:val="24"/>
                <w:szCs w:val="24"/>
              </w:rPr>
            </w:pPr>
            <w:r>
              <w:rPr>
                <w:rFonts w:hint="eastAsia" w:ascii="宋体" w:hAnsi="宋体" w:cs="宋体"/>
                <w:color w:val="000000"/>
                <w:kern w:val="0"/>
                <w:sz w:val="24"/>
                <w:szCs w:val="24"/>
              </w:rPr>
              <w:t>马舌</w:t>
            </w:r>
          </w:p>
        </w:tc>
        <w:tc>
          <w:tcPr>
            <w:tcW w:w="700" w:type="dxa"/>
            <w:tcBorders>
              <w:top w:val="nil"/>
              <w:left w:val="nil"/>
              <w:bottom w:val="single" w:color="auto" w:sz="8" w:space="0"/>
              <w:right w:val="single" w:color="auto" w:sz="8" w:space="0"/>
            </w:tcBorders>
            <w:shd w:val="clear" w:color="000000" w:fill="FFFFFF"/>
            <w:noWrap/>
            <w:vAlign w:val="center"/>
          </w:tcPr>
          <w:p w14:paraId="181F9E82">
            <w:pPr>
              <w:widowControl/>
              <w:jc w:val="left"/>
              <w:rPr>
                <w:color w:val="000000"/>
                <w:kern w:val="0"/>
                <w:sz w:val="24"/>
                <w:szCs w:val="24"/>
              </w:rPr>
            </w:pPr>
            <w:r>
              <w:rPr>
                <w:color w:val="000000"/>
                <w:kern w:val="0"/>
                <w:sz w:val="24"/>
                <w:szCs w:val="24"/>
              </w:rPr>
              <w:t>4</w:t>
            </w:r>
          </w:p>
        </w:tc>
        <w:tc>
          <w:tcPr>
            <w:tcW w:w="7240" w:type="dxa"/>
            <w:tcBorders>
              <w:top w:val="nil"/>
              <w:left w:val="nil"/>
              <w:bottom w:val="single" w:color="auto" w:sz="8" w:space="0"/>
              <w:right w:val="single" w:color="auto" w:sz="8" w:space="0"/>
            </w:tcBorders>
            <w:shd w:val="clear" w:color="000000" w:fill="FFFFFF"/>
            <w:vAlign w:val="center"/>
          </w:tcPr>
          <w:p w14:paraId="5259C7EA">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甲状腺</w:t>
            </w:r>
            <w:r>
              <w:rPr>
                <w:color w:val="000000"/>
                <w:kern w:val="0"/>
                <w:sz w:val="24"/>
                <w:szCs w:val="24"/>
              </w:rPr>
              <w:t xml:space="preserve"> 2.</w:t>
            </w:r>
            <w:r>
              <w:rPr>
                <w:rFonts w:hint="eastAsia" w:ascii="宋体" w:hAnsi="宋体" w:cs="宋体"/>
                <w:color w:val="000000"/>
                <w:kern w:val="0"/>
                <w:sz w:val="24"/>
                <w:szCs w:val="24"/>
              </w:rPr>
              <w:t>勺状软骨</w:t>
            </w:r>
            <w:r>
              <w:rPr>
                <w:color w:val="000000"/>
                <w:kern w:val="0"/>
                <w:sz w:val="24"/>
                <w:szCs w:val="24"/>
              </w:rPr>
              <w:t xml:space="preserve"> 3.</w:t>
            </w:r>
            <w:r>
              <w:rPr>
                <w:rFonts w:hint="eastAsia" w:ascii="宋体" w:hAnsi="宋体" w:cs="宋体"/>
                <w:color w:val="000000"/>
                <w:kern w:val="0"/>
                <w:sz w:val="24"/>
                <w:szCs w:val="24"/>
              </w:rPr>
              <w:t>声门裂</w:t>
            </w:r>
            <w:r>
              <w:rPr>
                <w:color w:val="000000"/>
                <w:kern w:val="0"/>
                <w:sz w:val="24"/>
                <w:szCs w:val="24"/>
              </w:rPr>
              <w:t>4.</w:t>
            </w:r>
            <w:r>
              <w:rPr>
                <w:rFonts w:hint="eastAsia" w:ascii="宋体" w:hAnsi="宋体" w:cs="宋体"/>
                <w:color w:val="000000"/>
                <w:kern w:val="0"/>
                <w:sz w:val="24"/>
                <w:szCs w:val="24"/>
              </w:rPr>
              <w:t>会厌</w:t>
            </w:r>
            <w:r>
              <w:rPr>
                <w:color w:val="000000"/>
                <w:kern w:val="0"/>
                <w:sz w:val="24"/>
                <w:szCs w:val="24"/>
              </w:rPr>
              <w:t xml:space="preserve"> 5.</w:t>
            </w:r>
            <w:r>
              <w:rPr>
                <w:rFonts w:hint="eastAsia" w:ascii="宋体" w:hAnsi="宋体" w:cs="宋体"/>
                <w:color w:val="000000"/>
                <w:kern w:val="0"/>
                <w:sz w:val="24"/>
                <w:szCs w:val="24"/>
              </w:rPr>
              <w:t>舌根</w:t>
            </w:r>
            <w:r>
              <w:rPr>
                <w:color w:val="000000"/>
                <w:kern w:val="0"/>
                <w:sz w:val="24"/>
                <w:szCs w:val="24"/>
              </w:rPr>
              <w:t>6.</w:t>
            </w:r>
            <w:r>
              <w:rPr>
                <w:rFonts w:hint="eastAsia" w:ascii="宋体" w:hAnsi="宋体" w:cs="宋体"/>
                <w:color w:val="000000"/>
                <w:kern w:val="0"/>
                <w:sz w:val="24"/>
                <w:szCs w:val="24"/>
              </w:rPr>
              <w:t>叶状乳头</w:t>
            </w:r>
            <w:r>
              <w:rPr>
                <w:color w:val="000000"/>
                <w:kern w:val="0"/>
                <w:sz w:val="24"/>
                <w:szCs w:val="24"/>
              </w:rPr>
              <w:t xml:space="preserve"> 7.</w:t>
            </w:r>
            <w:r>
              <w:rPr>
                <w:rFonts w:hint="eastAsia" w:ascii="宋体" w:hAnsi="宋体" w:cs="宋体"/>
                <w:color w:val="000000"/>
                <w:kern w:val="0"/>
                <w:sz w:val="24"/>
                <w:szCs w:val="24"/>
              </w:rPr>
              <w:t>轮廓乳头</w:t>
            </w:r>
            <w:r>
              <w:rPr>
                <w:color w:val="000000"/>
                <w:kern w:val="0"/>
                <w:sz w:val="24"/>
                <w:szCs w:val="24"/>
              </w:rPr>
              <w:t>8.</w:t>
            </w:r>
            <w:r>
              <w:rPr>
                <w:rFonts w:hint="eastAsia" w:ascii="宋体" w:hAnsi="宋体" w:cs="宋体"/>
                <w:color w:val="000000"/>
                <w:kern w:val="0"/>
                <w:sz w:val="24"/>
                <w:szCs w:val="24"/>
              </w:rPr>
              <w:t>舌体</w:t>
            </w:r>
            <w:r>
              <w:rPr>
                <w:color w:val="000000"/>
                <w:kern w:val="0"/>
                <w:sz w:val="24"/>
                <w:szCs w:val="24"/>
              </w:rPr>
              <w:t>9.</w:t>
            </w:r>
            <w:r>
              <w:rPr>
                <w:rFonts w:hint="eastAsia" w:ascii="宋体" w:hAnsi="宋体" w:cs="宋体"/>
                <w:color w:val="000000"/>
                <w:kern w:val="0"/>
                <w:sz w:val="24"/>
                <w:szCs w:val="24"/>
              </w:rPr>
              <w:t>舌尖</w:t>
            </w:r>
            <w:r>
              <w:rPr>
                <w:color w:val="000000"/>
                <w:kern w:val="0"/>
                <w:sz w:val="24"/>
                <w:szCs w:val="24"/>
              </w:rPr>
              <w:t>10.</w:t>
            </w:r>
            <w:r>
              <w:rPr>
                <w:rFonts w:hint="eastAsia" w:ascii="宋体" w:hAnsi="宋体" w:cs="宋体"/>
                <w:color w:val="000000"/>
                <w:kern w:val="0"/>
                <w:sz w:val="24"/>
                <w:szCs w:val="24"/>
              </w:rPr>
              <w:t>声带</w:t>
            </w:r>
          </w:p>
        </w:tc>
        <w:tc>
          <w:tcPr>
            <w:tcW w:w="880" w:type="dxa"/>
            <w:tcBorders>
              <w:top w:val="nil"/>
              <w:left w:val="nil"/>
              <w:bottom w:val="single" w:color="auto" w:sz="8" w:space="0"/>
              <w:right w:val="single" w:color="auto" w:sz="8" w:space="0"/>
            </w:tcBorders>
            <w:shd w:val="clear" w:color="000000" w:fill="FFFFFF"/>
            <w:vAlign w:val="center"/>
          </w:tcPr>
          <w:p w14:paraId="185F28C3">
            <w:pPr>
              <w:widowControl/>
              <w:jc w:val="left"/>
              <w:rPr>
                <w:color w:val="000000"/>
                <w:kern w:val="0"/>
                <w:sz w:val="24"/>
                <w:szCs w:val="24"/>
              </w:rPr>
            </w:pPr>
          </w:p>
        </w:tc>
      </w:tr>
      <w:tr w14:paraId="72686854">
        <w:tblPrEx>
          <w:tblCellMar>
            <w:top w:w="0" w:type="dxa"/>
            <w:left w:w="108" w:type="dxa"/>
            <w:bottom w:w="0" w:type="dxa"/>
            <w:right w:w="108" w:type="dxa"/>
          </w:tblCellMar>
        </w:tblPrEx>
        <w:trPr>
          <w:trHeight w:val="63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7D397613">
            <w:pPr>
              <w:widowControl/>
              <w:jc w:val="left"/>
              <w:rPr>
                <w:color w:val="000000"/>
                <w:kern w:val="0"/>
                <w:sz w:val="24"/>
                <w:szCs w:val="24"/>
              </w:rPr>
            </w:pPr>
            <w:r>
              <w:rPr>
                <w:color w:val="000000"/>
                <w:kern w:val="0"/>
                <w:sz w:val="24"/>
                <w:szCs w:val="24"/>
              </w:rPr>
              <w:t>148</w:t>
            </w:r>
          </w:p>
        </w:tc>
        <w:tc>
          <w:tcPr>
            <w:tcW w:w="1080" w:type="dxa"/>
            <w:tcBorders>
              <w:top w:val="nil"/>
              <w:left w:val="nil"/>
              <w:bottom w:val="single" w:color="auto" w:sz="8" w:space="0"/>
              <w:right w:val="single" w:color="auto" w:sz="8" w:space="0"/>
            </w:tcBorders>
            <w:shd w:val="clear" w:color="000000" w:fill="FFFFFF"/>
            <w:vAlign w:val="center"/>
          </w:tcPr>
          <w:p w14:paraId="6B79CEDA">
            <w:pPr>
              <w:widowControl/>
              <w:jc w:val="left"/>
              <w:rPr>
                <w:rFonts w:ascii="宋体" w:hAnsi="宋体" w:cs="宋体"/>
                <w:color w:val="000000"/>
                <w:kern w:val="0"/>
                <w:sz w:val="24"/>
                <w:szCs w:val="24"/>
              </w:rPr>
            </w:pPr>
            <w:r>
              <w:rPr>
                <w:rFonts w:hint="eastAsia" w:ascii="宋体" w:hAnsi="宋体" w:cs="宋体"/>
                <w:color w:val="000000"/>
                <w:kern w:val="0"/>
                <w:sz w:val="24"/>
                <w:szCs w:val="24"/>
              </w:rPr>
              <w:t>马上、下切齿和犬齿</w:t>
            </w:r>
          </w:p>
        </w:tc>
        <w:tc>
          <w:tcPr>
            <w:tcW w:w="700" w:type="dxa"/>
            <w:tcBorders>
              <w:top w:val="nil"/>
              <w:left w:val="nil"/>
              <w:bottom w:val="single" w:color="auto" w:sz="8" w:space="0"/>
              <w:right w:val="single" w:color="auto" w:sz="8" w:space="0"/>
            </w:tcBorders>
            <w:shd w:val="clear" w:color="000000" w:fill="FFFFFF"/>
            <w:noWrap/>
            <w:vAlign w:val="center"/>
          </w:tcPr>
          <w:p w14:paraId="2FCD0B91">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4779FF41">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5</w:t>
            </w:r>
            <w:r>
              <w:rPr>
                <w:rFonts w:hint="eastAsia" w:ascii="宋体" w:hAnsi="宋体" w:cs="宋体"/>
                <w:color w:val="000000"/>
                <w:kern w:val="0"/>
                <w:sz w:val="24"/>
                <w:szCs w:val="24"/>
              </w:rPr>
              <w:t>岁马下切齿和犬齿，</w:t>
            </w:r>
            <w:r>
              <w:rPr>
                <w:color w:val="000000"/>
                <w:kern w:val="0"/>
                <w:sz w:val="24"/>
                <w:szCs w:val="24"/>
              </w:rPr>
              <w:t>5</w:t>
            </w:r>
            <w:r>
              <w:rPr>
                <w:rFonts w:hint="eastAsia" w:ascii="宋体" w:hAnsi="宋体" w:cs="宋体"/>
                <w:color w:val="000000"/>
                <w:kern w:val="0"/>
                <w:sz w:val="24"/>
                <w:szCs w:val="24"/>
              </w:rPr>
              <w:t>岁马上切齿和犬齿</w:t>
            </w:r>
            <w:r>
              <w:rPr>
                <w:color w:val="000000"/>
                <w:kern w:val="0"/>
                <w:sz w:val="24"/>
                <w:szCs w:val="24"/>
              </w:rPr>
              <w:t>1.</w:t>
            </w:r>
            <w:r>
              <w:rPr>
                <w:rFonts w:hint="eastAsia" w:ascii="宋体" w:hAnsi="宋体" w:cs="宋体"/>
                <w:color w:val="000000"/>
                <w:kern w:val="0"/>
                <w:sz w:val="24"/>
                <w:szCs w:val="24"/>
              </w:rPr>
              <w:t>犬齿</w:t>
            </w:r>
            <w:r>
              <w:rPr>
                <w:color w:val="000000"/>
                <w:kern w:val="0"/>
                <w:sz w:val="24"/>
                <w:szCs w:val="24"/>
              </w:rPr>
              <w:t xml:space="preserve"> 2.</w:t>
            </w:r>
            <w:r>
              <w:rPr>
                <w:rFonts w:hint="eastAsia" w:ascii="宋体" w:hAnsi="宋体" w:cs="宋体"/>
                <w:color w:val="000000"/>
                <w:kern w:val="0"/>
                <w:sz w:val="24"/>
                <w:szCs w:val="24"/>
              </w:rPr>
              <w:t>隅齿</w:t>
            </w:r>
            <w:r>
              <w:rPr>
                <w:color w:val="000000"/>
                <w:kern w:val="0"/>
                <w:sz w:val="24"/>
                <w:szCs w:val="24"/>
              </w:rPr>
              <w:t xml:space="preserve"> 3.</w:t>
            </w:r>
            <w:r>
              <w:rPr>
                <w:rFonts w:hint="eastAsia" w:ascii="宋体" w:hAnsi="宋体" w:cs="宋体"/>
                <w:color w:val="000000"/>
                <w:kern w:val="0"/>
                <w:sz w:val="24"/>
                <w:szCs w:val="24"/>
              </w:rPr>
              <w:t>中间齿</w:t>
            </w:r>
            <w:r>
              <w:rPr>
                <w:color w:val="000000"/>
                <w:kern w:val="0"/>
                <w:sz w:val="24"/>
                <w:szCs w:val="24"/>
              </w:rPr>
              <w:t xml:space="preserve"> 4.</w:t>
            </w:r>
            <w:r>
              <w:rPr>
                <w:rFonts w:hint="eastAsia" w:ascii="宋体" w:hAnsi="宋体" w:cs="宋体"/>
                <w:color w:val="000000"/>
                <w:kern w:val="0"/>
                <w:sz w:val="24"/>
                <w:szCs w:val="24"/>
              </w:rPr>
              <w:t>门齿</w:t>
            </w:r>
          </w:p>
        </w:tc>
        <w:tc>
          <w:tcPr>
            <w:tcW w:w="880" w:type="dxa"/>
            <w:tcBorders>
              <w:top w:val="nil"/>
              <w:left w:val="nil"/>
              <w:bottom w:val="single" w:color="auto" w:sz="8" w:space="0"/>
              <w:right w:val="single" w:color="auto" w:sz="8" w:space="0"/>
            </w:tcBorders>
            <w:shd w:val="clear" w:color="000000" w:fill="FFFFFF"/>
            <w:vAlign w:val="center"/>
          </w:tcPr>
          <w:p w14:paraId="06B6A15F">
            <w:pPr>
              <w:widowControl/>
              <w:jc w:val="left"/>
              <w:rPr>
                <w:color w:val="000000"/>
                <w:kern w:val="0"/>
                <w:sz w:val="24"/>
                <w:szCs w:val="24"/>
              </w:rPr>
            </w:pPr>
          </w:p>
        </w:tc>
      </w:tr>
      <w:tr w14:paraId="0E6BB6F0">
        <w:tblPrEx>
          <w:tblCellMar>
            <w:top w:w="0" w:type="dxa"/>
            <w:left w:w="108" w:type="dxa"/>
            <w:bottom w:w="0" w:type="dxa"/>
            <w:right w:w="108" w:type="dxa"/>
          </w:tblCellMar>
        </w:tblPrEx>
        <w:trPr>
          <w:trHeight w:val="45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1495201F">
            <w:pPr>
              <w:widowControl/>
              <w:jc w:val="left"/>
              <w:rPr>
                <w:color w:val="000000"/>
                <w:kern w:val="0"/>
                <w:sz w:val="24"/>
                <w:szCs w:val="24"/>
              </w:rPr>
            </w:pPr>
            <w:r>
              <w:rPr>
                <w:color w:val="000000"/>
                <w:kern w:val="0"/>
                <w:sz w:val="24"/>
                <w:szCs w:val="24"/>
              </w:rPr>
              <w:t>149</w:t>
            </w:r>
          </w:p>
        </w:tc>
        <w:tc>
          <w:tcPr>
            <w:tcW w:w="1080" w:type="dxa"/>
            <w:tcBorders>
              <w:top w:val="nil"/>
              <w:left w:val="nil"/>
              <w:bottom w:val="single" w:color="auto" w:sz="8" w:space="0"/>
              <w:right w:val="single" w:color="auto" w:sz="8" w:space="0"/>
            </w:tcBorders>
            <w:shd w:val="clear" w:color="000000" w:fill="FFFFFF"/>
            <w:vAlign w:val="center"/>
          </w:tcPr>
          <w:p w14:paraId="56637266">
            <w:pPr>
              <w:widowControl/>
              <w:jc w:val="left"/>
              <w:rPr>
                <w:rFonts w:ascii="宋体" w:hAnsi="宋体" w:cs="宋体"/>
                <w:color w:val="000000"/>
                <w:kern w:val="0"/>
                <w:sz w:val="24"/>
                <w:szCs w:val="24"/>
              </w:rPr>
            </w:pPr>
            <w:r>
              <w:rPr>
                <w:rFonts w:hint="eastAsia" w:ascii="宋体" w:hAnsi="宋体" w:cs="宋体"/>
                <w:color w:val="000000"/>
                <w:kern w:val="0"/>
                <w:sz w:val="24"/>
                <w:szCs w:val="24"/>
              </w:rPr>
              <w:t>马唾液腺</w:t>
            </w:r>
          </w:p>
        </w:tc>
        <w:tc>
          <w:tcPr>
            <w:tcW w:w="700" w:type="dxa"/>
            <w:tcBorders>
              <w:top w:val="nil"/>
              <w:left w:val="nil"/>
              <w:bottom w:val="single" w:color="auto" w:sz="8" w:space="0"/>
              <w:right w:val="single" w:color="auto" w:sz="8" w:space="0"/>
            </w:tcBorders>
            <w:shd w:val="clear" w:color="000000" w:fill="FFFFFF"/>
            <w:noWrap/>
            <w:vAlign w:val="center"/>
          </w:tcPr>
          <w:p w14:paraId="6AC18F6D">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580D6EE2">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主要显示：腮腺、下颌腺、舌下腺。</w:t>
            </w:r>
          </w:p>
        </w:tc>
        <w:tc>
          <w:tcPr>
            <w:tcW w:w="880" w:type="dxa"/>
            <w:tcBorders>
              <w:top w:val="nil"/>
              <w:left w:val="nil"/>
              <w:bottom w:val="single" w:color="auto" w:sz="8" w:space="0"/>
              <w:right w:val="single" w:color="auto" w:sz="8" w:space="0"/>
            </w:tcBorders>
            <w:shd w:val="clear" w:color="000000" w:fill="FFFFFF"/>
            <w:vAlign w:val="center"/>
          </w:tcPr>
          <w:p w14:paraId="05827220">
            <w:pPr>
              <w:widowControl/>
              <w:jc w:val="left"/>
              <w:rPr>
                <w:color w:val="000000"/>
                <w:kern w:val="0"/>
                <w:sz w:val="24"/>
                <w:szCs w:val="24"/>
              </w:rPr>
            </w:pPr>
          </w:p>
        </w:tc>
      </w:tr>
      <w:tr w14:paraId="51216EE3">
        <w:tblPrEx>
          <w:tblCellMar>
            <w:top w:w="0" w:type="dxa"/>
            <w:left w:w="108" w:type="dxa"/>
            <w:bottom w:w="0" w:type="dxa"/>
            <w:right w:w="108" w:type="dxa"/>
          </w:tblCellMar>
        </w:tblPrEx>
        <w:trPr>
          <w:trHeight w:val="54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41CC66BE">
            <w:pPr>
              <w:widowControl/>
              <w:jc w:val="left"/>
              <w:rPr>
                <w:color w:val="000000"/>
                <w:kern w:val="0"/>
                <w:sz w:val="24"/>
                <w:szCs w:val="24"/>
              </w:rPr>
            </w:pPr>
            <w:r>
              <w:rPr>
                <w:color w:val="000000"/>
                <w:kern w:val="0"/>
                <w:sz w:val="24"/>
                <w:szCs w:val="24"/>
              </w:rPr>
              <w:t>150</w:t>
            </w:r>
          </w:p>
        </w:tc>
        <w:tc>
          <w:tcPr>
            <w:tcW w:w="1080" w:type="dxa"/>
            <w:tcBorders>
              <w:top w:val="nil"/>
              <w:left w:val="nil"/>
              <w:bottom w:val="single" w:color="auto" w:sz="8" w:space="0"/>
              <w:right w:val="single" w:color="auto" w:sz="8" w:space="0"/>
            </w:tcBorders>
            <w:shd w:val="clear" w:color="000000" w:fill="FFFFFF"/>
            <w:vAlign w:val="center"/>
          </w:tcPr>
          <w:p w14:paraId="02AAC886">
            <w:pPr>
              <w:widowControl/>
              <w:jc w:val="left"/>
              <w:rPr>
                <w:rFonts w:ascii="宋体" w:hAnsi="宋体" w:cs="宋体"/>
                <w:color w:val="000000"/>
                <w:kern w:val="0"/>
                <w:sz w:val="24"/>
                <w:szCs w:val="24"/>
              </w:rPr>
            </w:pPr>
            <w:r>
              <w:rPr>
                <w:rFonts w:hint="eastAsia" w:ascii="宋体" w:hAnsi="宋体" w:cs="宋体"/>
                <w:color w:val="000000"/>
                <w:kern w:val="0"/>
                <w:sz w:val="24"/>
                <w:szCs w:val="24"/>
              </w:rPr>
              <w:t>马咽腔</w:t>
            </w:r>
          </w:p>
        </w:tc>
        <w:tc>
          <w:tcPr>
            <w:tcW w:w="700" w:type="dxa"/>
            <w:tcBorders>
              <w:top w:val="nil"/>
              <w:left w:val="nil"/>
              <w:bottom w:val="single" w:color="auto" w:sz="8" w:space="0"/>
              <w:right w:val="single" w:color="auto" w:sz="8" w:space="0"/>
            </w:tcBorders>
            <w:shd w:val="clear" w:color="000000" w:fill="FFFFFF"/>
            <w:noWrap/>
            <w:vAlign w:val="center"/>
          </w:tcPr>
          <w:p w14:paraId="797B7D91">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77597B70">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主要显示：咽中隔、食管、咽憩室、梨状隐窝。</w:t>
            </w:r>
          </w:p>
        </w:tc>
        <w:tc>
          <w:tcPr>
            <w:tcW w:w="880" w:type="dxa"/>
            <w:tcBorders>
              <w:top w:val="nil"/>
              <w:left w:val="nil"/>
              <w:bottom w:val="single" w:color="auto" w:sz="8" w:space="0"/>
              <w:right w:val="single" w:color="auto" w:sz="8" w:space="0"/>
            </w:tcBorders>
            <w:shd w:val="clear" w:color="000000" w:fill="FFFFFF"/>
            <w:vAlign w:val="center"/>
          </w:tcPr>
          <w:p w14:paraId="75F168C4">
            <w:pPr>
              <w:widowControl/>
              <w:jc w:val="left"/>
              <w:rPr>
                <w:color w:val="000000"/>
                <w:kern w:val="0"/>
                <w:sz w:val="24"/>
                <w:szCs w:val="24"/>
              </w:rPr>
            </w:pPr>
          </w:p>
        </w:tc>
      </w:tr>
      <w:tr w14:paraId="130B4497">
        <w:tblPrEx>
          <w:tblCellMar>
            <w:top w:w="0" w:type="dxa"/>
            <w:left w:w="108" w:type="dxa"/>
            <w:bottom w:w="0" w:type="dxa"/>
            <w:right w:w="108" w:type="dxa"/>
          </w:tblCellMar>
        </w:tblPrEx>
        <w:trPr>
          <w:trHeight w:val="96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00EEC060">
            <w:pPr>
              <w:widowControl/>
              <w:jc w:val="left"/>
              <w:rPr>
                <w:color w:val="000000"/>
                <w:kern w:val="0"/>
                <w:sz w:val="24"/>
                <w:szCs w:val="24"/>
              </w:rPr>
            </w:pPr>
            <w:r>
              <w:rPr>
                <w:color w:val="000000"/>
                <w:kern w:val="0"/>
                <w:sz w:val="24"/>
                <w:szCs w:val="24"/>
              </w:rPr>
              <w:t>151</w:t>
            </w:r>
          </w:p>
        </w:tc>
        <w:tc>
          <w:tcPr>
            <w:tcW w:w="1080" w:type="dxa"/>
            <w:tcBorders>
              <w:top w:val="nil"/>
              <w:left w:val="nil"/>
              <w:bottom w:val="single" w:color="auto" w:sz="8" w:space="0"/>
              <w:right w:val="single" w:color="auto" w:sz="8" w:space="0"/>
            </w:tcBorders>
            <w:shd w:val="clear" w:color="000000" w:fill="FFFFFF"/>
            <w:vAlign w:val="center"/>
          </w:tcPr>
          <w:p w14:paraId="3160412E">
            <w:pPr>
              <w:widowControl/>
              <w:jc w:val="left"/>
              <w:rPr>
                <w:rFonts w:ascii="宋体" w:hAnsi="宋体" w:cs="宋体"/>
                <w:color w:val="000000"/>
                <w:kern w:val="0"/>
                <w:sz w:val="24"/>
                <w:szCs w:val="24"/>
              </w:rPr>
            </w:pPr>
            <w:r>
              <w:rPr>
                <w:rFonts w:hint="eastAsia" w:ascii="宋体" w:hAnsi="宋体" w:cs="宋体"/>
                <w:color w:val="000000"/>
                <w:kern w:val="0"/>
                <w:sz w:val="24"/>
                <w:szCs w:val="24"/>
              </w:rPr>
              <w:t>马胃、胰及其附近器官</w:t>
            </w:r>
          </w:p>
        </w:tc>
        <w:tc>
          <w:tcPr>
            <w:tcW w:w="700" w:type="dxa"/>
            <w:tcBorders>
              <w:top w:val="nil"/>
              <w:left w:val="nil"/>
              <w:bottom w:val="single" w:color="auto" w:sz="8" w:space="0"/>
              <w:right w:val="single" w:color="auto" w:sz="8" w:space="0"/>
            </w:tcBorders>
            <w:shd w:val="clear" w:color="000000" w:fill="FFFFFF"/>
            <w:noWrap/>
            <w:vAlign w:val="center"/>
          </w:tcPr>
          <w:p w14:paraId="432D919D">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155C1C8E">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w:t>
            </w:r>
            <w:r>
              <w:rPr>
                <w:rFonts w:hint="eastAsia" w:ascii="宋体" w:hAnsi="宋体" w:cs="宋体"/>
                <w:color w:val="000000"/>
                <w:kern w:val="0"/>
                <w:sz w:val="24"/>
                <w:szCs w:val="24"/>
              </w:rPr>
              <w:t>后面观，大部分肠已经摘除</w:t>
            </w:r>
            <w:r>
              <w:rPr>
                <w:color w:val="000000"/>
                <w:kern w:val="0"/>
                <w:sz w:val="24"/>
                <w:szCs w:val="24"/>
              </w:rPr>
              <w:t>)1.</w:t>
            </w:r>
            <w:r>
              <w:rPr>
                <w:rFonts w:hint="eastAsia" w:ascii="宋体" w:hAnsi="宋体" w:cs="宋体"/>
                <w:color w:val="000000"/>
                <w:kern w:val="0"/>
                <w:sz w:val="24"/>
                <w:szCs w:val="24"/>
              </w:rPr>
              <w:t>左肾</w:t>
            </w:r>
            <w:r>
              <w:rPr>
                <w:color w:val="000000"/>
                <w:kern w:val="0"/>
                <w:sz w:val="24"/>
                <w:szCs w:val="24"/>
              </w:rPr>
              <w:t>2.</w:t>
            </w:r>
            <w:r>
              <w:rPr>
                <w:rFonts w:hint="eastAsia" w:ascii="宋体" w:hAnsi="宋体" w:cs="宋体"/>
                <w:color w:val="000000"/>
                <w:kern w:val="0"/>
                <w:sz w:val="24"/>
                <w:szCs w:val="24"/>
              </w:rPr>
              <w:t>右肾</w:t>
            </w:r>
            <w:r>
              <w:rPr>
                <w:color w:val="000000"/>
                <w:kern w:val="0"/>
                <w:sz w:val="24"/>
                <w:szCs w:val="24"/>
              </w:rPr>
              <w:t>3.</w:t>
            </w:r>
            <w:r>
              <w:rPr>
                <w:rFonts w:hint="eastAsia" w:ascii="宋体" w:hAnsi="宋体" w:cs="宋体"/>
                <w:color w:val="000000"/>
                <w:kern w:val="0"/>
                <w:sz w:val="24"/>
                <w:szCs w:val="24"/>
              </w:rPr>
              <w:t>脾</w:t>
            </w:r>
            <w:r>
              <w:rPr>
                <w:color w:val="000000"/>
                <w:kern w:val="0"/>
                <w:sz w:val="24"/>
                <w:szCs w:val="24"/>
              </w:rPr>
              <w:t>4.</w:t>
            </w:r>
            <w:r>
              <w:rPr>
                <w:rFonts w:hint="eastAsia" w:ascii="宋体" w:hAnsi="宋体" w:cs="宋体"/>
                <w:color w:val="000000"/>
                <w:kern w:val="0"/>
                <w:sz w:val="24"/>
                <w:szCs w:val="24"/>
              </w:rPr>
              <w:t>胰</w:t>
            </w:r>
            <w:r>
              <w:rPr>
                <w:color w:val="000000"/>
                <w:kern w:val="0"/>
                <w:sz w:val="24"/>
                <w:szCs w:val="24"/>
              </w:rPr>
              <w:t>5.</w:t>
            </w:r>
            <w:r>
              <w:rPr>
                <w:rFonts w:hint="eastAsia" w:ascii="宋体" w:hAnsi="宋体" w:cs="宋体"/>
                <w:color w:val="000000"/>
                <w:kern w:val="0"/>
                <w:sz w:val="24"/>
                <w:szCs w:val="24"/>
              </w:rPr>
              <w:t>胃</w:t>
            </w:r>
            <w:r>
              <w:rPr>
                <w:color w:val="000000"/>
                <w:kern w:val="0"/>
                <w:sz w:val="24"/>
                <w:szCs w:val="24"/>
              </w:rPr>
              <w:t>6.</w:t>
            </w:r>
            <w:r>
              <w:rPr>
                <w:rFonts w:hint="eastAsia" w:ascii="宋体" w:hAnsi="宋体" w:cs="宋体"/>
                <w:color w:val="000000"/>
                <w:kern w:val="0"/>
                <w:sz w:val="24"/>
                <w:szCs w:val="24"/>
              </w:rPr>
              <w:t>肝左外叶</w:t>
            </w:r>
            <w:r>
              <w:rPr>
                <w:color w:val="000000"/>
                <w:kern w:val="0"/>
                <w:sz w:val="24"/>
                <w:szCs w:val="24"/>
              </w:rPr>
              <w:t xml:space="preserve"> 7.</w:t>
            </w:r>
            <w:r>
              <w:rPr>
                <w:rFonts w:hint="eastAsia" w:ascii="宋体" w:hAnsi="宋体" w:cs="宋体"/>
                <w:color w:val="000000"/>
                <w:kern w:val="0"/>
                <w:sz w:val="24"/>
                <w:szCs w:val="24"/>
              </w:rPr>
              <w:t>肝左内叶</w:t>
            </w:r>
            <w:r>
              <w:rPr>
                <w:color w:val="000000"/>
                <w:kern w:val="0"/>
                <w:sz w:val="24"/>
                <w:szCs w:val="24"/>
              </w:rPr>
              <w:t>8.</w:t>
            </w:r>
            <w:r>
              <w:rPr>
                <w:rFonts w:hint="eastAsia" w:ascii="宋体" w:hAnsi="宋体" w:cs="宋体"/>
                <w:color w:val="000000"/>
                <w:kern w:val="0"/>
                <w:sz w:val="24"/>
                <w:szCs w:val="24"/>
              </w:rPr>
              <w:t>肝右叶</w:t>
            </w:r>
            <w:r>
              <w:rPr>
                <w:color w:val="000000"/>
                <w:kern w:val="0"/>
                <w:sz w:val="24"/>
                <w:szCs w:val="24"/>
              </w:rPr>
              <w:t xml:space="preserve"> 9.</w:t>
            </w:r>
            <w:r>
              <w:rPr>
                <w:rFonts w:hint="eastAsia" w:ascii="宋体" w:hAnsi="宋体" w:cs="宋体"/>
                <w:color w:val="000000"/>
                <w:kern w:val="0"/>
                <w:sz w:val="24"/>
                <w:szCs w:val="24"/>
              </w:rPr>
              <w:t>肝方叶</w:t>
            </w:r>
            <w:r>
              <w:rPr>
                <w:color w:val="000000"/>
                <w:kern w:val="0"/>
                <w:sz w:val="24"/>
                <w:szCs w:val="24"/>
              </w:rPr>
              <w:t>10.</w:t>
            </w:r>
            <w:r>
              <w:rPr>
                <w:rFonts w:hint="eastAsia" w:ascii="宋体" w:hAnsi="宋体" w:cs="宋体"/>
                <w:color w:val="000000"/>
                <w:kern w:val="0"/>
                <w:sz w:val="24"/>
                <w:szCs w:val="24"/>
              </w:rPr>
              <w:t>肝尾状突</w:t>
            </w:r>
            <w:r>
              <w:rPr>
                <w:color w:val="000000"/>
                <w:kern w:val="0"/>
                <w:sz w:val="24"/>
                <w:szCs w:val="24"/>
              </w:rPr>
              <w:t xml:space="preserve"> 11.</w:t>
            </w:r>
            <w:r>
              <w:rPr>
                <w:rFonts w:hint="eastAsia" w:ascii="宋体" w:hAnsi="宋体" w:cs="宋体"/>
                <w:color w:val="000000"/>
                <w:kern w:val="0"/>
                <w:sz w:val="24"/>
                <w:szCs w:val="24"/>
              </w:rPr>
              <w:t>十二指肠</w:t>
            </w:r>
            <w:r>
              <w:rPr>
                <w:color w:val="000000"/>
                <w:kern w:val="0"/>
                <w:sz w:val="24"/>
                <w:szCs w:val="24"/>
              </w:rPr>
              <w:t xml:space="preserve"> 12.</w:t>
            </w:r>
            <w:r>
              <w:rPr>
                <w:rFonts w:hint="eastAsia" w:ascii="宋体" w:hAnsi="宋体" w:cs="宋体"/>
                <w:color w:val="000000"/>
                <w:kern w:val="0"/>
                <w:sz w:val="24"/>
                <w:szCs w:val="24"/>
              </w:rPr>
              <w:t>主动脉、左输尿管</w:t>
            </w:r>
            <w:r>
              <w:rPr>
                <w:color w:val="000000"/>
                <w:kern w:val="0"/>
                <w:sz w:val="24"/>
                <w:szCs w:val="24"/>
              </w:rPr>
              <w:t>13.</w:t>
            </w:r>
            <w:r>
              <w:rPr>
                <w:rFonts w:hint="eastAsia" w:ascii="宋体" w:hAnsi="宋体" w:cs="宋体"/>
                <w:color w:val="000000"/>
                <w:kern w:val="0"/>
                <w:sz w:val="24"/>
                <w:szCs w:val="24"/>
              </w:rPr>
              <w:t>后腔静脉、右输尿管</w:t>
            </w:r>
            <w:r>
              <w:rPr>
                <w:color w:val="000000"/>
                <w:kern w:val="0"/>
                <w:sz w:val="24"/>
                <w:szCs w:val="24"/>
              </w:rPr>
              <w:t xml:space="preserve"> 14.</w:t>
            </w:r>
            <w:r>
              <w:rPr>
                <w:rFonts w:hint="eastAsia" w:ascii="宋体" w:hAnsi="宋体" w:cs="宋体"/>
                <w:color w:val="000000"/>
                <w:kern w:val="0"/>
                <w:sz w:val="24"/>
                <w:szCs w:val="24"/>
              </w:rPr>
              <w:t>左肾动脉和静脉</w:t>
            </w:r>
            <w:r>
              <w:rPr>
                <w:color w:val="000000"/>
                <w:kern w:val="0"/>
                <w:sz w:val="24"/>
                <w:szCs w:val="24"/>
              </w:rPr>
              <w:t xml:space="preserve"> 15.</w:t>
            </w:r>
            <w:r>
              <w:rPr>
                <w:rFonts w:hint="eastAsia" w:ascii="宋体" w:hAnsi="宋体" w:cs="宋体"/>
                <w:color w:val="000000"/>
                <w:kern w:val="0"/>
                <w:sz w:val="24"/>
                <w:szCs w:val="24"/>
              </w:rPr>
              <w:t>脾动脉、左肾上腺</w:t>
            </w:r>
            <w:r>
              <w:rPr>
                <w:color w:val="000000"/>
                <w:kern w:val="0"/>
                <w:sz w:val="24"/>
                <w:szCs w:val="24"/>
              </w:rPr>
              <w:t>16.</w:t>
            </w:r>
            <w:r>
              <w:rPr>
                <w:rFonts w:hint="eastAsia" w:ascii="宋体" w:hAnsi="宋体" w:cs="宋体"/>
                <w:color w:val="000000"/>
                <w:kern w:val="0"/>
                <w:sz w:val="24"/>
                <w:szCs w:val="24"/>
              </w:rPr>
              <w:t>肠系膜前动脉</w:t>
            </w:r>
            <w:r>
              <w:rPr>
                <w:color w:val="000000"/>
                <w:kern w:val="0"/>
                <w:sz w:val="24"/>
                <w:szCs w:val="24"/>
              </w:rPr>
              <w:t>17.</w:t>
            </w:r>
            <w:r>
              <w:rPr>
                <w:rFonts w:hint="eastAsia" w:ascii="宋体" w:hAnsi="宋体" w:cs="宋体"/>
                <w:color w:val="000000"/>
                <w:kern w:val="0"/>
                <w:sz w:val="24"/>
                <w:szCs w:val="24"/>
              </w:rPr>
              <w:t>腹腔动脉</w:t>
            </w:r>
            <w:r>
              <w:rPr>
                <w:color w:val="000000"/>
                <w:kern w:val="0"/>
                <w:sz w:val="24"/>
                <w:szCs w:val="24"/>
              </w:rPr>
              <w:t>18.</w:t>
            </w:r>
            <w:r>
              <w:rPr>
                <w:rFonts w:hint="eastAsia" w:ascii="宋体" w:hAnsi="宋体" w:cs="宋体"/>
                <w:color w:val="000000"/>
                <w:kern w:val="0"/>
                <w:sz w:val="24"/>
                <w:szCs w:val="24"/>
              </w:rPr>
              <w:t>门静脉、右肾上</w:t>
            </w:r>
            <w:r>
              <w:rPr>
                <w:color w:val="000000"/>
                <w:kern w:val="0"/>
                <w:sz w:val="24"/>
                <w:szCs w:val="24"/>
              </w:rPr>
              <w:t>19.</w:t>
            </w:r>
            <w:r>
              <w:rPr>
                <w:rFonts w:hint="eastAsia" w:ascii="宋体" w:hAnsi="宋体" w:cs="宋体"/>
                <w:color w:val="000000"/>
                <w:kern w:val="0"/>
                <w:sz w:val="24"/>
                <w:szCs w:val="24"/>
              </w:rPr>
              <w:t>右肾动脉和静脉</w:t>
            </w:r>
            <w:r>
              <w:rPr>
                <w:color w:val="000000"/>
                <w:kern w:val="0"/>
                <w:sz w:val="24"/>
                <w:szCs w:val="24"/>
              </w:rPr>
              <w:t>20.</w:t>
            </w:r>
            <w:r>
              <w:rPr>
                <w:rFonts w:hint="eastAsia" w:ascii="宋体" w:hAnsi="宋体" w:cs="宋体"/>
                <w:color w:val="000000"/>
                <w:kern w:val="0"/>
                <w:sz w:val="24"/>
                <w:szCs w:val="24"/>
              </w:rPr>
              <w:t>肾脾韧带</w:t>
            </w:r>
            <w:r>
              <w:rPr>
                <w:color w:val="000000"/>
                <w:kern w:val="0"/>
                <w:sz w:val="24"/>
                <w:szCs w:val="24"/>
              </w:rPr>
              <w:t>21.</w:t>
            </w:r>
            <w:r>
              <w:rPr>
                <w:rFonts w:hint="eastAsia" w:ascii="宋体" w:hAnsi="宋体" w:cs="宋体"/>
                <w:color w:val="000000"/>
                <w:kern w:val="0"/>
                <w:sz w:val="24"/>
                <w:szCs w:val="24"/>
              </w:rPr>
              <w:t>胃脾韧带</w:t>
            </w:r>
            <w:r>
              <w:rPr>
                <w:color w:val="000000"/>
                <w:kern w:val="0"/>
                <w:sz w:val="24"/>
                <w:szCs w:val="24"/>
              </w:rPr>
              <w:t>22.</w:t>
            </w:r>
            <w:r>
              <w:rPr>
                <w:rFonts w:hint="eastAsia" w:ascii="宋体" w:hAnsi="宋体" w:cs="宋体"/>
                <w:color w:val="000000"/>
                <w:kern w:val="0"/>
                <w:sz w:val="24"/>
                <w:szCs w:val="24"/>
              </w:rPr>
              <w:t>大网膜</w:t>
            </w:r>
            <w:r>
              <w:rPr>
                <w:color w:val="000000"/>
                <w:kern w:val="0"/>
                <w:sz w:val="24"/>
                <w:szCs w:val="24"/>
              </w:rPr>
              <w:t>23.</w:t>
            </w:r>
            <w:r>
              <w:rPr>
                <w:rFonts w:hint="eastAsia" w:ascii="宋体" w:hAnsi="宋体" w:cs="宋体"/>
                <w:color w:val="000000"/>
                <w:kern w:val="0"/>
                <w:sz w:val="24"/>
                <w:szCs w:val="24"/>
              </w:rPr>
              <w:t>镰状韧带和圆韧带</w:t>
            </w:r>
            <w:r>
              <w:rPr>
                <w:color w:val="000000"/>
                <w:kern w:val="0"/>
                <w:sz w:val="24"/>
                <w:szCs w:val="24"/>
              </w:rPr>
              <w:t>24.</w:t>
            </w:r>
            <w:r>
              <w:rPr>
                <w:rFonts w:hint="eastAsia" w:ascii="宋体" w:hAnsi="宋体" w:cs="宋体"/>
                <w:color w:val="000000"/>
                <w:kern w:val="0"/>
                <w:sz w:val="24"/>
                <w:szCs w:val="24"/>
              </w:rPr>
              <w:t>盲肠底黏合处</w:t>
            </w:r>
            <w:r>
              <w:rPr>
                <w:color w:val="000000"/>
                <w:kern w:val="0"/>
                <w:sz w:val="24"/>
                <w:szCs w:val="24"/>
              </w:rPr>
              <w:t>25.</w:t>
            </w:r>
            <w:r>
              <w:rPr>
                <w:rFonts w:hint="eastAsia" w:ascii="宋体" w:hAnsi="宋体" w:cs="宋体"/>
                <w:color w:val="000000"/>
                <w:kern w:val="0"/>
                <w:sz w:val="24"/>
                <w:szCs w:val="24"/>
              </w:rPr>
              <w:t>左膈肾韧带</w:t>
            </w:r>
            <w:r>
              <w:rPr>
                <w:color w:val="000000"/>
                <w:kern w:val="0"/>
                <w:sz w:val="24"/>
                <w:szCs w:val="24"/>
              </w:rPr>
              <w:t>26.</w:t>
            </w:r>
            <w:r>
              <w:rPr>
                <w:rFonts w:hint="eastAsia" w:ascii="宋体" w:hAnsi="宋体" w:cs="宋体"/>
                <w:color w:val="000000"/>
                <w:kern w:val="0"/>
                <w:sz w:val="24"/>
                <w:szCs w:val="24"/>
              </w:rPr>
              <w:t>膈脾韧带</w:t>
            </w:r>
            <w:r>
              <w:rPr>
                <w:color w:val="000000"/>
                <w:kern w:val="0"/>
                <w:sz w:val="24"/>
                <w:szCs w:val="24"/>
              </w:rPr>
              <w:t>27.</w:t>
            </w:r>
            <w:r>
              <w:rPr>
                <w:rFonts w:hint="eastAsia" w:ascii="宋体" w:hAnsi="宋体" w:cs="宋体"/>
                <w:color w:val="000000"/>
                <w:kern w:val="0"/>
                <w:sz w:val="24"/>
                <w:szCs w:val="24"/>
              </w:rPr>
              <w:t>右肾韧带</w:t>
            </w:r>
            <w:r>
              <w:rPr>
                <w:color w:val="000000"/>
                <w:kern w:val="0"/>
                <w:sz w:val="24"/>
                <w:szCs w:val="24"/>
              </w:rPr>
              <w:t>28.</w:t>
            </w:r>
            <w:r>
              <w:rPr>
                <w:rFonts w:hint="eastAsia" w:ascii="宋体" w:hAnsi="宋体" w:cs="宋体"/>
                <w:color w:val="000000"/>
                <w:kern w:val="0"/>
                <w:sz w:val="24"/>
                <w:szCs w:val="24"/>
              </w:rPr>
              <w:t>右三角韧带</w:t>
            </w:r>
            <w:r>
              <w:rPr>
                <w:color w:val="000000"/>
                <w:kern w:val="0"/>
                <w:sz w:val="24"/>
                <w:szCs w:val="24"/>
              </w:rPr>
              <w:t>29.</w:t>
            </w:r>
            <w:r>
              <w:rPr>
                <w:rFonts w:hint="eastAsia" w:ascii="宋体" w:hAnsi="宋体" w:cs="宋体"/>
                <w:color w:val="000000"/>
                <w:kern w:val="0"/>
                <w:sz w:val="24"/>
                <w:szCs w:val="24"/>
              </w:rPr>
              <w:t>网膜孔</w:t>
            </w:r>
            <w:r>
              <w:rPr>
                <w:color w:val="000000"/>
                <w:kern w:val="0"/>
                <w:sz w:val="24"/>
                <w:szCs w:val="24"/>
              </w:rPr>
              <w:t>30.</w:t>
            </w:r>
            <w:r>
              <w:rPr>
                <w:rFonts w:hint="eastAsia" w:ascii="宋体" w:hAnsi="宋体" w:cs="宋体"/>
                <w:color w:val="000000"/>
                <w:kern w:val="0"/>
                <w:sz w:val="24"/>
                <w:szCs w:val="24"/>
              </w:rPr>
              <w:t>膈</w:t>
            </w:r>
            <w:r>
              <w:rPr>
                <w:color w:val="000000"/>
                <w:kern w:val="0"/>
                <w:sz w:val="24"/>
                <w:szCs w:val="24"/>
              </w:rPr>
              <w:t xml:space="preserve"> 31.</w:t>
            </w:r>
            <w:r>
              <w:rPr>
                <w:rFonts w:hint="eastAsia" w:ascii="宋体" w:hAnsi="宋体" w:cs="宋体"/>
                <w:color w:val="000000"/>
                <w:kern w:val="0"/>
                <w:sz w:val="24"/>
                <w:szCs w:val="24"/>
              </w:rPr>
              <w:t>肋弓</w:t>
            </w:r>
          </w:p>
        </w:tc>
        <w:tc>
          <w:tcPr>
            <w:tcW w:w="880" w:type="dxa"/>
            <w:tcBorders>
              <w:top w:val="nil"/>
              <w:left w:val="nil"/>
              <w:bottom w:val="single" w:color="auto" w:sz="8" w:space="0"/>
              <w:right w:val="single" w:color="auto" w:sz="8" w:space="0"/>
            </w:tcBorders>
            <w:shd w:val="clear" w:color="000000" w:fill="FFFFFF"/>
            <w:vAlign w:val="center"/>
          </w:tcPr>
          <w:p w14:paraId="352D5C83">
            <w:pPr>
              <w:widowControl/>
              <w:jc w:val="left"/>
              <w:rPr>
                <w:color w:val="000000"/>
                <w:kern w:val="0"/>
                <w:sz w:val="24"/>
                <w:szCs w:val="24"/>
              </w:rPr>
            </w:pPr>
          </w:p>
        </w:tc>
      </w:tr>
      <w:tr w14:paraId="663A7C1E">
        <w:tblPrEx>
          <w:tblCellMar>
            <w:top w:w="0" w:type="dxa"/>
            <w:left w:w="108" w:type="dxa"/>
            <w:bottom w:w="0" w:type="dxa"/>
            <w:right w:w="108" w:type="dxa"/>
          </w:tblCellMar>
        </w:tblPrEx>
        <w:trPr>
          <w:trHeight w:val="99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6DA9D3F2">
            <w:pPr>
              <w:widowControl/>
              <w:jc w:val="left"/>
              <w:rPr>
                <w:color w:val="000000"/>
                <w:kern w:val="0"/>
                <w:sz w:val="24"/>
                <w:szCs w:val="24"/>
              </w:rPr>
            </w:pPr>
            <w:r>
              <w:rPr>
                <w:color w:val="000000"/>
                <w:kern w:val="0"/>
                <w:sz w:val="24"/>
                <w:szCs w:val="24"/>
              </w:rPr>
              <w:t>152</w:t>
            </w:r>
          </w:p>
        </w:tc>
        <w:tc>
          <w:tcPr>
            <w:tcW w:w="1080" w:type="dxa"/>
            <w:tcBorders>
              <w:top w:val="nil"/>
              <w:left w:val="nil"/>
              <w:bottom w:val="single" w:color="auto" w:sz="8" w:space="0"/>
              <w:right w:val="single" w:color="auto" w:sz="8" w:space="0"/>
            </w:tcBorders>
            <w:shd w:val="clear" w:color="000000" w:fill="FFFFFF"/>
            <w:vAlign w:val="center"/>
          </w:tcPr>
          <w:p w14:paraId="4BE03321">
            <w:pPr>
              <w:widowControl/>
              <w:jc w:val="left"/>
              <w:rPr>
                <w:rFonts w:ascii="宋体" w:hAnsi="宋体" w:cs="宋体"/>
                <w:color w:val="000000"/>
                <w:kern w:val="0"/>
                <w:sz w:val="24"/>
                <w:szCs w:val="24"/>
              </w:rPr>
            </w:pPr>
            <w:r>
              <w:rPr>
                <w:rFonts w:hint="eastAsia" w:ascii="宋体" w:hAnsi="宋体" w:cs="宋体"/>
                <w:color w:val="000000"/>
                <w:kern w:val="0"/>
                <w:sz w:val="24"/>
                <w:szCs w:val="24"/>
              </w:rPr>
              <w:t>马胃黏膜</w:t>
            </w:r>
          </w:p>
        </w:tc>
        <w:tc>
          <w:tcPr>
            <w:tcW w:w="700" w:type="dxa"/>
            <w:tcBorders>
              <w:top w:val="nil"/>
              <w:left w:val="nil"/>
              <w:bottom w:val="single" w:color="auto" w:sz="8" w:space="0"/>
              <w:right w:val="single" w:color="auto" w:sz="8" w:space="0"/>
            </w:tcBorders>
            <w:shd w:val="clear" w:color="000000" w:fill="FFFFFF"/>
            <w:noWrap/>
            <w:vAlign w:val="center"/>
          </w:tcPr>
          <w:p w14:paraId="57C47485">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7C140495">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胃盲囊</w:t>
            </w:r>
            <w:r>
              <w:rPr>
                <w:color w:val="000000"/>
                <w:kern w:val="0"/>
                <w:sz w:val="24"/>
                <w:szCs w:val="24"/>
              </w:rPr>
              <w:t xml:space="preserve"> 2.</w:t>
            </w:r>
            <w:r>
              <w:rPr>
                <w:rFonts w:hint="eastAsia" w:ascii="宋体" w:hAnsi="宋体" w:cs="宋体"/>
                <w:color w:val="000000"/>
                <w:kern w:val="0"/>
                <w:sz w:val="24"/>
                <w:szCs w:val="24"/>
              </w:rPr>
              <w:t>无腺部</w:t>
            </w:r>
            <w:r>
              <w:rPr>
                <w:color w:val="000000"/>
                <w:kern w:val="0"/>
                <w:sz w:val="24"/>
                <w:szCs w:val="24"/>
              </w:rPr>
              <w:t xml:space="preserve"> 3.</w:t>
            </w:r>
            <w:r>
              <w:rPr>
                <w:rFonts w:hint="eastAsia" w:ascii="宋体" w:hAnsi="宋体" w:cs="宋体"/>
                <w:color w:val="000000"/>
                <w:kern w:val="0"/>
                <w:sz w:val="24"/>
                <w:szCs w:val="24"/>
              </w:rPr>
              <w:t>食管</w:t>
            </w:r>
            <w:r>
              <w:rPr>
                <w:color w:val="000000"/>
                <w:kern w:val="0"/>
                <w:sz w:val="24"/>
                <w:szCs w:val="24"/>
              </w:rPr>
              <w:t>4.</w:t>
            </w:r>
            <w:r>
              <w:rPr>
                <w:rFonts w:hint="eastAsia" w:ascii="宋体" w:hAnsi="宋体" w:cs="宋体"/>
                <w:color w:val="000000"/>
                <w:kern w:val="0"/>
                <w:sz w:val="24"/>
                <w:szCs w:val="24"/>
              </w:rPr>
              <w:t>十二指肠憩室</w:t>
            </w:r>
            <w:r>
              <w:rPr>
                <w:color w:val="000000"/>
                <w:kern w:val="0"/>
                <w:sz w:val="24"/>
                <w:szCs w:val="24"/>
              </w:rPr>
              <w:t>5.</w:t>
            </w:r>
            <w:r>
              <w:rPr>
                <w:rFonts w:hint="eastAsia" w:ascii="宋体" w:hAnsi="宋体" w:cs="宋体"/>
                <w:color w:val="000000"/>
                <w:kern w:val="0"/>
                <w:sz w:val="24"/>
                <w:szCs w:val="24"/>
              </w:rPr>
              <w:t>十二指肠壶腹</w:t>
            </w:r>
            <w:r>
              <w:rPr>
                <w:color w:val="000000"/>
                <w:kern w:val="0"/>
                <w:sz w:val="24"/>
                <w:szCs w:val="24"/>
              </w:rPr>
              <w:t xml:space="preserve"> 6.</w:t>
            </w:r>
            <w:r>
              <w:rPr>
                <w:rFonts w:hint="eastAsia" w:ascii="宋体" w:hAnsi="宋体" w:cs="宋体"/>
                <w:color w:val="000000"/>
                <w:kern w:val="0"/>
                <w:sz w:val="24"/>
                <w:szCs w:val="24"/>
              </w:rPr>
              <w:t>幽门</w:t>
            </w:r>
            <w:r>
              <w:rPr>
                <w:color w:val="000000"/>
                <w:kern w:val="0"/>
                <w:sz w:val="24"/>
                <w:szCs w:val="24"/>
              </w:rPr>
              <w:t xml:space="preserve"> 7.</w:t>
            </w:r>
            <w:r>
              <w:rPr>
                <w:rFonts w:hint="eastAsia" w:ascii="宋体" w:hAnsi="宋体" w:cs="宋体"/>
                <w:color w:val="000000"/>
                <w:kern w:val="0"/>
                <w:sz w:val="24"/>
                <w:szCs w:val="24"/>
              </w:rPr>
              <w:t>幽门腺区</w:t>
            </w:r>
            <w:r>
              <w:rPr>
                <w:color w:val="000000"/>
                <w:kern w:val="0"/>
                <w:sz w:val="24"/>
                <w:szCs w:val="24"/>
              </w:rPr>
              <w:t xml:space="preserve"> 8.</w:t>
            </w:r>
            <w:r>
              <w:rPr>
                <w:rFonts w:hint="eastAsia" w:ascii="宋体" w:hAnsi="宋体" w:cs="宋体"/>
                <w:color w:val="000000"/>
                <w:kern w:val="0"/>
                <w:sz w:val="24"/>
                <w:szCs w:val="24"/>
              </w:rPr>
              <w:t>胃底腺区</w:t>
            </w:r>
            <w:r>
              <w:rPr>
                <w:color w:val="000000"/>
                <w:kern w:val="0"/>
                <w:sz w:val="24"/>
                <w:szCs w:val="24"/>
              </w:rPr>
              <w:t>9.</w:t>
            </w:r>
            <w:r>
              <w:rPr>
                <w:rFonts w:hint="eastAsia" w:ascii="宋体" w:hAnsi="宋体" w:cs="宋体"/>
                <w:color w:val="000000"/>
                <w:kern w:val="0"/>
                <w:sz w:val="24"/>
                <w:szCs w:val="24"/>
              </w:rPr>
              <w:t>褶缘</w:t>
            </w:r>
            <w:r>
              <w:rPr>
                <w:color w:val="000000"/>
                <w:kern w:val="0"/>
                <w:sz w:val="24"/>
                <w:szCs w:val="24"/>
              </w:rPr>
              <w:t>10.</w:t>
            </w:r>
            <w:r>
              <w:rPr>
                <w:rFonts w:hint="eastAsia" w:ascii="宋体" w:hAnsi="宋体" w:cs="宋体"/>
                <w:color w:val="000000"/>
                <w:kern w:val="0"/>
                <w:sz w:val="24"/>
                <w:szCs w:val="24"/>
              </w:rPr>
              <w:t>责门腺区</w:t>
            </w:r>
            <w:r>
              <w:rPr>
                <w:color w:val="000000"/>
                <w:kern w:val="0"/>
                <w:sz w:val="24"/>
                <w:szCs w:val="24"/>
              </w:rPr>
              <w:t xml:space="preserve"> 11.</w:t>
            </w:r>
            <w:r>
              <w:rPr>
                <w:rFonts w:hint="eastAsia" w:ascii="宋体" w:hAnsi="宋体" w:cs="宋体"/>
                <w:color w:val="000000"/>
                <w:kern w:val="0"/>
                <w:sz w:val="24"/>
                <w:szCs w:val="24"/>
              </w:rPr>
              <w:t>责门</w:t>
            </w:r>
          </w:p>
        </w:tc>
        <w:tc>
          <w:tcPr>
            <w:tcW w:w="880" w:type="dxa"/>
            <w:tcBorders>
              <w:top w:val="nil"/>
              <w:left w:val="nil"/>
              <w:bottom w:val="single" w:color="auto" w:sz="8" w:space="0"/>
              <w:right w:val="single" w:color="auto" w:sz="8" w:space="0"/>
            </w:tcBorders>
            <w:shd w:val="clear" w:color="000000" w:fill="FFFFFF"/>
            <w:vAlign w:val="center"/>
          </w:tcPr>
          <w:p w14:paraId="71CC0B85">
            <w:pPr>
              <w:widowControl/>
              <w:jc w:val="left"/>
              <w:rPr>
                <w:color w:val="000000"/>
                <w:kern w:val="0"/>
                <w:sz w:val="24"/>
                <w:szCs w:val="24"/>
              </w:rPr>
            </w:pPr>
          </w:p>
        </w:tc>
      </w:tr>
      <w:tr w14:paraId="211AAAD2">
        <w:tblPrEx>
          <w:tblCellMar>
            <w:top w:w="0" w:type="dxa"/>
            <w:left w:w="108" w:type="dxa"/>
            <w:bottom w:w="0" w:type="dxa"/>
            <w:right w:w="108" w:type="dxa"/>
          </w:tblCellMar>
        </w:tblPrEx>
        <w:trPr>
          <w:trHeight w:val="120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3BCADF16">
            <w:pPr>
              <w:widowControl/>
              <w:jc w:val="left"/>
              <w:rPr>
                <w:color w:val="000000"/>
                <w:kern w:val="0"/>
                <w:sz w:val="24"/>
                <w:szCs w:val="24"/>
              </w:rPr>
            </w:pPr>
            <w:r>
              <w:rPr>
                <w:color w:val="000000"/>
                <w:kern w:val="0"/>
                <w:sz w:val="24"/>
                <w:szCs w:val="24"/>
              </w:rPr>
              <w:t>153</w:t>
            </w:r>
          </w:p>
        </w:tc>
        <w:tc>
          <w:tcPr>
            <w:tcW w:w="1080" w:type="dxa"/>
            <w:tcBorders>
              <w:top w:val="nil"/>
              <w:left w:val="nil"/>
              <w:bottom w:val="single" w:color="auto" w:sz="8" w:space="0"/>
              <w:right w:val="single" w:color="auto" w:sz="8" w:space="0"/>
            </w:tcBorders>
            <w:shd w:val="clear" w:color="000000" w:fill="FFFFFF"/>
            <w:vAlign w:val="center"/>
          </w:tcPr>
          <w:p w14:paraId="2E4282D7">
            <w:pPr>
              <w:widowControl/>
              <w:jc w:val="left"/>
              <w:rPr>
                <w:rFonts w:ascii="宋体" w:hAnsi="宋体" w:cs="宋体"/>
                <w:color w:val="000000"/>
                <w:kern w:val="0"/>
                <w:sz w:val="24"/>
                <w:szCs w:val="24"/>
              </w:rPr>
            </w:pPr>
            <w:r>
              <w:rPr>
                <w:rFonts w:hint="eastAsia" w:ascii="宋体" w:hAnsi="宋体" w:cs="宋体"/>
                <w:color w:val="000000"/>
                <w:kern w:val="0"/>
                <w:sz w:val="24"/>
                <w:szCs w:val="24"/>
              </w:rPr>
              <w:t>马肠</w:t>
            </w:r>
          </w:p>
        </w:tc>
        <w:tc>
          <w:tcPr>
            <w:tcW w:w="700" w:type="dxa"/>
            <w:tcBorders>
              <w:top w:val="nil"/>
              <w:left w:val="nil"/>
              <w:bottom w:val="single" w:color="auto" w:sz="8" w:space="0"/>
              <w:right w:val="single" w:color="auto" w:sz="8" w:space="0"/>
            </w:tcBorders>
            <w:shd w:val="clear" w:color="000000" w:fill="FFFFFF"/>
            <w:noWrap/>
            <w:vAlign w:val="center"/>
          </w:tcPr>
          <w:p w14:paraId="4382921A">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413F581F">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胃</w:t>
            </w:r>
            <w:r>
              <w:rPr>
                <w:color w:val="000000"/>
                <w:kern w:val="0"/>
                <w:sz w:val="24"/>
                <w:szCs w:val="24"/>
              </w:rPr>
              <w:t>2.</w:t>
            </w:r>
            <w:r>
              <w:rPr>
                <w:rFonts w:hint="eastAsia" w:ascii="宋体" w:hAnsi="宋体" w:cs="宋体"/>
                <w:color w:val="000000"/>
                <w:kern w:val="0"/>
                <w:sz w:val="24"/>
                <w:szCs w:val="24"/>
              </w:rPr>
              <w:t>十二指肠前部</w:t>
            </w:r>
            <w:r>
              <w:rPr>
                <w:color w:val="000000"/>
                <w:kern w:val="0"/>
                <w:sz w:val="24"/>
                <w:szCs w:val="24"/>
              </w:rPr>
              <w:t xml:space="preserve"> 3.</w:t>
            </w:r>
            <w:r>
              <w:rPr>
                <w:rFonts w:hint="eastAsia" w:ascii="宋体" w:hAnsi="宋体" w:cs="宋体"/>
                <w:color w:val="000000"/>
                <w:kern w:val="0"/>
                <w:sz w:val="24"/>
                <w:szCs w:val="24"/>
              </w:rPr>
              <w:t>十二指肠前曲</w:t>
            </w:r>
            <w:r>
              <w:rPr>
                <w:color w:val="000000"/>
                <w:kern w:val="0"/>
                <w:sz w:val="24"/>
                <w:szCs w:val="24"/>
              </w:rPr>
              <w:t>4.</w:t>
            </w:r>
            <w:r>
              <w:rPr>
                <w:rFonts w:hint="eastAsia" w:ascii="宋体" w:hAnsi="宋体" w:cs="宋体"/>
                <w:color w:val="000000"/>
                <w:kern w:val="0"/>
                <w:sz w:val="24"/>
                <w:szCs w:val="24"/>
              </w:rPr>
              <w:t>十二指肠空肠曲</w:t>
            </w:r>
            <w:r>
              <w:rPr>
                <w:color w:val="000000"/>
                <w:kern w:val="0"/>
                <w:sz w:val="24"/>
                <w:szCs w:val="24"/>
              </w:rPr>
              <w:t>5.</w:t>
            </w:r>
            <w:r>
              <w:rPr>
                <w:rFonts w:hint="eastAsia" w:ascii="宋体" w:hAnsi="宋体" w:cs="宋体"/>
                <w:color w:val="000000"/>
                <w:kern w:val="0"/>
                <w:sz w:val="24"/>
                <w:szCs w:val="24"/>
              </w:rPr>
              <w:t>后曲</w:t>
            </w:r>
            <w:r>
              <w:rPr>
                <w:color w:val="000000"/>
                <w:kern w:val="0"/>
                <w:sz w:val="24"/>
                <w:szCs w:val="24"/>
              </w:rPr>
              <w:t>6.</w:t>
            </w:r>
            <w:r>
              <w:rPr>
                <w:rFonts w:hint="eastAsia" w:ascii="宋体" w:hAnsi="宋体" w:cs="宋体"/>
                <w:color w:val="000000"/>
                <w:kern w:val="0"/>
                <w:sz w:val="24"/>
                <w:szCs w:val="24"/>
              </w:rPr>
              <w:t>空肠</w:t>
            </w:r>
            <w:r>
              <w:rPr>
                <w:color w:val="000000"/>
                <w:kern w:val="0"/>
                <w:sz w:val="24"/>
                <w:szCs w:val="24"/>
              </w:rPr>
              <w:t>7.</w:t>
            </w:r>
            <w:r>
              <w:rPr>
                <w:rFonts w:hint="eastAsia" w:ascii="宋体" w:hAnsi="宋体" w:cs="宋体"/>
                <w:color w:val="000000"/>
                <w:kern w:val="0"/>
                <w:sz w:val="24"/>
                <w:szCs w:val="24"/>
              </w:rPr>
              <w:t>回肠</w:t>
            </w:r>
            <w:r>
              <w:rPr>
                <w:color w:val="000000"/>
                <w:kern w:val="0"/>
                <w:sz w:val="24"/>
                <w:szCs w:val="24"/>
              </w:rPr>
              <w:t>8.</w:t>
            </w:r>
            <w:r>
              <w:rPr>
                <w:rFonts w:hint="eastAsia" w:ascii="宋体" w:hAnsi="宋体" w:cs="宋体"/>
                <w:color w:val="000000"/>
                <w:kern w:val="0"/>
                <w:sz w:val="24"/>
                <w:szCs w:val="24"/>
              </w:rPr>
              <w:t>盲肠底</w:t>
            </w:r>
            <w:r>
              <w:rPr>
                <w:color w:val="000000"/>
                <w:kern w:val="0"/>
                <w:sz w:val="24"/>
                <w:szCs w:val="24"/>
              </w:rPr>
              <w:t>9.</w:t>
            </w:r>
            <w:r>
              <w:rPr>
                <w:rFonts w:hint="eastAsia" w:ascii="宋体" w:hAnsi="宋体" w:cs="宋体"/>
                <w:color w:val="000000"/>
                <w:kern w:val="0"/>
                <w:sz w:val="24"/>
                <w:szCs w:val="24"/>
              </w:rPr>
              <w:t>盲肠体</w:t>
            </w:r>
            <w:r>
              <w:rPr>
                <w:color w:val="000000"/>
                <w:kern w:val="0"/>
                <w:sz w:val="24"/>
                <w:szCs w:val="24"/>
              </w:rPr>
              <w:t xml:space="preserve"> 10.</w:t>
            </w:r>
            <w:r>
              <w:rPr>
                <w:rFonts w:hint="eastAsia" w:ascii="宋体" w:hAnsi="宋体" w:cs="宋体"/>
                <w:color w:val="000000"/>
                <w:kern w:val="0"/>
                <w:sz w:val="24"/>
                <w:szCs w:val="24"/>
              </w:rPr>
              <w:t>盲肠尖</w:t>
            </w:r>
            <w:r>
              <w:rPr>
                <w:color w:val="000000"/>
                <w:kern w:val="0"/>
                <w:sz w:val="24"/>
                <w:szCs w:val="24"/>
              </w:rPr>
              <w:t>11.</w:t>
            </w:r>
            <w:r>
              <w:rPr>
                <w:rFonts w:hint="eastAsia" w:ascii="宋体" w:hAnsi="宋体" w:cs="宋体"/>
                <w:color w:val="000000"/>
                <w:kern w:val="0"/>
                <w:sz w:val="24"/>
                <w:szCs w:val="24"/>
              </w:rPr>
              <w:t>右下大结肠</w:t>
            </w:r>
            <w:r>
              <w:rPr>
                <w:color w:val="000000"/>
                <w:kern w:val="0"/>
                <w:sz w:val="24"/>
                <w:szCs w:val="24"/>
              </w:rPr>
              <w:t xml:space="preserve"> 12.</w:t>
            </w:r>
            <w:r>
              <w:rPr>
                <w:rFonts w:hint="eastAsia" w:ascii="宋体" w:hAnsi="宋体" w:cs="宋体"/>
                <w:color w:val="000000"/>
                <w:kern w:val="0"/>
                <w:sz w:val="24"/>
                <w:szCs w:val="24"/>
              </w:rPr>
              <w:t>胸骨曲</w:t>
            </w:r>
            <w:r>
              <w:rPr>
                <w:color w:val="000000"/>
                <w:kern w:val="0"/>
                <w:sz w:val="24"/>
                <w:szCs w:val="24"/>
              </w:rPr>
              <w:t>13.</w:t>
            </w:r>
            <w:r>
              <w:rPr>
                <w:rFonts w:hint="eastAsia" w:ascii="宋体" w:hAnsi="宋体" w:cs="宋体"/>
                <w:color w:val="000000"/>
                <w:kern w:val="0"/>
                <w:sz w:val="24"/>
                <w:szCs w:val="24"/>
              </w:rPr>
              <w:t>左下大结肠</w:t>
            </w:r>
            <w:r>
              <w:rPr>
                <w:color w:val="000000"/>
                <w:kern w:val="0"/>
                <w:sz w:val="24"/>
                <w:szCs w:val="24"/>
              </w:rPr>
              <w:t>14.</w:t>
            </w:r>
            <w:r>
              <w:rPr>
                <w:rFonts w:hint="eastAsia" w:ascii="宋体" w:hAnsi="宋体" w:cs="宋体"/>
                <w:color w:val="000000"/>
                <w:kern w:val="0"/>
                <w:sz w:val="24"/>
                <w:szCs w:val="24"/>
              </w:rPr>
              <w:t>盆曲</w:t>
            </w:r>
            <w:r>
              <w:rPr>
                <w:color w:val="000000"/>
                <w:kern w:val="0"/>
                <w:sz w:val="24"/>
                <w:szCs w:val="24"/>
              </w:rPr>
              <w:t>15.</w:t>
            </w:r>
            <w:r>
              <w:rPr>
                <w:rFonts w:hint="eastAsia" w:ascii="宋体" w:hAnsi="宋体" w:cs="宋体"/>
                <w:color w:val="000000"/>
                <w:kern w:val="0"/>
                <w:sz w:val="24"/>
                <w:szCs w:val="24"/>
              </w:rPr>
              <w:t>左上大结肠</w:t>
            </w:r>
            <w:r>
              <w:rPr>
                <w:color w:val="000000"/>
                <w:kern w:val="0"/>
                <w:sz w:val="24"/>
                <w:szCs w:val="24"/>
              </w:rPr>
              <w:t>16.</w:t>
            </w:r>
            <w:r>
              <w:rPr>
                <w:rFonts w:hint="eastAsia" w:ascii="宋体" w:hAnsi="宋体" w:cs="宋体"/>
                <w:color w:val="000000"/>
                <w:kern w:val="0"/>
                <w:sz w:val="24"/>
                <w:szCs w:val="24"/>
              </w:rPr>
              <w:t>曲</w:t>
            </w:r>
            <w:r>
              <w:rPr>
                <w:color w:val="000000"/>
                <w:kern w:val="0"/>
                <w:sz w:val="24"/>
                <w:szCs w:val="24"/>
              </w:rPr>
              <w:t xml:space="preserve"> 17.</w:t>
            </w:r>
            <w:r>
              <w:rPr>
                <w:rFonts w:hint="eastAsia" w:ascii="宋体" w:hAnsi="宋体" w:cs="宋体"/>
                <w:color w:val="000000"/>
                <w:kern w:val="0"/>
                <w:sz w:val="24"/>
                <w:szCs w:val="24"/>
              </w:rPr>
              <w:t>右上大结肠</w:t>
            </w:r>
            <w:r>
              <w:rPr>
                <w:color w:val="000000"/>
                <w:kern w:val="0"/>
                <w:sz w:val="24"/>
                <w:szCs w:val="24"/>
              </w:rPr>
              <w:t>18</w:t>
            </w:r>
            <w:r>
              <w:rPr>
                <w:rFonts w:hint="eastAsia" w:ascii="宋体" w:hAnsi="宋体" w:cs="宋体"/>
                <w:color w:val="000000"/>
                <w:kern w:val="0"/>
                <w:sz w:val="24"/>
                <w:szCs w:val="24"/>
              </w:rPr>
              <w:t>、横结肠</w:t>
            </w:r>
            <w:r>
              <w:rPr>
                <w:color w:val="000000"/>
                <w:kern w:val="0"/>
                <w:sz w:val="24"/>
                <w:szCs w:val="24"/>
              </w:rPr>
              <w:t>19.</w:t>
            </w:r>
            <w:r>
              <w:rPr>
                <w:rFonts w:hint="eastAsia" w:ascii="宋体" w:hAnsi="宋体" w:cs="宋体"/>
                <w:color w:val="000000"/>
                <w:kern w:val="0"/>
                <w:sz w:val="24"/>
                <w:szCs w:val="24"/>
              </w:rPr>
              <w:t>降结肠</w:t>
            </w:r>
            <w:r>
              <w:rPr>
                <w:color w:val="000000"/>
                <w:kern w:val="0"/>
                <w:sz w:val="24"/>
                <w:szCs w:val="24"/>
              </w:rPr>
              <w:t>(</w:t>
            </w:r>
            <w:r>
              <w:rPr>
                <w:rFonts w:hint="eastAsia" w:ascii="宋体" w:hAnsi="宋体" w:cs="宋体"/>
                <w:color w:val="000000"/>
                <w:kern w:val="0"/>
                <w:sz w:val="24"/>
                <w:szCs w:val="24"/>
              </w:rPr>
              <w:t>小结肠</w:t>
            </w:r>
            <w:r>
              <w:rPr>
                <w:color w:val="000000"/>
                <w:kern w:val="0"/>
                <w:sz w:val="24"/>
                <w:szCs w:val="24"/>
              </w:rPr>
              <w:t>)20,</w:t>
            </w:r>
            <w:r>
              <w:rPr>
                <w:rFonts w:hint="eastAsia" w:ascii="宋体" w:hAnsi="宋体" w:cs="宋体"/>
                <w:color w:val="000000"/>
                <w:kern w:val="0"/>
                <w:sz w:val="24"/>
                <w:szCs w:val="24"/>
              </w:rPr>
              <w:t>直肠</w:t>
            </w:r>
            <w:r>
              <w:rPr>
                <w:color w:val="000000"/>
                <w:kern w:val="0"/>
                <w:sz w:val="24"/>
                <w:szCs w:val="24"/>
              </w:rPr>
              <w:t>21.</w:t>
            </w:r>
            <w:r>
              <w:rPr>
                <w:rFonts w:hint="eastAsia" w:ascii="宋体" w:hAnsi="宋体" w:cs="宋体"/>
                <w:color w:val="000000"/>
                <w:kern w:val="0"/>
                <w:sz w:val="24"/>
                <w:szCs w:val="24"/>
              </w:rPr>
              <w:t>小结肠系膜和直肠系膜</w:t>
            </w:r>
            <w:r>
              <w:rPr>
                <w:color w:val="000000"/>
                <w:kern w:val="0"/>
                <w:sz w:val="24"/>
                <w:szCs w:val="24"/>
              </w:rPr>
              <w:t>22.</w:t>
            </w:r>
            <w:r>
              <w:rPr>
                <w:rFonts w:hint="eastAsia" w:ascii="宋体" w:hAnsi="宋体" w:cs="宋体"/>
                <w:color w:val="000000"/>
                <w:kern w:val="0"/>
                <w:sz w:val="24"/>
                <w:szCs w:val="24"/>
              </w:rPr>
              <w:t>大结肠系膜</w:t>
            </w:r>
            <w:r>
              <w:rPr>
                <w:color w:val="000000"/>
                <w:kern w:val="0"/>
                <w:sz w:val="24"/>
                <w:szCs w:val="24"/>
              </w:rPr>
              <w:t>23.</w:t>
            </w:r>
            <w:r>
              <w:rPr>
                <w:rFonts w:hint="eastAsia" w:ascii="宋体" w:hAnsi="宋体" w:cs="宋体"/>
                <w:color w:val="000000"/>
                <w:kern w:val="0"/>
                <w:sz w:val="24"/>
                <w:szCs w:val="24"/>
              </w:rPr>
              <w:t>回盲韧带</w:t>
            </w:r>
            <w:r>
              <w:rPr>
                <w:color w:val="000000"/>
                <w:kern w:val="0"/>
                <w:sz w:val="24"/>
                <w:szCs w:val="24"/>
              </w:rPr>
              <w:t>24.</w:t>
            </w:r>
            <w:r>
              <w:rPr>
                <w:rFonts w:hint="eastAsia" w:ascii="宋体" w:hAnsi="宋体" w:cs="宋体"/>
                <w:color w:val="000000"/>
                <w:kern w:val="0"/>
                <w:sz w:val="24"/>
                <w:szCs w:val="24"/>
              </w:rPr>
              <w:t>盲结</w:t>
            </w:r>
            <w:r>
              <w:rPr>
                <w:color w:val="000000"/>
                <w:kern w:val="0"/>
                <w:sz w:val="24"/>
                <w:szCs w:val="24"/>
              </w:rPr>
              <w:t>25.</w:t>
            </w:r>
            <w:r>
              <w:rPr>
                <w:rFonts w:hint="eastAsia" w:ascii="宋体" w:hAnsi="宋体" w:cs="宋体"/>
                <w:color w:val="000000"/>
                <w:kern w:val="0"/>
                <w:sz w:val="24"/>
                <w:szCs w:val="24"/>
              </w:rPr>
              <w:t>空肠系膜</w:t>
            </w:r>
          </w:p>
        </w:tc>
        <w:tc>
          <w:tcPr>
            <w:tcW w:w="880" w:type="dxa"/>
            <w:tcBorders>
              <w:top w:val="nil"/>
              <w:left w:val="nil"/>
              <w:bottom w:val="single" w:color="auto" w:sz="8" w:space="0"/>
              <w:right w:val="single" w:color="auto" w:sz="8" w:space="0"/>
            </w:tcBorders>
            <w:shd w:val="clear" w:color="000000" w:fill="FFFFFF"/>
            <w:vAlign w:val="center"/>
          </w:tcPr>
          <w:p w14:paraId="07AC3FC2">
            <w:pPr>
              <w:widowControl/>
              <w:jc w:val="left"/>
              <w:rPr>
                <w:color w:val="000000"/>
                <w:kern w:val="0"/>
                <w:sz w:val="24"/>
                <w:szCs w:val="24"/>
              </w:rPr>
            </w:pPr>
          </w:p>
        </w:tc>
      </w:tr>
      <w:tr w14:paraId="0F253147">
        <w:tblPrEx>
          <w:tblCellMar>
            <w:top w:w="0" w:type="dxa"/>
            <w:left w:w="108" w:type="dxa"/>
            <w:bottom w:w="0" w:type="dxa"/>
            <w:right w:w="108" w:type="dxa"/>
          </w:tblCellMar>
        </w:tblPrEx>
        <w:trPr>
          <w:trHeight w:val="102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2ED8B777">
            <w:pPr>
              <w:widowControl/>
              <w:jc w:val="left"/>
              <w:rPr>
                <w:color w:val="000000"/>
                <w:kern w:val="0"/>
                <w:sz w:val="24"/>
                <w:szCs w:val="24"/>
              </w:rPr>
            </w:pPr>
            <w:r>
              <w:rPr>
                <w:color w:val="000000"/>
                <w:kern w:val="0"/>
                <w:sz w:val="24"/>
                <w:szCs w:val="24"/>
              </w:rPr>
              <w:t>154</w:t>
            </w:r>
          </w:p>
        </w:tc>
        <w:tc>
          <w:tcPr>
            <w:tcW w:w="1080" w:type="dxa"/>
            <w:tcBorders>
              <w:top w:val="nil"/>
              <w:left w:val="nil"/>
              <w:bottom w:val="single" w:color="auto" w:sz="8" w:space="0"/>
              <w:right w:val="single" w:color="auto" w:sz="8" w:space="0"/>
            </w:tcBorders>
            <w:shd w:val="clear" w:color="000000" w:fill="FFFFFF"/>
            <w:vAlign w:val="center"/>
          </w:tcPr>
          <w:p w14:paraId="47A57137">
            <w:pPr>
              <w:widowControl/>
              <w:jc w:val="left"/>
              <w:rPr>
                <w:rFonts w:ascii="宋体" w:hAnsi="宋体" w:cs="宋体"/>
                <w:color w:val="000000"/>
                <w:kern w:val="0"/>
                <w:sz w:val="24"/>
                <w:szCs w:val="24"/>
              </w:rPr>
            </w:pPr>
            <w:r>
              <w:rPr>
                <w:rFonts w:hint="eastAsia" w:ascii="宋体" w:hAnsi="宋体" w:cs="宋体"/>
                <w:color w:val="000000"/>
                <w:kern w:val="0"/>
                <w:sz w:val="24"/>
                <w:szCs w:val="24"/>
              </w:rPr>
              <w:t>马肝脏</w:t>
            </w:r>
            <w:r>
              <w:rPr>
                <w:color w:val="000000"/>
                <w:kern w:val="0"/>
                <w:sz w:val="24"/>
                <w:szCs w:val="24"/>
              </w:rPr>
              <w:t>(</w:t>
            </w:r>
            <w:r>
              <w:rPr>
                <w:rFonts w:hint="eastAsia" w:ascii="宋体" w:hAnsi="宋体" w:cs="宋体"/>
                <w:color w:val="000000"/>
                <w:kern w:val="0"/>
                <w:sz w:val="24"/>
                <w:szCs w:val="24"/>
              </w:rPr>
              <w:t>前面观</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62A4CBC8">
            <w:pPr>
              <w:widowControl/>
              <w:jc w:val="left"/>
              <w:rPr>
                <w:color w:val="000000"/>
                <w:kern w:val="0"/>
                <w:sz w:val="24"/>
                <w:szCs w:val="24"/>
              </w:rPr>
            </w:pPr>
            <w:r>
              <w:rPr>
                <w:color w:val="000000"/>
                <w:kern w:val="0"/>
                <w:sz w:val="24"/>
                <w:szCs w:val="24"/>
              </w:rPr>
              <w:t>4</w:t>
            </w:r>
          </w:p>
        </w:tc>
        <w:tc>
          <w:tcPr>
            <w:tcW w:w="7240" w:type="dxa"/>
            <w:tcBorders>
              <w:top w:val="nil"/>
              <w:left w:val="nil"/>
              <w:bottom w:val="single" w:color="auto" w:sz="8" w:space="0"/>
              <w:right w:val="single" w:color="auto" w:sz="8" w:space="0"/>
            </w:tcBorders>
            <w:shd w:val="clear" w:color="000000" w:fill="FFFFFF"/>
            <w:vAlign w:val="center"/>
          </w:tcPr>
          <w:p w14:paraId="1A826F9D">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左外叶</w:t>
            </w:r>
            <w:r>
              <w:rPr>
                <w:color w:val="000000"/>
                <w:kern w:val="0"/>
                <w:sz w:val="24"/>
                <w:szCs w:val="24"/>
              </w:rPr>
              <w:t>2.</w:t>
            </w:r>
            <w:r>
              <w:rPr>
                <w:rFonts w:hint="eastAsia" w:ascii="宋体" w:hAnsi="宋体" w:cs="宋体"/>
                <w:color w:val="000000"/>
                <w:kern w:val="0"/>
                <w:sz w:val="24"/>
                <w:szCs w:val="24"/>
              </w:rPr>
              <w:t>左内叶</w:t>
            </w:r>
            <w:r>
              <w:rPr>
                <w:color w:val="000000"/>
                <w:kern w:val="0"/>
                <w:sz w:val="24"/>
                <w:szCs w:val="24"/>
              </w:rPr>
              <w:t>3</w:t>
            </w:r>
            <w:r>
              <w:rPr>
                <w:rFonts w:hint="eastAsia"/>
                <w:color w:val="000000"/>
                <w:kern w:val="0"/>
                <w:sz w:val="24"/>
                <w:szCs w:val="24"/>
              </w:rPr>
              <w:t>.</w:t>
            </w:r>
            <w:r>
              <w:rPr>
                <w:rFonts w:hint="eastAsia" w:ascii="宋体" w:hAnsi="宋体" w:cs="宋体"/>
                <w:color w:val="000000"/>
                <w:kern w:val="0"/>
                <w:sz w:val="24"/>
                <w:szCs w:val="24"/>
              </w:rPr>
              <w:t>镰状韧带和圆韧带</w:t>
            </w:r>
            <w:r>
              <w:rPr>
                <w:color w:val="000000"/>
                <w:kern w:val="0"/>
                <w:sz w:val="24"/>
                <w:szCs w:val="24"/>
              </w:rPr>
              <w:t>4.</w:t>
            </w:r>
            <w:r>
              <w:rPr>
                <w:rFonts w:hint="eastAsia" w:ascii="宋体" w:hAnsi="宋体" w:cs="宋体"/>
                <w:color w:val="000000"/>
                <w:kern w:val="0"/>
                <w:sz w:val="24"/>
                <w:szCs w:val="24"/>
              </w:rPr>
              <w:t>中叶</w:t>
            </w:r>
            <w:r>
              <w:rPr>
                <w:color w:val="000000"/>
                <w:kern w:val="0"/>
                <w:sz w:val="24"/>
                <w:szCs w:val="24"/>
              </w:rPr>
              <w:t>(</w:t>
            </w:r>
            <w:r>
              <w:rPr>
                <w:rFonts w:hint="eastAsia" w:ascii="宋体" w:hAnsi="宋体" w:cs="宋体"/>
                <w:color w:val="000000"/>
                <w:kern w:val="0"/>
                <w:sz w:val="24"/>
                <w:szCs w:val="24"/>
              </w:rPr>
              <w:t>方叶</w:t>
            </w:r>
            <w:r>
              <w:rPr>
                <w:color w:val="000000"/>
                <w:kern w:val="0"/>
                <w:sz w:val="24"/>
                <w:szCs w:val="24"/>
              </w:rPr>
              <w:t>)5.</w:t>
            </w:r>
            <w:r>
              <w:rPr>
                <w:rFonts w:hint="eastAsia" w:ascii="宋体" w:hAnsi="宋体" w:cs="宋体"/>
                <w:color w:val="000000"/>
                <w:kern w:val="0"/>
                <w:sz w:val="24"/>
                <w:szCs w:val="24"/>
              </w:rPr>
              <w:t>肝静脉</w:t>
            </w:r>
            <w:r>
              <w:rPr>
                <w:color w:val="000000"/>
                <w:kern w:val="0"/>
                <w:sz w:val="24"/>
                <w:szCs w:val="24"/>
              </w:rPr>
              <w:t xml:space="preserve"> 6.</w:t>
            </w:r>
            <w:r>
              <w:rPr>
                <w:rFonts w:hint="eastAsia" w:ascii="宋体" w:hAnsi="宋体" w:cs="宋体"/>
                <w:color w:val="000000"/>
                <w:kern w:val="0"/>
                <w:sz w:val="24"/>
                <w:szCs w:val="24"/>
              </w:rPr>
              <w:t>左、右冠状韧带</w:t>
            </w:r>
            <w:r>
              <w:rPr>
                <w:color w:val="000000"/>
                <w:kern w:val="0"/>
                <w:sz w:val="24"/>
                <w:szCs w:val="24"/>
              </w:rPr>
              <w:t xml:space="preserve"> 7.</w:t>
            </w:r>
            <w:r>
              <w:rPr>
                <w:rFonts w:hint="eastAsia" w:ascii="宋体" w:hAnsi="宋体" w:cs="宋体"/>
                <w:color w:val="000000"/>
                <w:kern w:val="0"/>
                <w:sz w:val="24"/>
                <w:szCs w:val="24"/>
              </w:rPr>
              <w:t>右叶</w:t>
            </w:r>
            <w:r>
              <w:rPr>
                <w:color w:val="000000"/>
                <w:kern w:val="0"/>
                <w:sz w:val="24"/>
                <w:szCs w:val="24"/>
              </w:rPr>
              <w:t>8.</w:t>
            </w:r>
            <w:r>
              <w:rPr>
                <w:rFonts w:hint="eastAsia" w:ascii="宋体" w:hAnsi="宋体" w:cs="宋体"/>
                <w:color w:val="000000"/>
                <w:kern w:val="0"/>
                <w:sz w:val="24"/>
                <w:szCs w:val="24"/>
              </w:rPr>
              <w:t>右三角韧带</w:t>
            </w:r>
            <w:r>
              <w:rPr>
                <w:color w:val="000000"/>
                <w:kern w:val="0"/>
                <w:sz w:val="24"/>
                <w:szCs w:val="24"/>
              </w:rPr>
              <w:t>9.</w:t>
            </w:r>
            <w:r>
              <w:rPr>
                <w:rFonts w:hint="eastAsia" w:ascii="宋体" w:hAnsi="宋体" w:cs="宋体"/>
                <w:color w:val="000000"/>
                <w:kern w:val="0"/>
                <w:sz w:val="24"/>
                <w:szCs w:val="24"/>
              </w:rPr>
              <w:t>后腔静脉</w:t>
            </w:r>
            <w:r>
              <w:rPr>
                <w:color w:val="000000"/>
                <w:kern w:val="0"/>
                <w:sz w:val="24"/>
                <w:szCs w:val="24"/>
              </w:rPr>
              <w:t>10.</w:t>
            </w:r>
            <w:r>
              <w:rPr>
                <w:rFonts w:hint="eastAsia" w:ascii="宋体" w:hAnsi="宋体" w:cs="宋体"/>
                <w:color w:val="000000"/>
                <w:kern w:val="0"/>
                <w:sz w:val="24"/>
                <w:szCs w:val="24"/>
              </w:rPr>
              <w:t>左三角韧带</w:t>
            </w:r>
            <w:r>
              <w:rPr>
                <w:color w:val="000000"/>
                <w:kern w:val="0"/>
                <w:sz w:val="24"/>
                <w:szCs w:val="24"/>
              </w:rPr>
              <w:t xml:space="preserve"> 11.</w:t>
            </w:r>
            <w:r>
              <w:rPr>
                <w:rFonts w:hint="eastAsia" w:ascii="宋体" w:hAnsi="宋体" w:cs="宋体"/>
                <w:color w:val="000000"/>
                <w:kern w:val="0"/>
                <w:sz w:val="24"/>
                <w:szCs w:val="24"/>
              </w:rPr>
              <w:t>食管压迹</w:t>
            </w:r>
          </w:p>
        </w:tc>
        <w:tc>
          <w:tcPr>
            <w:tcW w:w="880" w:type="dxa"/>
            <w:tcBorders>
              <w:top w:val="nil"/>
              <w:left w:val="nil"/>
              <w:bottom w:val="single" w:color="auto" w:sz="8" w:space="0"/>
              <w:right w:val="single" w:color="auto" w:sz="8" w:space="0"/>
            </w:tcBorders>
            <w:shd w:val="clear" w:color="000000" w:fill="FFFFFF"/>
            <w:vAlign w:val="center"/>
          </w:tcPr>
          <w:p w14:paraId="678CF0BF">
            <w:pPr>
              <w:widowControl/>
              <w:jc w:val="left"/>
              <w:rPr>
                <w:color w:val="000000"/>
                <w:kern w:val="0"/>
                <w:sz w:val="24"/>
                <w:szCs w:val="24"/>
              </w:rPr>
            </w:pPr>
          </w:p>
        </w:tc>
      </w:tr>
      <w:tr w14:paraId="5901333D">
        <w:tblPrEx>
          <w:tblCellMar>
            <w:top w:w="0" w:type="dxa"/>
            <w:left w:w="108" w:type="dxa"/>
            <w:bottom w:w="0" w:type="dxa"/>
            <w:right w:w="108" w:type="dxa"/>
          </w:tblCellMar>
        </w:tblPrEx>
        <w:trPr>
          <w:trHeight w:val="72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46FD495C">
            <w:pPr>
              <w:widowControl/>
              <w:jc w:val="left"/>
              <w:rPr>
                <w:color w:val="000000"/>
                <w:kern w:val="0"/>
                <w:sz w:val="24"/>
                <w:szCs w:val="24"/>
              </w:rPr>
            </w:pPr>
            <w:r>
              <w:rPr>
                <w:color w:val="000000"/>
                <w:kern w:val="0"/>
                <w:sz w:val="24"/>
                <w:szCs w:val="24"/>
              </w:rPr>
              <w:t>155</w:t>
            </w:r>
          </w:p>
        </w:tc>
        <w:tc>
          <w:tcPr>
            <w:tcW w:w="1080" w:type="dxa"/>
            <w:tcBorders>
              <w:top w:val="nil"/>
              <w:left w:val="nil"/>
              <w:bottom w:val="single" w:color="auto" w:sz="8" w:space="0"/>
              <w:right w:val="single" w:color="auto" w:sz="8" w:space="0"/>
            </w:tcBorders>
            <w:shd w:val="clear" w:color="000000" w:fill="FFFFFF"/>
            <w:vAlign w:val="center"/>
          </w:tcPr>
          <w:p w14:paraId="07914662">
            <w:pPr>
              <w:widowControl/>
              <w:jc w:val="left"/>
              <w:rPr>
                <w:rFonts w:ascii="宋体" w:hAnsi="宋体" w:cs="宋体"/>
                <w:color w:val="000000"/>
                <w:kern w:val="0"/>
                <w:sz w:val="24"/>
                <w:szCs w:val="24"/>
              </w:rPr>
            </w:pPr>
            <w:r>
              <w:rPr>
                <w:rFonts w:hint="eastAsia" w:ascii="宋体" w:hAnsi="宋体" w:cs="宋体"/>
                <w:color w:val="000000"/>
                <w:kern w:val="0"/>
                <w:sz w:val="24"/>
                <w:szCs w:val="24"/>
              </w:rPr>
              <w:t>马喉软骨及部分气管软骨</w:t>
            </w:r>
            <w:r>
              <w:rPr>
                <w:color w:val="000000"/>
                <w:kern w:val="0"/>
                <w:sz w:val="24"/>
                <w:szCs w:val="24"/>
              </w:rPr>
              <w:t>(</w:t>
            </w:r>
            <w:r>
              <w:rPr>
                <w:rFonts w:hint="eastAsia" w:ascii="宋体" w:hAnsi="宋体" w:cs="宋体"/>
                <w:color w:val="000000"/>
                <w:kern w:val="0"/>
                <w:sz w:val="24"/>
                <w:szCs w:val="24"/>
              </w:rPr>
              <w:t>右侧观</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1153D633">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78ECC697">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勺状软骨</w:t>
            </w:r>
            <w:r>
              <w:rPr>
                <w:color w:val="000000"/>
                <w:kern w:val="0"/>
                <w:sz w:val="24"/>
                <w:szCs w:val="24"/>
              </w:rPr>
              <w:t>2.</w:t>
            </w:r>
            <w:r>
              <w:rPr>
                <w:rFonts w:hint="eastAsia" w:ascii="宋体" w:hAnsi="宋体" w:cs="宋体"/>
                <w:color w:val="000000"/>
                <w:kern w:val="0"/>
                <w:sz w:val="24"/>
                <w:szCs w:val="24"/>
              </w:rPr>
              <w:t>环状软骨板</w:t>
            </w:r>
            <w:r>
              <w:rPr>
                <w:color w:val="000000"/>
                <w:kern w:val="0"/>
                <w:sz w:val="24"/>
                <w:szCs w:val="24"/>
              </w:rPr>
              <w:t>3.</w:t>
            </w:r>
            <w:r>
              <w:rPr>
                <w:rFonts w:hint="eastAsia" w:ascii="宋体" w:hAnsi="宋体" w:cs="宋体"/>
                <w:color w:val="000000"/>
                <w:kern w:val="0"/>
                <w:sz w:val="24"/>
                <w:szCs w:val="24"/>
              </w:rPr>
              <w:t>气管软骨环</w:t>
            </w:r>
            <w:r>
              <w:rPr>
                <w:color w:val="000000"/>
                <w:kern w:val="0"/>
                <w:sz w:val="24"/>
                <w:szCs w:val="24"/>
              </w:rPr>
              <w:t>4.</w:t>
            </w:r>
            <w:r>
              <w:rPr>
                <w:rFonts w:hint="eastAsia" w:ascii="宋体" w:hAnsi="宋体" w:cs="宋体"/>
                <w:color w:val="000000"/>
                <w:kern w:val="0"/>
                <w:sz w:val="24"/>
                <w:szCs w:val="24"/>
              </w:rPr>
              <w:t>环状软骨弓</w:t>
            </w:r>
            <w:r>
              <w:rPr>
                <w:color w:val="000000"/>
                <w:kern w:val="0"/>
                <w:sz w:val="24"/>
                <w:szCs w:val="24"/>
              </w:rPr>
              <w:t>5.</w:t>
            </w:r>
            <w:r>
              <w:rPr>
                <w:rFonts w:hint="eastAsia" w:ascii="宋体" w:hAnsi="宋体" w:cs="宋体"/>
                <w:color w:val="000000"/>
                <w:kern w:val="0"/>
                <w:sz w:val="24"/>
                <w:szCs w:val="24"/>
              </w:rPr>
              <w:t>甲状软骨</w:t>
            </w:r>
            <w:r>
              <w:rPr>
                <w:color w:val="000000"/>
                <w:kern w:val="0"/>
                <w:sz w:val="24"/>
                <w:szCs w:val="24"/>
              </w:rPr>
              <w:t>6.</w:t>
            </w:r>
            <w:r>
              <w:rPr>
                <w:rFonts w:hint="eastAsia" w:ascii="宋体" w:hAnsi="宋体" w:cs="宋体"/>
                <w:color w:val="000000"/>
                <w:kern w:val="0"/>
                <w:sz w:val="24"/>
                <w:szCs w:val="24"/>
              </w:rPr>
              <w:t>会厌软骨</w:t>
            </w:r>
          </w:p>
        </w:tc>
        <w:tc>
          <w:tcPr>
            <w:tcW w:w="880" w:type="dxa"/>
            <w:tcBorders>
              <w:top w:val="nil"/>
              <w:left w:val="nil"/>
              <w:bottom w:val="single" w:color="auto" w:sz="8" w:space="0"/>
              <w:right w:val="single" w:color="auto" w:sz="8" w:space="0"/>
            </w:tcBorders>
            <w:shd w:val="clear" w:color="000000" w:fill="FFFFFF"/>
            <w:vAlign w:val="center"/>
          </w:tcPr>
          <w:p w14:paraId="1A5BC06B">
            <w:pPr>
              <w:widowControl/>
              <w:jc w:val="left"/>
              <w:rPr>
                <w:color w:val="000000"/>
                <w:kern w:val="0"/>
                <w:sz w:val="24"/>
                <w:szCs w:val="24"/>
              </w:rPr>
            </w:pPr>
          </w:p>
        </w:tc>
      </w:tr>
      <w:tr w14:paraId="625350E1">
        <w:tblPrEx>
          <w:tblCellMar>
            <w:top w:w="0" w:type="dxa"/>
            <w:left w:w="108" w:type="dxa"/>
            <w:bottom w:w="0" w:type="dxa"/>
            <w:right w:w="108" w:type="dxa"/>
          </w:tblCellMar>
        </w:tblPrEx>
        <w:trPr>
          <w:trHeight w:val="105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5DD350F1">
            <w:pPr>
              <w:widowControl/>
              <w:jc w:val="left"/>
              <w:rPr>
                <w:color w:val="000000"/>
                <w:kern w:val="0"/>
                <w:sz w:val="24"/>
                <w:szCs w:val="24"/>
              </w:rPr>
            </w:pPr>
            <w:r>
              <w:rPr>
                <w:color w:val="000000"/>
                <w:kern w:val="0"/>
                <w:sz w:val="24"/>
                <w:szCs w:val="24"/>
              </w:rPr>
              <w:t>156</w:t>
            </w:r>
          </w:p>
        </w:tc>
        <w:tc>
          <w:tcPr>
            <w:tcW w:w="1080" w:type="dxa"/>
            <w:tcBorders>
              <w:top w:val="nil"/>
              <w:left w:val="nil"/>
              <w:bottom w:val="single" w:color="auto" w:sz="8" w:space="0"/>
              <w:right w:val="single" w:color="auto" w:sz="8" w:space="0"/>
            </w:tcBorders>
            <w:shd w:val="clear" w:color="000000" w:fill="FFFFFF"/>
            <w:vAlign w:val="center"/>
          </w:tcPr>
          <w:p w14:paraId="2CC785F7">
            <w:pPr>
              <w:widowControl/>
              <w:jc w:val="left"/>
              <w:rPr>
                <w:rFonts w:ascii="宋体" w:hAnsi="宋体" w:cs="宋体"/>
                <w:color w:val="000000"/>
                <w:kern w:val="0"/>
                <w:sz w:val="24"/>
                <w:szCs w:val="24"/>
              </w:rPr>
            </w:pPr>
            <w:r>
              <w:rPr>
                <w:rFonts w:hint="eastAsia" w:ascii="宋体" w:hAnsi="宋体" w:cs="宋体"/>
                <w:color w:val="000000"/>
                <w:kern w:val="0"/>
                <w:sz w:val="24"/>
                <w:szCs w:val="24"/>
              </w:rPr>
              <w:t>马喉室</w:t>
            </w:r>
            <w:r>
              <w:rPr>
                <w:color w:val="000000"/>
                <w:kern w:val="0"/>
                <w:sz w:val="24"/>
                <w:szCs w:val="24"/>
              </w:rPr>
              <w:t>(</w:t>
            </w:r>
            <w:r>
              <w:rPr>
                <w:rFonts w:hint="eastAsia" w:ascii="宋体" w:hAnsi="宋体" w:cs="宋体"/>
                <w:color w:val="000000"/>
                <w:kern w:val="0"/>
                <w:sz w:val="24"/>
                <w:szCs w:val="24"/>
              </w:rPr>
              <w:t>外侧观</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0C4EB6F4">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49AB6E1C">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会厌软骨</w:t>
            </w:r>
            <w:r>
              <w:rPr>
                <w:color w:val="000000"/>
                <w:kern w:val="0"/>
                <w:sz w:val="24"/>
                <w:szCs w:val="24"/>
              </w:rPr>
              <w:t xml:space="preserve"> 2</w:t>
            </w:r>
            <w:r>
              <w:rPr>
                <w:rFonts w:hint="eastAsia" w:ascii="宋体" w:hAnsi="宋体" w:cs="宋体"/>
                <w:color w:val="000000"/>
                <w:kern w:val="0"/>
                <w:sz w:val="24"/>
                <w:szCs w:val="24"/>
              </w:rPr>
              <w:t>勺状软骨</w:t>
            </w:r>
            <w:r>
              <w:rPr>
                <w:color w:val="000000"/>
                <w:kern w:val="0"/>
                <w:sz w:val="24"/>
                <w:szCs w:val="24"/>
              </w:rPr>
              <w:t xml:space="preserve"> 3.</w:t>
            </w:r>
            <w:r>
              <w:rPr>
                <w:rFonts w:hint="eastAsia" w:ascii="宋体" w:hAnsi="宋体" w:cs="宋体"/>
                <w:color w:val="000000"/>
                <w:kern w:val="0"/>
                <w:sz w:val="24"/>
                <w:szCs w:val="24"/>
              </w:rPr>
              <w:t>室</w:t>
            </w:r>
            <w:r>
              <w:rPr>
                <w:color w:val="000000"/>
                <w:kern w:val="0"/>
                <w:sz w:val="24"/>
                <w:szCs w:val="24"/>
              </w:rPr>
              <w:t>(</w:t>
            </w:r>
            <w:r>
              <w:rPr>
                <w:rFonts w:hint="eastAsia" w:ascii="宋体" w:hAnsi="宋体" w:cs="宋体"/>
                <w:color w:val="000000"/>
                <w:kern w:val="0"/>
                <w:sz w:val="24"/>
                <w:szCs w:val="24"/>
              </w:rPr>
              <w:t>小</w:t>
            </w:r>
            <w:r>
              <w:rPr>
                <w:color w:val="000000"/>
                <w:kern w:val="0"/>
                <w:sz w:val="24"/>
                <w:szCs w:val="24"/>
              </w:rPr>
              <w:t>)4.</w:t>
            </w:r>
            <w:r>
              <w:rPr>
                <w:rFonts w:hint="eastAsia" w:ascii="宋体" w:hAnsi="宋体" w:cs="宋体"/>
                <w:color w:val="000000"/>
                <w:kern w:val="0"/>
                <w:sz w:val="24"/>
                <w:szCs w:val="24"/>
              </w:rPr>
              <w:t>环勺外侧肌</w:t>
            </w:r>
            <w:r>
              <w:rPr>
                <w:color w:val="000000"/>
                <w:kern w:val="0"/>
                <w:sz w:val="24"/>
                <w:szCs w:val="24"/>
              </w:rPr>
              <w:t xml:space="preserve"> 5.</w:t>
            </w:r>
            <w:r>
              <w:rPr>
                <w:rFonts w:hint="eastAsia" w:ascii="宋体" w:hAnsi="宋体" w:cs="宋体"/>
                <w:color w:val="000000"/>
                <w:kern w:val="0"/>
                <w:sz w:val="24"/>
                <w:szCs w:val="24"/>
              </w:rPr>
              <w:t>环勺背侧肌</w:t>
            </w:r>
            <w:r>
              <w:rPr>
                <w:color w:val="000000"/>
                <w:kern w:val="0"/>
                <w:sz w:val="24"/>
                <w:szCs w:val="24"/>
              </w:rPr>
              <w:t xml:space="preserve"> 6.</w:t>
            </w:r>
            <w:r>
              <w:rPr>
                <w:rFonts w:hint="eastAsia" w:ascii="宋体" w:hAnsi="宋体" w:cs="宋体"/>
                <w:color w:val="000000"/>
                <w:kern w:val="0"/>
                <w:sz w:val="24"/>
                <w:szCs w:val="24"/>
              </w:rPr>
              <w:t>甲状腺侧叶</w:t>
            </w:r>
            <w:r>
              <w:rPr>
                <w:color w:val="000000"/>
                <w:kern w:val="0"/>
                <w:sz w:val="24"/>
                <w:szCs w:val="24"/>
              </w:rPr>
              <w:t>7.</w:t>
            </w:r>
            <w:r>
              <w:rPr>
                <w:rFonts w:hint="eastAsia" w:ascii="宋体" w:hAnsi="宋体" w:cs="宋体"/>
                <w:color w:val="000000"/>
                <w:kern w:val="0"/>
                <w:sz w:val="24"/>
                <w:szCs w:val="24"/>
              </w:rPr>
              <w:t>环甲肌</w:t>
            </w:r>
            <w:r>
              <w:rPr>
                <w:color w:val="000000"/>
                <w:kern w:val="0"/>
                <w:sz w:val="24"/>
                <w:szCs w:val="24"/>
              </w:rPr>
              <w:t>8.</w:t>
            </w:r>
            <w:r>
              <w:rPr>
                <w:rFonts w:hint="eastAsia" w:ascii="宋体" w:hAnsi="宋体" w:cs="宋体"/>
                <w:color w:val="000000"/>
                <w:kern w:val="0"/>
                <w:sz w:val="24"/>
                <w:szCs w:val="24"/>
              </w:rPr>
              <w:t>部分切除的甲状软骨</w:t>
            </w:r>
            <w:r>
              <w:rPr>
                <w:color w:val="000000"/>
                <w:kern w:val="0"/>
                <w:sz w:val="24"/>
                <w:szCs w:val="24"/>
              </w:rPr>
              <w:t>9.</w:t>
            </w:r>
            <w:r>
              <w:rPr>
                <w:rFonts w:hint="eastAsia" w:ascii="宋体" w:hAnsi="宋体" w:cs="宋体"/>
                <w:color w:val="000000"/>
                <w:kern w:val="0"/>
                <w:sz w:val="24"/>
                <w:szCs w:val="24"/>
              </w:rPr>
              <w:t>室肌</w:t>
            </w:r>
            <w:r>
              <w:rPr>
                <w:color w:val="000000"/>
                <w:kern w:val="0"/>
                <w:sz w:val="24"/>
                <w:szCs w:val="24"/>
              </w:rPr>
              <w:t>10.</w:t>
            </w:r>
            <w:r>
              <w:rPr>
                <w:rFonts w:hint="eastAsia" w:ascii="宋体" w:hAnsi="宋体" w:cs="宋体"/>
                <w:color w:val="000000"/>
                <w:kern w:val="0"/>
                <w:sz w:val="24"/>
                <w:szCs w:val="24"/>
              </w:rPr>
              <w:t>甲舌骨膜</w:t>
            </w:r>
            <w:r>
              <w:rPr>
                <w:color w:val="000000"/>
                <w:kern w:val="0"/>
                <w:sz w:val="24"/>
                <w:szCs w:val="24"/>
              </w:rPr>
              <w:t>11.</w:t>
            </w:r>
            <w:r>
              <w:rPr>
                <w:rFonts w:hint="eastAsia" w:ascii="宋体" w:hAnsi="宋体" w:cs="宋体"/>
                <w:color w:val="000000"/>
                <w:kern w:val="0"/>
                <w:sz w:val="24"/>
                <w:szCs w:val="24"/>
              </w:rPr>
              <w:t>甲状舌骨</w:t>
            </w:r>
            <w:r>
              <w:rPr>
                <w:color w:val="000000"/>
                <w:kern w:val="0"/>
                <w:sz w:val="24"/>
                <w:szCs w:val="24"/>
              </w:rPr>
              <w:t>12.</w:t>
            </w:r>
            <w:r>
              <w:rPr>
                <w:rFonts w:hint="eastAsia" w:ascii="宋体" w:hAnsi="宋体" w:cs="宋体"/>
                <w:color w:val="000000"/>
                <w:kern w:val="0"/>
                <w:sz w:val="24"/>
                <w:szCs w:val="24"/>
              </w:rPr>
              <w:t>角舌骨肌</w:t>
            </w:r>
            <w:r>
              <w:rPr>
                <w:color w:val="000000"/>
                <w:kern w:val="0"/>
                <w:sz w:val="24"/>
                <w:szCs w:val="24"/>
              </w:rPr>
              <w:t>13.</w:t>
            </w:r>
            <w:r>
              <w:rPr>
                <w:rFonts w:hint="eastAsia" w:ascii="宋体" w:hAnsi="宋体" w:cs="宋体"/>
                <w:color w:val="000000"/>
                <w:kern w:val="0"/>
                <w:sz w:val="24"/>
                <w:szCs w:val="24"/>
              </w:rPr>
              <w:t>舌骨舌突</w:t>
            </w:r>
            <w:r>
              <w:rPr>
                <w:color w:val="000000"/>
                <w:kern w:val="0"/>
                <w:sz w:val="24"/>
                <w:szCs w:val="24"/>
              </w:rPr>
              <w:t>14.</w:t>
            </w:r>
            <w:r>
              <w:rPr>
                <w:rFonts w:hint="eastAsia" w:ascii="宋体" w:hAnsi="宋体" w:cs="宋体"/>
                <w:color w:val="000000"/>
                <w:kern w:val="0"/>
                <w:sz w:val="24"/>
                <w:szCs w:val="24"/>
              </w:rPr>
              <w:t>角舌骨</w:t>
            </w:r>
            <w:r>
              <w:rPr>
                <w:color w:val="000000"/>
                <w:kern w:val="0"/>
                <w:sz w:val="24"/>
                <w:szCs w:val="24"/>
              </w:rPr>
              <w:t>15.</w:t>
            </w:r>
            <w:r>
              <w:rPr>
                <w:rFonts w:hint="eastAsia" w:ascii="宋体" w:hAnsi="宋体" w:cs="宋体"/>
                <w:color w:val="000000"/>
                <w:kern w:val="0"/>
                <w:sz w:val="24"/>
                <w:szCs w:val="24"/>
              </w:rPr>
              <w:t>茎舌骨</w:t>
            </w:r>
          </w:p>
        </w:tc>
        <w:tc>
          <w:tcPr>
            <w:tcW w:w="880" w:type="dxa"/>
            <w:tcBorders>
              <w:top w:val="nil"/>
              <w:left w:val="nil"/>
              <w:bottom w:val="single" w:color="auto" w:sz="8" w:space="0"/>
              <w:right w:val="single" w:color="auto" w:sz="8" w:space="0"/>
            </w:tcBorders>
            <w:shd w:val="clear" w:color="000000" w:fill="FFFFFF"/>
            <w:vAlign w:val="center"/>
          </w:tcPr>
          <w:p w14:paraId="63C4F904">
            <w:pPr>
              <w:widowControl/>
              <w:jc w:val="left"/>
              <w:rPr>
                <w:color w:val="000000"/>
                <w:kern w:val="0"/>
                <w:sz w:val="24"/>
                <w:szCs w:val="24"/>
              </w:rPr>
            </w:pPr>
          </w:p>
        </w:tc>
      </w:tr>
      <w:tr w14:paraId="4A6255E0">
        <w:tblPrEx>
          <w:tblCellMar>
            <w:top w:w="0" w:type="dxa"/>
            <w:left w:w="108" w:type="dxa"/>
            <w:bottom w:w="0" w:type="dxa"/>
            <w:right w:w="108" w:type="dxa"/>
          </w:tblCellMar>
        </w:tblPrEx>
        <w:trPr>
          <w:trHeight w:val="105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4107D7F3">
            <w:pPr>
              <w:widowControl/>
              <w:jc w:val="left"/>
              <w:rPr>
                <w:color w:val="000000"/>
                <w:kern w:val="0"/>
                <w:sz w:val="24"/>
                <w:szCs w:val="24"/>
              </w:rPr>
            </w:pPr>
            <w:r>
              <w:rPr>
                <w:color w:val="000000"/>
                <w:kern w:val="0"/>
                <w:sz w:val="24"/>
                <w:szCs w:val="24"/>
              </w:rPr>
              <w:t>157</w:t>
            </w:r>
          </w:p>
        </w:tc>
        <w:tc>
          <w:tcPr>
            <w:tcW w:w="1080" w:type="dxa"/>
            <w:tcBorders>
              <w:top w:val="nil"/>
              <w:left w:val="nil"/>
              <w:bottom w:val="single" w:color="auto" w:sz="8" w:space="0"/>
              <w:right w:val="single" w:color="auto" w:sz="8" w:space="0"/>
            </w:tcBorders>
            <w:shd w:val="clear" w:color="000000" w:fill="FFFFFF"/>
            <w:vAlign w:val="center"/>
          </w:tcPr>
          <w:p w14:paraId="040E1E5F">
            <w:pPr>
              <w:widowControl/>
              <w:jc w:val="left"/>
              <w:rPr>
                <w:rFonts w:ascii="宋体" w:hAnsi="宋体" w:cs="宋体"/>
                <w:color w:val="000000"/>
                <w:kern w:val="0"/>
                <w:sz w:val="24"/>
                <w:szCs w:val="24"/>
              </w:rPr>
            </w:pPr>
            <w:r>
              <w:rPr>
                <w:rFonts w:hint="eastAsia" w:ascii="宋体" w:hAnsi="宋体" w:cs="宋体"/>
                <w:color w:val="000000"/>
                <w:kern w:val="0"/>
                <w:sz w:val="24"/>
                <w:szCs w:val="24"/>
              </w:rPr>
              <w:t>马肺（一侧）</w:t>
            </w:r>
          </w:p>
        </w:tc>
        <w:tc>
          <w:tcPr>
            <w:tcW w:w="700" w:type="dxa"/>
            <w:tcBorders>
              <w:top w:val="nil"/>
              <w:left w:val="nil"/>
              <w:bottom w:val="single" w:color="auto" w:sz="8" w:space="0"/>
              <w:right w:val="single" w:color="auto" w:sz="8" w:space="0"/>
            </w:tcBorders>
            <w:shd w:val="clear" w:color="000000" w:fill="FFFFFF"/>
            <w:noWrap/>
            <w:vAlign w:val="center"/>
          </w:tcPr>
          <w:p w14:paraId="597BDCBE">
            <w:pPr>
              <w:widowControl/>
              <w:jc w:val="left"/>
              <w:rPr>
                <w:color w:val="000000"/>
                <w:kern w:val="0"/>
                <w:sz w:val="24"/>
                <w:szCs w:val="24"/>
              </w:rPr>
            </w:pPr>
            <w:r>
              <w:rPr>
                <w:color w:val="000000"/>
                <w:kern w:val="0"/>
                <w:sz w:val="24"/>
                <w:szCs w:val="24"/>
              </w:rPr>
              <w:t>4</w:t>
            </w:r>
          </w:p>
        </w:tc>
        <w:tc>
          <w:tcPr>
            <w:tcW w:w="7240" w:type="dxa"/>
            <w:tcBorders>
              <w:top w:val="nil"/>
              <w:left w:val="nil"/>
              <w:bottom w:val="single" w:color="auto" w:sz="8" w:space="0"/>
              <w:right w:val="single" w:color="auto" w:sz="8" w:space="0"/>
            </w:tcBorders>
            <w:shd w:val="clear" w:color="000000" w:fill="FFFFFF"/>
            <w:vAlign w:val="center"/>
          </w:tcPr>
          <w:p w14:paraId="378A5667">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主要显示：外侧面观</w:t>
            </w:r>
            <w:r>
              <w:rPr>
                <w:color w:val="000000"/>
                <w:kern w:val="0"/>
                <w:sz w:val="24"/>
                <w:szCs w:val="24"/>
              </w:rPr>
              <w:t>:1.</w:t>
            </w:r>
            <w:r>
              <w:rPr>
                <w:rFonts w:hint="eastAsia" w:ascii="宋体" w:hAnsi="宋体" w:cs="宋体"/>
                <w:color w:val="000000"/>
                <w:kern w:val="0"/>
                <w:sz w:val="24"/>
                <w:szCs w:val="24"/>
              </w:rPr>
              <w:t>前叶</w:t>
            </w:r>
            <w:r>
              <w:rPr>
                <w:color w:val="000000"/>
                <w:kern w:val="0"/>
                <w:sz w:val="24"/>
                <w:szCs w:val="24"/>
              </w:rPr>
              <w:t>(</w:t>
            </w:r>
            <w:r>
              <w:rPr>
                <w:rFonts w:hint="eastAsia" w:ascii="宋体" w:hAnsi="宋体" w:cs="宋体"/>
                <w:color w:val="000000"/>
                <w:kern w:val="0"/>
                <w:sz w:val="24"/>
                <w:szCs w:val="24"/>
              </w:rPr>
              <w:t>尖叶</w:t>
            </w:r>
            <w:r>
              <w:rPr>
                <w:color w:val="000000"/>
                <w:kern w:val="0"/>
                <w:sz w:val="24"/>
                <w:szCs w:val="24"/>
              </w:rPr>
              <w:t>)2.</w:t>
            </w:r>
            <w:r>
              <w:rPr>
                <w:rFonts w:hint="eastAsia" w:ascii="宋体" w:hAnsi="宋体" w:cs="宋体"/>
                <w:color w:val="000000"/>
                <w:kern w:val="0"/>
                <w:sz w:val="24"/>
                <w:szCs w:val="24"/>
              </w:rPr>
              <w:t>心切迹</w:t>
            </w:r>
            <w:r>
              <w:rPr>
                <w:color w:val="000000"/>
                <w:kern w:val="0"/>
                <w:sz w:val="24"/>
                <w:szCs w:val="24"/>
              </w:rPr>
              <w:t>3.</w:t>
            </w:r>
            <w:r>
              <w:rPr>
                <w:rFonts w:hint="eastAsia" w:ascii="宋体" w:hAnsi="宋体" w:cs="宋体"/>
                <w:color w:val="000000"/>
                <w:kern w:val="0"/>
                <w:sz w:val="24"/>
                <w:szCs w:val="24"/>
              </w:rPr>
              <w:t>后叶</w:t>
            </w:r>
            <w:r>
              <w:rPr>
                <w:color w:val="000000"/>
                <w:kern w:val="0"/>
                <w:sz w:val="24"/>
                <w:szCs w:val="24"/>
              </w:rPr>
              <w:t>(</w:t>
            </w:r>
            <w:r>
              <w:rPr>
                <w:rFonts w:hint="eastAsia" w:ascii="宋体" w:hAnsi="宋体" w:cs="宋体"/>
                <w:color w:val="000000"/>
                <w:kern w:val="0"/>
                <w:sz w:val="24"/>
                <w:szCs w:val="24"/>
              </w:rPr>
              <w:t>膈叶</w:t>
            </w:r>
            <w:r>
              <w:rPr>
                <w:color w:val="000000"/>
                <w:kern w:val="0"/>
                <w:sz w:val="24"/>
                <w:szCs w:val="24"/>
              </w:rPr>
              <w:t>)4.</w:t>
            </w:r>
            <w:r>
              <w:rPr>
                <w:rFonts w:hint="eastAsia" w:ascii="宋体" w:hAnsi="宋体" w:cs="宋体"/>
                <w:color w:val="000000"/>
                <w:kern w:val="0"/>
                <w:sz w:val="24"/>
                <w:szCs w:val="24"/>
              </w:rPr>
              <w:t>底缘</w:t>
            </w:r>
            <w:r>
              <w:rPr>
                <w:color w:val="000000"/>
                <w:kern w:val="0"/>
                <w:sz w:val="24"/>
                <w:szCs w:val="24"/>
              </w:rPr>
              <w:t xml:space="preserve"> 5</w:t>
            </w:r>
            <w:r>
              <w:rPr>
                <w:rFonts w:hint="eastAsia" w:ascii="宋体" w:hAnsi="宋体" w:cs="宋体"/>
                <w:color w:val="000000"/>
                <w:kern w:val="0"/>
                <w:sz w:val="24"/>
                <w:szCs w:val="24"/>
              </w:rPr>
              <w:t>、肋压迹</w:t>
            </w:r>
            <w:r>
              <w:rPr>
                <w:color w:val="000000"/>
                <w:kern w:val="0"/>
                <w:sz w:val="24"/>
                <w:szCs w:val="24"/>
              </w:rPr>
              <w:t xml:space="preserve"> 6</w:t>
            </w:r>
            <w:r>
              <w:rPr>
                <w:rFonts w:hint="eastAsia" w:ascii="宋体" w:hAnsi="宋体" w:cs="宋体"/>
                <w:color w:val="000000"/>
                <w:kern w:val="0"/>
                <w:sz w:val="24"/>
                <w:szCs w:val="24"/>
              </w:rPr>
              <w:t>、背侧缘，内侧面观</w:t>
            </w:r>
            <w:r>
              <w:rPr>
                <w:color w:val="000000"/>
                <w:kern w:val="0"/>
                <w:sz w:val="24"/>
                <w:szCs w:val="24"/>
              </w:rPr>
              <w:t>:1.</w:t>
            </w:r>
            <w:r>
              <w:rPr>
                <w:rFonts w:hint="eastAsia" w:ascii="宋体" w:hAnsi="宋体" w:cs="宋体"/>
                <w:color w:val="000000"/>
                <w:kern w:val="0"/>
                <w:sz w:val="24"/>
                <w:szCs w:val="24"/>
              </w:rPr>
              <w:t>前叶</w:t>
            </w:r>
            <w:r>
              <w:rPr>
                <w:color w:val="000000"/>
                <w:kern w:val="0"/>
                <w:sz w:val="24"/>
                <w:szCs w:val="24"/>
              </w:rPr>
              <w:t>2.</w:t>
            </w:r>
            <w:r>
              <w:rPr>
                <w:rFonts w:hint="eastAsia" w:ascii="宋体" w:hAnsi="宋体" w:cs="宋体"/>
                <w:color w:val="000000"/>
                <w:kern w:val="0"/>
                <w:sz w:val="24"/>
                <w:szCs w:val="24"/>
              </w:rPr>
              <w:t>前腔静脉压迹</w:t>
            </w:r>
            <w:r>
              <w:rPr>
                <w:color w:val="000000"/>
                <w:kern w:val="0"/>
                <w:sz w:val="24"/>
                <w:szCs w:val="24"/>
              </w:rPr>
              <w:t>3.</w:t>
            </w:r>
            <w:r>
              <w:rPr>
                <w:rFonts w:hint="eastAsia" w:ascii="宋体" w:hAnsi="宋体" w:cs="宋体"/>
                <w:color w:val="000000"/>
                <w:kern w:val="0"/>
                <w:sz w:val="24"/>
                <w:szCs w:val="24"/>
              </w:rPr>
              <w:t>右奇静脉压迹</w:t>
            </w:r>
            <w:r>
              <w:rPr>
                <w:color w:val="000000"/>
                <w:kern w:val="0"/>
                <w:sz w:val="24"/>
                <w:szCs w:val="24"/>
              </w:rPr>
              <w:t>4</w:t>
            </w:r>
            <w:r>
              <w:rPr>
                <w:rFonts w:hint="eastAsia" w:ascii="宋体" w:hAnsi="宋体" w:cs="宋体"/>
                <w:color w:val="000000"/>
                <w:kern w:val="0"/>
                <w:sz w:val="24"/>
                <w:szCs w:val="24"/>
              </w:rPr>
              <w:t>、支气管</w:t>
            </w:r>
            <w:r>
              <w:rPr>
                <w:color w:val="000000"/>
                <w:kern w:val="0"/>
                <w:sz w:val="24"/>
                <w:szCs w:val="24"/>
              </w:rPr>
              <w:t>5.</w:t>
            </w:r>
            <w:r>
              <w:rPr>
                <w:rFonts w:hint="eastAsia" w:ascii="宋体" w:hAnsi="宋体" w:cs="宋体"/>
                <w:color w:val="000000"/>
                <w:kern w:val="0"/>
                <w:sz w:val="24"/>
                <w:szCs w:val="24"/>
              </w:rPr>
              <w:t>食管压迹</w:t>
            </w:r>
            <w:r>
              <w:rPr>
                <w:color w:val="000000"/>
                <w:kern w:val="0"/>
                <w:sz w:val="24"/>
                <w:szCs w:val="24"/>
              </w:rPr>
              <w:t>6.</w:t>
            </w:r>
            <w:r>
              <w:rPr>
                <w:rFonts w:hint="eastAsia" w:ascii="宋体" w:hAnsi="宋体" w:cs="宋体"/>
                <w:color w:val="000000"/>
                <w:kern w:val="0"/>
                <w:sz w:val="24"/>
                <w:szCs w:val="24"/>
              </w:rPr>
              <w:t>主动脉压迹</w:t>
            </w:r>
            <w:r>
              <w:rPr>
                <w:color w:val="000000"/>
                <w:kern w:val="0"/>
                <w:sz w:val="24"/>
                <w:szCs w:val="24"/>
              </w:rPr>
              <w:t xml:space="preserve"> 7.</w:t>
            </w:r>
            <w:r>
              <w:rPr>
                <w:rFonts w:hint="eastAsia" w:ascii="宋体" w:hAnsi="宋体" w:cs="宋体"/>
                <w:color w:val="000000"/>
                <w:kern w:val="0"/>
                <w:sz w:val="24"/>
                <w:szCs w:val="24"/>
              </w:rPr>
              <w:t>肺的纵隔面</w:t>
            </w:r>
            <w:r>
              <w:rPr>
                <w:color w:val="000000"/>
                <w:kern w:val="0"/>
                <w:sz w:val="24"/>
                <w:szCs w:val="24"/>
              </w:rPr>
              <w:t>8.</w:t>
            </w:r>
            <w:r>
              <w:rPr>
                <w:rFonts w:hint="eastAsia" w:ascii="宋体" w:hAnsi="宋体" w:cs="宋体"/>
                <w:color w:val="000000"/>
                <w:kern w:val="0"/>
                <w:sz w:val="24"/>
                <w:szCs w:val="24"/>
              </w:rPr>
              <w:t>肺的膈面</w:t>
            </w:r>
            <w:r>
              <w:rPr>
                <w:color w:val="000000"/>
                <w:kern w:val="0"/>
                <w:sz w:val="24"/>
                <w:szCs w:val="24"/>
              </w:rPr>
              <w:t xml:space="preserve"> 9.</w:t>
            </w:r>
            <w:r>
              <w:rPr>
                <w:rFonts w:hint="eastAsia" w:ascii="宋体" w:hAnsi="宋体" w:cs="宋体"/>
                <w:color w:val="000000"/>
                <w:kern w:val="0"/>
                <w:sz w:val="24"/>
                <w:szCs w:val="24"/>
              </w:rPr>
              <w:t>副叶</w:t>
            </w:r>
            <w:r>
              <w:rPr>
                <w:color w:val="000000"/>
                <w:kern w:val="0"/>
                <w:sz w:val="24"/>
                <w:szCs w:val="24"/>
              </w:rPr>
              <w:t>10.</w:t>
            </w:r>
            <w:r>
              <w:rPr>
                <w:rFonts w:hint="eastAsia" w:ascii="宋体" w:hAnsi="宋体" w:cs="宋体"/>
                <w:color w:val="000000"/>
                <w:kern w:val="0"/>
                <w:sz w:val="24"/>
                <w:szCs w:val="24"/>
              </w:rPr>
              <w:t>肺静脉</w:t>
            </w:r>
            <w:r>
              <w:rPr>
                <w:color w:val="000000"/>
                <w:kern w:val="0"/>
                <w:sz w:val="24"/>
                <w:szCs w:val="24"/>
              </w:rPr>
              <w:t xml:space="preserve"> 11</w:t>
            </w:r>
            <w:r>
              <w:rPr>
                <w:rFonts w:hint="eastAsia" w:ascii="宋体" w:hAnsi="宋体" w:cs="宋体"/>
                <w:color w:val="000000"/>
                <w:kern w:val="0"/>
                <w:sz w:val="24"/>
                <w:szCs w:val="24"/>
              </w:rPr>
              <w:t>、肺动脉</w:t>
            </w:r>
            <w:r>
              <w:rPr>
                <w:color w:val="000000"/>
                <w:kern w:val="0"/>
                <w:sz w:val="24"/>
                <w:szCs w:val="24"/>
              </w:rPr>
              <w:t>12.</w:t>
            </w:r>
            <w:r>
              <w:rPr>
                <w:rFonts w:hint="eastAsia" w:ascii="宋体" w:hAnsi="宋体" w:cs="宋体"/>
                <w:color w:val="000000"/>
                <w:kern w:val="0"/>
                <w:sz w:val="24"/>
                <w:szCs w:val="24"/>
              </w:rPr>
              <w:t>心压迹</w:t>
            </w:r>
            <w:r>
              <w:rPr>
                <w:color w:val="000000"/>
                <w:kern w:val="0"/>
                <w:sz w:val="24"/>
                <w:szCs w:val="24"/>
              </w:rPr>
              <w:t>(</w:t>
            </w:r>
            <w:r>
              <w:rPr>
                <w:rFonts w:hint="eastAsia" w:ascii="宋体" w:hAnsi="宋体" w:cs="宋体"/>
                <w:color w:val="000000"/>
                <w:kern w:val="0"/>
                <w:sz w:val="24"/>
                <w:szCs w:val="24"/>
              </w:rPr>
              <w:t>箭头示后腔静脉路径</w:t>
            </w:r>
            <w:r>
              <w:rPr>
                <w:color w:val="000000"/>
                <w:kern w:val="0"/>
                <w:sz w:val="24"/>
                <w:szCs w:val="24"/>
              </w:rPr>
              <w:t>)</w:t>
            </w:r>
          </w:p>
        </w:tc>
        <w:tc>
          <w:tcPr>
            <w:tcW w:w="880" w:type="dxa"/>
            <w:tcBorders>
              <w:top w:val="nil"/>
              <w:left w:val="nil"/>
              <w:bottom w:val="single" w:color="auto" w:sz="8" w:space="0"/>
              <w:right w:val="single" w:color="auto" w:sz="8" w:space="0"/>
            </w:tcBorders>
            <w:shd w:val="clear" w:color="000000" w:fill="FFFFFF"/>
            <w:vAlign w:val="center"/>
          </w:tcPr>
          <w:p w14:paraId="4B2A9E50">
            <w:pPr>
              <w:widowControl/>
              <w:jc w:val="left"/>
              <w:rPr>
                <w:color w:val="000000"/>
                <w:kern w:val="0"/>
                <w:sz w:val="24"/>
                <w:szCs w:val="24"/>
              </w:rPr>
            </w:pPr>
          </w:p>
        </w:tc>
      </w:tr>
      <w:tr w14:paraId="370B77A8">
        <w:tblPrEx>
          <w:tblCellMar>
            <w:top w:w="0" w:type="dxa"/>
            <w:left w:w="108" w:type="dxa"/>
            <w:bottom w:w="0" w:type="dxa"/>
            <w:right w:w="108" w:type="dxa"/>
          </w:tblCellMar>
        </w:tblPrEx>
        <w:trPr>
          <w:trHeight w:val="48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35C1F4B8">
            <w:pPr>
              <w:widowControl/>
              <w:jc w:val="left"/>
              <w:rPr>
                <w:color w:val="000000"/>
                <w:kern w:val="0"/>
                <w:sz w:val="24"/>
                <w:szCs w:val="24"/>
              </w:rPr>
            </w:pPr>
            <w:r>
              <w:rPr>
                <w:color w:val="000000"/>
                <w:kern w:val="0"/>
                <w:sz w:val="24"/>
                <w:szCs w:val="24"/>
              </w:rPr>
              <w:t>158</w:t>
            </w:r>
          </w:p>
        </w:tc>
        <w:tc>
          <w:tcPr>
            <w:tcW w:w="1080" w:type="dxa"/>
            <w:tcBorders>
              <w:top w:val="nil"/>
              <w:left w:val="nil"/>
              <w:bottom w:val="single" w:color="auto" w:sz="8" w:space="0"/>
              <w:right w:val="single" w:color="auto" w:sz="8" w:space="0"/>
            </w:tcBorders>
            <w:shd w:val="clear" w:color="000000" w:fill="FFFFFF"/>
            <w:vAlign w:val="center"/>
          </w:tcPr>
          <w:p w14:paraId="63F5EC9B">
            <w:pPr>
              <w:widowControl/>
              <w:jc w:val="left"/>
              <w:rPr>
                <w:rFonts w:ascii="宋体" w:hAnsi="宋体" w:cs="宋体"/>
                <w:color w:val="000000"/>
                <w:kern w:val="0"/>
                <w:sz w:val="24"/>
                <w:szCs w:val="24"/>
              </w:rPr>
            </w:pPr>
            <w:r>
              <w:rPr>
                <w:rFonts w:hint="eastAsia" w:ascii="宋体" w:hAnsi="宋体" w:cs="宋体"/>
                <w:color w:val="000000"/>
                <w:kern w:val="0"/>
                <w:sz w:val="24"/>
                <w:szCs w:val="24"/>
              </w:rPr>
              <w:t>马膈肌</w:t>
            </w:r>
          </w:p>
        </w:tc>
        <w:tc>
          <w:tcPr>
            <w:tcW w:w="700" w:type="dxa"/>
            <w:tcBorders>
              <w:top w:val="nil"/>
              <w:left w:val="nil"/>
              <w:bottom w:val="single" w:color="auto" w:sz="8" w:space="0"/>
              <w:right w:val="single" w:color="auto" w:sz="8" w:space="0"/>
            </w:tcBorders>
            <w:shd w:val="clear" w:color="000000" w:fill="FFFFFF"/>
            <w:noWrap/>
            <w:vAlign w:val="center"/>
          </w:tcPr>
          <w:p w14:paraId="26415C4C">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12FE09C5">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主要显示膈肌的形态结构、3个裂孔结构、血管、膈神经用不同颜色染色。</w:t>
            </w:r>
          </w:p>
        </w:tc>
        <w:tc>
          <w:tcPr>
            <w:tcW w:w="880" w:type="dxa"/>
            <w:tcBorders>
              <w:top w:val="nil"/>
              <w:left w:val="nil"/>
              <w:bottom w:val="single" w:color="auto" w:sz="8" w:space="0"/>
              <w:right w:val="single" w:color="auto" w:sz="8" w:space="0"/>
            </w:tcBorders>
            <w:shd w:val="clear" w:color="000000" w:fill="FFFFFF"/>
            <w:vAlign w:val="center"/>
          </w:tcPr>
          <w:p w14:paraId="50361098">
            <w:pPr>
              <w:widowControl/>
              <w:jc w:val="left"/>
              <w:rPr>
                <w:color w:val="000000"/>
                <w:kern w:val="0"/>
                <w:sz w:val="24"/>
                <w:szCs w:val="24"/>
              </w:rPr>
            </w:pPr>
          </w:p>
        </w:tc>
      </w:tr>
      <w:tr w14:paraId="39B3698E">
        <w:tblPrEx>
          <w:tblCellMar>
            <w:top w:w="0" w:type="dxa"/>
            <w:left w:w="108" w:type="dxa"/>
            <w:bottom w:w="0" w:type="dxa"/>
            <w:right w:w="108" w:type="dxa"/>
          </w:tblCellMar>
        </w:tblPrEx>
        <w:trPr>
          <w:trHeight w:val="69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05696006">
            <w:pPr>
              <w:widowControl/>
              <w:jc w:val="left"/>
              <w:rPr>
                <w:color w:val="000000"/>
                <w:kern w:val="0"/>
                <w:sz w:val="24"/>
                <w:szCs w:val="24"/>
              </w:rPr>
            </w:pPr>
            <w:r>
              <w:rPr>
                <w:color w:val="000000"/>
                <w:kern w:val="0"/>
                <w:sz w:val="24"/>
                <w:szCs w:val="24"/>
              </w:rPr>
              <w:t>159</w:t>
            </w:r>
          </w:p>
        </w:tc>
        <w:tc>
          <w:tcPr>
            <w:tcW w:w="1080" w:type="dxa"/>
            <w:tcBorders>
              <w:top w:val="nil"/>
              <w:left w:val="nil"/>
              <w:bottom w:val="single" w:color="auto" w:sz="8" w:space="0"/>
              <w:right w:val="single" w:color="auto" w:sz="8" w:space="0"/>
            </w:tcBorders>
            <w:shd w:val="clear" w:color="000000" w:fill="FFFFFF"/>
            <w:vAlign w:val="center"/>
          </w:tcPr>
          <w:p w14:paraId="0C8375D0">
            <w:pPr>
              <w:widowControl/>
              <w:jc w:val="left"/>
              <w:rPr>
                <w:rFonts w:ascii="宋体" w:hAnsi="宋体" w:cs="宋体"/>
                <w:color w:val="000000"/>
                <w:kern w:val="0"/>
                <w:sz w:val="24"/>
                <w:szCs w:val="24"/>
              </w:rPr>
            </w:pPr>
            <w:r>
              <w:rPr>
                <w:rFonts w:hint="eastAsia" w:ascii="宋体" w:hAnsi="宋体" w:cs="宋体"/>
                <w:color w:val="000000"/>
                <w:kern w:val="0"/>
                <w:sz w:val="24"/>
                <w:szCs w:val="24"/>
              </w:rPr>
              <w:t>马呼吸系统概观</w:t>
            </w:r>
          </w:p>
        </w:tc>
        <w:tc>
          <w:tcPr>
            <w:tcW w:w="700" w:type="dxa"/>
            <w:tcBorders>
              <w:top w:val="nil"/>
              <w:left w:val="nil"/>
              <w:bottom w:val="single" w:color="auto" w:sz="8" w:space="0"/>
              <w:right w:val="single" w:color="auto" w:sz="8" w:space="0"/>
            </w:tcBorders>
            <w:shd w:val="clear" w:color="000000" w:fill="FFFFFF"/>
            <w:noWrap/>
            <w:vAlign w:val="center"/>
          </w:tcPr>
          <w:p w14:paraId="3DD860DD">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25EBDBC1">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外鼻</w:t>
            </w:r>
            <w:r>
              <w:rPr>
                <w:color w:val="000000"/>
                <w:kern w:val="0"/>
                <w:sz w:val="24"/>
                <w:szCs w:val="24"/>
              </w:rPr>
              <w:t>2.</w:t>
            </w:r>
            <w:r>
              <w:rPr>
                <w:rFonts w:hint="eastAsia" w:ascii="宋体" w:hAnsi="宋体" w:cs="宋体"/>
                <w:color w:val="000000"/>
                <w:kern w:val="0"/>
                <w:sz w:val="24"/>
                <w:szCs w:val="24"/>
              </w:rPr>
              <w:t>鼻腔</w:t>
            </w:r>
            <w:r>
              <w:rPr>
                <w:color w:val="000000"/>
                <w:kern w:val="0"/>
                <w:sz w:val="24"/>
                <w:szCs w:val="24"/>
              </w:rPr>
              <w:t>3.</w:t>
            </w:r>
            <w:r>
              <w:rPr>
                <w:rFonts w:hint="eastAsia" w:ascii="宋体" w:hAnsi="宋体" w:cs="宋体"/>
                <w:color w:val="000000"/>
                <w:kern w:val="0"/>
                <w:sz w:val="24"/>
                <w:szCs w:val="24"/>
              </w:rPr>
              <w:t>鼻旁窦</w:t>
            </w:r>
            <w:r>
              <w:rPr>
                <w:color w:val="000000"/>
                <w:kern w:val="0"/>
                <w:sz w:val="24"/>
                <w:szCs w:val="24"/>
              </w:rPr>
              <w:t>4.</w:t>
            </w:r>
            <w:r>
              <w:rPr>
                <w:rFonts w:hint="eastAsia" w:ascii="宋体" w:hAnsi="宋体" w:cs="宋体"/>
                <w:color w:val="000000"/>
                <w:kern w:val="0"/>
                <w:sz w:val="24"/>
                <w:szCs w:val="24"/>
              </w:rPr>
              <w:t>咽</w:t>
            </w:r>
            <w:r>
              <w:rPr>
                <w:color w:val="000000"/>
                <w:kern w:val="0"/>
                <w:sz w:val="24"/>
                <w:szCs w:val="24"/>
              </w:rPr>
              <w:t>5.</w:t>
            </w:r>
            <w:r>
              <w:rPr>
                <w:rFonts w:hint="eastAsia" w:ascii="宋体" w:hAnsi="宋体" w:cs="宋体"/>
                <w:color w:val="000000"/>
                <w:kern w:val="0"/>
                <w:sz w:val="24"/>
                <w:szCs w:val="24"/>
              </w:rPr>
              <w:t>喉</w:t>
            </w:r>
            <w:r>
              <w:rPr>
                <w:color w:val="000000"/>
                <w:kern w:val="0"/>
                <w:sz w:val="24"/>
                <w:szCs w:val="24"/>
              </w:rPr>
              <w:t>6.</w:t>
            </w:r>
            <w:r>
              <w:rPr>
                <w:rFonts w:hint="eastAsia" w:ascii="宋体" w:hAnsi="宋体" w:cs="宋体"/>
                <w:color w:val="000000"/>
                <w:kern w:val="0"/>
                <w:sz w:val="24"/>
                <w:szCs w:val="24"/>
              </w:rPr>
              <w:t>气管</w:t>
            </w:r>
            <w:r>
              <w:rPr>
                <w:color w:val="000000"/>
                <w:kern w:val="0"/>
                <w:sz w:val="24"/>
                <w:szCs w:val="24"/>
              </w:rPr>
              <w:t>7.</w:t>
            </w:r>
            <w:r>
              <w:rPr>
                <w:rFonts w:hint="eastAsia" w:ascii="宋体" w:hAnsi="宋体" w:cs="宋体"/>
                <w:color w:val="000000"/>
                <w:kern w:val="0"/>
                <w:sz w:val="24"/>
                <w:szCs w:val="24"/>
              </w:rPr>
              <w:t>支气管</w:t>
            </w:r>
            <w:r>
              <w:rPr>
                <w:color w:val="000000"/>
                <w:kern w:val="0"/>
                <w:sz w:val="24"/>
                <w:szCs w:val="24"/>
              </w:rPr>
              <w:t>8.</w:t>
            </w:r>
            <w:r>
              <w:rPr>
                <w:rFonts w:hint="eastAsia" w:ascii="宋体" w:hAnsi="宋体" w:cs="宋体"/>
                <w:color w:val="000000"/>
                <w:kern w:val="0"/>
                <w:sz w:val="24"/>
                <w:szCs w:val="24"/>
              </w:rPr>
              <w:t>肺</w:t>
            </w:r>
          </w:p>
        </w:tc>
        <w:tc>
          <w:tcPr>
            <w:tcW w:w="880" w:type="dxa"/>
            <w:tcBorders>
              <w:top w:val="nil"/>
              <w:left w:val="nil"/>
              <w:bottom w:val="single" w:color="auto" w:sz="8" w:space="0"/>
              <w:right w:val="single" w:color="auto" w:sz="8" w:space="0"/>
            </w:tcBorders>
            <w:shd w:val="clear" w:color="000000" w:fill="FFFFFF"/>
            <w:vAlign w:val="center"/>
          </w:tcPr>
          <w:p w14:paraId="63469F95">
            <w:pPr>
              <w:widowControl/>
              <w:jc w:val="left"/>
              <w:rPr>
                <w:color w:val="000000"/>
                <w:kern w:val="0"/>
                <w:sz w:val="24"/>
                <w:szCs w:val="24"/>
              </w:rPr>
            </w:pPr>
          </w:p>
        </w:tc>
      </w:tr>
      <w:tr w14:paraId="63948CFA">
        <w:tblPrEx>
          <w:tblCellMar>
            <w:top w:w="0" w:type="dxa"/>
            <w:left w:w="108" w:type="dxa"/>
            <w:bottom w:w="0" w:type="dxa"/>
            <w:right w:w="108" w:type="dxa"/>
          </w:tblCellMar>
        </w:tblPrEx>
        <w:trPr>
          <w:trHeight w:val="51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20E5E3A7">
            <w:pPr>
              <w:widowControl/>
              <w:jc w:val="left"/>
              <w:rPr>
                <w:color w:val="000000"/>
                <w:kern w:val="0"/>
                <w:sz w:val="24"/>
                <w:szCs w:val="24"/>
              </w:rPr>
            </w:pPr>
            <w:r>
              <w:rPr>
                <w:color w:val="000000"/>
                <w:kern w:val="0"/>
                <w:sz w:val="24"/>
                <w:szCs w:val="24"/>
              </w:rPr>
              <w:t>160</w:t>
            </w:r>
          </w:p>
        </w:tc>
        <w:tc>
          <w:tcPr>
            <w:tcW w:w="1080" w:type="dxa"/>
            <w:tcBorders>
              <w:top w:val="nil"/>
              <w:left w:val="nil"/>
              <w:bottom w:val="single" w:color="auto" w:sz="8" w:space="0"/>
              <w:right w:val="single" w:color="auto" w:sz="8" w:space="0"/>
            </w:tcBorders>
            <w:shd w:val="clear" w:color="000000" w:fill="FFFFFF"/>
            <w:vAlign w:val="center"/>
          </w:tcPr>
          <w:p w14:paraId="6E301C3E">
            <w:pPr>
              <w:widowControl/>
              <w:jc w:val="left"/>
              <w:rPr>
                <w:rFonts w:ascii="宋体" w:hAnsi="宋体" w:cs="宋体"/>
                <w:color w:val="000000"/>
                <w:kern w:val="0"/>
                <w:sz w:val="24"/>
                <w:szCs w:val="24"/>
              </w:rPr>
            </w:pPr>
            <w:r>
              <w:rPr>
                <w:rFonts w:hint="eastAsia" w:ascii="宋体" w:hAnsi="宋体" w:cs="宋体"/>
                <w:color w:val="000000"/>
                <w:kern w:val="0"/>
                <w:sz w:val="24"/>
                <w:szCs w:val="24"/>
              </w:rPr>
              <w:t>马支气管树</w:t>
            </w:r>
          </w:p>
        </w:tc>
        <w:tc>
          <w:tcPr>
            <w:tcW w:w="700" w:type="dxa"/>
            <w:tcBorders>
              <w:top w:val="nil"/>
              <w:left w:val="nil"/>
              <w:bottom w:val="single" w:color="auto" w:sz="8" w:space="0"/>
              <w:right w:val="single" w:color="auto" w:sz="8" w:space="0"/>
            </w:tcBorders>
            <w:shd w:val="clear" w:color="000000" w:fill="FFFFFF"/>
            <w:noWrap/>
            <w:vAlign w:val="center"/>
          </w:tcPr>
          <w:p w14:paraId="629654E5">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7976486B">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主支气管</w:t>
            </w:r>
            <w:r>
              <w:rPr>
                <w:color w:val="000000"/>
                <w:kern w:val="0"/>
                <w:sz w:val="24"/>
                <w:szCs w:val="24"/>
              </w:rPr>
              <w:t>2.</w:t>
            </w:r>
            <w:r>
              <w:rPr>
                <w:rFonts w:hint="eastAsia" w:ascii="宋体" w:hAnsi="宋体" w:cs="宋体"/>
                <w:color w:val="000000"/>
                <w:kern w:val="0"/>
                <w:sz w:val="24"/>
                <w:szCs w:val="24"/>
              </w:rPr>
              <w:t>支气管</w:t>
            </w:r>
            <w:r>
              <w:rPr>
                <w:color w:val="000000"/>
                <w:kern w:val="0"/>
                <w:sz w:val="24"/>
                <w:szCs w:val="24"/>
              </w:rPr>
              <w:t>3.</w:t>
            </w:r>
            <w:r>
              <w:rPr>
                <w:rFonts w:hint="eastAsia" w:ascii="宋体" w:hAnsi="宋体" w:cs="宋体"/>
                <w:color w:val="000000"/>
                <w:kern w:val="0"/>
                <w:sz w:val="24"/>
                <w:szCs w:val="24"/>
              </w:rPr>
              <w:t>细支气管</w:t>
            </w:r>
          </w:p>
        </w:tc>
        <w:tc>
          <w:tcPr>
            <w:tcW w:w="880" w:type="dxa"/>
            <w:tcBorders>
              <w:top w:val="nil"/>
              <w:left w:val="nil"/>
              <w:bottom w:val="single" w:color="auto" w:sz="8" w:space="0"/>
              <w:right w:val="single" w:color="auto" w:sz="8" w:space="0"/>
            </w:tcBorders>
            <w:shd w:val="clear" w:color="000000" w:fill="FFFFFF"/>
            <w:vAlign w:val="center"/>
          </w:tcPr>
          <w:p w14:paraId="19701882">
            <w:pPr>
              <w:widowControl/>
              <w:jc w:val="left"/>
              <w:rPr>
                <w:color w:val="000000"/>
                <w:kern w:val="0"/>
                <w:sz w:val="24"/>
                <w:szCs w:val="24"/>
              </w:rPr>
            </w:pPr>
          </w:p>
        </w:tc>
      </w:tr>
      <w:tr w14:paraId="6F5DD44C">
        <w:tblPrEx>
          <w:tblCellMar>
            <w:top w:w="0" w:type="dxa"/>
            <w:left w:w="108" w:type="dxa"/>
            <w:bottom w:w="0" w:type="dxa"/>
            <w:right w:w="108" w:type="dxa"/>
          </w:tblCellMar>
        </w:tblPrEx>
        <w:trPr>
          <w:trHeight w:val="73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3CABD18C">
            <w:pPr>
              <w:widowControl/>
              <w:jc w:val="left"/>
              <w:rPr>
                <w:color w:val="000000"/>
                <w:kern w:val="0"/>
                <w:sz w:val="24"/>
                <w:szCs w:val="24"/>
              </w:rPr>
            </w:pPr>
            <w:r>
              <w:rPr>
                <w:color w:val="000000"/>
                <w:kern w:val="0"/>
                <w:sz w:val="24"/>
                <w:szCs w:val="24"/>
              </w:rPr>
              <w:t>161</w:t>
            </w:r>
          </w:p>
        </w:tc>
        <w:tc>
          <w:tcPr>
            <w:tcW w:w="1080" w:type="dxa"/>
            <w:tcBorders>
              <w:top w:val="nil"/>
              <w:left w:val="nil"/>
              <w:bottom w:val="single" w:color="auto" w:sz="8" w:space="0"/>
              <w:right w:val="single" w:color="auto" w:sz="8" w:space="0"/>
            </w:tcBorders>
            <w:shd w:val="clear" w:color="000000" w:fill="FFFFFF"/>
            <w:vAlign w:val="center"/>
          </w:tcPr>
          <w:p w14:paraId="0586AB26">
            <w:pPr>
              <w:widowControl/>
              <w:jc w:val="left"/>
              <w:rPr>
                <w:rFonts w:ascii="宋体" w:hAnsi="宋体" w:cs="宋体"/>
                <w:color w:val="000000"/>
                <w:kern w:val="0"/>
                <w:sz w:val="24"/>
                <w:szCs w:val="24"/>
              </w:rPr>
            </w:pPr>
            <w:r>
              <w:rPr>
                <w:rFonts w:hint="eastAsia" w:ascii="宋体" w:hAnsi="宋体" w:cs="宋体"/>
                <w:color w:val="000000"/>
                <w:kern w:val="0"/>
                <w:sz w:val="24"/>
                <w:szCs w:val="24"/>
              </w:rPr>
              <w:t>马肾</w:t>
            </w:r>
            <w:r>
              <w:rPr>
                <w:color w:val="000000"/>
                <w:kern w:val="0"/>
                <w:sz w:val="24"/>
                <w:szCs w:val="24"/>
              </w:rPr>
              <w:t>(</w:t>
            </w:r>
            <w:r>
              <w:rPr>
                <w:rFonts w:hint="eastAsia" w:ascii="宋体" w:hAnsi="宋体" w:cs="宋体"/>
                <w:color w:val="000000"/>
                <w:kern w:val="0"/>
                <w:sz w:val="24"/>
                <w:szCs w:val="24"/>
              </w:rPr>
              <w:t>背侧面观</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78BFA430">
            <w:pPr>
              <w:widowControl/>
              <w:jc w:val="left"/>
              <w:rPr>
                <w:color w:val="000000"/>
                <w:kern w:val="0"/>
                <w:sz w:val="24"/>
                <w:szCs w:val="24"/>
              </w:rPr>
            </w:pPr>
            <w:r>
              <w:rPr>
                <w:color w:val="000000"/>
                <w:kern w:val="0"/>
                <w:sz w:val="24"/>
                <w:szCs w:val="24"/>
              </w:rPr>
              <w:t>8</w:t>
            </w:r>
          </w:p>
        </w:tc>
        <w:tc>
          <w:tcPr>
            <w:tcW w:w="7240" w:type="dxa"/>
            <w:tcBorders>
              <w:top w:val="nil"/>
              <w:left w:val="nil"/>
              <w:bottom w:val="single" w:color="auto" w:sz="8" w:space="0"/>
              <w:right w:val="single" w:color="auto" w:sz="8" w:space="0"/>
            </w:tcBorders>
            <w:shd w:val="clear" w:color="000000" w:fill="FFFFFF"/>
            <w:vAlign w:val="center"/>
          </w:tcPr>
          <w:p w14:paraId="78C7A023">
            <w:pPr>
              <w:widowControl/>
              <w:jc w:val="left"/>
              <w:rPr>
                <w:rFonts w:ascii="宋体" w:hAnsi="宋体" w:cs="宋体"/>
                <w:color w:val="000000"/>
                <w:kern w:val="0"/>
                <w:sz w:val="24"/>
                <w:szCs w:val="24"/>
              </w:rPr>
            </w:pPr>
            <w:r>
              <w:rPr>
                <w:rFonts w:hint="eastAsia" w:ascii="宋体" w:hAnsi="宋体" w:cs="宋体"/>
                <w:color w:val="000000"/>
                <w:kern w:val="0"/>
                <w:sz w:val="24"/>
                <w:szCs w:val="24"/>
              </w:rPr>
              <w:t>1.左肾</w:t>
            </w:r>
            <w:r>
              <w:rPr>
                <w:color w:val="000000"/>
                <w:kern w:val="0"/>
                <w:sz w:val="24"/>
                <w:szCs w:val="24"/>
              </w:rPr>
              <w:t>2.</w:t>
            </w:r>
            <w:r>
              <w:rPr>
                <w:rFonts w:hint="eastAsia" w:ascii="宋体" w:hAnsi="宋体" w:cs="宋体"/>
                <w:color w:val="000000"/>
                <w:kern w:val="0"/>
                <w:sz w:val="24"/>
                <w:szCs w:val="24"/>
              </w:rPr>
              <w:t>左肾上腺</w:t>
            </w:r>
            <w:r>
              <w:rPr>
                <w:color w:val="000000"/>
                <w:kern w:val="0"/>
                <w:sz w:val="24"/>
                <w:szCs w:val="24"/>
              </w:rPr>
              <w:t>3.</w:t>
            </w:r>
            <w:r>
              <w:rPr>
                <w:rFonts w:hint="eastAsia" w:ascii="宋体" w:hAnsi="宋体" w:cs="宋体"/>
                <w:color w:val="000000"/>
                <w:kern w:val="0"/>
                <w:sz w:val="24"/>
                <w:szCs w:val="24"/>
              </w:rPr>
              <w:t>后腔静脉</w:t>
            </w:r>
            <w:r>
              <w:rPr>
                <w:color w:val="000000"/>
                <w:kern w:val="0"/>
                <w:sz w:val="24"/>
                <w:szCs w:val="24"/>
              </w:rPr>
              <w:t>4.</w:t>
            </w:r>
            <w:r>
              <w:rPr>
                <w:rFonts w:hint="eastAsia" w:ascii="宋体" w:hAnsi="宋体" w:cs="宋体"/>
                <w:color w:val="000000"/>
                <w:kern w:val="0"/>
                <w:sz w:val="24"/>
                <w:szCs w:val="24"/>
              </w:rPr>
              <w:t>右肾上腺</w:t>
            </w:r>
            <w:r>
              <w:rPr>
                <w:color w:val="000000"/>
                <w:kern w:val="0"/>
                <w:sz w:val="24"/>
                <w:szCs w:val="24"/>
              </w:rPr>
              <w:t>5.</w:t>
            </w:r>
            <w:r>
              <w:rPr>
                <w:rFonts w:hint="eastAsia" w:ascii="宋体" w:hAnsi="宋体" w:cs="宋体"/>
                <w:color w:val="000000"/>
                <w:kern w:val="0"/>
                <w:sz w:val="24"/>
                <w:szCs w:val="24"/>
              </w:rPr>
              <w:t>右肾</w:t>
            </w:r>
            <w:r>
              <w:rPr>
                <w:color w:val="000000"/>
                <w:kern w:val="0"/>
                <w:sz w:val="24"/>
                <w:szCs w:val="24"/>
              </w:rPr>
              <w:t>6.</w:t>
            </w:r>
            <w:r>
              <w:rPr>
                <w:rFonts w:hint="eastAsia" w:ascii="宋体" w:hAnsi="宋体" w:cs="宋体"/>
                <w:color w:val="000000"/>
                <w:kern w:val="0"/>
                <w:sz w:val="24"/>
                <w:szCs w:val="24"/>
              </w:rPr>
              <w:t>右输尿管</w:t>
            </w:r>
            <w:r>
              <w:rPr>
                <w:color w:val="000000"/>
                <w:kern w:val="0"/>
                <w:sz w:val="24"/>
                <w:szCs w:val="24"/>
              </w:rPr>
              <w:t>7.</w:t>
            </w:r>
            <w:r>
              <w:rPr>
                <w:rFonts w:hint="eastAsia" w:ascii="宋体" w:hAnsi="宋体" w:cs="宋体"/>
                <w:color w:val="000000"/>
                <w:kern w:val="0"/>
                <w:sz w:val="24"/>
                <w:szCs w:val="24"/>
              </w:rPr>
              <w:t>腹主动脉</w:t>
            </w:r>
            <w:r>
              <w:rPr>
                <w:color w:val="000000"/>
                <w:kern w:val="0"/>
                <w:sz w:val="24"/>
                <w:szCs w:val="24"/>
              </w:rPr>
              <w:t xml:space="preserve"> 8.</w:t>
            </w:r>
            <w:r>
              <w:rPr>
                <w:rFonts w:hint="eastAsia" w:ascii="宋体" w:hAnsi="宋体" w:cs="宋体"/>
                <w:color w:val="000000"/>
                <w:kern w:val="0"/>
                <w:sz w:val="24"/>
                <w:szCs w:val="24"/>
              </w:rPr>
              <w:t>左输尿管；血管、神经用不同颜色染色。</w:t>
            </w:r>
          </w:p>
        </w:tc>
        <w:tc>
          <w:tcPr>
            <w:tcW w:w="880" w:type="dxa"/>
            <w:tcBorders>
              <w:top w:val="nil"/>
              <w:left w:val="nil"/>
              <w:bottom w:val="single" w:color="auto" w:sz="8" w:space="0"/>
              <w:right w:val="single" w:color="auto" w:sz="8" w:space="0"/>
            </w:tcBorders>
            <w:shd w:val="clear" w:color="000000" w:fill="FFFFFF"/>
            <w:vAlign w:val="center"/>
          </w:tcPr>
          <w:p w14:paraId="1113C933">
            <w:pPr>
              <w:widowControl/>
              <w:jc w:val="left"/>
              <w:rPr>
                <w:color w:val="000000"/>
                <w:kern w:val="0"/>
                <w:sz w:val="24"/>
                <w:szCs w:val="24"/>
              </w:rPr>
            </w:pPr>
          </w:p>
        </w:tc>
      </w:tr>
      <w:tr w14:paraId="3BA7AB8C">
        <w:tblPrEx>
          <w:tblCellMar>
            <w:top w:w="0" w:type="dxa"/>
            <w:left w:w="108" w:type="dxa"/>
            <w:bottom w:w="0" w:type="dxa"/>
            <w:right w:w="108" w:type="dxa"/>
          </w:tblCellMar>
        </w:tblPrEx>
        <w:trPr>
          <w:trHeight w:val="54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68A9B694">
            <w:pPr>
              <w:widowControl/>
              <w:jc w:val="left"/>
              <w:rPr>
                <w:color w:val="000000"/>
                <w:kern w:val="0"/>
                <w:sz w:val="24"/>
                <w:szCs w:val="24"/>
              </w:rPr>
            </w:pPr>
            <w:r>
              <w:rPr>
                <w:color w:val="000000"/>
                <w:kern w:val="0"/>
                <w:sz w:val="24"/>
                <w:szCs w:val="24"/>
              </w:rPr>
              <w:t>162</w:t>
            </w:r>
          </w:p>
        </w:tc>
        <w:tc>
          <w:tcPr>
            <w:tcW w:w="1080" w:type="dxa"/>
            <w:tcBorders>
              <w:top w:val="nil"/>
              <w:left w:val="nil"/>
              <w:bottom w:val="single" w:color="auto" w:sz="8" w:space="0"/>
              <w:right w:val="single" w:color="auto" w:sz="8" w:space="0"/>
            </w:tcBorders>
            <w:shd w:val="clear" w:color="000000" w:fill="FFFFFF"/>
            <w:vAlign w:val="center"/>
          </w:tcPr>
          <w:p w14:paraId="2B454C4A">
            <w:pPr>
              <w:widowControl/>
              <w:jc w:val="left"/>
              <w:rPr>
                <w:rFonts w:ascii="宋体" w:hAnsi="宋体" w:cs="宋体"/>
                <w:color w:val="000000"/>
                <w:kern w:val="0"/>
                <w:sz w:val="24"/>
                <w:szCs w:val="24"/>
              </w:rPr>
            </w:pPr>
            <w:r>
              <w:rPr>
                <w:rFonts w:hint="eastAsia" w:ascii="宋体" w:hAnsi="宋体" w:cs="宋体"/>
                <w:color w:val="000000"/>
                <w:kern w:val="0"/>
                <w:sz w:val="24"/>
                <w:szCs w:val="24"/>
              </w:rPr>
              <w:t>马肾纵剖面</w:t>
            </w:r>
          </w:p>
        </w:tc>
        <w:tc>
          <w:tcPr>
            <w:tcW w:w="700" w:type="dxa"/>
            <w:tcBorders>
              <w:top w:val="nil"/>
              <w:left w:val="nil"/>
              <w:bottom w:val="single" w:color="auto" w:sz="8" w:space="0"/>
              <w:right w:val="single" w:color="auto" w:sz="8" w:space="0"/>
            </w:tcBorders>
            <w:shd w:val="clear" w:color="000000" w:fill="FFFFFF"/>
            <w:noWrap/>
            <w:vAlign w:val="center"/>
          </w:tcPr>
          <w:p w14:paraId="3170B703">
            <w:pPr>
              <w:widowControl/>
              <w:jc w:val="left"/>
              <w:rPr>
                <w:color w:val="000000"/>
                <w:kern w:val="0"/>
                <w:sz w:val="24"/>
                <w:szCs w:val="24"/>
              </w:rPr>
            </w:pPr>
            <w:r>
              <w:rPr>
                <w:color w:val="000000"/>
                <w:kern w:val="0"/>
                <w:sz w:val="24"/>
                <w:szCs w:val="24"/>
              </w:rPr>
              <w:t>8</w:t>
            </w:r>
          </w:p>
        </w:tc>
        <w:tc>
          <w:tcPr>
            <w:tcW w:w="7240" w:type="dxa"/>
            <w:tcBorders>
              <w:top w:val="nil"/>
              <w:left w:val="nil"/>
              <w:bottom w:val="single" w:color="auto" w:sz="8" w:space="0"/>
              <w:right w:val="single" w:color="auto" w:sz="8" w:space="0"/>
            </w:tcBorders>
            <w:shd w:val="clear" w:color="000000" w:fill="FFFFFF"/>
            <w:vAlign w:val="center"/>
          </w:tcPr>
          <w:p w14:paraId="12F1557F">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皮质</w:t>
            </w:r>
            <w:r>
              <w:rPr>
                <w:color w:val="000000"/>
                <w:kern w:val="0"/>
                <w:sz w:val="24"/>
                <w:szCs w:val="24"/>
              </w:rPr>
              <w:t>2.</w:t>
            </w:r>
            <w:r>
              <w:rPr>
                <w:rFonts w:hint="eastAsia" w:ascii="宋体" w:hAnsi="宋体" w:cs="宋体"/>
                <w:color w:val="000000"/>
                <w:kern w:val="0"/>
                <w:sz w:val="24"/>
                <w:szCs w:val="24"/>
              </w:rPr>
              <w:t>中间带</w:t>
            </w:r>
            <w:r>
              <w:rPr>
                <w:color w:val="000000"/>
                <w:kern w:val="0"/>
                <w:sz w:val="24"/>
                <w:szCs w:val="24"/>
              </w:rPr>
              <w:t>3.</w:t>
            </w:r>
            <w:r>
              <w:rPr>
                <w:rFonts w:hint="eastAsia" w:ascii="宋体" w:hAnsi="宋体" w:cs="宋体"/>
                <w:color w:val="000000"/>
                <w:kern w:val="0"/>
                <w:sz w:val="24"/>
                <w:szCs w:val="24"/>
              </w:rPr>
              <w:t>弓状脉管</w:t>
            </w:r>
            <w:r>
              <w:rPr>
                <w:color w:val="000000"/>
                <w:kern w:val="0"/>
                <w:sz w:val="24"/>
                <w:szCs w:val="24"/>
              </w:rPr>
              <w:t xml:space="preserve"> 4.</w:t>
            </w:r>
            <w:r>
              <w:rPr>
                <w:rFonts w:hint="eastAsia" w:ascii="宋体" w:hAnsi="宋体" w:cs="宋体"/>
                <w:color w:val="000000"/>
                <w:kern w:val="0"/>
                <w:sz w:val="24"/>
                <w:szCs w:val="24"/>
              </w:rPr>
              <w:t>质</w:t>
            </w:r>
            <w:r>
              <w:rPr>
                <w:color w:val="000000"/>
                <w:kern w:val="0"/>
                <w:sz w:val="24"/>
                <w:szCs w:val="24"/>
              </w:rPr>
              <w:t xml:space="preserve"> 5.</w:t>
            </w:r>
            <w:r>
              <w:rPr>
                <w:rFonts w:hint="eastAsia" w:ascii="宋体" w:hAnsi="宋体" w:cs="宋体"/>
                <w:color w:val="000000"/>
                <w:kern w:val="0"/>
                <w:sz w:val="24"/>
                <w:szCs w:val="24"/>
              </w:rPr>
              <w:t>肾嵴</w:t>
            </w:r>
            <w:r>
              <w:rPr>
                <w:color w:val="000000"/>
                <w:kern w:val="0"/>
                <w:sz w:val="24"/>
                <w:szCs w:val="24"/>
              </w:rPr>
              <w:t>6.</w:t>
            </w:r>
            <w:r>
              <w:rPr>
                <w:rFonts w:hint="eastAsia" w:ascii="宋体" w:hAnsi="宋体" w:cs="宋体"/>
                <w:color w:val="000000"/>
                <w:kern w:val="0"/>
                <w:sz w:val="24"/>
                <w:szCs w:val="24"/>
              </w:rPr>
              <w:t>肾盂腔</w:t>
            </w:r>
            <w:r>
              <w:rPr>
                <w:color w:val="000000"/>
                <w:kern w:val="0"/>
                <w:sz w:val="24"/>
                <w:szCs w:val="24"/>
              </w:rPr>
              <w:t xml:space="preserve"> 7.</w:t>
            </w:r>
            <w:r>
              <w:rPr>
                <w:rFonts w:hint="eastAsia" w:ascii="宋体" w:hAnsi="宋体" w:cs="宋体"/>
                <w:color w:val="000000"/>
                <w:kern w:val="0"/>
                <w:sz w:val="24"/>
                <w:szCs w:val="24"/>
              </w:rPr>
              <w:t>肾动脉</w:t>
            </w:r>
            <w:r>
              <w:rPr>
                <w:color w:val="000000"/>
                <w:kern w:val="0"/>
                <w:sz w:val="24"/>
                <w:szCs w:val="24"/>
              </w:rPr>
              <w:t>8.</w:t>
            </w:r>
            <w:r>
              <w:rPr>
                <w:rFonts w:hint="eastAsia" w:ascii="宋体" w:hAnsi="宋体" w:cs="宋体"/>
                <w:color w:val="000000"/>
                <w:kern w:val="0"/>
                <w:sz w:val="24"/>
                <w:szCs w:val="24"/>
              </w:rPr>
              <w:t>输尿管</w:t>
            </w:r>
          </w:p>
        </w:tc>
        <w:tc>
          <w:tcPr>
            <w:tcW w:w="880" w:type="dxa"/>
            <w:tcBorders>
              <w:top w:val="nil"/>
              <w:left w:val="nil"/>
              <w:bottom w:val="single" w:color="auto" w:sz="8" w:space="0"/>
              <w:right w:val="single" w:color="auto" w:sz="8" w:space="0"/>
            </w:tcBorders>
            <w:shd w:val="clear" w:color="000000" w:fill="FFFFFF"/>
            <w:vAlign w:val="center"/>
          </w:tcPr>
          <w:p w14:paraId="2826DC82">
            <w:pPr>
              <w:widowControl/>
              <w:jc w:val="left"/>
              <w:rPr>
                <w:color w:val="000000"/>
                <w:kern w:val="0"/>
                <w:sz w:val="24"/>
                <w:szCs w:val="24"/>
              </w:rPr>
            </w:pPr>
          </w:p>
        </w:tc>
      </w:tr>
      <w:tr w14:paraId="488574E3">
        <w:tblPrEx>
          <w:tblCellMar>
            <w:top w:w="0" w:type="dxa"/>
            <w:left w:w="108" w:type="dxa"/>
            <w:bottom w:w="0" w:type="dxa"/>
            <w:right w:w="108" w:type="dxa"/>
          </w:tblCellMar>
        </w:tblPrEx>
        <w:trPr>
          <w:trHeight w:val="52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371E202F">
            <w:pPr>
              <w:widowControl/>
              <w:jc w:val="left"/>
              <w:rPr>
                <w:color w:val="000000"/>
                <w:kern w:val="0"/>
                <w:sz w:val="24"/>
                <w:szCs w:val="24"/>
              </w:rPr>
            </w:pPr>
            <w:r>
              <w:rPr>
                <w:color w:val="000000"/>
                <w:kern w:val="0"/>
                <w:sz w:val="24"/>
                <w:szCs w:val="24"/>
              </w:rPr>
              <w:t>163</w:t>
            </w:r>
          </w:p>
        </w:tc>
        <w:tc>
          <w:tcPr>
            <w:tcW w:w="1080" w:type="dxa"/>
            <w:tcBorders>
              <w:top w:val="nil"/>
              <w:left w:val="nil"/>
              <w:bottom w:val="single" w:color="auto" w:sz="8" w:space="0"/>
              <w:right w:val="single" w:color="auto" w:sz="8" w:space="0"/>
            </w:tcBorders>
            <w:shd w:val="clear" w:color="000000" w:fill="FFFFFF"/>
            <w:vAlign w:val="center"/>
          </w:tcPr>
          <w:p w14:paraId="66EECE45">
            <w:pPr>
              <w:widowControl/>
              <w:jc w:val="left"/>
              <w:rPr>
                <w:rFonts w:ascii="宋体" w:hAnsi="宋体" w:cs="宋体"/>
                <w:color w:val="000000"/>
                <w:kern w:val="0"/>
                <w:sz w:val="24"/>
                <w:szCs w:val="24"/>
              </w:rPr>
            </w:pPr>
            <w:r>
              <w:rPr>
                <w:rFonts w:hint="eastAsia" w:ascii="宋体" w:hAnsi="宋体" w:cs="宋体"/>
                <w:color w:val="000000"/>
                <w:kern w:val="0"/>
                <w:sz w:val="24"/>
                <w:szCs w:val="24"/>
              </w:rPr>
              <w:t>马肾血管铸型</w:t>
            </w:r>
          </w:p>
        </w:tc>
        <w:tc>
          <w:tcPr>
            <w:tcW w:w="700" w:type="dxa"/>
            <w:tcBorders>
              <w:top w:val="nil"/>
              <w:left w:val="nil"/>
              <w:bottom w:val="single" w:color="auto" w:sz="8" w:space="0"/>
              <w:right w:val="single" w:color="auto" w:sz="8" w:space="0"/>
            </w:tcBorders>
            <w:shd w:val="clear" w:color="000000" w:fill="FFFFFF"/>
            <w:noWrap/>
            <w:vAlign w:val="center"/>
          </w:tcPr>
          <w:p w14:paraId="303EED70">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4DA4EE47">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输尿管</w:t>
            </w:r>
            <w:r>
              <w:rPr>
                <w:color w:val="000000"/>
                <w:kern w:val="0"/>
                <w:sz w:val="24"/>
                <w:szCs w:val="24"/>
              </w:rPr>
              <w:t>2.</w:t>
            </w:r>
            <w:r>
              <w:rPr>
                <w:rFonts w:hint="eastAsia" w:ascii="宋体" w:hAnsi="宋体" w:cs="宋体"/>
                <w:color w:val="000000"/>
                <w:kern w:val="0"/>
                <w:sz w:val="24"/>
                <w:szCs w:val="24"/>
              </w:rPr>
              <w:t>肾动脉及其分支</w:t>
            </w:r>
            <w:r>
              <w:rPr>
                <w:color w:val="000000"/>
                <w:kern w:val="0"/>
                <w:sz w:val="24"/>
                <w:szCs w:val="24"/>
              </w:rPr>
              <w:t>3.</w:t>
            </w:r>
            <w:r>
              <w:rPr>
                <w:rFonts w:hint="eastAsia" w:ascii="宋体" w:hAnsi="宋体" w:cs="宋体"/>
                <w:color w:val="000000"/>
                <w:kern w:val="0"/>
                <w:sz w:val="24"/>
                <w:szCs w:val="24"/>
              </w:rPr>
              <w:t>肾静脉及其分支；血管、神经用不同颜色染色。</w:t>
            </w:r>
          </w:p>
        </w:tc>
        <w:tc>
          <w:tcPr>
            <w:tcW w:w="880" w:type="dxa"/>
            <w:tcBorders>
              <w:top w:val="nil"/>
              <w:left w:val="nil"/>
              <w:bottom w:val="single" w:color="auto" w:sz="8" w:space="0"/>
              <w:right w:val="single" w:color="auto" w:sz="8" w:space="0"/>
            </w:tcBorders>
            <w:shd w:val="clear" w:color="000000" w:fill="FFFFFF"/>
            <w:vAlign w:val="center"/>
          </w:tcPr>
          <w:p w14:paraId="013BC0D7">
            <w:pPr>
              <w:widowControl/>
              <w:jc w:val="left"/>
              <w:rPr>
                <w:color w:val="000000"/>
                <w:kern w:val="0"/>
                <w:sz w:val="24"/>
                <w:szCs w:val="24"/>
              </w:rPr>
            </w:pPr>
          </w:p>
        </w:tc>
      </w:tr>
      <w:tr w14:paraId="6A29DC0A">
        <w:tblPrEx>
          <w:tblCellMar>
            <w:top w:w="0" w:type="dxa"/>
            <w:left w:w="108" w:type="dxa"/>
            <w:bottom w:w="0" w:type="dxa"/>
            <w:right w:w="108" w:type="dxa"/>
          </w:tblCellMar>
        </w:tblPrEx>
        <w:trPr>
          <w:trHeight w:val="69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0C82BCF3">
            <w:pPr>
              <w:widowControl/>
              <w:jc w:val="left"/>
              <w:rPr>
                <w:color w:val="000000"/>
                <w:kern w:val="0"/>
                <w:sz w:val="24"/>
                <w:szCs w:val="24"/>
              </w:rPr>
            </w:pPr>
            <w:r>
              <w:rPr>
                <w:color w:val="000000"/>
                <w:kern w:val="0"/>
                <w:sz w:val="24"/>
                <w:szCs w:val="24"/>
              </w:rPr>
              <w:t>164</w:t>
            </w:r>
          </w:p>
        </w:tc>
        <w:tc>
          <w:tcPr>
            <w:tcW w:w="1080" w:type="dxa"/>
            <w:tcBorders>
              <w:top w:val="nil"/>
              <w:left w:val="nil"/>
              <w:bottom w:val="single" w:color="auto" w:sz="8" w:space="0"/>
              <w:right w:val="single" w:color="auto" w:sz="8" w:space="0"/>
            </w:tcBorders>
            <w:shd w:val="clear" w:color="000000" w:fill="FFFFFF"/>
            <w:vAlign w:val="center"/>
          </w:tcPr>
          <w:p w14:paraId="7D074159">
            <w:pPr>
              <w:widowControl/>
              <w:jc w:val="left"/>
              <w:rPr>
                <w:rFonts w:ascii="宋体" w:hAnsi="宋体" w:cs="宋体"/>
                <w:color w:val="000000"/>
                <w:kern w:val="0"/>
                <w:sz w:val="24"/>
                <w:szCs w:val="24"/>
              </w:rPr>
            </w:pPr>
            <w:r>
              <w:rPr>
                <w:rFonts w:hint="eastAsia" w:ascii="宋体" w:hAnsi="宋体" w:cs="宋体"/>
                <w:color w:val="000000"/>
                <w:kern w:val="0"/>
                <w:sz w:val="24"/>
                <w:szCs w:val="24"/>
              </w:rPr>
              <w:t>马副性腺</w:t>
            </w:r>
          </w:p>
        </w:tc>
        <w:tc>
          <w:tcPr>
            <w:tcW w:w="700" w:type="dxa"/>
            <w:tcBorders>
              <w:top w:val="nil"/>
              <w:left w:val="nil"/>
              <w:bottom w:val="single" w:color="auto" w:sz="8" w:space="0"/>
              <w:right w:val="single" w:color="auto" w:sz="8" w:space="0"/>
            </w:tcBorders>
            <w:shd w:val="clear" w:color="000000" w:fill="FFFFFF"/>
            <w:noWrap/>
            <w:vAlign w:val="center"/>
          </w:tcPr>
          <w:p w14:paraId="088DF072">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70212449">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膀胱</w:t>
            </w:r>
            <w:r>
              <w:rPr>
                <w:color w:val="000000"/>
                <w:kern w:val="0"/>
                <w:sz w:val="24"/>
                <w:szCs w:val="24"/>
              </w:rPr>
              <w:t xml:space="preserve"> 2.</w:t>
            </w:r>
            <w:r>
              <w:rPr>
                <w:rFonts w:hint="eastAsia" w:ascii="宋体" w:hAnsi="宋体" w:cs="宋体"/>
                <w:color w:val="000000"/>
                <w:kern w:val="0"/>
                <w:sz w:val="24"/>
                <w:szCs w:val="24"/>
              </w:rPr>
              <w:t>膀胱圆韧带</w:t>
            </w:r>
            <w:r>
              <w:rPr>
                <w:color w:val="000000"/>
                <w:kern w:val="0"/>
                <w:sz w:val="24"/>
                <w:szCs w:val="24"/>
              </w:rPr>
              <w:t>3.</w:t>
            </w:r>
            <w:r>
              <w:rPr>
                <w:rFonts w:hint="eastAsia" w:ascii="宋体" w:hAnsi="宋体" w:cs="宋体"/>
                <w:color w:val="000000"/>
                <w:kern w:val="0"/>
                <w:sz w:val="24"/>
                <w:szCs w:val="24"/>
              </w:rPr>
              <w:t>膀胱侧韧带</w:t>
            </w:r>
            <w:r>
              <w:rPr>
                <w:color w:val="000000"/>
                <w:kern w:val="0"/>
                <w:sz w:val="24"/>
                <w:szCs w:val="24"/>
              </w:rPr>
              <w:t xml:space="preserve"> 4.</w:t>
            </w:r>
            <w:r>
              <w:rPr>
                <w:rFonts w:hint="eastAsia" w:ascii="宋体" w:hAnsi="宋体" w:cs="宋体"/>
                <w:color w:val="000000"/>
                <w:kern w:val="0"/>
                <w:sz w:val="24"/>
                <w:szCs w:val="24"/>
              </w:rPr>
              <w:t>尿生殖褶</w:t>
            </w:r>
            <w:r>
              <w:rPr>
                <w:color w:val="000000"/>
                <w:kern w:val="0"/>
                <w:sz w:val="24"/>
                <w:szCs w:val="24"/>
              </w:rPr>
              <w:t>5.</w:t>
            </w:r>
            <w:r>
              <w:rPr>
                <w:rFonts w:hint="eastAsia" w:ascii="宋体" w:hAnsi="宋体" w:cs="宋体"/>
                <w:color w:val="000000"/>
                <w:kern w:val="0"/>
                <w:sz w:val="24"/>
                <w:szCs w:val="24"/>
              </w:rPr>
              <w:t>精囊腺</w:t>
            </w:r>
            <w:r>
              <w:rPr>
                <w:color w:val="000000"/>
                <w:kern w:val="0"/>
                <w:sz w:val="24"/>
                <w:szCs w:val="24"/>
              </w:rPr>
              <w:t xml:space="preserve"> 6.</w:t>
            </w:r>
            <w:r>
              <w:rPr>
                <w:rFonts w:hint="eastAsia" w:ascii="宋体" w:hAnsi="宋体" w:cs="宋体"/>
                <w:color w:val="000000"/>
                <w:kern w:val="0"/>
                <w:sz w:val="24"/>
                <w:szCs w:val="24"/>
              </w:rPr>
              <w:t>输精管壶腹</w:t>
            </w:r>
            <w:r>
              <w:rPr>
                <w:color w:val="000000"/>
                <w:kern w:val="0"/>
                <w:sz w:val="24"/>
                <w:szCs w:val="24"/>
              </w:rPr>
              <w:t>7.</w:t>
            </w:r>
            <w:r>
              <w:rPr>
                <w:rFonts w:hint="eastAsia" w:ascii="宋体" w:hAnsi="宋体" w:cs="宋体"/>
                <w:color w:val="000000"/>
                <w:kern w:val="0"/>
                <w:sz w:val="24"/>
                <w:szCs w:val="24"/>
              </w:rPr>
              <w:t>雄性子宫</w:t>
            </w:r>
            <w:r>
              <w:rPr>
                <w:color w:val="000000"/>
                <w:kern w:val="0"/>
                <w:sz w:val="24"/>
                <w:szCs w:val="24"/>
              </w:rPr>
              <w:t xml:space="preserve"> 8.</w:t>
            </w:r>
            <w:r>
              <w:rPr>
                <w:rFonts w:hint="eastAsia" w:ascii="宋体" w:hAnsi="宋体" w:cs="宋体"/>
                <w:color w:val="000000"/>
                <w:kern w:val="0"/>
                <w:sz w:val="24"/>
                <w:szCs w:val="24"/>
              </w:rPr>
              <w:t>前列腺</w:t>
            </w:r>
            <w:r>
              <w:rPr>
                <w:color w:val="000000"/>
                <w:kern w:val="0"/>
                <w:sz w:val="24"/>
                <w:szCs w:val="24"/>
              </w:rPr>
              <w:t>9.</w:t>
            </w:r>
            <w:r>
              <w:rPr>
                <w:rFonts w:hint="eastAsia" w:ascii="宋体" w:hAnsi="宋体" w:cs="宋体"/>
                <w:color w:val="000000"/>
                <w:kern w:val="0"/>
                <w:sz w:val="24"/>
                <w:szCs w:val="24"/>
              </w:rPr>
              <w:t>雄性尿道骨盆部</w:t>
            </w:r>
            <w:r>
              <w:rPr>
                <w:color w:val="000000"/>
                <w:kern w:val="0"/>
                <w:sz w:val="24"/>
                <w:szCs w:val="24"/>
              </w:rPr>
              <w:t xml:space="preserve"> 10,</w:t>
            </w:r>
            <w:r>
              <w:rPr>
                <w:rFonts w:hint="eastAsia" w:ascii="宋体" w:hAnsi="宋体" w:cs="宋体"/>
                <w:color w:val="000000"/>
                <w:kern w:val="0"/>
                <w:sz w:val="24"/>
                <w:szCs w:val="24"/>
              </w:rPr>
              <w:t>尿道球腺</w:t>
            </w:r>
          </w:p>
        </w:tc>
        <w:tc>
          <w:tcPr>
            <w:tcW w:w="880" w:type="dxa"/>
            <w:tcBorders>
              <w:top w:val="nil"/>
              <w:left w:val="nil"/>
              <w:bottom w:val="single" w:color="auto" w:sz="8" w:space="0"/>
              <w:right w:val="single" w:color="auto" w:sz="8" w:space="0"/>
            </w:tcBorders>
            <w:shd w:val="clear" w:color="000000" w:fill="FFFFFF"/>
            <w:vAlign w:val="center"/>
          </w:tcPr>
          <w:p w14:paraId="213D327E">
            <w:pPr>
              <w:widowControl/>
              <w:jc w:val="left"/>
              <w:rPr>
                <w:color w:val="000000"/>
                <w:kern w:val="0"/>
                <w:sz w:val="24"/>
                <w:szCs w:val="24"/>
              </w:rPr>
            </w:pPr>
          </w:p>
        </w:tc>
      </w:tr>
      <w:tr w14:paraId="218BC8FB">
        <w:tblPrEx>
          <w:tblCellMar>
            <w:top w:w="0" w:type="dxa"/>
            <w:left w:w="108" w:type="dxa"/>
            <w:bottom w:w="0" w:type="dxa"/>
            <w:right w:w="108" w:type="dxa"/>
          </w:tblCellMar>
        </w:tblPrEx>
        <w:trPr>
          <w:trHeight w:val="63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41F876CE">
            <w:pPr>
              <w:widowControl/>
              <w:jc w:val="left"/>
              <w:rPr>
                <w:color w:val="000000"/>
                <w:kern w:val="0"/>
                <w:sz w:val="24"/>
                <w:szCs w:val="24"/>
              </w:rPr>
            </w:pPr>
            <w:r>
              <w:rPr>
                <w:color w:val="000000"/>
                <w:kern w:val="0"/>
                <w:sz w:val="24"/>
                <w:szCs w:val="24"/>
              </w:rPr>
              <w:t>165</w:t>
            </w:r>
          </w:p>
        </w:tc>
        <w:tc>
          <w:tcPr>
            <w:tcW w:w="1080" w:type="dxa"/>
            <w:tcBorders>
              <w:top w:val="nil"/>
              <w:left w:val="nil"/>
              <w:bottom w:val="single" w:color="auto" w:sz="8" w:space="0"/>
              <w:right w:val="single" w:color="auto" w:sz="8" w:space="0"/>
            </w:tcBorders>
            <w:shd w:val="clear" w:color="000000" w:fill="FFFFFF"/>
            <w:vAlign w:val="center"/>
          </w:tcPr>
          <w:p w14:paraId="794AA846">
            <w:pPr>
              <w:widowControl/>
              <w:jc w:val="left"/>
              <w:rPr>
                <w:rFonts w:ascii="宋体" w:hAnsi="宋体" w:cs="宋体"/>
                <w:color w:val="000000"/>
                <w:kern w:val="0"/>
                <w:sz w:val="24"/>
                <w:szCs w:val="24"/>
              </w:rPr>
            </w:pPr>
            <w:r>
              <w:rPr>
                <w:rFonts w:hint="eastAsia" w:ascii="宋体" w:hAnsi="宋体" w:cs="宋体"/>
                <w:color w:val="000000"/>
                <w:kern w:val="0"/>
                <w:sz w:val="24"/>
                <w:szCs w:val="24"/>
              </w:rPr>
              <w:t>马阴茎</w:t>
            </w:r>
          </w:p>
        </w:tc>
        <w:tc>
          <w:tcPr>
            <w:tcW w:w="700" w:type="dxa"/>
            <w:tcBorders>
              <w:top w:val="nil"/>
              <w:left w:val="nil"/>
              <w:bottom w:val="single" w:color="auto" w:sz="8" w:space="0"/>
              <w:right w:val="single" w:color="auto" w:sz="8" w:space="0"/>
            </w:tcBorders>
            <w:shd w:val="clear" w:color="000000" w:fill="FFFFFF"/>
            <w:noWrap/>
            <w:vAlign w:val="center"/>
          </w:tcPr>
          <w:p w14:paraId="55699436">
            <w:pPr>
              <w:widowControl/>
              <w:jc w:val="left"/>
              <w:rPr>
                <w:color w:val="000000"/>
                <w:kern w:val="0"/>
                <w:sz w:val="24"/>
                <w:szCs w:val="24"/>
              </w:rPr>
            </w:pPr>
            <w:r>
              <w:rPr>
                <w:color w:val="000000"/>
                <w:kern w:val="0"/>
                <w:sz w:val="24"/>
                <w:szCs w:val="24"/>
              </w:rPr>
              <w:t>8</w:t>
            </w:r>
          </w:p>
        </w:tc>
        <w:tc>
          <w:tcPr>
            <w:tcW w:w="7240" w:type="dxa"/>
            <w:tcBorders>
              <w:top w:val="nil"/>
              <w:left w:val="nil"/>
              <w:bottom w:val="single" w:color="auto" w:sz="8" w:space="0"/>
              <w:right w:val="single" w:color="auto" w:sz="8" w:space="0"/>
            </w:tcBorders>
            <w:shd w:val="clear" w:color="000000" w:fill="FFFFFF"/>
            <w:vAlign w:val="center"/>
          </w:tcPr>
          <w:p w14:paraId="7535C60B">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坐骨海绵体肌</w:t>
            </w:r>
            <w:r>
              <w:rPr>
                <w:color w:val="000000"/>
                <w:kern w:val="0"/>
                <w:sz w:val="24"/>
                <w:szCs w:val="24"/>
              </w:rPr>
              <w:t>2.</w:t>
            </w:r>
            <w:r>
              <w:rPr>
                <w:rFonts w:hint="eastAsia" w:ascii="宋体" w:hAnsi="宋体" w:cs="宋体"/>
                <w:color w:val="000000"/>
                <w:kern w:val="0"/>
                <w:sz w:val="24"/>
                <w:szCs w:val="24"/>
              </w:rPr>
              <w:t>闭孔</w:t>
            </w:r>
            <w:r>
              <w:rPr>
                <w:color w:val="000000"/>
                <w:kern w:val="0"/>
                <w:sz w:val="24"/>
                <w:szCs w:val="24"/>
              </w:rPr>
              <w:t>3.</w:t>
            </w:r>
            <w:r>
              <w:rPr>
                <w:rFonts w:hint="eastAsia" w:ascii="宋体" w:hAnsi="宋体" w:cs="宋体"/>
                <w:color w:val="000000"/>
                <w:kern w:val="0"/>
                <w:sz w:val="24"/>
                <w:szCs w:val="24"/>
              </w:rPr>
              <w:t>耻骨</w:t>
            </w:r>
            <w:r>
              <w:rPr>
                <w:color w:val="000000"/>
                <w:kern w:val="0"/>
                <w:sz w:val="24"/>
                <w:szCs w:val="24"/>
              </w:rPr>
              <w:t>4.</w:t>
            </w:r>
            <w:r>
              <w:rPr>
                <w:rFonts w:hint="eastAsia" w:ascii="宋体" w:hAnsi="宋体" w:cs="宋体"/>
                <w:color w:val="000000"/>
                <w:kern w:val="0"/>
                <w:sz w:val="24"/>
                <w:szCs w:val="24"/>
              </w:rPr>
              <w:t>阴茎海绵体</w:t>
            </w:r>
            <w:r>
              <w:rPr>
                <w:color w:val="000000"/>
                <w:kern w:val="0"/>
                <w:sz w:val="24"/>
                <w:szCs w:val="24"/>
              </w:rPr>
              <w:t>5.</w:t>
            </w:r>
            <w:r>
              <w:rPr>
                <w:rFonts w:hint="eastAsia" w:ascii="宋体" w:hAnsi="宋体" w:cs="宋体"/>
                <w:color w:val="000000"/>
                <w:kern w:val="0"/>
                <w:sz w:val="24"/>
                <w:szCs w:val="24"/>
              </w:rPr>
              <w:t>阴茎头</w:t>
            </w:r>
            <w:r>
              <w:rPr>
                <w:color w:val="000000"/>
                <w:kern w:val="0"/>
                <w:sz w:val="24"/>
                <w:szCs w:val="24"/>
              </w:rPr>
              <w:t xml:space="preserve"> 6.</w:t>
            </w:r>
            <w:r>
              <w:rPr>
                <w:rFonts w:hint="eastAsia" w:ascii="宋体" w:hAnsi="宋体" w:cs="宋体"/>
                <w:color w:val="000000"/>
                <w:kern w:val="0"/>
                <w:sz w:val="24"/>
                <w:szCs w:val="24"/>
              </w:rPr>
              <w:t>雄性尿道阴茎部</w:t>
            </w:r>
            <w:r>
              <w:rPr>
                <w:color w:val="000000"/>
                <w:kern w:val="0"/>
                <w:sz w:val="24"/>
                <w:szCs w:val="24"/>
              </w:rPr>
              <w:t xml:space="preserve"> 7.</w:t>
            </w:r>
            <w:r>
              <w:rPr>
                <w:rFonts w:hint="eastAsia" w:ascii="宋体" w:hAnsi="宋体" w:cs="宋体"/>
                <w:color w:val="000000"/>
                <w:kern w:val="0"/>
                <w:sz w:val="24"/>
                <w:szCs w:val="24"/>
              </w:rPr>
              <w:t>阴茎退缩肌</w:t>
            </w:r>
          </w:p>
        </w:tc>
        <w:tc>
          <w:tcPr>
            <w:tcW w:w="880" w:type="dxa"/>
            <w:tcBorders>
              <w:top w:val="nil"/>
              <w:left w:val="nil"/>
              <w:bottom w:val="single" w:color="auto" w:sz="8" w:space="0"/>
              <w:right w:val="single" w:color="auto" w:sz="8" w:space="0"/>
            </w:tcBorders>
            <w:shd w:val="clear" w:color="000000" w:fill="FFFFFF"/>
            <w:vAlign w:val="center"/>
          </w:tcPr>
          <w:p w14:paraId="54E4BE59">
            <w:pPr>
              <w:widowControl/>
              <w:jc w:val="left"/>
              <w:rPr>
                <w:color w:val="000000"/>
                <w:kern w:val="0"/>
                <w:sz w:val="24"/>
                <w:szCs w:val="24"/>
              </w:rPr>
            </w:pPr>
          </w:p>
        </w:tc>
      </w:tr>
      <w:tr w14:paraId="59EDF87A">
        <w:tblPrEx>
          <w:tblCellMar>
            <w:top w:w="0" w:type="dxa"/>
            <w:left w:w="108" w:type="dxa"/>
            <w:bottom w:w="0" w:type="dxa"/>
            <w:right w:w="108" w:type="dxa"/>
          </w:tblCellMar>
        </w:tblPrEx>
        <w:trPr>
          <w:trHeight w:val="58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6EF575DB">
            <w:pPr>
              <w:widowControl/>
              <w:jc w:val="left"/>
              <w:rPr>
                <w:color w:val="000000"/>
                <w:kern w:val="0"/>
                <w:sz w:val="24"/>
                <w:szCs w:val="24"/>
              </w:rPr>
            </w:pPr>
            <w:r>
              <w:rPr>
                <w:color w:val="000000"/>
                <w:kern w:val="0"/>
                <w:sz w:val="24"/>
                <w:szCs w:val="24"/>
              </w:rPr>
              <w:t>166</w:t>
            </w:r>
          </w:p>
        </w:tc>
        <w:tc>
          <w:tcPr>
            <w:tcW w:w="1080" w:type="dxa"/>
            <w:tcBorders>
              <w:top w:val="nil"/>
              <w:left w:val="nil"/>
              <w:bottom w:val="single" w:color="auto" w:sz="8" w:space="0"/>
              <w:right w:val="single" w:color="auto" w:sz="8" w:space="0"/>
            </w:tcBorders>
            <w:shd w:val="clear" w:color="000000" w:fill="FFFFFF"/>
            <w:vAlign w:val="center"/>
          </w:tcPr>
          <w:p w14:paraId="0ABCFD28">
            <w:pPr>
              <w:widowControl/>
              <w:jc w:val="left"/>
              <w:rPr>
                <w:rFonts w:ascii="宋体" w:hAnsi="宋体" w:cs="宋体"/>
                <w:color w:val="000000"/>
                <w:kern w:val="0"/>
                <w:sz w:val="24"/>
                <w:szCs w:val="24"/>
              </w:rPr>
            </w:pPr>
            <w:r>
              <w:rPr>
                <w:rFonts w:hint="eastAsia" w:ascii="宋体" w:hAnsi="宋体" w:cs="宋体"/>
                <w:color w:val="000000"/>
                <w:kern w:val="0"/>
                <w:sz w:val="24"/>
                <w:szCs w:val="24"/>
              </w:rPr>
              <w:t>母马生殖器官位置关系</w:t>
            </w:r>
            <w:r>
              <w:rPr>
                <w:color w:val="000000"/>
                <w:kern w:val="0"/>
                <w:sz w:val="24"/>
                <w:szCs w:val="24"/>
              </w:rPr>
              <w:t>(</w:t>
            </w:r>
            <w:r>
              <w:rPr>
                <w:rFonts w:hint="eastAsia" w:ascii="宋体" w:hAnsi="宋体" w:cs="宋体"/>
                <w:color w:val="000000"/>
                <w:kern w:val="0"/>
                <w:sz w:val="24"/>
                <w:szCs w:val="24"/>
              </w:rPr>
              <w:t>左侧观</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31E1CA68">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185602C2">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肛门</w:t>
            </w:r>
            <w:r>
              <w:rPr>
                <w:color w:val="000000"/>
                <w:kern w:val="0"/>
                <w:sz w:val="24"/>
                <w:szCs w:val="24"/>
              </w:rPr>
              <w:t xml:space="preserve"> 2.</w:t>
            </w:r>
            <w:r>
              <w:rPr>
                <w:rFonts w:hint="eastAsia" w:ascii="宋体" w:hAnsi="宋体" w:cs="宋体"/>
                <w:color w:val="000000"/>
                <w:kern w:val="0"/>
                <w:sz w:val="24"/>
                <w:szCs w:val="24"/>
              </w:rPr>
              <w:t>阴门</w:t>
            </w:r>
            <w:r>
              <w:rPr>
                <w:color w:val="000000"/>
                <w:kern w:val="0"/>
                <w:sz w:val="24"/>
                <w:szCs w:val="24"/>
              </w:rPr>
              <w:t>3,</w:t>
            </w:r>
            <w:r>
              <w:rPr>
                <w:rFonts w:hint="eastAsia" w:ascii="宋体" w:hAnsi="宋体" w:cs="宋体"/>
                <w:color w:val="000000"/>
                <w:kern w:val="0"/>
                <w:sz w:val="24"/>
                <w:szCs w:val="24"/>
              </w:rPr>
              <w:t>雌性尿道</w:t>
            </w:r>
            <w:r>
              <w:rPr>
                <w:color w:val="000000"/>
                <w:kern w:val="0"/>
                <w:sz w:val="24"/>
                <w:szCs w:val="24"/>
              </w:rPr>
              <w:t>4.</w:t>
            </w:r>
            <w:r>
              <w:rPr>
                <w:rFonts w:hint="eastAsia" w:ascii="宋体" w:hAnsi="宋体" w:cs="宋体"/>
                <w:color w:val="000000"/>
                <w:kern w:val="0"/>
                <w:sz w:val="24"/>
                <w:szCs w:val="24"/>
              </w:rPr>
              <w:t>骨盆联合断面</w:t>
            </w:r>
            <w:r>
              <w:rPr>
                <w:color w:val="000000"/>
                <w:kern w:val="0"/>
                <w:sz w:val="24"/>
                <w:szCs w:val="24"/>
              </w:rPr>
              <w:t xml:space="preserve"> 5.</w:t>
            </w:r>
            <w:r>
              <w:rPr>
                <w:rFonts w:hint="eastAsia" w:ascii="宋体" w:hAnsi="宋体" w:cs="宋体"/>
                <w:color w:val="000000"/>
                <w:kern w:val="0"/>
                <w:sz w:val="24"/>
                <w:szCs w:val="24"/>
              </w:rPr>
              <w:t>膀胱</w:t>
            </w:r>
            <w:r>
              <w:rPr>
                <w:color w:val="000000"/>
                <w:kern w:val="0"/>
                <w:sz w:val="24"/>
                <w:szCs w:val="24"/>
              </w:rPr>
              <w:t>6.</w:t>
            </w:r>
            <w:r>
              <w:rPr>
                <w:rFonts w:hint="eastAsia" w:ascii="宋体" w:hAnsi="宋体" w:cs="宋体"/>
                <w:color w:val="000000"/>
                <w:kern w:val="0"/>
                <w:sz w:val="24"/>
                <w:szCs w:val="24"/>
              </w:rPr>
              <w:t>阴道</w:t>
            </w:r>
            <w:r>
              <w:rPr>
                <w:color w:val="000000"/>
                <w:kern w:val="0"/>
                <w:sz w:val="24"/>
                <w:szCs w:val="24"/>
              </w:rPr>
              <w:t>(</w:t>
            </w:r>
            <w:r>
              <w:rPr>
                <w:rFonts w:hint="eastAsia" w:ascii="宋体" w:hAnsi="宋体" w:cs="宋体"/>
                <w:color w:val="000000"/>
                <w:kern w:val="0"/>
                <w:sz w:val="24"/>
                <w:szCs w:val="24"/>
              </w:rPr>
              <w:t>部分剖开</w:t>
            </w:r>
            <w:r>
              <w:rPr>
                <w:color w:val="000000"/>
                <w:kern w:val="0"/>
                <w:sz w:val="24"/>
                <w:szCs w:val="24"/>
              </w:rPr>
              <w:t>)7,</w:t>
            </w:r>
            <w:r>
              <w:rPr>
                <w:rFonts w:hint="eastAsia" w:ascii="宋体" w:hAnsi="宋体" w:cs="宋体"/>
                <w:color w:val="000000"/>
                <w:kern w:val="0"/>
                <w:sz w:val="24"/>
                <w:szCs w:val="24"/>
              </w:rPr>
              <w:t>子宫颈阴道部</w:t>
            </w:r>
            <w:r>
              <w:rPr>
                <w:color w:val="000000"/>
                <w:kern w:val="0"/>
                <w:sz w:val="24"/>
                <w:szCs w:val="24"/>
              </w:rPr>
              <w:t>8.</w:t>
            </w:r>
            <w:r>
              <w:rPr>
                <w:rFonts w:hint="eastAsia" w:ascii="宋体" w:hAnsi="宋体" w:cs="宋体"/>
                <w:color w:val="000000"/>
                <w:kern w:val="0"/>
                <w:sz w:val="24"/>
                <w:szCs w:val="24"/>
              </w:rPr>
              <w:t>子宫体</w:t>
            </w:r>
            <w:r>
              <w:rPr>
                <w:color w:val="000000"/>
                <w:kern w:val="0"/>
                <w:sz w:val="24"/>
                <w:szCs w:val="24"/>
              </w:rPr>
              <w:t>9.</w:t>
            </w:r>
            <w:r>
              <w:rPr>
                <w:rFonts w:hint="eastAsia" w:ascii="宋体" w:hAnsi="宋体" w:cs="宋体"/>
                <w:color w:val="000000"/>
                <w:kern w:val="0"/>
                <w:sz w:val="24"/>
                <w:szCs w:val="24"/>
              </w:rPr>
              <w:t>子宫角</w:t>
            </w:r>
            <w:r>
              <w:rPr>
                <w:color w:val="000000"/>
                <w:kern w:val="0"/>
                <w:sz w:val="24"/>
                <w:szCs w:val="24"/>
              </w:rPr>
              <w:t>10,</w:t>
            </w:r>
            <w:r>
              <w:rPr>
                <w:rFonts w:hint="eastAsia" w:ascii="宋体" w:hAnsi="宋体" w:cs="宋体"/>
                <w:color w:val="000000"/>
                <w:kern w:val="0"/>
                <w:sz w:val="24"/>
                <w:szCs w:val="24"/>
              </w:rPr>
              <w:t>输卵管</w:t>
            </w:r>
            <w:r>
              <w:rPr>
                <w:color w:val="000000"/>
                <w:kern w:val="0"/>
                <w:sz w:val="24"/>
                <w:szCs w:val="24"/>
              </w:rPr>
              <w:t>11</w:t>
            </w:r>
            <w:r>
              <w:rPr>
                <w:rFonts w:hint="eastAsia" w:ascii="宋体" w:hAnsi="宋体" w:cs="宋体"/>
                <w:color w:val="000000"/>
                <w:kern w:val="0"/>
                <w:sz w:val="24"/>
                <w:szCs w:val="24"/>
              </w:rPr>
              <w:t>，输卵管伞</w:t>
            </w:r>
            <w:r>
              <w:rPr>
                <w:color w:val="000000"/>
                <w:kern w:val="0"/>
                <w:sz w:val="24"/>
                <w:szCs w:val="24"/>
              </w:rPr>
              <w:t>12.</w:t>
            </w:r>
            <w:r>
              <w:rPr>
                <w:rFonts w:hint="eastAsia" w:ascii="宋体" w:hAnsi="宋体" w:cs="宋体"/>
                <w:color w:val="000000"/>
                <w:kern w:val="0"/>
                <w:sz w:val="24"/>
                <w:szCs w:val="24"/>
              </w:rPr>
              <w:t>卵巢</w:t>
            </w:r>
            <w:r>
              <w:rPr>
                <w:color w:val="000000"/>
                <w:kern w:val="0"/>
                <w:sz w:val="24"/>
                <w:szCs w:val="24"/>
              </w:rPr>
              <w:t xml:space="preserve"> 13.</w:t>
            </w:r>
            <w:r>
              <w:rPr>
                <w:rFonts w:hint="eastAsia" w:ascii="宋体" w:hAnsi="宋体" w:cs="宋体"/>
                <w:color w:val="000000"/>
                <w:kern w:val="0"/>
                <w:sz w:val="24"/>
                <w:szCs w:val="24"/>
              </w:rPr>
              <w:t>子宫阔韧带</w:t>
            </w:r>
          </w:p>
        </w:tc>
        <w:tc>
          <w:tcPr>
            <w:tcW w:w="880" w:type="dxa"/>
            <w:tcBorders>
              <w:top w:val="nil"/>
              <w:left w:val="nil"/>
              <w:bottom w:val="single" w:color="auto" w:sz="8" w:space="0"/>
              <w:right w:val="single" w:color="auto" w:sz="8" w:space="0"/>
            </w:tcBorders>
            <w:shd w:val="clear" w:color="000000" w:fill="FFFFFF"/>
            <w:vAlign w:val="center"/>
          </w:tcPr>
          <w:p w14:paraId="4BFAA656">
            <w:pPr>
              <w:widowControl/>
              <w:jc w:val="left"/>
              <w:rPr>
                <w:color w:val="000000"/>
                <w:kern w:val="0"/>
                <w:sz w:val="24"/>
                <w:szCs w:val="24"/>
              </w:rPr>
            </w:pPr>
          </w:p>
        </w:tc>
      </w:tr>
      <w:tr w14:paraId="3E4A8788">
        <w:tblPrEx>
          <w:tblCellMar>
            <w:top w:w="0" w:type="dxa"/>
            <w:left w:w="108" w:type="dxa"/>
            <w:bottom w:w="0" w:type="dxa"/>
            <w:right w:w="108" w:type="dxa"/>
          </w:tblCellMar>
        </w:tblPrEx>
        <w:trPr>
          <w:trHeight w:val="93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32E7C9DE">
            <w:pPr>
              <w:widowControl/>
              <w:jc w:val="left"/>
              <w:rPr>
                <w:color w:val="000000"/>
                <w:kern w:val="0"/>
                <w:sz w:val="24"/>
                <w:szCs w:val="24"/>
              </w:rPr>
            </w:pPr>
            <w:r>
              <w:rPr>
                <w:color w:val="000000"/>
                <w:kern w:val="0"/>
                <w:sz w:val="24"/>
                <w:szCs w:val="24"/>
              </w:rPr>
              <w:t>167</w:t>
            </w:r>
          </w:p>
        </w:tc>
        <w:tc>
          <w:tcPr>
            <w:tcW w:w="1080" w:type="dxa"/>
            <w:tcBorders>
              <w:top w:val="nil"/>
              <w:left w:val="nil"/>
              <w:bottom w:val="single" w:color="auto" w:sz="8" w:space="0"/>
              <w:right w:val="single" w:color="auto" w:sz="8" w:space="0"/>
            </w:tcBorders>
            <w:shd w:val="clear" w:color="000000" w:fill="FFFFFF"/>
            <w:vAlign w:val="center"/>
          </w:tcPr>
          <w:p w14:paraId="01253997">
            <w:pPr>
              <w:widowControl/>
              <w:jc w:val="left"/>
              <w:rPr>
                <w:rFonts w:ascii="宋体" w:hAnsi="宋体" w:cs="宋体"/>
                <w:color w:val="000000"/>
                <w:kern w:val="0"/>
                <w:sz w:val="24"/>
                <w:szCs w:val="24"/>
              </w:rPr>
            </w:pPr>
            <w:r>
              <w:rPr>
                <w:rFonts w:hint="eastAsia" w:ascii="宋体" w:hAnsi="宋体" w:cs="宋体"/>
                <w:color w:val="000000"/>
                <w:kern w:val="0"/>
                <w:sz w:val="24"/>
                <w:szCs w:val="24"/>
              </w:rPr>
              <w:t>马卵巢和输管</w:t>
            </w:r>
            <w:r>
              <w:rPr>
                <w:color w:val="000000"/>
                <w:kern w:val="0"/>
                <w:sz w:val="24"/>
                <w:szCs w:val="24"/>
              </w:rPr>
              <w:t>(</w:t>
            </w:r>
            <w:r>
              <w:rPr>
                <w:rFonts w:hint="eastAsia" w:ascii="宋体" w:hAnsi="宋体" w:cs="宋体"/>
                <w:color w:val="000000"/>
                <w:kern w:val="0"/>
                <w:sz w:val="24"/>
                <w:szCs w:val="24"/>
              </w:rPr>
              <w:t>腹侧观</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31871C1D">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56D30CC7">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卵巢</w:t>
            </w:r>
            <w:r>
              <w:rPr>
                <w:color w:val="000000"/>
                <w:kern w:val="0"/>
                <w:sz w:val="24"/>
                <w:szCs w:val="24"/>
              </w:rPr>
              <w:t>2.</w:t>
            </w:r>
            <w:r>
              <w:rPr>
                <w:rFonts w:hint="eastAsia" w:ascii="宋体" w:hAnsi="宋体" w:cs="宋体"/>
                <w:color w:val="000000"/>
                <w:kern w:val="0"/>
                <w:sz w:val="24"/>
                <w:szCs w:val="24"/>
              </w:rPr>
              <w:t>输卵管伞</w:t>
            </w:r>
            <w:r>
              <w:rPr>
                <w:color w:val="000000"/>
                <w:kern w:val="0"/>
                <w:sz w:val="24"/>
                <w:szCs w:val="24"/>
              </w:rPr>
              <w:t xml:space="preserve"> 3.</w:t>
            </w:r>
            <w:r>
              <w:rPr>
                <w:rFonts w:hint="eastAsia" w:ascii="宋体" w:hAnsi="宋体" w:cs="宋体"/>
                <w:color w:val="000000"/>
                <w:kern w:val="0"/>
                <w:sz w:val="24"/>
                <w:szCs w:val="24"/>
              </w:rPr>
              <w:t>输卵管腹腔口</w:t>
            </w:r>
            <w:r>
              <w:rPr>
                <w:color w:val="000000"/>
                <w:kern w:val="0"/>
                <w:sz w:val="24"/>
                <w:szCs w:val="24"/>
              </w:rPr>
              <w:t>4.</w:t>
            </w:r>
            <w:r>
              <w:rPr>
                <w:rFonts w:hint="eastAsia" w:ascii="宋体" w:hAnsi="宋体" w:cs="宋体"/>
                <w:color w:val="000000"/>
                <w:kern w:val="0"/>
                <w:sz w:val="24"/>
                <w:szCs w:val="24"/>
              </w:rPr>
              <w:t>输卵管壶腹</w:t>
            </w:r>
            <w:r>
              <w:rPr>
                <w:color w:val="000000"/>
                <w:kern w:val="0"/>
                <w:sz w:val="24"/>
                <w:szCs w:val="24"/>
              </w:rPr>
              <w:t>5.</w:t>
            </w:r>
            <w:r>
              <w:rPr>
                <w:rFonts w:hint="eastAsia" w:ascii="宋体" w:hAnsi="宋体" w:cs="宋体"/>
                <w:color w:val="000000"/>
                <w:kern w:val="0"/>
                <w:sz w:val="24"/>
                <w:szCs w:val="24"/>
              </w:rPr>
              <w:t>输卵管系膜</w:t>
            </w:r>
            <w:r>
              <w:rPr>
                <w:color w:val="000000"/>
                <w:kern w:val="0"/>
                <w:sz w:val="24"/>
                <w:szCs w:val="24"/>
              </w:rPr>
              <w:t>6.</w:t>
            </w:r>
            <w:r>
              <w:rPr>
                <w:rFonts w:hint="eastAsia" w:ascii="宋体" w:hAnsi="宋体" w:cs="宋体"/>
                <w:color w:val="000000"/>
                <w:kern w:val="0"/>
                <w:sz w:val="24"/>
                <w:szCs w:val="24"/>
              </w:rPr>
              <w:t>卵巢囊</w:t>
            </w:r>
            <w:r>
              <w:rPr>
                <w:color w:val="000000"/>
                <w:kern w:val="0"/>
                <w:sz w:val="24"/>
                <w:szCs w:val="24"/>
              </w:rPr>
              <w:t>7.</w:t>
            </w:r>
            <w:r>
              <w:rPr>
                <w:rFonts w:hint="eastAsia" w:ascii="宋体" w:hAnsi="宋体" w:cs="宋体"/>
                <w:color w:val="000000"/>
                <w:kern w:val="0"/>
                <w:sz w:val="24"/>
                <w:szCs w:val="24"/>
              </w:rPr>
              <w:t>卵巢固有韧带</w:t>
            </w:r>
            <w:r>
              <w:rPr>
                <w:color w:val="000000"/>
                <w:kern w:val="0"/>
                <w:sz w:val="24"/>
                <w:szCs w:val="24"/>
              </w:rPr>
              <w:t xml:space="preserve"> 8.</w:t>
            </w:r>
            <w:r>
              <w:rPr>
                <w:rFonts w:hint="eastAsia" w:ascii="宋体" w:hAnsi="宋体" w:cs="宋体"/>
                <w:color w:val="000000"/>
                <w:kern w:val="0"/>
                <w:sz w:val="24"/>
                <w:szCs w:val="24"/>
              </w:rPr>
              <w:t>输卵管峡部</w:t>
            </w:r>
            <w:r>
              <w:rPr>
                <w:color w:val="000000"/>
                <w:kern w:val="0"/>
                <w:sz w:val="24"/>
                <w:szCs w:val="24"/>
              </w:rPr>
              <w:t xml:space="preserve"> 9.</w:t>
            </w:r>
            <w:r>
              <w:rPr>
                <w:rFonts w:hint="eastAsia" w:ascii="宋体" w:hAnsi="宋体" w:cs="宋体"/>
                <w:color w:val="000000"/>
                <w:kern w:val="0"/>
                <w:sz w:val="24"/>
                <w:szCs w:val="24"/>
              </w:rPr>
              <w:t>输卵管子宫口</w:t>
            </w:r>
            <w:r>
              <w:rPr>
                <w:color w:val="000000"/>
                <w:kern w:val="0"/>
                <w:sz w:val="24"/>
                <w:szCs w:val="24"/>
              </w:rPr>
              <w:t>10.</w:t>
            </w:r>
            <w:r>
              <w:rPr>
                <w:rFonts w:hint="eastAsia" w:ascii="宋体" w:hAnsi="宋体" w:cs="宋体"/>
                <w:color w:val="000000"/>
                <w:kern w:val="0"/>
                <w:sz w:val="24"/>
                <w:szCs w:val="24"/>
              </w:rPr>
              <w:t>子宫角</w:t>
            </w:r>
            <w:r>
              <w:rPr>
                <w:color w:val="000000"/>
                <w:kern w:val="0"/>
                <w:sz w:val="24"/>
                <w:szCs w:val="24"/>
              </w:rPr>
              <w:t>(</w:t>
            </w:r>
            <w:r>
              <w:rPr>
                <w:rFonts w:hint="eastAsia" w:ascii="宋体" w:hAnsi="宋体" w:cs="宋体"/>
                <w:color w:val="000000"/>
                <w:kern w:val="0"/>
                <w:sz w:val="24"/>
                <w:szCs w:val="24"/>
              </w:rPr>
              <w:t>部分已打开</w:t>
            </w:r>
            <w:r>
              <w:rPr>
                <w:color w:val="000000"/>
                <w:kern w:val="0"/>
                <w:sz w:val="24"/>
                <w:szCs w:val="24"/>
              </w:rPr>
              <w:t>)11.</w:t>
            </w:r>
            <w:r>
              <w:rPr>
                <w:rFonts w:hint="eastAsia" w:ascii="宋体" w:hAnsi="宋体" w:cs="宋体"/>
                <w:color w:val="000000"/>
                <w:kern w:val="0"/>
                <w:sz w:val="24"/>
                <w:szCs w:val="24"/>
              </w:rPr>
              <w:t>子宫阔韧带</w:t>
            </w:r>
          </w:p>
        </w:tc>
        <w:tc>
          <w:tcPr>
            <w:tcW w:w="880" w:type="dxa"/>
            <w:tcBorders>
              <w:top w:val="nil"/>
              <w:left w:val="nil"/>
              <w:bottom w:val="single" w:color="auto" w:sz="8" w:space="0"/>
              <w:right w:val="single" w:color="auto" w:sz="8" w:space="0"/>
            </w:tcBorders>
            <w:shd w:val="clear" w:color="000000" w:fill="FFFFFF"/>
            <w:vAlign w:val="center"/>
          </w:tcPr>
          <w:p w14:paraId="0ECBEE2F">
            <w:pPr>
              <w:widowControl/>
              <w:jc w:val="left"/>
              <w:rPr>
                <w:color w:val="000000"/>
                <w:kern w:val="0"/>
                <w:sz w:val="24"/>
                <w:szCs w:val="24"/>
              </w:rPr>
            </w:pPr>
          </w:p>
        </w:tc>
      </w:tr>
      <w:tr w14:paraId="74DDD011">
        <w:tblPrEx>
          <w:tblCellMar>
            <w:top w:w="0" w:type="dxa"/>
            <w:left w:w="108" w:type="dxa"/>
            <w:bottom w:w="0" w:type="dxa"/>
            <w:right w:w="108" w:type="dxa"/>
          </w:tblCellMar>
        </w:tblPrEx>
        <w:trPr>
          <w:trHeight w:val="67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24870B76">
            <w:pPr>
              <w:widowControl/>
              <w:jc w:val="left"/>
              <w:rPr>
                <w:color w:val="000000"/>
                <w:kern w:val="0"/>
                <w:sz w:val="24"/>
                <w:szCs w:val="24"/>
              </w:rPr>
            </w:pPr>
            <w:r>
              <w:rPr>
                <w:color w:val="000000"/>
                <w:kern w:val="0"/>
                <w:sz w:val="24"/>
                <w:szCs w:val="24"/>
              </w:rPr>
              <w:t>168</w:t>
            </w:r>
          </w:p>
        </w:tc>
        <w:tc>
          <w:tcPr>
            <w:tcW w:w="1080" w:type="dxa"/>
            <w:tcBorders>
              <w:top w:val="nil"/>
              <w:left w:val="nil"/>
              <w:bottom w:val="single" w:color="auto" w:sz="8" w:space="0"/>
              <w:right w:val="single" w:color="auto" w:sz="8" w:space="0"/>
            </w:tcBorders>
            <w:shd w:val="clear" w:color="000000" w:fill="FFFFFF"/>
            <w:vAlign w:val="center"/>
          </w:tcPr>
          <w:p w14:paraId="3142B55B">
            <w:pPr>
              <w:widowControl/>
              <w:jc w:val="left"/>
              <w:rPr>
                <w:rFonts w:ascii="宋体" w:hAnsi="宋体" w:cs="宋体"/>
                <w:color w:val="000000"/>
                <w:kern w:val="0"/>
                <w:sz w:val="24"/>
                <w:szCs w:val="24"/>
              </w:rPr>
            </w:pPr>
            <w:r>
              <w:rPr>
                <w:rFonts w:hint="eastAsia" w:ascii="宋体" w:hAnsi="宋体" w:cs="宋体"/>
                <w:color w:val="000000"/>
                <w:kern w:val="0"/>
                <w:sz w:val="24"/>
                <w:szCs w:val="24"/>
              </w:rPr>
              <w:t>马下颌淋巴结</w:t>
            </w:r>
            <w:r>
              <w:rPr>
                <w:color w:val="000000"/>
                <w:kern w:val="0"/>
                <w:sz w:val="24"/>
                <w:szCs w:val="24"/>
              </w:rPr>
              <w:t>(</w:t>
            </w:r>
            <w:r>
              <w:rPr>
                <w:rFonts w:hint="eastAsia" w:ascii="宋体" w:hAnsi="宋体" w:cs="宋体"/>
                <w:color w:val="000000"/>
                <w:kern w:val="0"/>
                <w:sz w:val="24"/>
                <w:szCs w:val="24"/>
              </w:rPr>
              <w:t>腹侧面观</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62927E17">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5A8CF7FD">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腮腺</w:t>
            </w:r>
            <w:r>
              <w:rPr>
                <w:color w:val="000000"/>
                <w:kern w:val="0"/>
                <w:sz w:val="24"/>
                <w:szCs w:val="24"/>
              </w:rPr>
              <w:t xml:space="preserve"> 2.</w:t>
            </w:r>
            <w:r>
              <w:rPr>
                <w:rFonts w:hint="eastAsia" w:ascii="宋体" w:hAnsi="宋体" w:cs="宋体"/>
                <w:color w:val="000000"/>
                <w:kern w:val="0"/>
                <w:sz w:val="24"/>
                <w:szCs w:val="24"/>
              </w:rPr>
              <w:t>肩胛舌骨肌</w:t>
            </w:r>
            <w:r>
              <w:rPr>
                <w:color w:val="000000"/>
                <w:kern w:val="0"/>
                <w:sz w:val="24"/>
                <w:szCs w:val="24"/>
              </w:rPr>
              <w:t xml:space="preserve"> 3.</w:t>
            </w:r>
            <w:r>
              <w:rPr>
                <w:rFonts w:hint="eastAsia" w:ascii="宋体" w:hAnsi="宋体" w:cs="宋体"/>
                <w:color w:val="000000"/>
                <w:kern w:val="0"/>
                <w:sz w:val="24"/>
                <w:szCs w:val="24"/>
              </w:rPr>
              <w:t>腮腺管</w:t>
            </w:r>
            <w:r>
              <w:rPr>
                <w:color w:val="000000"/>
                <w:kern w:val="0"/>
                <w:sz w:val="24"/>
                <w:szCs w:val="24"/>
              </w:rPr>
              <w:t>4.</w:t>
            </w:r>
            <w:r>
              <w:rPr>
                <w:rFonts w:hint="eastAsia" w:ascii="宋体" w:hAnsi="宋体" w:cs="宋体"/>
                <w:color w:val="000000"/>
                <w:kern w:val="0"/>
                <w:sz w:val="24"/>
                <w:szCs w:val="24"/>
              </w:rPr>
              <w:t>下颌淋巴结</w:t>
            </w:r>
            <w:r>
              <w:rPr>
                <w:color w:val="000000"/>
                <w:kern w:val="0"/>
                <w:sz w:val="24"/>
                <w:szCs w:val="24"/>
              </w:rPr>
              <w:t>(</w:t>
            </w:r>
            <w:r>
              <w:rPr>
                <w:rFonts w:hint="eastAsia" w:ascii="宋体" w:hAnsi="宋体" w:cs="宋体"/>
                <w:color w:val="000000"/>
                <w:kern w:val="0"/>
                <w:sz w:val="24"/>
                <w:szCs w:val="24"/>
              </w:rPr>
              <w:t>右侧部被切除</w:t>
            </w:r>
            <w:r>
              <w:rPr>
                <w:color w:val="000000"/>
                <w:kern w:val="0"/>
                <w:sz w:val="24"/>
                <w:szCs w:val="24"/>
              </w:rPr>
              <w:t>)5.</w:t>
            </w:r>
            <w:r>
              <w:rPr>
                <w:rFonts w:hint="eastAsia" w:ascii="宋体" w:hAnsi="宋体" w:cs="宋体"/>
                <w:color w:val="000000"/>
                <w:kern w:val="0"/>
                <w:sz w:val="24"/>
                <w:szCs w:val="24"/>
              </w:rPr>
              <w:t>面静脉</w:t>
            </w:r>
            <w:r>
              <w:rPr>
                <w:color w:val="000000"/>
                <w:kern w:val="0"/>
                <w:sz w:val="24"/>
                <w:szCs w:val="24"/>
              </w:rPr>
              <w:t xml:space="preserve"> 6.</w:t>
            </w:r>
            <w:r>
              <w:rPr>
                <w:rFonts w:hint="eastAsia" w:ascii="宋体" w:hAnsi="宋体" w:cs="宋体"/>
                <w:color w:val="000000"/>
                <w:kern w:val="0"/>
                <w:sz w:val="24"/>
                <w:szCs w:val="24"/>
              </w:rPr>
              <w:t>下颌舌骨肌</w:t>
            </w:r>
            <w:r>
              <w:rPr>
                <w:color w:val="000000"/>
                <w:kern w:val="0"/>
                <w:sz w:val="24"/>
                <w:szCs w:val="24"/>
              </w:rPr>
              <w:t xml:space="preserve"> 7.</w:t>
            </w:r>
            <w:r>
              <w:rPr>
                <w:rFonts w:hint="eastAsia" w:ascii="宋体" w:hAnsi="宋体" w:cs="宋体"/>
                <w:color w:val="000000"/>
                <w:kern w:val="0"/>
                <w:sz w:val="24"/>
                <w:szCs w:val="24"/>
              </w:rPr>
              <w:t>咬肌</w:t>
            </w:r>
          </w:p>
        </w:tc>
        <w:tc>
          <w:tcPr>
            <w:tcW w:w="880" w:type="dxa"/>
            <w:tcBorders>
              <w:top w:val="nil"/>
              <w:left w:val="nil"/>
              <w:bottom w:val="single" w:color="auto" w:sz="8" w:space="0"/>
              <w:right w:val="single" w:color="auto" w:sz="8" w:space="0"/>
            </w:tcBorders>
            <w:shd w:val="clear" w:color="000000" w:fill="FFFFFF"/>
            <w:vAlign w:val="center"/>
          </w:tcPr>
          <w:p w14:paraId="1A4BB6C0">
            <w:pPr>
              <w:widowControl/>
              <w:jc w:val="left"/>
              <w:rPr>
                <w:color w:val="000000"/>
                <w:kern w:val="0"/>
                <w:sz w:val="24"/>
                <w:szCs w:val="24"/>
              </w:rPr>
            </w:pPr>
          </w:p>
        </w:tc>
      </w:tr>
      <w:tr w14:paraId="70A4FDAF">
        <w:tblPrEx>
          <w:tblCellMar>
            <w:top w:w="0" w:type="dxa"/>
            <w:left w:w="108" w:type="dxa"/>
            <w:bottom w:w="0" w:type="dxa"/>
            <w:right w:w="108" w:type="dxa"/>
          </w:tblCellMar>
        </w:tblPrEx>
        <w:trPr>
          <w:trHeight w:val="43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6E25F8BD">
            <w:pPr>
              <w:widowControl/>
              <w:jc w:val="left"/>
              <w:rPr>
                <w:color w:val="000000"/>
                <w:kern w:val="0"/>
                <w:sz w:val="24"/>
                <w:szCs w:val="24"/>
              </w:rPr>
            </w:pPr>
            <w:r>
              <w:rPr>
                <w:color w:val="000000"/>
                <w:kern w:val="0"/>
                <w:sz w:val="24"/>
                <w:szCs w:val="24"/>
              </w:rPr>
              <w:t>169</w:t>
            </w:r>
          </w:p>
        </w:tc>
        <w:tc>
          <w:tcPr>
            <w:tcW w:w="1080" w:type="dxa"/>
            <w:tcBorders>
              <w:top w:val="nil"/>
              <w:left w:val="nil"/>
              <w:bottom w:val="single" w:color="auto" w:sz="8" w:space="0"/>
              <w:right w:val="single" w:color="auto" w:sz="8" w:space="0"/>
            </w:tcBorders>
            <w:shd w:val="clear" w:color="000000" w:fill="FFFFFF"/>
            <w:vAlign w:val="center"/>
          </w:tcPr>
          <w:p w14:paraId="44E36834">
            <w:pPr>
              <w:widowControl/>
              <w:jc w:val="left"/>
              <w:rPr>
                <w:rFonts w:ascii="宋体" w:hAnsi="宋体" w:cs="宋体"/>
                <w:color w:val="000000"/>
                <w:kern w:val="0"/>
                <w:sz w:val="24"/>
                <w:szCs w:val="24"/>
              </w:rPr>
            </w:pPr>
            <w:r>
              <w:rPr>
                <w:rFonts w:hint="eastAsia" w:ascii="宋体" w:hAnsi="宋体" w:cs="宋体"/>
                <w:color w:val="000000"/>
                <w:kern w:val="0"/>
                <w:sz w:val="24"/>
                <w:szCs w:val="24"/>
              </w:rPr>
              <w:t>马脾脏面观</w:t>
            </w:r>
          </w:p>
        </w:tc>
        <w:tc>
          <w:tcPr>
            <w:tcW w:w="700" w:type="dxa"/>
            <w:tcBorders>
              <w:top w:val="nil"/>
              <w:left w:val="nil"/>
              <w:bottom w:val="single" w:color="auto" w:sz="8" w:space="0"/>
              <w:right w:val="single" w:color="auto" w:sz="8" w:space="0"/>
            </w:tcBorders>
            <w:shd w:val="clear" w:color="000000" w:fill="FFFFFF"/>
            <w:noWrap/>
            <w:vAlign w:val="center"/>
          </w:tcPr>
          <w:p w14:paraId="2260CE7F">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6E401EE3">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脾门</w:t>
            </w:r>
            <w:r>
              <w:rPr>
                <w:color w:val="000000"/>
                <w:kern w:val="0"/>
                <w:sz w:val="24"/>
                <w:szCs w:val="24"/>
              </w:rPr>
              <w:t xml:space="preserve"> 2.</w:t>
            </w:r>
            <w:r>
              <w:rPr>
                <w:rFonts w:hint="eastAsia" w:ascii="宋体" w:hAnsi="宋体" w:cs="宋体"/>
                <w:color w:val="000000"/>
                <w:kern w:val="0"/>
                <w:sz w:val="24"/>
                <w:szCs w:val="24"/>
              </w:rPr>
              <w:t>脾动脉</w:t>
            </w:r>
            <w:r>
              <w:rPr>
                <w:color w:val="000000"/>
                <w:kern w:val="0"/>
                <w:sz w:val="24"/>
                <w:szCs w:val="24"/>
              </w:rPr>
              <w:t xml:space="preserve"> 3.</w:t>
            </w:r>
            <w:r>
              <w:rPr>
                <w:rFonts w:hint="eastAsia" w:ascii="宋体" w:hAnsi="宋体" w:cs="宋体"/>
                <w:color w:val="000000"/>
                <w:kern w:val="0"/>
                <w:sz w:val="24"/>
                <w:szCs w:val="24"/>
              </w:rPr>
              <w:t>脾静脉</w:t>
            </w:r>
            <w:r>
              <w:rPr>
                <w:color w:val="000000"/>
                <w:kern w:val="0"/>
                <w:sz w:val="24"/>
                <w:szCs w:val="24"/>
              </w:rPr>
              <w:t>4.</w:t>
            </w:r>
            <w:r>
              <w:rPr>
                <w:rFonts w:hint="eastAsia" w:ascii="宋体" w:hAnsi="宋体" w:cs="宋体"/>
                <w:color w:val="000000"/>
                <w:kern w:val="0"/>
                <w:sz w:val="24"/>
                <w:szCs w:val="24"/>
              </w:rPr>
              <w:t>前缘</w:t>
            </w:r>
            <w:r>
              <w:rPr>
                <w:color w:val="000000"/>
                <w:kern w:val="0"/>
                <w:sz w:val="24"/>
                <w:szCs w:val="24"/>
              </w:rPr>
              <w:t>5.</w:t>
            </w:r>
            <w:r>
              <w:rPr>
                <w:rFonts w:hint="eastAsia" w:ascii="宋体" w:hAnsi="宋体" w:cs="宋体"/>
                <w:color w:val="000000"/>
                <w:kern w:val="0"/>
                <w:sz w:val="24"/>
                <w:szCs w:val="24"/>
              </w:rPr>
              <w:t>后缘</w:t>
            </w:r>
            <w:r>
              <w:rPr>
                <w:color w:val="000000"/>
                <w:kern w:val="0"/>
                <w:sz w:val="24"/>
                <w:szCs w:val="24"/>
              </w:rPr>
              <w:t>6.</w:t>
            </w:r>
            <w:r>
              <w:rPr>
                <w:rFonts w:hint="eastAsia" w:ascii="宋体" w:hAnsi="宋体" w:cs="宋体"/>
                <w:color w:val="000000"/>
                <w:kern w:val="0"/>
                <w:sz w:val="24"/>
                <w:szCs w:val="24"/>
              </w:rPr>
              <w:t>脾和胃的粘连处</w:t>
            </w:r>
          </w:p>
        </w:tc>
        <w:tc>
          <w:tcPr>
            <w:tcW w:w="880" w:type="dxa"/>
            <w:tcBorders>
              <w:top w:val="nil"/>
              <w:left w:val="nil"/>
              <w:bottom w:val="single" w:color="auto" w:sz="8" w:space="0"/>
              <w:right w:val="single" w:color="auto" w:sz="8" w:space="0"/>
            </w:tcBorders>
            <w:shd w:val="clear" w:color="000000" w:fill="FFFFFF"/>
            <w:vAlign w:val="center"/>
          </w:tcPr>
          <w:p w14:paraId="2D5B048E">
            <w:pPr>
              <w:widowControl/>
              <w:jc w:val="left"/>
              <w:rPr>
                <w:color w:val="000000"/>
                <w:kern w:val="0"/>
                <w:sz w:val="24"/>
                <w:szCs w:val="24"/>
              </w:rPr>
            </w:pPr>
          </w:p>
        </w:tc>
      </w:tr>
      <w:tr w14:paraId="26F24F7C">
        <w:tblPrEx>
          <w:tblCellMar>
            <w:top w:w="0" w:type="dxa"/>
            <w:left w:w="108" w:type="dxa"/>
            <w:bottom w:w="0" w:type="dxa"/>
            <w:right w:w="108" w:type="dxa"/>
          </w:tblCellMar>
        </w:tblPrEx>
        <w:trPr>
          <w:trHeight w:val="64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2E72F382">
            <w:pPr>
              <w:widowControl/>
              <w:jc w:val="left"/>
              <w:rPr>
                <w:color w:val="000000"/>
                <w:kern w:val="0"/>
                <w:sz w:val="24"/>
                <w:szCs w:val="24"/>
              </w:rPr>
            </w:pPr>
            <w:r>
              <w:rPr>
                <w:color w:val="000000"/>
                <w:kern w:val="0"/>
                <w:sz w:val="24"/>
                <w:szCs w:val="24"/>
              </w:rPr>
              <w:t>170</w:t>
            </w:r>
          </w:p>
        </w:tc>
        <w:tc>
          <w:tcPr>
            <w:tcW w:w="1080" w:type="dxa"/>
            <w:tcBorders>
              <w:top w:val="nil"/>
              <w:left w:val="nil"/>
              <w:bottom w:val="single" w:color="auto" w:sz="8" w:space="0"/>
              <w:right w:val="single" w:color="auto" w:sz="8" w:space="0"/>
            </w:tcBorders>
            <w:shd w:val="clear" w:color="000000" w:fill="FFFFFF"/>
            <w:vAlign w:val="center"/>
          </w:tcPr>
          <w:p w14:paraId="0C5D175F">
            <w:pPr>
              <w:widowControl/>
              <w:jc w:val="left"/>
              <w:rPr>
                <w:rFonts w:ascii="宋体" w:hAnsi="宋体" w:cs="宋体"/>
                <w:color w:val="000000"/>
                <w:kern w:val="0"/>
                <w:sz w:val="24"/>
                <w:szCs w:val="24"/>
              </w:rPr>
            </w:pPr>
            <w:r>
              <w:rPr>
                <w:rFonts w:hint="eastAsia" w:ascii="宋体" w:hAnsi="宋体" w:cs="宋体"/>
                <w:color w:val="000000"/>
                <w:kern w:val="0"/>
                <w:sz w:val="24"/>
                <w:szCs w:val="24"/>
              </w:rPr>
              <w:t>马心脏</w:t>
            </w:r>
            <w:r>
              <w:rPr>
                <w:color w:val="000000"/>
                <w:kern w:val="0"/>
                <w:sz w:val="24"/>
                <w:szCs w:val="24"/>
              </w:rPr>
              <w:t>(</w:t>
            </w:r>
            <w:r>
              <w:rPr>
                <w:rFonts w:hint="eastAsia" w:ascii="宋体" w:hAnsi="宋体" w:cs="宋体"/>
                <w:color w:val="000000"/>
                <w:kern w:val="0"/>
                <w:sz w:val="24"/>
                <w:szCs w:val="24"/>
              </w:rPr>
              <w:t>左侧面</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31F10499">
            <w:pPr>
              <w:widowControl/>
              <w:jc w:val="left"/>
              <w:rPr>
                <w:color w:val="000000"/>
                <w:kern w:val="0"/>
                <w:sz w:val="24"/>
                <w:szCs w:val="24"/>
              </w:rPr>
            </w:pPr>
            <w:r>
              <w:rPr>
                <w:color w:val="000000"/>
                <w:kern w:val="0"/>
                <w:sz w:val="24"/>
                <w:szCs w:val="24"/>
              </w:rPr>
              <w:t>4</w:t>
            </w:r>
          </w:p>
        </w:tc>
        <w:tc>
          <w:tcPr>
            <w:tcW w:w="7240" w:type="dxa"/>
            <w:tcBorders>
              <w:top w:val="nil"/>
              <w:left w:val="nil"/>
              <w:bottom w:val="single" w:color="auto" w:sz="8" w:space="0"/>
              <w:right w:val="single" w:color="auto" w:sz="8" w:space="0"/>
            </w:tcBorders>
            <w:shd w:val="clear" w:color="000000" w:fill="FFFFFF"/>
            <w:vAlign w:val="center"/>
          </w:tcPr>
          <w:p w14:paraId="112B980E">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右心耳</w:t>
            </w:r>
            <w:r>
              <w:rPr>
                <w:color w:val="000000"/>
                <w:kern w:val="0"/>
                <w:sz w:val="24"/>
                <w:szCs w:val="24"/>
              </w:rPr>
              <w:t xml:space="preserve"> 2</w:t>
            </w:r>
            <w:r>
              <w:rPr>
                <w:rFonts w:hint="eastAsia" w:ascii="宋体" w:hAnsi="宋体" w:cs="宋体"/>
                <w:color w:val="000000"/>
                <w:kern w:val="0"/>
                <w:sz w:val="24"/>
                <w:szCs w:val="24"/>
              </w:rPr>
              <w:t>前腔静脉</w:t>
            </w:r>
            <w:r>
              <w:rPr>
                <w:color w:val="000000"/>
                <w:kern w:val="0"/>
                <w:sz w:val="24"/>
                <w:szCs w:val="24"/>
              </w:rPr>
              <w:t xml:space="preserve"> 3.</w:t>
            </w:r>
            <w:r>
              <w:rPr>
                <w:rFonts w:hint="eastAsia" w:ascii="宋体" w:hAnsi="宋体" w:cs="宋体"/>
                <w:color w:val="000000"/>
                <w:kern w:val="0"/>
                <w:sz w:val="24"/>
                <w:szCs w:val="24"/>
              </w:rPr>
              <w:t>臂头干</w:t>
            </w:r>
            <w:r>
              <w:rPr>
                <w:color w:val="000000"/>
                <w:kern w:val="0"/>
                <w:sz w:val="24"/>
                <w:szCs w:val="24"/>
              </w:rPr>
              <w:t xml:space="preserve"> 4.</w:t>
            </w:r>
            <w:r>
              <w:rPr>
                <w:rFonts w:hint="eastAsia" w:ascii="宋体" w:hAnsi="宋体" w:cs="宋体"/>
                <w:color w:val="000000"/>
                <w:kern w:val="0"/>
                <w:sz w:val="24"/>
                <w:szCs w:val="24"/>
              </w:rPr>
              <w:t>主动脉弓</w:t>
            </w:r>
            <w:r>
              <w:rPr>
                <w:color w:val="000000"/>
                <w:kern w:val="0"/>
                <w:sz w:val="24"/>
                <w:szCs w:val="24"/>
              </w:rPr>
              <w:t>5.</w:t>
            </w:r>
            <w:r>
              <w:rPr>
                <w:rFonts w:hint="eastAsia" w:ascii="宋体" w:hAnsi="宋体" w:cs="宋体"/>
                <w:color w:val="000000"/>
                <w:kern w:val="0"/>
                <w:sz w:val="24"/>
                <w:szCs w:val="24"/>
              </w:rPr>
              <w:t>动脉韧带</w:t>
            </w:r>
            <w:r>
              <w:rPr>
                <w:color w:val="000000"/>
                <w:kern w:val="0"/>
                <w:sz w:val="24"/>
                <w:szCs w:val="24"/>
              </w:rPr>
              <w:t>6.</w:t>
            </w:r>
            <w:r>
              <w:rPr>
                <w:rFonts w:hint="eastAsia" w:ascii="宋体" w:hAnsi="宋体" w:cs="宋体"/>
                <w:color w:val="000000"/>
                <w:kern w:val="0"/>
                <w:sz w:val="24"/>
                <w:szCs w:val="24"/>
              </w:rPr>
              <w:t>左肺动脉</w:t>
            </w:r>
            <w:r>
              <w:rPr>
                <w:color w:val="000000"/>
                <w:kern w:val="0"/>
                <w:sz w:val="24"/>
                <w:szCs w:val="24"/>
              </w:rPr>
              <w:t xml:space="preserve"> 7.</w:t>
            </w:r>
            <w:r>
              <w:rPr>
                <w:rFonts w:hint="eastAsia" w:ascii="宋体" w:hAnsi="宋体" w:cs="宋体"/>
                <w:color w:val="000000"/>
                <w:kern w:val="0"/>
                <w:sz w:val="24"/>
                <w:szCs w:val="24"/>
              </w:rPr>
              <w:t>肺静脉</w:t>
            </w:r>
            <w:r>
              <w:rPr>
                <w:color w:val="000000"/>
                <w:kern w:val="0"/>
                <w:sz w:val="24"/>
                <w:szCs w:val="24"/>
              </w:rPr>
              <w:t>8.</w:t>
            </w:r>
            <w:r>
              <w:rPr>
                <w:rFonts w:hint="eastAsia" w:ascii="宋体" w:hAnsi="宋体" w:cs="宋体"/>
                <w:color w:val="000000"/>
                <w:kern w:val="0"/>
                <w:sz w:val="24"/>
                <w:szCs w:val="24"/>
              </w:rPr>
              <w:t>左奇静脉</w:t>
            </w:r>
            <w:r>
              <w:rPr>
                <w:color w:val="000000"/>
                <w:kern w:val="0"/>
                <w:sz w:val="24"/>
                <w:szCs w:val="24"/>
              </w:rPr>
              <w:t xml:space="preserve"> 9.</w:t>
            </w:r>
            <w:r>
              <w:rPr>
                <w:rFonts w:hint="eastAsia" w:ascii="宋体" w:hAnsi="宋体" w:cs="宋体"/>
                <w:color w:val="000000"/>
                <w:kern w:val="0"/>
                <w:sz w:val="24"/>
                <w:szCs w:val="24"/>
              </w:rPr>
              <w:t>左心耳</w:t>
            </w:r>
            <w:r>
              <w:rPr>
                <w:color w:val="000000"/>
                <w:kern w:val="0"/>
                <w:sz w:val="24"/>
                <w:szCs w:val="24"/>
              </w:rPr>
              <w:t xml:space="preserve"> 10</w:t>
            </w:r>
            <w:r>
              <w:rPr>
                <w:rFonts w:hint="eastAsia" w:ascii="宋体" w:hAnsi="宋体" w:cs="宋体"/>
                <w:color w:val="000000"/>
                <w:kern w:val="0"/>
                <w:sz w:val="24"/>
                <w:szCs w:val="24"/>
              </w:rPr>
              <w:t>、中间沟</w:t>
            </w:r>
            <w:r>
              <w:rPr>
                <w:color w:val="000000"/>
                <w:kern w:val="0"/>
                <w:sz w:val="24"/>
                <w:szCs w:val="24"/>
              </w:rPr>
              <w:t>11.</w:t>
            </w:r>
            <w:r>
              <w:rPr>
                <w:rFonts w:hint="eastAsia" w:ascii="宋体" w:hAnsi="宋体" w:cs="宋体"/>
                <w:color w:val="000000"/>
                <w:kern w:val="0"/>
                <w:sz w:val="24"/>
                <w:szCs w:val="24"/>
              </w:rPr>
              <w:t>左心室</w:t>
            </w:r>
            <w:r>
              <w:rPr>
                <w:color w:val="000000"/>
                <w:kern w:val="0"/>
                <w:sz w:val="24"/>
                <w:szCs w:val="24"/>
              </w:rPr>
              <w:t>12.</w:t>
            </w:r>
            <w:r>
              <w:rPr>
                <w:rFonts w:hint="eastAsia" w:ascii="宋体" w:hAnsi="宋体" w:cs="宋体"/>
                <w:color w:val="000000"/>
                <w:kern w:val="0"/>
                <w:sz w:val="24"/>
                <w:szCs w:val="24"/>
              </w:rPr>
              <w:t>心尖</w:t>
            </w:r>
            <w:r>
              <w:rPr>
                <w:color w:val="000000"/>
                <w:kern w:val="0"/>
                <w:sz w:val="24"/>
                <w:szCs w:val="24"/>
              </w:rPr>
              <w:t>13.</w:t>
            </w:r>
            <w:r>
              <w:rPr>
                <w:rFonts w:hint="eastAsia" w:ascii="宋体" w:hAnsi="宋体" w:cs="宋体"/>
                <w:color w:val="000000"/>
                <w:kern w:val="0"/>
                <w:sz w:val="24"/>
                <w:szCs w:val="24"/>
              </w:rPr>
              <w:t>圆锥旁室间沟</w:t>
            </w:r>
            <w:r>
              <w:rPr>
                <w:color w:val="000000"/>
                <w:kern w:val="0"/>
                <w:sz w:val="24"/>
                <w:szCs w:val="24"/>
              </w:rPr>
              <w:t>14.</w:t>
            </w:r>
            <w:r>
              <w:rPr>
                <w:rFonts w:hint="eastAsia" w:ascii="宋体" w:hAnsi="宋体" w:cs="宋体"/>
                <w:color w:val="000000"/>
                <w:kern w:val="0"/>
                <w:sz w:val="24"/>
                <w:szCs w:val="24"/>
              </w:rPr>
              <w:t>右心室</w:t>
            </w:r>
            <w:r>
              <w:rPr>
                <w:color w:val="000000"/>
                <w:kern w:val="0"/>
                <w:sz w:val="24"/>
                <w:szCs w:val="24"/>
              </w:rPr>
              <w:t xml:space="preserve"> 15.</w:t>
            </w:r>
            <w:r>
              <w:rPr>
                <w:rFonts w:hint="eastAsia" w:ascii="宋体" w:hAnsi="宋体" w:cs="宋体"/>
                <w:color w:val="000000"/>
                <w:kern w:val="0"/>
                <w:sz w:val="24"/>
                <w:szCs w:val="24"/>
              </w:rPr>
              <w:t>动脉圆锥</w:t>
            </w:r>
            <w:r>
              <w:rPr>
                <w:color w:val="000000"/>
                <w:kern w:val="0"/>
                <w:sz w:val="24"/>
                <w:szCs w:val="24"/>
              </w:rPr>
              <w:t xml:space="preserve"> 16</w:t>
            </w:r>
            <w:r>
              <w:rPr>
                <w:rFonts w:hint="eastAsia" w:ascii="宋体" w:hAnsi="宋体" w:cs="宋体"/>
                <w:color w:val="000000"/>
                <w:kern w:val="0"/>
                <w:sz w:val="24"/>
                <w:szCs w:val="24"/>
              </w:rPr>
              <w:t>、肺干</w:t>
            </w:r>
          </w:p>
        </w:tc>
        <w:tc>
          <w:tcPr>
            <w:tcW w:w="880" w:type="dxa"/>
            <w:tcBorders>
              <w:top w:val="nil"/>
              <w:left w:val="nil"/>
              <w:bottom w:val="single" w:color="auto" w:sz="8" w:space="0"/>
              <w:right w:val="single" w:color="auto" w:sz="8" w:space="0"/>
            </w:tcBorders>
            <w:shd w:val="clear" w:color="000000" w:fill="FFFFFF"/>
            <w:vAlign w:val="center"/>
          </w:tcPr>
          <w:p w14:paraId="389679BC">
            <w:pPr>
              <w:widowControl/>
              <w:jc w:val="left"/>
              <w:rPr>
                <w:color w:val="000000"/>
                <w:kern w:val="0"/>
                <w:sz w:val="24"/>
                <w:szCs w:val="24"/>
              </w:rPr>
            </w:pPr>
          </w:p>
        </w:tc>
      </w:tr>
      <w:tr w14:paraId="2DD5A925">
        <w:tblPrEx>
          <w:tblCellMar>
            <w:top w:w="0" w:type="dxa"/>
            <w:left w:w="108" w:type="dxa"/>
            <w:bottom w:w="0" w:type="dxa"/>
            <w:right w:w="108" w:type="dxa"/>
          </w:tblCellMar>
        </w:tblPrEx>
        <w:trPr>
          <w:trHeight w:val="61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73D49E07">
            <w:pPr>
              <w:widowControl/>
              <w:jc w:val="left"/>
              <w:rPr>
                <w:color w:val="000000"/>
                <w:kern w:val="0"/>
                <w:sz w:val="24"/>
                <w:szCs w:val="24"/>
              </w:rPr>
            </w:pPr>
            <w:r>
              <w:rPr>
                <w:color w:val="000000"/>
                <w:kern w:val="0"/>
                <w:sz w:val="24"/>
                <w:szCs w:val="24"/>
              </w:rPr>
              <w:t>171</w:t>
            </w:r>
          </w:p>
        </w:tc>
        <w:tc>
          <w:tcPr>
            <w:tcW w:w="1080" w:type="dxa"/>
            <w:tcBorders>
              <w:top w:val="nil"/>
              <w:left w:val="nil"/>
              <w:bottom w:val="single" w:color="auto" w:sz="8" w:space="0"/>
              <w:right w:val="single" w:color="auto" w:sz="8" w:space="0"/>
            </w:tcBorders>
            <w:shd w:val="clear" w:color="000000" w:fill="FFFFFF"/>
            <w:vAlign w:val="center"/>
          </w:tcPr>
          <w:p w14:paraId="752E1A99">
            <w:pPr>
              <w:widowControl/>
              <w:jc w:val="left"/>
              <w:rPr>
                <w:rFonts w:ascii="宋体" w:hAnsi="宋体" w:cs="宋体"/>
                <w:color w:val="000000"/>
                <w:kern w:val="0"/>
                <w:sz w:val="24"/>
                <w:szCs w:val="24"/>
              </w:rPr>
            </w:pPr>
            <w:r>
              <w:rPr>
                <w:rFonts w:hint="eastAsia" w:ascii="宋体" w:hAnsi="宋体" w:cs="宋体"/>
                <w:color w:val="000000"/>
                <w:kern w:val="0"/>
                <w:sz w:val="24"/>
                <w:szCs w:val="24"/>
              </w:rPr>
              <w:t>马心脏的传导系</w:t>
            </w:r>
          </w:p>
        </w:tc>
        <w:tc>
          <w:tcPr>
            <w:tcW w:w="700" w:type="dxa"/>
            <w:tcBorders>
              <w:top w:val="nil"/>
              <w:left w:val="nil"/>
              <w:bottom w:val="single" w:color="auto" w:sz="8" w:space="0"/>
              <w:right w:val="single" w:color="auto" w:sz="8" w:space="0"/>
            </w:tcBorders>
            <w:shd w:val="clear" w:color="000000" w:fill="FFFFFF"/>
            <w:noWrap/>
            <w:vAlign w:val="center"/>
          </w:tcPr>
          <w:p w14:paraId="3277E2C8">
            <w:pPr>
              <w:widowControl/>
              <w:jc w:val="left"/>
              <w:rPr>
                <w:color w:val="000000"/>
                <w:kern w:val="0"/>
                <w:sz w:val="24"/>
                <w:szCs w:val="24"/>
              </w:rPr>
            </w:pPr>
            <w:r>
              <w:rPr>
                <w:color w:val="000000"/>
                <w:kern w:val="0"/>
                <w:sz w:val="24"/>
                <w:szCs w:val="24"/>
              </w:rPr>
              <w:t>4</w:t>
            </w:r>
          </w:p>
        </w:tc>
        <w:tc>
          <w:tcPr>
            <w:tcW w:w="7240" w:type="dxa"/>
            <w:tcBorders>
              <w:top w:val="nil"/>
              <w:left w:val="nil"/>
              <w:bottom w:val="single" w:color="auto" w:sz="8" w:space="0"/>
              <w:right w:val="single" w:color="auto" w:sz="8" w:space="0"/>
            </w:tcBorders>
            <w:shd w:val="clear" w:color="000000" w:fill="FFFFFF"/>
            <w:vAlign w:val="center"/>
          </w:tcPr>
          <w:p w14:paraId="4ED8CEA1">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前腔静脉</w:t>
            </w:r>
            <w:r>
              <w:rPr>
                <w:color w:val="000000"/>
                <w:kern w:val="0"/>
                <w:sz w:val="24"/>
                <w:szCs w:val="24"/>
              </w:rPr>
              <w:t>2.</w:t>
            </w:r>
            <w:r>
              <w:rPr>
                <w:rFonts w:hint="eastAsia" w:ascii="宋体" w:hAnsi="宋体" w:cs="宋体"/>
                <w:color w:val="000000"/>
                <w:kern w:val="0"/>
                <w:sz w:val="24"/>
                <w:szCs w:val="24"/>
              </w:rPr>
              <w:t>窦房结</w:t>
            </w:r>
            <w:r>
              <w:rPr>
                <w:color w:val="000000"/>
                <w:kern w:val="0"/>
                <w:sz w:val="24"/>
                <w:szCs w:val="24"/>
              </w:rPr>
              <w:t>3.</w:t>
            </w:r>
            <w:r>
              <w:rPr>
                <w:rFonts w:hint="eastAsia" w:ascii="宋体" w:hAnsi="宋体" w:cs="宋体"/>
                <w:color w:val="000000"/>
                <w:kern w:val="0"/>
                <w:sz w:val="24"/>
                <w:szCs w:val="24"/>
              </w:rPr>
              <w:t>房室结</w:t>
            </w:r>
            <w:r>
              <w:rPr>
                <w:color w:val="000000"/>
                <w:kern w:val="0"/>
                <w:sz w:val="24"/>
                <w:szCs w:val="24"/>
              </w:rPr>
              <w:t>4.</w:t>
            </w:r>
            <w:r>
              <w:rPr>
                <w:rFonts w:hint="eastAsia" w:ascii="宋体" w:hAnsi="宋体" w:cs="宋体"/>
                <w:color w:val="000000"/>
                <w:kern w:val="0"/>
                <w:sz w:val="24"/>
                <w:szCs w:val="24"/>
              </w:rPr>
              <w:t>右脚</w:t>
            </w:r>
            <w:r>
              <w:rPr>
                <w:color w:val="000000"/>
                <w:kern w:val="0"/>
                <w:sz w:val="24"/>
                <w:szCs w:val="24"/>
              </w:rPr>
              <w:t>5.</w:t>
            </w:r>
            <w:r>
              <w:rPr>
                <w:rFonts w:hint="eastAsia" w:ascii="宋体" w:hAnsi="宋体" w:cs="宋体"/>
                <w:color w:val="000000"/>
                <w:kern w:val="0"/>
                <w:sz w:val="24"/>
                <w:szCs w:val="24"/>
              </w:rPr>
              <w:t>室间隔</w:t>
            </w:r>
            <w:r>
              <w:rPr>
                <w:color w:val="000000"/>
                <w:kern w:val="0"/>
                <w:sz w:val="24"/>
                <w:szCs w:val="24"/>
              </w:rPr>
              <w:t xml:space="preserve"> 6.</w:t>
            </w:r>
            <w:r>
              <w:rPr>
                <w:rFonts w:hint="eastAsia" w:ascii="宋体" w:hAnsi="宋体" w:cs="宋体"/>
                <w:color w:val="000000"/>
                <w:kern w:val="0"/>
                <w:sz w:val="24"/>
                <w:szCs w:val="24"/>
              </w:rPr>
              <w:t>后腔静脉</w:t>
            </w:r>
            <w:r>
              <w:rPr>
                <w:color w:val="000000"/>
                <w:kern w:val="0"/>
                <w:sz w:val="24"/>
                <w:szCs w:val="24"/>
              </w:rPr>
              <w:t>7.</w:t>
            </w:r>
            <w:r>
              <w:rPr>
                <w:rFonts w:hint="eastAsia" w:ascii="宋体" w:hAnsi="宋体" w:cs="宋体"/>
                <w:color w:val="000000"/>
                <w:kern w:val="0"/>
                <w:sz w:val="24"/>
                <w:szCs w:val="24"/>
              </w:rPr>
              <w:t>房间隔</w:t>
            </w:r>
            <w:r>
              <w:rPr>
                <w:color w:val="000000"/>
                <w:kern w:val="0"/>
                <w:sz w:val="24"/>
                <w:szCs w:val="24"/>
              </w:rPr>
              <w:t>8.</w:t>
            </w:r>
            <w:r>
              <w:rPr>
                <w:rFonts w:hint="eastAsia" w:ascii="宋体" w:hAnsi="宋体" w:cs="宋体"/>
                <w:color w:val="000000"/>
                <w:kern w:val="0"/>
                <w:sz w:val="24"/>
                <w:szCs w:val="24"/>
              </w:rPr>
              <w:t>房室束</w:t>
            </w:r>
            <w:r>
              <w:rPr>
                <w:color w:val="000000"/>
                <w:kern w:val="0"/>
                <w:sz w:val="24"/>
                <w:szCs w:val="24"/>
              </w:rPr>
              <w:t xml:space="preserve"> 9.</w:t>
            </w:r>
            <w:r>
              <w:rPr>
                <w:rFonts w:hint="eastAsia" w:ascii="宋体" w:hAnsi="宋体" w:cs="宋体"/>
                <w:color w:val="000000"/>
                <w:kern w:val="0"/>
                <w:sz w:val="24"/>
                <w:szCs w:val="24"/>
              </w:rPr>
              <w:t>左脚</w:t>
            </w:r>
            <w:r>
              <w:rPr>
                <w:color w:val="000000"/>
                <w:kern w:val="0"/>
                <w:sz w:val="24"/>
                <w:szCs w:val="24"/>
              </w:rPr>
              <w:t>10.</w:t>
            </w:r>
            <w:r>
              <w:rPr>
                <w:rFonts w:hint="eastAsia" w:ascii="宋体" w:hAnsi="宋体" w:cs="宋体"/>
                <w:color w:val="000000"/>
                <w:kern w:val="0"/>
                <w:sz w:val="24"/>
                <w:szCs w:val="24"/>
              </w:rPr>
              <w:t>隔缘肉柱</w:t>
            </w:r>
          </w:p>
        </w:tc>
        <w:tc>
          <w:tcPr>
            <w:tcW w:w="880" w:type="dxa"/>
            <w:tcBorders>
              <w:top w:val="nil"/>
              <w:left w:val="nil"/>
              <w:bottom w:val="single" w:color="auto" w:sz="8" w:space="0"/>
              <w:right w:val="single" w:color="auto" w:sz="8" w:space="0"/>
            </w:tcBorders>
            <w:shd w:val="clear" w:color="000000" w:fill="FFFFFF"/>
            <w:vAlign w:val="center"/>
          </w:tcPr>
          <w:p w14:paraId="0BB48E14">
            <w:pPr>
              <w:widowControl/>
              <w:jc w:val="left"/>
              <w:rPr>
                <w:color w:val="000000"/>
                <w:kern w:val="0"/>
                <w:sz w:val="24"/>
                <w:szCs w:val="24"/>
              </w:rPr>
            </w:pPr>
          </w:p>
        </w:tc>
      </w:tr>
      <w:tr w14:paraId="4170F0DC">
        <w:tblPrEx>
          <w:tblCellMar>
            <w:top w:w="0" w:type="dxa"/>
            <w:left w:w="108" w:type="dxa"/>
            <w:bottom w:w="0" w:type="dxa"/>
            <w:right w:w="108" w:type="dxa"/>
          </w:tblCellMar>
        </w:tblPrEx>
        <w:trPr>
          <w:trHeight w:val="52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1A3EFA30">
            <w:pPr>
              <w:widowControl/>
              <w:jc w:val="left"/>
              <w:rPr>
                <w:color w:val="000000"/>
                <w:kern w:val="0"/>
                <w:sz w:val="24"/>
                <w:szCs w:val="24"/>
              </w:rPr>
            </w:pPr>
            <w:r>
              <w:rPr>
                <w:color w:val="000000"/>
                <w:kern w:val="0"/>
                <w:sz w:val="24"/>
                <w:szCs w:val="24"/>
              </w:rPr>
              <w:t>172</w:t>
            </w:r>
          </w:p>
        </w:tc>
        <w:tc>
          <w:tcPr>
            <w:tcW w:w="1080" w:type="dxa"/>
            <w:tcBorders>
              <w:top w:val="nil"/>
              <w:left w:val="nil"/>
              <w:bottom w:val="single" w:color="auto" w:sz="8" w:space="0"/>
              <w:right w:val="single" w:color="auto" w:sz="8" w:space="0"/>
            </w:tcBorders>
            <w:shd w:val="clear" w:color="000000" w:fill="FFFFFF"/>
            <w:vAlign w:val="center"/>
          </w:tcPr>
          <w:p w14:paraId="3B2D6B41">
            <w:pPr>
              <w:widowControl/>
              <w:jc w:val="left"/>
              <w:rPr>
                <w:rFonts w:ascii="宋体" w:hAnsi="宋体" w:cs="宋体"/>
                <w:color w:val="000000"/>
                <w:kern w:val="0"/>
                <w:sz w:val="24"/>
                <w:szCs w:val="24"/>
              </w:rPr>
            </w:pPr>
            <w:r>
              <w:rPr>
                <w:rFonts w:hint="eastAsia" w:ascii="宋体" w:hAnsi="宋体" w:cs="宋体"/>
                <w:color w:val="000000"/>
                <w:kern w:val="0"/>
                <w:sz w:val="24"/>
                <w:szCs w:val="24"/>
              </w:rPr>
              <w:t>马心血管铸型</w:t>
            </w:r>
          </w:p>
        </w:tc>
        <w:tc>
          <w:tcPr>
            <w:tcW w:w="700" w:type="dxa"/>
            <w:tcBorders>
              <w:top w:val="nil"/>
              <w:left w:val="nil"/>
              <w:bottom w:val="single" w:color="auto" w:sz="8" w:space="0"/>
              <w:right w:val="single" w:color="auto" w:sz="8" w:space="0"/>
            </w:tcBorders>
            <w:shd w:val="clear" w:color="000000" w:fill="FFFFFF"/>
            <w:noWrap/>
            <w:vAlign w:val="center"/>
          </w:tcPr>
          <w:p w14:paraId="604504E3">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42EB14CB">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左冠状动脉</w:t>
            </w:r>
            <w:r>
              <w:rPr>
                <w:color w:val="000000"/>
                <w:kern w:val="0"/>
                <w:sz w:val="24"/>
                <w:szCs w:val="24"/>
              </w:rPr>
              <w:t>2.</w:t>
            </w:r>
            <w:r>
              <w:rPr>
                <w:rFonts w:hint="eastAsia" w:ascii="宋体" w:hAnsi="宋体" w:cs="宋体"/>
                <w:color w:val="000000"/>
                <w:kern w:val="0"/>
                <w:sz w:val="24"/>
                <w:szCs w:val="24"/>
              </w:rPr>
              <w:t>右冠状动脉</w:t>
            </w:r>
            <w:r>
              <w:rPr>
                <w:color w:val="000000"/>
                <w:kern w:val="0"/>
                <w:sz w:val="24"/>
                <w:szCs w:val="24"/>
              </w:rPr>
              <w:t>3.</w:t>
            </w:r>
            <w:r>
              <w:rPr>
                <w:rFonts w:hint="eastAsia" w:ascii="宋体" w:hAnsi="宋体" w:cs="宋体"/>
                <w:color w:val="000000"/>
                <w:kern w:val="0"/>
                <w:sz w:val="24"/>
                <w:szCs w:val="24"/>
              </w:rPr>
              <w:t>心大静脉</w:t>
            </w:r>
            <w:r>
              <w:rPr>
                <w:color w:val="000000"/>
                <w:kern w:val="0"/>
                <w:sz w:val="24"/>
                <w:szCs w:val="24"/>
              </w:rPr>
              <w:t>4.</w:t>
            </w:r>
            <w:r>
              <w:rPr>
                <w:rFonts w:hint="eastAsia" w:ascii="宋体" w:hAnsi="宋体" w:cs="宋体"/>
                <w:color w:val="000000"/>
                <w:kern w:val="0"/>
                <w:sz w:val="24"/>
                <w:szCs w:val="24"/>
              </w:rPr>
              <w:t>心中静脉</w:t>
            </w:r>
            <w:r>
              <w:rPr>
                <w:color w:val="000000"/>
                <w:kern w:val="0"/>
                <w:sz w:val="24"/>
                <w:szCs w:val="24"/>
              </w:rPr>
              <w:t>5.</w:t>
            </w:r>
            <w:r>
              <w:rPr>
                <w:rFonts w:hint="eastAsia" w:ascii="宋体" w:hAnsi="宋体" w:cs="宋体"/>
                <w:color w:val="000000"/>
                <w:kern w:val="0"/>
                <w:sz w:val="24"/>
                <w:szCs w:val="24"/>
              </w:rPr>
              <w:t>心最小静脉</w:t>
            </w:r>
            <w:r>
              <w:rPr>
                <w:color w:val="000000"/>
                <w:kern w:val="0"/>
                <w:sz w:val="24"/>
                <w:szCs w:val="24"/>
              </w:rPr>
              <w:t>6.</w:t>
            </w:r>
            <w:r>
              <w:rPr>
                <w:rFonts w:hint="eastAsia" w:ascii="宋体" w:hAnsi="宋体" w:cs="宋体"/>
                <w:color w:val="000000"/>
                <w:kern w:val="0"/>
                <w:sz w:val="24"/>
                <w:szCs w:val="24"/>
              </w:rPr>
              <w:t>心房</w:t>
            </w:r>
            <w:r>
              <w:rPr>
                <w:color w:val="000000"/>
                <w:kern w:val="0"/>
                <w:sz w:val="24"/>
                <w:szCs w:val="24"/>
              </w:rPr>
              <w:t>7.</w:t>
            </w:r>
            <w:r>
              <w:rPr>
                <w:rFonts w:hint="eastAsia" w:ascii="宋体" w:hAnsi="宋体" w:cs="宋体"/>
                <w:color w:val="000000"/>
                <w:kern w:val="0"/>
                <w:sz w:val="24"/>
                <w:szCs w:val="24"/>
              </w:rPr>
              <w:t>心室；血管、神经用不同颜色染色。</w:t>
            </w:r>
          </w:p>
        </w:tc>
        <w:tc>
          <w:tcPr>
            <w:tcW w:w="880" w:type="dxa"/>
            <w:tcBorders>
              <w:top w:val="nil"/>
              <w:left w:val="nil"/>
              <w:bottom w:val="single" w:color="auto" w:sz="8" w:space="0"/>
              <w:right w:val="single" w:color="auto" w:sz="8" w:space="0"/>
            </w:tcBorders>
            <w:shd w:val="clear" w:color="000000" w:fill="FFFFFF"/>
            <w:vAlign w:val="center"/>
          </w:tcPr>
          <w:p w14:paraId="7F546B0A">
            <w:pPr>
              <w:widowControl/>
              <w:jc w:val="left"/>
              <w:rPr>
                <w:color w:val="000000"/>
                <w:kern w:val="0"/>
                <w:sz w:val="24"/>
                <w:szCs w:val="24"/>
              </w:rPr>
            </w:pPr>
          </w:p>
        </w:tc>
      </w:tr>
      <w:tr w14:paraId="2F1553C4">
        <w:tblPrEx>
          <w:tblCellMar>
            <w:top w:w="0" w:type="dxa"/>
            <w:left w:w="108" w:type="dxa"/>
            <w:bottom w:w="0" w:type="dxa"/>
            <w:right w:w="108" w:type="dxa"/>
          </w:tblCellMar>
        </w:tblPrEx>
        <w:trPr>
          <w:trHeight w:val="54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759D7A8C">
            <w:pPr>
              <w:widowControl/>
              <w:jc w:val="left"/>
              <w:rPr>
                <w:color w:val="000000"/>
                <w:kern w:val="0"/>
                <w:sz w:val="24"/>
                <w:szCs w:val="24"/>
              </w:rPr>
            </w:pPr>
            <w:r>
              <w:rPr>
                <w:color w:val="000000"/>
                <w:kern w:val="0"/>
                <w:sz w:val="24"/>
                <w:szCs w:val="24"/>
              </w:rPr>
              <w:t>173</w:t>
            </w:r>
          </w:p>
        </w:tc>
        <w:tc>
          <w:tcPr>
            <w:tcW w:w="1080" w:type="dxa"/>
            <w:tcBorders>
              <w:top w:val="nil"/>
              <w:left w:val="nil"/>
              <w:bottom w:val="single" w:color="auto" w:sz="8" w:space="0"/>
              <w:right w:val="single" w:color="auto" w:sz="8" w:space="0"/>
            </w:tcBorders>
            <w:shd w:val="clear" w:color="000000" w:fill="FFFFFF"/>
            <w:vAlign w:val="center"/>
          </w:tcPr>
          <w:p w14:paraId="2013696C">
            <w:pPr>
              <w:widowControl/>
              <w:jc w:val="left"/>
              <w:rPr>
                <w:rFonts w:ascii="宋体" w:hAnsi="宋体" w:cs="宋体"/>
                <w:color w:val="000000"/>
                <w:kern w:val="0"/>
                <w:sz w:val="24"/>
                <w:szCs w:val="24"/>
              </w:rPr>
            </w:pPr>
            <w:r>
              <w:rPr>
                <w:rFonts w:hint="eastAsia" w:ascii="宋体" w:hAnsi="宋体" w:cs="宋体"/>
                <w:color w:val="000000"/>
                <w:kern w:val="0"/>
                <w:sz w:val="24"/>
                <w:szCs w:val="24"/>
              </w:rPr>
              <w:t>马睾丸结构</w:t>
            </w:r>
          </w:p>
        </w:tc>
        <w:tc>
          <w:tcPr>
            <w:tcW w:w="700" w:type="dxa"/>
            <w:tcBorders>
              <w:top w:val="nil"/>
              <w:left w:val="nil"/>
              <w:bottom w:val="single" w:color="auto" w:sz="8" w:space="0"/>
              <w:right w:val="single" w:color="auto" w:sz="8" w:space="0"/>
            </w:tcBorders>
            <w:shd w:val="clear" w:color="000000" w:fill="FFFFFF"/>
            <w:noWrap/>
            <w:vAlign w:val="center"/>
          </w:tcPr>
          <w:p w14:paraId="4A132C29">
            <w:pPr>
              <w:widowControl/>
              <w:jc w:val="left"/>
              <w:rPr>
                <w:color w:val="000000"/>
                <w:kern w:val="0"/>
                <w:sz w:val="24"/>
                <w:szCs w:val="24"/>
              </w:rPr>
            </w:pPr>
            <w:r>
              <w:rPr>
                <w:color w:val="000000"/>
                <w:kern w:val="0"/>
                <w:sz w:val="24"/>
                <w:szCs w:val="24"/>
              </w:rPr>
              <w:t>8</w:t>
            </w:r>
          </w:p>
        </w:tc>
        <w:tc>
          <w:tcPr>
            <w:tcW w:w="7240" w:type="dxa"/>
            <w:tcBorders>
              <w:top w:val="nil"/>
              <w:left w:val="nil"/>
              <w:bottom w:val="single" w:color="auto" w:sz="8" w:space="0"/>
              <w:right w:val="single" w:color="auto" w:sz="8" w:space="0"/>
            </w:tcBorders>
            <w:shd w:val="clear" w:color="000000" w:fill="FFFFFF"/>
            <w:vAlign w:val="center"/>
          </w:tcPr>
          <w:p w14:paraId="783E0703">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睾丸</w:t>
            </w:r>
            <w:r>
              <w:rPr>
                <w:color w:val="000000"/>
                <w:kern w:val="0"/>
                <w:sz w:val="24"/>
                <w:szCs w:val="24"/>
              </w:rPr>
              <w:t>2.</w:t>
            </w:r>
            <w:r>
              <w:rPr>
                <w:rFonts w:hint="eastAsia" w:ascii="宋体" w:hAnsi="宋体" w:cs="宋体"/>
                <w:color w:val="000000"/>
                <w:kern w:val="0"/>
                <w:sz w:val="24"/>
                <w:szCs w:val="24"/>
              </w:rPr>
              <w:t>附睾</w:t>
            </w:r>
            <w:r>
              <w:rPr>
                <w:color w:val="000000"/>
                <w:kern w:val="0"/>
                <w:sz w:val="24"/>
                <w:szCs w:val="24"/>
              </w:rPr>
              <w:t>3.</w:t>
            </w:r>
            <w:r>
              <w:rPr>
                <w:rFonts w:hint="eastAsia" w:ascii="宋体" w:hAnsi="宋体" w:cs="宋体"/>
                <w:color w:val="000000"/>
                <w:kern w:val="0"/>
                <w:sz w:val="24"/>
                <w:szCs w:val="24"/>
              </w:rPr>
              <w:t>睾丸鞘膜</w:t>
            </w:r>
            <w:r>
              <w:rPr>
                <w:color w:val="000000"/>
                <w:kern w:val="0"/>
                <w:sz w:val="24"/>
                <w:szCs w:val="24"/>
              </w:rPr>
              <w:t>4.</w:t>
            </w:r>
            <w:r>
              <w:rPr>
                <w:rFonts w:hint="eastAsia" w:ascii="宋体" w:hAnsi="宋体" w:cs="宋体"/>
                <w:color w:val="000000"/>
                <w:kern w:val="0"/>
                <w:sz w:val="24"/>
                <w:szCs w:val="24"/>
              </w:rPr>
              <w:t>精索</w:t>
            </w:r>
            <w:r>
              <w:rPr>
                <w:color w:val="000000"/>
                <w:kern w:val="0"/>
                <w:sz w:val="24"/>
                <w:szCs w:val="24"/>
              </w:rPr>
              <w:t>5.</w:t>
            </w:r>
            <w:r>
              <w:rPr>
                <w:rFonts w:hint="eastAsia" w:ascii="宋体" w:hAnsi="宋体" w:cs="宋体"/>
                <w:color w:val="000000"/>
                <w:kern w:val="0"/>
                <w:sz w:val="24"/>
                <w:szCs w:val="24"/>
              </w:rPr>
              <w:t>睾丸动脉；血管、神经用不同颜色染色。</w:t>
            </w:r>
          </w:p>
        </w:tc>
        <w:tc>
          <w:tcPr>
            <w:tcW w:w="880" w:type="dxa"/>
            <w:tcBorders>
              <w:top w:val="nil"/>
              <w:left w:val="nil"/>
              <w:bottom w:val="single" w:color="auto" w:sz="8" w:space="0"/>
              <w:right w:val="single" w:color="auto" w:sz="8" w:space="0"/>
            </w:tcBorders>
            <w:shd w:val="clear" w:color="000000" w:fill="FFFFFF"/>
            <w:vAlign w:val="center"/>
          </w:tcPr>
          <w:p w14:paraId="2AD36AD4">
            <w:pPr>
              <w:widowControl/>
              <w:jc w:val="left"/>
              <w:rPr>
                <w:color w:val="000000"/>
                <w:kern w:val="0"/>
                <w:sz w:val="24"/>
                <w:szCs w:val="24"/>
              </w:rPr>
            </w:pPr>
          </w:p>
        </w:tc>
      </w:tr>
      <w:tr w14:paraId="59E6149A">
        <w:tblPrEx>
          <w:tblCellMar>
            <w:top w:w="0" w:type="dxa"/>
            <w:left w:w="108" w:type="dxa"/>
            <w:bottom w:w="0" w:type="dxa"/>
            <w:right w:w="108" w:type="dxa"/>
          </w:tblCellMar>
        </w:tblPrEx>
        <w:trPr>
          <w:trHeight w:val="52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5333326E">
            <w:pPr>
              <w:widowControl/>
              <w:jc w:val="left"/>
              <w:rPr>
                <w:color w:val="000000"/>
                <w:kern w:val="0"/>
                <w:sz w:val="24"/>
                <w:szCs w:val="24"/>
              </w:rPr>
            </w:pPr>
            <w:r>
              <w:rPr>
                <w:color w:val="000000"/>
                <w:kern w:val="0"/>
                <w:sz w:val="24"/>
                <w:szCs w:val="24"/>
              </w:rPr>
              <w:t>174</w:t>
            </w:r>
          </w:p>
        </w:tc>
        <w:tc>
          <w:tcPr>
            <w:tcW w:w="1080" w:type="dxa"/>
            <w:tcBorders>
              <w:top w:val="nil"/>
              <w:left w:val="nil"/>
              <w:bottom w:val="single" w:color="auto" w:sz="8" w:space="0"/>
              <w:right w:val="single" w:color="auto" w:sz="8" w:space="0"/>
            </w:tcBorders>
            <w:shd w:val="clear" w:color="000000" w:fill="FFFFFF"/>
            <w:vAlign w:val="center"/>
          </w:tcPr>
          <w:p w14:paraId="32DCA8AD">
            <w:pPr>
              <w:widowControl/>
              <w:jc w:val="left"/>
              <w:rPr>
                <w:rFonts w:ascii="宋体" w:hAnsi="宋体" w:cs="宋体"/>
                <w:color w:val="000000"/>
                <w:kern w:val="0"/>
                <w:sz w:val="24"/>
                <w:szCs w:val="24"/>
              </w:rPr>
            </w:pPr>
            <w:r>
              <w:rPr>
                <w:rFonts w:hint="eastAsia" w:ascii="宋体" w:hAnsi="宋体" w:cs="宋体"/>
                <w:color w:val="000000"/>
                <w:kern w:val="0"/>
                <w:sz w:val="24"/>
                <w:szCs w:val="24"/>
              </w:rPr>
              <w:t>马乳房</w:t>
            </w:r>
          </w:p>
        </w:tc>
        <w:tc>
          <w:tcPr>
            <w:tcW w:w="700" w:type="dxa"/>
            <w:tcBorders>
              <w:top w:val="nil"/>
              <w:left w:val="nil"/>
              <w:bottom w:val="single" w:color="auto" w:sz="8" w:space="0"/>
              <w:right w:val="single" w:color="auto" w:sz="8" w:space="0"/>
            </w:tcBorders>
            <w:shd w:val="clear" w:color="000000" w:fill="FFFFFF"/>
            <w:noWrap/>
            <w:vAlign w:val="center"/>
          </w:tcPr>
          <w:p w14:paraId="6F70EBFA">
            <w:pPr>
              <w:widowControl/>
              <w:jc w:val="left"/>
              <w:rPr>
                <w:color w:val="000000"/>
                <w:kern w:val="0"/>
                <w:sz w:val="24"/>
                <w:szCs w:val="24"/>
              </w:rPr>
            </w:pPr>
            <w:r>
              <w:rPr>
                <w:color w:val="000000"/>
                <w:kern w:val="0"/>
                <w:sz w:val="24"/>
                <w:szCs w:val="24"/>
              </w:rPr>
              <w:t>2</w:t>
            </w:r>
          </w:p>
        </w:tc>
        <w:tc>
          <w:tcPr>
            <w:tcW w:w="7240" w:type="dxa"/>
            <w:tcBorders>
              <w:top w:val="nil"/>
              <w:left w:val="nil"/>
              <w:bottom w:val="single" w:color="auto" w:sz="8" w:space="0"/>
              <w:right w:val="single" w:color="auto" w:sz="8" w:space="0"/>
            </w:tcBorders>
            <w:shd w:val="clear" w:color="000000" w:fill="FFFFFF"/>
            <w:vAlign w:val="center"/>
          </w:tcPr>
          <w:p w14:paraId="4AE5C252">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乳房有效乳房</w:t>
            </w:r>
            <w:r>
              <w:rPr>
                <w:color w:val="000000"/>
                <w:kern w:val="0"/>
                <w:sz w:val="24"/>
                <w:szCs w:val="24"/>
              </w:rPr>
              <w:t>2.</w:t>
            </w:r>
            <w:r>
              <w:rPr>
                <w:rFonts w:hint="eastAsia" w:ascii="宋体" w:hAnsi="宋体" w:cs="宋体"/>
                <w:color w:val="000000"/>
                <w:kern w:val="0"/>
                <w:sz w:val="24"/>
                <w:szCs w:val="24"/>
              </w:rPr>
              <w:t>无效乳房乳腺蓄乳池</w:t>
            </w:r>
            <w:r>
              <w:rPr>
                <w:color w:val="000000"/>
                <w:kern w:val="0"/>
                <w:sz w:val="24"/>
                <w:szCs w:val="24"/>
              </w:rPr>
              <w:t>3.</w:t>
            </w:r>
            <w:r>
              <w:rPr>
                <w:rFonts w:hint="eastAsia" w:ascii="宋体" w:hAnsi="宋体" w:cs="宋体"/>
                <w:color w:val="000000"/>
                <w:kern w:val="0"/>
                <w:sz w:val="24"/>
                <w:szCs w:val="24"/>
              </w:rPr>
              <w:t>乳头池</w:t>
            </w:r>
            <w:r>
              <w:rPr>
                <w:color w:val="000000"/>
                <w:kern w:val="0"/>
                <w:sz w:val="24"/>
                <w:szCs w:val="24"/>
              </w:rPr>
              <w:t>4.</w:t>
            </w:r>
            <w:r>
              <w:rPr>
                <w:rFonts w:hint="eastAsia" w:ascii="宋体" w:hAnsi="宋体" w:cs="宋体"/>
                <w:color w:val="000000"/>
                <w:kern w:val="0"/>
                <w:sz w:val="24"/>
                <w:szCs w:val="24"/>
              </w:rPr>
              <w:t>乳头管</w:t>
            </w:r>
          </w:p>
        </w:tc>
        <w:tc>
          <w:tcPr>
            <w:tcW w:w="880" w:type="dxa"/>
            <w:tcBorders>
              <w:top w:val="nil"/>
              <w:left w:val="nil"/>
              <w:bottom w:val="single" w:color="auto" w:sz="8" w:space="0"/>
              <w:right w:val="single" w:color="auto" w:sz="8" w:space="0"/>
            </w:tcBorders>
            <w:shd w:val="clear" w:color="000000" w:fill="FFFFFF"/>
            <w:vAlign w:val="center"/>
          </w:tcPr>
          <w:p w14:paraId="5B26C659">
            <w:pPr>
              <w:widowControl/>
              <w:jc w:val="left"/>
              <w:rPr>
                <w:color w:val="000000"/>
                <w:kern w:val="0"/>
                <w:sz w:val="24"/>
                <w:szCs w:val="24"/>
              </w:rPr>
            </w:pPr>
          </w:p>
        </w:tc>
      </w:tr>
      <w:tr w14:paraId="20614308">
        <w:tblPrEx>
          <w:tblCellMar>
            <w:top w:w="0" w:type="dxa"/>
            <w:left w:w="108" w:type="dxa"/>
            <w:bottom w:w="0" w:type="dxa"/>
            <w:right w:w="108" w:type="dxa"/>
          </w:tblCellMar>
        </w:tblPrEx>
        <w:trPr>
          <w:trHeight w:val="72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16F40330">
            <w:pPr>
              <w:widowControl/>
              <w:jc w:val="left"/>
              <w:rPr>
                <w:color w:val="000000"/>
                <w:kern w:val="0"/>
                <w:sz w:val="24"/>
                <w:szCs w:val="24"/>
              </w:rPr>
            </w:pPr>
            <w:r>
              <w:rPr>
                <w:color w:val="000000"/>
                <w:kern w:val="0"/>
                <w:sz w:val="24"/>
                <w:szCs w:val="24"/>
              </w:rPr>
              <w:t>175</w:t>
            </w:r>
          </w:p>
        </w:tc>
        <w:tc>
          <w:tcPr>
            <w:tcW w:w="1080" w:type="dxa"/>
            <w:tcBorders>
              <w:top w:val="nil"/>
              <w:left w:val="nil"/>
              <w:bottom w:val="single" w:color="auto" w:sz="8" w:space="0"/>
              <w:right w:val="single" w:color="auto" w:sz="8" w:space="0"/>
            </w:tcBorders>
            <w:shd w:val="clear" w:color="000000" w:fill="FFFFFF"/>
            <w:vAlign w:val="center"/>
          </w:tcPr>
          <w:p w14:paraId="18897214">
            <w:pPr>
              <w:widowControl/>
              <w:jc w:val="left"/>
              <w:rPr>
                <w:rFonts w:ascii="宋体" w:hAnsi="宋体" w:cs="宋体"/>
                <w:color w:val="000000"/>
                <w:kern w:val="0"/>
                <w:sz w:val="24"/>
                <w:szCs w:val="24"/>
              </w:rPr>
            </w:pPr>
            <w:r>
              <w:rPr>
                <w:rFonts w:hint="eastAsia" w:ascii="宋体" w:hAnsi="宋体" w:cs="宋体"/>
                <w:color w:val="000000"/>
                <w:kern w:val="0"/>
                <w:sz w:val="24"/>
                <w:szCs w:val="24"/>
              </w:rPr>
              <w:t>马心血管</w:t>
            </w:r>
          </w:p>
        </w:tc>
        <w:tc>
          <w:tcPr>
            <w:tcW w:w="700" w:type="dxa"/>
            <w:tcBorders>
              <w:top w:val="nil"/>
              <w:left w:val="nil"/>
              <w:bottom w:val="single" w:color="auto" w:sz="8" w:space="0"/>
              <w:right w:val="single" w:color="auto" w:sz="8" w:space="0"/>
            </w:tcBorders>
            <w:shd w:val="clear" w:color="000000" w:fill="FFFFFF"/>
            <w:noWrap/>
            <w:vAlign w:val="center"/>
          </w:tcPr>
          <w:p w14:paraId="46618A07">
            <w:pPr>
              <w:widowControl/>
              <w:jc w:val="left"/>
              <w:rPr>
                <w:color w:val="000000"/>
                <w:kern w:val="0"/>
                <w:sz w:val="24"/>
                <w:szCs w:val="24"/>
              </w:rPr>
            </w:pPr>
            <w:r>
              <w:rPr>
                <w:color w:val="000000"/>
                <w:kern w:val="0"/>
                <w:sz w:val="24"/>
                <w:szCs w:val="24"/>
              </w:rPr>
              <w:t>2</w:t>
            </w:r>
          </w:p>
        </w:tc>
        <w:tc>
          <w:tcPr>
            <w:tcW w:w="7240" w:type="dxa"/>
            <w:tcBorders>
              <w:top w:val="nil"/>
              <w:left w:val="nil"/>
              <w:bottom w:val="single" w:color="auto" w:sz="8" w:space="0"/>
              <w:right w:val="single" w:color="auto" w:sz="8" w:space="0"/>
            </w:tcBorders>
            <w:shd w:val="clear" w:color="000000" w:fill="FFFFFF"/>
            <w:vAlign w:val="center"/>
          </w:tcPr>
          <w:p w14:paraId="08F30A42">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主动脉弓</w:t>
            </w:r>
            <w:r>
              <w:rPr>
                <w:color w:val="000000"/>
                <w:kern w:val="0"/>
                <w:sz w:val="24"/>
                <w:szCs w:val="24"/>
              </w:rPr>
              <w:t>2.</w:t>
            </w:r>
            <w:r>
              <w:rPr>
                <w:rFonts w:hint="eastAsia" w:ascii="宋体" w:hAnsi="宋体" w:cs="宋体"/>
                <w:color w:val="000000"/>
                <w:kern w:val="0"/>
                <w:sz w:val="24"/>
                <w:szCs w:val="24"/>
              </w:rPr>
              <w:t>动脉韧带</w:t>
            </w:r>
            <w:r>
              <w:rPr>
                <w:color w:val="000000"/>
                <w:kern w:val="0"/>
                <w:sz w:val="24"/>
                <w:szCs w:val="24"/>
              </w:rPr>
              <w:t>3.</w:t>
            </w:r>
            <w:r>
              <w:rPr>
                <w:rFonts w:hint="eastAsia" w:ascii="宋体" w:hAnsi="宋体" w:cs="宋体"/>
                <w:color w:val="000000"/>
                <w:kern w:val="0"/>
                <w:sz w:val="24"/>
                <w:szCs w:val="24"/>
              </w:rPr>
              <w:t>左冠状动脉</w:t>
            </w:r>
            <w:r>
              <w:rPr>
                <w:color w:val="000000"/>
                <w:kern w:val="0"/>
                <w:sz w:val="24"/>
                <w:szCs w:val="24"/>
              </w:rPr>
              <w:t>4.</w:t>
            </w:r>
            <w:r>
              <w:rPr>
                <w:rFonts w:hint="eastAsia" w:ascii="宋体" w:hAnsi="宋体" w:cs="宋体"/>
                <w:color w:val="000000"/>
                <w:kern w:val="0"/>
                <w:sz w:val="24"/>
                <w:szCs w:val="24"/>
              </w:rPr>
              <w:t>右冠状动脉</w:t>
            </w:r>
            <w:r>
              <w:rPr>
                <w:color w:val="000000"/>
                <w:kern w:val="0"/>
                <w:sz w:val="24"/>
                <w:szCs w:val="24"/>
              </w:rPr>
              <w:t>5.</w:t>
            </w:r>
            <w:r>
              <w:rPr>
                <w:rFonts w:hint="eastAsia" w:ascii="宋体" w:hAnsi="宋体" w:cs="宋体"/>
                <w:color w:val="000000"/>
                <w:kern w:val="0"/>
                <w:sz w:val="24"/>
                <w:szCs w:val="24"/>
              </w:rPr>
              <w:t>心大静脉</w:t>
            </w:r>
            <w:r>
              <w:rPr>
                <w:color w:val="000000"/>
                <w:kern w:val="0"/>
                <w:sz w:val="24"/>
                <w:szCs w:val="24"/>
              </w:rPr>
              <w:t>6.</w:t>
            </w:r>
            <w:r>
              <w:rPr>
                <w:rFonts w:hint="eastAsia" w:ascii="宋体" w:hAnsi="宋体" w:cs="宋体"/>
                <w:color w:val="000000"/>
                <w:kern w:val="0"/>
                <w:sz w:val="24"/>
                <w:szCs w:val="24"/>
              </w:rPr>
              <w:t>左肺静脉</w:t>
            </w:r>
            <w:r>
              <w:rPr>
                <w:color w:val="000000"/>
                <w:kern w:val="0"/>
                <w:sz w:val="24"/>
                <w:szCs w:val="24"/>
              </w:rPr>
              <w:t>7.</w:t>
            </w:r>
            <w:r>
              <w:rPr>
                <w:rFonts w:hint="eastAsia" w:ascii="宋体" w:hAnsi="宋体" w:cs="宋体"/>
                <w:color w:val="000000"/>
                <w:kern w:val="0"/>
                <w:sz w:val="24"/>
                <w:szCs w:val="24"/>
              </w:rPr>
              <w:t>前腔静脉</w:t>
            </w:r>
            <w:r>
              <w:rPr>
                <w:color w:val="000000"/>
                <w:kern w:val="0"/>
                <w:sz w:val="24"/>
                <w:szCs w:val="24"/>
              </w:rPr>
              <w:t>8.</w:t>
            </w:r>
            <w:r>
              <w:rPr>
                <w:rFonts w:hint="eastAsia" w:ascii="宋体" w:hAnsi="宋体" w:cs="宋体"/>
                <w:color w:val="000000"/>
                <w:kern w:val="0"/>
                <w:sz w:val="24"/>
                <w:szCs w:val="24"/>
              </w:rPr>
              <w:t>后腔静脉；血管、神经用不同颜色染色。</w:t>
            </w:r>
          </w:p>
        </w:tc>
        <w:tc>
          <w:tcPr>
            <w:tcW w:w="880" w:type="dxa"/>
            <w:tcBorders>
              <w:top w:val="nil"/>
              <w:left w:val="nil"/>
              <w:bottom w:val="single" w:color="auto" w:sz="8" w:space="0"/>
              <w:right w:val="single" w:color="auto" w:sz="8" w:space="0"/>
            </w:tcBorders>
            <w:shd w:val="clear" w:color="000000" w:fill="FFFFFF"/>
            <w:vAlign w:val="center"/>
          </w:tcPr>
          <w:p w14:paraId="5BEC0BA0">
            <w:pPr>
              <w:widowControl/>
              <w:jc w:val="left"/>
              <w:rPr>
                <w:color w:val="000000"/>
                <w:kern w:val="0"/>
                <w:sz w:val="24"/>
                <w:szCs w:val="24"/>
              </w:rPr>
            </w:pPr>
          </w:p>
        </w:tc>
      </w:tr>
      <w:tr w14:paraId="161ECD56">
        <w:tblPrEx>
          <w:tblCellMar>
            <w:top w:w="0" w:type="dxa"/>
            <w:left w:w="108" w:type="dxa"/>
            <w:bottom w:w="0" w:type="dxa"/>
            <w:right w:w="108" w:type="dxa"/>
          </w:tblCellMar>
        </w:tblPrEx>
        <w:trPr>
          <w:trHeight w:val="49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21FF7DED">
            <w:pPr>
              <w:widowControl/>
              <w:jc w:val="left"/>
              <w:rPr>
                <w:color w:val="000000"/>
                <w:kern w:val="0"/>
                <w:sz w:val="24"/>
                <w:szCs w:val="24"/>
              </w:rPr>
            </w:pPr>
            <w:r>
              <w:rPr>
                <w:color w:val="000000"/>
                <w:kern w:val="0"/>
                <w:sz w:val="24"/>
                <w:szCs w:val="24"/>
              </w:rPr>
              <w:t>176</w:t>
            </w:r>
          </w:p>
        </w:tc>
        <w:tc>
          <w:tcPr>
            <w:tcW w:w="1080" w:type="dxa"/>
            <w:tcBorders>
              <w:top w:val="nil"/>
              <w:left w:val="nil"/>
              <w:bottom w:val="single" w:color="auto" w:sz="8" w:space="0"/>
              <w:right w:val="single" w:color="auto" w:sz="8" w:space="0"/>
            </w:tcBorders>
            <w:shd w:val="clear" w:color="000000" w:fill="FFFFFF"/>
            <w:vAlign w:val="center"/>
          </w:tcPr>
          <w:p w14:paraId="3C79207E">
            <w:pPr>
              <w:widowControl/>
              <w:jc w:val="left"/>
              <w:rPr>
                <w:rFonts w:ascii="宋体" w:hAnsi="宋体" w:cs="宋体"/>
                <w:color w:val="000000"/>
                <w:kern w:val="0"/>
                <w:sz w:val="24"/>
                <w:szCs w:val="24"/>
              </w:rPr>
            </w:pPr>
            <w:r>
              <w:rPr>
                <w:rFonts w:hint="eastAsia" w:ascii="宋体" w:hAnsi="宋体" w:cs="宋体"/>
                <w:color w:val="000000"/>
                <w:kern w:val="0"/>
                <w:sz w:val="24"/>
                <w:szCs w:val="24"/>
              </w:rPr>
              <w:t>马脑血管</w:t>
            </w:r>
          </w:p>
        </w:tc>
        <w:tc>
          <w:tcPr>
            <w:tcW w:w="700" w:type="dxa"/>
            <w:tcBorders>
              <w:top w:val="nil"/>
              <w:left w:val="nil"/>
              <w:bottom w:val="single" w:color="auto" w:sz="8" w:space="0"/>
              <w:right w:val="single" w:color="auto" w:sz="8" w:space="0"/>
            </w:tcBorders>
            <w:shd w:val="clear" w:color="000000" w:fill="FFFFFF"/>
            <w:noWrap/>
            <w:vAlign w:val="center"/>
          </w:tcPr>
          <w:p w14:paraId="5AC0B228">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46C05858">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主要显示：大脑、小脑、示脑动脉、脑静脉；血管、神经用不同颜色染色。。</w:t>
            </w:r>
          </w:p>
        </w:tc>
        <w:tc>
          <w:tcPr>
            <w:tcW w:w="880" w:type="dxa"/>
            <w:tcBorders>
              <w:top w:val="nil"/>
              <w:left w:val="nil"/>
              <w:bottom w:val="single" w:color="auto" w:sz="8" w:space="0"/>
              <w:right w:val="single" w:color="auto" w:sz="8" w:space="0"/>
            </w:tcBorders>
            <w:shd w:val="clear" w:color="000000" w:fill="FFFFFF"/>
            <w:vAlign w:val="center"/>
          </w:tcPr>
          <w:p w14:paraId="584E8456">
            <w:pPr>
              <w:widowControl/>
              <w:jc w:val="left"/>
              <w:rPr>
                <w:color w:val="000000"/>
                <w:kern w:val="0"/>
                <w:sz w:val="24"/>
                <w:szCs w:val="24"/>
              </w:rPr>
            </w:pPr>
          </w:p>
        </w:tc>
      </w:tr>
      <w:tr w14:paraId="4FA1FE0E">
        <w:tblPrEx>
          <w:tblCellMar>
            <w:top w:w="0" w:type="dxa"/>
            <w:left w:w="108" w:type="dxa"/>
            <w:bottom w:w="0" w:type="dxa"/>
            <w:right w:w="108" w:type="dxa"/>
          </w:tblCellMar>
        </w:tblPrEx>
        <w:trPr>
          <w:trHeight w:val="69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3104EEAC">
            <w:pPr>
              <w:widowControl/>
              <w:jc w:val="left"/>
              <w:rPr>
                <w:color w:val="000000"/>
                <w:kern w:val="0"/>
                <w:sz w:val="24"/>
                <w:szCs w:val="24"/>
              </w:rPr>
            </w:pPr>
            <w:r>
              <w:rPr>
                <w:color w:val="000000"/>
                <w:kern w:val="0"/>
                <w:sz w:val="24"/>
                <w:szCs w:val="24"/>
              </w:rPr>
              <w:t>177</w:t>
            </w:r>
          </w:p>
        </w:tc>
        <w:tc>
          <w:tcPr>
            <w:tcW w:w="1080" w:type="dxa"/>
            <w:tcBorders>
              <w:top w:val="nil"/>
              <w:left w:val="nil"/>
              <w:bottom w:val="single" w:color="auto" w:sz="8" w:space="0"/>
              <w:right w:val="single" w:color="auto" w:sz="8" w:space="0"/>
            </w:tcBorders>
            <w:shd w:val="clear" w:color="000000" w:fill="FFFFFF"/>
            <w:vAlign w:val="center"/>
          </w:tcPr>
          <w:p w14:paraId="45E6CE5C">
            <w:pPr>
              <w:widowControl/>
              <w:jc w:val="left"/>
              <w:rPr>
                <w:rFonts w:ascii="宋体" w:hAnsi="宋体" w:cs="宋体"/>
                <w:color w:val="000000"/>
                <w:kern w:val="0"/>
                <w:sz w:val="24"/>
                <w:szCs w:val="24"/>
              </w:rPr>
            </w:pPr>
            <w:r>
              <w:rPr>
                <w:rFonts w:hint="eastAsia" w:ascii="宋体" w:hAnsi="宋体" w:cs="宋体"/>
                <w:color w:val="000000"/>
                <w:kern w:val="0"/>
                <w:sz w:val="24"/>
                <w:szCs w:val="24"/>
              </w:rPr>
              <w:t>马脑半球</w:t>
            </w:r>
          </w:p>
        </w:tc>
        <w:tc>
          <w:tcPr>
            <w:tcW w:w="700" w:type="dxa"/>
            <w:tcBorders>
              <w:top w:val="nil"/>
              <w:left w:val="nil"/>
              <w:bottom w:val="single" w:color="auto" w:sz="8" w:space="0"/>
              <w:right w:val="single" w:color="auto" w:sz="8" w:space="0"/>
            </w:tcBorders>
            <w:shd w:val="clear" w:color="000000" w:fill="FFFFFF"/>
            <w:noWrap/>
            <w:vAlign w:val="center"/>
          </w:tcPr>
          <w:p w14:paraId="0F182A70">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2A953733">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主要显示：脑半球的结构。</w:t>
            </w:r>
          </w:p>
        </w:tc>
        <w:tc>
          <w:tcPr>
            <w:tcW w:w="880" w:type="dxa"/>
            <w:tcBorders>
              <w:top w:val="nil"/>
              <w:left w:val="nil"/>
              <w:bottom w:val="single" w:color="auto" w:sz="8" w:space="0"/>
              <w:right w:val="single" w:color="auto" w:sz="8" w:space="0"/>
            </w:tcBorders>
            <w:shd w:val="clear" w:color="000000" w:fill="FFFFFF"/>
            <w:vAlign w:val="center"/>
          </w:tcPr>
          <w:p w14:paraId="5153C78A">
            <w:pPr>
              <w:widowControl/>
              <w:jc w:val="left"/>
              <w:rPr>
                <w:color w:val="000000"/>
                <w:kern w:val="0"/>
                <w:sz w:val="24"/>
                <w:szCs w:val="24"/>
              </w:rPr>
            </w:pPr>
          </w:p>
        </w:tc>
      </w:tr>
      <w:tr w14:paraId="17DC0F6B">
        <w:tblPrEx>
          <w:tblCellMar>
            <w:top w:w="0" w:type="dxa"/>
            <w:left w:w="108" w:type="dxa"/>
            <w:bottom w:w="0" w:type="dxa"/>
            <w:right w:w="108" w:type="dxa"/>
          </w:tblCellMar>
        </w:tblPrEx>
        <w:trPr>
          <w:trHeight w:val="45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71457B87">
            <w:pPr>
              <w:widowControl/>
              <w:jc w:val="left"/>
              <w:rPr>
                <w:color w:val="000000"/>
                <w:kern w:val="0"/>
                <w:sz w:val="24"/>
                <w:szCs w:val="24"/>
              </w:rPr>
            </w:pPr>
            <w:r>
              <w:rPr>
                <w:color w:val="000000"/>
                <w:kern w:val="0"/>
                <w:sz w:val="24"/>
                <w:szCs w:val="24"/>
              </w:rPr>
              <w:t>178</w:t>
            </w:r>
          </w:p>
        </w:tc>
        <w:tc>
          <w:tcPr>
            <w:tcW w:w="1080" w:type="dxa"/>
            <w:tcBorders>
              <w:top w:val="nil"/>
              <w:left w:val="nil"/>
              <w:bottom w:val="single" w:color="auto" w:sz="8" w:space="0"/>
              <w:right w:val="single" w:color="auto" w:sz="8" w:space="0"/>
            </w:tcBorders>
            <w:shd w:val="clear" w:color="000000" w:fill="FFFFFF"/>
            <w:vAlign w:val="center"/>
          </w:tcPr>
          <w:p w14:paraId="126A5081">
            <w:pPr>
              <w:widowControl/>
              <w:jc w:val="left"/>
              <w:rPr>
                <w:rFonts w:ascii="宋体" w:hAnsi="宋体" w:cs="宋体"/>
                <w:color w:val="000000"/>
                <w:kern w:val="0"/>
                <w:sz w:val="24"/>
                <w:szCs w:val="24"/>
              </w:rPr>
            </w:pPr>
            <w:r>
              <w:rPr>
                <w:rFonts w:hint="eastAsia" w:ascii="宋体" w:hAnsi="宋体" w:cs="宋体"/>
                <w:color w:val="000000"/>
                <w:kern w:val="0"/>
                <w:sz w:val="24"/>
                <w:szCs w:val="24"/>
              </w:rPr>
              <w:t>马脑干</w:t>
            </w:r>
          </w:p>
        </w:tc>
        <w:tc>
          <w:tcPr>
            <w:tcW w:w="700" w:type="dxa"/>
            <w:tcBorders>
              <w:top w:val="nil"/>
              <w:left w:val="nil"/>
              <w:bottom w:val="single" w:color="auto" w:sz="8" w:space="0"/>
              <w:right w:val="single" w:color="auto" w:sz="8" w:space="0"/>
            </w:tcBorders>
            <w:shd w:val="clear" w:color="000000" w:fill="FFFFFF"/>
            <w:noWrap/>
            <w:vAlign w:val="center"/>
          </w:tcPr>
          <w:p w14:paraId="1A7F847D">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66DBF6AA">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主要显示：颈内动脉、枕动脉、椎动脉、静脉窦。</w:t>
            </w:r>
          </w:p>
        </w:tc>
        <w:tc>
          <w:tcPr>
            <w:tcW w:w="880" w:type="dxa"/>
            <w:tcBorders>
              <w:top w:val="nil"/>
              <w:left w:val="nil"/>
              <w:bottom w:val="single" w:color="auto" w:sz="8" w:space="0"/>
              <w:right w:val="single" w:color="auto" w:sz="8" w:space="0"/>
            </w:tcBorders>
            <w:shd w:val="clear" w:color="000000" w:fill="FFFFFF"/>
            <w:vAlign w:val="center"/>
          </w:tcPr>
          <w:p w14:paraId="40479039">
            <w:pPr>
              <w:widowControl/>
              <w:jc w:val="left"/>
              <w:rPr>
                <w:color w:val="000000"/>
                <w:kern w:val="0"/>
                <w:sz w:val="24"/>
                <w:szCs w:val="24"/>
              </w:rPr>
            </w:pPr>
          </w:p>
        </w:tc>
      </w:tr>
      <w:tr w14:paraId="662A044D">
        <w:tblPrEx>
          <w:tblCellMar>
            <w:top w:w="0" w:type="dxa"/>
            <w:left w:w="108" w:type="dxa"/>
            <w:bottom w:w="0" w:type="dxa"/>
            <w:right w:w="108" w:type="dxa"/>
          </w:tblCellMar>
        </w:tblPrEx>
        <w:trPr>
          <w:trHeight w:val="48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2A2E4134">
            <w:pPr>
              <w:widowControl/>
              <w:jc w:val="left"/>
              <w:rPr>
                <w:color w:val="000000"/>
                <w:kern w:val="0"/>
                <w:sz w:val="24"/>
                <w:szCs w:val="24"/>
              </w:rPr>
            </w:pPr>
            <w:r>
              <w:rPr>
                <w:color w:val="000000"/>
                <w:kern w:val="0"/>
                <w:sz w:val="24"/>
                <w:szCs w:val="24"/>
              </w:rPr>
              <w:t>179</w:t>
            </w:r>
          </w:p>
        </w:tc>
        <w:tc>
          <w:tcPr>
            <w:tcW w:w="1080" w:type="dxa"/>
            <w:tcBorders>
              <w:top w:val="nil"/>
              <w:left w:val="nil"/>
              <w:bottom w:val="single" w:color="auto" w:sz="8" w:space="0"/>
              <w:right w:val="single" w:color="auto" w:sz="8" w:space="0"/>
            </w:tcBorders>
            <w:shd w:val="clear" w:color="000000" w:fill="FFFFFF"/>
            <w:vAlign w:val="center"/>
          </w:tcPr>
          <w:p w14:paraId="01280475">
            <w:pPr>
              <w:widowControl/>
              <w:jc w:val="left"/>
              <w:rPr>
                <w:rFonts w:ascii="宋体" w:hAnsi="宋体" w:cs="宋体"/>
                <w:color w:val="000000"/>
                <w:kern w:val="0"/>
                <w:sz w:val="24"/>
                <w:szCs w:val="24"/>
              </w:rPr>
            </w:pPr>
            <w:r>
              <w:rPr>
                <w:rFonts w:hint="eastAsia" w:ascii="宋体" w:hAnsi="宋体" w:cs="宋体"/>
                <w:color w:val="000000"/>
                <w:kern w:val="0"/>
                <w:sz w:val="24"/>
                <w:szCs w:val="24"/>
              </w:rPr>
              <w:t>马脑（背侧观）</w:t>
            </w:r>
          </w:p>
        </w:tc>
        <w:tc>
          <w:tcPr>
            <w:tcW w:w="700" w:type="dxa"/>
            <w:tcBorders>
              <w:top w:val="nil"/>
              <w:left w:val="nil"/>
              <w:bottom w:val="single" w:color="auto" w:sz="8" w:space="0"/>
              <w:right w:val="single" w:color="auto" w:sz="8" w:space="0"/>
            </w:tcBorders>
            <w:shd w:val="clear" w:color="000000" w:fill="FFFFFF"/>
            <w:noWrap/>
            <w:vAlign w:val="center"/>
          </w:tcPr>
          <w:p w14:paraId="3B6201D5">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1DB3469E">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嗅球</w:t>
            </w:r>
            <w:r>
              <w:rPr>
                <w:color w:val="000000"/>
                <w:kern w:val="0"/>
                <w:sz w:val="24"/>
                <w:szCs w:val="24"/>
              </w:rPr>
              <w:t xml:space="preserve"> 2.</w:t>
            </w:r>
            <w:r>
              <w:rPr>
                <w:rFonts w:hint="eastAsia" w:ascii="宋体" w:hAnsi="宋体" w:cs="宋体"/>
                <w:color w:val="000000"/>
                <w:kern w:val="0"/>
                <w:sz w:val="24"/>
                <w:szCs w:val="24"/>
              </w:rPr>
              <w:t>大脑纵裂</w:t>
            </w:r>
            <w:r>
              <w:rPr>
                <w:color w:val="000000"/>
                <w:kern w:val="0"/>
                <w:sz w:val="24"/>
                <w:szCs w:val="24"/>
              </w:rPr>
              <w:t>3.</w:t>
            </w:r>
            <w:r>
              <w:rPr>
                <w:rFonts w:hint="eastAsia" w:ascii="宋体" w:hAnsi="宋体" w:cs="宋体"/>
                <w:color w:val="000000"/>
                <w:kern w:val="0"/>
                <w:sz w:val="24"/>
                <w:szCs w:val="24"/>
              </w:rPr>
              <w:t>脑回</w:t>
            </w:r>
            <w:r>
              <w:rPr>
                <w:color w:val="000000"/>
                <w:kern w:val="0"/>
                <w:sz w:val="24"/>
                <w:szCs w:val="24"/>
              </w:rPr>
              <w:t xml:space="preserve"> 4.</w:t>
            </w:r>
            <w:r>
              <w:rPr>
                <w:rFonts w:hint="eastAsia" w:ascii="宋体" w:hAnsi="宋体" w:cs="宋体"/>
                <w:color w:val="000000"/>
                <w:kern w:val="0"/>
                <w:sz w:val="24"/>
                <w:szCs w:val="24"/>
              </w:rPr>
              <w:t>脑沟</w:t>
            </w:r>
            <w:r>
              <w:rPr>
                <w:color w:val="000000"/>
                <w:kern w:val="0"/>
                <w:sz w:val="24"/>
                <w:szCs w:val="24"/>
              </w:rPr>
              <w:t>5.</w:t>
            </w:r>
            <w:r>
              <w:rPr>
                <w:rFonts w:hint="eastAsia" w:ascii="宋体" w:hAnsi="宋体" w:cs="宋体"/>
                <w:color w:val="000000"/>
                <w:kern w:val="0"/>
                <w:sz w:val="24"/>
                <w:szCs w:val="24"/>
              </w:rPr>
              <w:t>小脑半球</w:t>
            </w:r>
            <w:r>
              <w:rPr>
                <w:color w:val="000000"/>
                <w:kern w:val="0"/>
                <w:sz w:val="24"/>
                <w:szCs w:val="24"/>
              </w:rPr>
              <w:t>6.</w:t>
            </w:r>
            <w:r>
              <w:rPr>
                <w:rFonts w:hint="eastAsia" w:ascii="宋体" w:hAnsi="宋体" w:cs="宋体"/>
                <w:color w:val="000000"/>
                <w:kern w:val="0"/>
                <w:sz w:val="24"/>
                <w:szCs w:val="24"/>
              </w:rPr>
              <w:t>小脑蚓部</w:t>
            </w:r>
            <w:r>
              <w:rPr>
                <w:color w:val="000000"/>
                <w:kern w:val="0"/>
                <w:sz w:val="24"/>
                <w:szCs w:val="24"/>
              </w:rPr>
              <w:t>7.</w:t>
            </w:r>
            <w:r>
              <w:rPr>
                <w:rFonts w:hint="eastAsia" w:ascii="宋体" w:hAnsi="宋体" w:cs="宋体"/>
                <w:color w:val="000000"/>
                <w:kern w:val="0"/>
                <w:sz w:val="24"/>
                <w:szCs w:val="24"/>
              </w:rPr>
              <w:t>枕叶</w:t>
            </w:r>
            <w:r>
              <w:rPr>
                <w:color w:val="000000"/>
                <w:kern w:val="0"/>
                <w:sz w:val="24"/>
                <w:szCs w:val="24"/>
              </w:rPr>
              <w:t>'8.</w:t>
            </w:r>
            <w:r>
              <w:rPr>
                <w:rFonts w:hint="eastAsia" w:ascii="宋体" w:hAnsi="宋体" w:cs="宋体"/>
                <w:color w:val="000000"/>
                <w:kern w:val="0"/>
                <w:sz w:val="24"/>
                <w:szCs w:val="24"/>
              </w:rPr>
              <w:t>顶叶</w:t>
            </w:r>
            <w:r>
              <w:rPr>
                <w:color w:val="000000"/>
                <w:kern w:val="0"/>
                <w:sz w:val="24"/>
                <w:szCs w:val="24"/>
              </w:rPr>
              <w:t xml:space="preserve"> 9.</w:t>
            </w:r>
            <w:r>
              <w:rPr>
                <w:rFonts w:hint="eastAsia" w:ascii="宋体" w:hAnsi="宋体" w:cs="宋体"/>
                <w:color w:val="000000"/>
                <w:kern w:val="0"/>
                <w:sz w:val="24"/>
                <w:szCs w:val="24"/>
              </w:rPr>
              <w:t>颞叶</w:t>
            </w:r>
            <w:r>
              <w:rPr>
                <w:color w:val="000000"/>
                <w:kern w:val="0"/>
                <w:sz w:val="24"/>
                <w:szCs w:val="24"/>
              </w:rPr>
              <w:t xml:space="preserve"> 10.</w:t>
            </w:r>
            <w:r>
              <w:rPr>
                <w:rFonts w:hint="eastAsia" w:ascii="宋体" w:hAnsi="宋体" w:cs="宋体"/>
                <w:color w:val="000000"/>
                <w:kern w:val="0"/>
                <w:sz w:val="24"/>
                <w:szCs w:val="24"/>
              </w:rPr>
              <w:t>额叶</w:t>
            </w:r>
          </w:p>
        </w:tc>
        <w:tc>
          <w:tcPr>
            <w:tcW w:w="880" w:type="dxa"/>
            <w:tcBorders>
              <w:top w:val="nil"/>
              <w:left w:val="nil"/>
              <w:bottom w:val="single" w:color="auto" w:sz="8" w:space="0"/>
              <w:right w:val="single" w:color="auto" w:sz="8" w:space="0"/>
            </w:tcBorders>
            <w:shd w:val="clear" w:color="000000" w:fill="FFFFFF"/>
            <w:vAlign w:val="center"/>
          </w:tcPr>
          <w:p w14:paraId="51FC5248">
            <w:pPr>
              <w:widowControl/>
              <w:jc w:val="left"/>
              <w:rPr>
                <w:color w:val="000000"/>
                <w:kern w:val="0"/>
                <w:sz w:val="24"/>
                <w:szCs w:val="24"/>
              </w:rPr>
            </w:pPr>
          </w:p>
        </w:tc>
      </w:tr>
      <w:tr w14:paraId="3954A637">
        <w:tblPrEx>
          <w:tblCellMar>
            <w:top w:w="0" w:type="dxa"/>
            <w:left w:w="108" w:type="dxa"/>
            <w:bottom w:w="0" w:type="dxa"/>
            <w:right w:w="108" w:type="dxa"/>
          </w:tblCellMar>
        </w:tblPrEx>
        <w:trPr>
          <w:trHeight w:val="72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6974A0EA">
            <w:pPr>
              <w:widowControl/>
              <w:jc w:val="left"/>
              <w:rPr>
                <w:color w:val="000000"/>
                <w:kern w:val="0"/>
                <w:sz w:val="24"/>
                <w:szCs w:val="24"/>
              </w:rPr>
            </w:pPr>
            <w:r>
              <w:rPr>
                <w:color w:val="000000"/>
                <w:kern w:val="0"/>
                <w:sz w:val="24"/>
                <w:szCs w:val="24"/>
              </w:rPr>
              <w:t>180</w:t>
            </w:r>
          </w:p>
        </w:tc>
        <w:tc>
          <w:tcPr>
            <w:tcW w:w="1080" w:type="dxa"/>
            <w:tcBorders>
              <w:top w:val="nil"/>
              <w:left w:val="nil"/>
              <w:bottom w:val="single" w:color="auto" w:sz="8" w:space="0"/>
              <w:right w:val="single" w:color="auto" w:sz="8" w:space="0"/>
            </w:tcBorders>
            <w:shd w:val="clear" w:color="000000" w:fill="FFFFFF"/>
            <w:vAlign w:val="center"/>
          </w:tcPr>
          <w:p w14:paraId="18BDC445">
            <w:pPr>
              <w:widowControl/>
              <w:jc w:val="left"/>
              <w:rPr>
                <w:rFonts w:ascii="宋体" w:hAnsi="宋体" w:cs="宋体"/>
                <w:color w:val="000000"/>
                <w:kern w:val="0"/>
                <w:sz w:val="24"/>
                <w:szCs w:val="24"/>
              </w:rPr>
            </w:pPr>
            <w:r>
              <w:rPr>
                <w:rFonts w:hint="eastAsia" w:ascii="宋体" w:hAnsi="宋体" w:cs="宋体"/>
                <w:color w:val="000000"/>
                <w:kern w:val="0"/>
                <w:sz w:val="24"/>
                <w:szCs w:val="24"/>
              </w:rPr>
              <w:t>马脑（腹侧观）</w:t>
            </w:r>
          </w:p>
        </w:tc>
        <w:tc>
          <w:tcPr>
            <w:tcW w:w="700" w:type="dxa"/>
            <w:tcBorders>
              <w:top w:val="nil"/>
              <w:left w:val="nil"/>
              <w:bottom w:val="single" w:color="auto" w:sz="8" w:space="0"/>
              <w:right w:val="single" w:color="auto" w:sz="8" w:space="0"/>
            </w:tcBorders>
            <w:shd w:val="clear" w:color="000000" w:fill="FFFFFF"/>
            <w:noWrap/>
            <w:vAlign w:val="center"/>
          </w:tcPr>
          <w:p w14:paraId="42AA3841">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2DA64E4E">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嗅球</w:t>
            </w:r>
            <w:r>
              <w:rPr>
                <w:color w:val="000000"/>
                <w:kern w:val="0"/>
                <w:sz w:val="24"/>
                <w:szCs w:val="24"/>
              </w:rPr>
              <w:t xml:space="preserve"> 2.</w:t>
            </w:r>
            <w:r>
              <w:rPr>
                <w:rFonts w:hint="eastAsia" w:ascii="宋体" w:hAnsi="宋体" w:cs="宋体"/>
                <w:color w:val="000000"/>
                <w:kern w:val="0"/>
                <w:sz w:val="24"/>
                <w:szCs w:val="24"/>
              </w:rPr>
              <w:t>内侧嗅回</w:t>
            </w:r>
            <w:r>
              <w:rPr>
                <w:color w:val="000000"/>
                <w:kern w:val="0"/>
                <w:sz w:val="24"/>
                <w:szCs w:val="24"/>
              </w:rPr>
              <w:t xml:space="preserve"> 3.</w:t>
            </w:r>
            <w:r>
              <w:rPr>
                <w:rFonts w:hint="eastAsia" w:ascii="宋体" w:hAnsi="宋体" w:cs="宋体"/>
                <w:color w:val="000000"/>
                <w:kern w:val="0"/>
                <w:sz w:val="24"/>
                <w:szCs w:val="24"/>
              </w:rPr>
              <w:t>外侧嗅回</w:t>
            </w:r>
            <w:r>
              <w:rPr>
                <w:color w:val="000000"/>
                <w:kern w:val="0"/>
                <w:sz w:val="24"/>
                <w:szCs w:val="24"/>
              </w:rPr>
              <w:t xml:space="preserve"> 4.</w:t>
            </w:r>
            <w:r>
              <w:rPr>
                <w:rFonts w:hint="eastAsia" w:ascii="宋体" w:hAnsi="宋体" w:cs="宋体"/>
                <w:color w:val="000000"/>
                <w:kern w:val="0"/>
                <w:sz w:val="24"/>
                <w:szCs w:val="24"/>
              </w:rPr>
              <w:t>灰结节</w:t>
            </w:r>
            <w:r>
              <w:rPr>
                <w:color w:val="000000"/>
                <w:kern w:val="0"/>
                <w:sz w:val="24"/>
                <w:szCs w:val="24"/>
              </w:rPr>
              <w:t>5.</w:t>
            </w:r>
            <w:r>
              <w:rPr>
                <w:rFonts w:hint="eastAsia" w:ascii="宋体" w:hAnsi="宋体" w:cs="宋体"/>
                <w:color w:val="000000"/>
                <w:kern w:val="0"/>
                <w:sz w:val="24"/>
                <w:szCs w:val="24"/>
              </w:rPr>
              <w:t>脑垂体</w:t>
            </w:r>
            <w:r>
              <w:rPr>
                <w:color w:val="000000"/>
                <w:kern w:val="0"/>
                <w:sz w:val="24"/>
                <w:szCs w:val="24"/>
              </w:rPr>
              <w:t xml:space="preserve"> 6.</w:t>
            </w:r>
            <w:r>
              <w:rPr>
                <w:rFonts w:hint="eastAsia" w:ascii="宋体" w:hAnsi="宋体" w:cs="宋体"/>
                <w:color w:val="000000"/>
                <w:kern w:val="0"/>
                <w:sz w:val="24"/>
                <w:szCs w:val="24"/>
              </w:rPr>
              <w:t>梨状叶</w:t>
            </w:r>
            <w:r>
              <w:rPr>
                <w:color w:val="000000"/>
                <w:kern w:val="0"/>
                <w:sz w:val="24"/>
                <w:szCs w:val="24"/>
              </w:rPr>
              <w:t xml:space="preserve"> 7</w:t>
            </w:r>
            <w:r>
              <w:rPr>
                <w:rFonts w:hint="eastAsia" w:ascii="宋体" w:hAnsi="宋体" w:cs="宋体"/>
                <w:color w:val="000000"/>
                <w:kern w:val="0"/>
                <w:sz w:val="24"/>
                <w:szCs w:val="24"/>
              </w:rPr>
              <w:t>、动眼神经根大脑脚</w:t>
            </w:r>
            <w:r>
              <w:rPr>
                <w:color w:val="000000"/>
                <w:kern w:val="0"/>
                <w:sz w:val="24"/>
                <w:szCs w:val="24"/>
              </w:rPr>
              <w:t>9,</w:t>
            </w:r>
            <w:r>
              <w:rPr>
                <w:rFonts w:hint="eastAsia" w:ascii="宋体" w:hAnsi="宋体" w:cs="宋体"/>
                <w:color w:val="000000"/>
                <w:kern w:val="0"/>
                <w:sz w:val="24"/>
                <w:szCs w:val="24"/>
              </w:rPr>
              <w:t>三叉神经根</w:t>
            </w:r>
            <w:r>
              <w:rPr>
                <w:color w:val="000000"/>
                <w:kern w:val="0"/>
                <w:sz w:val="24"/>
                <w:szCs w:val="24"/>
              </w:rPr>
              <w:t xml:space="preserve"> 10.</w:t>
            </w:r>
            <w:r>
              <w:rPr>
                <w:rFonts w:hint="eastAsia" w:ascii="宋体" w:hAnsi="宋体" w:cs="宋体"/>
                <w:color w:val="000000"/>
                <w:kern w:val="0"/>
                <w:sz w:val="24"/>
                <w:szCs w:val="24"/>
              </w:rPr>
              <w:t>脑桥</w:t>
            </w:r>
            <w:r>
              <w:rPr>
                <w:color w:val="000000"/>
                <w:kern w:val="0"/>
                <w:sz w:val="24"/>
                <w:szCs w:val="24"/>
              </w:rPr>
              <w:t xml:space="preserve"> 11.</w:t>
            </w:r>
            <w:r>
              <w:rPr>
                <w:rFonts w:hint="eastAsia" w:ascii="宋体" w:hAnsi="宋体" w:cs="宋体"/>
                <w:color w:val="000000"/>
                <w:kern w:val="0"/>
                <w:sz w:val="24"/>
                <w:szCs w:val="24"/>
              </w:rPr>
              <w:t>面神经根</w:t>
            </w:r>
            <w:r>
              <w:rPr>
                <w:color w:val="000000"/>
                <w:kern w:val="0"/>
                <w:sz w:val="24"/>
                <w:szCs w:val="24"/>
              </w:rPr>
              <w:t xml:space="preserve"> 12.</w:t>
            </w:r>
            <w:r>
              <w:rPr>
                <w:rFonts w:hint="eastAsia" w:ascii="宋体" w:hAnsi="宋体" w:cs="宋体"/>
                <w:color w:val="000000"/>
                <w:kern w:val="0"/>
                <w:sz w:val="24"/>
                <w:szCs w:val="24"/>
              </w:rPr>
              <w:t>前庭耳蜗神经根</w:t>
            </w:r>
            <w:r>
              <w:rPr>
                <w:color w:val="000000"/>
                <w:kern w:val="0"/>
                <w:sz w:val="24"/>
                <w:szCs w:val="24"/>
              </w:rPr>
              <w:t xml:space="preserve"> 13</w:t>
            </w:r>
            <w:r>
              <w:rPr>
                <w:rFonts w:hint="eastAsia" w:ascii="宋体" w:hAnsi="宋体" w:cs="宋体"/>
                <w:color w:val="000000"/>
                <w:kern w:val="0"/>
                <w:sz w:val="24"/>
                <w:szCs w:val="24"/>
              </w:rPr>
              <w:t>、延髓锥体</w:t>
            </w:r>
            <w:r>
              <w:rPr>
                <w:color w:val="000000"/>
                <w:kern w:val="0"/>
                <w:sz w:val="24"/>
                <w:szCs w:val="24"/>
              </w:rPr>
              <w:t>14</w:t>
            </w:r>
            <w:r>
              <w:rPr>
                <w:rFonts w:hint="eastAsia" w:ascii="宋体" w:hAnsi="宋体" w:cs="宋体"/>
                <w:color w:val="000000"/>
                <w:kern w:val="0"/>
                <w:sz w:val="24"/>
                <w:szCs w:val="24"/>
              </w:rPr>
              <w:t>、舌下神经根</w:t>
            </w:r>
            <w:r>
              <w:rPr>
                <w:color w:val="000000"/>
                <w:kern w:val="0"/>
                <w:sz w:val="24"/>
                <w:szCs w:val="24"/>
              </w:rPr>
              <w:t>15.</w:t>
            </w:r>
            <w:r>
              <w:rPr>
                <w:rFonts w:hint="eastAsia" w:ascii="宋体" w:hAnsi="宋体" w:cs="宋体"/>
                <w:color w:val="000000"/>
                <w:kern w:val="0"/>
                <w:sz w:val="24"/>
                <w:szCs w:val="24"/>
              </w:rPr>
              <w:t>副神经根</w:t>
            </w:r>
            <w:r>
              <w:rPr>
                <w:color w:val="000000"/>
                <w:kern w:val="0"/>
                <w:sz w:val="24"/>
                <w:szCs w:val="24"/>
              </w:rPr>
              <w:t>16.</w:t>
            </w:r>
            <w:r>
              <w:rPr>
                <w:rFonts w:hint="eastAsia" w:ascii="宋体" w:hAnsi="宋体" w:cs="宋体"/>
                <w:color w:val="000000"/>
                <w:kern w:val="0"/>
                <w:sz w:val="24"/>
                <w:szCs w:val="24"/>
              </w:rPr>
              <w:t>迷走神经根</w:t>
            </w:r>
            <w:r>
              <w:rPr>
                <w:color w:val="000000"/>
                <w:kern w:val="0"/>
                <w:sz w:val="24"/>
                <w:szCs w:val="24"/>
              </w:rPr>
              <w:t xml:space="preserve"> 17.</w:t>
            </w:r>
            <w:r>
              <w:rPr>
                <w:rFonts w:hint="eastAsia" w:ascii="宋体" w:hAnsi="宋体" w:cs="宋体"/>
                <w:color w:val="000000"/>
                <w:kern w:val="0"/>
                <w:sz w:val="24"/>
                <w:szCs w:val="24"/>
              </w:rPr>
              <w:t>舌咽神经根</w:t>
            </w:r>
            <w:r>
              <w:rPr>
                <w:color w:val="000000"/>
                <w:kern w:val="0"/>
                <w:sz w:val="24"/>
                <w:szCs w:val="24"/>
              </w:rPr>
              <w:t>18.</w:t>
            </w:r>
            <w:r>
              <w:rPr>
                <w:rFonts w:hint="eastAsia" w:ascii="宋体" w:hAnsi="宋体" w:cs="宋体"/>
                <w:color w:val="000000"/>
                <w:kern w:val="0"/>
                <w:sz w:val="24"/>
                <w:szCs w:val="24"/>
              </w:rPr>
              <w:t>外展神经根</w:t>
            </w:r>
            <w:r>
              <w:rPr>
                <w:color w:val="000000"/>
                <w:kern w:val="0"/>
                <w:sz w:val="24"/>
                <w:szCs w:val="24"/>
              </w:rPr>
              <w:t xml:space="preserve"> 19.</w:t>
            </w:r>
            <w:r>
              <w:rPr>
                <w:rFonts w:hint="eastAsia" w:ascii="宋体" w:hAnsi="宋体" w:cs="宋体"/>
                <w:color w:val="000000"/>
                <w:kern w:val="0"/>
                <w:sz w:val="24"/>
                <w:szCs w:val="24"/>
              </w:rPr>
              <w:t>视束</w:t>
            </w:r>
            <w:r>
              <w:rPr>
                <w:color w:val="000000"/>
                <w:kern w:val="0"/>
                <w:sz w:val="24"/>
                <w:szCs w:val="24"/>
              </w:rPr>
              <w:t>20</w:t>
            </w:r>
            <w:r>
              <w:rPr>
                <w:rFonts w:hint="eastAsia" w:ascii="宋体" w:hAnsi="宋体" w:cs="宋体"/>
                <w:color w:val="000000"/>
                <w:kern w:val="0"/>
                <w:sz w:val="24"/>
                <w:szCs w:val="24"/>
              </w:rPr>
              <w:t>、视交叉</w:t>
            </w:r>
            <w:r>
              <w:rPr>
                <w:color w:val="000000"/>
                <w:kern w:val="0"/>
                <w:sz w:val="24"/>
                <w:szCs w:val="24"/>
              </w:rPr>
              <w:t xml:space="preserve"> 21.</w:t>
            </w:r>
            <w:r>
              <w:rPr>
                <w:rFonts w:hint="eastAsia" w:ascii="宋体" w:hAnsi="宋体" w:cs="宋体"/>
                <w:color w:val="000000"/>
                <w:kern w:val="0"/>
                <w:sz w:val="24"/>
                <w:szCs w:val="24"/>
              </w:rPr>
              <w:t>嗅三角</w:t>
            </w:r>
          </w:p>
        </w:tc>
        <w:tc>
          <w:tcPr>
            <w:tcW w:w="880" w:type="dxa"/>
            <w:tcBorders>
              <w:top w:val="nil"/>
              <w:left w:val="nil"/>
              <w:bottom w:val="single" w:color="auto" w:sz="8" w:space="0"/>
              <w:right w:val="single" w:color="auto" w:sz="8" w:space="0"/>
            </w:tcBorders>
            <w:shd w:val="clear" w:color="000000" w:fill="FFFFFF"/>
            <w:vAlign w:val="center"/>
          </w:tcPr>
          <w:p w14:paraId="576E8E77">
            <w:pPr>
              <w:widowControl/>
              <w:jc w:val="left"/>
              <w:rPr>
                <w:color w:val="000000"/>
                <w:kern w:val="0"/>
                <w:sz w:val="24"/>
                <w:szCs w:val="24"/>
              </w:rPr>
            </w:pPr>
          </w:p>
        </w:tc>
      </w:tr>
      <w:tr w14:paraId="7C057E87">
        <w:tblPrEx>
          <w:tblCellMar>
            <w:top w:w="0" w:type="dxa"/>
            <w:left w:w="108" w:type="dxa"/>
            <w:bottom w:w="0" w:type="dxa"/>
            <w:right w:w="108" w:type="dxa"/>
          </w:tblCellMar>
        </w:tblPrEx>
        <w:trPr>
          <w:trHeight w:val="97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2758AC02">
            <w:pPr>
              <w:widowControl/>
              <w:jc w:val="left"/>
              <w:rPr>
                <w:color w:val="000000"/>
                <w:kern w:val="0"/>
                <w:sz w:val="24"/>
                <w:szCs w:val="24"/>
              </w:rPr>
            </w:pPr>
            <w:r>
              <w:rPr>
                <w:color w:val="000000"/>
                <w:kern w:val="0"/>
                <w:sz w:val="24"/>
                <w:szCs w:val="24"/>
              </w:rPr>
              <w:t>181</w:t>
            </w:r>
          </w:p>
        </w:tc>
        <w:tc>
          <w:tcPr>
            <w:tcW w:w="1080" w:type="dxa"/>
            <w:tcBorders>
              <w:top w:val="nil"/>
              <w:left w:val="nil"/>
              <w:bottom w:val="single" w:color="auto" w:sz="8" w:space="0"/>
              <w:right w:val="single" w:color="auto" w:sz="8" w:space="0"/>
            </w:tcBorders>
            <w:shd w:val="clear" w:color="000000" w:fill="FFFFFF"/>
            <w:vAlign w:val="center"/>
          </w:tcPr>
          <w:p w14:paraId="30A0AEB9">
            <w:pPr>
              <w:widowControl/>
              <w:jc w:val="left"/>
              <w:rPr>
                <w:rFonts w:ascii="宋体" w:hAnsi="宋体" w:cs="宋体"/>
                <w:color w:val="000000"/>
                <w:kern w:val="0"/>
                <w:sz w:val="24"/>
                <w:szCs w:val="24"/>
              </w:rPr>
            </w:pPr>
            <w:r>
              <w:rPr>
                <w:rFonts w:hint="eastAsia" w:ascii="宋体" w:hAnsi="宋体" w:cs="宋体"/>
                <w:color w:val="000000"/>
                <w:kern w:val="0"/>
                <w:sz w:val="24"/>
                <w:szCs w:val="24"/>
              </w:rPr>
              <w:t>马脊髓外形</w:t>
            </w:r>
          </w:p>
        </w:tc>
        <w:tc>
          <w:tcPr>
            <w:tcW w:w="700" w:type="dxa"/>
            <w:tcBorders>
              <w:top w:val="nil"/>
              <w:left w:val="nil"/>
              <w:bottom w:val="single" w:color="auto" w:sz="8" w:space="0"/>
              <w:right w:val="single" w:color="auto" w:sz="8" w:space="0"/>
            </w:tcBorders>
            <w:shd w:val="clear" w:color="000000" w:fill="FFFFFF"/>
            <w:noWrap/>
            <w:vAlign w:val="center"/>
          </w:tcPr>
          <w:p w14:paraId="2703BD7A">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1350B303">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第</w:t>
            </w:r>
            <w:r>
              <w:rPr>
                <w:color w:val="000000"/>
                <w:kern w:val="0"/>
                <w:sz w:val="24"/>
                <w:szCs w:val="24"/>
              </w:rPr>
              <w:t>1</w:t>
            </w:r>
            <w:r>
              <w:rPr>
                <w:rFonts w:hint="eastAsia" w:ascii="宋体" w:hAnsi="宋体" w:cs="宋体"/>
                <w:color w:val="000000"/>
                <w:kern w:val="0"/>
                <w:sz w:val="24"/>
                <w:szCs w:val="24"/>
              </w:rPr>
              <w:t>颈神经</w:t>
            </w:r>
            <w:r>
              <w:rPr>
                <w:color w:val="000000"/>
                <w:kern w:val="0"/>
                <w:sz w:val="24"/>
                <w:szCs w:val="24"/>
              </w:rPr>
              <w:t>2.</w:t>
            </w:r>
            <w:r>
              <w:rPr>
                <w:rFonts w:hint="eastAsia" w:ascii="宋体" w:hAnsi="宋体" w:cs="宋体"/>
                <w:color w:val="000000"/>
                <w:kern w:val="0"/>
                <w:sz w:val="24"/>
                <w:szCs w:val="24"/>
              </w:rPr>
              <w:t>寰椎翼</w:t>
            </w:r>
            <w:r>
              <w:rPr>
                <w:color w:val="000000"/>
                <w:kern w:val="0"/>
                <w:sz w:val="24"/>
                <w:szCs w:val="24"/>
              </w:rPr>
              <w:t>3.</w:t>
            </w:r>
            <w:r>
              <w:rPr>
                <w:rFonts w:hint="eastAsia" w:ascii="宋体" w:hAnsi="宋体" w:cs="宋体"/>
                <w:color w:val="000000"/>
                <w:kern w:val="0"/>
                <w:sz w:val="24"/>
                <w:szCs w:val="24"/>
              </w:rPr>
              <w:t>第</w:t>
            </w:r>
            <w:r>
              <w:rPr>
                <w:color w:val="000000"/>
                <w:kern w:val="0"/>
                <w:sz w:val="24"/>
                <w:szCs w:val="24"/>
              </w:rPr>
              <w:t>2</w:t>
            </w:r>
            <w:r>
              <w:rPr>
                <w:rFonts w:hint="eastAsia" w:ascii="宋体" w:hAnsi="宋体" w:cs="宋体"/>
                <w:color w:val="000000"/>
                <w:kern w:val="0"/>
                <w:sz w:val="24"/>
                <w:szCs w:val="24"/>
              </w:rPr>
              <w:t>颈神经</w:t>
            </w:r>
            <w:r>
              <w:rPr>
                <w:color w:val="000000"/>
                <w:kern w:val="0"/>
                <w:sz w:val="24"/>
                <w:szCs w:val="24"/>
              </w:rPr>
              <w:t>4</w:t>
            </w:r>
            <w:r>
              <w:rPr>
                <w:rFonts w:hint="eastAsia" w:ascii="宋体" w:hAnsi="宋体" w:cs="宋体"/>
                <w:color w:val="000000"/>
                <w:kern w:val="0"/>
                <w:sz w:val="24"/>
                <w:szCs w:val="24"/>
              </w:rPr>
              <w:t>第</w:t>
            </w:r>
            <w:r>
              <w:rPr>
                <w:color w:val="000000"/>
                <w:kern w:val="0"/>
                <w:sz w:val="24"/>
                <w:szCs w:val="24"/>
              </w:rPr>
              <w:t>8</w:t>
            </w:r>
            <w:r>
              <w:rPr>
                <w:rFonts w:hint="eastAsia" w:ascii="宋体" w:hAnsi="宋体" w:cs="宋体"/>
                <w:color w:val="000000"/>
                <w:kern w:val="0"/>
                <w:sz w:val="24"/>
                <w:szCs w:val="24"/>
              </w:rPr>
              <w:t>颈神经</w:t>
            </w:r>
            <w:r>
              <w:rPr>
                <w:color w:val="000000"/>
                <w:kern w:val="0"/>
                <w:sz w:val="24"/>
                <w:szCs w:val="24"/>
              </w:rPr>
              <w:t>5.</w:t>
            </w:r>
            <w:r>
              <w:rPr>
                <w:rFonts w:hint="eastAsia" w:ascii="宋体" w:hAnsi="宋体" w:cs="宋体"/>
                <w:color w:val="000000"/>
                <w:kern w:val="0"/>
                <w:sz w:val="24"/>
                <w:szCs w:val="24"/>
              </w:rPr>
              <w:t>第</w:t>
            </w:r>
            <w:r>
              <w:rPr>
                <w:color w:val="000000"/>
                <w:kern w:val="0"/>
                <w:sz w:val="24"/>
                <w:szCs w:val="24"/>
              </w:rPr>
              <w:t>4</w:t>
            </w:r>
            <w:r>
              <w:rPr>
                <w:rFonts w:hint="eastAsia" w:ascii="宋体" w:hAnsi="宋体" w:cs="宋体"/>
                <w:color w:val="000000"/>
                <w:kern w:val="0"/>
                <w:sz w:val="24"/>
                <w:szCs w:val="24"/>
              </w:rPr>
              <w:t>胸神经</w:t>
            </w:r>
            <w:r>
              <w:rPr>
                <w:color w:val="000000"/>
                <w:kern w:val="0"/>
                <w:sz w:val="24"/>
                <w:szCs w:val="24"/>
              </w:rPr>
              <w:t>6.</w:t>
            </w:r>
            <w:r>
              <w:rPr>
                <w:rFonts w:hint="eastAsia" w:ascii="宋体" w:hAnsi="宋体" w:cs="宋体"/>
                <w:color w:val="000000"/>
                <w:kern w:val="0"/>
                <w:sz w:val="24"/>
                <w:szCs w:val="24"/>
              </w:rPr>
              <w:t>第</w:t>
            </w:r>
            <w:r>
              <w:rPr>
                <w:color w:val="000000"/>
                <w:kern w:val="0"/>
                <w:sz w:val="24"/>
                <w:szCs w:val="24"/>
              </w:rPr>
              <w:t>10</w:t>
            </w:r>
            <w:r>
              <w:rPr>
                <w:rFonts w:hint="eastAsia" w:ascii="宋体" w:hAnsi="宋体" w:cs="宋体"/>
                <w:color w:val="000000"/>
                <w:kern w:val="0"/>
                <w:sz w:val="24"/>
                <w:szCs w:val="24"/>
              </w:rPr>
              <w:t>肋骨</w:t>
            </w:r>
            <w:r>
              <w:rPr>
                <w:color w:val="000000"/>
                <w:kern w:val="0"/>
                <w:sz w:val="24"/>
                <w:szCs w:val="24"/>
              </w:rPr>
              <w:t>7.</w:t>
            </w:r>
            <w:r>
              <w:rPr>
                <w:rFonts w:hint="eastAsia" w:ascii="宋体" w:hAnsi="宋体" w:cs="宋体"/>
                <w:color w:val="000000"/>
                <w:kern w:val="0"/>
                <w:sz w:val="24"/>
                <w:szCs w:val="24"/>
              </w:rPr>
              <w:t>第</w:t>
            </w:r>
            <w:r>
              <w:rPr>
                <w:color w:val="000000"/>
                <w:kern w:val="0"/>
                <w:sz w:val="24"/>
                <w:szCs w:val="24"/>
              </w:rPr>
              <w:t>13</w:t>
            </w:r>
            <w:r>
              <w:rPr>
                <w:rFonts w:hint="eastAsia" w:ascii="宋体" w:hAnsi="宋体" w:cs="宋体"/>
                <w:color w:val="000000"/>
                <w:kern w:val="0"/>
                <w:sz w:val="24"/>
                <w:szCs w:val="24"/>
              </w:rPr>
              <w:t>胸神经</w:t>
            </w:r>
            <w:r>
              <w:rPr>
                <w:color w:val="000000"/>
                <w:kern w:val="0"/>
                <w:sz w:val="24"/>
                <w:szCs w:val="24"/>
              </w:rPr>
              <w:t xml:space="preserve"> 8.</w:t>
            </w:r>
            <w:r>
              <w:rPr>
                <w:rFonts w:hint="eastAsia" w:ascii="宋体" w:hAnsi="宋体" w:cs="宋体"/>
                <w:color w:val="000000"/>
                <w:kern w:val="0"/>
                <w:sz w:val="24"/>
                <w:szCs w:val="24"/>
              </w:rPr>
              <w:t>腰椎横突</w:t>
            </w:r>
            <w:r>
              <w:rPr>
                <w:color w:val="000000"/>
                <w:kern w:val="0"/>
                <w:sz w:val="24"/>
                <w:szCs w:val="24"/>
              </w:rPr>
              <w:t xml:space="preserve"> 9,</w:t>
            </w:r>
            <w:r>
              <w:rPr>
                <w:rFonts w:hint="eastAsia" w:ascii="宋体" w:hAnsi="宋体" w:cs="宋体"/>
                <w:color w:val="000000"/>
                <w:kern w:val="0"/>
                <w:sz w:val="24"/>
                <w:szCs w:val="24"/>
              </w:rPr>
              <w:t>第</w:t>
            </w:r>
            <w:r>
              <w:rPr>
                <w:color w:val="000000"/>
                <w:kern w:val="0"/>
                <w:sz w:val="24"/>
                <w:szCs w:val="24"/>
              </w:rPr>
              <w:t>3</w:t>
            </w:r>
            <w:r>
              <w:rPr>
                <w:rFonts w:hint="eastAsia" w:ascii="宋体" w:hAnsi="宋体" w:cs="宋体"/>
                <w:color w:val="000000"/>
                <w:kern w:val="0"/>
                <w:sz w:val="24"/>
                <w:szCs w:val="24"/>
              </w:rPr>
              <w:t>腰神经</w:t>
            </w:r>
            <w:r>
              <w:rPr>
                <w:color w:val="000000"/>
                <w:kern w:val="0"/>
                <w:sz w:val="24"/>
                <w:szCs w:val="24"/>
              </w:rPr>
              <w:t>10,</w:t>
            </w:r>
            <w:r>
              <w:rPr>
                <w:rFonts w:hint="eastAsia" w:ascii="宋体" w:hAnsi="宋体" w:cs="宋体"/>
                <w:color w:val="000000"/>
                <w:kern w:val="0"/>
                <w:sz w:val="24"/>
                <w:szCs w:val="24"/>
              </w:rPr>
              <w:t>第</w:t>
            </w:r>
            <w:r>
              <w:rPr>
                <w:color w:val="000000"/>
                <w:kern w:val="0"/>
                <w:sz w:val="24"/>
                <w:szCs w:val="24"/>
              </w:rPr>
              <w:t>6</w:t>
            </w:r>
            <w:r>
              <w:rPr>
                <w:rFonts w:hint="eastAsia" w:ascii="宋体" w:hAnsi="宋体" w:cs="宋体"/>
                <w:color w:val="000000"/>
                <w:kern w:val="0"/>
                <w:sz w:val="24"/>
                <w:szCs w:val="24"/>
              </w:rPr>
              <w:t>腰神经</w:t>
            </w:r>
            <w:r>
              <w:rPr>
                <w:color w:val="000000"/>
                <w:kern w:val="0"/>
                <w:sz w:val="24"/>
                <w:szCs w:val="24"/>
              </w:rPr>
              <w:t>11.</w:t>
            </w:r>
            <w:r>
              <w:rPr>
                <w:rFonts w:hint="eastAsia" w:ascii="宋体" w:hAnsi="宋体" w:cs="宋体"/>
                <w:color w:val="000000"/>
                <w:kern w:val="0"/>
                <w:sz w:val="24"/>
                <w:szCs w:val="24"/>
              </w:rPr>
              <w:t>脊髓圆锥</w:t>
            </w:r>
            <w:r>
              <w:rPr>
                <w:color w:val="000000"/>
                <w:kern w:val="0"/>
                <w:sz w:val="24"/>
                <w:szCs w:val="24"/>
              </w:rPr>
              <w:t>12</w:t>
            </w:r>
            <w:r>
              <w:rPr>
                <w:rFonts w:hint="eastAsia" w:ascii="宋体" w:hAnsi="宋体" w:cs="宋体"/>
                <w:color w:val="000000"/>
                <w:kern w:val="0"/>
                <w:sz w:val="24"/>
                <w:szCs w:val="24"/>
              </w:rPr>
              <w:t>、马尾</w:t>
            </w:r>
            <w:r>
              <w:rPr>
                <w:color w:val="000000"/>
                <w:kern w:val="0"/>
                <w:sz w:val="24"/>
                <w:szCs w:val="24"/>
              </w:rPr>
              <w:t xml:space="preserve"> 13.</w:t>
            </w:r>
            <w:r>
              <w:rPr>
                <w:rFonts w:hint="eastAsia" w:ascii="宋体" w:hAnsi="宋体" w:cs="宋体"/>
                <w:color w:val="000000"/>
                <w:kern w:val="0"/>
                <w:sz w:val="24"/>
                <w:szCs w:val="24"/>
              </w:rPr>
              <w:t>尾椎</w:t>
            </w:r>
          </w:p>
        </w:tc>
        <w:tc>
          <w:tcPr>
            <w:tcW w:w="880" w:type="dxa"/>
            <w:tcBorders>
              <w:top w:val="nil"/>
              <w:left w:val="nil"/>
              <w:bottom w:val="single" w:color="auto" w:sz="8" w:space="0"/>
              <w:right w:val="single" w:color="auto" w:sz="8" w:space="0"/>
            </w:tcBorders>
            <w:shd w:val="clear" w:color="000000" w:fill="FFFFFF"/>
            <w:vAlign w:val="center"/>
          </w:tcPr>
          <w:p w14:paraId="7EA41B5F">
            <w:pPr>
              <w:widowControl/>
              <w:jc w:val="left"/>
              <w:rPr>
                <w:color w:val="000000"/>
                <w:kern w:val="0"/>
                <w:sz w:val="24"/>
                <w:szCs w:val="24"/>
              </w:rPr>
            </w:pPr>
          </w:p>
        </w:tc>
      </w:tr>
      <w:tr w14:paraId="0FF4C0D0">
        <w:tblPrEx>
          <w:tblCellMar>
            <w:top w:w="0" w:type="dxa"/>
            <w:left w:w="108" w:type="dxa"/>
            <w:bottom w:w="0" w:type="dxa"/>
            <w:right w:w="108" w:type="dxa"/>
          </w:tblCellMar>
        </w:tblPrEx>
        <w:trPr>
          <w:trHeight w:val="51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23F7C0CB">
            <w:pPr>
              <w:widowControl/>
              <w:jc w:val="left"/>
              <w:rPr>
                <w:color w:val="000000"/>
                <w:kern w:val="0"/>
                <w:sz w:val="24"/>
                <w:szCs w:val="24"/>
              </w:rPr>
            </w:pPr>
            <w:r>
              <w:rPr>
                <w:color w:val="000000"/>
                <w:kern w:val="0"/>
                <w:sz w:val="24"/>
                <w:szCs w:val="24"/>
              </w:rPr>
              <w:t>182</w:t>
            </w:r>
          </w:p>
        </w:tc>
        <w:tc>
          <w:tcPr>
            <w:tcW w:w="1080" w:type="dxa"/>
            <w:tcBorders>
              <w:top w:val="nil"/>
              <w:left w:val="nil"/>
              <w:bottom w:val="single" w:color="auto" w:sz="8" w:space="0"/>
              <w:right w:val="single" w:color="auto" w:sz="8" w:space="0"/>
            </w:tcBorders>
            <w:shd w:val="clear" w:color="000000" w:fill="FFFFFF"/>
            <w:vAlign w:val="center"/>
          </w:tcPr>
          <w:p w14:paraId="136B1AAA">
            <w:pPr>
              <w:widowControl/>
              <w:jc w:val="left"/>
              <w:rPr>
                <w:rFonts w:ascii="宋体" w:hAnsi="宋体" w:cs="宋体"/>
                <w:color w:val="000000"/>
                <w:kern w:val="0"/>
                <w:sz w:val="24"/>
                <w:szCs w:val="24"/>
              </w:rPr>
            </w:pPr>
            <w:r>
              <w:rPr>
                <w:rFonts w:hint="eastAsia" w:ascii="宋体" w:hAnsi="宋体" w:cs="宋体"/>
                <w:color w:val="000000"/>
                <w:kern w:val="0"/>
                <w:sz w:val="24"/>
                <w:szCs w:val="24"/>
              </w:rPr>
              <w:t>马头颈浅层肌肉血管神经</w:t>
            </w:r>
          </w:p>
        </w:tc>
        <w:tc>
          <w:tcPr>
            <w:tcW w:w="700" w:type="dxa"/>
            <w:tcBorders>
              <w:top w:val="nil"/>
              <w:left w:val="nil"/>
              <w:bottom w:val="single" w:color="auto" w:sz="8" w:space="0"/>
              <w:right w:val="single" w:color="auto" w:sz="8" w:space="0"/>
            </w:tcBorders>
            <w:shd w:val="clear" w:color="000000" w:fill="FFFFFF"/>
            <w:noWrap/>
            <w:vAlign w:val="center"/>
          </w:tcPr>
          <w:p w14:paraId="2486990B">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5A2AB244">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主要显示口轮匝肌、鼻唇提肌、上唇固有提肌、犬齿肌、颧肌、咬肌、颈外动脉、颈内动脉、枕动脉、面神经、面动脉、腮腺导管</w:t>
            </w:r>
          </w:p>
        </w:tc>
        <w:tc>
          <w:tcPr>
            <w:tcW w:w="880" w:type="dxa"/>
            <w:tcBorders>
              <w:top w:val="nil"/>
              <w:left w:val="nil"/>
              <w:bottom w:val="single" w:color="auto" w:sz="8" w:space="0"/>
              <w:right w:val="single" w:color="auto" w:sz="8" w:space="0"/>
            </w:tcBorders>
            <w:shd w:val="clear" w:color="000000" w:fill="FFFFFF"/>
            <w:vAlign w:val="center"/>
          </w:tcPr>
          <w:p w14:paraId="41C68EC0">
            <w:pPr>
              <w:widowControl/>
              <w:jc w:val="left"/>
              <w:rPr>
                <w:color w:val="000000"/>
                <w:kern w:val="0"/>
                <w:sz w:val="24"/>
                <w:szCs w:val="24"/>
              </w:rPr>
            </w:pPr>
          </w:p>
        </w:tc>
      </w:tr>
      <w:tr w14:paraId="5489374D">
        <w:tblPrEx>
          <w:tblCellMar>
            <w:top w:w="0" w:type="dxa"/>
            <w:left w:w="108" w:type="dxa"/>
            <w:bottom w:w="0" w:type="dxa"/>
            <w:right w:w="108" w:type="dxa"/>
          </w:tblCellMar>
        </w:tblPrEx>
        <w:trPr>
          <w:trHeight w:val="93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59B4E001">
            <w:pPr>
              <w:widowControl/>
              <w:jc w:val="left"/>
              <w:rPr>
                <w:color w:val="000000"/>
                <w:kern w:val="0"/>
                <w:sz w:val="24"/>
                <w:szCs w:val="24"/>
              </w:rPr>
            </w:pPr>
            <w:r>
              <w:rPr>
                <w:color w:val="000000"/>
                <w:kern w:val="0"/>
                <w:sz w:val="24"/>
                <w:szCs w:val="24"/>
              </w:rPr>
              <w:t>183</w:t>
            </w:r>
          </w:p>
        </w:tc>
        <w:tc>
          <w:tcPr>
            <w:tcW w:w="1080" w:type="dxa"/>
            <w:tcBorders>
              <w:top w:val="nil"/>
              <w:left w:val="nil"/>
              <w:bottom w:val="single" w:color="auto" w:sz="8" w:space="0"/>
              <w:right w:val="single" w:color="auto" w:sz="8" w:space="0"/>
            </w:tcBorders>
            <w:shd w:val="clear" w:color="000000" w:fill="FFFFFF"/>
            <w:vAlign w:val="center"/>
          </w:tcPr>
          <w:p w14:paraId="1C229826">
            <w:pPr>
              <w:widowControl/>
              <w:jc w:val="left"/>
              <w:rPr>
                <w:rFonts w:ascii="宋体" w:hAnsi="宋体" w:cs="宋体"/>
                <w:color w:val="000000"/>
                <w:kern w:val="0"/>
                <w:sz w:val="24"/>
                <w:szCs w:val="24"/>
              </w:rPr>
            </w:pPr>
            <w:r>
              <w:rPr>
                <w:rFonts w:hint="eastAsia" w:ascii="宋体" w:hAnsi="宋体" w:cs="宋体"/>
                <w:color w:val="000000"/>
                <w:kern w:val="0"/>
                <w:sz w:val="24"/>
                <w:szCs w:val="24"/>
              </w:rPr>
              <w:t>马前肢浅层肌肉血管神经</w:t>
            </w:r>
          </w:p>
        </w:tc>
        <w:tc>
          <w:tcPr>
            <w:tcW w:w="700" w:type="dxa"/>
            <w:tcBorders>
              <w:top w:val="nil"/>
              <w:left w:val="nil"/>
              <w:bottom w:val="single" w:color="auto" w:sz="8" w:space="0"/>
              <w:right w:val="single" w:color="auto" w:sz="8" w:space="0"/>
            </w:tcBorders>
            <w:shd w:val="clear" w:color="000000" w:fill="FFFFFF"/>
            <w:noWrap/>
            <w:vAlign w:val="center"/>
          </w:tcPr>
          <w:p w14:paraId="354FB55E">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14E5B8E1">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冈上肌、冈下肌、三角肌、臂二头肌、臂三头肌、大圆肌、小圆肌、肩胛下肌、腋神经、腋动脉、桡神经、正中神经、尺神经、肱动脉、头静脉、腋动脉、二头肌动脉、骨间总动脉、正中动脉、掌侧固有静脉</w:t>
            </w:r>
          </w:p>
        </w:tc>
        <w:tc>
          <w:tcPr>
            <w:tcW w:w="880" w:type="dxa"/>
            <w:tcBorders>
              <w:top w:val="nil"/>
              <w:left w:val="nil"/>
              <w:bottom w:val="single" w:color="auto" w:sz="8" w:space="0"/>
              <w:right w:val="single" w:color="auto" w:sz="8" w:space="0"/>
            </w:tcBorders>
            <w:shd w:val="clear" w:color="000000" w:fill="FFFFFF"/>
            <w:vAlign w:val="center"/>
          </w:tcPr>
          <w:p w14:paraId="7813E5BF">
            <w:pPr>
              <w:widowControl/>
              <w:jc w:val="left"/>
              <w:rPr>
                <w:color w:val="000000"/>
                <w:kern w:val="0"/>
                <w:sz w:val="24"/>
                <w:szCs w:val="24"/>
              </w:rPr>
            </w:pPr>
          </w:p>
        </w:tc>
      </w:tr>
      <w:tr w14:paraId="327CC25C">
        <w:tblPrEx>
          <w:tblCellMar>
            <w:top w:w="0" w:type="dxa"/>
            <w:left w:w="108" w:type="dxa"/>
            <w:bottom w:w="0" w:type="dxa"/>
            <w:right w:w="108" w:type="dxa"/>
          </w:tblCellMar>
        </w:tblPrEx>
        <w:trPr>
          <w:trHeight w:val="91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3B6C18DC">
            <w:pPr>
              <w:widowControl/>
              <w:jc w:val="left"/>
              <w:rPr>
                <w:color w:val="000000"/>
                <w:kern w:val="0"/>
                <w:sz w:val="24"/>
                <w:szCs w:val="24"/>
              </w:rPr>
            </w:pPr>
            <w:r>
              <w:rPr>
                <w:color w:val="000000"/>
                <w:kern w:val="0"/>
                <w:sz w:val="24"/>
                <w:szCs w:val="24"/>
              </w:rPr>
              <w:t>184</w:t>
            </w:r>
          </w:p>
        </w:tc>
        <w:tc>
          <w:tcPr>
            <w:tcW w:w="1080" w:type="dxa"/>
            <w:tcBorders>
              <w:top w:val="nil"/>
              <w:left w:val="nil"/>
              <w:bottom w:val="single" w:color="auto" w:sz="8" w:space="0"/>
              <w:right w:val="single" w:color="auto" w:sz="8" w:space="0"/>
            </w:tcBorders>
            <w:shd w:val="clear" w:color="000000" w:fill="FFFFFF"/>
            <w:vAlign w:val="center"/>
          </w:tcPr>
          <w:p w14:paraId="0E00B4ED">
            <w:pPr>
              <w:widowControl/>
              <w:jc w:val="left"/>
              <w:rPr>
                <w:rFonts w:ascii="宋体" w:hAnsi="宋体" w:cs="宋体"/>
                <w:color w:val="000000"/>
                <w:kern w:val="0"/>
                <w:sz w:val="24"/>
                <w:szCs w:val="24"/>
              </w:rPr>
            </w:pPr>
            <w:r>
              <w:rPr>
                <w:rFonts w:hint="eastAsia" w:ascii="宋体" w:hAnsi="宋体" w:cs="宋体"/>
                <w:color w:val="000000"/>
                <w:kern w:val="0"/>
                <w:sz w:val="24"/>
                <w:szCs w:val="24"/>
              </w:rPr>
              <w:t>马后肢浅层肌肉血管神经</w:t>
            </w:r>
          </w:p>
        </w:tc>
        <w:tc>
          <w:tcPr>
            <w:tcW w:w="700" w:type="dxa"/>
            <w:tcBorders>
              <w:top w:val="nil"/>
              <w:left w:val="nil"/>
              <w:bottom w:val="single" w:color="auto" w:sz="8" w:space="0"/>
              <w:right w:val="single" w:color="auto" w:sz="8" w:space="0"/>
            </w:tcBorders>
            <w:shd w:val="clear" w:color="000000" w:fill="FFFFFF"/>
            <w:noWrap/>
            <w:vAlign w:val="center"/>
          </w:tcPr>
          <w:p w14:paraId="6A8CD4B1">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5AC3C766">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半腱肌、半膜肌、臀浅肌、臀中肌、股薄肌、腓肠肌、腓骨长肌、尾骨肌、腘肌、胫骨前肌、主动脉、隐动脉、隐神经、内侧隐静脉、腓浅神经、外侧隐静脉、足底内外侧神经、足底动脉、趾背侧固有动脉、背侧面静脉</w:t>
            </w:r>
          </w:p>
        </w:tc>
        <w:tc>
          <w:tcPr>
            <w:tcW w:w="880" w:type="dxa"/>
            <w:tcBorders>
              <w:top w:val="nil"/>
              <w:left w:val="nil"/>
              <w:bottom w:val="single" w:color="auto" w:sz="8" w:space="0"/>
              <w:right w:val="single" w:color="auto" w:sz="8" w:space="0"/>
            </w:tcBorders>
            <w:shd w:val="clear" w:color="000000" w:fill="FFFFFF"/>
            <w:vAlign w:val="center"/>
          </w:tcPr>
          <w:p w14:paraId="46AD033A">
            <w:pPr>
              <w:widowControl/>
              <w:jc w:val="left"/>
              <w:rPr>
                <w:color w:val="000000"/>
                <w:kern w:val="0"/>
                <w:sz w:val="24"/>
                <w:szCs w:val="24"/>
              </w:rPr>
            </w:pPr>
          </w:p>
        </w:tc>
      </w:tr>
      <w:tr w14:paraId="707761A5">
        <w:tblPrEx>
          <w:tblCellMar>
            <w:top w:w="0" w:type="dxa"/>
            <w:left w:w="108" w:type="dxa"/>
            <w:bottom w:w="0" w:type="dxa"/>
            <w:right w:w="108" w:type="dxa"/>
          </w:tblCellMar>
        </w:tblPrEx>
        <w:trPr>
          <w:trHeight w:val="58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06ADA067">
            <w:pPr>
              <w:widowControl/>
              <w:jc w:val="left"/>
              <w:rPr>
                <w:color w:val="000000"/>
                <w:kern w:val="0"/>
                <w:sz w:val="24"/>
                <w:szCs w:val="24"/>
              </w:rPr>
            </w:pPr>
            <w:r>
              <w:rPr>
                <w:color w:val="000000"/>
                <w:kern w:val="0"/>
                <w:sz w:val="24"/>
                <w:szCs w:val="24"/>
              </w:rPr>
              <w:t>185</w:t>
            </w:r>
          </w:p>
        </w:tc>
        <w:tc>
          <w:tcPr>
            <w:tcW w:w="1080" w:type="dxa"/>
            <w:tcBorders>
              <w:top w:val="nil"/>
              <w:left w:val="nil"/>
              <w:bottom w:val="single" w:color="auto" w:sz="8" w:space="0"/>
              <w:right w:val="single" w:color="auto" w:sz="8" w:space="0"/>
            </w:tcBorders>
            <w:shd w:val="clear" w:color="000000" w:fill="FFFFFF"/>
            <w:vAlign w:val="center"/>
          </w:tcPr>
          <w:p w14:paraId="0C11012E">
            <w:pPr>
              <w:widowControl/>
              <w:jc w:val="left"/>
              <w:rPr>
                <w:rFonts w:ascii="宋体" w:hAnsi="宋体" w:cs="宋体"/>
                <w:color w:val="000000"/>
                <w:kern w:val="0"/>
                <w:sz w:val="24"/>
                <w:szCs w:val="24"/>
              </w:rPr>
            </w:pPr>
            <w:r>
              <w:rPr>
                <w:rFonts w:hint="eastAsia" w:ascii="宋体" w:hAnsi="宋体" w:cs="宋体"/>
                <w:color w:val="000000"/>
                <w:kern w:val="0"/>
                <w:sz w:val="24"/>
                <w:szCs w:val="24"/>
              </w:rPr>
              <w:t>马眶内结构</w:t>
            </w:r>
          </w:p>
        </w:tc>
        <w:tc>
          <w:tcPr>
            <w:tcW w:w="700" w:type="dxa"/>
            <w:tcBorders>
              <w:top w:val="nil"/>
              <w:left w:val="nil"/>
              <w:bottom w:val="single" w:color="auto" w:sz="8" w:space="0"/>
              <w:right w:val="single" w:color="auto" w:sz="8" w:space="0"/>
            </w:tcBorders>
            <w:shd w:val="clear" w:color="000000" w:fill="FFFFFF"/>
            <w:noWrap/>
            <w:vAlign w:val="center"/>
          </w:tcPr>
          <w:p w14:paraId="4D14B863">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2D5ECB94">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主要显示眼球、眼球壁、上眼睑、下眼睑、上直肌、下斜肌</w:t>
            </w:r>
          </w:p>
        </w:tc>
        <w:tc>
          <w:tcPr>
            <w:tcW w:w="880" w:type="dxa"/>
            <w:tcBorders>
              <w:top w:val="nil"/>
              <w:left w:val="nil"/>
              <w:bottom w:val="single" w:color="auto" w:sz="8" w:space="0"/>
              <w:right w:val="single" w:color="auto" w:sz="8" w:space="0"/>
            </w:tcBorders>
            <w:shd w:val="clear" w:color="000000" w:fill="FFFFFF"/>
            <w:vAlign w:val="center"/>
          </w:tcPr>
          <w:p w14:paraId="39A28E3B">
            <w:pPr>
              <w:widowControl/>
              <w:jc w:val="left"/>
              <w:rPr>
                <w:color w:val="000000"/>
                <w:kern w:val="0"/>
                <w:sz w:val="24"/>
                <w:szCs w:val="24"/>
              </w:rPr>
            </w:pPr>
          </w:p>
        </w:tc>
      </w:tr>
      <w:tr w14:paraId="69A8D7DD">
        <w:tblPrEx>
          <w:tblCellMar>
            <w:top w:w="0" w:type="dxa"/>
            <w:left w:w="108" w:type="dxa"/>
            <w:bottom w:w="0" w:type="dxa"/>
            <w:right w:w="108" w:type="dxa"/>
          </w:tblCellMar>
        </w:tblPrEx>
        <w:trPr>
          <w:trHeight w:val="72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4F948D45">
            <w:pPr>
              <w:widowControl/>
              <w:jc w:val="left"/>
              <w:rPr>
                <w:color w:val="000000"/>
                <w:kern w:val="0"/>
                <w:sz w:val="24"/>
                <w:szCs w:val="24"/>
              </w:rPr>
            </w:pPr>
            <w:r>
              <w:rPr>
                <w:color w:val="000000"/>
                <w:kern w:val="0"/>
                <w:sz w:val="24"/>
                <w:szCs w:val="24"/>
              </w:rPr>
              <w:t>186</w:t>
            </w:r>
          </w:p>
        </w:tc>
        <w:tc>
          <w:tcPr>
            <w:tcW w:w="1080" w:type="dxa"/>
            <w:tcBorders>
              <w:top w:val="nil"/>
              <w:left w:val="nil"/>
              <w:bottom w:val="single" w:color="auto" w:sz="8" w:space="0"/>
              <w:right w:val="single" w:color="auto" w:sz="8" w:space="0"/>
            </w:tcBorders>
            <w:shd w:val="clear" w:color="000000" w:fill="FFFFFF"/>
            <w:vAlign w:val="center"/>
          </w:tcPr>
          <w:p w14:paraId="30A02AB1">
            <w:pPr>
              <w:widowControl/>
              <w:jc w:val="left"/>
              <w:rPr>
                <w:rFonts w:ascii="宋体" w:hAnsi="宋体" w:cs="宋体"/>
                <w:color w:val="000000"/>
                <w:kern w:val="0"/>
                <w:sz w:val="24"/>
                <w:szCs w:val="24"/>
              </w:rPr>
            </w:pPr>
            <w:r>
              <w:rPr>
                <w:rFonts w:hint="eastAsia" w:ascii="宋体" w:hAnsi="宋体" w:cs="宋体"/>
                <w:color w:val="000000"/>
                <w:kern w:val="0"/>
                <w:sz w:val="24"/>
                <w:szCs w:val="24"/>
              </w:rPr>
              <w:t>公猪全身骨骼</w:t>
            </w:r>
          </w:p>
        </w:tc>
        <w:tc>
          <w:tcPr>
            <w:tcW w:w="700" w:type="dxa"/>
            <w:tcBorders>
              <w:top w:val="nil"/>
              <w:left w:val="nil"/>
              <w:bottom w:val="single" w:color="auto" w:sz="8" w:space="0"/>
              <w:right w:val="single" w:color="auto" w:sz="8" w:space="0"/>
            </w:tcBorders>
            <w:shd w:val="clear" w:color="000000" w:fill="FFFFFF"/>
            <w:noWrap/>
            <w:vAlign w:val="center"/>
          </w:tcPr>
          <w:p w14:paraId="2F4AB578">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60F238B8">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面骨</w:t>
            </w:r>
            <w:r>
              <w:rPr>
                <w:color w:val="000000"/>
                <w:kern w:val="0"/>
                <w:sz w:val="24"/>
                <w:szCs w:val="24"/>
              </w:rPr>
              <w:t>2.</w:t>
            </w:r>
            <w:r>
              <w:rPr>
                <w:rFonts w:hint="eastAsia" w:ascii="宋体" w:hAnsi="宋体" w:cs="宋体"/>
                <w:color w:val="000000"/>
                <w:kern w:val="0"/>
                <w:sz w:val="24"/>
                <w:szCs w:val="24"/>
              </w:rPr>
              <w:t>颅骨</w:t>
            </w:r>
            <w:r>
              <w:rPr>
                <w:color w:val="000000"/>
                <w:kern w:val="0"/>
                <w:sz w:val="24"/>
                <w:szCs w:val="24"/>
              </w:rPr>
              <w:t>3.</w:t>
            </w:r>
            <w:r>
              <w:rPr>
                <w:rFonts w:hint="eastAsia" w:ascii="宋体" w:hAnsi="宋体" w:cs="宋体"/>
                <w:color w:val="000000"/>
                <w:kern w:val="0"/>
                <w:sz w:val="24"/>
                <w:szCs w:val="24"/>
              </w:rPr>
              <w:t>颈椎</w:t>
            </w:r>
            <w:r>
              <w:rPr>
                <w:color w:val="000000"/>
                <w:kern w:val="0"/>
                <w:sz w:val="24"/>
                <w:szCs w:val="24"/>
              </w:rPr>
              <w:t>4.</w:t>
            </w:r>
            <w:r>
              <w:rPr>
                <w:rFonts w:hint="eastAsia" w:ascii="宋体" w:hAnsi="宋体" w:cs="宋体"/>
                <w:color w:val="000000"/>
                <w:kern w:val="0"/>
                <w:sz w:val="24"/>
                <w:szCs w:val="24"/>
              </w:rPr>
              <w:t>肩胛骨</w:t>
            </w:r>
            <w:r>
              <w:rPr>
                <w:color w:val="000000"/>
                <w:kern w:val="0"/>
                <w:sz w:val="24"/>
                <w:szCs w:val="24"/>
              </w:rPr>
              <w:t>5.</w:t>
            </w:r>
            <w:r>
              <w:rPr>
                <w:rFonts w:hint="eastAsia" w:ascii="宋体" w:hAnsi="宋体" w:cs="宋体"/>
                <w:color w:val="000000"/>
                <w:kern w:val="0"/>
                <w:sz w:val="24"/>
                <w:szCs w:val="24"/>
              </w:rPr>
              <w:t>胸椎</w:t>
            </w:r>
            <w:r>
              <w:rPr>
                <w:color w:val="000000"/>
                <w:kern w:val="0"/>
                <w:sz w:val="24"/>
                <w:szCs w:val="24"/>
              </w:rPr>
              <w:t>6.</w:t>
            </w:r>
            <w:r>
              <w:rPr>
                <w:rFonts w:hint="eastAsia" w:ascii="宋体" w:hAnsi="宋体" w:cs="宋体"/>
                <w:color w:val="000000"/>
                <w:kern w:val="0"/>
                <w:sz w:val="24"/>
                <w:szCs w:val="24"/>
              </w:rPr>
              <w:t>肋骨</w:t>
            </w:r>
            <w:r>
              <w:rPr>
                <w:color w:val="000000"/>
                <w:kern w:val="0"/>
                <w:sz w:val="24"/>
                <w:szCs w:val="24"/>
              </w:rPr>
              <w:t xml:space="preserve"> 7.</w:t>
            </w:r>
            <w:r>
              <w:rPr>
                <w:rFonts w:hint="eastAsia" w:ascii="宋体" w:hAnsi="宋体" w:cs="宋体"/>
                <w:color w:val="000000"/>
                <w:kern w:val="0"/>
                <w:sz w:val="24"/>
                <w:szCs w:val="24"/>
              </w:rPr>
              <w:t>腰椎</w:t>
            </w:r>
            <w:r>
              <w:rPr>
                <w:color w:val="000000"/>
                <w:kern w:val="0"/>
                <w:sz w:val="24"/>
                <w:szCs w:val="24"/>
              </w:rPr>
              <w:t xml:space="preserve"> 8.</w:t>
            </w:r>
            <w:r>
              <w:rPr>
                <w:rFonts w:hint="eastAsia" w:ascii="宋体" w:hAnsi="宋体" w:cs="宋体"/>
                <w:color w:val="000000"/>
                <w:kern w:val="0"/>
                <w:sz w:val="24"/>
                <w:szCs w:val="24"/>
              </w:rPr>
              <w:t>髋骨</w:t>
            </w:r>
            <w:r>
              <w:rPr>
                <w:color w:val="000000"/>
                <w:kern w:val="0"/>
                <w:sz w:val="24"/>
                <w:szCs w:val="24"/>
              </w:rPr>
              <w:t xml:space="preserve"> 9.</w:t>
            </w:r>
            <w:r>
              <w:rPr>
                <w:rFonts w:hint="eastAsia" w:ascii="宋体" w:hAnsi="宋体" w:cs="宋体"/>
                <w:color w:val="000000"/>
                <w:kern w:val="0"/>
                <w:sz w:val="24"/>
                <w:szCs w:val="24"/>
              </w:rPr>
              <w:t>荐骨</w:t>
            </w:r>
            <w:r>
              <w:rPr>
                <w:color w:val="000000"/>
                <w:kern w:val="0"/>
                <w:sz w:val="24"/>
                <w:szCs w:val="24"/>
              </w:rPr>
              <w:t>10.</w:t>
            </w:r>
            <w:r>
              <w:rPr>
                <w:rFonts w:hint="eastAsia" w:ascii="宋体" w:hAnsi="宋体" w:cs="宋体"/>
                <w:color w:val="000000"/>
                <w:kern w:val="0"/>
                <w:sz w:val="24"/>
                <w:szCs w:val="24"/>
              </w:rPr>
              <w:t>尾椎</w:t>
            </w:r>
            <w:r>
              <w:rPr>
                <w:color w:val="000000"/>
                <w:kern w:val="0"/>
                <w:sz w:val="24"/>
                <w:szCs w:val="24"/>
              </w:rPr>
              <w:t>11.</w:t>
            </w:r>
            <w:r>
              <w:rPr>
                <w:rFonts w:hint="eastAsia" w:ascii="宋体" w:hAnsi="宋体" w:cs="宋体"/>
                <w:color w:val="000000"/>
                <w:kern w:val="0"/>
                <w:sz w:val="24"/>
                <w:szCs w:val="24"/>
              </w:rPr>
              <w:t>股骨</w:t>
            </w:r>
            <w:r>
              <w:rPr>
                <w:color w:val="000000"/>
                <w:kern w:val="0"/>
                <w:sz w:val="24"/>
                <w:szCs w:val="24"/>
              </w:rPr>
              <w:t>12.</w:t>
            </w:r>
            <w:r>
              <w:rPr>
                <w:rFonts w:hint="eastAsia" w:ascii="宋体" w:hAnsi="宋体" w:cs="宋体"/>
                <w:color w:val="000000"/>
                <w:kern w:val="0"/>
                <w:sz w:val="24"/>
                <w:szCs w:val="24"/>
              </w:rPr>
              <w:t>小腿骨</w:t>
            </w:r>
            <w:r>
              <w:rPr>
                <w:color w:val="000000"/>
                <w:kern w:val="0"/>
                <w:sz w:val="24"/>
                <w:szCs w:val="24"/>
              </w:rPr>
              <w:t>13.</w:t>
            </w:r>
            <w:r>
              <w:rPr>
                <w:rFonts w:hint="eastAsia" w:ascii="宋体" w:hAnsi="宋体" w:cs="宋体"/>
                <w:color w:val="000000"/>
                <w:kern w:val="0"/>
                <w:sz w:val="24"/>
                <w:szCs w:val="24"/>
              </w:rPr>
              <w:t>骨</w:t>
            </w:r>
            <w:r>
              <w:rPr>
                <w:color w:val="000000"/>
                <w:kern w:val="0"/>
                <w:sz w:val="24"/>
                <w:szCs w:val="24"/>
              </w:rPr>
              <w:t>14.</w:t>
            </w:r>
            <w:r>
              <w:rPr>
                <w:rFonts w:hint="eastAsia" w:ascii="宋体" w:hAnsi="宋体" w:cs="宋体"/>
                <w:color w:val="000000"/>
                <w:kern w:val="0"/>
                <w:sz w:val="24"/>
                <w:szCs w:val="24"/>
              </w:rPr>
              <w:t>跖骨</w:t>
            </w:r>
            <w:r>
              <w:rPr>
                <w:color w:val="000000"/>
                <w:kern w:val="0"/>
                <w:sz w:val="24"/>
                <w:szCs w:val="24"/>
              </w:rPr>
              <w:t>15.</w:t>
            </w:r>
            <w:r>
              <w:rPr>
                <w:rFonts w:hint="eastAsia" w:ascii="宋体" w:hAnsi="宋体" w:cs="宋体"/>
                <w:color w:val="000000"/>
                <w:kern w:val="0"/>
                <w:sz w:val="24"/>
                <w:szCs w:val="24"/>
              </w:rPr>
              <w:t>趾骨</w:t>
            </w:r>
            <w:r>
              <w:rPr>
                <w:color w:val="000000"/>
                <w:kern w:val="0"/>
                <w:sz w:val="24"/>
                <w:szCs w:val="24"/>
              </w:rPr>
              <w:t>16.</w:t>
            </w:r>
            <w:r>
              <w:rPr>
                <w:rFonts w:hint="eastAsia" w:ascii="宋体" w:hAnsi="宋体" w:cs="宋体"/>
                <w:color w:val="000000"/>
                <w:kern w:val="0"/>
                <w:sz w:val="24"/>
                <w:szCs w:val="24"/>
              </w:rPr>
              <w:t>膝盖骨</w:t>
            </w:r>
            <w:r>
              <w:rPr>
                <w:color w:val="000000"/>
                <w:kern w:val="0"/>
                <w:sz w:val="24"/>
                <w:szCs w:val="24"/>
              </w:rPr>
              <w:t>17.</w:t>
            </w:r>
            <w:r>
              <w:rPr>
                <w:rFonts w:hint="eastAsia" w:ascii="宋体" w:hAnsi="宋体" w:cs="宋体"/>
                <w:color w:val="000000"/>
                <w:kern w:val="0"/>
                <w:sz w:val="24"/>
                <w:szCs w:val="24"/>
              </w:rPr>
              <w:t>肋软骨</w:t>
            </w:r>
            <w:r>
              <w:rPr>
                <w:color w:val="000000"/>
                <w:kern w:val="0"/>
                <w:sz w:val="24"/>
                <w:szCs w:val="24"/>
              </w:rPr>
              <w:t>18.</w:t>
            </w:r>
            <w:r>
              <w:rPr>
                <w:rFonts w:hint="eastAsia" w:ascii="宋体" w:hAnsi="宋体" w:cs="宋体"/>
                <w:color w:val="000000"/>
                <w:kern w:val="0"/>
                <w:sz w:val="24"/>
                <w:szCs w:val="24"/>
              </w:rPr>
              <w:t>胸骨</w:t>
            </w:r>
            <w:r>
              <w:rPr>
                <w:color w:val="000000"/>
                <w:kern w:val="0"/>
                <w:sz w:val="24"/>
                <w:szCs w:val="24"/>
              </w:rPr>
              <w:t>19.</w:t>
            </w:r>
            <w:r>
              <w:rPr>
                <w:rFonts w:hint="eastAsia" w:ascii="宋体" w:hAnsi="宋体" w:cs="宋体"/>
                <w:color w:val="000000"/>
                <w:kern w:val="0"/>
                <w:sz w:val="24"/>
                <w:szCs w:val="24"/>
              </w:rPr>
              <w:t>前臂骨</w:t>
            </w:r>
            <w:r>
              <w:rPr>
                <w:color w:val="000000"/>
                <w:kern w:val="0"/>
                <w:sz w:val="24"/>
                <w:szCs w:val="24"/>
              </w:rPr>
              <w:t>20.</w:t>
            </w:r>
            <w:r>
              <w:rPr>
                <w:rFonts w:hint="eastAsia" w:ascii="宋体" w:hAnsi="宋体" w:cs="宋体"/>
                <w:color w:val="000000"/>
                <w:kern w:val="0"/>
                <w:sz w:val="24"/>
                <w:szCs w:val="24"/>
              </w:rPr>
              <w:t>腕骨</w:t>
            </w:r>
            <w:r>
              <w:rPr>
                <w:color w:val="000000"/>
                <w:kern w:val="0"/>
                <w:sz w:val="24"/>
                <w:szCs w:val="24"/>
              </w:rPr>
              <w:t>21.</w:t>
            </w:r>
            <w:r>
              <w:rPr>
                <w:rFonts w:hint="eastAsia" w:ascii="宋体" w:hAnsi="宋体" w:cs="宋体"/>
                <w:color w:val="000000"/>
                <w:kern w:val="0"/>
                <w:sz w:val="24"/>
                <w:szCs w:val="24"/>
              </w:rPr>
              <w:t>掌骨</w:t>
            </w:r>
            <w:r>
              <w:rPr>
                <w:color w:val="000000"/>
                <w:kern w:val="0"/>
                <w:sz w:val="24"/>
                <w:szCs w:val="24"/>
              </w:rPr>
              <w:t>22.</w:t>
            </w:r>
            <w:r>
              <w:rPr>
                <w:rFonts w:hint="eastAsia" w:ascii="宋体" w:hAnsi="宋体" w:cs="宋体"/>
                <w:color w:val="000000"/>
                <w:kern w:val="0"/>
                <w:sz w:val="24"/>
                <w:szCs w:val="24"/>
              </w:rPr>
              <w:t>指骨</w:t>
            </w:r>
            <w:r>
              <w:rPr>
                <w:color w:val="000000"/>
                <w:kern w:val="0"/>
                <w:sz w:val="24"/>
                <w:szCs w:val="24"/>
              </w:rPr>
              <w:t>23.</w:t>
            </w:r>
            <w:r>
              <w:rPr>
                <w:rFonts w:hint="eastAsia" w:ascii="宋体" w:hAnsi="宋体" w:cs="宋体"/>
                <w:color w:val="000000"/>
                <w:kern w:val="0"/>
                <w:sz w:val="24"/>
                <w:szCs w:val="24"/>
              </w:rPr>
              <w:t>肱骨</w:t>
            </w:r>
          </w:p>
        </w:tc>
        <w:tc>
          <w:tcPr>
            <w:tcW w:w="880" w:type="dxa"/>
            <w:tcBorders>
              <w:top w:val="nil"/>
              <w:left w:val="nil"/>
              <w:bottom w:val="single" w:color="auto" w:sz="8" w:space="0"/>
              <w:right w:val="single" w:color="auto" w:sz="8" w:space="0"/>
            </w:tcBorders>
            <w:shd w:val="clear" w:color="000000" w:fill="FFFFFF"/>
            <w:vAlign w:val="center"/>
          </w:tcPr>
          <w:p w14:paraId="4B010DCB">
            <w:pPr>
              <w:widowControl/>
              <w:jc w:val="left"/>
              <w:rPr>
                <w:color w:val="000000"/>
                <w:kern w:val="0"/>
                <w:sz w:val="24"/>
                <w:szCs w:val="24"/>
              </w:rPr>
            </w:pPr>
          </w:p>
        </w:tc>
      </w:tr>
      <w:tr w14:paraId="07B46662">
        <w:tblPrEx>
          <w:tblCellMar>
            <w:top w:w="0" w:type="dxa"/>
            <w:left w:w="108" w:type="dxa"/>
            <w:bottom w:w="0" w:type="dxa"/>
            <w:right w:w="108" w:type="dxa"/>
          </w:tblCellMar>
        </w:tblPrEx>
        <w:trPr>
          <w:trHeight w:val="139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1BCE4788">
            <w:pPr>
              <w:widowControl/>
              <w:jc w:val="left"/>
              <w:rPr>
                <w:color w:val="000000"/>
                <w:kern w:val="0"/>
                <w:sz w:val="24"/>
                <w:szCs w:val="24"/>
              </w:rPr>
            </w:pPr>
            <w:r>
              <w:rPr>
                <w:color w:val="000000"/>
                <w:kern w:val="0"/>
                <w:sz w:val="24"/>
                <w:szCs w:val="24"/>
              </w:rPr>
              <w:t>187</w:t>
            </w:r>
          </w:p>
        </w:tc>
        <w:tc>
          <w:tcPr>
            <w:tcW w:w="1080" w:type="dxa"/>
            <w:tcBorders>
              <w:top w:val="nil"/>
              <w:left w:val="nil"/>
              <w:bottom w:val="single" w:color="auto" w:sz="8" w:space="0"/>
              <w:right w:val="single" w:color="auto" w:sz="8" w:space="0"/>
            </w:tcBorders>
            <w:shd w:val="clear" w:color="000000" w:fill="FFFFFF"/>
            <w:vAlign w:val="center"/>
          </w:tcPr>
          <w:p w14:paraId="24DF2FF0">
            <w:pPr>
              <w:widowControl/>
              <w:jc w:val="left"/>
              <w:rPr>
                <w:rFonts w:ascii="宋体" w:hAnsi="宋体" w:cs="宋体"/>
                <w:color w:val="000000"/>
                <w:kern w:val="0"/>
                <w:sz w:val="24"/>
                <w:szCs w:val="24"/>
              </w:rPr>
            </w:pPr>
            <w:r>
              <w:rPr>
                <w:rFonts w:hint="eastAsia" w:ascii="宋体" w:hAnsi="宋体" w:cs="宋体"/>
                <w:color w:val="000000"/>
                <w:kern w:val="0"/>
                <w:sz w:val="24"/>
                <w:szCs w:val="24"/>
              </w:rPr>
              <w:t>猪头骨</w:t>
            </w:r>
          </w:p>
        </w:tc>
        <w:tc>
          <w:tcPr>
            <w:tcW w:w="700" w:type="dxa"/>
            <w:tcBorders>
              <w:top w:val="nil"/>
              <w:left w:val="nil"/>
              <w:bottom w:val="single" w:color="auto" w:sz="8" w:space="0"/>
              <w:right w:val="single" w:color="auto" w:sz="8" w:space="0"/>
            </w:tcBorders>
            <w:shd w:val="clear" w:color="000000" w:fill="FFFFFF"/>
            <w:noWrap/>
            <w:vAlign w:val="center"/>
          </w:tcPr>
          <w:p w14:paraId="0E20E4CC">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7E660EBA">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吻骨</w:t>
            </w:r>
            <w:r>
              <w:rPr>
                <w:color w:val="000000"/>
                <w:kern w:val="0"/>
                <w:sz w:val="24"/>
                <w:szCs w:val="24"/>
              </w:rPr>
              <w:t>2.</w:t>
            </w:r>
            <w:r>
              <w:rPr>
                <w:rFonts w:hint="eastAsia" w:ascii="宋体" w:hAnsi="宋体" w:cs="宋体"/>
                <w:color w:val="000000"/>
                <w:kern w:val="0"/>
                <w:sz w:val="24"/>
                <w:szCs w:val="24"/>
              </w:rPr>
              <w:t>切齿骨</w:t>
            </w:r>
            <w:r>
              <w:rPr>
                <w:color w:val="000000"/>
                <w:kern w:val="0"/>
                <w:sz w:val="24"/>
                <w:szCs w:val="24"/>
              </w:rPr>
              <w:t>3.</w:t>
            </w:r>
            <w:r>
              <w:rPr>
                <w:rFonts w:hint="eastAsia" w:ascii="宋体" w:hAnsi="宋体" w:cs="宋体"/>
                <w:color w:val="000000"/>
                <w:kern w:val="0"/>
                <w:sz w:val="24"/>
                <w:szCs w:val="24"/>
              </w:rPr>
              <w:t>鼻骨</w:t>
            </w:r>
            <w:r>
              <w:rPr>
                <w:color w:val="000000"/>
                <w:kern w:val="0"/>
                <w:sz w:val="24"/>
                <w:szCs w:val="24"/>
              </w:rPr>
              <w:t>4.</w:t>
            </w:r>
            <w:r>
              <w:rPr>
                <w:rFonts w:hint="eastAsia" w:ascii="宋体" w:hAnsi="宋体" w:cs="宋体"/>
                <w:color w:val="000000"/>
                <w:kern w:val="0"/>
                <w:sz w:val="24"/>
                <w:szCs w:val="24"/>
              </w:rPr>
              <w:t>上颌骨</w:t>
            </w:r>
            <w:r>
              <w:rPr>
                <w:color w:val="000000"/>
                <w:kern w:val="0"/>
                <w:sz w:val="24"/>
                <w:szCs w:val="24"/>
              </w:rPr>
              <w:t>5.</w:t>
            </w:r>
            <w:r>
              <w:rPr>
                <w:rFonts w:hint="eastAsia" w:ascii="宋体" w:hAnsi="宋体" w:cs="宋体"/>
                <w:color w:val="000000"/>
                <w:kern w:val="0"/>
                <w:sz w:val="24"/>
                <w:szCs w:val="24"/>
              </w:rPr>
              <w:t>眶下孔</w:t>
            </w:r>
            <w:r>
              <w:rPr>
                <w:color w:val="000000"/>
                <w:kern w:val="0"/>
                <w:sz w:val="24"/>
                <w:szCs w:val="24"/>
              </w:rPr>
              <w:t xml:space="preserve"> 6.</w:t>
            </w:r>
            <w:r>
              <w:rPr>
                <w:rFonts w:hint="eastAsia" w:ascii="宋体" w:hAnsi="宋体" w:cs="宋体"/>
                <w:color w:val="000000"/>
                <w:kern w:val="0"/>
                <w:sz w:val="24"/>
                <w:szCs w:val="24"/>
              </w:rPr>
              <w:t>泪骨</w:t>
            </w:r>
            <w:r>
              <w:rPr>
                <w:color w:val="000000"/>
                <w:kern w:val="0"/>
                <w:sz w:val="24"/>
                <w:szCs w:val="24"/>
              </w:rPr>
              <w:t xml:space="preserve"> 7.</w:t>
            </w:r>
            <w:r>
              <w:rPr>
                <w:rFonts w:hint="eastAsia" w:ascii="宋体" w:hAnsi="宋体" w:cs="宋体"/>
                <w:color w:val="000000"/>
                <w:kern w:val="0"/>
                <w:sz w:val="24"/>
                <w:szCs w:val="24"/>
              </w:rPr>
              <w:t>眶上孔和沟</w:t>
            </w:r>
            <w:r>
              <w:rPr>
                <w:color w:val="000000"/>
                <w:kern w:val="0"/>
                <w:sz w:val="24"/>
                <w:szCs w:val="24"/>
              </w:rPr>
              <w:t xml:space="preserve"> 8.</w:t>
            </w:r>
            <w:r>
              <w:rPr>
                <w:rFonts w:hint="eastAsia" w:ascii="宋体" w:hAnsi="宋体" w:cs="宋体"/>
                <w:color w:val="000000"/>
                <w:kern w:val="0"/>
                <w:sz w:val="24"/>
                <w:szCs w:val="24"/>
              </w:rPr>
              <w:t>泪孔</w:t>
            </w:r>
            <w:r>
              <w:rPr>
                <w:color w:val="000000"/>
                <w:kern w:val="0"/>
                <w:sz w:val="24"/>
                <w:szCs w:val="24"/>
              </w:rPr>
              <w:t>9.</w:t>
            </w:r>
            <w:r>
              <w:rPr>
                <w:rFonts w:hint="eastAsia" w:ascii="宋体" w:hAnsi="宋体" w:cs="宋体"/>
                <w:color w:val="000000"/>
                <w:kern w:val="0"/>
                <w:sz w:val="24"/>
                <w:szCs w:val="24"/>
              </w:rPr>
              <w:t>额骨</w:t>
            </w:r>
            <w:r>
              <w:rPr>
                <w:color w:val="000000"/>
                <w:kern w:val="0"/>
                <w:sz w:val="24"/>
                <w:szCs w:val="24"/>
              </w:rPr>
              <w:t>:10.</w:t>
            </w:r>
            <w:r>
              <w:rPr>
                <w:rFonts w:hint="eastAsia" w:ascii="宋体" w:hAnsi="宋体" w:cs="宋体"/>
                <w:color w:val="000000"/>
                <w:kern w:val="0"/>
                <w:sz w:val="24"/>
                <w:szCs w:val="24"/>
              </w:rPr>
              <w:t>眼下斜肌的起点窝</w:t>
            </w:r>
            <w:r>
              <w:rPr>
                <w:color w:val="000000"/>
                <w:kern w:val="0"/>
                <w:sz w:val="24"/>
                <w:szCs w:val="24"/>
              </w:rPr>
              <w:t>11.</w:t>
            </w:r>
            <w:r>
              <w:rPr>
                <w:rFonts w:hint="eastAsia" w:ascii="宋体" w:hAnsi="宋体" w:cs="宋体"/>
                <w:color w:val="000000"/>
                <w:kern w:val="0"/>
                <w:sz w:val="24"/>
                <w:szCs w:val="24"/>
              </w:rPr>
              <w:t>眶上管的眶口</w:t>
            </w:r>
            <w:r>
              <w:rPr>
                <w:color w:val="000000"/>
                <w:kern w:val="0"/>
                <w:sz w:val="24"/>
                <w:szCs w:val="24"/>
              </w:rPr>
              <w:t>12.</w:t>
            </w:r>
            <w:r>
              <w:rPr>
                <w:rFonts w:hint="eastAsia" w:ascii="宋体" w:hAnsi="宋体" w:cs="宋体"/>
                <w:color w:val="000000"/>
                <w:kern w:val="0"/>
                <w:sz w:val="24"/>
                <w:szCs w:val="24"/>
              </w:rPr>
              <w:t>额骨的眶部</w:t>
            </w:r>
            <w:r>
              <w:rPr>
                <w:color w:val="000000"/>
                <w:kern w:val="0"/>
                <w:sz w:val="24"/>
                <w:szCs w:val="24"/>
              </w:rPr>
              <w:t xml:space="preserve"> 13.</w:t>
            </w:r>
            <w:r>
              <w:rPr>
                <w:rFonts w:hint="eastAsia" w:ascii="宋体" w:hAnsi="宋体" w:cs="宋体"/>
                <w:color w:val="000000"/>
                <w:kern w:val="0"/>
                <w:sz w:val="24"/>
                <w:szCs w:val="24"/>
              </w:rPr>
              <w:t>额骨</w:t>
            </w:r>
            <w:r>
              <w:rPr>
                <w:color w:val="000000"/>
                <w:kern w:val="0"/>
                <w:sz w:val="24"/>
                <w:szCs w:val="24"/>
              </w:rPr>
              <w:t>14.</w:t>
            </w:r>
            <w:r>
              <w:rPr>
                <w:rFonts w:hint="eastAsia" w:ascii="宋体" w:hAnsi="宋体" w:cs="宋体"/>
                <w:color w:val="000000"/>
                <w:kern w:val="0"/>
                <w:sz w:val="24"/>
                <w:szCs w:val="24"/>
              </w:rPr>
              <w:t>眶上突</w:t>
            </w:r>
            <w:r>
              <w:rPr>
                <w:color w:val="000000"/>
                <w:kern w:val="0"/>
                <w:sz w:val="24"/>
                <w:szCs w:val="24"/>
              </w:rPr>
              <w:t>15.</w:t>
            </w:r>
            <w:r>
              <w:rPr>
                <w:rFonts w:hint="eastAsia" w:ascii="宋体" w:hAnsi="宋体" w:cs="宋体"/>
                <w:color w:val="000000"/>
                <w:kern w:val="0"/>
                <w:sz w:val="24"/>
                <w:szCs w:val="24"/>
              </w:rPr>
              <w:t>顶嵴</w:t>
            </w:r>
            <w:r>
              <w:rPr>
                <w:color w:val="000000"/>
                <w:kern w:val="0"/>
                <w:sz w:val="24"/>
                <w:szCs w:val="24"/>
              </w:rPr>
              <w:t>16.</w:t>
            </w:r>
            <w:r>
              <w:rPr>
                <w:rFonts w:hint="eastAsia" w:ascii="宋体" w:hAnsi="宋体" w:cs="宋体"/>
                <w:color w:val="000000"/>
                <w:kern w:val="0"/>
                <w:sz w:val="24"/>
                <w:szCs w:val="24"/>
              </w:rPr>
              <w:t>顶骨</w:t>
            </w:r>
            <w:r>
              <w:rPr>
                <w:color w:val="000000"/>
                <w:kern w:val="0"/>
                <w:sz w:val="24"/>
                <w:szCs w:val="24"/>
              </w:rPr>
              <w:t>17.</w:t>
            </w:r>
            <w:r>
              <w:rPr>
                <w:rFonts w:hint="eastAsia" w:ascii="宋体" w:hAnsi="宋体" w:cs="宋体"/>
                <w:color w:val="000000"/>
                <w:kern w:val="0"/>
                <w:sz w:val="24"/>
                <w:szCs w:val="24"/>
              </w:rPr>
              <w:t>颞窝</w:t>
            </w:r>
            <w:r>
              <w:rPr>
                <w:color w:val="000000"/>
                <w:kern w:val="0"/>
                <w:sz w:val="24"/>
                <w:szCs w:val="24"/>
              </w:rPr>
              <w:t>18.</w:t>
            </w:r>
            <w:r>
              <w:rPr>
                <w:rFonts w:hint="eastAsia" w:ascii="宋体" w:hAnsi="宋体" w:cs="宋体"/>
                <w:color w:val="000000"/>
                <w:kern w:val="0"/>
                <w:sz w:val="24"/>
                <w:szCs w:val="24"/>
              </w:rPr>
              <w:t>外耳道</w:t>
            </w:r>
            <w:r>
              <w:rPr>
                <w:color w:val="000000"/>
                <w:kern w:val="0"/>
                <w:sz w:val="24"/>
                <w:szCs w:val="24"/>
              </w:rPr>
              <w:t>19.</w:t>
            </w:r>
            <w:r>
              <w:rPr>
                <w:rFonts w:hint="eastAsia" w:ascii="宋体" w:hAnsi="宋体" w:cs="宋体"/>
                <w:color w:val="000000"/>
                <w:kern w:val="0"/>
                <w:sz w:val="24"/>
                <w:szCs w:val="24"/>
              </w:rPr>
              <w:t>鳞颞骨</w:t>
            </w:r>
            <w:r>
              <w:rPr>
                <w:color w:val="000000"/>
                <w:kern w:val="0"/>
                <w:sz w:val="24"/>
                <w:szCs w:val="24"/>
              </w:rPr>
              <w:t>20.</w:t>
            </w:r>
            <w:r>
              <w:rPr>
                <w:rFonts w:hint="eastAsia" w:ascii="宋体" w:hAnsi="宋体" w:cs="宋体"/>
                <w:color w:val="000000"/>
                <w:kern w:val="0"/>
                <w:sz w:val="24"/>
                <w:szCs w:val="24"/>
              </w:rPr>
              <w:t>骨</w:t>
            </w:r>
            <w:r>
              <w:rPr>
                <w:color w:val="000000"/>
                <w:kern w:val="0"/>
                <w:sz w:val="24"/>
                <w:szCs w:val="24"/>
              </w:rPr>
              <w:t>21.</w:t>
            </w:r>
            <w:r>
              <w:rPr>
                <w:rFonts w:hint="eastAsia" w:ascii="宋体" w:hAnsi="宋体" w:cs="宋体"/>
                <w:color w:val="000000"/>
                <w:kern w:val="0"/>
                <w:sz w:val="24"/>
                <w:szCs w:val="24"/>
              </w:rPr>
              <w:t>枕髁</w:t>
            </w:r>
            <w:r>
              <w:rPr>
                <w:color w:val="000000"/>
                <w:kern w:val="0"/>
                <w:sz w:val="24"/>
                <w:szCs w:val="24"/>
              </w:rPr>
              <w:t>22.</w:t>
            </w:r>
            <w:r>
              <w:rPr>
                <w:rFonts w:hint="eastAsia" w:ascii="宋体" w:hAnsi="宋体" w:cs="宋体"/>
                <w:color w:val="000000"/>
                <w:kern w:val="0"/>
                <w:sz w:val="24"/>
                <w:szCs w:val="24"/>
              </w:rPr>
              <w:t>颞骨的颧突</w:t>
            </w:r>
            <w:r>
              <w:rPr>
                <w:color w:val="000000"/>
                <w:kern w:val="0"/>
                <w:sz w:val="24"/>
                <w:szCs w:val="24"/>
              </w:rPr>
              <w:t xml:space="preserve"> 23.</w:t>
            </w:r>
            <w:r>
              <w:rPr>
                <w:rFonts w:hint="eastAsia" w:ascii="宋体" w:hAnsi="宋体" w:cs="宋体"/>
                <w:color w:val="000000"/>
                <w:kern w:val="0"/>
                <w:sz w:val="24"/>
                <w:szCs w:val="24"/>
              </w:rPr>
              <w:t>下颌髁</w:t>
            </w:r>
            <w:r>
              <w:rPr>
                <w:color w:val="000000"/>
                <w:kern w:val="0"/>
                <w:sz w:val="24"/>
                <w:szCs w:val="24"/>
              </w:rPr>
              <w:t>24.</w:t>
            </w:r>
            <w:r>
              <w:rPr>
                <w:rFonts w:hint="eastAsia" w:ascii="宋体" w:hAnsi="宋体" w:cs="宋体"/>
                <w:color w:val="000000"/>
                <w:kern w:val="0"/>
                <w:sz w:val="24"/>
                <w:szCs w:val="24"/>
              </w:rPr>
              <w:t>颧骨的颧突</w:t>
            </w:r>
            <w:r>
              <w:rPr>
                <w:color w:val="000000"/>
                <w:kern w:val="0"/>
                <w:sz w:val="24"/>
                <w:szCs w:val="24"/>
              </w:rPr>
              <w:t xml:space="preserve"> 25.</w:t>
            </w:r>
            <w:r>
              <w:rPr>
                <w:rFonts w:hint="eastAsia" w:ascii="宋体" w:hAnsi="宋体" w:cs="宋体"/>
                <w:color w:val="000000"/>
                <w:kern w:val="0"/>
                <w:sz w:val="24"/>
                <w:szCs w:val="24"/>
              </w:rPr>
              <w:t>副乳突</w:t>
            </w:r>
            <w:r>
              <w:rPr>
                <w:color w:val="000000"/>
                <w:kern w:val="0"/>
                <w:sz w:val="24"/>
                <w:szCs w:val="24"/>
              </w:rPr>
              <w:t xml:space="preserve"> 26.</w:t>
            </w:r>
            <w:r>
              <w:rPr>
                <w:rFonts w:hint="eastAsia" w:ascii="宋体" w:hAnsi="宋体" w:cs="宋体"/>
                <w:color w:val="000000"/>
                <w:kern w:val="0"/>
                <w:sz w:val="24"/>
                <w:szCs w:val="24"/>
              </w:rPr>
              <w:t>下颌骨角</w:t>
            </w:r>
            <w:r>
              <w:rPr>
                <w:color w:val="000000"/>
                <w:kern w:val="0"/>
                <w:sz w:val="24"/>
                <w:szCs w:val="24"/>
              </w:rPr>
              <w:t>27.</w:t>
            </w:r>
            <w:r>
              <w:rPr>
                <w:rFonts w:hint="eastAsia" w:ascii="宋体" w:hAnsi="宋体" w:cs="宋体"/>
                <w:color w:val="000000"/>
                <w:kern w:val="0"/>
                <w:sz w:val="24"/>
                <w:szCs w:val="24"/>
              </w:rPr>
              <w:t>颧骨的颞突</w:t>
            </w:r>
            <w:r>
              <w:rPr>
                <w:color w:val="000000"/>
                <w:kern w:val="0"/>
                <w:sz w:val="24"/>
                <w:szCs w:val="24"/>
              </w:rPr>
              <w:t>28.</w:t>
            </w:r>
            <w:r>
              <w:rPr>
                <w:rFonts w:hint="eastAsia" w:ascii="宋体" w:hAnsi="宋体" w:cs="宋体"/>
                <w:color w:val="000000"/>
                <w:kern w:val="0"/>
                <w:sz w:val="24"/>
                <w:szCs w:val="24"/>
              </w:rPr>
              <w:t>颧骨</w:t>
            </w:r>
            <w:r>
              <w:rPr>
                <w:color w:val="000000"/>
                <w:kern w:val="0"/>
                <w:sz w:val="24"/>
                <w:szCs w:val="24"/>
              </w:rPr>
              <w:t>29.</w:t>
            </w:r>
            <w:r>
              <w:rPr>
                <w:rFonts w:hint="eastAsia" w:ascii="宋体" w:hAnsi="宋体" w:cs="宋体"/>
                <w:color w:val="000000"/>
                <w:kern w:val="0"/>
                <w:sz w:val="24"/>
                <w:szCs w:val="24"/>
              </w:rPr>
              <w:t>下颌骨</w:t>
            </w:r>
            <w:r>
              <w:rPr>
                <w:color w:val="000000"/>
                <w:kern w:val="0"/>
                <w:sz w:val="24"/>
                <w:szCs w:val="24"/>
              </w:rPr>
              <w:t>30.</w:t>
            </w:r>
            <w:r>
              <w:rPr>
                <w:rFonts w:hint="eastAsia" w:ascii="宋体" w:hAnsi="宋体" w:cs="宋体"/>
                <w:color w:val="000000"/>
                <w:kern w:val="0"/>
                <w:sz w:val="24"/>
                <w:szCs w:val="24"/>
              </w:rPr>
              <w:t>颏孔</w:t>
            </w:r>
            <w:r>
              <w:rPr>
                <w:color w:val="000000"/>
                <w:kern w:val="0"/>
                <w:sz w:val="24"/>
                <w:szCs w:val="24"/>
              </w:rPr>
              <w:t xml:space="preserve"> 31.</w:t>
            </w:r>
            <w:r>
              <w:rPr>
                <w:rFonts w:hint="eastAsia" w:ascii="宋体" w:hAnsi="宋体" w:cs="宋体"/>
                <w:color w:val="000000"/>
                <w:kern w:val="0"/>
                <w:sz w:val="24"/>
                <w:szCs w:val="24"/>
              </w:rPr>
              <w:t>颏结节</w:t>
            </w:r>
            <w:r>
              <w:rPr>
                <w:color w:val="000000"/>
                <w:kern w:val="0"/>
                <w:sz w:val="24"/>
                <w:szCs w:val="24"/>
              </w:rPr>
              <w:t xml:space="preserve"> 32.</w:t>
            </w:r>
            <w:r>
              <w:rPr>
                <w:rFonts w:hint="eastAsia" w:ascii="宋体" w:hAnsi="宋体" w:cs="宋体"/>
                <w:color w:val="000000"/>
                <w:kern w:val="0"/>
                <w:sz w:val="24"/>
                <w:szCs w:val="24"/>
              </w:rPr>
              <w:t>犬齿</w:t>
            </w:r>
            <w:r>
              <w:rPr>
                <w:color w:val="000000"/>
                <w:kern w:val="0"/>
                <w:sz w:val="24"/>
                <w:szCs w:val="24"/>
              </w:rPr>
              <w:t>33.</w:t>
            </w:r>
            <w:r>
              <w:rPr>
                <w:rFonts w:hint="eastAsia" w:ascii="宋体" w:hAnsi="宋体" w:cs="宋体"/>
                <w:color w:val="000000"/>
                <w:kern w:val="0"/>
                <w:sz w:val="24"/>
                <w:szCs w:val="24"/>
              </w:rPr>
              <w:t>切齿</w:t>
            </w:r>
            <w:r>
              <w:rPr>
                <w:color w:val="000000"/>
                <w:kern w:val="0"/>
                <w:sz w:val="24"/>
                <w:szCs w:val="24"/>
              </w:rPr>
              <w:t>34</w:t>
            </w:r>
            <w:r>
              <w:rPr>
                <w:rFonts w:hint="eastAsia" w:ascii="宋体" w:hAnsi="宋体" w:cs="宋体"/>
                <w:color w:val="000000"/>
                <w:kern w:val="0"/>
                <w:sz w:val="24"/>
                <w:szCs w:val="24"/>
              </w:rPr>
              <w:t>上前臼齿</w:t>
            </w:r>
            <w:r>
              <w:rPr>
                <w:color w:val="000000"/>
                <w:kern w:val="0"/>
                <w:sz w:val="24"/>
                <w:szCs w:val="24"/>
              </w:rPr>
              <w:t>:35,</w:t>
            </w:r>
            <w:r>
              <w:rPr>
                <w:rFonts w:hint="eastAsia" w:ascii="宋体" w:hAnsi="宋体" w:cs="宋体"/>
                <w:color w:val="000000"/>
                <w:kern w:val="0"/>
                <w:sz w:val="24"/>
                <w:szCs w:val="24"/>
              </w:rPr>
              <w:t>下前臼齿</w:t>
            </w:r>
            <w:r>
              <w:rPr>
                <w:color w:val="000000"/>
                <w:kern w:val="0"/>
                <w:sz w:val="24"/>
                <w:szCs w:val="24"/>
              </w:rPr>
              <w:t xml:space="preserve"> 36.</w:t>
            </w:r>
            <w:r>
              <w:rPr>
                <w:rFonts w:hint="eastAsia" w:ascii="宋体" w:hAnsi="宋体" w:cs="宋体"/>
                <w:color w:val="000000"/>
                <w:kern w:val="0"/>
                <w:sz w:val="24"/>
                <w:szCs w:val="24"/>
              </w:rPr>
              <w:t>上后臼齿</w:t>
            </w:r>
            <w:r>
              <w:rPr>
                <w:color w:val="000000"/>
                <w:kern w:val="0"/>
                <w:sz w:val="24"/>
                <w:szCs w:val="24"/>
              </w:rPr>
              <w:t xml:space="preserve"> 37.</w:t>
            </w:r>
            <w:r>
              <w:rPr>
                <w:rFonts w:hint="eastAsia" w:ascii="宋体" w:hAnsi="宋体" w:cs="宋体"/>
                <w:color w:val="000000"/>
                <w:kern w:val="0"/>
                <w:sz w:val="24"/>
                <w:szCs w:val="24"/>
              </w:rPr>
              <w:t>下后白齿</w:t>
            </w:r>
          </w:p>
        </w:tc>
        <w:tc>
          <w:tcPr>
            <w:tcW w:w="880" w:type="dxa"/>
            <w:tcBorders>
              <w:top w:val="nil"/>
              <w:left w:val="nil"/>
              <w:bottom w:val="single" w:color="auto" w:sz="8" w:space="0"/>
              <w:right w:val="single" w:color="auto" w:sz="8" w:space="0"/>
            </w:tcBorders>
            <w:shd w:val="clear" w:color="000000" w:fill="FFFFFF"/>
            <w:vAlign w:val="center"/>
          </w:tcPr>
          <w:p w14:paraId="0A7A5AF4">
            <w:pPr>
              <w:widowControl/>
              <w:jc w:val="left"/>
              <w:rPr>
                <w:color w:val="000000"/>
                <w:kern w:val="0"/>
                <w:sz w:val="24"/>
                <w:szCs w:val="24"/>
              </w:rPr>
            </w:pPr>
          </w:p>
        </w:tc>
      </w:tr>
      <w:tr w14:paraId="2905D374">
        <w:tblPrEx>
          <w:tblCellMar>
            <w:top w:w="0" w:type="dxa"/>
            <w:left w:w="108" w:type="dxa"/>
            <w:bottom w:w="0" w:type="dxa"/>
            <w:right w:w="108" w:type="dxa"/>
          </w:tblCellMar>
        </w:tblPrEx>
        <w:trPr>
          <w:trHeight w:val="138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1B13DF9E">
            <w:pPr>
              <w:widowControl/>
              <w:jc w:val="left"/>
              <w:rPr>
                <w:color w:val="000000"/>
                <w:kern w:val="0"/>
                <w:sz w:val="24"/>
                <w:szCs w:val="24"/>
              </w:rPr>
            </w:pPr>
            <w:r>
              <w:rPr>
                <w:color w:val="000000"/>
                <w:kern w:val="0"/>
                <w:sz w:val="24"/>
                <w:szCs w:val="24"/>
              </w:rPr>
              <w:t>188</w:t>
            </w:r>
          </w:p>
        </w:tc>
        <w:tc>
          <w:tcPr>
            <w:tcW w:w="1080" w:type="dxa"/>
            <w:tcBorders>
              <w:top w:val="nil"/>
              <w:left w:val="nil"/>
              <w:bottom w:val="single" w:color="auto" w:sz="8" w:space="0"/>
              <w:right w:val="single" w:color="auto" w:sz="8" w:space="0"/>
            </w:tcBorders>
            <w:shd w:val="clear" w:color="000000" w:fill="FFFFFF"/>
            <w:vAlign w:val="center"/>
          </w:tcPr>
          <w:p w14:paraId="085CF405">
            <w:pPr>
              <w:widowControl/>
              <w:jc w:val="left"/>
              <w:rPr>
                <w:rFonts w:ascii="宋体" w:hAnsi="宋体" w:cs="宋体"/>
                <w:color w:val="000000"/>
                <w:kern w:val="0"/>
                <w:sz w:val="24"/>
                <w:szCs w:val="24"/>
              </w:rPr>
            </w:pPr>
            <w:r>
              <w:rPr>
                <w:rFonts w:hint="eastAsia" w:ascii="宋体" w:hAnsi="宋体" w:cs="宋体"/>
                <w:color w:val="000000"/>
                <w:kern w:val="0"/>
                <w:sz w:val="24"/>
                <w:szCs w:val="24"/>
              </w:rPr>
              <w:t>猪左前肢骨</w:t>
            </w:r>
          </w:p>
        </w:tc>
        <w:tc>
          <w:tcPr>
            <w:tcW w:w="700" w:type="dxa"/>
            <w:tcBorders>
              <w:top w:val="nil"/>
              <w:left w:val="nil"/>
              <w:bottom w:val="single" w:color="auto" w:sz="8" w:space="0"/>
              <w:right w:val="single" w:color="auto" w:sz="8" w:space="0"/>
            </w:tcBorders>
            <w:shd w:val="clear" w:color="000000" w:fill="FFFFFF"/>
            <w:noWrap/>
            <w:vAlign w:val="center"/>
          </w:tcPr>
          <w:p w14:paraId="502CB36E">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2ACDCEB8">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冈上窝</w:t>
            </w:r>
            <w:r>
              <w:rPr>
                <w:color w:val="000000"/>
                <w:kern w:val="0"/>
                <w:sz w:val="24"/>
                <w:szCs w:val="24"/>
              </w:rPr>
              <w:t xml:space="preserve"> 2.</w:t>
            </w:r>
            <w:r>
              <w:rPr>
                <w:rFonts w:hint="eastAsia" w:ascii="宋体" w:hAnsi="宋体" w:cs="宋体"/>
                <w:color w:val="000000"/>
                <w:kern w:val="0"/>
                <w:sz w:val="24"/>
                <w:szCs w:val="24"/>
              </w:rPr>
              <w:t>肩胛冈结节</w:t>
            </w:r>
            <w:r>
              <w:rPr>
                <w:color w:val="000000"/>
                <w:kern w:val="0"/>
                <w:sz w:val="24"/>
                <w:szCs w:val="24"/>
              </w:rPr>
              <w:t>3.</w:t>
            </w:r>
            <w:r>
              <w:rPr>
                <w:rFonts w:hint="eastAsia" w:ascii="宋体" w:hAnsi="宋体" w:cs="宋体"/>
                <w:color w:val="000000"/>
                <w:kern w:val="0"/>
                <w:sz w:val="24"/>
                <w:szCs w:val="24"/>
              </w:rPr>
              <w:t>肩胛冈</w:t>
            </w:r>
            <w:r>
              <w:rPr>
                <w:color w:val="000000"/>
                <w:kern w:val="0"/>
                <w:sz w:val="24"/>
                <w:szCs w:val="24"/>
              </w:rPr>
              <w:t>4.</w:t>
            </w:r>
            <w:r>
              <w:rPr>
                <w:rFonts w:hint="eastAsia" w:ascii="宋体" w:hAnsi="宋体" w:cs="宋体"/>
                <w:color w:val="000000"/>
                <w:kern w:val="0"/>
                <w:sz w:val="24"/>
                <w:szCs w:val="24"/>
              </w:rPr>
              <w:t>肩胛骨</w:t>
            </w:r>
            <w:r>
              <w:rPr>
                <w:color w:val="000000"/>
                <w:kern w:val="0"/>
                <w:sz w:val="24"/>
                <w:szCs w:val="24"/>
              </w:rPr>
              <w:t>5.</w:t>
            </w:r>
            <w:r>
              <w:rPr>
                <w:rFonts w:hint="eastAsia" w:ascii="宋体" w:hAnsi="宋体" w:cs="宋体"/>
                <w:color w:val="000000"/>
                <w:kern w:val="0"/>
                <w:sz w:val="24"/>
                <w:szCs w:val="24"/>
              </w:rPr>
              <w:t>孟上结节</w:t>
            </w:r>
            <w:r>
              <w:rPr>
                <w:color w:val="000000"/>
                <w:kern w:val="0"/>
                <w:sz w:val="24"/>
                <w:szCs w:val="24"/>
              </w:rPr>
              <w:t>6.</w:t>
            </w:r>
            <w:r>
              <w:rPr>
                <w:rFonts w:hint="eastAsia" w:ascii="宋体" w:hAnsi="宋体" w:cs="宋体"/>
                <w:color w:val="000000"/>
                <w:kern w:val="0"/>
                <w:sz w:val="24"/>
                <w:szCs w:val="24"/>
              </w:rPr>
              <w:t>大结节</w:t>
            </w:r>
            <w:r>
              <w:rPr>
                <w:color w:val="000000"/>
                <w:kern w:val="0"/>
                <w:sz w:val="24"/>
                <w:szCs w:val="24"/>
              </w:rPr>
              <w:t>7.</w:t>
            </w:r>
            <w:r>
              <w:rPr>
                <w:rFonts w:hint="eastAsia" w:ascii="宋体" w:hAnsi="宋体" w:cs="宋体"/>
                <w:color w:val="000000"/>
                <w:kern w:val="0"/>
                <w:sz w:val="24"/>
                <w:szCs w:val="24"/>
              </w:rPr>
              <w:t>大结节嵴</w:t>
            </w:r>
            <w:r>
              <w:rPr>
                <w:color w:val="000000"/>
                <w:kern w:val="0"/>
                <w:sz w:val="24"/>
                <w:szCs w:val="24"/>
              </w:rPr>
              <w:t>8.</w:t>
            </w:r>
            <w:r>
              <w:rPr>
                <w:rFonts w:hint="eastAsia" w:ascii="宋体" w:hAnsi="宋体" w:cs="宋体"/>
                <w:color w:val="000000"/>
                <w:kern w:val="0"/>
                <w:sz w:val="24"/>
                <w:szCs w:val="24"/>
              </w:rPr>
              <w:t>三角肌结节</w:t>
            </w:r>
            <w:r>
              <w:rPr>
                <w:color w:val="000000"/>
                <w:kern w:val="0"/>
                <w:sz w:val="24"/>
                <w:szCs w:val="24"/>
              </w:rPr>
              <w:t>9.</w:t>
            </w:r>
            <w:r>
              <w:rPr>
                <w:rFonts w:hint="eastAsia" w:ascii="宋体" w:hAnsi="宋体" w:cs="宋体"/>
                <w:color w:val="000000"/>
                <w:kern w:val="0"/>
                <w:sz w:val="24"/>
                <w:szCs w:val="24"/>
              </w:rPr>
              <w:t>肱骨</w:t>
            </w:r>
            <w:r>
              <w:rPr>
                <w:color w:val="000000"/>
                <w:kern w:val="0"/>
                <w:sz w:val="24"/>
                <w:szCs w:val="24"/>
              </w:rPr>
              <w:t xml:space="preserve"> 10,</w:t>
            </w:r>
            <w:r>
              <w:rPr>
                <w:rFonts w:hint="eastAsia" w:ascii="宋体" w:hAnsi="宋体" w:cs="宋体"/>
                <w:color w:val="000000"/>
                <w:kern w:val="0"/>
                <w:sz w:val="24"/>
                <w:szCs w:val="24"/>
              </w:rPr>
              <w:t>外侧上髁</w:t>
            </w:r>
            <w:r>
              <w:rPr>
                <w:color w:val="000000"/>
                <w:kern w:val="0"/>
                <w:sz w:val="24"/>
                <w:szCs w:val="24"/>
              </w:rPr>
              <w:t xml:space="preserve"> 11.</w:t>
            </w:r>
            <w:r>
              <w:rPr>
                <w:rFonts w:hint="eastAsia" w:ascii="宋体" w:hAnsi="宋体" w:cs="宋体"/>
                <w:color w:val="000000"/>
                <w:kern w:val="0"/>
                <w:sz w:val="24"/>
                <w:szCs w:val="24"/>
              </w:rPr>
              <w:t>前臂骨间隙</w:t>
            </w:r>
            <w:r>
              <w:rPr>
                <w:color w:val="000000"/>
                <w:kern w:val="0"/>
                <w:sz w:val="24"/>
                <w:szCs w:val="24"/>
              </w:rPr>
              <w:t>12.</w:t>
            </w:r>
            <w:r>
              <w:rPr>
                <w:rFonts w:hint="eastAsia" w:ascii="宋体" w:hAnsi="宋体" w:cs="宋体"/>
                <w:color w:val="000000"/>
                <w:kern w:val="0"/>
                <w:sz w:val="24"/>
                <w:szCs w:val="24"/>
              </w:rPr>
              <w:t>桡骨</w:t>
            </w:r>
            <w:r>
              <w:rPr>
                <w:color w:val="000000"/>
                <w:kern w:val="0"/>
                <w:sz w:val="24"/>
                <w:szCs w:val="24"/>
              </w:rPr>
              <w:t>13.</w:t>
            </w:r>
            <w:r>
              <w:rPr>
                <w:rFonts w:hint="eastAsia" w:ascii="宋体" w:hAnsi="宋体" w:cs="宋体"/>
                <w:color w:val="000000"/>
                <w:kern w:val="0"/>
                <w:sz w:val="24"/>
                <w:szCs w:val="24"/>
              </w:rPr>
              <w:t>腕骨</w:t>
            </w:r>
            <w:r>
              <w:rPr>
                <w:color w:val="000000"/>
                <w:kern w:val="0"/>
                <w:sz w:val="24"/>
                <w:szCs w:val="24"/>
              </w:rPr>
              <w:t xml:space="preserve"> 14.</w:t>
            </w:r>
            <w:r>
              <w:rPr>
                <w:rFonts w:hint="eastAsia" w:ascii="宋体" w:hAnsi="宋体" w:cs="宋体"/>
                <w:color w:val="000000"/>
                <w:kern w:val="0"/>
                <w:sz w:val="24"/>
                <w:szCs w:val="24"/>
              </w:rPr>
              <w:t>第</w:t>
            </w:r>
            <w:r>
              <w:rPr>
                <w:color w:val="000000"/>
                <w:kern w:val="0"/>
                <w:sz w:val="24"/>
                <w:szCs w:val="24"/>
              </w:rPr>
              <w:t>3</w:t>
            </w:r>
            <w:r>
              <w:rPr>
                <w:rFonts w:hint="eastAsia" w:ascii="宋体" w:hAnsi="宋体" w:cs="宋体"/>
                <w:color w:val="000000"/>
                <w:kern w:val="0"/>
                <w:sz w:val="24"/>
                <w:szCs w:val="24"/>
              </w:rPr>
              <w:t>掌骨</w:t>
            </w:r>
            <w:r>
              <w:rPr>
                <w:color w:val="000000"/>
                <w:kern w:val="0"/>
                <w:sz w:val="24"/>
                <w:szCs w:val="24"/>
              </w:rPr>
              <w:t>15.</w:t>
            </w:r>
            <w:r>
              <w:rPr>
                <w:rFonts w:hint="eastAsia" w:ascii="宋体" w:hAnsi="宋体" w:cs="宋体"/>
                <w:color w:val="000000"/>
                <w:kern w:val="0"/>
                <w:sz w:val="24"/>
                <w:szCs w:val="24"/>
              </w:rPr>
              <w:t>掌骨</w:t>
            </w:r>
            <w:r>
              <w:rPr>
                <w:color w:val="000000"/>
                <w:kern w:val="0"/>
                <w:sz w:val="24"/>
                <w:szCs w:val="24"/>
              </w:rPr>
              <w:t>16.</w:t>
            </w:r>
            <w:r>
              <w:rPr>
                <w:rFonts w:hint="eastAsia" w:ascii="宋体" w:hAnsi="宋体" w:cs="宋体"/>
                <w:color w:val="000000"/>
                <w:kern w:val="0"/>
                <w:sz w:val="24"/>
                <w:szCs w:val="24"/>
              </w:rPr>
              <w:t>系骨</w:t>
            </w:r>
            <w:r>
              <w:rPr>
                <w:color w:val="000000"/>
                <w:kern w:val="0"/>
                <w:sz w:val="24"/>
                <w:szCs w:val="24"/>
              </w:rPr>
              <w:t xml:space="preserve"> 17.</w:t>
            </w:r>
            <w:r>
              <w:rPr>
                <w:rFonts w:hint="eastAsia" w:ascii="宋体" w:hAnsi="宋体" w:cs="宋体"/>
                <w:color w:val="000000"/>
                <w:kern w:val="0"/>
                <w:sz w:val="24"/>
                <w:szCs w:val="24"/>
              </w:rPr>
              <w:t>指骨</w:t>
            </w:r>
            <w:r>
              <w:rPr>
                <w:color w:val="000000"/>
                <w:kern w:val="0"/>
                <w:sz w:val="24"/>
                <w:szCs w:val="24"/>
              </w:rPr>
              <w:t>18.</w:t>
            </w:r>
            <w:r>
              <w:rPr>
                <w:rFonts w:hint="eastAsia" w:ascii="宋体" w:hAnsi="宋体" w:cs="宋体"/>
                <w:color w:val="000000"/>
                <w:kern w:val="0"/>
                <w:sz w:val="24"/>
                <w:szCs w:val="24"/>
              </w:rPr>
              <w:t>冠骨</w:t>
            </w:r>
            <w:r>
              <w:rPr>
                <w:color w:val="000000"/>
                <w:kern w:val="0"/>
                <w:sz w:val="24"/>
                <w:szCs w:val="24"/>
              </w:rPr>
              <w:t>19.</w:t>
            </w:r>
            <w:r>
              <w:rPr>
                <w:rFonts w:hint="eastAsia" w:ascii="宋体" w:hAnsi="宋体" w:cs="宋体"/>
                <w:color w:val="000000"/>
                <w:kern w:val="0"/>
                <w:sz w:val="24"/>
                <w:szCs w:val="24"/>
              </w:rPr>
              <w:t>蹄骨</w:t>
            </w:r>
            <w:r>
              <w:rPr>
                <w:color w:val="000000"/>
                <w:kern w:val="0"/>
                <w:sz w:val="24"/>
                <w:szCs w:val="24"/>
              </w:rPr>
              <w:t>20.</w:t>
            </w:r>
            <w:r>
              <w:rPr>
                <w:rFonts w:hint="eastAsia" w:ascii="宋体" w:hAnsi="宋体" w:cs="宋体"/>
                <w:color w:val="000000"/>
                <w:kern w:val="0"/>
                <w:sz w:val="24"/>
                <w:szCs w:val="24"/>
              </w:rPr>
              <w:t>远籽骨</w:t>
            </w:r>
            <w:r>
              <w:rPr>
                <w:color w:val="000000"/>
                <w:kern w:val="0"/>
                <w:sz w:val="24"/>
                <w:szCs w:val="24"/>
              </w:rPr>
              <w:t>21.</w:t>
            </w:r>
            <w:r>
              <w:rPr>
                <w:rFonts w:hint="eastAsia" w:ascii="宋体" w:hAnsi="宋体" w:cs="宋体"/>
                <w:color w:val="000000"/>
                <w:kern w:val="0"/>
                <w:sz w:val="24"/>
                <w:szCs w:val="24"/>
              </w:rPr>
              <w:t>近籽骨</w:t>
            </w:r>
            <w:r>
              <w:rPr>
                <w:color w:val="000000"/>
                <w:kern w:val="0"/>
                <w:sz w:val="24"/>
                <w:szCs w:val="24"/>
              </w:rPr>
              <w:t>22.</w:t>
            </w:r>
            <w:r>
              <w:rPr>
                <w:rFonts w:hint="eastAsia" w:ascii="宋体" w:hAnsi="宋体" w:cs="宋体"/>
                <w:color w:val="000000"/>
                <w:kern w:val="0"/>
                <w:sz w:val="24"/>
                <w:szCs w:val="24"/>
              </w:rPr>
              <w:t>第</w:t>
            </w:r>
            <w:r>
              <w:rPr>
                <w:color w:val="000000"/>
                <w:kern w:val="0"/>
                <w:sz w:val="24"/>
                <w:szCs w:val="24"/>
              </w:rPr>
              <w:t>4</w:t>
            </w:r>
            <w:r>
              <w:rPr>
                <w:rFonts w:hint="eastAsia" w:ascii="宋体" w:hAnsi="宋体" w:cs="宋体"/>
                <w:color w:val="000000"/>
                <w:kern w:val="0"/>
                <w:sz w:val="24"/>
                <w:szCs w:val="24"/>
              </w:rPr>
              <w:t>掌骨</w:t>
            </w:r>
            <w:r>
              <w:rPr>
                <w:color w:val="000000"/>
                <w:kern w:val="0"/>
                <w:sz w:val="24"/>
                <w:szCs w:val="24"/>
              </w:rPr>
              <w:t>23.</w:t>
            </w:r>
            <w:r>
              <w:rPr>
                <w:rFonts w:hint="eastAsia" w:ascii="宋体" w:hAnsi="宋体" w:cs="宋体"/>
                <w:color w:val="000000"/>
                <w:kern w:val="0"/>
                <w:sz w:val="24"/>
                <w:szCs w:val="24"/>
              </w:rPr>
              <w:t>第</w:t>
            </w:r>
            <w:r>
              <w:rPr>
                <w:color w:val="000000"/>
                <w:kern w:val="0"/>
                <w:sz w:val="24"/>
                <w:szCs w:val="24"/>
              </w:rPr>
              <w:t>5</w:t>
            </w:r>
            <w:r>
              <w:rPr>
                <w:rFonts w:hint="eastAsia" w:ascii="宋体" w:hAnsi="宋体" w:cs="宋体"/>
                <w:color w:val="000000"/>
                <w:kern w:val="0"/>
                <w:sz w:val="24"/>
                <w:szCs w:val="24"/>
              </w:rPr>
              <w:t>掌骨</w:t>
            </w:r>
            <w:r>
              <w:rPr>
                <w:color w:val="000000"/>
                <w:kern w:val="0"/>
                <w:sz w:val="24"/>
                <w:szCs w:val="24"/>
              </w:rPr>
              <w:t>24.</w:t>
            </w:r>
            <w:r>
              <w:rPr>
                <w:rFonts w:hint="eastAsia" w:ascii="宋体" w:hAnsi="宋体" w:cs="宋体"/>
                <w:color w:val="000000"/>
                <w:kern w:val="0"/>
                <w:sz w:val="24"/>
                <w:szCs w:val="24"/>
              </w:rPr>
              <w:t>副腕骨</w:t>
            </w:r>
            <w:r>
              <w:rPr>
                <w:color w:val="000000"/>
                <w:kern w:val="0"/>
                <w:sz w:val="24"/>
                <w:szCs w:val="24"/>
              </w:rPr>
              <w:t>25.</w:t>
            </w:r>
            <w:r>
              <w:rPr>
                <w:rFonts w:hint="eastAsia" w:ascii="宋体" w:hAnsi="宋体" w:cs="宋体"/>
                <w:color w:val="000000"/>
                <w:kern w:val="0"/>
                <w:sz w:val="24"/>
                <w:szCs w:val="24"/>
              </w:rPr>
              <w:t>尺骨</w:t>
            </w:r>
            <w:r>
              <w:rPr>
                <w:color w:val="000000"/>
                <w:kern w:val="0"/>
                <w:sz w:val="24"/>
                <w:szCs w:val="24"/>
              </w:rPr>
              <w:t>26.</w:t>
            </w:r>
            <w:r>
              <w:rPr>
                <w:rFonts w:hint="eastAsia" w:ascii="宋体" w:hAnsi="宋体" w:cs="宋体"/>
                <w:color w:val="000000"/>
                <w:kern w:val="0"/>
                <w:sz w:val="24"/>
                <w:szCs w:val="24"/>
              </w:rPr>
              <w:t>前臂骨</w:t>
            </w:r>
            <w:r>
              <w:rPr>
                <w:color w:val="000000"/>
                <w:kern w:val="0"/>
                <w:sz w:val="24"/>
                <w:szCs w:val="24"/>
              </w:rPr>
              <w:t xml:space="preserve"> 27.</w:t>
            </w:r>
            <w:r>
              <w:rPr>
                <w:rFonts w:hint="eastAsia" w:ascii="宋体" w:hAnsi="宋体" w:cs="宋体"/>
                <w:color w:val="000000"/>
                <w:kern w:val="0"/>
                <w:sz w:val="24"/>
                <w:szCs w:val="24"/>
              </w:rPr>
              <w:t>鹰嘴</w:t>
            </w:r>
            <w:r>
              <w:rPr>
                <w:color w:val="000000"/>
                <w:kern w:val="0"/>
                <w:sz w:val="24"/>
                <w:szCs w:val="24"/>
              </w:rPr>
              <w:t>28.</w:t>
            </w:r>
            <w:r>
              <w:rPr>
                <w:rFonts w:hint="eastAsia" w:ascii="宋体" w:hAnsi="宋体" w:cs="宋体"/>
                <w:color w:val="000000"/>
                <w:kern w:val="0"/>
                <w:sz w:val="24"/>
                <w:szCs w:val="24"/>
              </w:rPr>
              <w:t>鹰嘴结节</w:t>
            </w:r>
            <w:r>
              <w:rPr>
                <w:color w:val="000000"/>
                <w:kern w:val="0"/>
                <w:sz w:val="24"/>
                <w:szCs w:val="24"/>
              </w:rPr>
              <w:t>29.</w:t>
            </w:r>
            <w:r>
              <w:rPr>
                <w:rFonts w:hint="eastAsia" w:ascii="宋体" w:hAnsi="宋体" w:cs="宋体"/>
                <w:color w:val="000000"/>
                <w:kern w:val="0"/>
                <w:sz w:val="24"/>
                <w:szCs w:val="24"/>
              </w:rPr>
              <w:t>臂肌沟</w:t>
            </w:r>
            <w:r>
              <w:rPr>
                <w:color w:val="000000"/>
                <w:kern w:val="0"/>
                <w:sz w:val="24"/>
                <w:szCs w:val="24"/>
              </w:rPr>
              <w:t>30.</w:t>
            </w:r>
            <w:r>
              <w:rPr>
                <w:rFonts w:hint="eastAsia" w:ascii="宋体" w:hAnsi="宋体" w:cs="宋体"/>
                <w:color w:val="000000"/>
                <w:kern w:val="0"/>
                <w:sz w:val="24"/>
                <w:szCs w:val="24"/>
              </w:rPr>
              <w:t>小圆肌结节</w:t>
            </w:r>
            <w:r>
              <w:rPr>
                <w:color w:val="000000"/>
                <w:kern w:val="0"/>
                <w:sz w:val="24"/>
                <w:szCs w:val="24"/>
              </w:rPr>
              <w:t>31,</w:t>
            </w:r>
            <w:r>
              <w:rPr>
                <w:rFonts w:hint="eastAsia" w:ascii="宋体" w:hAnsi="宋体" w:cs="宋体"/>
                <w:color w:val="000000"/>
                <w:kern w:val="0"/>
                <w:sz w:val="24"/>
                <w:szCs w:val="24"/>
              </w:rPr>
              <w:t>肱骨头</w:t>
            </w:r>
            <w:r>
              <w:rPr>
                <w:color w:val="000000"/>
                <w:kern w:val="0"/>
                <w:sz w:val="24"/>
                <w:szCs w:val="24"/>
              </w:rPr>
              <w:t>32.</w:t>
            </w:r>
            <w:r>
              <w:rPr>
                <w:rFonts w:hint="eastAsia" w:ascii="宋体" w:hAnsi="宋体" w:cs="宋体"/>
                <w:color w:val="000000"/>
                <w:kern w:val="0"/>
                <w:sz w:val="24"/>
                <w:szCs w:val="24"/>
              </w:rPr>
              <w:t>冈下窝</w:t>
            </w:r>
            <w:r>
              <w:rPr>
                <w:color w:val="000000"/>
                <w:kern w:val="0"/>
                <w:sz w:val="24"/>
                <w:szCs w:val="24"/>
              </w:rPr>
              <w:t>33.</w:t>
            </w:r>
            <w:r>
              <w:rPr>
                <w:rFonts w:hint="eastAsia" w:ascii="宋体" w:hAnsi="宋体" w:cs="宋体"/>
                <w:color w:val="000000"/>
                <w:kern w:val="0"/>
                <w:sz w:val="24"/>
                <w:szCs w:val="24"/>
              </w:rPr>
              <w:t>肩胛软骨</w:t>
            </w:r>
          </w:p>
        </w:tc>
        <w:tc>
          <w:tcPr>
            <w:tcW w:w="880" w:type="dxa"/>
            <w:tcBorders>
              <w:top w:val="nil"/>
              <w:left w:val="nil"/>
              <w:bottom w:val="single" w:color="auto" w:sz="8" w:space="0"/>
              <w:right w:val="single" w:color="auto" w:sz="8" w:space="0"/>
            </w:tcBorders>
            <w:shd w:val="clear" w:color="000000" w:fill="FFFFFF"/>
            <w:vAlign w:val="center"/>
          </w:tcPr>
          <w:p w14:paraId="47DACF86">
            <w:pPr>
              <w:widowControl/>
              <w:jc w:val="left"/>
              <w:rPr>
                <w:color w:val="000000"/>
                <w:kern w:val="0"/>
                <w:sz w:val="24"/>
                <w:szCs w:val="24"/>
              </w:rPr>
            </w:pPr>
          </w:p>
        </w:tc>
      </w:tr>
      <w:tr w14:paraId="2A7AE46E">
        <w:tblPrEx>
          <w:tblCellMar>
            <w:top w:w="0" w:type="dxa"/>
            <w:left w:w="108" w:type="dxa"/>
            <w:bottom w:w="0" w:type="dxa"/>
            <w:right w:w="108" w:type="dxa"/>
          </w:tblCellMar>
        </w:tblPrEx>
        <w:trPr>
          <w:trHeight w:val="186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4D2A73A3">
            <w:pPr>
              <w:widowControl/>
              <w:jc w:val="left"/>
              <w:rPr>
                <w:color w:val="000000"/>
                <w:kern w:val="0"/>
                <w:sz w:val="24"/>
                <w:szCs w:val="24"/>
              </w:rPr>
            </w:pPr>
            <w:r>
              <w:rPr>
                <w:color w:val="000000"/>
                <w:kern w:val="0"/>
                <w:sz w:val="24"/>
                <w:szCs w:val="24"/>
              </w:rPr>
              <w:t>189</w:t>
            </w:r>
          </w:p>
        </w:tc>
        <w:tc>
          <w:tcPr>
            <w:tcW w:w="1080" w:type="dxa"/>
            <w:tcBorders>
              <w:top w:val="nil"/>
              <w:left w:val="nil"/>
              <w:bottom w:val="single" w:color="auto" w:sz="8" w:space="0"/>
              <w:right w:val="single" w:color="auto" w:sz="8" w:space="0"/>
            </w:tcBorders>
            <w:shd w:val="clear" w:color="000000" w:fill="FFFFFF"/>
            <w:vAlign w:val="center"/>
          </w:tcPr>
          <w:p w14:paraId="2AB00962">
            <w:pPr>
              <w:widowControl/>
              <w:jc w:val="left"/>
              <w:rPr>
                <w:rFonts w:ascii="宋体" w:hAnsi="宋体" w:cs="宋体"/>
                <w:color w:val="000000"/>
                <w:kern w:val="0"/>
                <w:sz w:val="24"/>
                <w:szCs w:val="24"/>
              </w:rPr>
            </w:pPr>
            <w:r>
              <w:rPr>
                <w:rFonts w:hint="eastAsia" w:ascii="宋体" w:hAnsi="宋体" w:cs="宋体"/>
                <w:color w:val="000000"/>
                <w:kern w:val="0"/>
                <w:sz w:val="24"/>
                <w:szCs w:val="24"/>
              </w:rPr>
              <w:t>猪左后肢骨</w:t>
            </w:r>
          </w:p>
        </w:tc>
        <w:tc>
          <w:tcPr>
            <w:tcW w:w="700" w:type="dxa"/>
            <w:tcBorders>
              <w:top w:val="nil"/>
              <w:left w:val="nil"/>
              <w:bottom w:val="single" w:color="auto" w:sz="8" w:space="0"/>
              <w:right w:val="single" w:color="auto" w:sz="8" w:space="0"/>
            </w:tcBorders>
            <w:shd w:val="clear" w:color="000000" w:fill="FFFFFF"/>
            <w:noWrap/>
            <w:vAlign w:val="center"/>
          </w:tcPr>
          <w:p w14:paraId="4F1BD4E8">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53E7646A">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髋骨</w:t>
            </w:r>
            <w:r>
              <w:rPr>
                <w:color w:val="000000"/>
                <w:kern w:val="0"/>
                <w:sz w:val="24"/>
                <w:szCs w:val="24"/>
              </w:rPr>
              <w:t xml:space="preserve"> 2.</w:t>
            </w:r>
            <w:r>
              <w:rPr>
                <w:rFonts w:hint="eastAsia" w:ascii="宋体" w:hAnsi="宋体" w:cs="宋体"/>
                <w:color w:val="000000"/>
                <w:kern w:val="0"/>
                <w:sz w:val="24"/>
                <w:szCs w:val="24"/>
              </w:rPr>
              <w:t>髋结节</w:t>
            </w:r>
            <w:r>
              <w:rPr>
                <w:color w:val="000000"/>
                <w:kern w:val="0"/>
                <w:sz w:val="24"/>
                <w:szCs w:val="24"/>
              </w:rPr>
              <w:t xml:space="preserve"> 3.</w:t>
            </w:r>
            <w:r>
              <w:rPr>
                <w:rFonts w:hint="eastAsia" w:ascii="宋体" w:hAnsi="宋体" w:cs="宋体"/>
                <w:color w:val="000000"/>
                <w:kern w:val="0"/>
                <w:sz w:val="24"/>
                <w:szCs w:val="24"/>
              </w:rPr>
              <w:t>肌线</w:t>
            </w:r>
            <w:r>
              <w:rPr>
                <w:color w:val="000000"/>
                <w:kern w:val="0"/>
                <w:sz w:val="24"/>
                <w:szCs w:val="24"/>
              </w:rPr>
              <w:t>4.</w:t>
            </w:r>
            <w:r>
              <w:rPr>
                <w:rFonts w:hint="eastAsia" w:ascii="宋体" w:hAnsi="宋体" w:cs="宋体"/>
                <w:color w:val="000000"/>
                <w:kern w:val="0"/>
                <w:sz w:val="24"/>
                <w:szCs w:val="24"/>
              </w:rPr>
              <w:t>髂骨</w:t>
            </w:r>
            <w:r>
              <w:rPr>
                <w:color w:val="000000"/>
                <w:kern w:val="0"/>
                <w:sz w:val="24"/>
                <w:szCs w:val="24"/>
              </w:rPr>
              <w:t xml:space="preserve"> 5.</w:t>
            </w:r>
            <w:r>
              <w:rPr>
                <w:rFonts w:hint="eastAsia" w:ascii="宋体" w:hAnsi="宋体" w:cs="宋体"/>
                <w:color w:val="000000"/>
                <w:kern w:val="0"/>
                <w:sz w:val="24"/>
                <w:szCs w:val="24"/>
              </w:rPr>
              <w:t>股骨头</w:t>
            </w:r>
            <w:r>
              <w:rPr>
                <w:color w:val="000000"/>
                <w:kern w:val="0"/>
                <w:sz w:val="24"/>
                <w:szCs w:val="24"/>
              </w:rPr>
              <w:t>6.</w:t>
            </w:r>
            <w:r>
              <w:rPr>
                <w:rFonts w:hint="eastAsia" w:ascii="宋体" w:hAnsi="宋体" w:cs="宋体"/>
                <w:color w:val="000000"/>
                <w:kern w:val="0"/>
                <w:sz w:val="24"/>
                <w:szCs w:val="24"/>
              </w:rPr>
              <w:t>股骨</w:t>
            </w:r>
            <w:r>
              <w:rPr>
                <w:color w:val="000000"/>
                <w:kern w:val="0"/>
                <w:sz w:val="24"/>
                <w:szCs w:val="24"/>
              </w:rPr>
              <w:t xml:space="preserve"> 7.</w:t>
            </w:r>
            <w:r>
              <w:rPr>
                <w:rFonts w:hint="eastAsia" w:ascii="宋体" w:hAnsi="宋体" w:cs="宋体"/>
                <w:color w:val="000000"/>
                <w:kern w:val="0"/>
                <w:sz w:val="24"/>
                <w:szCs w:val="24"/>
              </w:rPr>
              <w:t>膝盖骨</w:t>
            </w:r>
            <w:r>
              <w:rPr>
                <w:color w:val="000000"/>
                <w:kern w:val="0"/>
                <w:sz w:val="24"/>
                <w:szCs w:val="24"/>
              </w:rPr>
              <w:t xml:space="preserve"> 8.</w:t>
            </w:r>
            <w:r>
              <w:rPr>
                <w:rFonts w:hint="eastAsia" w:ascii="宋体" w:hAnsi="宋体" w:cs="宋体"/>
                <w:color w:val="000000"/>
                <w:kern w:val="0"/>
                <w:sz w:val="24"/>
                <w:szCs w:val="24"/>
              </w:rPr>
              <w:t>外侧上髁</w:t>
            </w:r>
            <w:r>
              <w:rPr>
                <w:color w:val="000000"/>
                <w:kern w:val="0"/>
                <w:sz w:val="24"/>
                <w:szCs w:val="24"/>
              </w:rPr>
              <w:t xml:space="preserve"> 9.</w:t>
            </w:r>
            <w:r>
              <w:rPr>
                <w:rFonts w:hint="eastAsia" w:ascii="宋体" w:hAnsi="宋体" w:cs="宋体"/>
                <w:color w:val="000000"/>
                <w:kern w:val="0"/>
                <w:sz w:val="24"/>
                <w:szCs w:val="24"/>
              </w:rPr>
              <w:t>胫骨嵴</w:t>
            </w:r>
            <w:r>
              <w:rPr>
                <w:color w:val="000000"/>
                <w:kern w:val="0"/>
                <w:sz w:val="24"/>
                <w:szCs w:val="24"/>
              </w:rPr>
              <w:t>10.</w:t>
            </w:r>
            <w:r>
              <w:rPr>
                <w:rFonts w:hint="eastAsia" w:ascii="宋体" w:hAnsi="宋体" w:cs="宋体"/>
                <w:color w:val="000000"/>
                <w:kern w:val="0"/>
                <w:sz w:val="24"/>
                <w:szCs w:val="24"/>
              </w:rPr>
              <w:t>胫骨</w:t>
            </w:r>
            <w:r>
              <w:rPr>
                <w:color w:val="000000"/>
                <w:kern w:val="0"/>
                <w:sz w:val="24"/>
                <w:szCs w:val="24"/>
              </w:rPr>
              <w:t>11.</w:t>
            </w:r>
            <w:r>
              <w:rPr>
                <w:rFonts w:hint="eastAsia" w:ascii="宋体" w:hAnsi="宋体" w:cs="宋体"/>
                <w:color w:val="000000"/>
                <w:kern w:val="0"/>
                <w:sz w:val="24"/>
                <w:szCs w:val="24"/>
              </w:rPr>
              <w:t>小腿骨</w:t>
            </w:r>
            <w:r>
              <w:rPr>
                <w:color w:val="000000"/>
                <w:kern w:val="0"/>
                <w:sz w:val="24"/>
                <w:szCs w:val="24"/>
              </w:rPr>
              <w:t>12.</w:t>
            </w:r>
            <w:r>
              <w:rPr>
                <w:rFonts w:hint="eastAsia" w:ascii="宋体" w:hAnsi="宋体" w:cs="宋体"/>
                <w:color w:val="000000"/>
                <w:kern w:val="0"/>
                <w:sz w:val="24"/>
                <w:szCs w:val="24"/>
              </w:rPr>
              <w:t>距骨</w:t>
            </w:r>
            <w:r>
              <w:rPr>
                <w:color w:val="000000"/>
                <w:kern w:val="0"/>
                <w:sz w:val="24"/>
                <w:szCs w:val="24"/>
              </w:rPr>
              <w:t>13.</w:t>
            </w:r>
            <w:r>
              <w:rPr>
                <w:rFonts w:hint="eastAsia" w:ascii="宋体" w:hAnsi="宋体" w:cs="宋体"/>
                <w:color w:val="000000"/>
                <w:kern w:val="0"/>
                <w:sz w:val="24"/>
                <w:szCs w:val="24"/>
              </w:rPr>
              <w:t>第</w:t>
            </w:r>
            <w:r>
              <w:rPr>
                <w:color w:val="000000"/>
                <w:kern w:val="0"/>
                <w:sz w:val="24"/>
                <w:szCs w:val="24"/>
              </w:rPr>
              <w:t>4</w:t>
            </w:r>
            <w:r>
              <w:rPr>
                <w:rFonts w:hint="eastAsia" w:ascii="宋体" w:hAnsi="宋体" w:cs="宋体"/>
                <w:color w:val="000000"/>
                <w:kern w:val="0"/>
                <w:sz w:val="24"/>
                <w:szCs w:val="24"/>
              </w:rPr>
              <w:t>跗骨</w:t>
            </w:r>
            <w:r>
              <w:rPr>
                <w:color w:val="000000"/>
                <w:kern w:val="0"/>
                <w:sz w:val="24"/>
                <w:szCs w:val="24"/>
              </w:rPr>
              <w:t>14.</w:t>
            </w:r>
            <w:r>
              <w:rPr>
                <w:rFonts w:hint="eastAsia" w:ascii="宋体" w:hAnsi="宋体" w:cs="宋体"/>
                <w:color w:val="000000"/>
                <w:kern w:val="0"/>
                <w:sz w:val="24"/>
                <w:szCs w:val="24"/>
              </w:rPr>
              <w:t>第</w:t>
            </w:r>
            <w:r>
              <w:rPr>
                <w:color w:val="000000"/>
                <w:kern w:val="0"/>
                <w:sz w:val="24"/>
                <w:szCs w:val="24"/>
              </w:rPr>
              <w:t>3</w:t>
            </w:r>
            <w:r>
              <w:rPr>
                <w:rFonts w:hint="eastAsia" w:ascii="宋体" w:hAnsi="宋体" w:cs="宋体"/>
                <w:color w:val="000000"/>
                <w:kern w:val="0"/>
                <w:sz w:val="24"/>
                <w:szCs w:val="24"/>
              </w:rPr>
              <w:t>跗骨</w:t>
            </w:r>
            <w:r>
              <w:rPr>
                <w:color w:val="000000"/>
                <w:kern w:val="0"/>
                <w:sz w:val="24"/>
                <w:szCs w:val="24"/>
              </w:rPr>
              <w:t>15.</w:t>
            </w:r>
            <w:r>
              <w:rPr>
                <w:rFonts w:hint="eastAsia" w:ascii="宋体" w:hAnsi="宋体" w:cs="宋体"/>
                <w:color w:val="000000"/>
                <w:kern w:val="0"/>
                <w:sz w:val="24"/>
                <w:szCs w:val="24"/>
              </w:rPr>
              <w:t>第</w:t>
            </w:r>
            <w:r>
              <w:rPr>
                <w:color w:val="000000"/>
                <w:kern w:val="0"/>
                <w:sz w:val="24"/>
                <w:szCs w:val="24"/>
              </w:rPr>
              <w:t>3</w:t>
            </w:r>
            <w:r>
              <w:rPr>
                <w:rFonts w:hint="eastAsia" w:ascii="宋体" w:hAnsi="宋体" w:cs="宋体"/>
                <w:color w:val="000000"/>
                <w:kern w:val="0"/>
                <w:sz w:val="24"/>
                <w:szCs w:val="24"/>
              </w:rPr>
              <w:t>跖骨</w:t>
            </w:r>
            <w:r>
              <w:rPr>
                <w:color w:val="000000"/>
                <w:kern w:val="0"/>
                <w:sz w:val="24"/>
                <w:szCs w:val="24"/>
              </w:rPr>
              <w:t>16.</w:t>
            </w:r>
            <w:r>
              <w:rPr>
                <w:rFonts w:hint="eastAsia" w:ascii="宋体" w:hAnsi="宋体" w:cs="宋体"/>
                <w:color w:val="000000"/>
                <w:kern w:val="0"/>
                <w:sz w:val="24"/>
                <w:szCs w:val="24"/>
              </w:rPr>
              <w:t>第</w:t>
            </w:r>
            <w:r>
              <w:rPr>
                <w:color w:val="000000"/>
                <w:kern w:val="0"/>
                <w:sz w:val="24"/>
                <w:szCs w:val="24"/>
              </w:rPr>
              <w:t>4</w:t>
            </w:r>
            <w:r>
              <w:rPr>
                <w:rFonts w:hint="eastAsia" w:ascii="宋体" w:hAnsi="宋体" w:cs="宋体"/>
                <w:color w:val="000000"/>
                <w:kern w:val="0"/>
                <w:sz w:val="24"/>
                <w:szCs w:val="24"/>
              </w:rPr>
              <w:t>跖骨</w:t>
            </w:r>
            <w:r>
              <w:rPr>
                <w:color w:val="000000"/>
                <w:kern w:val="0"/>
                <w:sz w:val="24"/>
                <w:szCs w:val="24"/>
              </w:rPr>
              <w:t>17.</w:t>
            </w:r>
            <w:r>
              <w:rPr>
                <w:rFonts w:hint="eastAsia" w:ascii="宋体" w:hAnsi="宋体" w:cs="宋体"/>
                <w:color w:val="000000"/>
                <w:kern w:val="0"/>
                <w:sz w:val="24"/>
                <w:szCs w:val="24"/>
              </w:rPr>
              <w:t>系骨</w:t>
            </w:r>
            <w:r>
              <w:rPr>
                <w:color w:val="000000"/>
                <w:kern w:val="0"/>
                <w:sz w:val="24"/>
                <w:szCs w:val="24"/>
              </w:rPr>
              <w:t>18.</w:t>
            </w:r>
            <w:r>
              <w:rPr>
                <w:rFonts w:hint="eastAsia" w:ascii="宋体" w:hAnsi="宋体" w:cs="宋体"/>
                <w:color w:val="000000"/>
                <w:kern w:val="0"/>
                <w:sz w:val="24"/>
                <w:szCs w:val="24"/>
              </w:rPr>
              <w:t>冠骨</w:t>
            </w:r>
            <w:r>
              <w:rPr>
                <w:color w:val="000000"/>
                <w:kern w:val="0"/>
                <w:sz w:val="24"/>
                <w:szCs w:val="24"/>
              </w:rPr>
              <w:t>19.</w:t>
            </w:r>
            <w:r>
              <w:rPr>
                <w:rFonts w:hint="eastAsia" w:ascii="宋体" w:hAnsi="宋体" w:cs="宋体"/>
                <w:color w:val="000000"/>
                <w:kern w:val="0"/>
                <w:sz w:val="24"/>
                <w:szCs w:val="24"/>
              </w:rPr>
              <w:t>蹄骨</w:t>
            </w:r>
            <w:r>
              <w:rPr>
                <w:color w:val="000000"/>
                <w:kern w:val="0"/>
                <w:sz w:val="24"/>
                <w:szCs w:val="24"/>
              </w:rPr>
              <w:t>20.</w:t>
            </w:r>
            <w:r>
              <w:rPr>
                <w:rFonts w:hint="eastAsia" w:ascii="宋体" w:hAnsi="宋体" w:cs="宋体"/>
                <w:color w:val="000000"/>
                <w:kern w:val="0"/>
                <w:sz w:val="24"/>
                <w:szCs w:val="24"/>
              </w:rPr>
              <w:t>远籽骨</w:t>
            </w:r>
            <w:r>
              <w:rPr>
                <w:color w:val="000000"/>
                <w:kern w:val="0"/>
                <w:sz w:val="24"/>
                <w:szCs w:val="24"/>
              </w:rPr>
              <w:t>21.</w:t>
            </w:r>
            <w:r>
              <w:rPr>
                <w:rFonts w:hint="eastAsia" w:ascii="宋体" w:hAnsi="宋体" w:cs="宋体"/>
                <w:color w:val="000000"/>
                <w:kern w:val="0"/>
                <w:sz w:val="24"/>
                <w:szCs w:val="24"/>
              </w:rPr>
              <w:t>近籽骨</w:t>
            </w:r>
            <w:r>
              <w:rPr>
                <w:color w:val="000000"/>
                <w:kern w:val="0"/>
                <w:sz w:val="24"/>
                <w:szCs w:val="24"/>
              </w:rPr>
              <w:t>22.</w:t>
            </w:r>
            <w:r>
              <w:rPr>
                <w:rFonts w:hint="eastAsia" w:ascii="宋体" w:hAnsi="宋体" w:cs="宋体"/>
                <w:color w:val="000000"/>
                <w:kern w:val="0"/>
                <w:sz w:val="24"/>
                <w:szCs w:val="24"/>
              </w:rPr>
              <w:t>第</w:t>
            </w:r>
            <w:r>
              <w:rPr>
                <w:color w:val="000000"/>
                <w:kern w:val="0"/>
                <w:sz w:val="24"/>
                <w:szCs w:val="24"/>
              </w:rPr>
              <w:t>5</w:t>
            </w:r>
            <w:r>
              <w:rPr>
                <w:rFonts w:hint="eastAsia" w:ascii="宋体" w:hAnsi="宋体" w:cs="宋体"/>
                <w:color w:val="000000"/>
                <w:kern w:val="0"/>
                <w:sz w:val="24"/>
                <w:szCs w:val="24"/>
              </w:rPr>
              <w:t>跖骨</w:t>
            </w:r>
            <w:r>
              <w:rPr>
                <w:color w:val="000000"/>
                <w:kern w:val="0"/>
                <w:sz w:val="24"/>
                <w:szCs w:val="24"/>
              </w:rPr>
              <w:t>23.</w:t>
            </w:r>
            <w:r>
              <w:rPr>
                <w:rFonts w:hint="eastAsia" w:ascii="宋体" w:hAnsi="宋体" w:cs="宋体"/>
                <w:color w:val="000000"/>
                <w:kern w:val="0"/>
                <w:sz w:val="24"/>
                <w:szCs w:val="24"/>
              </w:rPr>
              <w:t>第</w:t>
            </w:r>
            <w:r>
              <w:rPr>
                <w:color w:val="000000"/>
                <w:kern w:val="0"/>
                <w:sz w:val="24"/>
                <w:szCs w:val="24"/>
              </w:rPr>
              <w:t>2</w:t>
            </w:r>
            <w:r>
              <w:rPr>
                <w:rFonts w:hint="eastAsia" w:ascii="宋体" w:hAnsi="宋体" w:cs="宋体"/>
                <w:color w:val="000000"/>
                <w:kern w:val="0"/>
                <w:sz w:val="24"/>
                <w:szCs w:val="24"/>
              </w:rPr>
              <w:t>跖骨</w:t>
            </w:r>
            <w:r>
              <w:rPr>
                <w:color w:val="000000"/>
                <w:kern w:val="0"/>
                <w:sz w:val="24"/>
                <w:szCs w:val="24"/>
              </w:rPr>
              <w:t>24.</w:t>
            </w:r>
            <w:r>
              <w:rPr>
                <w:rFonts w:hint="eastAsia" w:ascii="宋体" w:hAnsi="宋体" w:cs="宋体"/>
                <w:color w:val="000000"/>
                <w:kern w:val="0"/>
                <w:sz w:val="24"/>
                <w:szCs w:val="24"/>
              </w:rPr>
              <w:t>跖籽骨</w:t>
            </w:r>
            <w:r>
              <w:rPr>
                <w:color w:val="000000"/>
                <w:kern w:val="0"/>
                <w:sz w:val="24"/>
                <w:szCs w:val="24"/>
              </w:rPr>
              <w:t>25.</w:t>
            </w:r>
            <w:r>
              <w:rPr>
                <w:rFonts w:hint="eastAsia" w:ascii="宋体" w:hAnsi="宋体" w:cs="宋体"/>
                <w:color w:val="000000"/>
                <w:kern w:val="0"/>
                <w:sz w:val="24"/>
                <w:szCs w:val="24"/>
              </w:rPr>
              <w:t>第</w:t>
            </w:r>
            <w:r>
              <w:rPr>
                <w:color w:val="000000"/>
                <w:kern w:val="0"/>
                <w:sz w:val="24"/>
                <w:szCs w:val="24"/>
              </w:rPr>
              <w:t>1</w:t>
            </w:r>
            <w:r>
              <w:rPr>
                <w:rFonts w:hint="eastAsia" w:ascii="宋体" w:hAnsi="宋体" w:cs="宋体"/>
                <w:color w:val="000000"/>
                <w:kern w:val="0"/>
                <w:sz w:val="24"/>
                <w:szCs w:val="24"/>
              </w:rPr>
              <w:t>谢骨</w:t>
            </w:r>
            <w:r>
              <w:rPr>
                <w:color w:val="000000"/>
                <w:kern w:val="0"/>
                <w:sz w:val="24"/>
                <w:szCs w:val="24"/>
              </w:rPr>
              <w:t>26,</w:t>
            </w:r>
            <w:r>
              <w:rPr>
                <w:rFonts w:hint="eastAsia" w:ascii="宋体" w:hAnsi="宋体" w:cs="宋体"/>
                <w:color w:val="000000"/>
                <w:kern w:val="0"/>
                <w:sz w:val="24"/>
                <w:szCs w:val="24"/>
              </w:rPr>
              <w:t>中央跗骨</w:t>
            </w:r>
            <w:r>
              <w:rPr>
                <w:color w:val="000000"/>
                <w:kern w:val="0"/>
                <w:sz w:val="24"/>
                <w:szCs w:val="24"/>
              </w:rPr>
              <w:t>27.</w:t>
            </w:r>
            <w:r>
              <w:rPr>
                <w:rFonts w:hint="eastAsia" w:ascii="宋体" w:hAnsi="宋体" w:cs="宋体"/>
                <w:color w:val="000000"/>
                <w:kern w:val="0"/>
                <w:sz w:val="24"/>
                <w:szCs w:val="24"/>
              </w:rPr>
              <w:t>跟骨</w:t>
            </w:r>
            <w:r>
              <w:rPr>
                <w:color w:val="000000"/>
                <w:kern w:val="0"/>
                <w:sz w:val="24"/>
                <w:szCs w:val="24"/>
              </w:rPr>
              <w:t>28.</w:t>
            </w:r>
            <w:r>
              <w:rPr>
                <w:rFonts w:hint="eastAsia" w:ascii="宋体" w:hAnsi="宋体" w:cs="宋体"/>
                <w:color w:val="000000"/>
                <w:kern w:val="0"/>
                <w:sz w:val="24"/>
                <w:szCs w:val="24"/>
              </w:rPr>
              <w:t>跟结节</w:t>
            </w:r>
            <w:r>
              <w:rPr>
                <w:color w:val="000000"/>
                <w:kern w:val="0"/>
                <w:sz w:val="24"/>
                <w:szCs w:val="24"/>
              </w:rPr>
              <w:t xml:space="preserve"> 29</w:t>
            </w:r>
            <w:r>
              <w:rPr>
                <w:rFonts w:hint="eastAsia" w:ascii="宋体" w:hAnsi="宋体" w:cs="宋体"/>
                <w:color w:val="000000"/>
                <w:kern w:val="0"/>
                <w:sz w:val="24"/>
                <w:szCs w:val="24"/>
              </w:rPr>
              <w:t>、腓骨</w:t>
            </w:r>
            <w:r>
              <w:rPr>
                <w:color w:val="000000"/>
                <w:kern w:val="0"/>
                <w:sz w:val="24"/>
                <w:szCs w:val="24"/>
              </w:rPr>
              <w:t>30.</w:t>
            </w:r>
            <w:r>
              <w:rPr>
                <w:rFonts w:hint="eastAsia" w:ascii="宋体" w:hAnsi="宋体" w:cs="宋体"/>
                <w:color w:val="000000"/>
                <w:kern w:val="0"/>
                <w:sz w:val="24"/>
                <w:szCs w:val="24"/>
              </w:rPr>
              <w:t>小腿骨间隙</w:t>
            </w:r>
            <w:r>
              <w:rPr>
                <w:color w:val="000000"/>
                <w:kern w:val="0"/>
                <w:sz w:val="24"/>
                <w:szCs w:val="24"/>
              </w:rPr>
              <w:t>31.</w:t>
            </w:r>
            <w:r>
              <w:rPr>
                <w:rFonts w:hint="eastAsia" w:ascii="宋体" w:hAnsi="宋体" w:cs="宋体"/>
                <w:color w:val="000000"/>
                <w:kern w:val="0"/>
                <w:sz w:val="24"/>
                <w:szCs w:val="24"/>
              </w:rPr>
              <w:t>腓骨头</w:t>
            </w:r>
            <w:r>
              <w:rPr>
                <w:color w:val="000000"/>
                <w:kern w:val="0"/>
                <w:sz w:val="24"/>
                <w:szCs w:val="24"/>
              </w:rPr>
              <w:t xml:space="preserve"> 32.</w:t>
            </w:r>
            <w:r>
              <w:rPr>
                <w:rFonts w:hint="eastAsia" w:ascii="宋体" w:hAnsi="宋体" w:cs="宋体"/>
                <w:color w:val="000000"/>
                <w:kern w:val="0"/>
                <w:sz w:val="24"/>
                <w:szCs w:val="24"/>
              </w:rPr>
              <w:t>外侧</w:t>
            </w:r>
            <w:r>
              <w:rPr>
                <w:color w:val="000000"/>
                <w:kern w:val="0"/>
                <w:sz w:val="24"/>
                <w:szCs w:val="24"/>
              </w:rPr>
              <w:t>33.</w:t>
            </w:r>
            <w:r>
              <w:rPr>
                <w:rFonts w:hint="eastAsia" w:ascii="宋体" w:hAnsi="宋体" w:cs="宋体"/>
                <w:color w:val="000000"/>
                <w:kern w:val="0"/>
                <w:sz w:val="24"/>
                <w:szCs w:val="24"/>
              </w:rPr>
              <w:t>髁上窝</w:t>
            </w:r>
            <w:r>
              <w:rPr>
                <w:color w:val="000000"/>
                <w:kern w:val="0"/>
                <w:sz w:val="24"/>
                <w:szCs w:val="24"/>
              </w:rPr>
              <w:t>34.</w:t>
            </w:r>
            <w:r>
              <w:rPr>
                <w:rFonts w:hint="eastAsia" w:ascii="宋体" w:hAnsi="宋体" w:cs="宋体"/>
                <w:color w:val="000000"/>
                <w:kern w:val="0"/>
                <w:sz w:val="24"/>
                <w:szCs w:val="24"/>
              </w:rPr>
              <w:t>大转子</w:t>
            </w:r>
            <w:r>
              <w:rPr>
                <w:color w:val="000000"/>
                <w:kern w:val="0"/>
                <w:sz w:val="24"/>
                <w:szCs w:val="24"/>
              </w:rPr>
              <w:t>35.</w:t>
            </w:r>
            <w:r>
              <w:rPr>
                <w:rFonts w:hint="eastAsia" w:ascii="宋体" w:hAnsi="宋体" w:cs="宋体"/>
                <w:color w:val="000000"/>
                <w:kern w:val="0"/>
                <w:sz w:val="24"/>
                <w:szCs w:val="24"/>
              </w:rPr>
              <w:t>坐骨</w:t>
            </w:r>
            <w:r>
              <w:rPr>
                <w:color w:val="000000"/>
                <w:kern w:val="0"/>
                <w:sz w:val="24"/>
                <w:szCs w:val="24"/>
              </w:rPr>
              <w:t xml:space="preserve"> 36.</w:t>
            </w:r>
            <w:r>
              <w:rPr>
                <w:rFonts w:hint="eastAsia" w:ascii="宋体" w:hAnsi="宋体" w:cs="宋体"/>
                <w:color w:val="000000"/>
                <w:kern w:val="0"/>
                <w:sz w:val="24"/>
                <w:szCs w:val="24"/>
              </w:rPr>
              <w:t>坐骨结节</w:t>
            </w:r>
            <w:r>
              <w:rPr>
                <w:color w:val="000000"/>
                <w:kern w:val="0"/>
                <w:sz w:val="24"/>
                <w:szCs w:val="24"/>
              </w:rPr>
              <w:t>37.</w:t>
            </w:r>
            <w:r>
              <w:rPr>
                <w:rFonts w:hint="eastAsia" w:ascii="宋体" w:hAnsi="宋体" w:cs="宋体"/>
                <w:color w:val="000000"/>
                <w:kern w:val="0"/>
                <w:sz w:val="24"/>
                <w:szCs w:val="24"/>
              </w:rPr>
              <w:t>坐骨小切迹</w:t>
            </w:r>
            <w:r>
              <w:rPr>
                <w:color w:val="000000"/>
                <w:kern w:val="0"/>
                <w:sz w:val="24"/>
                <w:szCs w:val="24"/>
              </w:rPr>
              <w:t>38.</w:t>
            </w:r>
            <w:r>
              <w:rPr>
                <w:rFonts w:hint="eastAsia" w:ascii="宋体" w:hAnsi="宋体" w:cs="宋体"/>
                <w:color w:val="000000"/>
                <w:kern w:val="0"/>
                <w:sz w:val="24"/>
                <w:szCs w:val="24"/>
              </w:rPr>
              <w:t>坐骨大切迹</w:t>
            </w:r>
            <w:r>
              <w:rPr>
                <w:color w:val="000000"/>
                <w:kern w:val="0"/>
                <w:sz w:val="24"/>
                <w:szCs w:val="24"/>
              </w:rPr>
              <w:t>39,</w:t>
            </w:r>
            <w:r>
              <w:rPr>
                <w:rFonts w:hint="eastAsia" w:ascii="宋体" w:hAnsi="宋体" w:cs="宋体"/>
                <w:color w:val="000000"/>
                <w:kern w:val="0"/>
                <w:sz w:val="24"/>
                <w:szCs w:val="24"/>
              </w:rPr>
              <w:t>第</w:t>
            </w:r>
            <w:r>
              <w:rPr>
                <w:color w:val="000000"/>
                <w:kern w:val="0"/>
                <w:sz w:val="24"/>
                <w:szCs w:val="24"/>
              </w:rPr>
              <w:t>1</w:t>
            </w:r>
            <w:r>
              <w:rPr>
                <w:rFonts w:hint="eastAsia" w:ascii="宋体" w:hAnsi="宋体" w:cs="宋体"/>
                <w:color w:val="000000"/>
                <w:kern w:val="0"/>
                <w:sz w:val="24"/>
                <w:szCs w:val="24"/>
              </w:rPr>
              <w:t>尾椎</w:t>
            </w:r>
            <w:r>
              <w:rPr>
                <w:color w:val="000000"/>
                <w:kern w:val="0"/>
                <w:sz w:val="24"/>
                <w:szCs w:val="24"/>
              </w:rPr>
              <w:t>40.</w:t>
            </w:r>
            <w:r>
              <w:rPr>
                <w:rFonts w:hint="eastAsia" w:ascii="宋体" w:hAnsi="宋体" w:cs="宋体"/>
                <w:color w:val="000000"/>
                <w:kern w:val="0"/>
                <w:sz w:val="24"/>
                <w:szCs w:val="24"/>
              </w:rPr>
              <w:t>荐骨</w:t>
            </w:r>
            <w:r>
              <w:rPr>
                <w:color w:val="000000"/>
                <w:kern w:val="0"/>
                <w:sz w:val="24"/>
                <w:szCs w:val="24"/>
              </w:rPr>
              <w:t xml:space="preserve"> 41.</w:t>
            </w:r>
            <w:r>
              <w:rPr>
                <w:rFonts w:hint="eastAsia" w:ascii="宋体" w:hAnsi="宋体" w:cs="宋体"/>
                <w:color w:val="000000"/>
                <w:kern w:val="0"/>
                <w:sz w:val="24"/>
                <w:szCs w:val="24"/>
              </w:rPr>
              <w:t>荐结节</w:t>
            </w:r>
          </w:p>
        </w:tc>
        <w:tc>
          <w:tcPr>
            <w:tcW w:w="880" w:type="dxa"/>
            <w:tcBorders>
              <w:top w:val="nil"/>
              <w:left w:val="nil"/>
              <w:bottom w:val="single" w:color="auto" w:sz="8" w:space="0"/>
              <w:right w:val="single" w:color="auto" w:sz="8" w:space="0"/>
            </w:tcBorders>
            <w:shd w:val="clear" w:color="000000" w:fill="FFFFFF"/>
            <w:vAlign w:val="center"/>
          </w:tcPr>
          <w:p w14:paraId="3A3254F7">
            <w:pPr>
              <w:widowControl/>
              <w:jc w:val="left"/>
              <w:rPr>
                <w:color w:val="000000"/>
                <w:kern w:val="0"/>
                <w:sz w:val="24"/>
                <w:szCs w:val="24"/>
              </w:rPr>
            </w:pPr>
          </w:p>
        </w:tc>
      </w:tr>
      <w:tr w14:paraId="325A75EB">
        <w:tblPrEx>
          <w:tblCellMar>
            <w:top w:w="0" w:type="dxa"/>
            <w:left w:w="108" w:type="dxa"/>
            <w:bottom w:w="0" w:type="dxa"/>
            <w:right w:w="108" w:type="dxa"/>
          </w:tblCellMar>
        </w:tblPrEx>
        <w:trPr>
          <w:trHeight w:val="117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1356D69F">
            <w:pPr>
              <w:widowControl/>
              <w:jc w:val="left"/>
              <w:rPr>
                <w:color w:val="000000"/>
                <w:kern w:val="0"/>
                <w:sz w:val="24"/>
                <w:szCs w:val="24"/>
              </w:rPr>
            </w:pPr>
            <w:r>
              <w:rPr>
                <w:color w:val="000000"/>
                <w:kern w:val="0"/>
                <w:sz w:val="24"/>
                <w:szCs w:val="24"/>
              </w:rPr>
              <w:t>190</w:t>
            </w:r>
          </w:p>
        </w:tc>
        <w:tc>
          <w:tcPr>
            <w:tcW w:w="1080" w:type="dxa"/>
            <w:tcBorders>
              <w:top w:val="nil"/>
              <w:left w:val="nil"/>
              <w:bottom w:val="single" w:color="auto" w:sz="8" w:space="0"/>
              <w:right w:val="single" w:color="auto" w:sz="8" w:space="0"/>
            </w:tcBorders>
            <w:shd w:val="clear" w:color="000000" w:fill="FFFFFF"/>
            <w:vAlign w:val="center"/>
          </w:tcPr>
          <w:p w14:paraId="5CD52E3C">
            <w:pPr>
              <w:widowControl/>
              <w:jc w:val="left"/>
              <w:rPr>
                <w:rFonts w:ascii="宋体" w:hAnsi="宋体" w:cs="宋体"/>
                <w:color w:val="000000"/>
                <w:kern w:val="0"/>
                <w:sz w:val="24"/>
                <w:szCs w:val="24"/>
              </w:rPr>
            </w:pPr>
            <w:r>
              <w:rPr>
                <w:rFonts w:hint="eastAsia" w:ascii="宋体" w:hAnsi="宋体" w:cs="宋体"/>
                <w:color w:val="000000"/>
                <w:kern w:val="0"/>
                <w:sz w:val="24"/>
                <w:szCs w:val="24"/>
              </w:rPr>
              <w:t>猪左前肢肌</w:t>
            </w:r>
            <w:r>
              <w:rPr>
                <w:color w:val="000000"/>
                <w:kern w:val="0"/>
                <w:sz w:val="24"/>
                <w:szCs w:val="24"/>
              </w:rPr>
              <w:t>(</w:t>
            </w:r>
            <w:r>
              <w:rPr>
                <w:rFonts w:hint="eastAsia" w:ascii="宋体" w:hAnsi="宋体" w:cs="宋体"/>
                <w:color w:val="000000"/>
                <w:kern w:val="0"/>
                <w:sz w:val="24"/>
                <w:szCs w:val="24"/>
              </w:rPr>
              <w:t>外侧</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6ECD62A3">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5D9C1E2B">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颈腹侧锯肌</w:t>
            </w:r>
            <w:r>
              <w:rPr>
                <w:color w:val="000000"/>
                <w:kern w:val="0"/>
                <w:sz w:val="24"/>
                <w:szCs w:val="24"/>
              </w:rPr>
              <w:t xml:space="preserve"> 2.</w:t>
            </w:r>
            <w:r>
              <w:rPr>
                <w:rFonts w:hint="eastAsia" w:ascii="宋体" w:hAnsi="宋体" w:cs="宋体"/>
                <w:color w:val="000000"/>
                <w:kern w:val="0"/>
                <w:sz w:val="24"/>
                <w:szCs w:val="24"/>
              </w:rPr>
              <w:t>锁骨下肌</w:t>
            </w:r>
            <w:r>
              <w:rPr>
                <w:color w:val="000000"/>
                <w:kern w:val="0"/>
                <w:sz w:val="24"/>
                <w:szCs w:val="24"/>
              </w:rPr>
              <w:t>3.</w:t>
            </w:r>
            <w:r>
              <w:rPr>
                <w:rFonts w:hint="eastAsia" w:ascii="宋体" w:hAnsi="宋体" w:cs="宋体"/>
                <w:color w:val="000000"/>
                <w:kern w:val="0"/>
                <w:sz w:val="24"/>
                <w:szCs w:val="24"/>
              </w:rPr>
              <w:t>网上肌</w:t>
            </w:r>
            <w:r>
              <w:rPr>
                <w:color w:val="000000"/>
                <w:kern w:val="0"/>
                <w:sz w:val="24"/>
                <w:szCs w:val="24"/>
              </w:rPr>
              <w:t xml:space="preserve"> 4.</w:t>
            </w:r>
            <w:r>
              <w:rPr>
                <w:rFonts w:hint="eastAsia" w:ascii="宋体" w:hAnsi="宋体" w:cs="宋体"/>
                <w:color w:val="000000"/>
                <w:kern w:val="0"/>
                <w:sz w:val="24"/>
                <w:szCs w:val="24"/>
              </w:rPr>
              <w:t>冈下肌</w:t>
            </w:r>
            <w:r>
              <w:rPr>
                <w:color w:val="000000"/>
                <w:kern w:val="0"/>
                <w:sz w:val="24"/>
                <w:szCs w:val="24"/>
              </w:rPr>
              <w:t>5.</w:t>
            </w:r>
            <w:r>
              <w:rPr>
                <w:rFonts w:hint="eastAsia" w:ascii="宋体" w:hAnsi="宋体" w:cs="宋体"/>
                <w:color w:val="000000"/>
                <w:kern w:val="0"/>
                <w:sz w:val="24"/>
                <w:szCs w:val="24"/>
              </w:rPr>
              <w:t>三角肌</w:t>
            </w:r>
            <w:r>
              <w:rPr>
                <w:color w:val="000000"/>
                <w:kern w:val="0"/>
                <w:sz w:val="24"/>
                <w:szCs w:val="24"/>
              </w:rPr>
              <w:t xml:space="preserve"> 6.</w:t>
            </w:r>
            <w:r>
              <w:rPr>
                <w:rFonts w:hint="eastAsia" w:ascii="宋体" w:hAnsi="宋体" w:cs="宋体"/>
                <w:color w:val="000000"/>
                <w:kern w:val="0"/>
                <w:sz w:val="24"/>
                <w:szCs w:val="24"/>
              </w:rPr>
              <w:t>臂头肌</w:t>
            </w:r>
            <w:r>
              <w:rPr>
                <w:color w:val="000000"/>
                <w:kern w:val="0"/>
                <w:sz w:val="24"/>
                <w:szCs w:val="24"/>
              </w:rPr>
              <w:t>7.</w:t>
            </w:r>
            <w:r>
              <w:rPr>
                <w:rFonts w:hint="eastAsia" w:ascii="宋体" w:hAnsi="宋体" w:cs="宋体"/>
                <w:color w:val="000000"/>
                <w:kern w:val="0"/>
                <w:sz w:val="24"/>
                <w:szCs w:val="24"/>
              </w:rPr>
              <w:t>臂肌</w:t>
            </w:r>
            <w:r>
              <w:rPr>
                <w:color w:val="000000"/>
                <w:kern w:val="0"/>
                <w:sz w:val="24"/>
                <w:szCs w:val="24"/>
              </w:rPr>
              <w:t xml:space="preserve"> 8.</w:t>
            </w:r>
            <w:r>
              <w:rPr>
                <w:rFonts w:hint="eastAsia" w:ascii="宋体" w:hAnsi="宋体" w:cs="宋体"/>
                <w:color w:val="000000"/>
                <w:kern w:val="0"/>
                <w:sz w:val="24"/>
                <w:szCs w:val="24"/>
              </w:rPr>
              <w:t>腕桡侧伸肌</w:t>
            </w:r>
            <w:r>
              <w:rPr>
                <w:color w:val="000000"/>
                <w:kern w:val="0"/>
                <w:sz w:val="24"/>
                <w:szCs w:val="24"/>
              </w:rPr>
              <w:t>9.</w:t>
            </w:r>
            <w:r>
              <w:rPr>
                <w:rFonts w:hint="eastAsia" w:ascii="宋体" w:hAnsi="宋体" w:cs="宋体"/>
                <w:color w:val="000000"/>
                <w:kern w:val="0"/>
                <w:sz w:val="24"/>
                <w:szCs w:val="24"/>
              </w:rPr>
              <w:t>指总伸肌</w:t>
            </w:r>
            <w:r>
              <w:rPr>
                <w:color w:val="000000"/>
                <w:kern w:val="0"/>
                <w:sz w:val="24"/>
                <w:szCs w:val="24"/>
              </w:rPr>
              <w:t xml:space="preserve"> 10.</w:t>
            </w:r>
            <w:r>
              <w:rPr>
                <w:rFonts w:hint="eastAsia" w:ascii="宋体" w:hAnsi="宋体" w:cs="宋体"/>
                <w:color w:val="000000"/>
                <w:kern w:val="0"/>
                <w:sz w:val="24"/>
                <w:szCs w:val="24"/>
              </w:rPr>
              <w:t>拇长外展肌</w:t>
            </w:r>
            <w:r>
              <w:rPr>
                <w:color w:val="000000"/>
                <w:kern w:val="0"/>
                <w:sz w:val="24"/>
                <w:szCs w:val="24"/>
              </w:rPr>
              <w:t>11.</w:t>
            </w:r>
            <w:r>
              <w:rPr>
                <w:rFonts w:hint="eastAsia" w:ascii="宋体" w:hAnsi="宋体" w:cs="宋体"/>
                <w:color w:val="000000"/>
                <w:kern w:val="0"/>
                <w:sz w:val="24"/>
                <w:szCs w:val="24"/>
              </w:rPr>
              <w:t>外头腱</w:t>
            </w:r>
            <w:r>
              <w:rPr>
                <w:color w:val="000000"/>
                <w:kern w:val="0"/>
                <w:sz w:val="24"/>
                <w:szCs w:val="24"/>
              </w:rPr>
              <w:t>12.</w:t>
            </w:r>
            <w:r>
              <w:rPr>
                <w:rFonts w:hint="eastAsia" w:ascii="宋体" w:hAnsi="宋体" w:cs="宋体"/>
                <w:color w:val="000000"/>
                <w:kern w:val="0"/>
                <w:sz w:val="24"/>
                <w:szCs w:val="24"/>
              </w:rPr>
              <w:t>中头腱</w:t>
            </w:r>
            <w:r>
              <w:rPr>
                <w:color w:val="000000"/>
                <w:kern w:val="0"/>
                <w:sz w:val="24"/>
                <w:szCs w:val="24"/>
              </w:rPr>
              <w:t>13.</w:t>
            </w:r>
            <w:r>
              <w:rPr>
                <w:rFonts w:hint="eastAsia" w:ascii="宋体" w:hAnsi="宋体" w:cs="宋体"/>
                <w:color w:val="000000"/>
                <w:kern w:val="0"/>
                <w:sz w:val="24"/>
                <w:szCs w:val="24"/>
              </w:rPr>
              <w:t>内头腱</w:t>
            </w:r>
            <w:r>
              <w:rPr>
                <w:color w:val="000000"/>
                <w:kern w:val="0"/>
                <w:sz w:val="24"/>
                <w:szCs w:val="24"/>
              </w:rPr>
              <w:t>14.</w:t>
            </w:r>
            <w:r>
              <w:rPr>
                <w:rFonts w:hint="eastAsia" w:ascii="宋体" w:hAnsi="宋体" w:cs="宋体"/>
                <w:color w:val="000000"/>
                <w:kern w:val="0"/>
                <w:sz w:val="24"/>
                <w:szCs w:val="24"/>
              </w:rPr>
              <w:t>第</w:t>
            </w:r>
            <w:r>
              <w:rPr>
                <w:color w:val="000000"/>
                <w:kern w:val="0"/>
                <w:sz w:val="24"/>
                <w:szCs w:val="24"/>
              </w:rPr>
              <w:t>5</w:t>
            </w:r>
            <w:r>
              <w:rPr>
                <w:rFonts w:hint="eastAsia" w:ascii="宋体" w:hAnsi="宋体" w:cs="宋体"/>
                <w:color w:val="000000"/>
                <w:kern w:val="0"/>
                <w:sz w:val="24"/>
                <w:szCs w:val="24"/>
              </w:rPr>
              <w:t>指展肌</w:t>
            </w:r>
            <w:r>
              <w:rPr>
                <w:color w:val="000000"/>
                <w:kern w:val="0"/>
                <w:sz w:val="24"/>
                <w:szCs w:val="24"/>
              </w:rPr>
              <w:t>15.</w:t>
            </w:r>
            <w:r>
              <w:rPr>
                <w:rFonts w:hint="eastAsia" w:ascii="宋体" w:hAnsi="宋体" w:cs="宋体"/>
                <w:color w:val="000000"/>
                <w:kern w:val="0"/>
                <w:sz w:val="24"/>
                <w:szCs w:val="24"/>
              </w:rPr>
              <w:t>第</w:t>
            </w:r>
            <w:r>
              <w:rPr>
                <w:color w:val="000000"/>
                <w:kern w:val="0"/>
                <w:sz w:val="24"/>
                <w:szCs w:val="24"/>
              </w:rPr>
              <w:t>5</w:t>
            </w:r>
            <w:r>
              <w:rPr>
                <w:rFonts w:hint="eastAsia" w:ascii="宋体" w:hAnsi="宋体" w:cs="宋体"/>
                <w:color w:val="000000"/>
                <w:kern w:val="0"/>
                <w:sz w:val="24"/>
                <w:szCs w:val="24"/>
              </w:rPr>
              <w:t>指屈肌</w:t>
            </w:r>
            <w:r>
              <w:rPr>
                <w:color w:val="000000"/>
                <w:kern w:val="0"/>
                <w:sz w:val="24"/>
                <w:szCs w:val="24"/>
              </w:rPr>
              <w:t>16.</w:t>
            </w:r>
            <w:r>
              <w:rPr>
                <w:rFonts w:hint="eastAsia" w:ascii="宋体" w:hAnsi="宋体" w:cs="宋体"/>
                <w:color w:val="000000"/>
                <w:kern w:val="0"/>
                <w:sz w:val="24"/>
                <w:szCs w:val="24"/>
              </w:rPr>
              <w:t>第</w:t>
            </w:r>
            <w:r>
              <w:rPr>
                <w:color w:val="000000"/>
                <w:kern w:val="0"/>
                <w:sz w:val="24"/>
                <w:szCs w:val="24"/>
              </w:rPr>
              <w:t>5</w:t>
            </w:r>
            <w:r>
              <w:rPr>
                <w:rFonts w:hint="eastAsia" w:ascii="宋体" w:hAnsi="宋体" w:cs="宋体"/>
                <w:color w:val="000000"/>
                <w:kern w:val="0"/>
                <w:sz w:val="24"/>
                <w:szCs w:val="24"/>
              </w:rPr>
              <w:t>指伸肌腱</w:t>
            </w:r>
            <w:r>
              <w:rPr>
                <w:color w:val="000000"/>
                <w:kern w:val="0"/>
                <w:sz w:val="24"/>
                <w:szCs w:val="24"/>
              </w:rPr>
              <w:t xml:space="preserve"> 17.</w:t>
            </w:r>
            <w:r>
              <w:rPr>
                <w:rFonts w:hint="eastAsia" w:ascii="宋体" w:hAnsi="宋体" w:cs="宋体"/>
                <w:color w:val="000000"/>
                <w:kern w:val="0"/>
                <w:sz w:val="24"/>
                <w:szCs w:val="24"/>
              </w:rPr>
              <w:t>第</w:t>
            </w:r>
            <w:r>
              <w:rPr>
                <w:color w:val="000000"/>
                <w:kern w:val="0"/>
                <w:sz w:val="24"/>
                <w:szCs w:val="24"/>
              </w:rPr>
              <w:t>4</w:t>
            </w:r>
            <w:r>
              <w:rPr>
                <w:rFonts w:hint="eastAsia" w:ascii="宋体" w:hAnsi="宋体" w:cs="宋体"/>
                <w:color w:val="000000"/>
                <w:kern w:val="0"/>
                <w:sz w:val="24"/>
                <w:szCs w:val="24"/>
              </w:rPr>
              <w:t>指伸肌腱</w:t>
            </w:r>
            <w:r>
              <w:rPr>
                <w:color w:val="000000"/>
                <w:kern w:val="0"/>
                <w:sz w:val="24"/>
                <w:szCs w:val="24"/>
              </w:rPr>
              <w:t xml:space="preserve"> 18.</w:t>
            </w:r>
            <w:r>
              <w:rPr>
                <w:rFonts w:hint="eastAsia" w:ascii="宋体" w:hAnsi="宋体" w:cs="宋体"/>
                <w:color w:val="000000"/>
                <w:kern w:val="0"/>
                <w:sz w:val="24"/>
                <w:szCs w:val="24"/>
              </w:rPr>
              <w:t>腕尺侧屈肌</w:t>
            </w:r>
            <w:r>
              <w:rPr>
                <w:color w:val="000000"/>
                <w:kern w:val="0"/>
                <w:sz w:val="24"/>
                <w:szCs w:val="24"/>
              </w:rPr>
              <w:t>19.</w:t>
            </w:r>
            <w:r>
              <w:rPr>
                <w:rFonts w:hint="eastAsia" w:ascii="宋体" w:hAnsi="宋体" w:cs="宋体"/>
                <w:color w:val="000000"/>
                <w:kern w:val="0"/>
                <w:sz w:val="24"/>
                <w:szCs w:val="24"/>
              </w:rPr>
              <w:t>指伸屈肌肱骨头浅部</w:t>
            </w:r>
            <w:r>
              <w:rPr>
                <w:color w:val="000000"/>
                <w:kern w:val="0"/>
                <w:sz w:val="24"/>
                <w:szCs w:val="24"/>
              </w:rPr>
              <w:t xml:space="preserve"> 20.</w:t>
            </w:r>
            <w:r>
              <w:rPr>
                <w:rFonts w:hint="eastAsia" w:ascii="宋体" w:hAnsi="宋体" w:cs="宋体"/>
                <w:color w:val="000000"/>
                <w:kern w:val="0"/>
                <w:sz w:val="24"/>
                <w:szCs w:val="24"/>
              </w:rPr>
              <w:t>第</w:t>
            </w:r>
            <w:r>
              <w:rPr>
                <w:color w:val="000000"/>
                <w:kern w:val="0"/>
                <w:sz w:val="24"/>
                <w:szCs w:val="24"/>
              </w:rPr>
              <w:t>5</w:t>
            </w:r>
            <w:r>
              <w:rPr>
                <w:rFonts w:hint="eastAsia" w:ascii="宋体" w:hAnsi="宋体" w:cs="宋体"/>
                <w:color w:val="000000"/>
                <w:kern w:val="0"/>
                <w:sz w:val="24"/>
                <w:szCs w:val="24"/>
              </w:rPr>
              <w:t>指伸肌</w:t>
            </w:r>
            <w:r>
              <w:rPr>
                <w:color w:val="000000"/>
                <w:kern w:val="0"/>
                <w:sz w:val="24"/>
                <w:szCs w:val="24"/>
              </w:rPr>
              <w:t>21.</w:t>
            </w:r>
            <w:r>
              <w:rPr>
                <w:rFonts w:hint="eastAsia" w:ascii="宋体" w:hAnsi="宋体" w:cs="宋体"/>
                <w:color w:val="000000"/>
                <w:kern w:val="0"/>
                <w:sz w:val="24"/>
                <w:szCs w:val="24"/>
              </w:rPr>
              <w:t>第</w:t>
            </w:r>
            <w:r>
              <w:rPr>
                <w:color w:val="000000"/>
                <w:kern w:val="0"/>
                <w:sz w:val="24"/>
                <w:szCs w:val="24"/>
              </w:rPr>
              <w:t>4</w:t>
            </w:r>
            <w:r>
              <w:rPr>
                <w:rFonts w:hint="eastAsia" w:ascii="宋体" w:hAnsi="宋体" w:cs="宋体"/>
                <w:color w:val="000000"/>
                <w:kern w:val="0"/>
                <w:sz w:val="24"/>
                <w:szCs w:val="24"/>
              </w:rPr>
              <w:t>指伸肌</w:t>
            </w:r>
            <w:r>
              <w:rPr>
                <w:color w:val="000000"/>
                <w:kern w:val="0"/>
                <w:sz w:val="24"/>
                <w:szCs w:val="24"/>
              </w:rPr>
              <w:t xml:space="preserve"> 22.</w:t>
            </w:r>
            <w:r>
              <w:rPr>
                <w:rFonts w:hint="eastAsia" w:ascii="宋体" w:hAnsi="宋体" w:cs="宋体"/>
                <w:color w:val="000000"/>
                <w:kern w:val="0"/>
                <w:sz w:val="24"/>
                <w:szCs w:val="24"/>
              </w:rPr>
              <w:t>腕尺侧伸肌</w:t>
            </w:r>
            <w:r>
              <w:rPr>
                <w:color w:val="000000"/>
                <w:kern w:val="0"/>
                <w:sz w:val="24"/>
                <w:szCs w:val="24"/>
              </w:rPr>
              <w:t xml:space="preserve"> 23.</w:t>
            </w:r>
            <w:r>
              <w:rPr>
                <w:rFonts w:hint="eastAsia" w:ascii="宋体" w:hAnsi="宋体" w:cs="宋体"/>
                <w:color w:val="000000"/>
                <w:kern w:val="0"/>
                <w:sz w:val="24"/>
                <w:szCs w:val="24"/>
              </w:rPr>
              <w:t>指深屈肌尺骨头</w:t>
            </w:r>
            <w:r>
              <w:rPr>
                <w:color w:val="000000"/>
                <w:kern w:val="0"/>
                <w:sz w:val="24"/>
                <w:szCs w:val="24"/>
              </w:rPr>
              <w:t>24.</w:t>
            </w:r>
            <w:r>
              <w:rPr>
                <w:rFonts w:hint="eastAsia" w:ascii="宋体" w:hAnsi="宋体" w:cs="宋体"/>
                <w:color w:val="000000"/>
                <w:kern w:val="0"/>
                <w:sz w:val="24"/>
                <w:szCs w:val="24"/>
              </w:rPr>
              <w:t>臂三头肌外侧头</w:t>
            </w:r>
            <w:r>
              <w:rPr>
                <w:color w:val="000000"/>
                <w:kern w:val="0"/>
                <w:sz w:val="24"/>
                <w:szCs w:val="24"/>
              </w:rPr>
              <w:t>25.</w:t>
            </w:r>
            <w:r>
              <w:rPr>
                <w:rFonts w:hint="eastAsia" w:ascii="宋体" w:hAnsi="宋体" w:cs="宋体"/>
                <w:color w:val="000000"/>
                <w:kern w:val="0"/>
                <w:sz w:val="24"/>
                <w:szCs w:val="24"/>
              </w:rPr>
              <w:t>前臂筋膜张肌</w:t>
            </w:r>
            <w:r>
              <w:rPr>
                <w:color w:val="000000"/>
                <w:kern w:val="0"/>
                <w:sz w:val="24"/>
                <w:szCs w:val="24"/>
              </w:rPr>
              <w:t>26.</w:t>
            </w:r>
            <w:r>
              <w:rPr>
                <w:rFonts w:hint="eastAsia" w:ascii="宋体" w:hAnsi="宋体" w:cs="宋体"/>
                <w:color w:val="000000"/>
                <w:kern w:val="0"/>
                <w:sz w:val="24"/>
                <w:szCs w:val="24"/>
              </w:rPr>
              <w:t>臂三头肌长头</w:t>
            </w:r>
            <w:r>
              <w:rPr>
                <w:color w:val="000000"/>
                <w:kern w:val="0"/>
                <w:sz w:val="24"/>
                <w:szCs w:val="24"/>
              </w:rPr>
              <w:t>27.</w:t>
            </w:r>
            <w:r>
              <w:rPr>
                <w:rFonts w:hint="eastAsia" w:ascii="宋体" w:hAnsi="宋体" w:cs="宋体"/>
                <w:color w:val="000000"/>
                <w:kern w:val="0"/>
                <w:sz w:val="24"/>
                <w:szCs w:val="24"/>
              </w:rPr>
              <w:t>背阔肌</w:t>
            </w:r>
            <w:r>
              <w:rPr>
                <w:color w:val="000000"/>
                <w:kern w:val="0"/>
                <w:sz w:val="24"/>
                <w:szCs w:val="24"/>
              </w:rPr>
              <w:t>28.</w:t>
            </w:r>
            <w:r>
              <w:rPr>
                <w:rFonts w:hint="eastAsia" w:ascii="宋体" w:hAnsi="宋体" w:cs="宋体"/>
                <w:color w:val="000000"/>
                <w:kern w:val="0"/>
                <w:sz w:val="24"/>
                <w:szCs w:val="24"/>
              </w:rPr>
              <w:t>大圆肌</w:t>
            </w:r>
          </w:p>
        </w:tc>
        <w:tc>
          <w:tcPr>
            <w:tcW w:w="880" w:type="dxa"/>
            <w:tcBorders>
              <w:top w:val="nil"/>
              <w:left w:val="nil"/>
              <w:bottom w:val="single" w:color="auto" w:sz="8" w:space="0"/>
              <w:right w:val="single" w:color="auto" w:sz="8" w:space="0"/>
            </w:tcBorders>
            <w:shd w:val="clear" w:color="000000" w:fill="FFFFFF"/>
            <w:vAlign w:val="center"/>
          </w:tcPr>
          <w:p w14:paraId="6AA169CF">
            <w:pPr>
              <w:widowControl/>
              <w:jc w:val="left"/>
              <w:rPr>
                <w:color w:val="000000"/>
                <w:kern w:val="0"/>
                <w:sz w:val="24"/>
                <w:szCs w:val="24"/>
              </w:rPr>
            </w:pPr>
          </w:p>
        </w:tc>
      </w:tr>
      <w:tr w14:paraId="509200CF">
        <w:tblPrEx>
          <w:tblCellMar>
            <w:top w:w="0" w:type="dxa"/>
            <w:left w:w="108" w:type="dxa"/>
            <w:bottom w:w="0" w:type="dxa"/>
            <w:right w:w="108" w:type="dxa"/>
          </w:tblCellMar>
        </w:tblPrEx>
        <w:trPr>
          <w:trHeight w:val="139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42BCDC87">
            <w:pPr>
              <w:widowControl/>
              <w:jc w:val="left"/>
              <w:rPr>
                <w:color w:val="000000"/>
                <w:kern w:val="0"/>
                <w:sz w:val="24"/>
                <w:szCs w:val="24"/>
              </w:rPr>
            </w:pPr>
            <w:r>
              <w:rPr>
                <w:color w:val="000000"/>
                <w:kern w:val="0"/>
                <w:sz w:val="24"/>
                <w:szCs w:val="24"/>
              </w:rPr>
              <w:t>191</w:t>
            </w:r>
          </w:p>
        </w:tc>
        <w:tc>
          <w:tcPr>
            <w:tcW w:w="1080" w:type="dxa"/>
            <w:tcBorders>
              <w:top w:val="nil"/>
              <w:left w:val="nil"/>
              <w:bottom w:val="single" w:color="auto" w:sz="8" w:space="0"/>
              <w:right w:val="single" w:color="auto" w:sz="8" w:space="0"/>
            </w:tcBorders>
            <w:shd w:val="clear" w:color="000000" w:fill="FFFFFF"/>
            <w:vAlign w:val="center"/>
          </w:tcPr>
          <w:p w14:paraId="6FE00FA2">
            <w:pPr>
              <w:widowControl/>
              <w:jc w:val="left"/>
              <w:rPr>
                <w:rFonts w:ascii="宋体" w:hAnsi="宋体" w:cs="宋体"/>
                <w:color w:val="000000"/>
                <w:kern w:val="0"/>
                <w:sz w:val="24"/>
                <w:szCs w:val="24"/>
              </w:rPr>
            </w:pPr>
            <w:r>
              <w:rPr>
                <w:rFonts w:hint="eastAsia" w:ascii="宋体" w:hAnsi="宋体" w:cs="宋体"/>
                <w:color w:val="000000"/>
                <w:kern w:val="0"/>
                <w:sz w:val="24"/>
                <w:szCs w:val="24"/>
              </w:rPr>
              <w:t>猪右前肢肌</w:t>
            </w:r>
            <w:r>
              <w:rPr>
                <w:color w:val="000000"/>
                <w:kern w:val="0"/>
                <w:sz w:val="24"/>
                <w:szCs w:val="24"/>
              </w:rPr>
              <w:t>(</w:t>
            </w:r>
            <w:r>
              <w:rPr>
                <w:rFonts w:hint="eastAsia" w:ascii="宋体" w:hAnsi="宋体" w:cs="宋体"/>
                <w:color w:val="000000"/>
                <w:kern w:val="0"/>
                <w:sz w:val="24"/>
                <w:szCs w:val="24"/>
              </w:rPr>
              <w:t>内侧</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74117F2D">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5965A70A">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菱形肌</w:t>
            </w:r>
            <w:r>
              <w:rPr>
                <w:color w:val="000000"/>
                <w:kern w:val="0"/>
                <w:sz w:val="24"/>
                <w:szCs w:val="24"/>
              </w:rPr>
              <w:t xml:space="preserve"> 2.</w:t>
            </w:r>
            <w:r>
              <w:rPr>
                <w:rFonts w:hint="eastAsia" w:ascii="宋体" w:hAnsi="宋体" w:cs="宋体"/>
                <w:color w:val="000000"/>
                <w:kern w:val="0"/>
                <w:sz w:val="24"/>
                <w:szCs w:val="24"/>
              </w:rPr>
              <w:t>颈下锯肌</w:t>
            </w:r>
            <w:r>
              <w:rPr>
                <w:color w:val="000000"/>
                <w:kern w:val="0"/>
                <w:sz w:val="24"/>
                <w:szCs w:val="24"/>
              </w:rPr>
              <w:t>3.</w:t>
            </w:r>
            <w:r>
              <w:rPr>
                <w:rFonts w:hint="eastAsia" w:ascii="宋体" w:hAnsi="宋体" w:cs="宋体"/>
                <w:color w:val="000000"/>
                <w:kern w:val="0"/>
                <w:sz w:val="24"/>
                <w:szCs w:val="24"/>
              </w:rPr>
              <w:t>肩胛下肌</w:t>
            </w:r>
            <w:r>
              <w:rPr>
                <w:color w:val="000000"/>
                <w:kern w:val="0"/>
                <w:sz w:val="24"/>
                <w:szCs w:val="24"/>
              </w:rPr>
              <w:t xml:space="preserve"> 4.</w:t>
            </w:r>
            <w:r>
              <w:rPr>
                <w:rFonts w:hint="eastAsia" w:ascii="宋体" w:hAnsi="宋体" w:cs="宋体"/>
                <w:color w:val="000000"/>
                <w:kern w:val="0"/>
                <w:sz w:val="24"/>
                <w:szCs w:val="24"/>
              </w:rPr>
              <w:t>网上肌</w:t>
            </w:r>
            <w:r>
              <w:rPr>
                <w:color w:val="000000"/>
                <w:kern w:val="0"/>
                <w:sz w:val="24"/>
                <w:szCs w:val="24"/>
              </w:rPr>
              <w:t>5.</w:t>
            </w:r>
            <w:r>
              <w:rPr>
                <w:rFonts w:hint="eastAsia" w:ascii="宋体" w:hAnsi="宋体" w:cs="宋体"/>
                <w:color w:val="000000"/>
                <w:kern w:val="0"/>
                <w:sz w:val="24"/>
                <w:szCs w:val="24"/>
              </w:rPr>
              <w:t>锁骨下肌</w:t>
            </w:r>
            <w:r>
              <w:rPr>
                <w:color w:val="000000"/>
                <w:kern w:val="0"/>
                <w:sz w:val="24"/>
                <w:szCs w:val="24"/>
              </w:rPr>
              <w:t xml:space="preserve"> 6.</w:t>
            </w:r>
            <w:r>
              <w:rPr>
                <w:rFonts w:hint="eastAsia" w:ascii="宋体" w:hAnsi="宋体" w:cs="宋体"/>
                <w:color w:val="000000"/>
                <w:kern w:val="0"/>
                <w:sz w:val="24"/>
                <w:szCs w:val="24"/>
              </w:rPr>
              <w:t>胸深肌</w:t>
            </w:r>
            <w:r>
              <w:rPr>
                <w:color w:val="000000"/>
                <w:kern w:val="0"/>
                <w:sz w:val="24"/>
                <w:szCs w:val="24"/>
              </w:rPr>
              <w:t>7.</w:t>
            </w:r>
            <w:r>
              <w:rPr>
                <w:rFonts w:hint="eastAsia" w:ascii="宋体" w:hAnsi="宋体" w:cs="宋体"/>
                <w:color w:val="000000"/>
                <w:kern w:val="0"/>
                <w:sz w:val="24"/>
                <w:szCs w:val="24"/>
              </w:rPr>
              <w:t>臂头肌</w:t>
            </w:r>
            <w:r>
              <w:rPr>
                <w:color w:val="000000"/>
                <w:kern w:val="0"/>
                <w:sz w:val="24"/>
                <w:szCs w:val="24"/>
              </w:rPr>
              <w:t xml:space="preserve"> 8. </w:t>
            </w:r>
            <w:r>
              <w:rPr>
                <w:rFonts w:hint="eastAsia" w:ascii="宋体" w:hAnsi="宋体" w:cs="宋体"/>
                <w:color w:val="000000"/>
                <w:kern w:val="0"/>
                <w:sz w:val="24"/>
                <w:szCs w:val="24"/>
              </w:rPr>
              <w:t>喙臂肌</w:t>
            </w:r>
            <w:r>
              <w:rPr>
                <w:color w:val="000000"/>
                <w:kern w:val="0"/>
                <w:sz w:val="24"/>
                <w:szCs w:val="24"/>
              </w:rPr>
              <w:t>9.</w:t>
            </w:r>
            <w:r>
              <w:rPr>
                <w:rFonts w:hint="eastAsia" w:ascii="宋体" w:hAnsi="宋体" w:cs="宋体"/>
                <w:color w:val="000000"/>
                <w:kern w:val="0"/>
                <w:sz w:val="24"/>
                <w:szCs w:val="24"/>
              </w:rPr>
              <w:t>臂肌</w:t>
            </w:r>
            <w:r>
              <w:rPr>
                <w:color w:val="000000"/>
                <w:kern w:val="0"/>
                <w:sz w:val="24"/>
                <w:szCs w:val="24"/>
              </w:rPr>
              <w:t xml:space="preserve"> 10.</w:t>
            </w:r>
            <w:r>
              <w:rPr>
                <w:rFonts w:hint="eastAsia" w:ascii="宋体" w:hAnsi="宋体" w:cs="宋体"/>
                <w:color w:val="000000"/>
                <w:kern w:val="0"/>
                <w:sz w:val="24"/>
                <w:szCs w:val="24"/>
              </w:rPr>
              <w:t>臂二头肌</w:t>
            </w:r>
            <w:r>
              <w:rPr>
                <w:color w:val="000000"/>
                <w:kern w:val="0"/>
                <w:sz w:val="24"/>
                <w:szCs w:val="24"/>
              </w:rPr>
              <w:t>11.</w:t>
            </w:r>
            <w:r>
              <w:rPr>
                <w:rFonts w:hint="eastAsia" w:ascii="宋体" w:hAnsi="宋体" w:cs="宋体"/>
                <w:color w:val="000000"/>
                <w:kern w:val="0"/>
                <w:sz w:val="24"/>
                <w:szCs w:val="24"/>
              </w:rPr>
              <w:t>旋后肌</w:t>
            </w:r>
            <w:r>
              <w:rPr>
                <w:color w:val="000000"/>
                <w:kern w:val="0"/>
                <w:sz w:val="24"/>
                <w:szCs w:val="24"/>
              </w:rPr>
              <w:t xml:space="preserve"> 12</w:t>
            </w:r>
            <w:r>
              <w:rPr>
                <w:rFonts w:hint="eastAsia" w:ascii="宋体" w:hAnsi="宋体" w:cs="宋体"/>
                <w:color w:val="000000"/>
                <w:kern w:val="0"/>
                <w:sz w:val="24"/>
                <w:szCs w:val="24"/>
              </w:rPr>
              <w:t>、旋前圆肌</w:t>
            </w:r>
            <w:r>
              <w:rPr>
                <w:color w:val="000000"/>
                <w:kern w:val="0"/>
                <w:sz w:val="24"/>
                <w:szCs w:val="24"/>
              </w:rPr>
              <w:t>13.</w:t>
            </w:r>
            <w:r>
              <w:rPr>
                <w:rFonts w:hint="eastAsia" w:ascii="宋体" w:hAnsi="宋体" w:cs="宋体"/>
                <w:color w:val="000000"/>
                <w:kern w:val="0"/>
                <w:sz w:val="24"/>
                <w:szCs w:val="24"/>
              </w:rPr>
              <w:t>腕桡侧仲肌</w:t>
            </w:r>
            <w:r>
              <w:rPr>
                <w:color w:val="000000"/>
                <w:kern w:val="0"/>
                <w:sz w:val="24"/>
                <w:szCs w:val="24"/>
              </w:rPr>
              <w:t>:14.</w:t>
            </w:r>
            <w:r>
              <w:rPr>
                <w:rFonts w:hint="eastAsia" w:ascii="宋体" w:hAnsi="宋体" w:cs="宋体"/>
                <w:color w:val="000000"/>
                <w:kern w:val="0"/>
                <w:sz w:val="24"/>
                <w:szCs w:val="24"/>
              </w:rPr>
              <w:t>指深屈肌桡骨头</w:t>
            </w:r>
            <w:r>
              <w:rPr>
                <w:color w:val="000000"/>
                <w:kern w:val="0"/>
                <w:sz w:val="24"/>
                <w:szCs w:val="24"/>
              </w:rPr>
              <w:t>15.</w:t>
            </w:r>
            <w:r>
              <w:rPr>
                <w:rFonts w:hint="eastAsia" w:ascii="宋体" w:hAnsi="宋体" w:cs="宋体"/>
                <w:color w:val="000000"/>
                <w:kern w:val="0"/>
                <w:sz w:val="24"/>
                <w:szCs w:val="24"/>
              </w:rPr>
              <w:t>拇长外展肌腱</w:t>
            </w:r>
            <w:r>
              <w:rPr>
                <w:color w:val="000000"/>
                <w:kern w:val="0"/>
                <w:sz w:val="24"/>
                <w:szCs w:val="24"/>
              </w:rPr>
              <w:t>16.</w:t>
            </w:r>
            <w:r>
              <w:rPr>
                <w:rFonts w:hint="eastAsia" w:ascii="宋体" w:hAnsi="宋体" w:cs="宋体"/>
                <w:color w:val="000000"/>
                <w:kern w:val="0"/>
                <w:sz w:val="24"/>
                <w:szCs w:val="24"/>
              </w:rPr>
              <w:t>第</w:t>
            </w:r>
            <w:r>
              <w:rPr>
                <w:color w:val="000000"/>
                <w:kern w:val="0"/>
                <w:sz w:val="24"/>
                <w:szCs w:val="24"/>
              </w:rPr>
              <w:t>2</w:t>
            </w:r>
            <w:r>
              <w:rPr>
                <w:rFonts w:hint="eastAsia" w:ascii="宋体" w:hAnsi="宋体" w:cs="宋体"/>
                <w:color w:val="000000"/>
                <w:kern w:val="0"/>
                <w:sz w:val="24"/>
                <w:szCs w:val="24"/>
              </w:rPr>
              <w:t>指屈肌</w:t>
            </w:r>
            <w:r>
              <w:rPr>
                <w:color w:val="000000"/>
                <w:kern w:val="0"/>
                <w:sz w:val="24"/>
                <w:szCs w:val="24"/>
              </w:rPr>
              <w:t>17.</w:t>
            </w:r>
            <w:r>
              <w:rPr>
                <w:rFonts w:hint="eastAsia" w:ascii="宋体" w:hAnsi="宋体" w:cs="宋体"/>
                <w:color w:val="000000"/>
                <w:kern w:val="0"/>
                <w:sz w:val="24"/>
                <w:szCs w:val="24"/>
              </w:rPr>
              <w:t>第</w:t>
            </w:r>
            <w:r>
              <w:rPr>
                <w:color w:val="000000"/>
                <w:kern w:val="0"/>
                <w:sz w:val="24"/>
                <w:szCs w:val="24"/>
              </w:rPr>
              <w:t>2</w:t>
            </w:r>
            <w:r>
              <w:rPr>
                <w:rFonts w:hint="eastAsia" w:ascii="宋体" w:hAnsi="宋体" w:cs="宋体"/>
                <w:color w:val="000000"/>
                <w:kern w:val="0"/>
                <w:sz w:val="24"/>
                <w:szCs w:val="24"/>
              </w:rPr>
              <w:t>指展肌</w:t>
            </w:r>
            <w:r>
              <w:rPr>
                <w:color w:val="000000"/>
                <w:kern w:val="0"/>
                <w:sz w:val="24"/>
                <w:szCs w:val="24"/>
              </w:rPr>
              <w:t>18.</w:t>
            </w:r>
            <w:r>
              <w:rPr>
                <w:rFonts w:hint="eastAsia" w:ascii="宋体" w:hAnsi="宋体" w:cs="宋体"/>
                <w:color w:val="000000"/>
                <w:kern w:val="0"/>
                <w:sz w:val="24"/>
                <w:szCs w:val="24"/>
              </w:rPr>
              <w:t>指浅屈肌浅部</w:t>
            </w:r>
            <w:r>
              <w:rPr>
                <w:color w:val="000000"/>
                <w:kern w:val="0"/>
                <w:sz w:val="24"/>
                <w:szCs w:val="24"/>
              </w:rPr>
              <w:t>19.</w:t>
            </w:r>
            <w:r>
              <w:rPr>
                <w:rFonts w:hint="eastAsia" w:ascii="宋体" w:hAnsi="宋体" w:cs="宋体"/>
                <w:color w:val="000000"/>
                <w:kern w:val="0"/>
                <w:sz w:val="24"/>
                <w:szCs w:val="24"/>
              </w:rPr>
              <w:t>腕桡侧屈肌</w:t>
            </w:r>
            <w:r>
              <w:rPr>
                <w:color w:val="000000"/>
                <w:kern w:val="0"/>
                <w:sz w:val="24"/>
                <w:szCs w:val="24"/>
              </w:rPr>
              <w:t>20.</w:t>
            </w:r>
            <w:r>
              <w:rPr>
                <w:rFonts w:hint="eastAsia" w:ascii="宋体" w:hAnsi="宋体" w:cs="宋体"/>
                <w:color w:val="000000"/>
                <w:kern w:val="0"/>
                <w:sz w:val="24"/>
                <w:szCs w:val="24"/>
              </w:rPr>
              <w:t>腕尺侧屈肌</w:t>
            </w:r>
            <w:r>
              <w:rPr>
                <w:color w:val="000000"/>
                <w:kern w:val="0"/>
                <w:sz w:val="24"/>
                <w:szCs w:val="24"/>
              </w:rPr>
              <w:t>21.</w:t>
            </w:r>
            <w:r>
              <w:rPr>
                <w:rFonts w:hint="eastAsia" w:ascii="宋体" w:hAnsi="宋体" w:cs="宋体"/>
                <w:color w:val="000000"/>
                <w:kern w:val="0"/>
                <w:sz w:val="24"/>
                <w:szCs w:val="24"/>
              </w:rPr>
              <w:t>指深屈肌肱晋头浅部</w:t>
            </w:r>
            <w:r>
              <w:rPr>
                <w:color w:val="000000"/>
                <w:kern w:val="0"/>
                <w:sz w:val="24"/>
                <w:szCs w:val="24"/>
              </w:rPr>
              <w:t>22.</w:t>
            </w:r>
            <w:r>
              <w:rPr>
                <w:rFonts w:hint="eastAsia" w:ascii="宋体" w:hAnsi="宋体" w:cs="宋体"/>
                <w:color w:val="000000"/>
                <w:kern w:val="0"/>
                <w:sz w:val="24"/>
                <w:szCs w:val="24"/>
              </w:rPr>
              <w:t>指深屈肌尺骨头</w:t>
            </w:r>
            <w:r>
              <w:rPr>
                <w:color w:val="000000"/>
                <w:kern w:val="0"/>
                <w:sz w:val="24"/>
                <w:szCs w:val="24"/>
              </w:rPr>
              <w:t xml:space="preserve"> 23.</w:t>
            </w:r>
            <w:r>
              <w:rPr>
                <w:rFonts w:hint="eastAsia" w:ascii="宋体" w:hAnsi="宋体" w:cs="宋体"/>
                <w:color w:val="000000"/>
                <w:kern w:val="0"/>
                <w:sz w:val="24"/>
                <w:szCs w:val="24"/>
              </w:rPr>
              <w:t>臂三头肌内侧头</w:t>
            </w:r>
            <w:r>
              <w:rPr>
                <w:color w:val="000000"/>
                <w:kern w:val="0"/>
                <w:sz w:val="24"/>
                <w:szCs w:val="24"/>
              </w:rPr>
              <w:t>24.</w:t>
            </w:r>
            <w:r>
              <w:rPr>
                <w:rFonts w:hint="eastAsia" w:ascii="宋体" w:hAnsi="宋体" w:cs="宋体"/>
                <w:color w:val="000000"/>
                <w:kern w:val="0"/>
                <w:sz w:val="24"/>
                <w:szCs w:val="24"/>
              </w:rPr>
              <w:t>前臂筋膜张肌</w:t>
            </w:r>
            <w:r>
              <w:rPr>
                <w:color w:val="000000"/>
                <w:kern w:val="0"/>
                <w:sz w:val="24"/>
                <w:szCs w:val="24"/>
              </w:rPr>
              <w:t>25.</w:t>
            </w:r>
            <w:r>
              <w:rPr>
                <w:rFonts w:hint="eastAsia" w:ascii="宋体" w:hAnsi="宋体" w:cs="宋体"/>
                <w:color w:val="000000"/>
                <w:kern w:val="0"/>
                <w:sz w:val="24"/>
                <w:szCs w:val="24"/>
              </w:rPr>
              <w:t>大圆肌</w:t>
            </w:r>
            <w:r>
              <w:rPr>
                <w:color w:val="000000"/>
                <w:kern w:val="0"/>
                <w:sz w:val="24"/>
                <w:szCs w:val="24"/>
              </w:rPr>
              <w:t>26</w:t>
            </w:r>
            <w:r>
              <w:rPr>
                <w:rFonts w:hint="eastAsia" w:ascii="宋体" w:hAnsi="宋体" w:cs="宋体"/>
                <w:color w:val="000000"/>
                <w:kern w:val="0"/>
                <w:sz w:val="24"/>
                <w:szCs w:val="24"/>
              </w:rPr>
              <w:t>、背阔肌</w:t>
            </w:r>
          </w:p>
        </w:tc>
        <w:tc>
          <w:tcPr>
            <w:tcW w:w="880" w:type="dxa"/>
            <w:tcBorders>
              <w:top w:val="nil"/>
              <w:left w:val="nil"/>
              <w:bottom w:val="single" w:color="auto" w:sz="8" w:space="0"/>
              <w:right w:val="single" w:color="auto" w:sz="8" w:space="0"/>
            </w:tcBorders>
            <w:shd w:val="clear" w:color="000000" w:fill="FFFFFF"/>
            <w:vAlign w:val="center"/>
          </w:tcPr>
          <w:p w14:paraId="28FCA6B7">
            <w:pPr>
              <w:widowControl/>
              <w:jc w:val="left"/>
              <w:rPr>
                <w:color w:val="000000"/>
                <w:kern w:val="0"/>
                <w:sz w:val="24"/>
                <w:szCs w:val="24"/>
              </w:rPr>
            </w:pPr>
          </w:p>
        </w:tc>
      </w:tr>
      <w:tr w14:paraId="2ACC8D35">
        <w:tblPrEx>
          <w:tblCellMar>
            <w:top w:w="0" w:type="dxa"/>
            <w:left w:w="108" w:type="dxa"/>
            <w:bottom w:w="0" w:type="dxa"/>
            <w:right w:w="108" w:type="dxa"/>
          </w:tblCellMar>
        </w:tblPrEx>
        <w:trPr>
          <w:trHeight w:val="109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6987755E">
            <w:pPr>
              <w:widowControl/>
              <w:jc w:val="left"/>
              <w:rPr>
                <w:color w:val="000000"/>
                <w:kern w:val="0"/>
                <w:sz w:val="24"/>
                <w:szCs w:val="24"/>
              </w:rPr>
            </w:pPr>
            <w:r>
              <w:rPr>
                <w:color w:val="000000"/>
                <w:kern w:val="0"/>
                <w:sz w:val="24"/>
                <w:szCs w:val="24"/>
              </w:rPr>
              <w:t>192</w:t>
            </w:r>
          </w:p>
        </w:tc>
        <w:tc>
          <w:tcPr>
            <w:tcW w:w="1080" w:type="dxa"/>
            <w:tcBorders>
              <w:top w:val="nil"/>
              <w:left w:val="nil"/>
              <w:bottom w:val="single" w:color="auto" w:sz="8" w:space="0"/>
              <w:right w:val="single" w:color="auto" w:sz="8" w:space="0"/>
            </w:tcBorders>
            <w:shd w:val="clear" w:color="000000" w:fill="FFFFFF"/>
            <w:vAlign w:val="center"/>
          </w:tcPr>
          <w:p w14:paraId="19ABD685">
            <w:pPr>
              <w:widowControl/>
              <w:jc w:val="left"/>
              <w:rPr>
                <w:rFonts w:ascii="宋体" w:hAnsi="宋体" w:cs="宋体"/>
                <w:color w:val="000000"/>
                <w:kern w:val="0"/>
                <w:sz w:val="24"/>
                <w:szCs w:val="24"/>
              </w:rPr>
            </w:pPr>
            <w:r>
              <w:rPr>
                <w:rFonts w:hint="eastAsia" w:ascii="宋体" w:hAnsi="宋体" w:cs="宋体"/>
                <w:color w:val="000000"/>
                <w:kern w:val="0"/>
                <w:sz w:val="24"/>
                <w:szCs w:val="24"/>
              </w:rPr>
              <w:t>猪左后肢肌</w:t>
            </w:r>
            <w:r>
              <w:rPr>
                <w:color w:val="000000"/>
                <w:kern w:val="0"/>
                <w:sz w:val="24"/>
                <w:szCs w:val="24"/>
              </w:rPr>
              <w:t>(</w:t>
            </w:r>
            <w:r>
              <w:rPr>
                <w:rFonts w:hint="eastAsia" w:ascii="宋体" w:hAnsi="宋体" w:cs="宋体"/>
                <w:color w:val="000000"/>
                <w:kern w:val="0"/>
                <w:sz w:val="24"/>
                <w:szCs w:val="24"/>
              </w:rPr>
              <w:t>外侧</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494B5A4D">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549DC244">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背最长肌</w:t>
            </w:r>
            <w:r>
              <w:rPr>
                <w:color w:val="000000"/>
                <w:kern w:val="0"/>
                <w:sz w:val="24"/>
                <w:szCs w:val="24"/>
              </w:rPr>
              <w:t xml:space="preserve"> 2.</w:t>
            </w:r>
            <w:r>
              <w:rPr>
                <w:rFonts w:hint="eastAsia" w:ascii="宋体" w:hAnsi="宋体" w:cs="宋体"/>
                <w:color w:val="000000"/>
                <w:kern w:val="0"/>
                <w:sz w:val="24"/>
                <w:szCs w:val="24"/>
              </w:rPr>
              <w:t>腹内斜肌</w:t>
            </w:r>
            <w:r>
              <w:rPr>
                <w:color w:val="000000"/>
                <w:kern w:val="0"/>
                <w:sz w:val="24"/>
                <w:szCs w:val="24"/>
              </w:rPr>
              <w:t xml:space="preserve"> 3.</w:t>
            </w:r>
            <w:r>
              <w:rPr>
                <w:rFonts w:hint="eastAsia" w:ascii="宋体" w:hAnsi="宋体" w:cs="宋体"/>
                <w:color w:val="000000"/>
                <w:kern w:val="0"/>
                <w:sz w:val="24"/>
                <w:szCs w:val="24"/>
              </w:rPr>
              <w:t>阔筋膜张肌</w:t>
            </w:r>
            <w:r>
              <w:rPr>
                <w:color w:val="000000"/>
                <w:kern w:val="0"/>
                <w:sz w:val="24"/>
                <w:szCs w:val="24"/>
              </w:rPr>
              <w:t>4.</w:t>
            </w:r>
            <w:r>
              <w:rPr>
                <w:rFonts w:hint="eastAsia" w:ascii="宋体" w:hAnsi="宋体" w:cs="宋体"/>
                <w:color w:val="000000"/>
                <w:kern w:val="0"/>
                <w:sz w:val="24"/>
                <w:szCs w:val="24"/>
              </w:rPr>
              <w:t>胫骨前肌</w:t>
            </w:r>
            <w:r>
              <w:rPr>
                <w:color w:val="000000"/>
                <w:kern w:val="0"/>
                <w:sz w:val="24"/>
                <w:szCs w:val="24"/>
              </w:rPr>
              <w:t xml:space="preserve"> 5.</w:t>
            </w:r>
            <w:r>
              <w:rPr>
                <w:rFonts w:hint="eastAsia" w:ascii="宋体" w:hAnsi="宋体" w:cs="宋体"/>
                <w:color w:val="000000"/>
                <w:kern w:val="0"/>
                <w:sz w:val="24"/>
                <w:szCs w:val="24"/>
              </w:rPr>
              <w:t>腓骨长肌</w:t>
            </w:r>
            <w:r>
              <w:rPr>
                <w:color w:val="000000"/>
                <w:kern w:val="0"/>
                <w:sz w:val="24"/>
                <w:szCs w:val="24"/>
              </w:rPr>
              <w:t xml:space="preserve"> 6.</w:t>
            </w:r>
            <w:r>
              <w:rPr>
                <w:rFonts w:hint="eastAsia" w:ascii="宋体" w:hAnsi="宋体" w:cs="宋体"/>
                <w:color w:val="000000"/>
                <w:kern w:val="0"/>
                <w:sz w:val="24"/>
                <w:szCs w:val="24"/>
              </w:rPr>
              <w:t>第</w:t>
            </w:r>
            <w:r>
              <w:rPr>
                <w:color w:val="000000"/>
                <w:kern w:val="0"/>
                <w:sz w:val="24"/>
                <w:szCs w:val="24"/>
              </w:rPr>
              <w:t>5</w:t>
            </w:r>
            <w:r>
              <w:rPr>
                <w:rFonts w:hint="eastAsia" w:ascii="宋体" w:hAnsi="宋体" w:cs="宋体"/>
                <w:color w:val="000000"/>
                <w:kern w:val="0"/>
                <w:sz w:val="24"/>
                <w:szCs w:val="24"/>
              </w:rPr>
              <w:t>趾伸肌</w:t>
            </w:r>
            <w:r>
              <w:rPr>
                <w:color w:val="000000"/>
                <w:kern w:val="0"/>
                <w:sz w:val="24"/>
                <w:szCs w:val="24"/>
              </w:rPr>
              <w:t>7.</w:t>
            </w:r>
            <w:r>
              <w:rPr>
                <w:rFonts w:hint="eastAsia" w:ascii="宋体" w:hAnsi="宋体" w:cs="宋体"/>
                <w:color w:val="000000"/>
                <w:kern w:val="0"/>
                <w:sz w:val="24"/>
                <w:szCs w:val="24"/>
              </w:rPr>
              <w:t>第</w:t>
            </w:r>
            <w:r>
              <w:rPr>
                <w:color w:val="000000"/>
                <w:kern w:val="0"/>
                <w:sz w:val="24"/>
                <w:szCs w:val="24"/>
              </w:rPr>
              <w:t>3</w:t>
            </w:r>
            <w:r>
              <w:rPr>
                <w:rFonts w:hint="eastAsia" w:ascii="宋体" w:hAnsi="宋体" w:cs="宋体"/>
                <w:color w:val="000000"/>
                <w:kern w:val="0"/>
                <w:sz w:val="24"/>
                <w:szCs w:val="24"/>
              </w:rPr>
              <w:t>腓骨肌</w:t>
            </w:r>
            <w:r>
              <w:rPr>
                <w:color w:val="000000"/>
                <w:kern w:val="0"/>
                <w:sz w:val="24"/>
                <w:szCs w:val="24"/>
              </w:rPr>
              <w:t xml:space="preserve"> 8.</w:t>
            </w:r>
            <w:r>
              <w:rPr>
                <w:rFonts w:hint="eastAsia" w:ascii="宋体" w:hAnsi="宋体" w:cs="宋体"/>
                <w:color w:val="000000"/>
                <w:kern w:val="0"/>
                <w:sz w:val="24"/>
                <w:szCs w:val="24"/>
              </w:rPr>
              <w:t>伸肌近侧支持带</w:t>
            </w:r>
            <w:r>
              <w:rPr>
                <w:color w:val="000000"/>
                <w:kern w:val="0"/>
                <w:sz w:val="24"/>
                <w:szCs w:val="24"/>
              </w:rPr>
              <w:t>9.</w:t>
            </w:r>
            <w:r>
              <w:rPr>
                <w:rFonts w:hint="eastAsia" w:ascii="宋体" w:hAnsi="宋体" w:cs="宋体"/>
                <w:color w:val="000000"/>
                <w:kern w:val="0"/>
                <w:sz w:val="24"/>
                <w:szCs w:val="24"/>
              </w:rPr>
              <w:t>伸肌远侧支持带</w:t>
            </w:r>
            <w:r>
              <w:rPr>
                <w:color w:val="000000"/>
                <w:kern w:val="0"/>
                <w:sz w:val="24"/>
                <w:szCs w:val="24"/>
              </w:rPr>
              <w:t>:10,</w:t>
            </w:r>
            <w:r>
              <w:rPr>
                <w:rFonts w:hint="eastAsia" w:ascii="宋体" w:hAnsi="宋体" w:cs="宋体"/>
                <w:color w:val="000000"/>
                <w:kern w:val="0"/>
                <w:sz w:val="24"/>
                <w:szCs w:val="24"/>
              </w:rPr>
              <w:t>趾短伸肌</w:t>
            </w:r>
            <w:r>
              <w:rPr>
                <w:color w:val="000000"/>
                <w:kern w:val="0"/>
                <w:sz w:val="24"/>
                <w:szCs w:val="24"/>
              </w:rPr>
              <w:t>11.</w:t>
            </w:r>
            <w:r>
              <w:rPr>
                <w:rFonts w:hint="eastAsia" w:ascii="宋体" w:hAnsi="宋体" w:cs="宋体"/>
                <w:color w:val="000000"/>
                <w:kern w:val="0"/>
                <w:sz w:val="24"/>
                <w:szCs w:val="24"/>
              </w:rPr>
              <w:t>趾长伸肌</w:t>
            </w:r>
            <w:r>
              <w:rPr>
                <w:color w:val="000000"/>
                <w:kern w:val="0"/>
                <w:sz w:val="24"/>
                <w:szCs w:val="24"/>
              </w:rPr>
              <w:t>12.</w:t>
            </w:r>
            <w:r>
              <w:rPr>
                <w:rFonts w:hint="eastAsia" w:ascii="宋体" w:hAnsi="宋体" w:cs="宋体"/>
                <w:color w:val="000000"/>
                <w:kern w:val="0"/>
                <w:sz w:val="24"/>
                <w:szCs w:val="24"/>
              </w:rPr>
              <w:t>第</w:t>
            </w:r>
            <w:r>
              <w:rPr>
                <w:color w:val="000000"/>
                <w:kern w:val="0"/>
                <w:sz w:val="24"/>
                <w:szCs w:val="24"/>
              </w:rPr>
              <w:t>4</w:t>
            </w:r>
            <w:r>
              <w:rPr>
                <w:rFonts w:hint="eastAsia" w:ascii="宋体" w:hAnsi="宋体" w:cs="宋体"/>
                <w:color w:val="000000"/>
                <w:kern w:val="0"/>
                <w:sz w:val="24"/>
                <w:szCs w:val="24"/>
              </w:rPr>
              <w:t>趾伸肌腱</w:t>
            </w:r>
            <w:r>
              <w:rPr>
                <w:color w:val="000000"/>
                <w:kern w:val="0"/>
                <w:sz w:val="24"/>
                <w:szCs w:val="24"/>
              </w:rPr>
              <w:t>13,</w:t>
            </w:r>
            <w:r>
              <w:rPr>
                <w:rFonts w:hint="eastAsia" w:ascii="宋体" w:hAnsi="宋体" w:cs="宋体"/>
                <w:color w:val="000000"/>
                <w:kern w:val="0"/>
                <w:sz w:val="24"/>
                <w:szCs w:val="24"/>
              </w:rPr>
              <w:t>骨间肌背侧腱</w:t>
            </w:r>
            <w:r>
              <w:rPr>
                <w:color w:val="000000"/>
                <w:kern w:val="0"/>
                <w:sz w:val="24"/>
                <w:szCs w:val="24"/>
              </w:rPr>
              <w:t>14,</w:t>
            </w:r>
            <w:r>
              <w:rPr>
                <w:rFonts w:hint="eastAsia" w:ascii="宋体" w:hAnsi="宋体" w:cs="宋体"/>
                <w:color w:val="000000"/>
                <w:kern w:val="0"/>
                <w:sz w:val="24"/>
                <w:szCs w:val="24"/>
              </w:rPr>
              <w:t>趾深屈肌腱</w:t>
            </w:r>
            <w:r>
              <w:rPr>
                <w:color w:val="000000"/>
                <w:kern w:val="0"/>
                <w:sz w:val="24"/>
                <w:szCs w:val="24"/>
              </w:rPr>
              <w:t>15.</w:t>
            </w:r>
            <w:r>
              <w:rPr>
                <w:rFonts w:hint="eastAsia" w:ascii="宋体" w:hAnsi="宋体" w:cs="宋体"/>
                <w:color w:val="000000"/>
                <w:kern w:val="0"/>
                <w:sz w:val="24"/>
                <w:szCs w:val="24"/>
              </w:rPr>
              <w:t>第</w:t>
            </w:r>
            <w:r>
              <w:rPr>
                <w:color w:val="000000"/>
                <w:kern w:val="0"/>
                <w:sz w:val="24"/>
                <w:szCs w:val="24"/>
              </w:rPr>
              <w:t>5</w:t>
            </w:r>
            <w:r>
              <w:rPr>
                <w:rFonts w:hint="eastAsia" w:ascii="宋体" w:hAnsi="宋体" w:cs="宋体"/>
                <w:color w:val="000000"/>
                <w:kern w:val="0"/>
                <w:sz w:val="24"/>
                <w:szCs w:val="24"/>
              </w:rPr>
              <w:t>趾收肌</w:t>
            </w:r>
            <w:r>
              <w:rPr>
                <w:color w:val="000000"/>
                <w:kern w:val="0"/>
                <w:sz w:val="24"/>
                <w:szCs w:val="24"/>
              </w:rPr>
              <w:t>16.</w:t>
            </w:r>
            <w:r>
              <w:rPr>
                <w:rFonts w:hint="eastAsia" w:ascii="宋体" w:hAnsi="宋体" w:cs="宋体"/>
                <w:color w:val="000000"/>
                <w:kern w:val="0"/>
                <w:sz w:val="24"/>
                <w:szCs w:val="24"/>
              </w:rPr>
              <w:t>第</w:t>
            </w:r>
            <w:r>
              <w:rPr>
                <w:color w:val="000000"/>
                <w:kern w:val="0"/>
                <w:sz w:val="24"/>
                <w:szCs w:val="24"/>
              </w:rPr>
              <w:t>5</w:t>
            </w:r>
            <w:r>
              <w:rPr>
                <w:rFonts w:hint="eastAsia" w:ascii="宋体" w:hAnsi="宋体" w:cs="宋体"/>
                <w:color w:val="000000"/>
                <w:kern w:val="0"/>
                <w:sz w:val="24"/>
                <w:szCs w:val="24"/>
              </w:rPr>
              <w:t>趾展肌</w:t>
            </w:r>
            <w:r>
              <w:rPr>
                <w:color w:val="000000"/>
                <w:kern w:val="0"/>
                <w:sz w:val="24"/>
                <w:szCs w:val="24"/>
              </w:rPr>
              <w:t>17,</w:t>
            </w:r>
            <w:r>
              <w:rPr>
                <w:rFonts w:hint="eastAsia" w:ascii="宋体" w:hAnsi="宋体" w:cs="宋体"/>
                <w:color w:val="000000"/>
                <w:kern w:val="0"/>
                <w:sz w:val="24"/>
                <w:szCs w:val="24"/>
              </w:rPr>
              <w:t>第</w:t>
            </w:r>
            <w:r>
              <w:rPr>
                <w:color w:val="000000"/>
                <w:kern w:val="0"/>
                <w:sz w:val="24"/>
                <w:szCs w:val="24"/>
              </w:rPr>
              <w:t>5</w:t>
            </w:r>
            <w:r>
              <w:rPr>
                <w:rFonts w:hint="eastAsia" w:ascii="宋体" w:hAnsi="宋体" w:cs="宋体"/>
                <w:color w:val="000000"/>
                <w:kern w:val="0"/>
                <w:sz w:val="24"/>
                <w:szCs w:val="24"/>
              </w:rPr>
              <w:t>趾伸肌腱</w:t>
            </w:r>
            <w:r>
              <w:rPr>
                <w:color w:val="000000"/>
                <w:kern w:val="0"/>
                <w:sz w:val="24"/>
                <w:szCs w:val="24"/>
              </w:rPr>
              <w:t>18.</w:t>
            </w:r>
            <w:r>
              <w:rPr>
                <w:rFonts w:hint="eastAsia" w:ascii="宋体" w:hAnsi="宋体" w:cs="宋体"/>
                <w:color w:val="000000"/>
                <w:kern w:val="0"/>
                <w:sz w:val="24"/>
                <w:szCs w:val="24"/>
              </w:rPr>
              <w:t>趾浅屈肌腱</w:t>
            </w:r>
            <w:r>
              <w:rPr>
                <w:color w:val="000000"/>
                <w:kern w:val="0"/>
                <w:sz w:val="24"/>
                <w:szCs w:val="24"/>
              </w:rPr>
              <w:t>19,</w:t>
            </w:r>
            <w:r>
              <w:rPr>
                <w:rFonts w:hint="eastAsia" w:ascii="宋体" w:hAnsi="宋体" w:cs="宋体"/>
                <w:color w:val="000000"/>
                <w:kern w:val="0"/>
                <w:sz w:val="24"/>
                <w:szCs w:val="24"/>
              </w:rPr>
              <w:t>拇长屈肌</w:t>
            </w:r>
            <w:r>
              <w:rPr>
                <w:color w:val="000000"/>
                <w:kern w:val="0"/>
                <w:sz w:val="24"/>
                <w:szCs w:val="24"/>
              </w:rPr>
              <w:t>20.</w:t>
            </w:r>
            <w:r>
              <w:rPr>
                <w:rFonts w:hint="eastAsia" w:ascii="宋体" w:hAnsi="宋体" w:cs="宋体"/>
                <w:color w:val="000000"/>
                <w:kern w:val="0"/>
                <w:sz w:val="24"/>
                <w:szCs w:val="24"/>
              </w:rPr>
              <w:t>胫骨后肌</w:t>
            </w:r>
            <w:r>
              <w:rPr>
                <w:color w:val="000000"/>
                <w:kern w:val="0"/>
                <w:sz w:val="24"/>
                <w:szCs w:val="24"/>
              </w:rPr>
              <w:t>21.</w:t>
            </w:r>
            <w:r>
              <w:rPr>
                <w:rFonts w:hint="eastAsia" w:ascii="宋体" w:hAnsi="宋体" w:cs="宋体"/>
                <w:color w:val="000000"/>
                <w:kern w:val="0"/>
                <w:sz w:val="24"/>
                <w:szCs w:val="24"/>
              </w:rPr>
              <w:t>比目鱼肌</w:t>
            </w:r>
            <w:r>
              <w:rPr>
                <w:color w:val="000000"/>
                <w:kern w:val="0"/>
                <w:sz w:val="24"/>
                <w:szCs w:val="24"/>
              </w:rPr>
              <w:t>:22.</w:t>
            </w:r>
            <w:r>
              <w:rPr>
                <w:rFonts w:hint="eastAsia" w:ascii="宋体" w:hAnsi="宋体" w:cs="宋体"/>
                <w:color w:val="000000"/>
                <w:kern w:val="0"/>
                <w:sz w:val="24"/>
                <w:szCs w:val="24"/>
              </w:rPr>
              <w:t>智股二头肌</w:t>
            </w:r>
            <w:r>
              <w:rPr>
                <w:color w:val="000000"/>
                <w:kern w:val="0"/>
                <w:sz w:val="24"/>
                <w:szCs w:val="24"/>
              </w:rPr>
              <w:t>23,</w:t>
            </w:r>
            <w:r>
              <w:rPr>
                <w:rFonts w:hint="eastAsia" w:ascii="宋体" w:hAnsi="宋体" w:cs="宋体"/>
                <w:color w:val="000000"/>
                <w:kern w:val="0"/>
                <w:sz w:val="24"/>
                <w:szCs w:val="24"/>
              </w:rPr>
              <w:t>半膜肌</w:t>
            </w:r>
            <w:r>
              <w:rPr>
                <w:color w:val="000000"/>
                <w:kern w:val="0"/>
                <w:sz w:val="24"/>
                <w:szCs w:val="24"/>
              </w:rPr>
              <w:t>24.</w:t>
            </w:r>
            <w:r>
              <w:rPr>
                <w:rFonts w:hint="eastAsia" w:ascii="宋体" w:hAnsi="宋体" w:cs="宋体"/>
                <w:color w:val="000000"/>
                <w:kern w:val="0"/>
                <w:sz w:val="24"/>
                <w:szCs w:val="24"/>
              </w:rPr>
              <w:t>半腱肌</w:t>
            </w:r>
            <w:r>
              <w:rPr>
                <w:color w:val="000000"/>
                <w:kern w:val="0"/>
                <w:sz w:val="24"/>
                <w:szCs w:val="24"/>
              </w:rPr>
              <w:t>:25.</w:t>
            </w:r>
            <w:r>
              <w:rPr>
                <w:rFonts w:hint="eastAsia" w:ascii="宋体" w:hAnsi="宋体" w:cs="宋体"/>
                <w:color w:val="000000"/>
                <w:kern w:val="0"/>
                <w:sz w:val="24"/>
                <w:szCs w:val="24"/>
              </w:rPr>
              <w:t>尾骨肌</w:t>
            </w:r>
            <w:r>
              <w:rPr>
                <w:color w:val="000000"/>
                <w:kern w:val="0"/>
                <w:sz w:val="24"/>
                <w:szCs w:val="24"/>
              </w:rPr>
              <w:t>26.</w:t>
            </w:r>
            <w:r>
              <w:rPr>
                <w:rFonts w:hint="eastAsia" w:ascii="宋体" w:hAnsi="宋体" w:cs="宋体"/>
                <w:color w:val="000000"/>
                <w:kern w:val="0"/>
                <w:sz w:val="24"/>
                <w:szCs w:val="24"/>
              </w:rPr>
              <w:t>警中肌</w:t>
            </w:r>
            <w:r>
              <w:rPr>
                <w:color w:val="000000"/>
                <w:kern w:val="0"/>
                <w:sz w:val="24"/>
                <w:szCs w:val="24"/>
              </w:rPr>
              <w:t>27.</w:t>
            </w:r>
            <w:r>
              <w:rPr>
                <w:rFonts w:hint="eastAsia" w:ascii="宋体" w:hAnsi="宋体" w:cs="宋体"/>
                <w:color w:val="000000"/>
                <w:kern w:val="0"/>
                <w:sz w:val="24"/>
                <w:szCs w:val="24"/>
              </w:rPr>
              <w:t>臀浅肌</w:t>
            </w:r>
          </w:p>
        </w:tc>
        <w:tc>
          <w:tcPr>
            <w:tcW w:w="880" w:type="dxa"/>
            <w:tcBorders>
              <w:top w:val="nil"/>
              <w:left w:val="nil"/>
              <w:bottom w:val="single" w:color="auto" w:sz="8" w:space="0"/>
              <w:right w:val="single" w:color="auto" w:sz="8" w:space="0"/>
            </w:tcBorders>
            <w:shd w:val="clear" w:color="000000" w:fill="FFFFFF"/>
            <w:vAlign w:val="center"/>
          </w:tcPr>
          <w:p w14:paraId="7E309FDA">
            <w:pPr>
              <w:widowControl/>
              <w:jc w:val="left"/>
              <w:rPr>
                <w:color w:val="000000"/>
                <w:kern w:val="0"/>
                <w:sz w:val="24"/>
                <w:szCs w:val="24"/>
              </w:rPr>
            </w:pPr>
          </w:p>
        </w:tc>
      </w:tr>
      <w:tr w14:paraId="3E97676A">
        <w:tblPrEx>
          <w:tblCellMar>
            <w:top w:w="0" w:type="dxa"/>
            <w:left w:w="108" w:type="dxa"/>
            <w:bottom w:w="0" w:type="dxa"/>
            <w:right w:w="108" w:type="dxa"/>
          </w:tblCellMar>
        </w:tblPrEx>
        <w:trPr>
          <w:trHeight w:val="145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0557B407">
            <w:pPr>
              <w:widowControl/>
              <w:jc w:val="left"/>
              <w:rPr>
                <w:color w:val="000000"/>
                <w:kern w:val="0"/>
                <w:sz w:val="24"/>
                <w:szCs w:val="24"/>
              </w:rPr>
            </w:pPr>
            <w:r>
              <w:rPr>
                <w:color w:val="000000"/>
                <w:kern w:val="0"/>
                <w:sz w:val="24"/>
                <w:szCs w:val="24"/>
              </w:rPr>
              <w:t>193</w:t>
            </w:r>
          </w:p>
        </w:tc>
        <w:tc>
          <w:tcPr>
            <w:tcW w:w="1080" w:type="dxa"/>
            <w:tcBorders>
              <w:top w:val="nil"/>
              <w:left w:val="nil"/>
              <w:bottom w:val="single" w:color="auto" w:sz="8" w:space="0"/>
              <w:right w:val="single" w:color="auto" w:sz="8" w:space="0"/>
            </w:tcBorders>
            <w:shd w:val="clear" w:color="000000" w:fill="FFFFFF"/>
            <w:vAlign w:val="center"/>
          </w:tcPr>
          <w:p w14:paraId="305F11F1">
            <w:pPr>
              <w:widowControl/>
              <w:jc w:val="left"/>
              <w:rPr>
                <w:rFonts w:ascii="宋体" w:hAnsi="宋体" w:cs="宋体"/>
                <w:color w:val="000000"/>
                <w:kern w:val="0"/>
                <w:sz w:val="24"/>
                <w:szCs w:val="24"/>
              </w:rPr>
            </w:pPr>
            <w:r>
              <w:rPr>
                <w:rFonts w:hint="eastAsia" w:ascii="宋体" w:hAnsi="宋体" w:cs="宋体"/>
                <w:color w:val="000000"/>
                <w:kern w:val="0"/>
                <w:sz w:val="24"/>
                <w:szCs w:val="24"/>
              </w:rPr>
              <w:t>猪右后肢肌</w:t>
            </w:r>
            <w:r>
              <w:rPr>
                <w:color w:val="000000"/>
                <w:kern w:val="0"/>
                <w:sz w:val="24"/>
                <w:szCs w:val="24"/>
              </w:rPr>
              <w:t>(</w:t>
            </w:r>
            <w:r>
              <w:rPr>
                <w:rFonts w:hint="eastAsia" w:ascii="宋体" w:hAnsi="宋体" w:cs="宋体"/>
                <w:color w:val="000000"/>
                <w:kern w:val="0"/>
                <w:sz w:val="24"/>
                <w:szCs w:val="24"/>
              </w:rPr>
              <w:t>内侧</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5F03BFB1">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2B80D481">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腰小肌</w:t>
            </w:r>
            <w:r>
              <w:rPr>
                <w:color w:val="000000"/>
                <w:kern w:val="0"/>
                <w:sz w:val="24"/>
                <w:szCs w:val="24"/>
              </w:rPr>
              <w:t xml:space="preserve"> 2.</w:t>
            </w:r>
            <w:r>
              <w:rPr>
                <w:rFonts w:hint="eastAsia" w:ascii="宋体" w:hAnsi="宋体" w:cs="宋体"/>
                <w:color w:val="000000"/>
                <w:kern w:val="0"/>
                <w:sz w:val="24"/>
                <w:szCs w:val="24"/>
              </w:rPr>
              <w:t>髂腰肌</w:t>
            </w:r>
            <w:r>
              <w:rPr>
                <w:color w:val="000000"/>
                <w:kern w:val="0"/>
                <w:sz w:val="24"/>
                <w:szCs w:val="24"/>
              </w:rPr>
              <w:t xml:space="preserve"> 3.</w:t>
            </w:r>
            <w:r>
              <w:rPr>
                <w:rFonts w:hint="eastAsia" w:ascii="宋体" w:hAnsi="宋体" w:cs="宋体"/>
                <w:color w:val="000000"/>
                <w:kern w:val="0"/>
                <w:sz w:val="24"/>
                <w:szCs w:val="24"/>
              </w:rPr>
              <w:t>耻骨肌</w:t>
            </w:r>
            <w:r>
              <w:rPr>
                <w:color w:val="000000"/>
                <w:kern w:val="0"/>
                <w:sz w:val="24"/>
                <w:szCs w:val="24"/>
              </w:rPr>
              <w:t xml:space="preserve"> 4.</w:t>
            </w:r>
            <w:r>
              <w:rPr>
                <w:rFonts w:hint="eastAsia" w:ascii="宋体" w:hAnsi="宋体" w:cs="宋体"/>
                <w:color w:val="000000"/>
                <w:kern w:val="0"/>
                <w:sz w:val="24"/>
                <w:szCs w:val="24"/>
              </w:rPr>
              <w:t>阔筋膜张肌</w:t>
            </w:r>
            <w:r>
              <w:rPr>
                <w:color w:val="000000"/>
                <w:kern w:val="0"/>
                <w:sz w:val="24"/>
                <w:szCs w:val="24"/>
              </w:rPr>
              <w:t>5.</w:t>
            </w:r>
            <w:r>
              <w:rPr>
                <w:rFonts w:hint="eastAsia" w:ascii="宋体" w:hAnsi="宋体" w:cs="宋体"/>
                <w:color w:val="000000"/>
                <w:kern w:val="0"/>
                <w:sz w:val="24"/>
                <w:szCs w:val="24"/>
              </w:rPr>
              <w:t>缝匠肌</w:t>
            </w:r>
            <w:r>
              <w:rPr>
                <w:color w:val="000000"/>
                <w:kern w:val="0"/>
                <w:sz w:val="24"/>
                <w:szCs w:val="24"/>
              </w:rPr>
              <w:t xml:space="preserve"> 6.</w:t>
            </w:r>
            <w:r>
              <w:rPr>
                <w:rFonts w:hint="eastAsia" w:ascii="宋体" w:hAnsi="宋体" w:cs="宋体"/>
                <w:color w:val="000000"/>
                <w:kern w:val="0"/>
                <w:sz w:val="24"/>
                <w:szCs w:val="24"/>
              </w:rPr>
              <w:t>股内侧肌</w:t>
            </w:r>
            <w:r>
              <w:rPr>
                <w:color w:val="000000"/>
                <w:kern w:val="0"/>
                <w:sz w:val="24"/>
                <w:szCs w:val="24"/>
              </w:rPr>
              <w:t xml:space="preserve"> 7</w:t>
            </w:r>
            <w:r>
              <w:rPr>
                <w:rFonts w:hint="eastAsia" w:ascii="宋体" w:hAnsi="宋体" w:cs="宋体"/>
                <w:color w:val="000000"/>
                <w:kern w:val="0"/>
                <w:sz w:val="24"/>
                <w:szCs w:val="24"/>
              </w:rPr>
              <w:t>、腘肌</w:t>
            </w:r>
            <w:r>
              <w:rPr>
                <w:color w:val="000000"/>
                <w:kern w:val="0"/>
                <w:sz w:val="24"/>
                <w:szCs w:val="24"/>
              </w:rPr>
              <w:t>8.</w:t>
            </w:r>
            <w:r>
              <w:rPr>
                <w:rFonts w:hint="eastAsia" w:ascii="宋体" w:hAnsi="宋体" w:cs="宋体"/>
                <w:color w:val="000000"/>
                <w:kern w:val="0"/>
                <w:sz w:val="24"/>
                <w:szCs w:val="24"/>
              </w:rPr>
              <w:t>胫骨前肌</w:t>
            </w:r>
            <w:r>
              <w:rPr>
                <w:color w:val="000000"/>
                <w:kern w:val="0"/>
                <w:sz w:val="24"/>
                <w:szCs w:val="24"/>
              </w:rPr>
              <w:t>9.</w:t>
            </w:r>
            <w:r>
              <w:rPr>
                <w:rFonts w:hint="eastAsia" w:ascii="宋体" w:hAnsi="宋体" w:cs="宋体"/>
                <w:color w:val="000000"/>
                <w:kern w:val="0"/>
                <w:sz w:val="24"/>
                <w:szCs w:val="24"/>
              </w:rPr>
              <w:t>第</w:t>
            </w:r>
            <w:r>
              <w:rPr>
                <w:color w:val="000000"/>
                <w:kern w:val="0"/>
                <w:sz w:val="24"/>
                <w:szCs w:val="24"/>
              </w:rPr>
              <w:t>3</w:t>
            </w:r>
            <w:r>
              <w:rPr>
                <w:rFonts w:hint="eastAsia" w:ascii="宋体" w:hAnsi="宋体" w:cs="宋体"/>
                <w:color w:val="000000"/>
                <w:kern w:val="0"/>
                <w:sz w:val="24"/>
                <w:szCs w:val="24"/>
              </w:rPr>
              <w:t>腓骨肌</w:t>
            </w:r>
            <w:r>
              <w:rPr>
                <w:color w:val="000000"/>
                <w:kern w:val="0"/>
                <w:sz w:val="24"/>
                <w:szCs w:val="24"/>
              </w:rPr>
              <w:t xml:space="preserve"> 10</w:t>
            </w:r>
            <w:r>
              <w:rPr>
                <w:rFonts w:hint="eastAsia" w:ascii="宋体" w:hAnsi="宋体" w:cs="宋体"/>
                <w:color w:val="000000"/>
                <w:kern w:val="0"/>
                <w:sz w:val="24"/>
                <w:szCs w:val="24"/>
              </w:rPr>
              <w:t>、趾长屈肌</w:t>
            </w:r>
            <w:r>
              <w:rPr>
                <w:color w:val="000000"/>
                <w:kern w:val="0"/>
                <w:sz w:val="24"/>
                <w:szCs w:val="24"/>
              </w:rPr>
              <w:t xml:space="preserve"> 11</w:t>
            </w:r>
            <w:r>
              <w:rPr>
                <w:rFonts w:hint="eastAsia" w:ascii="宋体" w:hAnsi="宋体" w:cs="宋体"/>
                <w:color w:val="000000"/>
                <w:kern w:val="0"/>
                <w:sz w:val="24"/>
                <w:szCs w:val="24"/>
              </w:rPr>
              <w:t>、趾长伸肌腱</w:t>
            </w:r>
            <w:r>
              <w:rPr>
                <w:color w:val="000000"/>
                <w:kern w:val="0"/>
                <w:sz w:val="24"/>
                <w:szCs w:val="24"/>
              </w:rPr>
              <w:t>12.</w:t>
            </w:r>
            <w:r>
              <w:rPr>
                <w:rFonts w:hint="eastAsia" w:ascii="宋体" w:hAnsi="宋体" w:cs="宋体"/>
                <w:color w:val="000000"/>
                <w:kern w:val="0"/>
                <w:sz w:val="24"/>
                <w:szCs w:val="24"/>
              </w:rPr>
              <w:t>伸肌远侧支持带</w:t>
            </w:r>
            <w:r>
              <w:rPr>
                <w:color w:val="000000"/>
                <w:kern w:val="0"/>
                <w:sz w:val="24"/>
                <w:szCs w:val="24"/>
              </w:rPr>
              <w:t>:13.</w:t>
            </w:r>
            <w:r>
              <w:rPr>
                <w:rFonts w:hint="eastAsia" w:ascii="宋体" w:hAnsi="宋体" w:cs="宋体"/>
                <w:color w:val="000000"/>
                <w:kern w:val="0"/>
                <w:sz w:val="24"/>
                <w:szCs w:val="24"/>
              </w:rPr>
              <w:t>趾短伸肌</w:t>
            </w:r>
            <w:r>
              <w:rPr>
                <w:color w:val="000000"/>
                <w:kern w:val="0"/>
                <w:sz w:val="24"/>
                <w:szCs w:val="24"/>
              </w:rPr>
              <w:t xml:space="preserve"> 14</w:t>
            </w:r>
            <w:r>
              <w:rPr>
                <w:rFonts w:hint="eastAsia" w:ascii="宋体" w:hAnsi="宋体" w:cs="宋体"/>
                <w:color w:val="000000"/>
                <w:kern w:val="0"/>
                <w:sz w:val="24"/>
                <w:szCs w:val="24"/>
              </w:rPr>
              <w:t>、海长伸肌健</w:t>
            </w:r>
            <w:r>
              <w:rPr>
                <w:color w:val="000000"/>
                <w:kern w:val="0"/>
                <w:sz w:val="24"/>
                <w:szCs w:val="24"/>
              </w:rPr>
              <w:t>15,</w:t>
            </w:r>
            <w:r>
              <w:rPr>
                <w:rFonts w:hint="eastAsia" w:ascii="宋体" w:hAnsi="宋体" w:cs="宋体"/>
                <w:color w:val="000000"/>
                <w:kern w:val="0"/>
                <w:sz w:val="24"/>
                <w:szCs w:val="24"/>
              </w:rPr>
              <w:t>骨间肌背侧腱</w:t>
            </w:r>
            <w:r>
              <w:rPr>
                <w:color w:val="000000"/>
                <w:kern w:val="0"/>
                <w:sz w:val="24"/>
                <w:szCs w:val="24"/>
              </w:rPr>
              <w:t xml:space="preserve"> 16.</w:t>
            </w:r>
            <w:r>
              <w:rPr>
                <w:rFonts w:hint="eastAsia" w:ascii="宋体" w:hAnsi="宋体" w:cs="宋体"/>
                <w:color w:val="000000"/>
                <w:kern w:val="0"/>
                <w:sz w:val="24"/>
                <w:szCs w:val="24"/>
              </w:rPr>
              <w:t>趾深屈肌腱</w:t>
            </w:r>
            <w:r>
              <w:rPr>
                <w:color w:val="000000"/>
                <w:kern w:val="0"/>
                <w:sz w:val="24"/>
                <w:szCs w:val="24"/>
              </w:rPr>
              <w:t>17.</w:t>
            </w:r>
            <w:r>
              <w:rPr>
                <w:rFonts w:hint="eastAsia" w:ascii="宋体" w:hAnsi="宋体" w:cs="宋体"/>
                <w:color w:val="000000"/>
                <w:kern w:val="0"/>
                <w:sz w:val="24"/>
                <w:szCs w:val="24"/>
              </w:rPr>
              <w:t>第</w:t>
            </w:r>
            <w:r>
              <w:rPr>
                <w:color w:val="000000"/>
                <w:kern w:val="0"/>
                <w:sz w:val="24"/>
                <w:szCs w:val="24"/>
              </w:rPr>
              <w:t>2</w:t>
            </w:r>
            <w:r>
              <w:rPr>
                <w:rFonts w:hint="eastAsia" w:ascii="宋体" w:hAnsi="宋体" w:cs="宋体"/>
                <w:color w:val="000000"/>
                <w:kern w:val="0"/>
                <w:sz w:val="24"/>
                <w:szCs w:val="24"/>
              </w:rPr>
              <w:t>趾展肌</w:t>
            </w:r>
            <w:r>
              <w:rPr>
                <w:color w:val="000000"/>
                <w:kern w:val="0"/>
                <w:sz w:val="24"/>
                <w:szCs w:val="24"/>
              </w:rPr>
              <w:t>18.</w:t>
            </w:r>
            <w:r>
              <w:rPr>
                <w:rFonts w:hint="eastAsia" w:ascii="宋体" w:hAnsi="宋体" w:cs="宋体"/>
                <w:color w:val="000000"/>
                <w:kern w:val="0"/>
                <w:sz w:val="24"/>
                <w:szCs w:val="24"/>
              </w:rPr>
              <w:t>趾浅屈肌腱</w:t>
            </w:r>
            <w:r>
              <w:rPr>
                <w:color w:val="000000"/>
                <w:kern w:val="0"/>
                <w:sz w:val="24"/>
                <w:szCs w:val="24"/>
              </w:rPr>
              <w:t>19.</w:t>
            </w:r>
            <w:r>
              <w:rPr>
                <w:rFonts w:hint="eastAsia" w:ascii="宋体" w:hAnsi="宋体" w:cs="宋体"/>
                <w:color w:val="000000"/>
                <w:kern w:val="0"/>
                <w:sz w:val="24"/>
                <w:szCs w:val="24"/>
              </w:rPr>
              <w:t>屈肌支持带</w:t>
            </w:r>
            <w:r>
              <w:rPr>
                <w:color w:val="000000"/>
                <w:kern w:val="0"/>
                <w:sz w:val="24"/>
                <w:szCs w:val="24"/>
              </w:rPr>
              <w:t>20</w:t>
            </w:r>
            <w:r>
              <w:rPr>
                <w:rFonts w:hint="eastAsia" w:ascii="宋体" w:hAnsi="宋体" w:cs="宋体"/>
                <w:color w:val="000000"/>
                <w:kern w:val="0"/>
                <w:sz w:val="24"/>
                <w:szCs w:val="24"/>
              </w:rPr>
              <w:t>、轻骨后肌</w:t>
            </w:r>
            <w:r>
              <w:rPr>
                <w:color w:val="000000"/>
                <w:kern w:val="0"/>
                <w:sz w:val="24"/>
                <w:szCs w:val="24"/>
              </w:rPr>
              <w:t>21.</w:t>
            </w:r>
            <w:r>
              <w:rPr>
                <w:rFonts w:hint="eastAsia" w:ascii="宋体" w:hAnsi="宋体" w:cs="宋体"/>
                <w:color w:val="000000"/>
                <w:kern w:val="0"/>
                <w:sz w:val="24"/>
                <w:szCs w:val="24"/>
              </w:rPr>
              <w:t>腓肠肌腱</w:t>
            </w:r>
            <w:r>
              <w:rPr>
                <w:color w:val="000000"/>
                <w:kern w:val="0"/>
                <w:sz w:val="24"/>
                <w:szCs w:val="24"/>
              </w:rPr>
              <w:t xml:space="preserve"> 22</w:t>
            </w:r>
            <w:r>
              <w:rPr>
                <w:rFonts w:hint="eastAsia" w:ascii="宋体" w:hAnsi="宋体" w:cs="宋体"/>
                <w:color w:val="000000"/>
                <w:kern w:val="0"/>
                <w:sz w:val="24"/>
                <w:szCs w:val="24"/>
              </w:rPr>
              <w:t>、拇长屈肌</w:t>
            </w:r>
            <w:r>
              <w:rPr>
                <w:color w:val="000000"/>
                <w:kern w:val="0"/>
                <w:sz w:val="24"/>
                <w:szCs w:val="24"/>
              </w:rPr>
              <w:t>23</w:t>
            </w:r>
            <w:r>
              <w:rPr>
                <w:rFonts w:hint="eastAsia" w:ascii="宋体" w:hAnsi="宋体" w:cs="宋体"/>
                <w:color w:val="000000"/>
                <w:kern w:val="0"/>
                <w:sz w:val="24"/>
                <w:szCs w:val="24"/>
              </w:rPr>
              <w:t>、趾浅屈肌</w:t>
            </w:r>
            <w:r>
              <w:rPr>
                <w:color w:val="000000"/>
                <w:kern w:val="0"/>
                <w:sz w:val="24"/>
                <w:szCs w:val="24"/>
              </w:rPr>
              <w:t>24.</w:t>
            </w:r>
            <w:r>
              <w:rPr>
                <w:rFonts w:hint="eastAsia" w:ascii="宋体" w:hAnsi="宋体" w:cs="宋体"/>
                <w:color w:val="000000"/>
                <w:kern w:val="0"/>
                <w:sz w:val="24"/>
                <w:szCs w:val="24"/>
              </w:rPr>
              <w:t>腓肠肌内侧头</w:t>
            </w:r>
            <w:r>
              <w:rPr>
                <w:color w:val="000000"/>
                <w:kern w:val="0"/>
                <w:sz w:val="24"/>
                <w:szCs w:val="24"/>
              </w:rPr>
              <w:t>25</w:t>
            </w:r>
            <w:r>
              <w:rPr>
                <w:rFonts w:hint="eastAsia" w:ascii="宋体" w:hAnsi="宋体" w:cs="宋体"/>
                <w:color w:val="000000"/>
                <w:kern w:val="0"/>
                <w:sz w:val="24"/>
                <w:szCs w:val="24"/>
              </w:rPr>
              <w:t>、臀股二头肌</w:t>
            </w:r>
            <w:r>
              <w:rPr>
                <w:color w:val="000000"/>
                <w:kern w:val="0"/>
                <w:sz w:val="24"/>
                <w:szCs w:val="24"/>
              </w:rPr>
              <w:t>26.</w:t>
            </w:r>
            <w:r>
              <w:rPr>
                <w:rFonts w:hint="eastAsia" w:ascii="宋体" w:hAnsi="宋体" w:cs="宋体"/>
                <w:color w:val="000000"/>
                <w:kern w:val="0"/>
                <w:sz w:val="24"/>
                <w:szCs w:val="24"/>
              </w:rPr>
              <w:t>半健肌</w:t>
            </w:r>
            <w:r>
              <w:rPr>
                <w:color w:val="000000"/>
                <w:kern w:val="0"/>
                <w:sz w:val="24"/>
                <w:szCs w:val="24"/>
              </w:rPr>
              <w:t>27,</w:t>
            </w:r>
            <w:r>
              <w:rPr>
                <w:rFonts w:hint="eastAsia" w:ascii="宋体" w:hAnsi="宋体" w:cs="宋体"/>
                <w:color w:val="000000"/>
                <w:kern w:val="0"/>
                <w:sz w:val="24"/>
                <w:szCs w:val="24"/>
              </w:rPr>
              <w:t>股薄肌</w:t>
            </w:r>
            <w:r>
              <w:rPr>
                <w:color w:val="000000"/>
                <w:kern w:val="0"/>
                <w:sz w:val="24"/>
                <w:szCs w:val="24"/>
              </w:rPr>
              <w:t xml:space="preserve"> 28</w:t>
            </w:r>
            <w:r>
              <w:rPr>
                <w:rFonts w:hint="eastAsia" w:ascii="宋体" w:hAnsi="宋体" w:cs="宋体"/>
                <w:color w:val="000000"/>
                <w:kern w:val="0"/>
                <w:sz w:val="24"/>
                <w:szCs w:val="24"/>
              </w:rPr>
              <w:t>、半膜肌</w:t>
            </w:r>
            <w:r>
              <w:rPr>
                <w:color w:val="000000"/>
                <w:kern w:val="0"/>
                <w:sz w:val="24"/>
                <w:szCs w:val="24"/>
              </w:rPr>
              <w:t>39.</w:t>
            </w:r>
            <w:r>
              <w:rPr>
                <w:rFonts w:hint="eastAsia" w:ascii="宋体" w:hAnsi="宋体" w:cs="宋体"/>
                <w:color w:val="000000"/>
                <w:kern w:val="0"/>
                <w:sz w:val="24"/>
                <w:szCs w:val="24"/>
              </w:rPr>
              <w:t>尾骨肌</w:t>
            </w:r>
            <w:r>
              <w:rPr>
                <w:color w:val="000000"/>
                <w:kern w:val="0"/>
                <w:sz w:val="24"/>
                <w:szCs w:val="24"/>
              </w:rPr>
              <w:t>30</w:t>
            </w:r>
            <w:r>
              <w:rPr>
                <w:rFonts w:hint="eastAsia" w:ascii="宋体" w:hAnsi="宋体" w:cs="宋体"/>
                <w:color w:val="000000"/>
                <w:kern w:val="0"/>
                <w:sz w:val="24"/>
                <w:szCs w:val="24"/>
              </w:rPr>
              <w:t>、荐尾腹内侧肌</w:t>
            </w:r>
            <w:r>
              <w:rPr>
                <w:color w:val="000000"/>
                <w:kern w:val="0"/>
                <w:sz w:val="24"/>
                <w:szCs w:val="24"/>
              </w:rPr>
              <w:t xml:space="preserve"> 31</w:t>
            </w:r>
            <w:r>
              <w:rPr>
                <w:rFonts w:hint="eastAsia" w:ascii="宋体" w:hAnsi="宋体" w:cs="宋体"/>
                <w:color w:val="000000"/>
                <w:kern w:val="0"/>
                <w:sz w:val="24"/>
                <w:szCs w:val="24"/>
              </w:rPr>
              <w:t>、闭孔内肌</w:t>
            </w:r>
          </w:p>
        </w:tc>
        <w:tc>
          <w:tcPr>
            <w:tcW w:w="880" w:type="dxa"/>
            <w:tcBorders>
              <w:top w:val="nil"/>
              <w:left w:val="nil"/>
              <w:bottom w:val="single" w:color="auto" w:sz="8" w:space="0"/>
              <w:right w:val="single" w:color="auto" w:sz="8" w:space="0"/>
            </w:tcBorders>
            <w:shd w:val="clear" w:color="000000" w:fill="FFFFFF"/>
            <w:vAlign w:val="center"/>
          </w:tcPr>
          <w:p w14:paraId="37C45E1B">
            <w:pPr>
              <w:widowControl/>
              <w:jc w:val="left"/>
              <w:rPr>
                <w:color w:val="000000"/>
                <w:kern w:val="0"/>
                <w:sz w:val="24"/>
                <w:szCs w:val="24"/>
              </w:rPr>
            </w:pPr>
          </w:p>
        </w:tc>
      </w:tr>
      <w:tr w14:paraId="15D3E882">
        <w:tblPrEx>
          <w:tblCellMar>
            <w:top w:w="0" w:type="dxa"/>
            <w:left w:w="108" w:type="dxa"/>
            <w:bottom w:w="0" w:type="dxa"/>
            <w:right w:w="108" w:type="dxa"/>
          </w:tblCellMar>
        </w:tblPrEx>
        <w:trPr>
          <w:trHeight w:val="63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2857D67E">
            <w:pPr>
              <w:widowControl/>
              <w:jc w:val="left"/>
              <w:rPr>
                <w:color w:val="000000"/>
                <w:kern w:val="0"/>
                <w:sz w:val="24"/>
                <w:szCs w:val="24"/>
              </w:rPr>
            </w:pPr>
            <w:r>
              <w:rPr>
                <w:color w:val="000000"/>
                <w:kern w:val="0"/>
                <w:sz w:val="24"/>
                <w:szCs w:val="24"/>
              </w:rPr>
              <w:t>194</w:t>
            </w:r>
          </w:p>
        </w:tc>
        <w:tc>
          <w:tcPr>
            <w:tcW w:w="1080" w:type="dxa"/>
            <w:tcBorders>
              <w:top w:val="nil"/>
              <w:left w:val="nil"/>
              <w:bottom w:val="single" w:color="auto" w:sz="8" w:space="0"/>
              <w:right w:val="single" w:color="auto" w:sz="8" w:space="0"/>
            </w:tcBorders>
            <w:shd w:val="clear" w:color="000000" w:fill="FFFFFF"/>
            <w:vAlign w:val="center"/>
          </w:tcPr>
          <w:p w14:paraId="1150670B">
            <w:pPr>
              <w:widowControl/>
              <w:jc w:val="left"/>
              <w:rPr>
                <w:rFonts w:ascii="宋体" w:hAnsi="宋体" w:cs="宋体"/>
                <w:color w:val="000000"/>
                <w:kern w:val="0"/>
                <w:sz w:val="24"/>
                <w:szCs w:val="24"/>
              </w:rPr>
            </w:pPr>
            <w:r>
              <w:rPr>
                <w:rFonts w:hint="eastAsia" w:ascii="宋体" w:hAnsi="宋体" w:cs="宋体"/>
                <w:color w:val="000000"/>
                <w:kern w:val="0"/>
                <w:sz w:val="24"/>
                <w:szCs w:val="24"/>
              </w:rPr>
              <w:t>猪消化系统</w:t>
            </w:r>
          </w:p>
        </w:tc>
        <w:tc>
          <w:tcPr>
            <w:tcW w:w="700" w:type="dxa"/>
            <w:tcBorders>
              <w:top w:val="nil"/>
              <w:left w:val="nil"/>
              <w:bottom w:val="single" w:color="auto" w:sz="8" w:space="0"/>
              <w:right w:val="single" w:color="auto" w:sz="8" w:space="0"/>
            </w:tcBorders>
            <w:shd w:val="clear" w:color="000000" w:fill="FFFFFF"/>
            <w:noWrap/>
            <w:vAlign w:val="center"/>
          </w:tcPr>
          <w:p w14:paraId="42BB6869">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292D90EA">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口腔</w:t>
            </w:r>
            <w:r>
              <w:rPr>
                <w:color w:val="000000"/>
                <w:kern w:val="0"/>
                <w:sz w:val="24"/>
                <w:szCs w:val="24"/>
              </w:rPr>
              <w:t xml:space="preserve"> 2.</w:t>
            </w:r>
            <w:r>
              <w:rPr>
                <w:rFonts w:hint="eastAsia" w:ascii="宋体" w:hAnsi="宋体" w:cs="宋体"/>
                <w:color w:val="000000"/>
                <w:kern w:val="0"/>
                <w:sz w:val="24"/>
                <w:szCs w:val="24"/>
              </w:rPr>
              <w:t>舌</w:t>
            </w:r>
            <w:r>
              <w:rPr>
                <w:color w:val="000000"/>
                <w:kern w:val="0"/>
                <w:sz w:val="24"/>
                <w:szCs w:val="24"/>
              </w:rPr>
              <w:t>3.</w:t>
            </w:r>
            <w:r>
              <w:rPr>
                <w:rFonts w:hint="eastAsia" w:ascii="宋体" w:hAnsi="宋体" w:cs="宋体"/>
                <w:color w:val="000000"/>
                <w:kern w:val="0"/>
                <w:sz w:val="24"/>
                <w:szCs w:val="24"/>
              </w:rPr>
              <w:t>舌下</w:t>
            </w:r>
            <w:r>
              <w:rPr>
                <w:color w:val="000000"/>
                <w:kern w:val="0"/>
                <w:sz w:val="24"/>
                <w:szCs w:val="24"/>
              </w:rPr>
              <w:t>4.</w:t>
            </w:r>
            <w:r>
              <w:rPr>
                <w:rFonts w:hint="eastAsia" w:ascii="宋体" w:hAnsi="宋体" w:cs="宋体"/>
                <w:color w:val="000000"/>
                <w:kern w:val="0"/>
                <w:sz w:val="24"/>
                <w:szCs w:val="24"/>
              </w:rPr>
              <w:t>下颌</w:t>
            </w:r>
            <w:r>
              <w:rPr>
                <w:color w:val="000000"/>
                <w:kern w:val="0"/>
                <w:sz w:val="24"/>
                <w:szCs w:val="24"/>
              </w:rPr>
              <w:t xml:space="preserve"> 5.</w:t>
            </w:r>
            <w:r>
              <w:rPr>
                <w:rFonts w:hint="eastAsia" w:ascii="宋体" w:hAnsi="宋体" w:cs="宋体"/>
                <w:color w:val="000000"/>
                <w:kern w:val="0"/>
                <w:sz w:val="24"/>
                <w:szCs w:val="24"/>
              </w:rPr>
              <w:t>胸腺</w:t>
            </w:r>
            <w:r>
              <w:rPr>
                <w:color w:val="000000"/>
                <w:kern w:val="0"/>
                <w:sz w:val="24"/>
                <w:szCs w:val="24"/>
              </w:rPr>
              <w:t>6.</w:t>
            </w:r>
            <w:r>
              <w:rPr>
                <w:rFonts w:hint="eastAsia" w:ascii="宋体" w:hAnsi="宋体" w:cs="宋体"/>
                <w:color w:val="000000"/>
                <w:kern w:val="0"/>
                <w:sz w:val="24"/>
                <w:szCs w:val="24"/>
              </w:rPr>
              <w:t>肝</w:t>
            </w:r>
            <w:r>
              <w:rPr>
                <w:color w:val="000000"/>
                <w:kern w:val="0"/>
                <w:sz w:val="24"/>
                <w:szCs w:val="24"/>
              </w:rPr>
              <w:t>7.</w:t>
            </w:r>
            <w:r>
              <w:rPr>
                <w:rFonts w:hint="eastAsia" w:ascii="宋体" w:hAnsi="宋体" w:cs="宋体"/>
                <w:color w:val="000000"/>
                <w:kern w:val="0"/>
                <w:sz w:val="24"/>
                <w:szCs w:val="24"/>
              </w:rPr>
              <w:t>胆囊</w:t>
            </w:r>
            <w:r>
              <w:rPr>
                <w:color w:val="000000"/>
                <w:kern w:val="0"/>
                <w:sz w:val="24"/>
                <w:szCs w:val="24"/>
              </w:rPr>
              <w:t>8.</w:t>
            </w:r>
            <w:r>
              <w:rPr>
                <w:rFonts w:hint="eastAsia" w:ascii="宋体" w:hAnsi="宋体" w:cs="宋体"/>
                <w:color w:val="000000"/>
                <w:kern w:val="0"/>
                <w:sz w:val="24"/>
                <w:szCs w:val="24"/>
              </w:rPr>
              <w:t>胃</w:t>
            </w:r>
            <w:r>
              <w:rPr>
                <w:color w:val="000000"/>
                <w:kern w:val="0"/>
                <w:sz w:val="24"/>
                <w:szCs w:val="24"/>
              </w:rPr>
              <w:t xml:space="preserve"> 9.</w:t>
            </w:r>
            <w:r>
              <w:rPr>
                <w:rFonts w:hint="eastAsia" w:ascii="宋体" w:hAnsi="宋体" w:cs="宋体"/>
                <w:color w:val="000000"/>
                <w:kern w:val="0"/>
                <w:sz w:val="24"/>
                <w:szCs w:val="24"/>
              </w:rPr>
              <w:t>空肠系膜</w:t>
            </w:r>
            <w:r>
              <w:rPr>
                <w:color w:val="000000"/>
                <w:kern w:val="0"/>
                <w:sz w:val="24"/>
                <w:szCs w:val="24"/>
              </w:rPr>
              <w:t xml:space="preserve"> 10</w:t>
            </w:r>
            <w:r>
              <w:rPr>
                <w:rFonts w:hint="eastAsia" w:ascii="宋体" w:hAnsi="宋体" w:cs="宋体"/>
                <w:color w:val="000000"/>
                <w:kern w:val="0"/>
                <w:sz w:val="24"/>
                <w:szCs w:val="24"/>
              </w:rPr>
              <w:t>、空肠</w:t>
            </w:r>
            <w:r>
              <w:rPr>
                <w:color w:val="000000"/>
                <w:kern w:val="0"/>
                <w:sz w:val="24"/>
                <w:szCs w:val="24"/>
              </w:rPr>
              <w:t>11.</w:t>
            </w:r>
            <w:r>
              <w:rPr>
                <w:rFonts w:hint="eastAsia" w:ascii="宋体" w:hAnsi="宋体" w:cs="宋体"/>
                <w:color w:val="000000"/>
                <w:kern w:val="0"/>
                <w:sz w:val="24"/>
                <w:szCs w:val="24"/>
              </w:rPr>
              <w:t>结肠中心曲</w:t>
            </w:r>
            <w:r>
              <w:rPr>
                <w:color w:val="000000"/>
                <w:kern w:val="0"/>
                <w:sz w:val="24"/>
                <w:szCs w:val="24"/>
              </w:rPr>
              <w:t xml:space="preserve"> 12.</w:t>
            </w:r>
            <w:r>
              <w:rPr>
                <w:rFonts w:hint="eastAsia" w:ascii="宋体" w:hAnsi="宋体" w:cs="宋体"/>
                <w:color w:val="000000"/>
                <w:kern w:val="0"/>
                <w:sz w:val="24"/>
                <w:szCs w:val="24"/>
              </w:rPr>
              <w:t>结肠向心回</w:t>
            </w:r>
            <w:r>
              <w:rPr>
                <w:color w:val="000000"/>
                <w:kern w:val="0"/>
                <w:sz w:val="24"/>
                <w:szCs w:val="24"/>
              </w:rPr>
              <w:t>13.</w:t>
            </w:r>
            <w:r>
              <w:rPr>
                <w:rFonts w:hint="eastAsia" w:ascii="宋体" w:hAnsi="宋体" w:cs="宋体"/>
                <w:color w:val="000000"/>
                <w:kern w:val="0"/>
                <w:sz w:val="24"/>
                <w:szCs w:val="24"/>
              </w:rPr>
              <w:t>结肠离心回</w:t>
            </w:r>
            <w:r>
              <w:rPr>
                <w:color w:val="000000"/>
                <w:kern w:val="0"/>
                <w:sz w:val="24"/>
                <w:szCs w:val="24"/>
              </w:rPr>
              <w:t>14.</w:t>
            </w:r>
            <w:r>
              <w:rPr>
                <w:rFonts w:hint="eastAsia" w:ascii="宋体" w:hAnsi="宋体" w:cs="宋体"/>
                <w:color w:val="000000"/>
                <w:kern w:val="0"/>
                <w:sz w:val="24"/>
                <w:szCs w:val="24"/>
              </w:rPr>
              <w:t>回肠</w:t>
            </w:r>
            <w:r>
              <w:rPr>
                <w:color w:val="000000"/>
                <w:kern w:val="0"/>
                <w:sz w:val="24"/>
                <w:szCs w:val="24"/>
              </w:rPr>
              <w:t>15</w:t>
            </w:r>
            <w:r>
              <w:rPr>
                <w:rFonts w:hint="eastAsia" w:ascii="宋体" w:hAnsi="宋体" w:cs="宋体"/>
                <w:color w:val="000000"/>
                <w:kern w:val="0"/>
                <w:sz w:val="24"/>
                <w:szCs w:val="24"/>
              </w:rPr>
              <w:t>、盲肠</w:t>
            </w:r>
            <w:r>
              <w:rPr>
                <w:color w:val="000000"/>
                <w:kern w:val="0"/>
                <w:sz w:val="24"/>
                <w:szCs w:val="24"/>
              </w:rPr>
              <w:t>16</w:t>
            </w:r>
            <w:r>
              <w:rPr>
                <w:rFonts w:hint="eastAsia" w:ascii="宋体" w:hAnsi="宋体" w:cs="宋体"/>
                <w:color w:val="000000"/>
                <w:kern w:val="0"/>
                <w:sz w:val="24"/>
                <w:szCs w:val="24"/>
              </w:rPr>
              <w:t>、肛门</w:t>
            </w:r>
            <w:r>
              <w:rPr>
                <w:color w:val="000000"/>
                <w:kern w:val="0"/>
                <w:sz w:val="24"/>
                <w:szCs w:val="24"/>
              </w:rPr>
              <w:t xml:space="preserve"> 17</w:t>
            </w:r>
            <w:r>
              <w:rPr>
                <w:rFonts w:hint="eastAsia" w:ascii="宋体" w:hAnsi="宋体" w:cs="宋体"/>
                <w:color w:val="000000"/>
                <w:kern w:val="0"/>
                <w:sz w:val="24"/>
                <w:szCs w:val="24"/>
              </w:rPr>
              <w:t>、直肠</w:t>
            </w:r>
            <w:r>
              <w:rPr>
                <w:color w:val="000000"/>
                <w:kern w:val="0"/>
                <w:sz w:val="24"/>
                <w:szCs w:val="24"/>
              </w:rPr>
              <w:t>18.</w:t>
            </w:r>
            <w:r>
              <w:rPr>
                <w:rFonts w:hint="eastAsia" w:ascii="宋体" w:hAnsi="宋体" w:cs="宋体"/>
                <w:color w:val="000000"/>
                <w:kern w:val="0"/>
                <w:sz w:val="24"/>
                <w:szCs w:val="24"/>
              </w:rPr>
              <w:t>升结肠</w:t>
            </w:r>
            <w:r>
              <w:rPr>
                <w:color w:val="000000"/>
                <w:kern w:val="0"/>
                <w:sz w:val="24"/>
                <w:szCs w:val="24"/>
              </w:rPr>
              <w:t>19.</w:t>
            </w:r>
            <w:r>
              <w:rPr>
                <w:rFonts w:hint="eastAsia" w:ascii="宋体" w:hAnsi="宋体" w:cs="宋体"/>
                <w:color w:val="000000"/>
                <w:kern w:val="0"/>
                <w:sz w:val="24"/>
                <w:szCs w:val="24"/>
              </w:rPr>
              <w:t>降结肠</w:t>
            </w:r>
            <w:r>
              <w:rPr>
                <w:color w:val="000000"/>
                <w:kern w:val="0"/>
                <w:sz w:val="24"/>
                <w:szCs w:val="24"/>
              </w:rPr>
              <w:t>20.</w:t>
            </w:r>
            <w:r>
              <w:rPr>
                <w:rFonts w:hint="eastAsia" w:ascii="宋体" w:hAnsi="宋体" w:cs="宋体"/>
                <w:color w:val="000000"/>
                <w:kern w:val="0"/>
                <w:sz w:val="24"/>
                <w:szCs w:val="24"/>
              </w:rPr>
              <w:t>横结肠</w:t>
            </w:r>
            <w:r>
              <w:rPr>
                <w:color w:val="000000"/>
                <w:kern w:val="0"/>
                <w:sz w:val="24"/>
                <w:szCs w:val="24"/>
              </w:rPr>
              <w:t>21.</w:t>
            </w:r>
            <w:r>
              <w:rPr>
                <w:rFonts w:hint="eastAsia" w:ascii="宋体" w:hAnsi="宋体" w:cs="宋体"/>
                <w:color w:val="000000"/>
                <w:kern w:val="0"/>
                <w:sz w:val="24"/>
                <w:szCs w:val="24"/>
              </w:rPr>
              <w:t>胰管</w:t>
            </w:r>
            <w:r>
              <w:rPr>
                <w:color w:val="000000"/>
                <w:kern w:val="0"/>
                <w:sz w:val="24"/>
                <w:szCs w:val="24"/>
              </w:rPr>
              <w:t>22.</w:t>
            </w:r>
            <w:r>
              <w:rPr>
                <w:rFonts w:hint="eastAsia" w:ascii="宋体" w:hAnsi="宋体" w:cs="宋体"/>
                <w:color w:val="000000"/>
                <w:kern w:val="0"/>
                <w:sz w:val="24"/>
                <w:szCs w:val="24"/>
              </w:rPr>
              <w:t>十二指肠</w:t>
            </w:r>
            <w:r>
              <w:rPr>
                <w:color w:val="000000"/>
                <w:kern w:val="0"/>
                <w:sz w:val="24"/>
                <w:szCs w:val="24"/>
              </w:rPr>
              <w:t>23.</w:t>
            </w:r>
            <w:r>
              <w:rPr>
                <w:rFonts w:hint="eastAsia" w:ascii="宋体" w:hAnsi="宋体" w:cs="宋体"/>
                <w:color w:val="000000"/>
                <w:kern w:val="0"/>
                <w:sz w:val="24"/>
                <w:szCs w:val="24"/>
              </w:rPr>
              <w:t>胰</w:t>
            </w:r>
            <w:r>
              <w:rPr>
                <w:color w:val="000000"/>
                <w:kern w:val="0"/>
                <w:sz w:val="24"/>
                <w:szCs w:val="24"/>
              </w:rPr>
              <w:t xml:space="preserve"> 24.</w:t>
            </w:r>
            <w:r>
              <w:rPr>
                <w:rFonts w:hint="eastAsia" w:ascii="宋体" w:hAnsi="宋体" w:cs="宋体"/>
                <w:color w:val="000000"/>
                <w:kern w:val="0"/>
                <w:sz w:val="24"/>
                <w:szCs w:val="24"/>
              </w:rPr>
              <w:t>胆总管</w:t>
            </w:r>
            <w:r>
              <w:rPr>
                <w:color w:val="000000"/>
                <w:kern w:val="0"/>
                <w:sz w:val="24"/>
                <w:szCs w:val="24"/>
              </w:rPr>
              <w:t>25.</w:t>
            </w:r>
            <w:r>
              <w:rPr>
                <w:rFonts w:hint="eastAsia" w:ascii="宋体" w:hAnsi="宋体" w:cs="宋体"/>
                <w:color w:val="000000"/>
                <w:kern w:val="0"/>
                <w:sz w:val="24"/>
                <w:szCs w:val="24"/>
              </w:rPr>
              <w:t>食管</w:t>
            </w:r>
          </w:p>
        </w:tc>
        <w:tc>
          <w:tcPr>
            <w:tcW w:w="880" w:type="dxa"/>
            <w:tcBorders>
              <w:top w:val="nil"/>
              <w:left w:val="nil"/>
              <w:bottom w:val="single" w:color="auto" w:sz="8" w:space="0"/>
              <w:right w:val="single" w:color="auto" w:sz="8" w:space="0"/>
            </w:tcBorders>
            <w:shd w:val="clear" w:color="000000" w:fill="FFFFFF"/>
            <w:vAlign w:val="center"/>
          </w:tcPr>
          <w:p w14:paraId="066E72BA">
            <w:pPr>
              <w:widowControl/>
              <w:jc w:val="left"/>
              <w:rPr>
                <w:color w:val="000000"/>
                <w:kern w:val="0"/>
                <w:sz w:val="24"/>
                <w:szCs w:val="24"/>
              </w:rPr>
            </w:pPr>
          </w:p>
        </w:tc>
      </w:tr>
      <w:tr w14:paraId="37237B25">
        <w:tblPrEx>
          <w:tblCellMar>
            <w:top w:w="0" w:type="dxa"/>
            <w:left w:w="108" w:type="dxa"/>
            <w:bottom w:w="0" w:type="dxa"/>
            <w:right w:w="108" w:type="dxa"/>
          </w:tblCellMar>
        </w:tblPrEx>
        <w:trPr>
          <w:trHeight w:val="49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3729037A">
            <w:pPr>
              <w:widowControl/>
              <w:jc w:val="left"/>
              <w:rPr>
                <w:color w:val="000000"/>
                <w:kern w:val="0"/>
                <w:sz w:val="24"/>
                <w:szCs w:val="24"/>
              </w:rPr>
            </w:pPr>
            <w:r>
              <w:rPr>
                <w:color w:val="000000"/>
                <w:kern w:val="0"/>
                <w:sz w:val="24"/>
                <w:szCs w:val="24"/>
              </w:rPr>
              <w:t>195</w:t>
            </w:r>
          </w:p>
        </w:tc>
        <w:tc>
          <w:tcPr>
            <w:tcW w:w="1080" w:type="dxa"/>
            <w:tcBorders>
              <w:top w:val="nil"/>
              <w:left w:val="nil"/>
              <w:bottom w:val="single" w:color="auto" w:sz="8" w:space="0"/>
              <w:right w:val="single" w:color="auto" w:sz="8" w:space="0"/>
            </w:tcBorders>
            <w:shd w:val="clear" w:color="000000" w:fill="FFFFFF"/>
            <w:vAlign w:val="center"/>
          </w:tcPr>
          <w:p w14:paraId="7DD3AD07">
            <w:pPr>
              <w:widowControl/>
              <w:jc w:val="left"/>
              <w:rPr>
                <w:rFonts w:ascii="宋体" w:hAnsi="宋体" w:cs="宋体"/>
                <w:color w:val="000000"/>
                <w:kern w:val="0"/>
                <w:sz w:val="24"/>
                <w:szCs w:val="24"/>
              </w:rPr>
            </w:pPr>
            <w:r>
              <w:rPr>
                <w:rFonts w:hint="eastAsia" w:ascii="宋体" w:hAnsi="宋体" w:cs="宋体"/>
                <w:color w:val="000000"/>
                <w:kern w:val="0"/>
                <w:sz w:val="24"/>
                <w:szCs w:val="24"/>
              </w:rPr>
              <w:t>猪头颈正中矢状切（含脑）</w:t>
            </w:r>
          </w:p>
        </w:tc>
        <w:tc>
          <w:tcPr>
            <w:tcW w:w="700" w:type="dxa"/>
            <w:tcBorders>
              <w:top w:val="nil"/>
              <w:left w:val="nil"/>
              <w:bottom w:val="single" w:color="auto" w:sz="8" w:space="0"/>
              <w:right w:val="single" w:color="auto" w:sz="8" w:space="0"/>
            </w:tcBorders>
            <w:shd w:val="clear" w:color="000000" w:fill="FFFFFF"/>
            <w:noWrap/>
            <w:vAlign w:val="center"/>
          </w:tcPr>
          <w:p w14:paraId="240028CE">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32BF1839">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主要显示：颊动脉、颌下腺、翼外侧肌、腮腺管、食管、腮腺、鼻腔、咽壁、脑。</w:t>
            </w:r>
          </w:p>
        </w:tc>
        <w:tc>
          <w:tcPr>
            <w:tcW w:w="880" w:type="dxa"/>
            <w:tcBorders>
              <w:top w:val="nil"/>
              <w:left w:val="nil"/>
              <w:bottom w:val="single" w:color="auto" w:sz="8" w:space="0"/>
              <w:right w:val="single" w:color="auto" w:sz="8" w:space="0"/>
            </w:tcBorders>
            <w:shd w:val="clear" w:color="000000" w:fill="FFFFFF"/>
            <w:vAlign w:val="center"/>
          </w:tcPr>
          <w:p w14:paraId="1AD28FE8">
            <w:pPr>
              <w:widowControl/>
              <w:jc w:val="left"/>
              <w:rPr>
                <w:color w:val="000000"/>
                <w:kern w:val="0"/>
                <w:sz w:val="24"/>
                <w:szCs w:val="24"/>
              </w:rPr>
            </w:pPr>
          </w:p>
        </w:tc>
      </w:tr>
      <w:tr w14:paraId="2D9C533E">
        <w:tblPrEx>
          <w:tblCellMar>
            <w:top w:w="0" w:type="dxa"/>
            <w:left w:w="108" w:type="dxa"/>
            <w:bottom w:w="0" w:type="dxa"/>
            <w:right w:w="108" w:type="dxa"/>
          </w:tblCellMar>
        </w:tblPrEx>
        <w:trPr>
          <w:trHeight w:val="40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496BAC72">
            <w:pPr>
              <w:widowControl/>
              <w:jc w:val="left"/>
              <w:rPr>
                <w:color w:val="000000"/>
                <w:kern w:val="0"/>
                <w:sz w:val="24"/>
                <w:szCs w:val="24"/>
              </w:rPr>
            </w:pPr>
            <w:r>
              <w:rPr>
                <w:color w:val="000000"/>
                <w:kern w:val="0"/>
                <w:sz w:val="24"/>
                <w:szCs w:val="24"/>
              </w:rPr>
              <w:t>196</w:t>
            </w:r>
          </w:p>
        </w:tc>
        <w:tc>
          <w:tcPr>
            <w:tcW w:w="1080" w:type="dxa"/>
            <w:tcBorders>
              <w:top w:val="nil"/>
              <w:left w:val="nil"/>
              <w:bottom w:val="single" w:color="auto" w:sz="8" w:space="0"/>
              <w:right w:val="single" w:color="auto" w:sz="8" w:space="0"/>
            </w:tcBorders>
            <w:shd w:val="clear" w:color="000000" w:fill="FFFFFF"/>
            <w:vAlign w:val="center"/>
          </w:tcPr>
          <w:p w14:paraId="6439C111">
            <w:pPr>
              <w:widowControl/>
              <w:jc w:val="left"/>
              <w:rPr>
                <w:rFonts w:ascii="宋体" w:hAnsi="宋体" w:cs="宋体"/>
                <w:color w:val="000000"/>
                <w:kern w:val="0"/>
                <w:sz w:val="24"/>
                <w:szCs w:val="24"/>
              </w:rPr>
            </w:pPr>
            <w:r>
              <w:rPr>
                <w:rFonts w:hint="eastAsia" w:ascii="宋体" w:hAnsi="宋体" w:cs="宋体"/>
                <w:color w:val="000000"/>
                <w:kern w:val="0"/>
                <w:sz w:val="24"/>
                <w:szCs w:val="24"/>
              </w:rPr>
              <w:t>猪唾液腺</w:t>
            </w:r>
          </w:p>
        </w:tc>
        <w:tc>
          <w:tcPr>
            <w:tcW w:w="700" w:type="dxa"/>
            <w:tcBorders>
              <w:top w:val="nil"/>
              <w:left w:val="nil"/>
              <w:bottom w:val="single" w:color="auto" w:sz="8" w:space="0"/>
              <w:right w:val="single" w:color="auto" w:sz="8" w:space="0"/>
            </w:tcBorders>
            <w:shd w:val="clear" w:color="000000" w:fill="FFFFFF"/>
            <w:noWrap/>
            <w:vAlign w:val="center"/>
          </w:tcPr>
          <w:p w14:paraId="13C6D55D">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38DAAFBC">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主要显示：腮腺、下颌腺、舌下腺。</w:t>
            </w:r>
          </w:p>
        </w:tc>
        <w:tc>
          <w:tcPr>
            <w:tcW w:w="880" w:type="dxa"/>
            <w:tcBorders>
              <w:top w:val="nil"/>
              <w:left w:val="nil"/>
              <w:bottom w:val="single" w:color="auto" w:sz="8" w:space="0"/>
              <w:right w:val="single" w:color="auto" w:sz="8" w:space="0"/>
            </w:tcBorders>
            <w:shd w:val="clear" w:color="000000" w:fill="FFFFFF"/>
            <w:vAlign w:val="center"/>
          </w:tcPr>
          <w:p w14:paraId="47643B82">
            <w:pPr>
              <w:widowControl/>
              <w:jc w:val="left"/>
              <w:rPr>
                <w:color w:val="000000"/>
                <w:kern w:val="0"/>
                <w:sz w:val="24"/>
                <w:szCs w:val="24"/>
              </w:rPr>
            </w:pPr>
          </w:p>
        </w:tc>
      </w:tr>
      <w:tr w14:paraId="1A354B25">
        <w:tblPrEx>
          <w:tblCellMar>
            <w:top w:w="0" w:type="dxa"/>
            <w:left w:w="108" w:type="dxa"/>
            <w:bottom w:w="0" w:type="dxa"/>
            <w:right w:w="108" w:type="dxa"/>
          </w:tblCellMar>
        </w:tblPrEx>
        <w:trPr>
          <w:trHeight w:val="63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00DE91F9">
            <w:pPr>
              <w:widowControl/>
              <w:jc w:val="left"/>
              <w:rPr>
                <w:color w:val="000000"/>
                <w:kern w:val="0"/>
                <w:sz w:val="24"/>
                <w:szCs w:val="24"/>
              </w:rPr>
            </w:pPr>
            <w:r>
              <w:rPr>
                <w:color w:val="000000"/>
                <w:kern w:val="0"/>
                <w:sz w:val="24"/>
                <w:szCs w:val="24"/>
              </w:rPr>
              <w:t>197</w:t>
            </w:r>
          </w:p>
        </w:tc>
        <w:tc>
          <w:tcPr>
            <w:tcW w:w="1080" w:type="dxa"/>
            <w:tcBorders>
              <w:top w:val="nil"/>
              <w:left w:val="nil"/>
              <w:bottom w:val="single" w:color="auto" w:sz="8" w:space="0"/>
              <w:right w:val="single" w:color="auto" w:sz="8" w:space="0"/>
            </w:tcBorders>
            <w:shd w:val="clear" w:color="000000" w:fill="FFFFFF"/>
            <w:vAlign w:val="center"/>
          </w:tcPr>
          <w:p w14:paraId="6387B810">
            <w:pPr>
              <w:widowControl/>
              <w:jc w:val="left"/>
              <w:rPr>
                <w:rFonts w:ascii="宋体" w:hAnsi="宋体" w:cs="宋体"/>
                <w:color w:val="000000"/>
                <w:kern w:val="0"/>
                <w:sz w:val="24"/>
                <w:szCs w:val="24"/>
              </w:rPr>
            </w:pPr>
            <w:r>
              <w:rPr>
                <w:rFonts w:hint="eastAsia" w:ascii="宋体" w:hAnsi="宋体" w:cs="宋体"/>
                <w:color w:val="000000"/>
                <w:kern w:val="0"/>
                <w:sz w:val="24"/>
                <w:szCs w:val="24"/>
              </w:rPr>
              <w:t>猪舌</w:t>
            </w:r>
          </w:p>
        </w:tc>
        <w:tc>
          <w:tcPr>
            <w:tcW w:w="700" w:type="dxa"/>
            <w:tcBorders>
              <w:top w:val="nil"/>
              <w:left w:val="nil"/>
              <w:bottom w:val="single" w:color="auto" w:sz="8" w:space="0"/>
              <w:right w:val="single" w:color="auto" w:sz="8" w:space="0"/>
            </w:tcBorders>
            <w:shd w:val="clear" w:color="000000" w:fill="FFFFFF"/>
            <w:noWrap/>
            <w:vAlign w:val="center"/>
          </w:tcPr>
          <w:p w14:paraId="4C2FC84C">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38797A89">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主要显示：舌表面轮廓乳头、菌状乳头、丝状乳头、舌扁桃体。</w:t>
            </w:r>
          </w:p>
        </w:tc>
        <w:tc>
          <w:tcPr>
            <w:tcW w:w="880" w:type="dxa"/>
            <w:tcBorders>
              <w:top w:val="nil"/>
              <w:left w:val="nil"/>
              <w:bottom w:val="single" w:color="auto" w:sz="8" w:space="0"/>
              <w:right w:val="single" w:color="auto" w:sz="8" w:space="0"/>
            </w:tcBorders>
            <w:shd w:val="clear" w:color="000000" w:fill="FFFFFF"/>
            <w:vAlign w:val="center"/>
          </w:tcPr>
          <w:p w14:paraId="546AB82A">
            <w:pPr>
              <w:widowControl/>
              <w:jc w:val="left"/>
              <w:rPr>
                <w:color w:val="000000"/>
                <w:kern w:val="0"/>
                <w:sz w:val="24"/>
                <w:szCs w:val="24"/>
              </w:rPr>
            </w:pPr>
          </w:p>
        </w:tc>
      </w:tr>
      <w:tr w14:paraId="71C2EDCC">
        <w:tblPrEx>
          <w:tblCellMar>
            <w:top w:w="0" w:type="dxa"/>
            <w:left w:w="108" w:type="dxa"/>
            <w:bottom w:w="0" w:type="dxa"/>
            <w:right w:w="108" w:type="dxa"/>
          </w:tblCellMar>
        </w:tblPrEx>
        <w:trPr>
          <w:trHeight w:val="51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25C6C871">
            <w:pPr>
              <w:widowControl/>
              <w:jc w:val="left"/>
              <w:rPr>
                <w:color w:val="000000"/>
                <w:kern w:val="0"/>
                <w:sz w:val="24"/>
                <w:szCs w:val="24"/>
              </w:rPr>
            </w:pPr>
            <w:r>
              <w:rPr>
                <w:color w:val="000000"/>
                <w:kern w:val="0"/>
                <w:sz w:val="24"/>
                <w:szCs w:val="24"/>
              </w:rPr>
              <w:t>198</w:t>
            </w:r>
          </w:p>
        </w:tc>
        <w:tc>
          <w:tcPr>
            <w:tcW w:w="1080" w:type="dxa"/>
            <w:tcBorders>
              <w:top w:val="nil"/>
              <w:left w:val="nil"/>
              <w:bottom w:val="single" w:color="auto" w:sz="8" w:space="0"/>
              <w:right w:val="single" w:color="auto" w:sz="8" w:space="0"/>
            </w:tcBorders>
            <w:shd w:val="clear" w:color="000000" w:fill="FFFFFF"/>
            <w:vAlign w:val="center"/>
          </w:tcPr>
          <w:p w14:paraId="76EF63B1">
            <w:pPr>
              <w:widowControl/>
              <w:jc w:val="left"/>
              <w:rPr>
                <w:rFonts w:ascii="宋体" w:hAnsi="宋体" w:cs="宋体"/>
                <w:color w:val="000000"/>
                <w:kern w:val="0"/>
                <w:sz w:val="24"/>
                <w:szCs w:val="24"/>
              </w:rPr>
            </w:pPr>
            <w:r>
              <w:rPr>
                <w:rFonts w:hint="eastAsia" w:ascii="宋体" w:hAnsi="宋体" w:cs="宋体"/>
                <w:color w:val="000000"/>
                <w:kern w:val="0"/>
                <w:sz w:val="24"/>
                <w:szCs w:val="24"/>
              </w:rPr>
              <w:t>猪喉软骨</w:t>
            </w:r>
          </w:p>
        </w:tc>
        <w:tc>
          <w:tcPr>
            <w:tcW w:w="700" w:type="dxa"/>
            <w:tcBorders>
              <w:top w:val="nil"/>
              <w:left w:val="nil"/>
              <w:bottom w:val="single" w:color="auto" w:sz="8" w:space="0"/>
              <w:right w:val="single" w:color="auto" w:sz="8" w:space="0"/>
            </w:tcBorders>
            <w:shd w:val="clear" w:color="000000" w:fill="FFFFFF"/>
            <w:noWrap/>
            <w:vAlign w:val="center"/>
          </w:tcPr>
          <w:p w14:paraId="082DF15B">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5BE1D300">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主要显示：会厌软骨、甲状软骨、环状软骨、勺状软骨。</w:t>
            </w:r>
          </w:p>
        </w:tc>
        <w:tc>
          <w:tcPr>
            <w:tcW w:w="880" w:type="dxa"/>
            <w:tcBorders>
              <w:top w:val="nil"/>
              <w:left w:val="nil"/>
              <w:bottom w:val="single" w:color="auto" w:sz="8" w:space="0"/>
              <w:right w:val="single" w:color="auto" w:sz="8" w:space="0"/>
            </w:tcBorders>
            <w:shd w:val="clear" w:color="000000" w:fill="FFFFFF"/>
            <w:vAlign w:val="center"/>
          </w:tcPr>
          <w:p w14:paraId="5032D740">
            <w:pPr>
              <w:widowControl/>
              <w:jc w:val="left"/>
              <w:rPr>
                <w:color w:val="000000"/>
                <w:kern w:val="0"/>
                <w:sz w:val="24"/>
                <w:szCs w:val="24"/>
              </w:rPr>
            </w:pPr>
          </w:p>
        </w:tc>
      </w:tr>
      <w:tr w14:paraId="5E818844">
        <w:tblPrEx>
          <w:tblCellMar>
            <w:top w:w="0" w:type="dxa"/>
            <w:left w:w="108" w:type="dxa"/>
            <w:bottom w:w="0" w:type="dxa"/>
            <w:right w:w="108" w:type="dxa"/>
          </w:tblCellMar>
        </w:tblPrEx>
        <w:trPr>
          <w:trHeight w:val="37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4352887C">
            <w:pPr>
              <w:widowControl/>
              <w:jc w:val="left"/>
              <w:rPr>
                <w:color w:val="000000"/>
                <w:kern w:val="0"/>
                <w:sz w:val="24"/>
                <w:szCs w:val="24"/>
              </w:rPr>
            </w:pPr>
            <w:r>
              <w:rPr>
                <w:color w:val="000000"/>
                <w:kern w:val="0"/>
                <w:sz w:val="24"/>
                <w:szCs w:val="24"/>
              </w:rPr>
              <w:t>199</w:t>
            </w:r>
          </w:p>
        </w:tc>
        <w:tc>
          <w:tcPr>
            <w:tcW w:w="1080" w:type="dxa"/>
            <w:tcBorders>
              <w:top w:val="nil"/>
              <w:left w:val="nil"/>
              <w:bottom w:val="single" w:color="auto" w:sz="8" w:space="0"/>
              <w:right w:val="single" w:color="auto" w:sz="8" w:space="0"/>
            </w:tcBorders>
            <w:shd w:val="clear" w:color="000000" w:fill="FFFFFF"/>
            <w:vAlign w:val="center"/>
          </w:tcPr>
          <w:p w14:paraId="44CA1EC5">
            <w:pPr>
              <w:widowControl/>
              <w:jc w:val="left"/>
              <w:rPr>
                <w:rFonts w:ascii="宋体" w:hAnsi="宋体" w:cs="宋体"/>
                <w:color w:val="000000"/>
                <w:kern w:val="0"/>
                <w:sz w:val="24"/>
                <w:szCs w:val="24"/>
              </w:rPr>
            </w:pPr>
            <w:r>
              <w:rPr>
                <w:rFonts w:hint="eastAsia" w:ascii="宋体" w:hAnsi="宋体" w:cs="宋体"/>
                <w:color w:val="000000"/>
                <w:kern w:val="0"/>
                <w:sz w:val="24"/>
                <w:szCs w:val="24"/>
              </w:rPr>
              <w:t>猪喉肌</w:t>
            </w:r>
          </w:p>
        </w:tc>
        <w:tc>
          <w:tcPr>
            <w:tcW w:w="700" w:type="dxa"/>
            <w:tcBorders>
              <w:top w:val="nil"/>
              <w:left w:val="nil"/>
              <w:bottom w:val="single" w:color="auto" w:sz="8" w:space="0"/>
              <w:right w:val="single" w:color="auto" w:sz="8" w:space="0"/>
            </w:tcBorders>
            <w:shd w:val="clear" w:color="000000" w:fill="FFFFFF"/>
            <w:noWrap/>
            <w:vAlign w:val="center"/>
          </w:tcPr>
          <w:p w14:paraId="4A604F0B">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191F41CC">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主要显示：环甲肌、环勺喉肌、会厌软骨、甲状软骨、环状软骨、勺状软骨。</w:t>
            </w:r>
          </w:p>
        </w:tc>
        <w:tc>
          <w:tcPr>
            <w:tcW w:w="880" w:type="dxa"/>
            <w:tcBorders>
              <w:top w:val="nil"/>
              <w:left w:val="nil"/>
              <w:bottom w:val="single" w:color="auto" w:sz="8" w:space="0"/>
              <w:right w:val="single" w:color="auto" w:sz="8" w:space="0"/>
            </w:tcBorders>
            <w:shd w:val="clear" w:color="000000" w:fill="FFFFFF"/>
            <w:vAlign w:val="center"/>
          </w:tcPr>
          <w:p w14:paraId="7E69A12A">
            <w:pPr>
              <w:widowControl/>
              <w:jc w:val="left"/>
              <w:rPr>
                <w:color w:val="000000"/>
                <w:kern w:val="0"/>
                <w:sz w:val="24"/>
                <w:szCs w:val="24"/>
              </w:rPr>
            </w:pPr>
          </w:p>
        </w:tc>
      </w:tr>
      <w:tr w14:paraId="0973CD07">
        <w:tblPrEx>
          <w:tblCellMar>
            <w:top w:w="0" w:type="dxa"/>
            <w:left w:w="108" w:type="dxa"/>
            <w:bottom w:w="0" w:type="dxa"/>
            <w:right w:w="108" w:type="dxa"/>
          </w:tblCellMar>
        </w:tblPrEx>
        <w:trPr>
          <w:trHeight w:val="70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5B9DD345">
            <w:pPr>
              <w:widowControl/>
              <w:jc w:val="left"/>
              <w:rPr>
                <w:color w:val="000000"/>
                <w:kern w:val="0"/>
                <w:sz w:val="24"/>
                <w:szCs w:val="24"/>
              </w:rPr>
            </w:pPr>
            <w:r>
              <w:rPr>
                <w:color w:val="000000"/>
                <w:kern w:val="0"/>
                <w:sz w:val="24"/>
                <w:szCs w:val="24"/>
              </w:rPr>
              <w:t>200</w:t>
            </w:r>
          </w:p>
        </w:tc>
        <w:tc>
          <w:tcPr>
            <w:tcW w:w="1080" w:type="dxa"/>
            <w:tcBorders>
              <w:top w:val="nil"/>
              <w:left w:val="nil"/>
              <w:bottom w:val="single" w:color="auto" w:sz="8" w:space="0"/>
              <w:right w:val="single" w:color="auto" w:sz="8" w:space="0"/>
            </w:tcBorders>
            <w:shd w:val="clear" w:color="000000" w:fill="FFFFFF"/>
            <w:vAlign w:val="center"/>
          </w:tcPr>
          <w:p w14:paraId="3FF3391F">
            <w:pPr>
              <w:widowControl/>
              <w:jc w:val="left"/>
              <w:rPr>
                <w:rFonts w:ascii="宋体" w:hAnsi="宋体" w:cs="宋体"/>
                <w:color w:val="000000"/>
                <w:kern w:val="0"/>
                <w:sz w:val="24"/>
                <w:szCs w:val="24"/>
              </w:rPr>
            </w:pPr>
            <w:r>
              <w:rPr>
                <w:rFonts w:hint="eastAsia" w:ascii="宋体" w:hAnsi="宋体" w:cs="宋体"/>
                <w:color w:val="000000"/>
                <w:kern w:val="0"/>
                <w:sz w:val="24"/>
                <w:szCs w:val="24"/>
              </w:rPr>
              <w:t>猪胃</w:t>
            </w:r>
          </w:p>
        </w:tc>
        <w:tc>
          <w:tcPr>
            <w:tcW w:w="700" w:type="dxa"/>
            <w:tcBorders>
              <w:top w:val="nil"/>
              <w:left w:val="nil"/>
              <w:bottom w:val="single" w:color="auto" w:sz="8" w:space="0"/>
              <w:right w:val="single" w:color="auto" w:sz="8" w:space="0"/>
            </w:tcBorders>
            <w:shd w:val="clear" w:color="000000" w:fill="FFFFFF"/>
            <w:noWrap/>
            <w:vAlign w:val="center"/>
          </w:tcPr>
          <w:p w14:paraId="3BF2B30F">
            <w:pPr>
              <w:widowControl/>
              <w:jc w:val="left"/>
              <w:rPr>
                <w:color w:val="000000"/>
                <w:kern w:val="0"/>
                <w:sz w:val="24"/>
                <w:szCs w:val="24"/>
              </w:rPr>
            </w:pPr>
            <w:r>
              <w:rPr>
                <w:color w:val="000000"/>
                <w:kern w:val="0"/>
                <w:sz w:val="24"/>
                <w:szCs w:val="24"/>
              </w:rPr>
              <w:t>8</w:t>
            </w:r>
          </w:p>
        </w:tc>
        <w:tc>
          <w:tcPr>
            <w:tcW w:w="7240" w:type="dxa"/>
            <w:tcBorders>
              <w:top w:val="nil"/>
              <w:left w:val="nil"/>
              <w:bottom w:val="single" w:color="auto" w:sz="8" w:space="0"/>
              <w:right w:val="single" w:color="auto" w:sz="8" w:space="0"/>
            </w:tcBorders>
            <w:shd w:val="clear" w:color="000000" w:fill="FFFFFF"/>
            <w:vAlign w:val="center"/>
          </w:tcPr>
          <w:p w14:paraId="286305FB">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责门腺区</w:t>
            </w:r>
            <w:r>
              <w:rPr>
                <w:color w:val="000000"/>
                <w:kern w:val="0"/>
                <w:sz w:val="24"/>
                <w:szCs w:val="24"/>
              </w:rPr>
              <w:t>2.</w:t>
            </w:r>
            <w:r>
              <w:rPr>
                <w:rFonts w:hint="eastAsia" w:ascii="宋体" w:hAnsi="宋体" w:cs="宋体"/>
                <w:color w:val="000000"/>
                <w:kern w:val="0"/>
                <w:sz w:val="24"/>
                <w:szCs w:val="24"/>
              </w:rPr>
              <w:t>胃憩室</w:t>
            </w:r>
            <w:r>
              <w:rPr>
                <w:color w:val="000000"/>
                <w:kern w:val="0"/>
                <w:sz w:val="24"/>
                <w:szCs w:val="24"/>
              </w:rPr>
              <w:t>3.</w:t>
            </w:r>
            <w:r>
              <w:rPr>
                <w:rFonts w:hint="eastAsia" w:ascii="宋体" w:hAnsi="宋体" w:cs="宋体"/>
                <w:color w:val="000000"/>
                <w:kern w:val="0"/>
                <w:sz w:val="24"/>
                <w:szCs w:val="24"/>
              </w:rPr>
              <w:t>食管区</w:t>
            </w:r>
            <w:r>
              <w:rPr>
                <w:color w:val="000000"/>
                <w:kern w:val="0"/>
                <w:sz w:val="24"/>
                <w:szCs w:val="24"/>
              </w:rPr>
              <w:t>4.</w:t>
            </w:r>
            <w:r>
              <w:rPr>
                <w:rFonts w:hint="eastAsia" w:ascii="宋体" w:hAnsi="宋体" w:cs="宋体"/>
                <w:color w:val="000000"/>
                <w:kern w:val="0"/>
                <w:sz w:val="24"/>
                <w:szCs w:val="24"/>
              </w:rPr>
              <w:t>责门</w:t>
            </w:r>
            <w:r>
              <w:rPr>
                <w:color w:val="000000"/>
                <w:kern w:val="0"/>
                <w:sz w:val="24"/>
                <w:szCs w:val="24"/>
              </w:rPr>
              <w:t>5.</w:t>
            </w:r>
            <w:r>
              <w:rPr>
                <w:rFonts w:hint="eastAsia" w:ascii="宋体" w:hAnsi="宋体" w:cs="宋体"/>
                <w:color w:val="000000"/>
                <w:kern w:val="0"/>
                <w:sz w:val="24"/>
                <w:szCs w:val="24"/>
              </w:rPr>
              <w:t>幽门圆枕</w:t>
            </w:r>
            <w:r>
              <w:rPr>
                <w:color w:val="000000"/>
                <w:kern w:val="0"/>
                <w:sz w:val="24"/>
                <w:szCs w:val="24"/>
              </w:rPr>
              <w:t xml:space="preserve"> 6.</w:t>
            </w:r>
            <w:r>
              <w:rPr>
                <w:rFonts w:hint="eastAsia" w:ascii="宋体" w:hAnsi="宋体" w:cs="宋体"/>
                <w:color w:val="000000"/>
                <w:kern w:val="0"/>
                <w:sz w:val="24"/>
                <w:szCs w:val="24"/>
              </w:rPr>
              <w:t>十二指肠乳头</w:t>
            </w:r>
            <w:r>
              <w:rPr>
                <w:color w:val="000000"/>
                <w:kern w:val="0"/>
                <w:sz w:val="24"/>
                <w:szCs w:val="24"/>
              </w:rPr>
              <w:t xml:space="preserve"> 7.</w:t>
            </w:r>
            <w:r>
              <w:rPr>
                <w:rFonts w:hint="eastAsia" w:ascii="宋体" w:hAnsi="宋体" w:cs="宋体"/>
                <w:color w:val="000000"/>
                <w:kern w:val="0"/>
                <w:sz w:val="24"/>
                <w:szCs w:val="24"/>
              </w:rPr>
              <w:t>幽门唇</w:t>
            </w:r>
            <w:r>
              <w:rPr>
                <w:color w:val="000000"/>
                <w:kern w:val="0"/>
                <w:sz w:val="24"/>
                <w:szCs w:val="24"/>
              </w:rPr>
              <w:t>8.</w:t>
            </w:r>
            <w:r>
              <w:rPr>
                <w:rFonts w:hint="eastAsia" w:ascii="宋体" w:hAnsi="宋体" w:cs="宋体"/>
                <w:color w:val="000000"/>
                <w:kern w:val="0"/>
                <w:sz w:val="24"/>
                <w:szCs w:val="24"/>
              </w:rPr>
              <w:t>幽门</w:t>
            </w:r>
            <w:r>
              <w:rPr>
                <w:color w:val="000000"/>
                <w:kern w:val="0"/>
                <w:sz w:val="24"/>
                <w:szCs w:val="24"/>
              </w:rPr>
              <w:t xml:space="preserve"> 9.</w:t>
            </w:r>
            <w:r>
              <w:rPr>
                <w:rFonts w:hint="eastAsia" w:ascii="宋体" w:hAnsi="宋体" w:cs="宋体"/>
                <w:color w:val="000000"/>
                <w:kern w:val="0"/>
                <w:sz w:val="24"/>
                <w:szCs w:val="24"/>
              </w:rPr>
              <w:t>幽门腺区</w:t>
            </w:r>
            <w:r>
              <w:rPr>
                <w:color w:val="000000"/>
                <w:kern w:val="0"/>
                <w:sz w:val="24"/>
                <w:szCs w:val="24"/>
              </w:rPr>
              <w:t xml:space="preserve"> 10.</w:t>
            </w:r>
            <w:r>
              <w:rPr>
                <w:rFonts w:hint="eastAsia" w:ascii="宋体" w:hAnsi="宋体" w:cs="宋体"/>
                <w:color w:val="000000"/>
                <w:kern w:val="0"/>
                <w:sz w:val="24"/>
                <w:szCs w:val="24"/>
              </w:rPr>
              <w:t>胃底腺区</w:t>
            </w:r>
          </w:p>
        </w:tc>
        <w:tc>
          <w:tcPr>
            <w:tcW w:w="880" w:type="dxa"/>
            <w:tcBorders>
              <w:top w:val="nil"/>
              <w:left w:val="nil"/>
              <w:bottom w:val="single" w:color="auto" w:sz="8" w:space="0"/>
              <w:right w:val="single" w:color="auto" w:sz="8" w:space="0"/>
            </w:tcBorders>
            <w:shd w:val="clear" w:color="000000" w:fill="FFFFFF"/>
            <w:vAlign w:val="center"/>
          </w:tcPr>
          <w:p w14:paraId="176668E0">
            <w:pPr>
              <w:widowControl/>
              <w:jc w:val="left"/>
              <w:rPr>
                <w:color w:val="000000"/>
                <w:kern w:val="0"/>
                <w:sz w:val="24"/>
                <w:szCs w:val="24"/>
              </w:rPr>
            </w:pPr>
          </w:p>
        </w:tc>
      </w:tr>
      <w:tr w14:paraId="6C1F1C81">
        <w:tblPrEx>
          <w:tblCellMar>
            <w:top w:w="0" w:type="dxa"/>
            <w:left w:w="108" w:type="dxa"/>
            <w:bottom w:w="0" w:type="dxa"/>
            <w:right w:w="108" w:type="dxa"/>
          </w:tblCellMar>
        </w:tblPrEx>
        <w:trPr>
          <w:trHeight w:val="91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3ED2F14D">
            <w:pPr>
              <w:widowControl/>
              <w:jc w:val="left"/>
              <w:rPr>
                <w:color w:val="000000"/>
                <w:kern w:val="0"/>
                <w:sz w:val="24"/>
                <w:szCs w:val="24"/>
              </w:rPr>
            </w:pPr>
            <w:r>
              <w:rPr>
                <w:color w:val="000000"/>
                <w:kern w:val="0"/>
                <w:sz w:val="24"/>
                <w:szCs w:val="24"/>
              </w:rPr>
              <w:t>201</w:t>
            </w:r>
          </w:p>
        </w:tc>
        <w:tc>
          <w:tcPr>
            <w:tcW w:w="1080" w:type="dxa"/>
            <w:tcBorders>
              <w:top w:val="nil"/>
              <w:left w:val="nil"/>
              <w:bottom w:val="single" w:color="auto" w:sz="8" w:space="0"/>
              <w:right w:val="single" w:color="auto" w:sz="8" w:space="0"/>
            </w:tcBorders>
            <w:shd w:val="clear" w:color="000000" w:fill="FFFFFF"/>
            <w:vAlign w:val="center"/>
          </w:tcPr>
          <w:p w14:paraId="140854F0">
            <w:pPr>
              <w:widowControl/>
              <w:jc w:val="left"/>
              <w:rPr>
                <w:rFonts w:ascii="宋体" w:hAnsi="宋体" w:cs="宋体"/>
                <w:color w:val="000000"/>
                <w:kern w:val="0"/>
                <w:sz w:val="24"/>
                <w:szCs w:val="24"/>
              </w:rPr>
            </w:pPr>
            <w:r>
              <w:rPr>
                <w:rFonts w:hint="eastAsia" w:ascii="宋体" w:hAnsi="宋体" w:cs="宋体"/>
                <w:color w:val="000000"/>
                <w:kern w:val="0"/>
                <w:sz w:val="24"/>
                <w:szCs w:val="24"/>
              </w:rPr>
              <w:t>猪肠</w:t>
            </w:r>
          </w:p>
        </w:tc>
        <w:tc>
          <w:tcPr>
            <w:tcW w:w="700" w:type="dxa"/>
            <w:tcBorders>
              <w:top w:val="nil"/>
              <w:left w:val="nil"/>
              <w:bottom w:val="single" w:color="auto" w:sz="8" w:space="0"/>
              <w:right w:val="single" w:color="auto" w:sz="8" w:space="0"/>
            </w:tcBorders>
            <w:shd w:val="clear" w:color="000000" w:fill="FFFFFF"/>
            <w:noWrap/>
            <w:vAlign w:val="center"/>
          </w:tcPr>
          <w:p w14:paraId="371B07DE">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26C0A345">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胃</w:t>
            </w:r>
            <w:r>
              <w:rPr>
                <w:color w:val="000000"/>
                <w:kern w:val="0"/>
                <w:sz w:val="24"/>
                <w:szCs w:val="24"/>
              </w:rPr>
              <w:t xml:space="preserve"> 2.</w:t>
            </w:r>
            <w:r>
              <w:rPr>
                <w:rFonts w:hint="eastAsia" w:ascii="宋体" w:hAnsi="宋体" w:cs="宋体"/>
                <w:color w:val="000000"/>
                <w:kern w:val="0"/>
                <w:sz w:val="24"/>
                <w:szCs w:val="24"/>
              </w:rPr>
              <w:t>十二指肠</w:t>
            </w:r>
            <w:r>
              <w:rPr>
                <w:color w:val="000000"/>
                <w:kern w:val="0"/>
                <w:sz w:val="24"/>
                <w:szCs w:val="24"/>
              </w:rPr>
              <w:t xml:space="preserve"> 3.</w:t>
            </w:r>
            <w:r>
              <w:rPr>
                <w:rFonts w:hint="eastAsia" w:ascii="宋体" w:hAnsi="宋体" w:cs="宋体"/>
                <w:color w:val="000000"/>
                <w:kern w:val="0"/>
                <w:sz w:val="24"/>
                <w:szCs w:val="24"/>
              </w:rPr>
              <w:t>空肠</w:t>
            </w:r>
            <w:r>
              <w:rPr>
                <w:color w:val="000000"/>
                <w:kern w:val="0"/>
                <w:sz w:val="24"/>
                <w:szCs w:val="24"/>
              </w:rPr>
              <w:t xml:space="preserve"> 4.</w:t>
            </w:r>
            <w:r>
              <w:rPr>
                <w:rFonts w:hint="eastAsia" w:ascii="宋体" w:hAnsi="宋体" w:cs="宋体"/>
                <w:color w:val="000000"/>
                <w:kern w:val="0"/>
                <w:sz w:val="24"/>
                <w:szCs w:val="24"/>
              </w:rPr>
              <w:t>回肠</w:t>
            </w:r>
            <w:r>
              <w:rPr>
                <w:color w:val="000000"/>
                <w:kern w:val="0"/>
                <w:sz w:val="24"/>
                <w:szCs w:val="24"/>
              </w:rPr>
              <w:t xml:space="preserve"> 5.</w:t>
            </w:r>
            <w:r>
              <w:rPr>
                <w:rFonts w:hint="eastAsia" w:ascii="宋体" w:hAnsi="宋体" w:cs="宋体"/>
                <w:color w:val="000000"/>
                <w:kern w:val="0"/>
                <w:sz w:val="24"/>
                <w:szCs w:val="24"/>
              </w:rPr>
              <w:t>盲肠</w:t>
            </w:r>
            <w:r>
              <w:rPr>
                <w:color w:val="000000"/>
                <w:kern w:val="0"/>
                <w:sz w:val="24"/>
                <w:szCs w:val="24"/>
              </w:rPr>
              <w:t>6.</w:t>
            </w:r>
            <w:r>
              <w:rPr>
                <w:rFonts w:hint="eastAsia" w:ascii="宋体" w:hAnsi="宋体" w:cs="宋体"/>
                <w:color w:val="000000"/>
                <w:kern w:val="0"/>
                <w:sz w:val="24"/>
                <w:szCs w:val="24"/>
              </w:rPr>
              <w:t>结肠圆锥向心回</w:t>
            </w:r>
            <w:r>
              <w:rPr>
                <w:color w:val="000000"/>
                <w:kern w:val="0"/>
                <w:sz w:val="24"/>
                <w:szCs w:val="24"/>
              </w:rPr>
              <w:t xml:space="preserve"> 7.</w:t>
            </w:r>
            <w:r>
              <w:rPr>
                <w:rFonts w:hint="eastAsia" w:ascii="宋体" w:hAnsi="宋体" w:cs="宋体"/>
                <w:color w:val="000000"/>
                <w:kern w:val="0"/>
                <w:sz w:val="24"/>
                <w:szCs w:val="24"/>
              </w:rPr>
              <w:t>结肠圆锥离心回</w:t>
            </w:r>
            <w:r>
              <w:rPr>
                <w:color w:val="000000"/>
                <w:kern w:val="0"/>
                <w:sz w:val="24"/>
                <w:szCs w:val="24"/>
              </w:rPr>
              <w:t xml:space="preserve"> 8.</w:t>
            </w:r>
            <w:r>
              <w:rPr>
                <w:rFonts w:hint="eastAsia" w:ascii="宋体" w:hAnsi="宋体" w:cs="宋体"/>
                <w:color w:val="000000"/>
                <w:kern w:val="0"/>
                <w:sz w:val="24"/>
                <w:szCs w:val="24"/>
              </w:rPr>
              <w:t>结肠终袢</w:t>
            </w:r>
            <w:r>
              <w:rPr>
                <w:color w:val="000000"/>
                <w:kern w:val="0"/>
                <w:sz w:val="24"/>
                <w:szCs w:val="24"/>
              </w:rPr>
              <w:t>9.</w:t>
            </w:r>
            <w:r>
              <w:rPr>
                <w:rFonts w:hint="eastAsia" w:ascii="宋体" w:hAnsi="宋体" w:cs="宋体"/>
                <w:color w:val="000000"/>
                <w:kern w:val="0"/>
                <w:sz w:val="24"/>
                <w:szCs w:val="24"/>
              </w:rPr>
              <w:t>横结肠</w:t>
            </w:r>
            <w:r>
              <w:rPr>
                <w:color w:val="000000"/>
                <w:kern w:val="0"/>
                <w:sz w:val="24"/>
                <w:szCs w:val="24"/>
              </w:rPr>
              <w:t>10.</w:t>
            </w:r>
            <w:r>
              <w:rPr>
                <w:rFonts w:hint="eastAsia" w:ascii="宋体" w:hAnsi="宋体" w:cs="宋体"/>
                <w:color w:val="000000"/>
                <w:kern w:val="0"/>
                <w:sz w:val="24"/>
                <w:szCs w:val="24"/>
              </w:rPr>
              <w:t>降结肠</w:t>
            </w:r>
            <w:r>
              <w:rPr>
                <w:color w:val="000000"/>
                <w:kern w:val="0"/>
                <w:sz w:val="24"/>
                <w:szCs w:val="24"/>
              </w:rPr>
              <w:t>11.</w:t>
            </w:r>
            <w:r>
              <w:rPr>
                <w:rFonts w:hint="eastAsia" w:ascii="宋体" w:hAnsi="宋体" w:cs="宋体"/>
                <w:color w:val="000000"/>
                <w:kern w:val="0"/>
                <w:sz w:val="24"/>
                <w:szCs w:val="24"/>
              </w:rPr>
              <w:t>直肠</w:t>
            </w:r>
          </w:p>
        </w:tc>
        <w:tc>
          <w:tcPr>
            <w:tcW w:w="880" w:type="dxa"/>
            <w:tcBorders>
              <w:top w:val="nil"/>
              <w:left w:val="nil"/>
              <w:bottom w:val="single" w:color="auto" w:sz="8" w:space="0"/>
              <w:right w:val="single" w:color="auto" w:sz="8" w:space="0"/>
            </w:tcBorders>
            <w:shd w:val="clear" w:color="000000" w:fill="FFFFFF"/>
            <w:vAlign w:val="center"/>
          </w:tcPr>
          <w:p w14:paraId="0F9AAE52">
            <w:pPr>
              <w:widowControl/>
              <w:jc w:val="left"/>
              <w:rPr>
                <w:color w:val="000000"/>
                <w:kern w:val="0"/>
                <w:sz w:val="24"/>
                <w:szCs w:val="24"/>
              </w:rPr>
            </w:pPr>
          </w:p>
        </w:tc>
      </w:tr>
      <w:tr w14:paraId="243C6F0A">
        <w:tblPrEx>
          <w:tblCellMar>
            <w:top w:w="0" w:type="dxa"/>
            <w:left w:w="108" w:type="dxa"/>
            <w:bottom w:w="0" w:type="dxa"/>
            <w:right w:w="108" w:type="dxa"/>
          </w:tblCellMar>
        </w:tblPrEx>
        <w:trPr>
          <w:trHeight w:val="70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5A8A6569">
            <w:pPr>
              <w:widowControl/>
              <w:jc w:val="left"/>
              <w:rPr>
                <w:color w:val="000000"/>
                <w:kern w:val="0"/>
                <w:sz w:val="24"/>
                <w:szCs w:val="24"/>
              </w:rPr>
            </w:pPr>
            <w:r>
              <w:rPr>
                <w:color w:val="000000"/>
                <w:kern w:val="0"/>
                <w:sz w:val="24"/>
                <w:szCs w:val="24"/>
              </w:rPr>
              <w:t>202</w:t>
            </w:r>
          </w:p>
        </w:tc>
        <w:tc>
          <w:tcPr>
            <w:tcW w:w="1080" w:type="dxa"/>
            <w:tcBorders>
              <w:top w:val="nil"/>
              <w:left w:val="nil"/>
              <w:bottom w:val="single" w:color="auto" w:sz="8" w:space="0"/>
              <w:right w:val="single" w:color="auto" w:sz="8" w:space="0"/>
            </w:tcBorders>
            <w:shd w:val="clear" w:color="000000" w:fill="FFFFFF"/>
            <w:vAlign w:val="center"/>
          </w:tcPr>
          <w:p w14:paraId="6CD9166E">
            <w:pPr>
              <w:widowControl/>
              <w:jc w:val="left"/>
              <w:rPr>
                <w:rFonts w:ascii="宋体" w:hAnsi="宋体" w:cs="宋体"/>
                <w:color w:val="000000"/>
                <w:kern w:val="0"/>
                <w:sz w:val="24"/>
                <w:szCs w:val="24"/>
              </w:rPr>
            </w:pPr>
            <w:r>
              <w:rPr>
                <w:rFonts w:hint="eastAsia" w:ascii="宋体" w:hAnsi="宋体" w:cs="宋体"/>
                <w:color w:val="000000"/>
                <w:kern w:val="0"/>
                <w:sz w:val="24"/>
                <w:szCs w:val="24"/>
              </w:rPr>
              <w:t>猪肝</w:t>
            </w:r>
            <w:r>
              <w:rPr>
                <w:color w:val="000000"/>
                <w:kern w:val="0"/>
                <w:sz w:val="24"/>
                <w:szCs w:val="24"/>
              </w:rPr>
              <w:t>(</w:t>
            </w:r>
            <w:r>
              <w:rPr>
                <w:rFonts w:hint="eastAsia" w:ascii="宋体" w:hAnsi="宋体" w:cs="宋体"/>
                <w:color w:val="000000"/>
                <w:kern w:val="0"/>
                <w:sz w:val="24"/>
                <w:szCs w:val="24"/>
              </w:rPr>
              <w:t>脏面</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2ACE38AA">
            <w:pPr>
              <w:widowControl/>
              <w:jc w:val="left"/>
              <w:rPr>
                <w:color w:val="000000"/>
                <w:kern w:val="0"/>
                <w:sz w:val="24"/>
                <w:szCs w:val="24"/>
              </w:rPr>
            </w:pPr>
            <w:r>
              <w:rPr>
                <w:color w:val="000000"/>
                <w:kern w:val="0"/>
                <w:sz w:val="24"/>
                <w:szCs w:val="24"/>
              </w:rPr>
              <w:t>8</w:t>
            </w:r>
          </w:p>
        </w:tc>
        <w:tc>
          <w:tcPr>
            <w:tcW w:w="7240" w:type="dxa"/>
            <w:tcBorders>
              <w:top w:val="nil"/>
              <w:left w:val="nil"/>
              <w:bottom w:val="single" w:color="auto" w:sz="8" w:space="0"/>
              <w:right w:val="single" w:color="auto" w:sz="8" w:space="0"/>
            </w:tcBorders>
            <w:shd w:val="clear" w:color="000000" w:fill="FFFFFF"/>
            <w:vAlign w:val="center"/>
          </w:tcPr>
          <w:p w14:paraId="5EA321BD">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胆囊管</w:t>
            </w:r>
            <w:r>
              <w:rPr>
                <w:color w:val="000000"/>
                <w:kern w:val="0"/>
                <w:sz w:val="24"/>
                <w:szCs w:val="24"/>
              </w:rPr>
              <w:t xml:space="preserve"> 2.</w:t>
            </w:r>
            <w:r>
              <w:rPr>
                <w:rFonts w:hint="eastAsia" w:ascii="宋体" w:hAnsi="宋体" w:cs="宋体"/>
                <w:color w:val="000000"/>
                <w:kern w:val="0"/>
                <w:sz w:val="24"/>
                <w:szCs w:val="24"/>
              </w:rPr>
              <w:t>胆总管</w:t>
            </w:r>
            <w:r>
              <w:rPr>
                <w:color w:val="000000"/>
                <w:kern w:val="0"/>
                <w:sz w:val="24"/>
                <w:szCs w:val="24"/>
              </w:rPr>
              <w:t>3.</w:t>
            </w:r>
            <w:r>
              <w:rPr>
                <w:rFonts w:hint="eastAsia" w:ascii="宋体" w:hAnsi="宋体" w:cs="宋体"/>
                <w:color w:val="000000"/>
                <w:kern w:val="0"/>
                <w:sz w:val="24"/>
                <w:szCs w:val="24"/>
              </w:rPr>
              <w:t>食管切迹</w:t>
            </w:r>
            <w:r>
              <w:rPr>
                <w:color w:val="000000"/>
                <w:kern w:val="0"/>
                <w:sz w:val="24"/>
                <w:szCs w:val="24"/>
              </w:rPr>
              <w:t xml:space="preserve"> 4.</w:t>
            </w:r>
            <w:r>
              <w:rPr>
                <w:rFonts w:hint="eastAsia" w:ascii="宋体" w:hAnsi="宋体" w:cs="宋体"/>
                <w:color w:val="000000"/>
                <w:kern w:val="0"/>
                <w:sz w:val="24"/>
                <w:szCs w:val="24"/>
              </w:rPr>
              <w:t>肝淋巴结</w:t>
            </w:r>
            <w:r>
              <w:rPr>
                <w:color w:val="000000"/>
                <w:kern w:val="0"/>
                <w:sz w:val="24"/>
                <w:szCs w:val="24"/>
              </w:rPr>
              <w:t>5.</w:t>
            </w:r>
            <w:r>
              <w:rPr>
                <w:rFonts w:hint="eastAsia" w:ascii="宋体" w:hAnsi="宋体" w:cs="宋体"/>
                <w:color w:val="000000"/>
                <w:kern w:val="0"/>
                <w:sz w:val="24"/>
                <w:szCs w:val="24"/>
              </w:rPr>
              <w:t>肝动脉</w:t>
            </w:r>
            <w:r>
              <w:rPr>
                <w:color w:val="000000"/>
                <w:kern w:val="0"/>
                <w:sz w:val="24"/>
                <w:szCs w:val="24"/>
              </w:rPr>
              <w:t>6.</w:t>
            </w:r>
            <w:r>
              <w:rPr>
                <w:rFonts w:hint="eastAsia" w:ascii="宋体" w:hAnsi="宋体" w:cs="宋体"/>
                <w:color w:val="000000"/>
                <w:kern w:val="0"/>
                <w:sz w:val="24"/>
                <w:szCs w:val="24"/>
              </w:rPr>
              <w:t>门静脉</w:t>
            </w:r>
            <w:r>
              <w:rPr>
                <w:color w:val="000000"/>
                <w:kern w:val="0"/>
                <w:sz w:val="24"/>
                <w:szCs w:val="24"/>
              </w:rPr>
              <w:t>7.</w:t>
            </w:r>
            <w:r>
              <w:rPr>
                <w:rFonts w:hint="eastAsia" w:ascii="宋体" w:hAnsi="宋体" w:cs="宋体"/>
                <w:color w:val="000000"/>
                <w:kern w:val="0"/>
                <w:sz w:val="24"/>
                <w:szCs w:val="24"/>
              </w:rPr>
              <w:t>后腔静脉</w:t>
            </w:r>
            <w:r>
              <w:rPr>
                <w:color w:val="000000"/>
                <w:kern w:val="0"/>
                <w:sz w:val="24"/>
                <w:szCs w:val="24"/>
              </w:rPr>
              <w:t xml:space="preserve"> 8.</w:t>
            </w:r>
            <w:r>
              <w:rPr>
                <w:rFonts w:hint="eastAsia" w:ascii="宋体" w:hAnsi="宋体" w:cs="宋体"/>
                <w:color w:val="000000"/>
                <w:kern w:val="0"/>
                <w:sz w:val="24"/>
                <w:szCs w:val="24"/>
              </w:rPr>
              <w:t>尾状叶</w:t>
            </w:r>
            <w:r>
              <w:rPr>
                <w:color w:val="000000"/>
                <w:kern w:val="0"/>
                <w:sz w:val="24"/>
                <w:szCs w:val="24"/>
              </w:rPr>
              <w:t>9.</w:t>
            </w:r>
            <w:r>
              <w:rPr>
                <w:rFonts w:hint="eastAsia" w:ascii="宋体" w:hAnsi="宋体" w:cs="宋体"/>
                <w:color w:val="000000"/>
                <w:kern w:val="0"/>
                <w:sz w:val="24"/>
                <w:szCs w:val="24"/>
              </w:rPr>
              <w:t>右外叶</w:t>
            </w:r>
            <w:r>
              <w:rPr>
                <w:color w:val="000000"/>
                <w:kern w:val="0"/>
                <w:sz w:val="24"/>
                <w:szCs w:val="24"/>
              </w:rPr>
              <w:t>10.</w:t>
            </w:r>
            <w:r>
              <w:rPr>
                <w:rFonts w:hint="eastAsia" w:ascii="宋体" w:hAnsi="宋体" w:cs="宋体"/>
                <w:color w:val="000000"/>
                <w:kern w:val="0"/>
                <w:sz w:val="24"/>
                <w:szCs w:val="24"/>
              </w:rPr>
              <w:t>右内叶</w:t>
            </w:r>
            <w:r>
              <w:rPr>
                <w:color w:val="000000"/>
                <w:kern w:val="0"/>
                <w:sz w:val="24"/>
                <w:szCs w:val="24"/>
              </w:rPr>
              <w:t>11.</w:t>
            </w:r>
            <w:r>
              <w:rPr>
                <w:rFonts w:hint="eastAsia" w:ascii="宋体" w:hAnsi="宋体" w:cs="宋体"/>
                <w:color w:val="000000"/>
                <w:kern w:val="0"/>
                <w:sz w:val="24"/>
                <w:szCs w:val="24"/>
              </w:rPr>
              <w:t>胆囊</w:t>
            </w:r>
            <w:r>
              <w:rPr>
                <w:color w:val="000000"/>
                <w:kern w:val="0"/>
                <w:sz w:val="24"/>
                <w:szCs w:val="24"/>
              </w:rPr>
              <w:t>12.</w:t>
            </w:r>
            <w:r>
              <w:rPr>
                <w:rFonts w:hint="eastAsia" w:ascii="宋体" w:hAnsi="宋体" w:cs="宋体"/>
                <w:color w:val="000000"/>
                <w:kern w:val="0"/>
                <w:sz w:val="24"/>
                <w:szCs w:val="24"/>
              </w:rPr>
              <w:t>左内叶肝小</w:t>
            </w:r>
            <w:r>
              <w:rPr>
                <w:color w:val="000000"/>
                <w:kern w:val="0"/>
                <w:sz w:val="24"/>
                <w:szCs w:val="24"/>
              </w:rPr>
              <w:t>13.</w:t>
            </w:r>
            <w:r>
              <w:rPr>
                <w:rFonts w:hint="eastAsia" w:ascii="宋体" w:hAnsi="宋体" w:cs="宋体"/>
                <w:color w:val="000000"/>
                <w:kern w:val="0"/>
                <w:sz w:val="24"/>
                <w:szCs w:val="24"/>
              </w:rPr>
              <w:t>方叶</w:t>
            </w:r>
            <w:r>
              <w:rPr>
                <w:color w:val="000000"/>
                <w:kern w:val="0"/>
                <w:sz w:val="24"/>
                <w:szCs w:val="24"/>
              </w:rPr>
              <w:t>14:</w:t>
            </w:r>
            <w:r>
              <w:rPr>
                <w:rFonts w:hint="eastAsia" w:ascii="宋体" w:hAnsi="宋体" w:cs="宋体"/>
                <w:color w:val="000000"/>
                <w:kern w:val="0"/>
                <w:sz w:val="24"/>
                <w:szCs w:val="24"/>
              </w:rPr>
              <w:t>左外叶</w:t>
            </w:r>
            <w:r>
              <w:rPr>
                <w:color w:val="000000"/>
                <w:kern w:val="0"/>
                <w:sz w:val="24"/>
                <w:szCs w:val="24"/>
              </w:rPr>
              <w:t>15.</w:t>
            </w:r>
            <w:r>
              <w:rPr>
                <w:rFonts w:hint="eastAsia" w:ascii="宋体" w:hAnsi="宋体" w:cs="宋体"/>
                <w:color w:val="000000"/>
                <w:kern w:val="0"/>
                <w:sz w:val="24"/>
                <w:szCs w:val="24"/>
              </w:rPr>
              <w:t>小网膜附着线</w:t>
            </w:r>
          </w:p>
        </w:tc>
        <w:tc>
          <w:tcPr>
            <w:tcW w:w="880" w:type="dxa"/>
            <w:tcBorders>
              <w:top w:val="nil"/>
              <w:left w:val="nil"/>
              <w:bottom w:val="single" w:color="auto" w:sz="8" w:space="0"/>
              <w:right w:val="single" w:color="auto" w:sz="8" w:space="0"/>
            </w:tcBorders>
            <w:shd w:val="clear" w:color="000000" w:fill="FFFFFF"/>
            <w:vAlign w:val="center"/>
          </w:tcPr>
          <w:p w14:paraId="1BAA04C2">
            <w:pPr>
              <w:widowControl/>
              <w:jc w:val="left"/>
              <w:rPr>
                <w:color w:val="000000"/>
                <w:kern w:val="0"/>
                <w:sz w:val="24"/>
                <w:szCs w:val="24"/>
              </w:rPr>
            </w:pPr>
          </w:p>
        </w:tc>
      </w:tr>
      <w:tr w14:paraId="2637FD8D">
        <w:tblPrEx>
          <w:tblCellMar>
            <w:top w:w="0" w:type="dxa"/>
            <w:left w:w="108" w:type="dxa"/>
            <w:bottom w:w="0" w:type="dxa"/>
            <w:right w:w="108" w:type="dxa"/>
          </w:tblCellMar>
        </w:tblPrEx>
        <w:trPr>
          <w:trHeight w:val="66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19002354">
            <w:pPr>
              <w:widowControl/>
              <w:jc w:val="left"/>
              <w:rPr>
                <w:color w:val="000000"/>
                <w:kern w:val="0"/>
                <w:sz w:val="24"/>
                <w:szCs w:val="24"/>
              </w:rPr>
            </w:pPr>
            <w:r>
              <w:rPr>
                <w:color w:val="000000"/>
                <w:kern w:val="0"/>
                <w:sz w:val="24"/>
                <w:szCs w:val="24"/>
              </w:rPr>
              <w:t>203</w:t>
            </w:r>
          </w:p>
        </w:tc>
        <w:tc>
          <w:tcPr>
            <w:tcW w:w="1080" w:type="dxa"/>
            <w:tcBorders>
              <w:top w:val="nil"/>
              <w:left w:val="nil"/>
              <w:bottom w:val="single" w:color="auto" w:sz="8" w:space="0"/>
              <w:right w:val="single" w:color="auto" w:sz="8" w:space="0"/>
            </w:tcBorders>
            <w:shd w:val="clear" w:color="000000" w:fill="FFFFFF"/>
            <w:vAlign w:val="center"/>
          </w:tcPr>
          <w:p w14:paraId="6909436E">
            <w:pPr>
              <w:widowControl/>
              <w:jc w:val="left"/>
              <w:rPr>
                <w:rFonts w:ascii="宋体" w:hAnsi="宋体" w:cs="宋体"/>
                <w:color w:val="000000"/>
                <w:kern w:val="0"/>
                <w:sz w:val="24"/>
                <w:szCs w:val="24"/>
              </w:rPr>
            </w:pPr>
            <w:r>
              <w:rPr>
                <w:rFonts w:hint="eastAsia" w:ascii="宋体" w:hAnsi="宋体" w:cs="宋体"/>
                <w:color w:val="000000"/>
                <w:kern w:val="0"/>
                <w:sz w:val="24"/>
                <w:szCs w:val="24"/>
              </w:rPr>
              <w:t>猪右肾</w:t>
            </w:r>
            <w:r>
              <w:rPr>
                <w:color w:val="000000"/>
                <w:kern w:val="0"/>
                <w:sz w:val="24"/>
                <w:szCs w:val="24"/>
              </w:rPr>
              <w:t>(</w:t>
            </w:r>
            <w:r>
              <w:rPr>
                <w:rFonts w:hint="eastAsia" w:ascii="宋体" w:hAnsi="宋体" w:cs="宋体"/>
                <w:color w:val="000000"/>
                <w:kern w:val="0"/>
                <w:sz w:val="24"/>
                <w:szCs w:val="24"/>
              </w:rPr>
              <w:t>剖开</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06325735">
            <w:pPr>
              <w:widowControl/>
              <w:jc w:val="left"/>
              <w:rPr>
                <w:color w:val="000000"/>
                <w:kern w:val="0"/>
                <w:sz w:val="24"/>
                <w:szCs w:val="24"/>
              </w:rPr>
            </w:pPr>
            <w:r>
              <w:rPr>
                <w:color w:val="000000"/>
                <w:kern w:val="0"/>
                <w:sz w:val="24"/>
                <w:szCs w:val="24"/>
              </w:rPr>
              <w:t>8</w:t>
            </w:r>
          </w:p>
        </w:tc>
        <w:tc>
          <w:tcPr>
            <w:tcW w:w="7240" w:type="dxa"/>
            <w:tcBorders>
              <w:top w:val="nil"/>
              <w:left w:val="nil"/>
              <w:bottom w:val="single" w:color="auto" w:sz="8" w:space="0"/>
              <w:right w:val="single" w:color="auto" w:sz="8" w:space="0"/>
            </w:tcBorders>
            <w:shd w:val="clear" w:color="000000" w:fill="FFFFFF"/>
            <w:vAlign w:val="center"/>
          </w:tcPr>
          <w:p w14:paraId="7A5F8468">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肾大盏</w:t>
            </w:r>
            <w:r>
              <w:rPr>
                <w:color w:val="000000"/>
                <w:kern w:val="0"/>
                <w:sz w:val="24"/>
                <w:szCs w:val="24"/>
              </w:rPr>
              <w:t>2.</w:t>
            </w:r>
            <w:r>
              <w:rPr>
                <w:rFonts w:hint="eastAsia" w:ascii="宋体" w:hAnsi="宋体" w:cs="宋体"/>
                <w:color w:val="000000"/>
                <w:kern w:val="0"/>
                <w:sz w:val="24"/>
                <w:szCs w:val="24"/>
              </w:rPr>
              <w:t>肾盂</w:t>
            </w:r>
            <w:r>
              <w:rPr>
                <w:color w:val="000000"/>
                <w:kern w:val="0"/>
                <w:sz w:val="24"/>
                <w:szCs w:val="24"/>
              </w:rPr>
              <w:t>3.</w:t>
            </w:r>
            <w:r>
              <w:rPr>
                <w:rFonts w:hint="eastAsia" w:ascii="宋体" w:hAnsi="宋体" w:cs="宋体"/>
                <w:color w:val="000000"/>
                <w:kern w:val="0"/>
                <w:sz w:val="24"/>
                <w:szCs w:val="24"/>
              </w:rPr>
              <w:t>肾柱</w:t>
            </w:r>
            <w:r>
              <w:rPr>
                <w:color w:val="000000"/>
                <w:kern w:val="0"/>
                <w:sz w:val="24"/>
                <w:szCs w:val="24"/>
              </w:rPr>
              <w:t>4.</w:t>
            </w:r>
            <w:r>
              <w:rPr>
                <w:rFonts w:hint="eastAsia" w:ascii="宋体" w:hAnsi="宋体" w:cs="宋体"/>
                <w:color w:val="000000"/>
                <w:kern w:val="0"/>
                <w:sz w:val="24"/>
                <w:szCs w:val="24"/>
              </w:rPr>
              <w:t>弓形动脉和静脉</w:t>
            </w:r>
            <w:r>
              <w:rPr>
                <w:color w:val="000000"/>
                <w:kern w:val="0"/>
                <w:sz w:val="24"/>
                <w:szCs w:val="24"/>
              </w:rPr>
              <w:t>5,</w:t>
            </w:r>
            <w:r>
              <w:rPr>
                <w:rFonts w:hint="eastAsia" w:ascii="宋体" w:hAnsi="宋体" w:cs="宋体"/>
                <w:color w:val="000000"/>
                <w:kern w:val="0"/>
                <w:sz w:val="24"/>
                <w:szCs w:val="24"/>
              </w:rPr>
              <w:t>肾锥体</w:t>
            </w:r>
            <w:r>
              <w:rPr>
                <w:color w:val="000000"/>
                <w:kern w:val="0"/>
                <w:sz w:val="24"/>
                <w:szCs w:val="24"/>
              </w:rPr>
              <w:t>6.</w:t>
            </w:r>
            <w:r>
              <w:rPr>
                <w:rFonts w:hint="eastAsia" w:ascii="宋体" w:hAnsi="宋体" w:cs="宋体"/>
                <w:color w:val="000000"/>
                <w:kern w:val="0"/>
                <w:sz w:val="24"/>
                <w:szCs w:val="24"/>
              </w:rPr>
              <w:t>辐射部</w:t>
            </w:r>
            <w:r>
              <w:rPr>
                <w:color w:val="000000"/>
                <w:kern w:val="0"/>
                <w:sz w:val="24"/>
                <w:szCs w:val="24"/>
              </w:rPr>
              <w:t xml:space="preserve"> 7.</w:t>
            </w:r>
            <w:r>
              <w:rPr>
                <w:rFonts w:hint="eastAsia" w:ascii="宋体" w:hAnsi="宋体" w:cs="宋体"/>
                <w:color w:val="000000"/>
                <w:kern w:val="0"/>
                <w:sz w:val="24"/>
                <w:szCs w:val="24"/>
              </w:rPr>
              <w:t>锥体底</w:t>
            </w:r>
            <w:r>
              <w:rPr>
                <w:color w:val="000000"/>
                <w:kern w:val="0"/>
                <w:sz w:val="24"/>
                <w:szCs w:val="24"/>
              </w:rPr>
              <w:t xml:space="preserve"> 8</w:t>
            </w:r>
            <w:r>
              <w:rPr>
                <w:rFonts w:hint="eastAsia" w:ascii="宋体" w:hAnsi="宋体" w:cs="宋体"/>
                <w:color w:val="000000"/>
                <w:kern w:val="0"/>
                <w:sz w:val="24"/>
                <w:szCs w:val="24"/>
              </w:rPr>
              <w:t>、输尿管</w:t>
            </w:r>
            <w:r>
              <w:rPr>
                <w:color w:val="000000"/>
                <w:kern w:val="0"/>
                <w:sz w:val="24"/>
                <w:szCs w:val="24"/>
              </w:rPr>
              <w:t>9.</w:t>
            </w:r>
            <w:r>
              <w:rPr>
                <w:rFonts w:hint="eastAsia" w:ascii="宋体" w:hAnsi="宋体" w:cs="宋体"/>
                <w:color w:val="000000"/>
                <w:kern w:val="0"/>
                <w:sz w:val="24"/>
                <w:szCs w:val="24"/>
              </w:rPr>
              <w:t>肾动脉</w:t>
            </w:r>
            <w:r>
              <w:rPr>
                <w:color w:val="000000"/>
                <w:kern w:val="0"/>
                <w:sz w:val="24"/>
                <w:szCs w:val="24"/>
              </w:rPr>
              <w:t xml:space="preserve"> 10.</w:t>
            </w:r>
            <w:r>
              <w:rPr>
                <w:rFonts w:hint="eastAsia" w:ascii="宋体" w:hAnsi="宋体" w:cs="宋体"/>
                <w:color w:val="000000"/>
                <w:kern w:val="0"/>
                <w:sz w:val="24"/>
                <w:szCs w:val="24"/>
              </w:rPr>
              <w:t>肾静脉</w:t>
            </w:r>
            <w:r>
              <w:rPr>
                <w:color w:val="000000"/>
                <w:kern w:val="0"/>
                <w:sz w:val="24"/>
                <w:szCs w:val="24"/>
              </w:rPr>
              <w:t>11.</w:t>
            </w:r>
            <w:r>
              <w:rPr>
                <w:rFonts w:hint="eastAsia" w:ascii="宋体" w:hAnsi="宋体" w:cs="宋体"/>
                <w:color w:val="000000"/>
                <w:kern w:val="0"/>
                <w:sz w:val="24"/>
                <w:szCs w:val="24"/>
              </w:rPr>
              <w:t>肾小盏</w:t>
            </w:r>
            <w:r>
              <w:rPr>
                <w:color w:val="000000"/>
                <w:kern w:val="0"/>
                <w:sz w:val="24"/>
                <w:szCs w:val="24"/>
              </w:rPr>
              <w:t>12</w:t>
            </w:r>
            <w:r>
              <w:rPr>
                <w:rFonts w:hint="eastAsia" w:ascii="宋体" w:hAnsi="宋体" w:cs="宋体"/>
                <w:color w:val="000000"/>
                <w:kern w:val="0"/>
                <w:sz w:val="24"/>
                <w:szCs w:val="24"/>
              </w:rPr>
              <w:t>、肾乳头</w:t>
            </w:r>
            <w:r>
              <w:rPr>
                <w:color w:val="000000"/>
                <w:kern w:val="0"/>
                <w:sz w:val="24"/>
                <w:szCs w:val="24"/>
              </w:rPr>
              <w:t>13.</w:t>
            </w:r>
            <w:r>
              <w:rPr>
                <w:rFonts w:hint="eastAsia" w:ascii="宋体" w:hAnsi="宋体" w:cs="宋体"/>
                <w:color w:val="000000"/>
                <w:kern w:val="0"/>
                <w:sz w:val="24"/>
                <w:szCs w:val="24"/>
              </w:rPr>
              <w:t>肾髓质</w:t>
            </w:r>
            <w:r>
              <w:rPr>
                <w:color w:val="000000"/>
                <w:kern w:val="0"/>
                <w:sz w:val="24"/>
                <w:szCs w:val="24"/>
              </w:rPr>
              <w:t>14.</w:t>
            </w:r>
            <w:r>
              <w:rPr>
                <w:rFonts w:hint="eastAsia" w:ascii="宋体" w:hAnsi="宋体" w:cs="宋体"/>
                <w:color w:val="000000"/>
                <w:kern w:val="0"/>
                <w:sz w:val="24"/>
                <w:szCs w:val="24"/>
              </w:rPr>
              <w:t>肾皮质</w:t>
            </w:r>
          </w:p>
        </w:tc>
        <w:tc>
          <w:tcPr>
            <w:tcW w:w="880" w:type="dxa"/>
            <w:tcBorders>
              <w:top w:val="nil"/>
              <w:left w:val="nil"/>
              <w:bottom w:val="single" w:color="auto" w:sz="8" w:space="0"/>
              <w:right w:val="single" w:color="auto" w:sz="8" w:space="0"/>
            </w:tcBorders>
            <w:shd w:val="clear" w:color="000000" w:fill="FFFFFF"/>
            <w:vAlign w:val="center"/>
          </w:tcPr>
          <w:p w14:paraId="3B0C8AD4">
            <w:pPr>
              <w:widowControl/>
              <w:jc w:val="left"/>
              <w:rPr>
                <w:color w:val="000000"/>
                <w:kern w:val="0"/>
                <w:sz w:val="24"/>
                <w:szCs w:val="24"/>
              </w:rPr>
            </w:pPr>
          </w:p>
        </w:tc>
      </w:tr>
      <w:tr w14:paraId="326F58AA">
        <w:tblPrEx>
          <w:tblCellMar>
            <w:top w:w="0" w:type="dxa"/>
            <w:left w:w="108" w:type="dxa"/>
            <w:bottom w:w="0" w:type="dxa"/>
            <w:right w:w="108" w:type="dxa"/>
          </w:tblCellMar>
        </w:tblPrEx>
        <w:trPr>
          <w:trHeight w:val="51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2ADCAFBE">
            <w:pPr>
              <w:widowControl/>
              <w:jc w:val="left"/>
              <w:rPr>
                <w:color w:val="000000"/>
                <w:kern w:val="0"/>
                <w:sz w:val="24"/>
                <w:szCs w:val="24"/>
              </w:rPr>
            </w:pPr>
            <w:r>
              <w:rPr>
                <w:color w:val="000000"/>
                <w:kern w:val="0"/>
                <w:sz w:val="24"/>
                <w:szCs w:val="24"/>
              </w:rPr>
              <w:t>204</w:t>
            </w:r>
          </w:p>
        </w:tc>
        <w:tc>
          <w:tcPr>
            <w:tcW w:w="1080" w:type="dxa"/>
            <w:tcBorders>
              <w:top w:val="nil"/>
              <w:left w:val="nil"/>
              <w:bottom w:val="single" w:color="auto" w:sz="8" w:space="0"/>
              <w:right w:val="single" w:color="auto" w:sz="8" w:space="0"/>
            </w:tcBorders>
            <w:shd w:val="clear" w:color="000000" w:fill="FFFFFF"/>
            <w:vAlign w:val="center"/>
          </w:tcPr>
          <w:p w14:paraId="3A35EBE1">
            <w:pPr>
              <w:widowControl/>
              <w:jc w:val="left"/>
              <w:rPr>
                <w:rFonts w:ascii="宋体" w:hAnsi="宋体" w:cs="宋体"/>
                <w:color w:val="000000"/>
                <w:kern w:val="0"/>
                <w:sz w:val="24"/>
                <w:szCs w:val="24"/>
              </w:rPr>
            </w:pPr>
            <w:r>
              <w:rPr>
                <w:rFonts w:hint="eastAsia" w:ascii="宋体" w:hAnsi="宋体" w:cs="宋体"/>
                <w:color w:val="000000"/>
                <w:kern w:val="0"/>
                <w:sz w:val="24"/>
                <w:szCs w:val="24"/>
              </w:rPr>
              <w:t>猪肾血管铸型</w:t>
            </w:r>
          </w:p>
        </w:tc>
        <w:tc>
          <w:tcPr>
            <w:tcW w:w="700" w:type="dxa"/>
            <w:tcBorders>
              <w:top w:val="nil"/>
              <w:left w:val="nil"/>
              <w:bottom w:val="single" w:color="auto" w:sz="8" w:space="0"/>
              <w:right w:val="single" w:color="auto" w:sz="8" w:space="0"/>
            </w:tcBorders>
            <w:shd w:val="clear" w:color="000000" w:fill="FFFFFF"/>
            <w:noWrap/>
            <w:vAlign w:val="center"/>
          </w:tcPr>
          <w:p w14:paraId="125DDD99">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5E5287BD">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输尿管</w:t>
            </w:r>
            <w:r>
              <w:rPr>
                <w:color w:val="000000"/>
                <w:kern w:val="0"/>
                <w:sz w:val="24"/>
                <w:szCs w:val="24"/>
              </w:rPr>
              <w:t>2.</w:t>
            </w:r>
            <w:r>
              <w:rPr>
                <w:rFonts w:hint="eastAsia" w:ascii="宋体" w:hAnsi="宋体" w:cs="宋体"/>
                <w:color w:val="000000"/>
                <w:kern w:val="0"/>
                <w:sz w:val="24"/>
                <w:szCs w:val="24"/>
              </w:rPr>
              <w:t>肾动脉及其分支</w:t>
            </w:r>
            <w:r>
              <w:rPr>
                <w:color w:val="000000"/>
                <w:kern w:val="0"/>
                <w:sz w:val="24"/>
                <w:szCs w:val="24"/>
              </w:rPr>
              <w:t>3.</w:t>
            </w:r>
            <w:r>
              <w:rPr>
                <w:rFonts w:hint="eastAsia" w:ascii="宋体" w:hAnsi="宋体" w:cs="宋体"/>
                <w:color w:val="000000"/>
                <w:kern w:val="0"/>
                <w:sz w:val="24"/>
                <w:szCs w:val="24"/>
              </w:rPr>
              <w:t>肾静脉及其分支；血管、神经用不同颜色染色。</w:t>
            </w:r>
          </w:p>
        </w:tc>
        <w:tc>
          <w:tcPr>
            <w:tcW w:w="880" w:type="dxa"/>
            <w:tcBorders>
              <w:top w:val="nil"/>
              <w:left w:val="nil"/>
              <w:bottom w:val="single" w:color="auto" w:sz="8" w:space="0"/>
              <w:right w:val="single" w:color="auto" w:sz="8" w:space="0"/>
            </w:tcBorders>
            <w:shd w:val="clear" w:color="000000" w:fill="FFFFFF"/>
            <w:vAlign w:val="center"/>
          </w:tcPr>
          <w:p w14:paraId="2881C3B0">
            <w:pPr>
              <w:widowControl/>
              <w:jc w:val="left"/>
              <w:rPr>
                <w:color w:val="000000"/>
                <w:kern w:val="0"/>
                <w:sz w:val="24"/>
                <w:szCs w:val="24"/>
              </w:rPr>
            </w:pPr>
          </w:p>
        </w:tc>
      </w:tr>
      <w:tr w14:paraId="4EC00522">
        <w:tblPrEx>
          <w:tblCellMar>
            <w:top w:w="0" w:type="dxa"/>
            <w:left w:w="108" w:type="dxa"/>
            <w:bottom w:w="0" w:type="dxa"/>
            <w:right w:w="108" w:type="dxa"/>
          </w:tblCellMar>
        </w:tblPrEx>
        <w:trPr>
          <w:trHeight w:val="114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452D67B9">
            <w:pPr>
              <w:widowControl/>
              <w:jc w:val="left"/>
              <w:rPr>
                <w:color w:val="000000"/>
                <w:kern w:val="0"/>
                <w:sz w:val="24"/>
                <w:szCs w:val="24"/>
              </w:rPr>
            </w:pPr>
            <w:r>
              <w:rPr>
                <w:color w:val="000000"/>
                <w:kern w:val="0"/>
                <w:sz w:val="24"/>
                <w:szCs w:val="24"/>
              </w:rPr>
              <w:t>205</w:t>
            </w:r>
          </w:p>
        </w:tc>
        <w:tc>
          <w:tcPr>
            <w:tcW w:w="1080" w:type="dxa"/>
            <w:tcBorders>
              <w:top w:val="nil"/>
              <w:left w:val="nil"/>
              <w:bottom w:val="single" w:color="auto" w:sz="8" w:space="0"/>
              <w:right w:val="single" w:color="auto" w:sz="8" w:space="0"/>
            </w:tcBorders>
            <w:shd w:val="clear" w:color="000000" w:fill="FFFFFF"/>
            <w:vAlign w:val="center"/>
          </w:tcPr>
          <w:p w14:paraId="52413632">
            <w:pPr>
              <w:widowControl/>
              <w:jc w:val="left"/>
              <w:rPr>
                <w:rFonts w:ascii="宋体" w:hAnsi="宋体" w:cs="宋体"/>
                <w:color w:val="000000"/>
                <w:kern w:val="0"/>
                <w:sz w:val="24"/>
                <w:szCs w:val="24"/>
              </w:rPr>
            </w:pPr>
            <w:r>
              <w:rPr>
                <w:rFonts w:hint="eastAsia" w:ascii="宋体" w:hAnsi="宋体" w:cs="宋体"/>
                <w:color w:val="000000"/>
                <w:kern w:val="0"/>
                <w:sz w:val="24"/>
                <w:szCs w:val="24"/>
              </w:rPr>
              <w:t>公猪生殖器官（原位）</w:t>
            </w:r>
          </w:p>
        </w:tc>
        <w:tc>
          <w:tcPr>
            <w:tcW w:w="700" w:type="dxa"/>
            <w:tcBorders>
              <w:top w:val="nil"/>
              <w:left w:val="nil"/>
              <w:bottom w:val="single" w:color="auto" w:sz="8" w:space="0"/>
              <w:right w:val="single" w:color="auto" w:sz="8" w:space="0"/>
            </w:tcBorders>
            <w:shd w:val="clear" w:color="000000" w:fill="FFFFFF"/>
            <w:noWrap/>
            <w:vAlign w:val="center"/>
          </w:tcPr>
          <w:p w14:paraId="1C0235D4">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39B68C6D">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w:t>
            </w:r>
            <w:r>
              <w:rPr>
                <w:rFonts w:hint="eastAsia" w:ascii="宋体" w:hAnsi="宋体" w:cs="宋体"/>
                <w:color w:val="000000"/>
                <w:kern w:val="0"/>
                <w:sz w:val="24"/>
                <w:szCs w:val="24"/>
              </w:rPr>
              <w:t>左侧，去左睾丸</w:t>
            </w:r>
            <w:r>
              <w:rPr>
                <w:color w:val="000000"/>
                <w:kern w:val="0"/>
                <w:sz w:val="24"/>
                <w:szCs w:val="24"/>
              </w:rPr>
              <w:t>)1.</w:t>
            </w:r>
            <w:r>
              <w:rPr>
                <w:rFonts w:hint="eastAsia" w:ascii="宋体" w:hAnsi="宋体" w:cs="宋体"/>
                <w:color w:val="000000"/>
                <w:kern w:val="0"/>
                <w:sz w:val="24"/>
                <w:szCs w:val="24"/>
              </w:rPr>
              <w:t>膀胱</w:t>
            </w:r>
            <w:r>
              <w:rPr>
                <w:color w:val="000000"/>
                <w:kern w:val="0"/>
                <w:sz w:val="24"/>
                <w:szCs w:val="24"/>
              </w:rPr>
              <w:t>:2.</w:t>
            </w:r>
            <w:r>
              <w:rPr>
                <w:rFonts w:hint="eastAsia" w:ascii="宋体" w:hAnsi="宋体" w:cs="宋体"/>
                <w:color w:val="000000"/>
                <w:kern w:val="0"/>
                <w:sz w:val="24"/>
                <w:szCs w:val="24"/>
              </w:rPr>
              <w:t>鞘</w:t>
            </w:r>
            <w:r>
              <w:rPr>
                <w:color w:val="000000"/>
                <w:kern w:val="0"/>
                <w:sz w:val="24"/>
                <w:szCs w:val="24"/>
              </w:rPr>
              <w:t>(</w:t>
            </w:r>
            <w:r>
              <w:rPr>
                <w:rFonts w:hint="eastAsia" w:ascii="宋体" w:hAnsi="宋体" w:cs="宋体"/>
                <w:color w:val="000000"/>
                <w:kern w:val="0"/>
                <w:sz w:val="24"/>
                <w:szCs w:val="24"/>
              </w:rPr>
              <w:t>膜</w:t>
            </w:r>
            <w:r>
              <w:rPr>
                <w:color w:val="000000"/>
                <w:kern w:val="0"/>
                <w:sz w:val="24"/>
                <w:szCs w:val="24"/>
              </w:rPr>
              <w:t>)</w:t>
            </w:r>
            <w:r>
              <w:rPr>
                <w:rFonts w:hint="eastAsia" w:ascii="宋体" w:hAnsi="宋体" w:cs="宋体"/>
                <w:color w:val="000000"/>
                <w:kern w:val="0"/>
                <w:sz w:val="24"/>
                <w:szCs w:val="24"/>
              </w:rPr>
              <w:t>环</w:t>
            </w:r>
            <w:r>
              <w:rPr>
                <w:color w:val="000000"/>
                <w:kern w:val="0"/>
                <w:sz w:val="24"/>
                <w:szCs w:val="24"/>
              </w:rPr>
              <w:t>3.</w:t>
            </w:r>
            <w:r>
              <w:rPr>
                <w:rFonts w:hint="eastAsia" w:ascii="宋体" w:hAnsi="宋体" w:cs="宋体"/>
                <w:color w:val="000000"/>
                <w:kern w:val="0"/>
                <w:sz w:val="24"/>
                <w:szCs w:val="24"/>
              </w:rPr>
              <w:t>输尿管</w:t>
            </w:r>
            <w:r>
              <w:rPr>
                <w:color w:val="000000"/>
                <w:kern w:val="0"/>
                <w:sz w:val="24"/>
                <w:szCs w:val="24"/>
              </w:rPr>
              <w:t>4.</w:t>
            </w:r>
            <w:r>
              <w:rPr>
                <w:rFonts w:hint="eastAsia" w:ascii="宋体" w:hAnsi="宋体" w:cs="宋体"/>
                <w:color w:val="000000"/>
                <w:kern w:val="0"/>
                <w:sz w:val="24"/>
                <w:szCs w:val="24"/>
              </w:rPr>
              <w:t>输精管</w:t>
            </w:r>
            <w:r>
              <w:rPr>
                <w:color w:val="000000"/>
                <w:kern w:val="0"/>
                <w:sz w:val="24"/>
                <w:szCs w:val="24"/>
              </w:rPr>
              <w:t>5.</w:t>
            </w:r>
            <w:r>
              <w:rPr>
                <w:rFonts w:hint="eastAsia" w:ascii="宋体" w:hAnsi="宋体" w:cs="宋体"/>
                <w:color w:val="000000"/>
                <w:kern w:val="0"/>
                <w:sz w:val="24"/>
                <w:szCs w:val="24"/>
              </w:rPr>
              <w:t>精囊腺</w:t>
            </w:r>
            <w:r>
              <w:rPr>
                <w:color w:val="000000"/>
                <w:kern w:val="0"/>
                <w:sz w:val="24"/>
                <w:szCs w:val="24"/>
              </w:rPr>
              <w:t>6.</w:t>
            </w:r>
            <w:r>
              <w:rPr>
                <w:rFonts w:hint="eastAsia" w:ascii="宋体" w:hAnsi="宋体" w:cs="宋体"/>
                <w:color w:val="000000"/>
                <w:kern w:val="0"/>
                <w:sz w:val="24"/>
                <w:szCs w:val="24"/>
              </w:rPr>
              <w:t>降结肠</w:t>
            </w:r>
            <w:r>
              <w:rPr>
                <w:color w:val="000000"/>
                <w:kern w:val="0"/>
                <w:sz w:val="24"/>
                <w:szCs w:val="24"/>
              </w:rPr>
              <w:t xml:space="preserve"> 7.</w:t>
            </w:r>
            <w:r>
              <w:rPr>
                <w:rFonts w:hint="eastAsia" w:ascii="宋体" w:hAnsi="宋体" w:cs="宋体"/>
                <w:color w:val="000000"/>
                <w:kern w:val="0"/>
                <w:sz w:val="24"/>
                <w:szCs w:val="24"/>
              </w:rPr>
              <w:t>直肠</w:t>
            </w:r>
            <w:r>
              <w:rPr>
                <w:color w:val="000000"/>
                <w:kern w:val="0"/>
                <w:sz w:val="24"/>
                <w:szCs w:val="24"/>
              </w:rPr>
              <w:t>8.</w:t>
            </w:r>
            <w:r>
              <w:rPr>
                <w:rFonts w:hint="eastAsia" w:ascii="宋体" w:hAnsi="宋体" w:cs="宋体"/>
                <w:color w:val="000000"/>
                <w:kern w:val="0"/>
                <w:sz w:val="24"/>
                <w:szCs w:val="24"/>
              </w:rPr>
              <w:t>尿道球腺</w:t>
            </w:r>
            <w:r>
              <w:rPr>
                <w:color w:val="000000"/>
                <w:kern w:val="0"/>
                <w:sz w:val="24"/>
                <w:szCs w:val="24"/>
              </w:rPr>
              <w:t>9.</w:t>
            </w:r>
            <w:r>
              <w:rPr>
                <w:rFonts w:hint="eastAsia" w:ascii="宋体" w:hAnsi="宋体" w:cs="宋体"/>
                <w:color w:val="000000"/>
                <w:kern w:val="0"/>
                <w:sz w:val="24"/>
                <w:szCs w:val="24"/>
              </w:rPr>
              <w:t>阴茎退缩肌</w:t>
            </w:r>
            <w:r>
              <w:rPr>
                <w:color w:val="000000"/>
                <w:kern w:val="0"/>
                <w:sz w:val="24"/>
                <w:szCs w:val="24"/>
              </w:rPr>
              <w:t xml:space="preserve"> 10.</w:t>
            </w:r>
            <w:r>
              <w:rPr>
                <w:rFonts w:hint="eastAsia" w:ascii="宋体" w:hAnsi="宋体" w:cs="宋体"/>
                <w:color w:val="000000"/>
                <w:kern w:val="0"/>
                <w:sz w:val="24"/>
                <w:szCs w:val="24"/>
              </w:rPr>
              <w:t>肛门外括约肌</w:t>
            </w:r>
            <w:r>
              <w:rPr>
                <w:color w:val="000000"/>
                <w:kern w:val="0"/>
                <w:sz w:val="24"/>
                <w:szCs w:val="24"/>
              </w:rPr>
              <w:t xml:space="preserve"> 11,</w:t>
            </w:r>
            <w:r>
              <w:rPr>
                <w:rFonts w:hint="eastAsia" w:ascii="宋体" w:hAnsi="宋体" w:cs="宋体"/>
                <w:color w:val="000000"/>
                <w:kern w:val="0"/>
                <w:sz w:val="24"/>
                <w:szCs w:val="24"/>
              </w:rPr>
              <w:t>雄性尿道骨盆部</w:t>
            </w:r>
            <w:r>
              <w:rPr>
                <w:color w:val="000000"/>
                <w:kern w:val="0"/>
                <w:sz w:val="24"/>
                <w:szCs w:val="24"/>
              </w:rPr>
              <w:t>12.</w:t>
            </w:r>
            <w:r>
              <w:rPr>
                <w:rFonts w:hint="eastAsia" w:ascii="宋体" w:hAnsi="宋体" w:cs="宋体"/>
                <w:color w:val="000000"/>
                <w:kern w:val="0"/>
                <w:sz w:val="24"/>
                <w:szCs w:val="24"/>
              </w:rPr>
              <w:t>阴茎脚</w:t>
            </w:r>
            <w:r>
              <w:rPr>
                <w:color w:val="000000"/>
                <w:kern w:val="0"/>
                <w:sz w:val="24"/>
                <w:szCs w:val="24"/>
              </w:rPr>
              <w:t>13.</w:t>
            </w:r>
            <w:r>
              <w:rPr>
                <w:rFonts w:hint="eastAsia" w:ascii="宋体" w:hAnsi="宋体" w:cs="宋体"/>
                <w:color w:val="000000"/>
                <w:kern w:val="0"/>
                <w:sz w:val="24"/>
                <w:szCs w:val="24"/>
              </w:rPr>
              <w:t>球海绵体肌</w:t>
            </w:r>
            <w:r>
              <w:rPr>
                <w:color w:val="000000"/>
                <w:kern w:val="0"/>
                <w:sz w:val="24"/>
                <w:szCs w:val="24"/>
              </w:rPr>
              <w:t>14.</w:t>
            </w:r>
            <w:r>
              <w:rPr>
                <w:rFonts w:hint="eastAsia" w:ascii="宋体" w:hAnsi="宋体" w:cs="宋体"/>
                <w:color w:val="000000"/>
                <w:kern w:val="0"/>
                <w:sz w:val="24"/>
                <w:szCs w:val="24"/>
              </w:rPr>
              <w:t>坐骨海绵体肌</w:t>
            </w:r>
            <w:r>
              <w:rPr>
                <w:color w:val="000000"/>
                <w:kern w:val="0"/>
                <w:sz w:val="24"/>
                <w:szCs w:val="24"/>
              </w:rPr>
              <w:t>35.</w:t>
            </w:r>
            <w:r>
              <w:rPr>
                <w:rFonts w:hint="eastAsia" w:ascii="宋体" w:hAnsi="宋体" w:cs="宋体"/>
                <w:color w:val="000000"/>
                <w:kern w:val="0"/>
                <w:sz w:val="24"/>
                <w:szCs w:val="24"/>
              </w:rPr>
              <w:t>阴茎乙状曲</w:t>
            </w:r>
            <w:r>
              <w:rPr>
                <w:color w:val="000000"/>
                <w:kern w:val="0"/>
                <w:sz w:val="24"/>
                <w:szCs w:val="24"/>
              </w:rPr>
              <w:t>16.</w:t>
            </w:r>
            <w:r>
              <w:rPr>
                <w:rFonts w:hint="eastAsia" w:ascii="宋体" w:hAnsi="宋体" w:cs="宋体"/>
                <w:color w:val="000000"/>
                <w:kern w:val="0"/>
                <w:sz w:val="24"/>
                <w:szCs w:val="24"/>
              </w:rPr>
              <w:t>附翠尾</w:t>
            </w:r>
            <w:r>
              <w:rPr>
                <w:color w:val="000000"/>
                <w:kern w:val="0"/>
                <w:sz w:val="24"/>
                <w:szCs w:val="24"/>
              </w:rPr>
              <w:t>17.</w:t>
            </w:r>
            <w:r>
              <w:rPr>
                <w:rFonts w:hint="eastAsia" w:ascii="宋体" w:hAnsi="宋体" w:cs="宋体"/>
                <w:color w:val="000000"/>
                <w:kern w:val="0"/>
                <w:sz w:val="24"/>
                <w:szCs w:val="24"/>
              </w:rPr>
              <w:t>提睾肌</w:t>
            </w:r>
            <w:r>
              <w:rPr>
                <w:color w:val="000000"/>
                <w:kern w:val="0"/>
                <w:sz w:val="24"/>
                <w:szCs w:val="24"/>
              </w:rPr>
              <w:t>18.</w:t>
            </w:r>
            <w:r>
              <w:rPr>
                <w:rFonts w:hint="eastAsia" w:ascii="宋体" w:hAnsi="宋体" w:cs="宋体"/>
                <w:color w:val="000000"/>
                <w:kern w:val="0"/>
                <w:sz w:val="24"/>
                <w:szCs w:val="24"/>
              </w:rPr>
              <w:t>睾丸</w:t>
            </w:r>
            <w:r>
              <w:rPr>
                <w:color w:val="000000"/>
                <w:kern w:val="0"/>
                <w:sz w:val="24"/>
                <w:szCs w:val="24"/>
              </w:rPr>
              <w:t xml:space="preserve"> 19.</w:t>
            </w:r>
            <w:r>
              <w:rPr>
                <w:rFonts w:hint="eastAsia" w:ascii="宋体" w:hAnsi="宋体" w:cs="宋体"/>
                <w:color w:val="000000"/>
                <w:kern w:val="0"/>
                <w:sz w:val="24"/>
                <w:szCs w:val="24"/>
              </w:rPr>
              <w:t>蔓状层</w:t>
            </w:r>
            <w:r>
              <w:rPr>
                <w:color w:val="000000"/>
                <w:kern w:val="0"/>
                <w:sz w:val="24"/>
                <w:szCs w:val="24"/>
              </w:rPr>
              <w:t>20,</w:t>
            </w:r>
            <w:r>
              <w:rPr>
                <w:rFonts w:hint="eastAsia" w:ascii="宋体" w:hAnsi="宋体" w:cs="宋体"/>
                <w:color w:val="000000"/>
                <w:kern w:val="0"/>
                <w:sz w:val="24"/>
                <w:szCs w:val="24"/>
              </w:rPr>
              <w:t>附睾头</w:t>
            </w:r>
            <w:r>
              <w:rPr>
                <w:color w:val="000000"/>
                <w:kern w:val="0"/>
                <w:sz w:val="24"/>
                <w:szCs w:val="24"/>
              </w:rPr>
              <w:t>21.(</w:t>
            </w:r>
            <w:r>
              <w:rPr>
                <w:rFonts w:hint="eastAsia" w:ascii="宋体" w:hAnsi="宋体" w:cs="宋体"/>
                <w:color w:val="000000"/>
                <w:kern w:val="0"/>
                <w:sz w:val="24"/>
                <w:szCs w:val="24"/>
              </w:rPr>
              <w:t>鞘膜</w:t>
            </w:r>
            <w:r>
              <w:rPr>
                <w:color w:val="000000"/>
                <w:kern w:val="0"/>
                <w:sz w:val="24"/>
                <w:szCs w:val="24"/>
              </w:rPr>
              <w:t>)</w:t>
            </w:r>
            <w:r>
              <w:rPr>
                <w:rFonts w:hint="eastAsia" w:ascii="宋体" w:hAnsi="宋体" w:cs="宋体"/>
                <w:color w:val="000000"/>
                <w:kern w:val="0"/>
                <w:sz w:val="24"/>
                <w:szCs w:val="24"/>
              </w:rPr>
              <w:t>壁层</w:t>
            </w:r>
            <w:r>
              <w:rPr>
                <w:color w:val="000000"/>
                <w:kern w:val="0"/>
                <w:sz w:val="24"/>
                <w:szCs w:val="24"/>
              </w:rPr>
              <w:t>22.</w:t>
            </w:r>
            <w:r>
              <w:rPr>
                <w:rFonts w:hint="eastAsia" w:ascii="宋体" w:hAnsi="宋体" w:cs="宋体"/>
                <w:color w:val="000000"/>
                <w:kern w:val="0"/>
                <w:sz w:val="24"/>
                <w:szCs w:val="24"/>
              </w:rPr>
              <w:t>鞘膜腔</w:t>
            </w:r>
            <w:r>
              <w:rPr>
                <w:color w:val="000000"/>
                <w:kern w:val="0"/>
                <w:sz w:val="24"/>
                <w:szCs w:val="24"/>
              </w:rPr>
              <w:t>23.</w:t>
            </w:r>
            <w:r>
              <w:rPr>
                <w:rFonts w:hint="eastAsia" w:ascii="宋体" w:hAnsi="宋体" w:cs="宋体"/>
                <w:color w:val="000000"/>
                <w:kern w:val="0"/>
                <w:sz w:val="24"/>
                <w:szCs w:val="24"/>
              </w:rPr>
              <w:t>阴茎体</w:t>
            </w:r>
            <w:r>
              <w:rPr>
                <w:color w:val="000000"/>
                <w:kern w:val="0"/>
                <w:sz w:val="24"/>
                <w:szCs w:val="24"/>
              </w:rPr>
              <w:t>24.</w:t>
            </w:r>
            <w:r>
              <w:rPr>
                <w:rFonts w:hint="eastAsia" w:ascii="宋体" w:hAnsi="宋体" w:cs="宋体"/>
                <w:color w:val="000000"/>
                <w:kern w:val="0"/>
                <w:sz w:val="24"/>
                <w:szCs w:val="24"/>
              </w:rPr>
              <w:t>腹股沟浅琳巴结</w:t>
            </w:r>
            <w:r>
              <w:rPr>
                <w:color w:val="000000"/>
                <w:kern w:val="0"/>
                <w:sz w:val="24"/>
                <w:szCs w:val="24"/>
              </w:rPr>
              <w:t>25,</w:t>
            </w:r>
            <w:r>
              <w:rPr>
                <w:rFonts w:hint="eastAsia" w:ascii="宋体" w:hAnsi="宋体" w:cs="宋体"/>
                <w:color w:val="000000"/>
                <w:kern w:val="0"/>
                <w:sz w:val="24"/>
                <w:szCs w:val="24"/>
              </w:rPr>
              <w:t>阴茎游离部</w:t>
            </w:r>
            <w:r>
              <w:rPr>
                <w:color w:val="000000"/>
                <w:kern w:val="0"/>
                <w:sz w:val="24"/>
                <w:szCs w:val="24"/>
              </w:rPr>
              <w:t>26.</w:t>
            </w:r>
            <w:r>
              <w:rPr>
                <w:rFonts w:hint="eastAsia" w:ascii="宋体" w:hAnsi="宋体" w:cs="宋体"/>
                <w:color w:val="000000"/>
                <w:kern w:val="0"/>
                <w:sz w:val="24"/>
                <w:szCs w:val="24"/>
              </w:rPr>
              <w:t>包皮</w:t>
            </w:r>
            <w:r>
              <w:rPr>
                <w:color w:val="000000"/>
                <w:kern w:val="0"/>
                <w:sz w:val="24"/>
                <w:szCs w:val="24"/>
              </w:rPr>
              <w:t>27.</w:t>
            </w:r>
            <w:r>
              <w:rPr>
                <w:rFonts w:hint="eastAsia" w:ascii="宋体" w:hAnsi="宋体" w:cs="宋体"/>
                <w:color w:val="000000"/>
                <w:kern w:val="0"/>
                <w:sz w:val="24"/>
                <w:szCs w:val="24"/>
              </w:rPr>
              <w:t>阴茎头</w:t>
            </w:r>
          </w:p>
        </w:tc>
        <w:tc>
          <w:tcPr>
            <w:tcW w:w="880" w:type="dxa"/>
            <w:tcBorders>
              <w:top w:val="nil"/>
              <w:left w:val="nil"/>
              <w:bottom w:val="single" w:color="auto" w:sz="8" w:space="0"/>
              <w:right w:val="single" w:color="auto" w:sz="8" w:space="0"/>
            </w:tcBorders>
            <w:shd w:val="clear" w:color="000000" w:fill="FFFFFF"/>
            <w:vAlign w:val="center"/>
          </w:tcPr>
          <w:p w14:paraId="4B242987">
            <w:pPr>
              <w:widowControl/>
              <w:jc w:val="left"/>
              <w:rPr>
                <w:color w:val="000000"/>
                <w:kern w:val="0"/>
                <w:sz w:val="24"/>
                <w:szCs w:val="24"/>
              </w:rPr>
            </w:pPr>
          </w:p>
        </w:tc>
      </w:tr>
      <w:tr w14:paraId="3117F3CA">
        <w:tblPrEx>
          <w:tblCellMar>
            <w:top w:w="0" w:type="dxa"/>
            <w:left w:w="108" w:type="dxa"/>
            <w:bottom w:w="0" w:type="dxa"/>
            <w:right w:w="108" w:type="dxa"/>
          </w:tblCellMar>
        </w:tblPrEx>
        <w:trPr>
          <w:trHeight w:val="145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52E37F79">
            <w:pPr>
              <w:widowControl/>
              <w:jc w:val="left"/>
              <w:rPr>
                <w:color w:val="000000"/>
                <w:kern w:val="0"/>
                <w:sz w:val="24"/>
                <w:szCs w:val="24"/>
              </w:rPr>
            </w:pPr>
            <w:r>
              <w:rPr>
                <w:color w:val="000000"/>
                <w:kern w:val="0"/>
                <w:sz w:val="24"/>
                <w:szCs w:val="24"/>
              </w:rPr>
              <w:t>206</w:t>
            </w:r>
          </w:p>
        </w:tc>
        <w:tc>
          <w:tcPr>
            <w:tcW w:w="1080" w:type="dxa"/>
            <w:tcBorders>
              <w:top w:val="nil"/>
              <w:left w:val="nil"/>
              <w:bottom w:val="single" w:color="auto" w:sz="8" w:space="0"/>
              <w:right w:val="single" w:color="auto" w:sz="8" w:space="0"/>
            </w:tcBorders>
            <w:shd w:val="clear" w:color="000000" w:fill="FFFFFF"/>
            <w:vAlign w:val="center"/>
          </w:tcPr>
          <w:p w14:paraId="361123FF">
            <w:pPr>
              <w:widowControl/>
              <w:jc w:val="left"/>
              <w:rPr>
                <w:rFonts w:ascii="宋体" w:hAnsi="宋体" w:cs="宋体"/>
                <w:color w:val="000000"/>
                <w:kern w:val="0"/>
                <w:sz w:val="24"/>
                <w:szCs w:val="24"/>
              </w:rPr>
            </w:pPr>
            <w:r>
              <w:rPr>
                <w:rFonts w:hint="eastAsia" w:ascii="宋体" w:hAnsi="宋体" w:cs="宋体"/>
                <w:color w:val="000000"/>
                <w:kern w:val="0"/>
                <w:sz w:val="24"/>
                <w:szCs w:val="24"/>
              </w:rPr>
              <w:t>公猪生殖系统</w:t>
            </w:r>
            <w:r>
              <w:rPr>
                <w:color w:val="000000"/>
                <w:kern w:val="0"/>
                <w:sz w:val="24"/>
                <w:szCs w:val="24"/>
              </w:rPr>
              <w:t>(</w:t>
            </w:r>
            <w:r>
              <w:rPr>
                <w:rFonts w:hint="eastAsia" w:ascii="宋体" w:hAnsi="宋体" w:cs="宋体"/>
                <w:color w:val="000000"/>
                <w:kern w:val="0"/>
                <w:sz w:val="24"/>
                <w:szCs w:val="24"/>
              </w:rPr>
              <w:t>背侧，离体</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24487783">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1956D6CC">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包皮口</w:t>
            </w:r>
            <w:r>
              <w:rPr>
                <w:color w:val="000000"/>
                <w:kern w:val="0"/>
                <w:sz w:val="24"/>
                <w:szCs w:val="24"/>
              </w:rPr>
              <w:t xml:space="preserve"> 2.</w:t>
            </w:r>
            <w:r>
              <w:rPr>
                <w:rFonts w:hint="eastAsia" w:ascii="宋体" w:hAnsi="宋体" w:cs="宋体"/>
                <w:color w:val="000000"/>
                <w:kern w:val="0"/>
                <w:sz w:val="24"/>
                <w:szCs w:val="24"/>
              </w:rPr>
              <w:t>包皮腔</w:t>
            </w:r>
            <w:r>
              <w:rPr>
                <w:color w:val="000000"/>
                <w:kern w:val="0"/>
                <w:sz w:val="24"/>
                <w:szCs w:val="24"/>
              </w:rPr>
              <w:t xml:space="preserve"> 3.</w:t>
            </w:r>
            <w:r>
              <w:rPr>
                <w:rFonts w:hint="eastAsia" w:ascii="宋体" w:hAnsi="宋体" w:cs="宋体"/>
                <w:color w:val="000000"/>
                <w:kern w:val="0"/>
                <w:sz w:val="24"/>
                <w:szCs w:val="24"/>
              </w:rPr>
              <w:t>包皮憩室</w:t>
            </w:r>
            <w:r>
              <w:rPr>
                <w:color w:val="000000"/>
                <w:kern w:val="0"/>
                <w:sz w:val="24"/>
                <w:szCs w:val="24"/>
              </w:rPr>
              <w:t xml:space="preserve"> 4.</w:t>
            </w:r>
            <w:r>
              <w:rPr>
                <w:rFonts w:hint="eastAsia" w:ascii="宋体" w:hAnsi="宋体" w:cs="宋体"/>
                <w:color w:val="000000"/>
                <w:kern w:val="0"/>
                <w:sz w:val="24"/>
                <w:szCs w:val="24"/>
              </w:rPr>
              <w:t>阴茎头</w:t>
            </w:r>
            <w:r>
              <w:rPr>
                <w:color w:val="000000"/>
                <w:kern w:val="0"/>
                <w:sz w:val="24"/>
                <w:szCs w:val="24"/>
              </w:rPr>
              <w:t>5.</w:t>
            </w:r>
            <w:r>
              <w:rPr>
                <w:rFonts w:hint="eastAsia" w:ascii="宋体" w:hAnsi="宋体" w:cs="宋体"/>
                <w:color w:val="000000"/>
                <w:kern w:val="0"/>
                <w:sz w:val="24"/>
                <w:szCs w:val="24"/>
              </w:rPr>
              <w:t>包皮</w:t>
            </w:r>
            <w:r>
              <w:rPr>
                <w:color w:val="000000"/>
                <w:kern w:val="0"/>
                <w:sz w:val="24"/>
                <w:szCs w:val="24"/>
              </w:rPr>
              <w:t xml:space="preserve"> 6.</w:t>
            </w:r>
            <w:r>
              <w:rPr>
                <w:rFonts w:hint="eastAsia" w:ascii="宋体" w:hAnsi="宋体" w:cs="宋体"/>
                <w:color w:val="000000"/>
                <w:kern w:val="0"/>
                <w:sz w:val="24"/>
                <w:szCs w:val="24"/>
              </w:rPr>
              <w:t>阴茎体</w:t>
            </w:r>
            <w:r>
              <w:rPr>
                <w:color w:val="000000"/>
                <w:kern w:val="0"/>
                <w:sz w:val="24"/>
                <w:szCs w:val="24"/>
              </w:rPr>
              <w:t xml:space="preserve"> 7.</w:t>
            </w:r>
            <w:r>
              <w:rPr>
                <w:rFonts w:hint="eastAsia" w:ascii="宋体" w:hAnsi="宋体" w:cs="宋体"/>
                <w:color w:val="000000"/>
                <w:kern w:val="0"/>
                <w:sz w:val="24"/>
                <w:szCs w:val="24"/>
              </w:rPr>
              <w:t>阴茎乙状曲</w:t>
            </w:r>
            <w:r>
              <w:rPr>
                <w:color w:val="000000"/>
                <w:kern w:val="0"/>
                <w:sz w:val="24"/>
                <w:szCs w:val="24"/>
              </w:rPr>
              <w:t>8.</w:t>
            </w:r>
            <w:r>
              <w:rPr>
                <w:rFonts w:hint="eastAsia" w:ascii="宋体" w:hAnsi="宋体" w:cs="宋体"/>
                <w:color w:val="000000"/>
                <w:kern w:val="0"/>
                <w:sz w:val="24"/>
                <w:szCs w:val="24"/>
              </w:rPr>
              <w:t>阴茎退缩肌</w:t>
            </w:r>
            <w:r>
              <w:rPr>
                <w:color w:val="000000"/>
                <w:kern w:val="0"/>
                <w:sz w:val="24"/>
                <w:szCs w:val="24"/>
              </w:rPr>
              <w:t xml:space="preserve"> 9.(</w:t>
            </w:r>
            <w:r>
              <w:rPr>
                <w:rFonts w:hint="eastAsia" w:ascii="宋体" w:hAnsi="宋体" w:cs="宋体"/>
                <w:color w:val="000000"/>
                <w:kern w:val="0"/>
                <w:sz w:val="24"/>
                <w:szCs w:val="24"/>
              </w:rPr>
              <w:t>鞘膜</w:t>
            </w:r>
            <w:r>
              <w:rPr>
                <w:color w:val="000000"/>
                <w:kern w:val="0"/>
                <w:sz w:val="24"/>
                <w:szCs w:val="24"/>
              </w:rPr>
              <w:t>)</w:t>
            </w:r>
            <w:r>
              <w:rPr>
                <w:rFonts w:hint="eastAsia" w:ascii="宋体" w:hAnsi="宋体" w:cs="宋体"/>
                <w:color w:val="000000"/>
                <w:kern w:val="0"/>
                <w:sz w:val="24"/>
                <w:szCs w:val="24"/>
              </w:rPr>
              <w:t>脏层</w:t>
            </w:r>
            <w:r>
              <w:rPr>
                <w:color w:val="000000"/>
                <w:kern w:val="0"/>
                <w:sz w:val="24"/>
                <w:szCs w:val="24"/>
              </w:rPr>
              <w:t xml:space="preserve"> 10.</w:t>
            </w:r>
            <w:r>
              <w:rPr>
                <w:rFonts w:hint="eastAsia" w:ascii="宋体" w:hAnsi="宋体" w:cs="宋体"/>
                <w:color w:val="000000"/>
                <w:kern w:val="0"/>
                <w:sz w:val="24"/>
                <w:szCs w:val="24"/>
              </w:rPr>
              <w:t>提睾肌</w:t>
            </w:r>
            <w:r>
              <w:rPr>
                <w:color w:val="000000"/>
                <w:kern w:val="0"/>
                <w:sz w:val="24"/>
                <w:szCs w:val="24"/>
              </w:rPr>
              <w:t>11.</w:t>
            </w:r>
            <w:r>
              <w:rPr>
                <w:rFonts w:hint="eastAsia" w:ascii="宋体" w:hAnsi="宋体" w:cs="宋体"/>
                <w:color w:val="000000"/>
                <w:kern w:val="0"/>
                <w:sz w:val="24"/>
                <w:szCs w:val="24"/>
              </w:rPr>
              <w:t>坐骨海绵体肌</w:t>
            </w:r>
            <w:r>
              <w:rPr>
                <w:color w:val="000000"/>
                <w:kern w:val="0"/>
                <w:sz w:val="24"/>
                <w:szCs w:val="24"/>
              </w:rPr>
              <w:t>12.</w:t>
            </w:r>
            <w:r>
              <w:rPr>
                <w:rFonts w:hint="eastAsia" w:ascii="宋体" w:hAnsi="宋体" w:cs="宋体"/>
                <w:color w:val="000000"/>
                <w:kern w:val="0"/>
                <w:sz w:val="24"/>
                <w:szCs w:val="24"/>
              </w:rPr>
              <w:t>阴茎脚</w:t>
            </w:r>
            <w:r>
              <w:rPr>
                <w:color w:val="000000"/>
                <w:kern w:val="0"/>
                <w:sz w:val="24"/>
                <w:szCs w:val="24"/>
              </w:rPr>
              <w:t xml:space="preserve"> 13.</w:t>
            </w:r>
            <w:r>
              <w:rPr>
                <w:rFonts w:hint="eastAsia" w:ascii="宋体" w:hAnsi="宋体" w:cs="宋体"/>
                <w:color w:val="000000"/>
                <w:kern w:val="0"/>
                <w:sz w:val="24"/>
                <w:szCs w:val="24"/>
              </w:rPr>
              <w:t>球海绵体肌</w:t>
            </w:r>
            <w:r>
              <w:rPr>
                <w:color w:val="000000"/>
                <w:kern w:val="0"/>
                <w:sz w:val="24"/>
                <w:szCs w:val="24"/>
              </w:rPr>
              <w:t>14.</w:t>
            </w:r>
            <w:r>
              <w:rPr>
                <w:rFonts w:hint="eastAsia" w:ascii="宋体" w:hAnsi="宋体" w:cs="宋体"/>
                <w:color w:val="000000"/>
                <w:kern w:val="0"/>
                <w:sz w:val="24"/>
                <w:szCs w:val="24"/>
              </w:rPr>
              <w:t>尿道球腺</w:t>
            </w:r>
            <w:r>
              <w:rPr>
                <w:color w:val="000000"/>
                <w:kern w:val="0"/>
                <w:sz w:val="24"/>
                <w:szCs w:val="24"/>
              </w:rPr>
              <w:t xml:space="preserve"> 15.</w:t>
            </w:r>
            <w:r>
              <w:rPr>
                <w:rFonts w:hint="eastAsia" w:ascii="宋体" w:hAnsi="宋体" w:cs="宋体"/>
                <w:color w:val="000000"/>
                <w:kern w:val="0"/>
                <w:sz w:val="24"/>
                <w:szCs w:val="24"/>
              </w:rPr>
              <w:t>球腺肌</w:t>
            </w:r>
            <w:r>
              <w:rPr>
                <w:color w:val="000000"/>
                <w:kern w:val="0"/>
                <w:sz w:val="24"/>
                <w:szCs w:val="24"/>
              </w:rPr>
              <w:t xml:space="preserve"> 16.</w:t>
            </w:r>
            <w:r>
              <w:rPr>
                <w:rFonts w:hint="eastAsia" w:ascii="宋体" w:hAnsi="宋体" w:cs="宋体"/>
                <w:color w:val="000000"/>
                <w:kern w:val="0"/>
                <w:sz w:val="24"/>
                <w:szCs w:val="24"/>
              </w:rPr>
              <w:t>雄性尿道骨盆部</w:t>
            </w:r>
            <w:r>
              <w:rPr>
                <w:color w:val="000000"/>
                <w:kern w:val="0"/>
                <w:sz w:val="24"/>
                <w:szCs w:val="24"/>
              </w:rPr>
              <w:t>17.</w:t>
            </w:r>
            <w:r>
              <w:rPr>
                <w:rFonts w:hint="eastAsia" w:ascii="宋体" w:hAnsi="宋体" w:cs="宋体"/>
                <w:color w:val="000000"/>
                <w:kern w:val="0"/>
                <w:sz w:val="24"/>
                <w:szCs w:val="24"/>
              </w:rPr>
              <w:t>尿道肌</w:t>
            </w:r>
            <w:r>
              <w:rPr>
                <w:color w:val="000000"/>
                <w:kern w:val="0"/>
                <w:sz w:val="24"/>
                <w:szCs w:val="24"/>
              </w:rPr>
              <w:t xml:space="preserve"> 18.</w:t>
            </w:r>
            <w:r>
              <w:rPr>
                <w:rFonts w:hint="eastAsia" w:ascii="宋体" w:hAnsi="宋体" w:cs="宋体"/>
                <w:color w:val="000000"/>
                <w:kern w:val="0"/>
                <w:sz w:val="24"/>
                <w:szCs w:val="24"/>
              </w:rPr>
              <w:t>附睾尾</w:t>
            </w:r>
            <w:r>
              <w:rPr>
                <w:color w:val="000000"/>
                <w:kern w:val="0"/>
                <w:sz w:val="24"/>
                <w:szCs w:val="24"/>
              </w:rPr>
              <w:t>19.</w:t>
            </w:r>
            <w:r>
              <w:rPr>
                <w:rFonts w:hint="eastAsia" w:ascii="宋体" w:hAnsi="宋体" w:cs="宋体"/>
                <w:color w:val="000000"/>
                <w:kern w:val="0"/>
                <w:sz w:val="24"/>
                <w:szCs w:val="24"/>
              </w:rPr>
              <w:t>附睾尾韧带</w:t>
            </w:r>
            <w:r>
              <w:rPr>
                <w:color w:val="000000"/>
                <w:kern w:val="0"/>
                <w:sz w:val="24"/>
                <w:szCs w:val="24"/>
              </w:rPr>
              <w:t>20.</w:t>
            </w:r>
            <w:r>
              <w:rPr>
                <w:rFonts w:hint="eastAsia" w:ascii="宋体" w:hAnsi="宋体" w:cs="宋体"/>
                <w:color w:val="000000"/>
                <w:kern w:val="0"/>
                <w:sz w:val="24"/>
                <w:szCs w:val="24"/>
              </w:rPr>
              <w:t>睾丸</w:t>
            </w:r>
            <w:r>
              <w:rPr>
                <w:color w:val="000000"/>
                <w:kern w:val="0"/>
                <w:sz w:val="24"/>
                <w:szCs w:val="24"/>
              </w:rPr>
              <w:t>21.(</w:t>
            </w:r>
            <w:r>
              <w:rPr>
                <w:rFonts w:hint="eastAsia" w:ascii="宋体" w:hAnsi="宋体" w:cs="宋体"/>
                <w:color w:val="000000"/>
                <w:kern w:val="0"/>
                <w:sz w:val="24"/>
                <w:szCs w:val="24"/>
              </w:rPr>
              <w:t>鞘膜</w:t>
            </w:r>
            <w:r>
              <w:rPr>
                <w:color w:val="000000"/>
                <w:kern w:val="0"/>
                <w:sz w:val="24"/>
                <w:szCs w:val="24"/>
              </w:rPr>
              <w:t>)</w:t>
            </w:r>
            <w:r>
              <w:rPr>
                <w:rFonts w:hint="eastAsia" w:ascii="宋体" w:hAnsi="宋体" w:cs="宋体"/>
                <w:color w:val="000000"/>
                <w:kern w:val="0"/>
                <w:sz w:val="24"/>
                <w:szCs w:val="24"/>
              </w:rPr>
              <w:t>壁层</w:t>
            </w:r>
            <w:r>
              <w:rPr>
                <w:color w:val="000000"/>
                <w:kern w:val="0"/>
                <w:sz w:val="24"/>
                <w:szCs w:val="24"/>
              </w:rPr>
              <w:t>22.</w:t>
            </w:r>
            <w:r>
              <w:rPr>
                <w:rFonts w:hint="eastAsia" w:ascii="宋体" w:hAnsi="宋体" w:cs="宋体"/>
                <w:color w:val="000000"/>
                <w:kern w:val="0"/>
                <w:sz w:val="24"/>
                <w:szCs w:val="24"/>
              </w:rPr>
              <w:t>提睾肌</w:t>
            </w:r>
            <w:r>
              <w:rPr>
                <w:color w:val="000000"/>
                <w:kern w:val="0"/>
                <w:sz w:val="24"/>
                <w:szCs w:val="24"/>
              </w:rPr>
              <w:t>23.</w:t>
            </w:r>
            <w:r>
              <w:rPr>
                <w:rFonts w:hint="eastAsia" w:ascii="宋体" w:hAnsi="宋体" w:cs="宋体"/>
                <w:color w:val="000000"/>
                <w:kern w:val="0"/>
                <w:sz w:val="24"/>
                <w:szCs w:val="24"/>
              </w:rPr>
              <w:t>鞘膜管</w:t>
            </w:r>
            <w:r>
              <w:rPr>
                <w:color w:val="000000"/>
                <w:kern w:val="0"/>
                <w:sz w:val="24"/>
                <w:szCs w:val="24"/>
              </w:rPr>
              <w:t>24.</w:t>
            </w:r>
            <w:r>
              <w:rPr>
                <w:rFonts w:hint="eastAsia" w:ascii="宋体" w:hAnsi="宋体" w:cs="宋体"/>
                <w:color w:val="000000"/>
                <w:kern w:val="0"/>
                <w:sz w:val="24"/>
                <w:szCs w:val="24"/>
              </w:rPr>
              <w:t>前列腺</w:t>
            </w:r>
            <w:r>
              <w:rPr>
                <w:color w:val="000000"/>
                <w:kern w:val="0"/>
                <w:sz w:val="24"/>
                <w:szCs w:val="24"/>
              </w:rPr>
              <w:t>25.</w:t>
            </w:r>
            <w:r>
              <w:rPr>
                <w:rFonts w:hint="eastAsia" w:ascii="宋体" w:hAnsi="宋体" w:cs="宋体"/>
                <w:color w:val="000000"/>
                <w:kern w:val="0"/>
                <w:sz w:val="24"/>
                <w:szCs w:val="24"/>
              </w:rPr>
              <w:t>精囊腺</w:t>
            </w:r>
            <w:r>
              <w:rPr>
                <w:color w:val="000000"/>
                <w:kern w:val="0"/>
                <w:sz w:val="24"/>
                <w:szCs w:val="24"/>
              </w:rPr>
              <w:t>26.</w:t>
            </w:r>
            <w:r>
              <w:rPr>
                <w:rFonts w:hint="eastAsia" w:ascii="宋体" w:hAnsi="宋体" w:cs="宋体"/>
                <w:color w:val="000000"/>
                <w:kern w:val="0"/>
                <w:sz w:val="24"/>
                <w:szCs w:val="24"/>
              </w:rPr>
              <w:t>排泄管</w:t>
            </w:r>
            <w:r>
              <w:rPr>
                <w:color w:val="000000"/>
                <w:kern w:val="0"/>
                <w:sz w:val="24"/>
                <w:szCs w:val="24"/>
              </w:rPr>
              <w:t>27.</w:t>
            </w:r>
            <w:r>
              <w:rPr>
                <w:rFonts w:hint="eastAsia" w:ascii="宋体" w:hAnsi="宋体" w:cs="宋体"/>
                <w:color w:val="000000"/>
                <w:kern w:val="0"/>
                <w:sz w:val="24"/>
                <w:szCs w:val="24"/>
              </w:rPr>
              <w:t>输精管</w:t>
            </w:r>
            <w:r>
              <w:rPr>
                <w:color w:val="000000"/>
                <w:kern w:val="0"/>
                <w:sz w:val="24"/>
                <w:szCs w:val="24"/>
              </w:rPr>
              <w:t>28.</w:t>
            </w:r>
            <w:r>
              <w:rPr>
                <w:rFonts w:hint="eastAsia" w:ascii="宋体" w:hAnsi="宋体" w:cs="宋体"/>
                <w:color w:val="000000"/>
                <w:kern w:val="0"/>
                <w:sz w:val="24"/>
                <w:szCs w:val="24"/>
              </w:rPr>
              <w:t>输尿管</w:t>
            </w:r>
            <w:r>
              <w:rPr>
                <w:color w:val="000000"/>
                <w:kern w:val="0"/>
                <w:sz w:val="24"/>
                <w:szCs w:val="24"/>
              </w:rPr>
              <w:t>29.</w:t>
            </w:r>
            <w:r>
              <w:rPr>
                <w:rFonts w:hint="eastAsia" w:ascii="宋体" w:hAnsi="宋体" w:cs="宋体"/>
                <w:color w:val="000000"/>
                <w:kern w:val="0"/>
                <w:sz w:val="24"/>
                <w:szCs w:val="24"/>
              </w:rPr>
              <w:t>膀胱</w:t>
            </w:r>
          </w:p>
        </w:tc>
        <w:tc>
          <w:tcPr>
            <w:tcW w:w="880" w:type="dxa"/>
            <w:tcBorders>
              <w:top w:val="nil"/>
              <w:left w:val="nil"/>
              <w:bottom w:val="single" w:color="auto" w:sz="8" w:space="0"/>
              <w:right w:val="single" w:color="auto" w:sz="8" w:space="0"/>
            </w:tcBorders>
            <w:shd w:val="clear" w:color="000000" w:fill="FFFFFF"/>
            <w:vAlign w:val="center"/>
          </w:tcPr>
          <w:p w14:paraId="4DE9E56E">
            <w:pPr>
              <w:widowControl/>
              <w:jc w:val="left"/>
              <w:rPr>
                <w:color w:val="000000"/>
                <w:kern w:val="0"/>
                <w:sz w:val="24"/>
                <w:szCs w:val="24"/>
              </w:rPr>
            </w:pPr>
          </w:p>
        </w:tc>
      </w:tr>
      <w:tr w14:paraId="0CBDAE86">
        <w:tblPrEx>
          <w:tblCellMar>
            <w:top w:w="0" w:type="dxa"/>
            <w:left w:w="108" w:type="dxa"/>
            <w:bottom w:w="0" w:type="dxa"/>
            <w:right w:w="108" w:type="dxa"/>
          </w:tblCellMar>
        </w:tblPrEx>
        <w:trPr>
          <w:trHeight w:val="79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25DAAE01">
            <w:pPr>
              <w:widowControl/>
              <w:jc w:val="left"/>
              <w:rPr>
                <w:color w:val="000000"/>
                <w:kern w:val="0"/>
                <w:sz w:val="24"/>
                <w:szCs w:val="24"/>
              </w:rPr>
            </w:pPr>
            <w:r>
              <w:rPr>
                <w:color w:val="000000"/>
                <w:kern w:val="0"/>
                <w:sz w:val="24"/>
                <w:szCs w:val="24"/>
              </w:rPr>
              <w:t>207</w:t>
            </w:r>
          </w:p>
        </w:tc>
        <w:tc>
          <w:tcPr>
            <w:tcW w:w="1080" w:type="dxa"/>
            <w:tcBorders>
              <w:top w:val="nil"/>
              <w:left w:val="nil"/>
              <w:bottom w:val="single" w:color="auto" w:sz="8" w:space="0"/>
              <w:right w:val="single" w:color="auto" w:sz="8" w:space="0"/>
            </w:tcBorders>
            <w:shd w:val="clear" w:color="000000" w:fill="FFFFFF"/>
            <w:vAlign w:val="center"/>
          </w:tcPr>
          <w:p w14:paraId="093776C8">
            <w:pPr>
              <w:widowControl/>
              <w:jc w:val="left"/>
              <w:rPr>
                <w:rFonts w:ascii="宋体" w:hAnsi="宋体" w:cs="宋体"/>
                <w:color w:val="000000"/>
                <w:kern w:val="0"/>
                <w:sz w:val="24"/>
                <w:szCs w:val="24"/>
              </w:rPr>
            </w:pPr>
            <w:r>
              <w:rPr>
                <w:rFonts w:hint="eastAsia" w:ascii="宋体" w:hAnsi="宋体" w:cs="宋体"/>
                <w:color w:val="000000"/>
                <w:kern w:val="0"/>
                <w:sz w:val="24"/>
                <w:szCs w:val="24"/>
              </w:rPr>
              <w:t>经产母猪生殖器官图</w:t>
            </w:r>
            <w:r>
              <w:rPr>
                <w:color w:val="000000"/>
                <w:kern w:val="0"/>
                <w:sz w:val="24"/>
                <w:szCs w:val="24"/>
              </w:rPr>
              <w:t>(</w:t>
            </w:r>
            <w:r>
              <w:rPr>
                <w:rFonts w:hint="eastAsia" w:ascii="宋体" w:hAnsi="宋体" w:cs="宋体"/>
                <w:color w:val="000000"/>
                <w:kern w:val="0"/>
                <w:sz w:val="24"/>
                <w:szCs w:val="24"/>
              </w:rPr>
              <w:t>左侧原位</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1996E1AA">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75447677">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降结肠</w:t>
            </w:r>
            <w:r>
              <w:rPr>
                <w:color w:val="000000"/>
                <w:kern w:val="0"/>
                <w:sz w:val="24"/>
                <w:szCs w:val="24"/>
              </w:rPr>
              <w:t xml:space="preserve"> 2.</w:t>
            </w:r>
            <w:r>
              <w:rPr>
                <w:rFonts w:hint="eastAsia" w:ascii="宋体" w:hAnsi="宋体" w:cs="宋体"/>
                <w:color w:val="000000"/>
                <w:kern w:val="0"/>
                <w:sz w:val="24"/>
                <w:szCs w:val="24"/>
              </w:rPr>
              <w:t>输卵管</w:t>
            </w:r>
            <w:r>
              <w:rPr>
                <w:color w:val="000000"/>
                <w:kern w:val="0"/>
                <w:sz w:val="24"/>
                <w:szCs w:val="24"/>
              </w:rPr>
              <w:t>3.</w:t>
            </w:r>
            <w:r>
              <w:rPr>
                <w:rFonts w:hint="eastAsia" w:ascii="宋体" w:hAnsi="宋体" w:cs="宋体"/>
                <w:color w:val="000000"/>
                <w:kern w:val="0"/>
                <w:sz w:val="24"/>
                <w:szCs w:val="24"/>
              </w:rPr>
              <w:t>卵巢</w:t>
            </w:r>
            <w:r>
              <w:rPr>
                <w:color w:val="000000"/>
                <w:kern w:val="0"/>
                <w:sz w:val="24"/>
                <w:szCs w:val="24"/>
              </w:rPr>
              <w:t xml:space="preserve"> 4</w:t>
            </w:r>
            <w:r>
              <w:rPr>
                <w:rFonts w:hint="eastAsia" w:ascii="宋体" w:hAnsi="宋体" w:cs="宋体"/>
                <w:color w:val="000000"/>
                <w:kern w:val="0"/>
                <w:sz w:val="24"/>
                <w:szCs w:val="24"/>
              </w:rPr>
              <w:t>、子宫阔韧带</w:t>
            </w:r>
            <w:r>
              <w:rPr>
                <w:color w:val="000000"/>
                <w:kern w:val="0"/>
                <w:sz w:val="24"/>
                <w:szCs w:val="24"/>
              </w:rPr>
              <w:t>5.</w:t>
            </w:r>
            <w:r>
              <w:rPr>
                <w:rFonts w:hint="eastAsia" w:ascii="宋体" w:hAnsi="宋体" w:cs="宋体"/>
                <w:color w:val="000000"/>
                <w:kern w:val="0"/>
                <w:sz w:val="24"/>
                <w:szCs w:val="24"/>
              </w:rPr>
              <w:t>子宫角</w:t>
            </w:r>
            <w:r>
              <w:rPr>
                <w:color w:val="000000"/>
                <w:kern w:val="0"/>
                <w:sz w:val="24"/>
                <w:szCs w:val="24"/>
              </w:rPr>
              <w:t xml:space="preserve"> 6.</w:t>
            </w:r>
            <w:r>
              <w:rPr>
                <w:rFonts w:hint="eastAsia" w:ascii="宋体" w:hAnsi="宋体" w:cs="宋体"/>
                <w:color w:val="000000"/>
                <w:kern w:val="0"/>
                <w:sz w:val="24"/>
                <w:szCs w:val="24"/>
              </w:rPr>
              <w:t>乳房淋巴结</w:t>
            </w:r>
            <w:r>
              <w:rPr>
                <w:color w:val="000000"/>
                <w:kern w:val="0"/>
                <w:sz w:val="24"/>
                <w:szCs w:val="24"/>
              </w:rPr>
              <w:t xml:space="preserve"> 7.</w:t>
            </w:r>
            <w:r>
              <w:rPr>
                <w:rFonts w:hint="eastAsia" w:ascii="宋体" w:hAnsi="宋体" w:cs="宋体"/>
                <w:color w:val="000000"/>
                <w:kern w:val="0"/>
                <w:sz w:val="24"/>
                <w:szCs w:val="24"/>
              </w:rPr>
              <w:t>雌性尿道</w:t>
            </w:r>
            <w:r>
              <w:rPr>
                <w:color w:val="000000"/>
                <w:kern w:val="0"/>
                <w:sz w:val="24"/>
                <w:szCs w:val="24"/>
              </w:rPr>
              <w:t>8.</w:t>
            </w:r>
            <w:r>
              <w:rPr>
                <w:rFonts w:hint="eastAsia" w:ascii="宋体" w:hAnsi="宋体" w:cs="宋体"/>
                <w:color w:val="000000"/>
                <w:kern w:val="0"/>
                <w:sz w:val="24"/>
                <w:szCs w:val="24"/>
              </w:rPr>
              <w:t>前庭缩肌</w:t>
            </w:r>
            <w:r>
              <w:rPr>
                <w:color w:val="000000"/>
                <w:kern w:val="0"/>
                <w:sz w:val="24"/>
                <w:szCs w:val="24"/>
              </w:rPr>
              <w:t xml:space="preserve"> 9.</w:t>
            </w:r>
            <w:r>
              <w:rPr>
                <w:rFonts w:hint="eastAsia" w:ascii="宋体" w:hAnsi="宋体" w:cs="宋体"/>
                <w:color w:val="000000"/>
                <w:kern w:val="0"/>
                <w:sz w:val="24"/>
                <w:szCs w:val="24"/>
              </w:rPr>
              <w:t>阴门缩肌</w:t>
            </w:r>
            <w:r>
              <w:rPr>
                <w:color w:val="000000"/>
                <w:kern w:val="0"/>
                <w:sz w:val="24"/>
                <w:szCs w:val="24"/>
              </w:rPr>
              <w:t xml:space="preserve"> 10</w:t>
            </w:r>
            <w:r>
              <w:rPr>
                <w:rFonts w:hint="eastAsia" w:ascii="宋体" w:hAnsi="宋体" w:cs="宋体"/>
                <w:color w:val="000000"/>
                <w:kern w:val="0"/>
                <w:sz w:val="24"/>
                <w:szCs w:val="24"/>
              </w:rPr>
              <w:t>、阴门</w:t>
            </w:r>
            <w:r>
              <w:rPr>
                <w:color w:val="000000"/>
                <w:kern w:val="0"/>
                <w:sz w:val="24"/>
                <w:szCs w:val="24"/>
              </w:rPr>
              <w:t>11,</w:t>
            </w:r>
            <w:r>
              <w:rPr>
                <w:rFonts w:hint="eastAsia" w:ascii="宋体" w:hAnsi="宋体" w:cs="宋体"/>
                <w:color w:val="000000"/>
                <w:kern w:val="0"/>
                <w:sz w:val="24"/>
                <w:szCs w:val="24"/>
              </w:rPr>
              <w:t>肛门外括约肌</w:t>
            </w:r>
            <w:r>
              <w:rPr>
                <w:color w:val="000000"/>
                <w:kern w:val="0"/>
                <w:sz w:val="24"/>
                <w:szCs w:val="24"/>
              </w:rPr>
              <w:t>12</w:t>
            </w:r>
            <w:r>
              <w:rPr>
                <w:rFonts w:hint="eastAsia" w:ascii="宋体" w:hAnsi="宋体" w:cs="宋体"/>
                <w:color w:val="000000"/>
                <w:kern w:val="0"/>
                <w:sz w:val="24"/>
                <w:szCs w:val="24"/>
              </w:rPr>
              <w:t>、阴道前庭</w:t>
            </w:r>
            <w:r>
              <w:rPr>
                <w:color w:val="000000"/>
                <w:kern w:val="0"/>
                <w:sz w:val="24"/>
                <w:szCs w:val="24"/>
              </w:rPr>
              <w:t xml:space="preserve"> 13</w:t>
            </w:r>
            <w:r>
              <w:rPr>
                <w:rFonts w:hint="eastAsia" w:ascii="宋体" w:hAnsi="宋体" w:cs="宋体"/>
                <w:color w:val="000000"/>
                <w:kern w:val="0"/>
                <w:sz w:val="24"/>
                <w:szCs w:val="24"/>
              </w:rPr>
              <w:t>、直肠</w:t>
            </w:r>
            <w:r>
              <w:rPr>
                <w:color w:val="000000"/>
                <w:kern w:val="0"/>
                <w:sz w:val="24"/>
                <w:szCs w:val="24"/>
              </w:rPr>
              <w:t>14.</w:t>
            </w:r>
            <w:r>
              <w:rPr>
                <w:rFonts w:hint="eastAsia" w:ascii="宋体" w:hAnsi="宋体" w:cs="宋体"/>
                <w:color w:val="000000"/>
                <w:kern w:val="0"/>
                <w:sz w:val="24"/>
                <w:szCs w:val="24"/>
              </w:rPr>
              <w:t>阴道</w:t>
            </w:r>
            <w:r>
              <w:rPr>
                <w:color w:val="000000"/>
                <w:kern w:val="0"/>
                <w:sz w:val="24"/>
                <w:szCs w:val="24"/>
              </w:rPr>
              <w:t xml:space="preserve"> 15.</w:t>
            </w:r>
            <w:r>
              <w:rPr>
                <w:rFonts w:hint="eastAsia" w:ascii="宋体" w:hAnsi="宋体" w:cs="宋体"/>
                <w:color w:val="000000"/>
                <w:kern w:val="0"/>
                <w:sz w:val="24"/>
                <w:szCs w:val="24"/>
              </w:rPr>
              <w:t>子宫颈</w:t>
            </w:r>
            <w:r>
              <w:rPr>
                <w:color w:val="000000"/>
                <w:kern w:val="0"/>
                <w:sz w:val="24"/>
                <w:szCs w:val="24"/>
              </w:rPr>
              <w:t xml:space="preserve"> 16,</w:t>
            </w:r>
            <w:r>
              <w:rPr>
                <w:rFonts w:hint="eastAsia" w:ascii="宋体" w:hAnsi="宋体" w:cs="宋体"/>
                <w:color w:val="000000"/>
                <w:kern w:val="0"/>
                <w:sz w:val="24"/>
                <w:szCs w:val="24"/>
              </w:rPr>
              <w:t>膀胱侧韧带</w:t>
            </w:r>
            <w:r>
              <w:rPr>
                <w:color w:val="000000"/>
                <w:kern w:val="0"/>
                <w:sz w:val="24"/>
                <w:szCs w:val="24"/>
              </w:rPr>
              <w:t>17.</w:t>
            </w:r>
            <w:r>
              <w:rPr>
                <w:rFonts w:hint="eastAsia" w:ascii="宋体" w:hAnsi="宋体" w:cs="宋体"/>
                <w:color w:val="000000"/>
                <w:kern w:val="0"/>
                <w:sz w:val="24"/>
                <w:szCs w:val="24"/>
              </w:rPr>
              <w:t>输尿管</w:t>
            </w:r>
            <w:r>
              <w:rPr>
                <w:color w:val="000000"/>
                <w:kern w:val="0"/>
                <w:sz w:val="24"/>
                <w:szCs w:val="24"/>
              </w:rPr>
              <w:t xml:space="preserve"> 18.</w:t>
            </w:r>
            <w:r>
              <w:rPr>
                <w:rFonts w:hint="eastAsia" w:ascii="宋体" w:hAnsi="宋体" w:cs="宋体"/>
                <w:color w:val="000000"/>
                <w:kern w:val="0"/>
                <w:sz w:val="24"/>
                <w:szCs w:val="24"/>
              </w:rPr>
              <w:t>于宫体</w:t>
            </w:r>
          </w:p>
        </w:tc>
        <w:tc>
          <w:tcPr>
            <w:tcW w:w="880" w:type="dxa"/>
            <w:tcBorders>
              <w:top w:val="nil"/>
              <w:left w:val="nil"/>
              <w:bottom w:val="single" w:color="auto" w:sz="8" w:space="0"/>
              <w:right w:val="single" w:color="auto" w:sz="8" w:space="0"/>
            </w:tcBorders>
            <w:shd w:val="clear" w:color="000000" w:fill="FFFFFF"/>
            <w:vAlign w:val="center"/>
          </w:tcPr>
          <w:p w14:paraId="73064813">
            <w:pPr>
              <w:widowControl/>
              <w:jc w:val="left"/>
              <w:rPr>
                <w:color w:val="000000"/>
                <w:kern w:val="0"/>
                <w:sz w:val="24"/>
                <w:szCs w:val="24"/>
              </w:rPr>
            </w:pPr>
          </w:p>
        </w:tc>
      </w:tr>
      <w:tr w14:paraId="619A2D7F">
        <w:tblPrEx>
          <w:tblCellMar>
            <w:top w:w="0" w:type="dxa"/>
            <w:left w:w="108" w:type="dxa"/>
            <w:bottom w:w="0" w:type="dxa"/>
            <w:right w:w="108" w:type="dxa"/>
          </w:tblCellMar>
        </w:tblPrEx>
        <w:trPr>
          <w:trHeight w:val="94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3EC779D2">
            <w:pPr>
              <w:widowControl/>
              <w:jc w:val="left"/>
              <w:rPr>
                <w:color w:val="000000"/>
                <w:kern w:val="0"/>
                <w:sz w:val="24"/>
                <w:szCs w:val="24"/>
              </w:rPr>
            </w:pPr>
            <w:r>
              <w:rPr>
                <w:color w:val="000000"/>
                <w:kern w:val="0"/>
                <w:sz w:val="24"/>
                <w:szCs w:val="24"/>
              </w:rPr>
              <w:t>208</w:t>
            </w:r>
          </w:p>
        </w:tc>
        <w:tc>
          <w:tcPr>
            <w:tcW w:w="1080" w:type="dxa"/>
            <w:tcBorders>
              <w:top w:val="nil"/>
              <w:left w:val="nil"/>
              <w:bottom w:val="single" w:color="auto" w:sz="8" w:space="0"/>
              <w:right w:val="single" w:color="auto" w:sz="8" w:space="0"/>
            </w:tcBorders>
            <w:shd w:val="clear" w:color="000000" w:fill="FFFFFF"/>
            <w:vAlign w:val="center"/>
          </w:tcPr>
          <w:p w14:paraId="7BDEAEC4">
            <w:pPr>
              <w:widowControl/>
              <w:jc w:val="left"/>
              <w:rPr>
                <w:rFonts w:ascii="宋体" w:hAnsi="宋体" w:cs="宋体"/>
                <w:color w:val="000000"/>
                <w:kern w:val="0"/>
                <w:sz w:val="24"/>
                <w:szCs w:val="24"/>
              </w:rPr>
            </w:pPr>
            <w:r>
              <w:rPr>
                <w:rFonts w:hint="eastAsia" w:ascii="宋体" w:hAnsi="宋体" w:cs="宋体"/>
                <w:color w:val="000000"/>
                <w:kern w:val="0"/>
                <w:sz w:val="24"/>
                <w:szCs w:val="24"/>
              </w:rPr>
              <w:t>母猪生殖器官（离体）</w:t>
            </w:r>
          </w:p>
        </w:tc>
        <w:tc>
          <w:tcPr>
            <w:tcW w:w="700" w:type="dxa"/>
            <w:tcBorders>
              <w:top w:val="nil"/>
              <w:left w:val="nil"/>
              <w:bottom w:val="single" w:color="auto" w:sz="8" w:space="0"/>
              <w:right w:val="single" w:color="auto" w:sz="8" w:space="0"/>
            </w:tcBorders>
            <w:shd w:val="clear" w:color="000000" w:fill="FFFFFF"/>
            <w:noWrap/>
            <w:vAlign w:val="center"/>
          </w:tcPr>
          <w:p w14:paraId="6B456F91">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7CBF1769">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子宫角</w:t>
            </w:r>
            <w:r>
              <w:rPr>
                <w:color w:val="000000"/>
                <w:kern w:val="0"/>
                <w:sz w:val="24"/>
                <w:szCs w:val="24"/>
              </w:rPr>
              <w:t xml:space="preserve"> 2.</w:t>
            </w:r>
            <w:r>
              <w:rPr>
                <w:rFonts w:hint="eastAsia" w:ascii="宋体" w:hAnsi="宋体" w:cs="宋体"/>
                <w:color w:val="000000"/>
                <w:kern w:val="0"/>
                <w:sz w:val="24"/>
                <w:szCs w:val="24"/>
              </w:rPr>
              <w:t>子宫黏膜</w:t>
            </w:r>
            <w:r>
              <w:rPr>
                <w:color w:val="000000"/>
                <w:kern w:val="0"/>
                <w:sz w:val="24"/>
                <w:szCs w:val="24"/>
              </w:rPr>
              <w:t xml:space="preserve"> 3.</w:t>
            </w:r>
            <w:r>
              <w:rPr>
                <w:rFonts w:hint="eastAsia" w:ascii="宋体" w:hAnsi="宋体" w:cs="宋体"/>
                <w:color w:val="000000"/>
                <w:kern w:val="0"/>
                <w:sz w:val="24"/>
                <w:szCs w:val="24"/>
              </w:rPr>
              <w:t>子宫体</w:t>
            </w:r>
            <w:r>
              <w:rPr>
                <w:color w:val="000000"/>
                <w:kern w:val="0"/>
                <w:sz w:val="24"/>
                <w:szCs w:val="24"/>
              </w:rPr>
              <w:t xml:space="preserve"> 4.</w:t>
            </w:r>
            <w:r>
              <w:rPr>
                <w:rFonts w:hint="eastAsia" w:ascii="宋体" w:hAnsi="宋体" w:cs="宋体"/>
                <w:color w:val="000000"/>
                <w:kern w:val="0"/>
                <w:sz w:val="24"/>
                <w:szCs w:val="24"/>
              </w:rPr>
              <w:t>卵巢固有韧带</w:t>
            </w:r>
            <w:r>
              <w:rPr>
                <w:color w:val="000000"/>
                <w:kern w:val="0"/>
                <w:sz w:val="24"/>
                <w:szCs w:val="24"/>
              </w:rPr>
              <w:t>5.</w:t>
            </w:r>
            <w:r>
              <w:rPr>
                <w:rFonts w:hint="eastAsia" w:ascii="宋体" w:hAnsi="宋体" w:cs="宋体"/>
                <w:color w:val="000000"/>
                <w:kern w:val="0"/>
                <w:sz w:val="24"/>
                <w:szCs w:val="24"/>
              </w:rPr>
              <w:t>输卵管系膜</w:t>
            </w:r>
            <w:r>
              <w:rPr>
                <w:color w:val="000000"/>
                <w:kern w:val="0"/>
                <w:sz w:val="24"/>
                <w:szCs w:val="24"/>
              </w:rPr>
              <w:t xml:space="preserve"> 6.</w:t>
            </w:r>
            <w:r>
              <w:rPr>
                <w:rFonts w:hint="eastAsia" w:ascii="宋体" w:hAnsi="宋体" w:cs="宋体"/>
                <w:color w:val="000000"/>
                <w:kern w:val="0"/>
                <w:sz w:val="24"/>
                <w:szCs w:val="24"/>
              </w:rPr>
              <w:t>卵巢囊</w:t>
            </w:r>
            <w:r>
              <w:rPr>
                <w:color w:val="000000"/>
                <w:kern w:val="0"/>
                <w:sz w:val="24"/>
                <w:szCs w:val="24"/>
              </w:rPr>
              <w:t>7.</w:t>
            </w:r>
            <w:r>
              <w:rPr>
                <w:rFonts w:hint="eastAsia" w:ascii="宋体" w:hAnsi="宋体" w:cs="宋体"/>
                <w:color w:val="000000"/>
                <w:kern w:val="0"/>
                <w:sz w:val="24"/>
                <w:szCs w:val="24"/>
              </w:rPr>
              <w:t>输卵管</w:t>
            </w:r>
            <w:r>
              <w:rPr>
                <w:color w:val="000000"/>
                <w:kern w:val="0"/>
                <w:sz w:val="24"/>
                <w:szCs w:val="24"/>
              </w:rPr>
              <w:t>8.</w:t>
            </w:r>
            <w:r>
              <w:rPr>
                <w:rFonts w:hint="eastAsia" w:ascii="宋体" w:hAnsi="宋体" w:cs="宋体"/>
                <w:color w:val="000000"/>
                <w:kern w:val="0"/>
                <w:sz w:val="24"/>
                <w:szCs w:val="24"/>
              </w:rPr>
              <w:t>输尿管</w:t>
            </w:r>
            <w:r>
              <w:rPr>
                <w:color w:val="000000"/>
                <w:kern w:val="0"/>
                <w:sz w:val="24"/>
                <w:szCs w:val="24"/>
              </w:rPr>
              <w:t>9.</w:t>
            </w:r>
            <w:r>
              <w:rPr>
                <w:rFonts w:hint="eastAsia" w:ascii="宋体" w:hAnsi="宋体" w:cs="宋体"/>
                <w:color w:val="000000"/>
                <w:kern w:val="0"/>
                <w:sz w:val="24"/>
                <w:szCs w:val="24"/>
              </w:rPr>
              <w:t>膀胱</w:t>
            </w:r>
            <w:r>
              <w:rPr>
                <w:color w:val="000000"/>
                <w:kern w:val="0"/>
                <w:sz w:val="24"/>
                <w:szCs w:val="24"/>
              </w:rPr>
              <w:t xml:space="preserve"> 10.</w:t>
            </w:r>
            <w:r>
              <w:rPr>
                <w:rFonts w:hint="eastAsia" w:ascii="宋体" w:hAnsi="宋体" w:cs="宋体"/>
                <w:color w:val="000000"/>
                <w:kern w:val="0"/>
                <w:sz w:val="24"/>
                <w:szCs w:val="24"/>
              </w:rPr>
              <w:t>雌性尿道</w:t>
            </w:r>
            <w:r>
              <w:rPr>
                <w:color w:val="000000"/>
                <w:kern w:val="0"/>
                <w:sz w:val="24"/>
                <w:szCs w:val="24"/>
              </w:rPr>
              <w:t xml:space="preserve"> 11.</w:t>
            </w:r>
            <w:r>
              <w:rPr>
                <w:rFonts w:hint="eastAsia" w:ascii="宋体" w:hAnsi="宋体" w:cs="宋体"/>
                <w:color w:val="000000"/>
                <w:kern w:val="0"/>
                <w:sz w:val="24"/>
                <w:szCs w:val="24"/>
              </w:rPr>
              <w:t>前庭小腺开口</w:t>
            </w:r>
            <w:r>
              <w:rPr>
                <w:color w:val="000000"/>
                <w:kern w:val="0"/>
                <w:sz w:val="24"/>
                <w:szCs w:val="24"/>
              </w:rPr>
              <w:t>12.</w:t>
            </w:r>
            <w:r>
              <w:rPr>
                <w:rFonts w:hint="eastAsia" w:ascii="宋体" w:hAnsi="宋体" w:cs="宋体"/>
                <w:color w:val="000000"/>
                <w:kern w:val="0"/>
                <w:sz w:val="24"/>
                <w:szCs w:val="24"/>
              </w:rPr>
              <w:t>阴道前庭</w:t>
            </w:r>
            <w:r>
              <w:rPr>
                <w:color w:val="000000"/>
                <w:kern w:val="0"/>
                <w:sz w:val="24"/>
                <w:szCs w:val="24"/>
              </w:rPr>
              <w:t>13.</w:t>
            </w:r>
            <w:r>
              <w:rPr>
                <w:rFonts w:hint="eastAsia" w:ascii="宋体" w:hAnsi="宋体" w:cs="宋体"/>
                <w:color w:val="000000"/>
                <w:kern w:val="0"/>
                <w:sz w:val="24"/>
                <w:szCs w:val="24"/>
              </w:rPr>
              <w:t>阴蒂</w:t>
            </w:r>
            <w:r>
              <w:rPr>
                <w:color w:val="000000"/>
                <w:kern w:val="0"/>
                <w:sz w:val="24"/>
                <w:szCs w:val="24"/>
              </w:rPr>
              <w:t xml:space="preserve"> 14.</w:t>
            </w:r>
            <w:r>
              <w:rPr>
                <w:rFonts w:hint="eastAsia" w:ascii="宋体" w:hAnsi="宋体" w:cs="宋体"/>
                <w:color w:val="000000"/>
                <w:kern w:val="0"/>
                <w:sz w:val="24"/>
                <w:szCs w:val="24"/>
              </w:rPr>
              <w:t>阴唇</w:t>
            </w:r>
            <w:r>
              <w:rPr>
                <w:color w:val="000000"/>
                <w:kern w:val="0"/>
                <w:sz w:val="24"/>
                <w:szCs w:val="24"/>
              </w:rPr>
              <w:t>15.</w:t>
            </w:r>
            <w:r>
              <w:rPr>
                <w:rFonts w:hint="eastAsia" w:ascii="宋体" w:hAnsi="宋体" w:cs="宋体"/>
                <w:color w:val="000000"/>
                <w:kern w:val="0"/>
                <w:sz w:val="24"/>
                <w:szCs w:val="24"/>
              </w:rPr>
              <w:t>阴唇下联合</w:t>
            </w:r>
            <w:r>
              <w:rPr>
                <w:color w:val="000000"/>
                <w:kern w:val="0"/>
                <w:sz w:val="24"/>
                <w:szCs w:val="24"/>
              </w:rPr>
              <w:t>16,</w:t>
            </w:r>
            <w:r>
              <w:rPr>
                <w:rFonts w:hint="eastAsia" w:ascii="宋体" w:hAnsi="宋体" w:cs="宋体"/>
                <w:color w:val="000000"/>
                <w:kern w:val="0"/>
                <w:sz w:val="24"/>
                <w:szCs w:val="24"/>
              </w:rPr>
              <w:t>阴蒂窝</w:t>
            </w:r>
            <w:r>
              <w:rPr>
                <w:color w:val="000000"/>
                <w:kern w:val="0"/>
                <w:sz w:val="24"/>
                <w:szCs w:val="24"/>
              </w:rPr>
              <w:t>17.</w:t>
            </w:r>
            <w:r>
              <w:rPr>
                <w:rFonts w:hint="eastAsia" w:ascii="宋体" w:hAnsi="宋体" w:cs="宋体"/>
                <w:color w:val="000000"/>
                <w:kern w:val="0"/>
                <w:sz w:val="24"/>
                <w:szCs w:val="24"/>
              </w:rPr>
              <w:t>尿道外口</w:t>
            </w:r>
            <w:r>
              <w:rPr>
                <w:color w:val="000000"/>
                <w:kern w:val="0"/>
                <w:sz w:val="24"/>
                <w:szCs w:val="24"/>
              </w:rPr>
              <w:t xml:space="preserve"> 18.</w:t>
            </w:r>
            <w:r>
              <w:rPr>
                <w:rFonts w:hint="eastAsia" w:ascii="宋体" w:hAnsi="宋体" w:cs="宋体"/>
                <w:color w:val="000000"/>
                <w:kern w:val="0"/>
                <w:sz w:val="24"/>
                <w:szCs w:val="24"/>
              </w:rPr>
              <w:t>阴道</w:t>
            </w:r>
            <w:r>
              <w:rPr>
                <w:color w:val="000000"/>
                <w:kern w:val="0"/>
                <w:sz w:val="24"/>
                <w:szCs w:val="24"/>
              </w:rPr>
              <w:t>19.</w:t>
            </w:r>
            <w:r>
              <w:rPr>
                <w:rFonts w:hint="eastAsia" w:ascii="宋体" w:hAnsi="宋体" w:cs="宋体"/>
                <w:color w:val="000000"/>
                <w:kern w:val="0"/>
                <w:sz w:val="24"/>
                <w:szCs w:val="24"/>
              </w:rPr>
              <w:t>子宫淋巴结</w:t>
            </w:r>
            <w:r>
              <w:rPr>
                <w:color w:val="000000"/>
                <w:kern w:val="0"/>
                <w:sz w:val="24"/>
                <w:szCs w:val="24"/>
              </w:rPr>
              <w:t>20.</w:t>
            </w:r>
            <w:r>
              <w:rPr>
                <w:rFonts w:hint="eastAsia" w:ascii="宋体" w:hAnsi="宋体" w:cs="宋体"/>
                <w:color w:val="000000"/>
                <w:kern w:val="0"/>
                <w:sz w:val="24"/>
                <w:szCs w:val="24"/>
              </w:rPr>
              <w:t>子宫颈圆枕</w:t>
            </w:r>
            <w:r>
              <w:rPr>
                <w:color w:val="000000"/>
                <w:kern w:val="0"/>
                <w:sz w:val="24"/>
                <w:szCs w:val="24"/>
              </w:rPr>
              <w:t xml:space="preserve"> 21.</w:t>
            </w:r>
            <w:r>
              <w:rPr>
                <w:rFonts w:hint="eastAsia" w:ascii="宋体" w:hAnsi="宋体" w:cs="宋体"/>
                <w:color w:val="000000"/>
                <w:kern w:val="0"/>
                <w:sz w:val="24"/>
                <w:szCs w:val="24"/>
              </w:rPr>
              <w:t>子宫阔韧带</w:t>
            </w:r>
            <w:r>
              <w:rPr>
                <w:color w:val="000000"/>
                <w:kern w:val="0"/>
                <w:sz w:val="24"/>
                <w:szCs w:val="24"/>
              </w:rPr>
              <w:t>22</w:t>
            </w:r>
            <w:r>
              <w:rPr>
                <w:rFonts w:hint="eastAsia" w:ascii="宋体" w:hAnsi="宋体" w:cs="宋体"/>
                <w:color w:val="000000"/>
                <w:kern w:val="0"/>
                <w:sz w:val="24"/>
                <w:szCs w:val="24"/>
              </w:rPr>
              <w:t>，子宫颈</w:t>
            </w:r>
            <w:r>
              <w:rPr>
                <w:color w:val="000000"/>
                <w:kern w:val="0"/>
                <w:sz w:val="24"/>
                <w:szCs w:val="24"/>
              </w:rPr>
              <w:t xml:space="preserve"> 23.</w:t>
            </w:r>
            <w:r>
              <w:rPr>
                <w:rFonts w:hint="eastAsia" w:ascii="宋体" w:hAnsi="宋体" w:cs="宋体"/>
                <w:color w:val="000000"/>
                <w:kern w:val="0"/>
                <w:sz w:val="24"/>
                <w:szCs w:val="24"/>
              </w:rPr>
              <w:t>卵巢</w:t>
            </w:r>
          </w:p>
        </w:tc>
        <w:tc>
          <w:tcPr>
            <w:tcW w:w="880" w:type="dxa"/>
            <w:tcBorders>
              <w:top w:val="nil"/>
              <w:left w:val="nil"/>
              <w:bottom w:val="single" w:color="auto" w:sz="8" w:space="0"/>
              <w:right w:val="single" w:color="auto" w:sz="8" w:space="0"/>
            </w:tcBorders>
            <w:shd w:val="clear" w:color="000000" w:fill="FFFFFF"/>
            <w:vAlign w:val="center"/>
          </w:tcPr>
          <w:p w14:paraId="1B015923">
            <w:pPr>
              <w:widowControl/>
              <w:jc w:val="left"/>
              <w:rPr>
                <w:color w:val="000000"/>
                <w:kern w:val="0"/>
                <w:sz w:val="24"/>
                <w:szCs w:val="24"/>
              </w:rPr>
            </w:pPr>
          </w:p>
        </w:tc>
      </w:tr>
      <w:tr w14:paraId="0E84A5F4">
        <w:tblPrEx>
          <w:tblCellMar>
            <w:top w:w="0" w:type="dxa"/>
            <w:left w:w="108" w:type="dxa"/>
            <w:bottom w:w="0" w:type="dxa"/>
            <w:right w:w="108" w:type="dxa"/>
          </w:tblCellMar>
        </w:tblPrEx>
        <w:trPr>
          <w:trHeight w:val="84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79DB5085">
            <w:pPr>
              <w:widowControl/>
              <w:jc w:val="left"/>
              <w:rPr>
                <w:color w:val="000000"/>
                <w:kern w:val="0"/>
                <w:sz w:val="24"/>
                <w:szCs w:val="24"/>
              </w:rPr>
            </w:pPr>
            <w:r>
              <w:rPr>
                <w:color w:val="000000"/>
                <w:kern w:val="0"/>
                <w:sz w:val="24"/>
                <w:szCs w:val="24"/>
              </w:rPr>
              <w:t>209</w:t>
            </w:r>
          </w:p>
        </w:tc>
        <w:tc>
          <w:tcPr>
            <w:tcW w:w="1080" w:type="dxa"/>
            <w:tcBorders>
              <w:top w:val="nil"/>
              <w:left w:val="nil"/>
              <w:bottom w:val="single" w:color="auto" w:sz="8" w:space="0"/>
              <w:right w:val="single" w:color="auto" w:sz="8" w:space="0"/>
            </w:tcBorders>
            <w:shd w:val="clear" w:color="000000" w:fill="FFFFFF"/>
            <w:vAlign w:val="center"/>
          </w:tcPr>
          <w:p w14:paraId="23429420">
            <w:pPr>
              <w:widowControl/>
              <w:jc w:val="left"/>
              <w:rPr>
                <w:rFonts w:ascii="宋体" w:hAnsi="宋体" w:cs="宋体"/>
                <w:color w:val="000000"/>
                <w:kern w:val="0"/>
                <w:sz w:val="24"/>
                <w:szCs w:val="24"/>
              </w:rPr>
            </w:pPr>
            <w:r>
              <w:rPr>
                <w:rFonts w:hint="eastAsia" w:ascii="宋体" w:hAnsi="宋体" w:cs="宋体"/>
                <w:color w:val="000000"/>
                <w:kern w:val="0"/>
                <w:sz w:val="24"/>
                <w:szCs w:val="24"/>
              </w:rPr>
              <w:t>猪心脏</w:t>
            </w:r>
            <w:r>
              <w:rPr>
                <w:color w:val="000000"/>
                <w:kern w:val="0"/>
                <w:sz w:val="24"/>
                <w:szCs w:val="24"/>
              </w:rPr>
              <w:t>(</w:t>
            </w:r>
            <w:r>
              <w:rPr>
                <w:rFonts w:hint="eastAsia" w:ascii="宋体" w:hAnsi="宋体" w:cs="宋体"/>
                <w:color w:val="000000"/>
                <w:kern w:val="0"/>
                <w:sz w:val="24"/>
                <w:szCs w:val="24"/>
              </w:rPr>
              <w:t>后面</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79B05526">
            <w:pPr>
              <w:widowControl/>
              <w:jc w:val="left"/>
              <w:rPr>
                <w:color w:val="000000"/>
                <w:kern w:val="0"/>
                <w:sz w:val="24"/>
                <w:szCs w:val="24"/>
              </w:rPr>
            </w:pPr>
            <w:r>
              <w:rPr>
                <w:color w:val="000000"/>
                <w:kern w:val="0"/>
                <w:sz w:val="24"/>
                <w:szCs w:val="24"/>
              </w:rPr>
              <w:t>8</w:t>
            </w:r>
          </w:p>
        </w:tc>
        <w:tc>
          <w:tcPr>
            <w:tcW w:w="7240" w:type="dxa"/>
            <w:tcBorders>
              <w:top w:val="nil"/>
              <w:left w:val="nil"/>
              <w:bottom w:val="single" w:color="auto" w:sz="8" w:space="0"/>
              <w:right w:val="single" w:color="auto" w:sz="8" w:space="0"/>
            </w:tcBorders>
            <w:shd w:val="clear" w:color="000000" w:fill="FFFFFF"/>
            <w:vAlign w:val="center"/>
          </w:tcPr>
          <w:p w14:paraId="0BC8B105">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肋颈静脉</w:t>
            </w:r>
            <w:r>
              <w:rPr>
                <w:color w:val="000000"/>
                <w:kern w:val="0"/>
                <w:sz w:val="24"/>
                <w:szCs w:val="24"/>
              </w:rPr>
              <w:t xml:space="preserve"> 2.</w:t>
            </w:r>
            <w:r>
              <w:rPr>
                <w:rFonts w:hint="eastAsia" w:ascii="宋体" w:hAnsi="宋体" w:cs="宋体"/>
                <w:color w:val="000000"/>
                <w:kern w:val="0"/>
                <w:sz w:val="24"/>
                <w:szCs w:val="24"/>
              </w:rPr>
              <w:t>臂头干</w:t>
            </w:r>
            <w:r>
              <w:rPr>
                <w:color w:val="000000"/>
                <w:kern w:val="0"/>
                <w:sz w:val="24"/>
                <w:szCs w:val="24"/>
              </w:rPr>
              <w:t xml:space="preserve"> 3.</w:t>
            </w:r>
            <w:r>
              <w:rPr>
                <w:rFonts w:hint="eastAsia" w:ascii="宋体" w:hAnsi="宋体" w:cs="宋体"/>
                <w:color w:val="000000"/>
                <w:kern w:val="0"/>
                <w:sz w:val="24"/>
                <w:szCs w:val="24"/>
              </w:rPr>
              <w:t>左锁骨下动脉</w:t>
            </w:r>
            <w:r>
              <w:rPr>
                <w:color w:val="000000"/>
                <w:kern w:val="0"/>
                <w:sz w:val="24"/>
                <w:szCs w:val="24"/>
              </w:rPr>
              <w:t>4.</w:t>
            </w:r>
            <w:r>
              <w:rPr>
                <w:rFonts w:hint="eastAsia" w:ascii="宋体" w:hAnsi="宋体" w:cs="宋体"/>
                <w:color w:val="000000"/>
                <w:kern w:val="0"/>
                <w:sz w:val="24"/>
                <w:szCs w:val="24"/>
              </w:rPr>
              <w:t>肺干</w:t>
            </w:r>
            <w:r>
              <w:rPr>
                <w:color w:val="000000"/>
                <w:kern w:val="0"/>
                <w:sz w:val="24"/>
                <w:szCs w:val="24"/>
              </w:rPr>
              <w:t xml:space="preserve"> 5.</w:t>
            </w:r>
            <w:r>
              <w:rPr>
                <w:rFonts w:hint="eastAsia" w:ascii="宋体" w:hAnsi="宋体" w:cs="宋体"/>
                <w:color w:val="000000"/>
                <w:kern w:val="0"/>
                <w:sz w:val="24"/>
                <w:szCs w:val="24"/>
              </w:rPr>
              <w:t>动脉韧带</w:t>
            </w:r>
            <w:r>
              <w:rPr>
                <w:color w:val="000000"/>
                <w:kern w:val="0"/>
                <w:sz w:val="24"/>
                <w:szCs w:val="24"/>
              </w:rPr>
              <w:t xml:space="preserve"> 6.</w:t>
            </w:r>
            <w:r>
              <w:rPr>
                <w:rFonts w:hint="eastAsia" w:ascii="宋体" w:hAnsi="宋体" w:cs="宋体"/>
                <w:color w:val="000000"/>
                <w:kern w:val="0"/>
                <w:sz w:val="24"/>
                <w:szCs w:val="24"/>
              </w:rPr>
              <w:t>左奇静脉</w:t>
            </w:r>
            <w:r>
              <w:rPr>
                <w:color w:val="000000"/>
                <w:kern w:val="0"/>
                <w:sz w:val="24"/>
                <w:szCs w:val="24"/>
              </w:rPr>
              <w:t xml:space="preserve"> 7.</w:t>
            </w:r>
            <w:r>
              <w:rPr>
                <w:rFonts w:hint="eastAsia" w:ascii="宋体" w:hAnsi="宋体" w:cs="宋体"/>
                <w:color w:val="000000"/>
                <w:kern w:val="0"/>
                <w:sz w:val="24"/>
                <w:szCs w:val="24"/>
              </w:rPr>
              <w:t>主动脉弓</w:t>
            </w:r>
            <w:r>
              <w:rPr>
                <w:color w:val="000000"/>
                <w:kern w:val="0"/>
                <w:sz w:val="24"/>
                <w:szCs w:val="24"/>
              </w:rPr>
              <w:t>8.</w:t>
            </w:r>
            <w:r>
              <w:rPr>
                <w:rFonts w:hint="eastAsia" w:ascii="宋体" w:hAnsi="宋体" w:cs="宋体"/>
                <w:color w:val="000000"/>
                <w:kern w:val="0"/>
                <w:sz w:val="24"/>
                <w:szCs w:val="24"/>
              </w:rPr>
              <w:t>左肺动脉</w:t>
            </w:r>
            <w:r>
              <w:rPr>
                <w:color w:val="000000"/>
                <w:kern w:val="0"/>
                <w:sz w:val="24"/>
                <w:szCs w:val="24"/>
              </w:rPr>
              <w:t xml:space="preserve"> 9.</w:t>
            </w:r>
            <w:r>
              <w:rPr>
                <w:rFonts w:hint="eastAsia" w:ascii="宋体" w:hAnsi="宋体" w:cs="宋体"/>
                <w:color w:val="000000"/>
                <w:kern w:val="0"/>
                <w:sz w:val="24"/>
                <w:szCs w:val="24"/>
              </w:rPr>
              <w:t>肺静脉</w:t>
            </w:r>
            <w:r>
              <w:rPr>
                <w:color w:val="000000"/>
                <w:kern w:val="0"/>
                <w:sz w:val="24"/>
                <w:szCs w:val="24"/>
              </w:rPr>
              <w:t>10.</w:t>
            </w:r>
            <w:r>
              <w:rPr>
                <w:rFonts w:hint="eastAsia" w:ascii="宋体" w:hAnsi="宋体" w:cs="宋体"/>
                <w:color w:val="000000"/>
                <w:kern w:val="0"/>
                <w:sz w:val="24"/>
                <w:szCs w:val="24"/>
              </w:rPr>
              <w:t>后腔静脉</w:t>
            </w:r>
            <w:r>
              <w:rPr>
                <w:color w:val="000000"/>
                <w:kern w:val="0"/>
                <w:sz w:val="24"/>
                <w:szCs w:val="24"/>
              </w:rPr>
              <w:t>11.</w:t>
            </w:r>
            <w:r>
              <w:rPr>
                <w:rFonts w:hint="eastAsia" w:ascii="宋体" w:hAnsi="宋体" w:cs="宋体"/>
                <w:color w:val="000000"/>
                <w:kern w:val="0"/>
                <w:sz w:val="24"/>
                <w:szCs w:val="24"/>
              </w:rPr>
              <w:t>左心房</w:t>
            </w:r>
            <w:r>
              <w:rPr>
                <w:color w:val="000000"/>
                <w:kern w:val="0"/>
                <w:sz w:val="24"/>
                <w:szCs w:val="24"/>
              </w:rPr>
              <w:t>16.</w:t>
            </w:r>
            <w:r>
              <w:rPr>
                <w:rFonts w:hint="eastAsia" w:ascii="宋体" w:hAnsi="宋体" w:cs="宋体"/>
                <w:color w:val="000000"/>
                <w:kern w:val="0"/>
                <w:sz w:val="24"/>
                <w:szCs w:val="24"/>
              </w:rPr>
              <w:t>锥旁室间支</w:t>
            </w:r>
            <w:r>
              <w:rPr>
                <w:color w:val="000000"/>
                <w:kern w:val="0"/>
                <w:sz w:val="24"/>
                <w:szCs w:val="24"/>
              </w:rPr>
              <w:t>(</w:t>
            </w:r>
            <w:r>
              <w:rPr>
                <w:rFonts w:hint="eastAsia" w:ascii="宋体" w:hAnsi="宋体" w:cs="宋体"/>
                <w:color w:val="000000"/>
                <w:kern w:val="0"/>
                <w:sz w:val="24"/>
                <w:szCs w:val="24"/>
              </w:rPr>
              <w:t>降支</w:t>
            </w:r>
            <w:r>
              <w:rPr>
                <w:color w:val="000000"/>
                <w:kern w:val="0"/>
                <w:sz w:val="24"/>
                <w:szCs w:val="24"/>
              </w:rPr>
              <w:t>)17.</w:t>
            </w:r>
            <w:r>
              <w:rPr>
                <w:rFonts w:hint="eastAsia" w:ascii="宋体" w:hAnsi="宋体" w:cs="宋体"/>
                <w:color w:val="000000"/>
                <w:kern w:val="0"/>
                <w:sz w:val="24"/>
                <w:szCs w:val="24"/>
              </w:rPr>
              <w:t>心尖</w:t>
            </w:r>
            <w:r>
              <w:rPr>
                <w:color w:val="000000"/>
                <w:kern w:val="0"/>
                <w:sz w:val="24"/>
                <w:szCs w:val="24"/>
              </w:rPr>
              <w:t>18.</w:t>
            </w:r>
            <w:r>
              <w:rPr>
                <w:rFonts w:hint="eastAsia" w:ascii="宋体" w:hAnsi="宋体" w:cs="宋体"/>
                <w:color w:val="000000"/>
                <w:kern w:val="0"/>
                <w:sz w:val="24"/>
                <w:szCs w:val="24"/>
              </w:rPr>
              <w:t>心尖切迹</w:t>
            </w:r>
            <w:r>
              <w:rPr>
                <w:color w:val="000000"/>
                <w:kern w:val="0"/>
                <w:sz w:val="24"/>
                <w:szCs w:val="24"/>
              </w:rPr>
              <w:t>19.</w:t>
            </w:r>
            <w:r>
              <w:rPr>
                <w:rFonts w:hint="eastAsia" w:ascii="宋体" w:hAnsi="宋体" w:cs="宋体"/>
                <w:color w:val="000000"/>
                <w:kern w:val="0"/>
                <w:sz w:val="24"/>
                <w:szCs w:val="24"/>
              </w:rPr>
              <w:t>右心室</w:t>
            </w:r>
            <w:r>
              <w:rPr>
                <w:color w:val="000000"/>
                <w:kern w:val="0"/>
                <w:sz w:val="24"/>
                <w:szCs w:val="24"/>
              </w:rPr>
              <w:t>20,</w:t>
            </w:r>
            <w:r>
              <w:rPr>
                <w:rFonts w:hint="eastAsia" w:ascii="宋体" w:hAnsi="宋体" w:cs="宋体"/>
                <w:color w:val="000000"/>
                <w:kern w:val="0"/>
                <w:sz w:val="24"/>
                <w:szCs w:val="24"/>
              </w:rPr>
              <w:t>锥旁室间沟</w:t>
            </w:r>
            <w:r>
              <w:rPr>
                <w:color w:val="000000"/>
                <w:kern w:val="0"/>
                <w:sz w:val="24"/>
                <w:szCs w:val="24"/>
              </w:rPr>
              <w:t>21.</w:t>
            </w:r>
            <w:r>
              <w:rPr>
                <w:rFonts w:hint="eastAsia" w:ascii="宋体" w:hAnsi="宋体" w:cs="宋体"/>
                <w:color w:val="000000"/>
                <w:kern w:val="0"/>
                <w:sz w:val="24"/>
                <w:szCs w:val="24"/>
              </w:rPr>
              <w:t>右心耳</w:t>
            </w:r>
            <w:r>
              <w:rPr>
                <w:color w:val="000000"/>
                <w:kern w:val="0"/>
                <w:sz w:val="24"/>
                <w:szCs w:val="24"/>
              </w:rPr>
              <w:t>22.</w:t>
            </w:r>
            <w:r>
              <w:rPr>
                <w:rFonts w:hint="eastAsia" w:ascii="宋体" w:hAnsi="宋体" w:cs="宋体"/>
                <w:color w:val="000000"/>
                <w:kern w:val="0"/>
                <w:sz w:val="24"/>
                <w:szCs w:val="24"/>
              </w:rPr>
              <w:t>前腔静脉</w:t>
            </w:r>
          </w:p>
        </w:tc>
        <w:tc>
          <w:tcPr>
            <w:tcW w:w="880" w:type="dxa"/>
            <w:tcBorders>
              <w:top w:val="nil"/>
              <w:left w:val="nil"/>
              <w:bottom w:val="single" w:color="auto" w:sz="8" w:space="0"/>
              <w:right w:val="single" w:color="auto" w:sz="8" w:space="0"/>
            </w:tcBorders>
            <w:shd w:val="clear" w:color="000000" w:fill="FFFFFF"/>
            <w:vAlign w:val="center"/>
          </w:tcPr>
          <w:p w14:paraId="29FB9163">
            <w:pPr>
              <w:widowControl/>
              <w:jc w:val="left"/>
              <w:rPr>
                <w:color w:val="000000"/>
                <w:kern w:val="0"/>
                <w:sz w:val="24"/>
                <w:szCs w:val="24"/>
              </w:rPr>
            </w:pPr>
          </w:p>
        </w:tc>
      </w:tr>
      <w:tr w14:paraId="7943D058">
        <w:tblPrEx>
          <w:tblCellMar>
            <w:top w:w="0" w:type="dxa"/>
            <w:left w:w="108" w:type="dxa"/>
            <w:bottom w:w="0" w:type="dxa"/>
            <w:right w:w="108" w:type="dxa"/>
          </w:tblCellMar>
        </w:tblPrEx>
        <w:trPr>
          <w:trHeight w:val="46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174CBBDC">
            <w:pPr>
              <w:widowControl/>
              <w:jc w:val="left"/>
              <w:rPr>
                <w:color w:val="000000"/>
                <w:kern w:val="0"/>
                <w:sz w:val="24"/>
                <w:szCs w:val="24"/>
              </w:rPr>
            </w:pPr>
            <w:r>
              <w:rPr>
                <w:color w:val="000000"/>
                <w:kern w:val="0"/>
                <w:sz w:val="24"/>
                <w:szCs w:val="24"/>
              </w:rPr>
              <w:t>210</w:t>
            </w:r>
          </w:p>
        </w:tc>
        <w:tc>
          <w:tcPr>
            <w:tcW w:w="1080" w:type="dxa"/>
            <w:tcBorders>
              <w:top w:val="nil"/>
              <w:left w:val="nil"/>
              <w:bottom w:val="single" w:color="auto" w:sz="8" w:space="0"/>
              <w:right w:val="single" w:color="auto" w:sz="8" w:space="0"/>
            </w:tcBorders>
            <w:shd w:val="clear" w:color="000000" w:fill="FFFFFF"/>
            <w:vAlign w:val="center"/>
          </w:tcPr>
          <w:p w14:paraId="6F463CE3">
            <w:pPr>
              <w:widowControl/>
              <w:jc w:val="left"/>
              <w:rPr>
                <w:rFonts w:ascii="宋体" w:hAnsi="宋体" w:cs="宋体"/>
                <w:color w:val="000000"/>
                <w:kern w:val="0"/>
                <w:sz w:val="24"/>
                <w:szCs w:val="24"/>
              </w:rPr>
            </w:pPr>
            <w:r>
              <w:rPr>
                <w:rFonts w:hint="eastAsia" w:ascii="宋体" w:hAnsi="宋体" w:cs="宋体"/>
                <w:color w:val="000000"/>
                <w:kern w:val="0"/>
                <w:sz w:val="24"/>
                <w:szCs w:val="24"/>
              </w:rPr>
              <w:t>猪心血管铸型</w:t>
            </w:r>
          </w:p>
        </w:tc>
        <w:tc>
          <w:tcPr>
            <w:tcW w:w="700" w:type="dxa"/>
            <w:tcBorders>
              <w:top w:val="nil"/>
              <w:left w:val="nil"/>
              <w:bottom w:val="single" w:color="auto" w:sz="8" w:space="0"/>
              <w:right w:val="single" w:color="auto" w:sz="8" w:space="0"/>
            </w:tcBorders>
            <w:shd w:val="clear" w:color="000000" w:fill="FFFFFF"/>
            <w:noWrap/>
            <w:vAlign w:val="center"/>
          </w:tcPr>
          <w:p w14:paraId="1E61D3A5">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34A5AC9A">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左冠状动脉</w:t>
            </w:r>
            <w:r>
              <w:rPr>
                <w:color w:val="000000"/>
                <w:kern w:val="0"/>
                <w:sz w:val="24"/>
                <w:szCs w:val="24"/>
              </w:rPr>
              <w:t>2.</w:t>
            </w:r>
            <w:r>
              <w:rPr>
                <w:rFonts w:hint="eastAsia" w:ascii="宋体" w:hAnsi="宋体" w:cs="宋体"/>
                <w:color w:val="000000"/>
                <w:kern w:val="0"/>
                <w:sz w:val="24"/>
                <w:szCs w:val="24"/>
              </w:rPr>
              <w:t>右冠状动脉</w:t>
            </w:r>
            <w:r>
              <w:rPr>
                <w:color w:val="000000"/>
                <w:kern w:val="0"/>
                <w:sz w:val="24"/>
                <w:szCs w:val="24"/>
              </w:rPr>
              <w:t>3.</w:t>
            </w:r>
            <w:r>
              <w:rPr>
                <w:rFonts w:hint="eastAsia" w:ascii="宋体" w:hAnsi="宋体" w:cs="宋体"/>
                <w:color w:val="000000"/>
                <w:kern w:val="0"/>
                <w:sz w:val="24"/>
                <w:szCs w:val="24"/>
              </w:rPr>
              <w:t>心大静脉</w:t>
            </w:r>
            <w:r>
              <w:rPr>
                <w:color w:val="000000"/>
                <w:kern w:val="0"/>
                <w:sz w:val="24"/>
                <w:szCs w:val="24"/>
              </w:rPr>
              <w:t>4.</w:t>
            </w:r>
            <w:r>
              <w:rPr>
                <w:rFonts w:hint="eastAsia" w:ascii="宋体" w:hAnsi="宋体" w:cs="宋体"/>
                <w:color w:val="000000"/>
                <w:kern w:val="0"/>
                <w:sz w:val="24"/>
                <w:szCs w:val="24"/>
              </w:rPr>
              <w:t>心中静脉</w:t>
            </w:r>
            <w:r>
              <w:rPr>
                <w:color w:val="000000"/>
                <w:kern w:val="0"/>
                <w:sz w:val="24"/>
                <w:szCs w:val="24"/>
              </w:rPr>
              <w:t>5.</w:t>
            </w:r>
            <w:r>
              <w:rPr>
                <w:rFonts w:hint="eastAsia" w:ascii="宋体" w:hAnsi="宋体" w:cs="宋体"/>
                <w:color w:val="000000"/>
                <w:kern w:val="0"/>
                <w:sz w:val="24"/>
                <w:szCs w:val="24"/>
              </w:rPr>
              <w:t>心最小静脉</w:t>
            </w:r>
            <w:r>
              <w:rPr>
                <w:color w:val="000000"/>
                <w:kern w:val="0"/>
                <w:sz w:val="24"/>
                <w:szCs w:val="24"/>
              </w:rPr>
              <w:t>6.</w:t>
            </w:r>
            <w:r>
              <w:rPr>
                <w:rFonts w:hint="eastAsia" w:ascii="宋体" w:hAnsi="宋体" w:cs="宋体"/>
                <w:color w:val="000000"/>
                <w:kern w:val="0"/>
                <w:sz w:val="24"/>
                <w:szCs w:val="24"/>
              </w:rPr>
              <w:t>心房</w:t>
            </w:r>
            <w:r>
              <w:rPr>
                <w:color w:val="000000"/>
                <w:kern w:val="0"/>
                <w:sz w:val="24"/>
                <w:szCs w:val="24"/>
              </w:rPr>
              <w:t>7.</w:t>
            </w:r>
            <w:r>
              <w:rPr>
                <w:rFonts w:hint="eastAsia" w:ascii="宋体" w:hAnsi="宋体" w:cs="宋体"/>
                <w:color w:val="000000"/>
                <w:kern w:val="0"/>
                <w:sz w:val="24"/>
                <w:szCs w:val="24"/>
              </w:rPr>
              <w:t>心室；血管、神经用不同颜色染色。</w:t>
            </w:r>
          </w:p>
        </w:tc>
        <w:tc>
          <w:tcPr>
            <w:tcW w:w="880" w:type="dxa"/>
            <w:tcBorders>
              <w:top w:val="nil"/>
              <w:left w:val="nil"/>
              <w:bottom w:val="single" w:color="auto" w:sz="8" w:space="0"/>
              <w:right w:val="single" w:color="auto" w:sz="8" w:space="0"/>
            </w:tcBorders>
            <w:shd w:val="clear" w:color="000000" w:fill="FFFFFF"/>
            <w:vAlign w:val="center"/>
          </w:tcPr>
          <w:p w14:paraId="65E477A1">
            <w:pPr>
              <w:widowControl/>
              <w:jc w:val="left"/>
              <w:rPr>
                <w:color w:val="000000"/>
                <w:kern w:val="0"/>
                <w:sz w:val="24"/>
                <w:szCs w:val="24"/>
              </w:rPr>
            </w:pPr>
          </w:p>
        </w:tc>
      </w:tr>
      <w:tr w14:paraId="608C06CD">
        <w:tblPrEx>
          <w:tblCellMar>
            <w:top w:w="0" w:type="dxa"/>
            <w:left w:w="108" w:type="dxa"/>
            <w:bottom w:w="0" w:type="dxa"/>
            <w:right w:w="108" w:type="dxa"/>
          </w:tblCellMar>
        </w:tblPrEx>
        <w:trPr>
          <w:trHeight w:val="63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7FA9D46F">
            <w:pPr>
              <w:widowControl/>
              <w:jc w:val="left"/>
              <w:rPr>
                <w:color w:val="000000"/>
                <w:kern w:val="0"/>
                <w:sz w:val="24"/>
                <w:szCs w:val="24"/>
              </w:rPr>
            </w:pPr>
            <w:r>
              <w:rPr>
                <w:color w:val="000000"/>
                <w:kern w:val="0"/>
                <w:sz w:val="24"/>
                <w:szCs w:val="24"/>
              </w:rPr>
              <w:t>211</w:t>
            </w:r>
          </w:p>
        </w:tc>
        <w:tc>
          <w:tcPr>
            <w:tcW w:w="1080" w:type="dxa"/>
            <w:tcBorders>
              <w:top w:val="nil"/>
              <w:left w:val="nil"/>
              <w:bottom w:val="single" w:color="auto" w:sz="8" w:space="0"/>
              <w:right w:val="single" w:color="auto" w:sz="8" w:space="0"/>
            </w:tcBorders>
            <w:shd w:val="clear" w:color="000000" w:fill="FFFFFF"/>
            <w:vAlign w:val="center"/>
          </w:tcPr>
          <w:p w14:paraId="1C3C4245">
            <w:pPr>
              <w:widowControl/>
              <w:jc w:val="left"/>
              <w:rPr>
                <w:rFonts w:ascii="宋体" w:hAnsi="宋体" w:cs="宋体"/>
                <w:color w:val="000000"/>
                <w:kern w:val="0"/>
                <w:sz w:val="24"/>
                <w:szCs w:val="24"/>
              </w:rPr>
            </w:pPr>
            <w:r>
              <w:rPr>
                <w:rFonts w:hint="eastAsia" w:ascii="宋体" w:hAnsi="宋体" w:cs="宋体"/>
                <w:color w:val="000000"/>
                <w:kern w:val="0"/>
                <w:sz w:val="24"/>
                <w:szCs w:val="24"/>
              </w:rPr>
              <w:t>猪脾</w:t>
            </w:r>
            <w:r>
              <w:rPr>
                <w:color w:val="000000"/>
                <w:kern w:val="0"/>
                <w:sz w:val="24"/>
                <w:szCs w:val="24"/>
              </w:rPr>
              <w:t>(</w:t>
            </w:r>
            <w:r>
              <w:rPr>
                <w:rFonts w:hint="eastAsia" w:ascii="宋体" w:hAnsi="宋体" w:cs="宋体"/>
                <w:color w:val="000000"/>
                <w:kern w:val="0"/>
                <w:sz w:val="24"/>
                <w:szCs w:val="24"/>
              </w:rPr>
              <w:t>脏面观</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68B134E3">
            <w:pPr>
              <w:widowControl/>
              <w:jc w:val="left"/>
              <w:rPr>
                <w:color w:val="000000"/>
                <w:kern w:val="0"/>
                <w:sz w:val="24"/>
                <w:szCs w:val="24"/>
              </w:rPr>
            </w:pPr>
            <w:r>
              <w:rPr>
                <w:color w:val="000000"/>
                <w:kern w:val="0"/>
                <w:sz w:val="24"/>
                <w:szCs w:val="24"/>
              </w:rPr>
              <w:t>4</w:t>
            </w:r>
          </w:p>
        </w:tc>
        <w:tc>
          <w:tcPr>
            <w:tcW w:w="7240" w:type="dxa"/>
            <w:tcBorders>
              <w:top w:val="nil"/>
              <w:left w:val="nil"/>
              <w:bottom w:val="single" w:color="auto" w:sz="8" w:space="0"/>
              <w:right w:val="single" w:color="auto" w:sz="8" w:space="0"/>
            </w:tcBorders>
            <w:shd w:val="clear" w:color="000000" w:fill="FFFFFF"/>
            <w:vAlign w:val="center"/>
          </w:tcPr>
          <w:p w14:paraId="63C667A5">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背侧缘</w:t>
            </w:r>
            <w:r>
              <w:rPr>
                <w:color w:val="000000"/>
                <w:kern w:val="0"/>
                <w:sz w:val="24"/>
                <w:szCs w:val="24"/>
              </w:rPr>
              <w:t>2.</w:t>
            </w:r>
            <w:r>
              <w:rPr>
                <w:rFonts w:hint="eastAsia" w:ascii="宋体" w:hAnsi="宋体" w:cs="宋体"/>
                <w:color w:val="000000"/>
                <w:kern w:val="0"/>
                <w:sz w:val="24"/>
                <w:szCs w:val="24"/>
              </w:rPr>
              <w:t>腹侧缘</w:t>
            </w:r>
            <w:r>
              <w:rPr>
                <w:color w:val="000000"/>
                <w:kern w:val="0"/>
                <w:sz w:val="24"/>
                <w:szCs w:val="24"/>
              </w:rPr>
              <w:t>3.</w:t>
            </w:r>
            <w:r>
              <w:rPr>
                <w:rFonts w:hint="eastAsia" w:ascii="宋体" w:hAnsi="宋体" w:cs="宋体"/>
                <w:color w:val="000000"/>
                <w:kern w:val="0"/>
                <w:sz w:val="24"/>
                <w:szCs w:val="24"/>
              </w:rPr>
              <w:t>脾动静脉</w:t>
            </w:r>
            <w:r>
              <w:rPr>
                <w:color w:val="000000"/>
                <w:kern w:val="0"/>
                <w:sz w:val="24"/>
                <w:szCs w:val="24"/>
              </w:rPr>
              <w:t>4.</w:t>
            </w:r>
            <w:r>
              <w:rPr>
                <w:rFonts w:hint="eastAsia" w:ascii="宋体" w:hAnsi="宋体" w:cs="宋体"/>
                <w:color w:val="000000"/>
                <w:kern w:val="0"/>
                <w:sz w:val="24"/>
                <w:szCs w:val="24"/>
              </w:rPr>
              <w:t>与胃接触面</w:t>
            </w:r>
            <w:r>
              <w:rPr>
                <w:color w:val="000000"/>
                <w:kern w:val="0"/>
                <w:sz w:val="24"/>
                <w:szCs w:val="24"/>
              </w:rPr>
              <w:t xml:space="preserve"> 5.</w:t>
            </w:r>
            <w:r>
              <w:rPr>
                <w:rFonts w:hint="eastAsia" w:ascii="宋体" w:hAnsi="宋体" w:cs="宋体"/>
                <w:color w:val="000000"/>
                <w:kern w:val="0"/>
                <w:sz w:val="24"/>
                <w:szCs w:val="24"/>
              </w:rPr>
              <w:t>脾门以及其内血管</w:t>
            </w:r>
          </w:p>
        </w:tc>
        <w:tc>
          <w:tcPr>
            <w:tcW w:w="880" w:type="dxa"/>
            <w:tcBorders>
              <w:top w:val="nil"/>
              <w:left w:val="nil"/>
              <w:bottom w:val="single" w:color="auto" w:sz="8" w:space="0"/>
              <w:right w:val="single" w:color="auto" w:sz="8" w:space="0"/>
            </w:tcBorders>
            <w:shd w:val="clear" w:color="000000" w:fill="FFFFFF"/>
            <w:vAlign w:val="center"/>
          </w:tcPr>
          <w:p w14:paraId="35CFD207">
            <w:pPr>
              <w:widowControl/>
              <w:jc w:val="left"/>
              <w:rPr>
                <w:color w:val="000000"/>
                <w:kern w:val="0"/>
                <w:sz w:val="24"/>
                <w:szCs w:val="24"/>
              </w:rPr>
            </w:pPr>
          </w:p>
        </w:tc>
      </w:tr>
      <w:tr w14:paraId="239DA119">
        <w:tblPrEx>
          <w:tblCellMar>
            <w:top w:w="0" w:type="dxa"/>
            <w:left w:w="108" w:type="dxa"/>
            <w:bottom w:w="0" w:type="dxa"/>
            <w:right w:w="108" w:type="dxa"/>
          </w:tblCellMar>
        </w:tblPrEx>
        <w:trPr>
          <w:trHeight w:val="76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0F4F80B1">
            <w:pPr>
              <w:widowControl/>
              <w:jc w:val="left"/>
              <w:rPr>
                <w:color w:val="000000"/>
                <w:kern w:val="0"/>
                <w:sz w:val="24"/>
                <w:szCs w:val="24"/>
              </w:rPr>
            </w:pPr>
            <w:r>
              <w:rPr>
                <w:color w:val="000000"/>
                <w:kern w:val="0"/>
                <w:sz w:val="24"/>
                <w:szCs w:val="24"/>
              </w:rPr>
              <w:t>212</w:t>
            </w:r>
          </w:p>
        </w:tc>
        <w:tc>
          <w:tcPr>
            <w:tcW w:w="1080" w:type="dxa"/>
            <w:tcBorders>
              <w:top w:val="nil"/>
              <w:left w:val="nil"/>
              <w:bottom w:val="single" w:color="auto" w:sz="8" w:space="0"/>
              <w:right w:val="single" w:color="auto" w:sz="8" w:space="0"/>
            </w:tcBorders>
            <w:shd w:val="clear" w:color="000000" w:fill="FFFFFF"/>
            <w:vAlign w:val="center"/>
          </w:tcPr>
          <w:p w14:paraId="7B9AC565">
            <w:pPr>
              <w:widowControl/>
              <w:jc w:val="left"/>
              <w:rPr>
                <w:rFonts w:ascii="宋体" w:hAnsi="宋体" w:cs="宋体"/>
                <w:color w:val="000000"/>
                <w:kern w:val="0"/>
                <w:sz w:val="24"/>
                <w:szCs w:val="24"/>
              </w:rPr>
            </w:pPr>
            <w:r>
              <w:rPr>
                <w:rFonts w:hint="eastAsia" w:ascii="宋体" w:hAnsi="宋体" w:cs="宋体"/>
                <w:color w:val="000000"/>
                <w:kern w:val="0"/>
                <w:sz w:val="24"/>
                <w:szCs w:val="24"/>
              </w:rPr>
              <w:t>猪脑</w:t>
            </w:r>
            <w:r>
              <w:rPr>
                <w:color w:val="000000"/>
                <w:kern w:val="0"/>
                <w:sz w:val="24"/>
                <w:szCs w:val="24"/>
              </w:rPr>
              <w:t>(</w:t>
            </w:r>
            <w:r>
              <w:rPr>
                <w:rFonts w:hint="eastAsia" w:ascii="宋体" w:hAnsi="宋体" w:cs="宋体"/>
                <w:color w:val="000000"/>
                <w:kern w:val="0"/>
                <w:sz w:val="24"/>
                <w:szCs w:val="24"/>
              </w:rPr>
              <w:t>背侧</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40F6743C">
            <w:pPr>
              <w:widowControl/>
              <w:jc w:val="left"/>
              <w:rPr>
                <w:color w:val="000000"/>
                <w:kern w:val="0"/>
                <w:sz w:val="24"/>
                <w:szCs w:val="24"/>
              </w:rPr>
            </w:pPr>
            <w:r>
              <w:rPr>
                <w:color w:val="000000"/>
                <w:kern w:val="0"/>
                <w:sz w:val="24"/>
                <w:szCs w:val="24"/>
              </w:rPr>
              <w:t>2</w:t>
            </w:r>
          </w:p>
        </w:tc>
        <w:tc>
          <w:tcPr>
            <w:tcW w:w="7240" w:type="dxa"/>
            <w:tcBorders>
              <w:top w:val="nil"/>
              <w:left w:val="nil"/>
              <w:bottom w:val="single" w:color="auto" w:sz="8" w:space="0"/>
              <w:right w:val="single" w:color="auto" w:sz="8" w:space="0"/>
            </w:tcBorders>
            <w:shd w:val="clear" w:color="000000" w:fill="FFFFFF"/>
            <w:vAlign w:val="center"/>
          </w:tcPr>
          <w:p w14:paraId="0784C01A">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嗅球</w:t>
            </w:r>
            <w:r>
              <w:rPr>
                <w:color w:val="000000"/>
                <w:kern w:val="0"/>
                <w:sz w:val="24"/>
                <w:szCs w:val="24"/>
              </w:rPr>
              <w:t xml:space="preserve"> 2.</w:t>
            </w:r>
            <w:r>
              <w:rPr>
                <w:rFonts w:hint="eastAsia" w:ascii="宋体" w:hAnsi="宋体" w:cs="宋体"/>
                <w:color w:val="000000"/>
                <w:kern w:val="0"/>
                <w:sz w:val="24"/>
                <w:szCs w:val="24"/>
              </w:rPr>
              <w:t>额叶</w:t>
            </w:r>
            <w:r>
              <w:rPr>
                <w:color w:val="000000"/>
                <w:kern w:val="0"/>
                <w:sz w:val="24"/>
                <w:szCs w:val="24"/>
              </w:rPr>
              <w:t xml:space="preserve"> 3.</w:t>
            </w:r>
            <w:r>
              <w:rPr>
                <w:rFonts w:hint="eastAsia" w:ascii="宋体" w:hAnsi="宋体" w:cs="宋体"/>
                <w:color w:val="000000"/>
                <w:kern w:val="0"/>
                <w:sz w:val="24"/>
                <w:szCs w:val="24"/>
              </w:rPr>
              <w:t>脑回</w:t>
            </w:r>
            <w:r>
              <w:rPr>
                <w:color w:val="000000"/>
                <w:kern w:val="0"/>
                <w:sz w:val="24"/>
                <w:szCs w:val="24"/>
              </w:rPr>
              <w:t xml:space="preserve"> 4.</w:t>
            </w:r>
            <w:r>
              <w:rPr>
                <w:rFonts w:hint="eastAsia" w:ascii="宋体" w:hAnsi="宋体" w:cs="宋体"/>
                <w:color w:val="000000"/>
                <w:kern w:val="0"/>
                <w:sz w:val="24"/>
                <w:szCs w:val="24"/>
              </w:rPr>
              <w:t>顶叶</w:t>
            </w:r>
            <w:r>
              <w:rPr>
                <w:color w:val="000000"/>
                <w:kern w:val="0"/>
                <w:sz w:val="24"/>
                <w:szCs w:val="24"/>
              </w:rPr>
              <w:t xml:space="preserve"> 5.</w:t>
            </w:r>
            <w:r>
              <w:rPr>
                <w:rFonts w:hint="eastAsia" w:ascii="宋体" w:hAnsi="宋体" w:cs="宋体"/>
                <w:color w:val="000000"/>
                <w:kern w:val="0"/>
                <w:sz w:val="24"/>
                <w:szCs w:val="24"/>
              </w:rPr>
              <w:t>颞叶</w:t>
            </w:r>
            <w:r>
              <w:rPr>
                <w:color w:val="000000"/>
                <w:kern w:val="0"/>
                <w:sz w:val="24"/>
                <w:szCs w:val="24"/>
              </w:rPr>
              <w:t>6.</w:t>
            </w:r>
            <w:r>
              <w:rPr>
                <w:rFonts w:hint="eastAsia" w:ascii="宋体" w:hAnsi="宋体" w:cs="宋体"/>
                <w:color w:val="000000"/>
                <w:kern w:val="0"/>
                <w:sz w:val="24"/>
                <w:szCs w:val="24"/>
              </w:rPr>
              <w:t>枕叶</w:t>
            </w:r>
            <w:r>
              <w:rPr>
                <w:color w:val="000000"/>
                <w:kern w:val="0"/>
                <w:sz w:val="24"/>
                <w:szCs w:val="24"/>
              </w:rPr>
              <w:t xml:space="preserve"> 7.</w:t>
            </w:r>
            <w:r>
              <w:rPr>
                <w:rFonts w:hint="eastAsia" w:ascii="宋体" w:hAnsi="宋体" w:cs="宋体"/>
                <w:color w:val="000000"/>
                <w:kern w:val="0"/>
                <w:sz w:val="24"/>
                <w:szCs w:val="24"/>
              </w:rPr>
              <w:t>小脑蚓部</w:t>
            </w:r>
            <w:r>
              <w:rPr>
                <w:color w:val="000000"/>
                <w:kern w:val="0"/>
                <w:sz w:val="24"/>
                <w:szCs w:val="24"/>
              </w:rPr>
              <w:t xml:space="preserve"> 8.</w:t>
            </w:r>
            <w:r>
              <w:rPr>
                <w:rFonts w:hint="eastAsia" w:ascii="宋体" w:hAnsi="宋体" w:cs="宋体"/>
                <w:color w:val="000000"/>
                <w:kern w:val="0"/>
                <w:sz w:val="24"/>
                <w:szCs w:val="24"/>
              </w:rPr>
              <w:t>第</w:t>
            </w:r>
            <w:r>
              <w:rPr>
                <w:color w:val="000000"/>
                <w:kern w:val="0"/>
                <w:sz w:val="24"/>
                <w:szCs w:val="24"/>
              </w:rPr>
              <w:t>4</w:t>
            </w:r>
            <w:r>
              <w:rPr>
                <w:rFonts w:hint="eastAsia" w:ascii="宋体" w:hAnsi="宋体" w:cs="宋体"/>
                <w:color w:val="000000"/>
                <w:kern w:val="0"/>
                <w:sz w:val="24"/>
                <w:szCs w:val="24"/>
              </w:rPr>
              <w:t>脑室</w:t>
            </w:r>
            <w:r>
              <w:rPr>
                <w:color w:val="000000"/>
                <w:kern w:val="0"/>
                <w:sz w:val="24"/>
                <w:szCs w:val="24"/>
              </w:rPr>
              <w:t xml:space="preserve"> 9.</w:t>
            </w:r>
            <w:r>
              <w:rPr>
                <w:rFonts w:hint="eastAsia" w:ascii="宋体" w:hAnsi="宋体" w:cs="宋体"/>
                <w:color w:val="000000"/>
                <w:kern w:val="0"/>
                <w:sz w:val="24"/>
                <w:szCs w:val="24"/>
              </w:rPr>
              <w:t>延髓</w:t>
            </w:r>
            <w:r>
              <w:rPr>
                <w:color w:val="000000"/>
                <w:kern w:val="0"/>
                <w:sz w:val="24"/>
                <w:szCs w:val="24"/>
              </w:rPr>
              <w:t>10.</w:t>
            </w:r>
            <w:r>
              <w:rPr>
                <w:rFonts w:hint="eastAsia" w:ascii="宋体" w:hAnsi="宋体" w:cs="宋体"/>
                <w:color w:val="000000"/>
                <w:kern w:val="0"/>
                <w:sz w:val="24"/>
                <w:szCs w:val="24"/>
              </w:rPr>
              <w:t>脊髓</w:t>
            </w:r>
            <w:r>
              <w:rPr>
                <w:color w:val="000000"/>
                <w:kern w:val="0"/>
                <w:sz w:val="24"/>
                <w:szCs w:val="24"/>
              </w:rPr>
              <w:t>11.</w:t>
            </w:r>
            <w:r>
              <w:rPr>
                <w:rFonts w:hint="eastAsia" w:ascii="宋体" w:hAnsi="宋体" w:cs="宋体"/>
                <w:color w:val="000000"/>
                <w:kern w:val="0"/>
                <w:sz w:val="24"/>
                <w:szCs w:val="24"/>
              </w:rPr>
              <w:t>副神经根</w:t>
            </w:r>
            <w:r>
              <w:rPr>
                <w:color w:val="000000"/>
                <w:kern w:val="0"/>
                <w:sz w:val="24"/>
                <w:szCs w:val="24"/>
              </w:rPr>
              <w:t xml:space="preserve"> 12.</w:t>
            </w:r>
            <w:r>
              <w:rPr>
                <w:rFonts w:hint="eastAsia" w:ascii="宋体" w:hAnsi="宋体" w:cs="宋体"/>
                <w:color w:val="000000"/>
                <w:kern w:val="0"/>
                <w:sz w:val="24"/>
                <w:szCs w:val="24"/>
              </w:rPr>
              <w:t>小脑半球</w:t>
            </w:r>
            <w:r>
              <w:rPr>
                <w:color w:val="000000"/>
                <w:kern w:val="0"/>
                <w:sz w:val="24"/>
                <w:szCs w:val="24"/>
              </w:rPr>
              <w:t>13.</w:t>
            </w:r>
            <w:r>
              <w:rPr>
                <w:rFonts w:hint="eastAsia" w:ascii="宋体" w:hAnsi="宋体" w:cs="宋体"/>
                <w:color w:val="000000"/>
                <w:kern w:val="0"/>
                <w:sz w:val="24"/>
                <w:szCs w:val="24"/>
              </w:rPr>
              <w:t>外侧沟</w:t>
            </w:r>
            <w:r>
              <w:rPr>
                <w:color w:val="000000"/>
                <w:kern w:val="0"/>
                <w:sz w:val="24"/>
                <w:szCs w:val="24"/>
              </w:rPr>
              <w:t xml:space="preserve"> 14.</w:t>
            </w:r>
            <w:r>
              <w:rPr>
                <w:rFonts w:hint="eastAsia" w:ascii="宋体" w:hAnsi="宋体" w:cs="宋体"/>
                <w:color w:val="000000"/>
                <w:kern w:val="0"/>
                <w:sz w:val="24"/>
                <w:szCs w:val="24"/>
              </w:rPr>
              <w:t>内侧沟</w:t>
            </w:r>
            <w:r>
              <w:rPr>
                <w:color w:val="000000"/>
                <w:kern w:val="0"/>
                <w:sz w:val="24"/>
                <w:szCs w:val="24"/>
              </w:rPr>
              <w:t xml:space="preserve"> 15.</w:t>
            </w:r>
            <w:r>
              <w:rPr>
                <w:rFonts w:hint="eastAsia" w:ascii="宋体" w:hAnsi="宋体" w:cs="宋体"/>
                <w:color w:val="000000"/>
                <w:kern w:val="0"/>
                <w:sz w:val="24"/>
                <w:szCs w:val="24"/>
              </w:rPr>
              <w:t>缘沟</w:t>
            </w:r>
            <w:r>
              <w:rPr>
                <w:color w:val="000000"/>
                <w:kern w:val="0"/>
                <w:sz w:val="24"/>
                <w:szCs w:val="24"/>
              </w:rPr>
              <w:t>16.</w:t>
            </w:r>
            <w:r>
              <w:rPr>
                <w:rFonts w:hint="eastAsia" w:ascii="宋体" w:hAnsi="宋体" w:cs="宋体"/>
                <w:color w:val="000000"/>
                <w:kern w:val="0"/>
                <w:sz w:val="24"/>
                <w:szCs w:val="24"/>
              </w:rPr>
              <w:t>中薛氏上沟</w:t>
            </w:r>
            <w:r>
              <w:rPr>
                <w:color w:val="000000"/>
                <w:kern w:val="0"/>
                <w:sz w:val="24"/>
                <w:szCs w:val="24"/>
              </w:rPr>
              <w:t xml:space="preserve"> 17.</w:t>
            </w:r>
            <w:r>
              <w:rPr>
                <w:rFonts w:hint="eastAsia" w:ascii="宋体" w:hAnsi="宋体" w:cs="宋体"/>
                <w:color w:val="000000"/>
                <w:kern w:val="0"/>
                <w:sz w:val="24"/>
                <w:szCs w:val="24"/>
              </w:rPr>
              <w:t>薛氏外沟</w:t>
            </w:r>
            <w:r>
              <w:rPr>
                <w:color w:val="000000"/>
                <w:kern w:val="0"/>
                <w:sz w:val="24"/>
                <w:szCs w:val="24"/>
              </w:rPr>
              <w:t>18.</w:t>
            </w:r>
            <w:r>
              <w:rPr>
                <w:rFonts w:hint="eastAsia" w:ascii="宋体" w:hAnsi="宋体" w:cs="宋体"/>
                <w:color w:val="000000"/>
                <w:kern w:val="0"/>
                <w:sz w:val="24"/>
                <w:szCs w:val="24"/>
              </w:rPr>
              <w:t>薛氏沟</w:t>
            </w:r>
            <w:r>
              <w:rPr>
                <w:color w:val="000000"/>
                <w:kern w:val="0"/>
                <w:sz w:val="24"/>
                <w:szCs w:val="24"/>
              </w:rPr>
              <w:t>19.</w:t>
            </w:r>
            <w:r>
              <w:rPr>
                <w:rFonts w:hint="eastAsia" w:ascii="宋体" w:hAnsi="宋体" w:cs="宋体"/>
                <w:color w:val="000000"/>
                <w:kern w:val="0"/>
                <w:sz w:val="24"/>
                <w:szCs w:val="24"/>
              </w:rPr>
              <w:t>薛氏上沟</w:t>
            </w:r>
            <w:r>
              <w:rPr>
                <w:color w:val="000000"/>
                <w:kern w:val="0"/>
                <w:sz w:val="24"/>
                <w:szCs w:val="24"/>
              </w:rPr>
              <w:t>20</w:t>
            </w:r>
            <w:r>
              <w:rPr>
                <w:rFonts w:hint="eastAsia" w:ascii="宋体" w:hAnsi="宋体" w:cs="宋体"/>
                <w:color w:val="000000"/>
                <w:kern w:val="0"/>
                <w:sz w:val="24"/>
                <w:szCs w:val="24"/>
              </w:rPr>
              <w:t>、十字沟</w:t>
            </w:r>
            <w:r>
              <w:rPr>
                <w:color w:val="000000"/>
                <w:kern w:val="0"/>
                <w:sz w:val="24"/>
                <w:szCs w:val="24"/>
              </w:rPr>
              <w:t>21</w:t>
            </w:r>
            <w:r>
              <w:rPr>
                <w:rFonts w:hint="eastAsia" w:ascii="宋体" w:hAnsi="宋体" w:cs="宋体"/>
                <w:color w:val="000000"/>
                <w:kern w:val="0"/>
                <w:sz w:val="24"/>
                <w:szCs w:val="24"/>
              </w:rPr>
              <w:t>、冠状沟</w:t>
            </w:r>
            <w:r>
              <w:rPr>
                <w:color w:val="000000"/>
                <w:kern w:val="0"/>
                <w:sz w:val="24"/>
                <w:szCs w:val="24"/>
              </w:rPr>
              <w:t>22,</w:t>
            </w:r>
            <w:r>
              <w:rPr>
                <w:rFonts w:hint="eastAsia" w:ascii="宋体" w:hAnsi="宋体" w:cs="宋体"/>
                <w:color w:val="000000"/>
                <w:kern w:val="0"/>
                <w:sz w:val="24"/>
                <w:szCs w:val="24"/>
              </w:rPr>
              <w:t>大脑纵裂</w:t>
            </w:r>
            <w:r>
              <w:rPr>
                <w:color w:val="000000"/>
                <w:kern w:val="0"/>
                <w:sz w:val="24"/>
                <w:szCs w:val="24"/>
              </w:rPr>
              <w:t xml:space="preserve"> 23.</w:t>
            </w:r>
            <w:r>
              <w:rPr>
                <w:rFonts w:hint="eastAsia" w:ascii="宋体" w:hAnsi="宋体" w:cs="宋体"/>
                <w:color w:val="000000"/>
                <w:kern w:val="0"/>
                <w:sz w:val="24"/>
                <w:szCs w:val="24"/>
              </w:rPr>
              <w:t>对角沟</w:t>
            </w:r>
            <w:r>
              <w:rPr>
                <w:color w:val="000000"/>
                <w:kern w:val="0"/>
                <w:sz w:val="24"/>
                <w:szCs w:val="24"/>
              </w:rPr>
              <w:t>24.</w:t>
            </w:r>
            <w:r>
              <w:rPr>
                <w:rFonts w:hint="eastAsia" w:ascii="宋体" w:hAnsi="宋体" w:cs="宋体"/>
                <w:color w:val="000000"/>
                <w:kern w:val="0"/>
                <w:sz w:val="24"/>
                <w:szCs w:val="24"/>
              </w:rPr>
              <w:t>薛氏前沟</w:t>
            </w:r>
          </w:p>
        </w:tc>
        <w:tc>
          <w:tcPr>
            <w:tcW w:w="880" w:type="dxa"/>
            <w:tcBorders>
              <w:top w:val="nil"/>
              <w:left w:val="nil"/>
              <w:bottom w:val="single" w:color="auto" w:sz="8" w:space="0"/>
              <w:right w:val="single" w:color="auto" w:sz="8" w:space="0"/>
            </w:tcBorders>
            <w:shd w:val="clear" w:color="000000" w:fill="FFFFFF"/>
            <w:vAlign w:val="center"/>
          </w:tcPr>
          <w:p w14:paraId="542023D6">
            <w:pPr>
              <w:widowControl/>
              <w:jc w:val="left"/>
              <w:rPr>
                <w:color w:val="000000"/>
                <w:kern w:val="0"/>
                <w:sz w:val="24"/>
                <w:szCs w:val="24"/>
              </w:rPr>
            </w:pPr>
          </w:p>
        </w:tc>
      </w:tr>
      <w:tr w14:paraId="3F9F765B">
        <w:tblPrEx>
          <w:tblCellMar>
            <w:top w:w="0" w:type="dxa"/>
            <w:left w:w="108" w:type="dxa"/>
            <w:bottom w:w="0" w:type="dxa"/>
            <w:right w:w="108" w:type="dxa"/>
          </w:tblCellMar>
        </w:tblPrEx>
        <w:trPr>
          <w:trHeight w:val="547"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36B1A246">
            <w:pPr>
              <w:widowControl/>
              <w:jc w:val="left"/>
              <w:rPr>
                <w:color w:val="000000"/>
                <w:kern w:val="0"/>
                <w:sz w:val="24"/>
                <w:szCs w:val="24"/>
              </w:rPr>
            </w:pPr>
            <w:r>
              <w:rPr>
                <w:color w:val="000000"/>
                <w:kern w:val="0"/>
                <w:sz w:val="24"/>
                <w:szCs w:val="24"/>
              </w:rPr>
              <w:t>213</w:t>
            </w:r>
          </w:p>
        </w:tc>
        <w:tc>
          <w:tcPr>
            <w:tcW w:w="1080" w:type="dxa"/>
            <w:tcBorders>
              <w:top w:val="nil"/>
              <w:left w:val="nil"/>
              <w:bottom w:val="single" w:color="auto" w:sz="8" w:space="0"/>
              <w:right w:val="single" w:color="auto" w:sz="8" w:space="0"/>
            </w:tcBorders>
            <w:shd w:val="clear" w:color="000000" w:fill="FFFFFF"/>
            <w:vAlign w:val="center"/>
          </w:tcPr>
          <w:p w14:paraId="4E9865F0">
            <w:pPr>
              <w:widowControl/>
              <w:jc w:val="left"/>
              <w:rPr>
                <w:rFonts w:ascii="宋体" w:hAnsi="宋体" w:cs="宋体"/>
                <w:color w:val="000000"/>
                <w:kern w:val="0"/>
                <w:sz w:val="24"/>
                <w:szCs w:val="24"/>
              </w:rPr>
            </w:pPr>
            <w:r>
              <w:rPr>
                <w:rFonts w:hint="eastAsia" w:ascii="宋体" w:hAnsi="宋体" w:cs="宋体"/>
                <w:color w:val="000000"/>
                <w:kern w:val="0"/>
                <w:sz w:val="24"/>
                <w:szCs w:val="24"/>
              </w:rPr>
              <w:t>猪脑</w:t>
            </w:r>
            <w:r>
              <w:rPr>
                <w:color w:val="000000"/>
                <w:kern w:val="0"/>
                <w:sz w:val="24"/>
                <w:szCs w:val="24"/>
              </w:rPr>
              <w:t>(</w:t>
            </w:r>
            <w:r>
              <w:rPr>
                <w:rFonts w:hint="eastAsia" w:ascii="宋体" w:hAnsi="宋体" w:cs="宋体"/>
                <w:color w:val="000000"/>
                <w:kern w:val="0"/>
                <w:sz w:val="24"/>
                <w:szCs w:val="24"/>
              </w:rPr>
              <w:t>腹侧</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118DCEE1">
            <w:pPr>
              <w:widowControl/>
              <w:jc w:val="left"/>
              <w:rPr>
                <w:color w:val="000000"/>
                <w:kern w:val="0"/>
                <w:sz w:val="24"/>
                <w:szCs w:val="24"/>
              </w:rPr>
            </w:pPr>
            <w:r>
              <w:rPr>
                <w:color w:val="000000"/>
                <w:kern w:val="0"/>
                <w:sz w:val="24"/>
                <w:szCs w:val="24"/>
              </w:rPr>
              <w:t>2</w:t>
            </w:r>
          </w:p>
        </w:tc>
        <w:tc>
          <w:tcPr>
            <w:tcW w:w="7240" w:type="dxa"/>
            <w:tcBorders>
              <w:top w:val="nil"/>
              <w:left w:val="nil"/>
              <w:bottom w:val="single" w:color="auto" w:sz="8" w:space="0"/>
              <w:right w:val="single" w:color="auto" w:sz="8" w:space="0"/>
            </w:tcBorders>
            <w:shd w:val="clear" w:color="000000" w:fill="FFFFFF"/>
            <w:vAlign w:val="center"/>
          </w:tcPr>
          <w:p w14:paraId="66468F84">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大脑外侧嗅回</w:t>
            </w:r>
            <w:r>
              <w:rPr>
                <w:color w:val="000000"/>
                <w:kern w:val="0"/>
                <w:sz w:val="24"/>
                <w:szCs w:val="24"/>
              </w:rPr>
              <w:t xml:space="preserve"> 2.</w:t>
            </w:r>
            <w:r>
              <w:rPr>
                <w:rFonts w:hint="eastAsia" w:ascii="宋体" w:hAnsi="宋体" w:cs="宋体"/>
                <w:color w:val="000000"/>
                <w:kern w:val="0"/>
                <w:sz w:val="24"/>
                <w:szCs w:val="24"/>
              </w:rPr>
              <w:t>沟</w:t>
            </w:r>
            <w:r>
              <w:rPr>
                <w:color w:val="000000"/>
                <w:kern w:val="0"/>
                <w:sz w:val="24"/>
                <w:szCs w:val="24"/>
              </w:rPr>
              <w:t xml:space="preserve"> 3.</w:t>
            </w:r>
            <w:r>
              <w:rPr>
                <w:rFonts w:hint="eastAsia" w:ascii="宋体" w:hAnsi="宋体" w:cs="宋体"/>
                <w:color w:val="000000"/>
                <w:kern w:val="0"/>
                <w:sz w:val="24"/>
                <w:szCs w:val="24"/>
              </w:rPr>
              <w:t>嗅结节</w:t>
            </w:r>
            <w:r>
              <w:rPr>
                <w:color w:val="000000"/>
                <w:kern w:val="0"/>
                <w:sz w:val="24"/>
                <w:szCs w:val="24"/>
              </w:rPr>
              <w:t xml:space="preserve"> 4.</w:t>
            </w:r>
            <w:r>
              <w:rPr>
                <w:rFonts w:hint="eastAsia" w:ascii="宋体" w:hAnsi="宋体" w:cs="宋体"/>
                <w:color w:val="000000"/>
                <w:kern w:val="0"/>
                <w:sz w:val="24"/>
                <w:szCs w:val="24"/>
              </w:rPr>
              <w:t>视神经</w:t>
            </w:r>
            <w:r>
              <w:rPr>
                <w:color w:val="000000"/>
                <w:kern w:val="0"/>
                <w:sz w:val="24"/>
                <w:szCs w:val="24"/>
              </w:rPr>
              <w:t>5.</w:t>
            </w:r>
            <w:r>
              <w:rPr>
                <w:rFonts w:hint="eastAsia" w:ascii="宋体" w:hAnsi="宋体" w:cs="宋体"/>
                <w:color w:val="000000"/>
                <w:kern w:val="0"/>
                <w:sz w:val="24"/>
                <w:szCs w:val="24"/>
              </w:rPr>
              <w:t>视交叉</w:t>
            </w:r>
            <w:r>
              <w:rPr>
                <w:color w:val="000000"/>
                <w:kern w:val="0"/>
                <w:sz w:val="24"/>
                <w:szCs w:val="24"/>
              </w:rPr>
              <w:t>6.</w:t>
            </w:r>
            <w:r>
              <w:rPr>
                <w:rFonts w:hint="eastAsia" w:ascii="宋体" w:hAnsi="宋体" w:cs="宋体"/>
                <w:color w:val="000000"/>
                <w:kern w:val="0"/>
                <w:sz w:val="24"/>
                <w:szCs w:val="24"/>
              </w:rPr>
              <w:t>动眼神经根</w:t>
            </w:r>
            <w:r>
              <w:rPr>
                <w:color w:val="000000"/>
                <w:kern w:val="0"/>
                <w:sz w:val="24"/>
                <w:szCs w:val="24"/>
              </w:rPr>
              <w:t xml:space="preserve"> 7.</w:t>
            </w:r>
            <w:r>
              <w:rPr>
                <w:rFonts w:hint="eastAsia" w:ascii="宋体" w:hAnsi="宋体" w:cs="宋体"/>
                <w:color w:val="000000"/>
                <w:kern w:val="0"/>
                <w:sz w:val="24"/>
                <w:szCs w:val="24"/>
              </w:rPr>
              <w:t>滑车神经根</w:t>
            </w:r>
            <w:r>
              <w:rPr>
                <w:color w:val="000000"/>
                <w:kern w:val="0"/>
                <w:sz w:val="24"/>
                <w:szCs w:val="24"/>
              </w:rPr>
              <w:t>8.</w:t>
            </w:r>
            <w:r>
              <w:rPr>
                <w:rFonts w:hint="eastAsia" w:ascii="宋体" w:hAnsi="宋体" w:cs="宋体"/>
                <w:color w:val="000000"/>
                <w:kern w:val="0"/>
                <w:sz w:val="24"/>
                <w:szCs w:val="24"/>
              </w:rPr>
              <w:t>三叉神经根</w:t>
            </w:r>
            <w:r>
              <w:rPr>
                <w:color w:val="000000"/>
                <w:kern w:val="0"/>
                <w:sz w:val="24"/>
                <w:szCs w:val="24"/>
              </w:rPr>
              <w:t xml:space="preserve"> 9.</w:t>
            </w:r>
            <w:r>
              <w:rPr>
                <w:rFonts w:hint="eastAsia" w:ascii="宋体" w:hAnsi="宋体" w:cs="宋体"/>
                <w:color w:val="000000"/>
                <w:kern w:val="0"/>
                <w:sz w:val="24"/>
                <w:szCs w:val="24"/>
              </w:rPr>
              <w:t>外展神经根</w:t>
            </w:r>
            <w:r>
              <w:rPr>
                <w:color w:val="000000"/>
                <w:kern w:val="0"/>
                <w:sz w:val="24"/>
                <w:szCs w:val="24"/>
              </w:rPr>
              <w:t>10.</w:t>
            </w:r>
            <w:r>
              <w:rPr>
                <w:rFonts w:hint="eastAsia" w:ascii="宋体" w:hAnsi="宋体" w:cs="宋体"/>
                <w:color w:val="000000"/>
                <w:kern w:val="0"/>
                <w:sz w:val="24"/>
                <w:szCs w:val="24"/>
              </w:rPr>
              <w:t>面神经根</w:t>
            </w:r>
            <w:r>
              <w:rPr>
                <w:color w:val="000000"/>
                <w:kern w:val="0"/>
                <w:sz w:val="24"/>
                <w:szCs w:val="24"/>
              </w:rPr>
              <w:t xml:space="preserve"> 11.</w:t>
            </w:r>
            <w:r>
              <w:rPr>
                <w:rFonts w:hint="eastAsia" w:ascii="宋体" w:hAnsi="宋体" w:cs="宋体"/>
                <w:color w:val="000000"/>
                <w:kern w:val="0"/>
                <w:sz w:val="24"/>
                <w:szCs w:val="24"/>
              </w:rPr>
              <w:t>前庭耳蜗神经根</w:t>
            </w:r>
            <w:r>
              <w:rPr>
                <w:color w:val="000000"/>
                <w:kern w:val="0"/>
                <w:sz w:val="24"/>
                <w:szCs w:val="24"/>
              </w:rPr>
              <w:t>12.</w:t>
            </w:r>
            <w:r>
              <w:rPr>
                <w:rFonts w:hint="eastAsia" w:ascii="宋体" w:hAnsi="宋体" w:cs="宋体"/>
                <w:color w:val="000000"/>
                <w:kern w:val="0"/>
                <w:sz w:val="24"/>
                <w:szCs w:val="24"/>
              </w:rPr>
              <w:t>第</w:t>
            </w:r>
            <w:r>
              <w:rPr>
                <w:color w:val="000000"/>
                <w:kern w:val="0"/>
                <w:sz w:val="24"/>
                <w:szCs w:val="24"/>
              </w:rPr>
              <w:t>4</w:t>
            </w:r>
            <w:r>
              <w:rPr>
                <w:rFonts w:hint="eastAsia" w:ascii="宋体" w:hAnsi="宋体" w:cs="宋体"/>
                <w:color w:val="000000"/>
                <w:kern w:val="0"/>
                <w:sz w:val="24"/>
                <w:szCs w:val="24"/>
              </w:rPr>
              <w:t>脑室脉络层</w:t>
            </w:r>
            <w:r>
              <w:rPr>
                <w:color w:val="000000"/>
                <w:kern w:val="0"/>
                <w:sz w:val="24"/>
                <w:szCs w:val="24"/>
              </w:rPr>
              <w:t>13.</w:t>
            </w:r>
            <w:r>
              <w:rPr>
                <w:rFonts w:hint="eastAsia" w:ascii="宋体" w:hAnsi="宋体" w:cs="宋体"/>
                <w:color w:val="000000"/>
                <w:kern w:val="0"/>
                <w:sz w:val="24"/>
                <w:szCs w:val="24"/>
              </w:rPr>
              <w:t>舌咽神经根</w:t>
            </w:r>
            <w:r>
              <w:rPr>
                <w:color w:val="000000"/>
                <w:kern w:val="0"/>
                <w:sz w:val="24"/>
                <w:szCs w:val="24"/>
              </w:rPr>
              <w:t>14,</w:t>
            </w:r>
            <w:r>
              <w:rPr>
                <w:rFonts w:hint="eastAsia" w:ascii="宋体" w:hAnsi="宋体" w:cs="宋体"/>
                <w:color w:val="000000"/>
                <w:kern w:val="0"/>
                <w:sz w:val="24"/>
                <w:szCs w:val="24"/>
              </w:rPr>
              <w:t>迷走神经根</w:t>
            </w:r>
            <w:r>
              <w:rPr>
                <w:color w:val="000000"/>
                <w:kern w:val="0"/>
                <w:sz w:val="24"/>
                <w:szCs w:val="24"/>
              </w:rPr>
              <w:t>15.</w:t>
            </w:r>
            <w:r>
              <w:rPr>
                <w:rFonts w:hint="eastAsia" w:ascii="宋体" w:hAnsi="宋体" w:cs="宋体"/>
                <w:color w:val="000000"/>
                <w:kern w:val="0"/>
                <w:sz w:val="24"/>
                <w:szCs w:val="24"/>
              </w:rPr>
              <w:t>副神经根</w:t>
            </w:r>
            <w:r>
              <w:rPr>
                <w:color w:val="000000"/>
                <w:kern w:val="0"/>
                <w:sz w:val="24"/>
                <w:szCs w:val="24"/>
              </w:rPr>
              <w:t xml:space="preserve"> 16.</w:t>
            </w:r>
            <w:r>
              <w:rPr>
                <w:rFonts w:hint="eastAsia" w:ascii="宋体" w:hAnsi="宋体" w:cs="宋体"/>
                <w:color w:val="000000"/>
                <w:kern w:val="0"/>
                <w:sz w:val="24"/>
                <w:szCs w:val="24"/>
              </w:rPr>
              <w:t>舌下神经根</w:t>
            </w:r>
            <w:r>
              <w:rPr>
                <w:color w:val="000000"/>
                <w:kern w:val="0"/>
                <w:sz w:val="24"/>
                <w:szCs w:val="24"/>
              </w:rPr>
              <w:t>17.</w:t>
            </w:r>
            <w:r>
              <w:rPr>
                <w:rFonts w:hint="eastAsia" w:ascii="宋体" w:hAnsi="宋体" w:cs="宋体"/>
                <w:color w:val="000000"/>
                <w:kern w:val="0"/>
                <w:sz w:val="24"/>
                <w:szCs w:val="24"/>
              </w:rPr>
              <w:t>副神经脊髓根</w:t>
            </w:r>
            <w:r>
              <w:rPr>
                <w:color w:val="000000"/>
                <w:kern w:val="0"/>
                <w:sz w:val="24"/>
                <w:szCs w:val="24"/>
              </w:rPr>
              <w:t xml:space="preserve"> 18,</w:t>
            </w:r>
            <w:r>
              <w:rPr>
                <w:rFonts w:hint="eastAsia" w:ascii="宋体" w:hAnsi="宋体" w:cs="宋体"/>
                <w:color w:val="000000"/>
                <w:kern w:val="0"/>
                <w:sz w:val="24"/>
                <w:szCs w:val="24"/>
              </w:rPr>
              <w:t>脊髓</w:t>
            </w:r>
            <w:r>
              <w:rPr>
                <w:color w:val="000000"/>
                <w:kern w:val="0"/>
                <w:sz w:val="24"/>
                <w:szCs w:val="24"/>
              </w:rPr>
              <w:t xml:space="preserve"> 19.</w:t>
            </w:r>
            <w:r>
              <w:rPr>
                <w:rFonts w:hint="eastAsia" w:ascii="宋体" w:hAnsi="宋体" w:cs="宋体"/>
                <w:color w:val="000000"/>
                <w:kern w:val="0"/>
                <w:sz w:val="24"/>
                <w:szCs w:val="24"/>
              </w:rPr>
              <w:t>延髓</w:t>
            </w:r>
            <w:r>
              <w:rPr>
                <w:color w:val="000000"/>
                <w:kern w:val="0"/>
                <w:sz w:val="24"/>
                <w:szCs w:val="24"/>
              </w:rPr>
              <w:t>20.</w:t>
            </w:r>
            <w:r>
              <w:rPr>
                <w:rFonts w:hint="eastAsia" w:ascii="宋体" w:hAnsi="宋体" w:cs="宋体"/>
                <w:color w:val="000000"/>
                <w:kern w:val="0"/>
                <w:sz w:val="24"/>
                <w:szCs w:val="24"/>
              </w:rPr>
              <w:t>锥体</w:t>
            </w:r>
            <w:r>
              <w:rPr>
                <w:color w:val="000000"/>
                <w:kern w:val="0"/>
                <w:sz w:val="24"/>
                <w:szCs w:val="24"/>
              </w:rPr>
              <w:t xml:space="preserve"> 21.</w:t>
            </w:r>
            <w:r>
              <w:rPr>
                <w:rFonts w:hint="eastAsia" w:ascii="宋体" w:hAnsi="宋体" w:cs="宋体"/>
                <w:color w:val="000000"/>
                <w:kern w:val="0"/>
                <w:sz w:val="24"/>
                <w:szCs w:val="24"/>
              </w:rPr>
              <w:t>斜方体</w:t>
            </w:r>
            <w:r>
              <w:rPr>
                <w:color w:val="000000"/>
                <w:kern w:val="0"/>
                <w:sz w:val="24"/>
                <w:szCs w:val="24"/>
              </w:rPr>
              <w:t>22,</w:t>
            </w:r>
            <w:r>
              <w:rPr>
                <w:rFonts w:hint="eastAsia" w:ascii="宋体" w:hAnsi="宋体" w:cs="宋体"/>
                <w:color w:val="000000"/>
                <w:kern w:val="0"/>
                <w:sz w:val="24"/>
                <w:szCs w:val="24"/>
              </w:rPr>
              <w:t>小脑</w:t>
            </w:r>
            <w:r>
              <w:rPr>
                <w:color w:val="000000"/>
                <w:kern w:val="0"/>
                <w:sz w:val="24"/>
                <w:szCs w:val="24"/>
              </w:rPr>
              <w:t>23.</w:t>
            </w:r>
            <w:r>
              <w:rPr>
                <w:rFonts w:hint="eastAsia" w:ascii="宋体" w:hAnsi="宋体" w:cs="宋体"/>
                <w:color w:val="000000"/>
                <w:kern w:val="0"/>
                <w:sz w:val="24"/>
                <w:szCs w:val="24"/>
              </w:rPr>
              <w:t>脑桥</w:t>
            </w:r>
            <w:r>
              <w:rPr>
                <w:color w:val="000000"/>
                <w:kern w:val="0"/>
                <w:sz w:val="24"/>
                <w:szCs w:val="24"/>
              </w:rPr>
              <w:t xml:space="preserve"> 24.</w:t>
            </w:r>
            <w:r>
              <w:rPr>
                <w:rFonts w:hint="eastAsia" w:ascii="宋体" w:hAnsi="宋体" w:cs="宋体"/>
                <w:color w:val="000000"/>
                <w:kern w:val="0"/>
                <w:sz w:val="24"/>
                <w:szCs w:val="24"/>
              </w:rPr>
              <w:t>大脑脚</w:t>
            </w:r>
            <w:r>
              <w:rPr>
                <w:color w:val="000000"/>
                <w:kern w:val="0"/>
                <w:sz w:val="24"/>
                <w:szCs w:val="24"/>
              </w:rPr>
              <w:t>25.</w:t>
            </w:r>
            <w:r>
              <w:rPr>
                <w:rFonts w:hint="eastAsia" w:ascii="宋体" w:hAnsi="宋体" w:cs="宋体"/>
                <w:color w:val="000000"/>
                <w:kern w:val="0"/>
                <w:sz w:val="24"/>
                <w:szCs w:val="24"/>
              </w:rPr>
              <w:t>脑垂体</w:t>
            </w:r>
            <w:r>
              <w:rPr>
                <w:color w:val="000000"/>
                <w:kern w:val="0"/>
                <w:sz w:val="24"/>
                <w:szCs w:val="24"/>
              </w:rPr>
              <w:t xml:space="preserve"> 26</w:t>
            </w:r>
            <w:r>
              <w:rPr>
                <w:rFonts w:hint="eastAsia" w:ascii="宋体" w:hAnsi="宋体" w:cs="宋体"/>
                <w:color w:val="000000"/>
                <w:kern w:val="0"/>
                <w:sz w:val="24"/>
                <w:szCs w:val="24"/>
              </w:rPr>
              <w:t>、梨状叶后部</w:t>
            </w:r>
            <w:r>
              <w:rPr>
                <w:color w:val="000000"/>
                <w:kern w:val="0"/>
                <w:sz w:val="24"/>
                <w:szCs w:val="24"/>
              </w:rPr>
              <w:t>27.</w:t>
            </w:r>
            <w:r>
              <w:rPr>
                <w:rFonts w:hint="eastAsia" w:ascii="宋体" w:hAnsi="宋体" w:cs="宋体"/>
                <w:color w:val="000000"/>
                <w:kern w:val="0"/>
                <w:sz w:val="24"/>
                <w:szCs w:val="24"/>
              </w:rPr>
              <w:t>对角回</w:t>
            </w:r>
            <w:r>
              <w:rPr>
                <w:color w:val="000000"/>
                <w:kern w:val="0"/>
                <w:sz w:val="24"/>
                <w:szCs w:val="24"/>
              </w:rPr>
              <w:t>28.</w:t>
            </w:r>
            <w:r>
              <w:rPr>
                <w:rFonts w:hint="eastAsia" w:ascii="宋体" w:hAnsi="宋体" w:cs="宋体"/>
                <w:color w:val="000000"/>
                <w:kern w:val="0"/>
                <w:sz w:val="24"/>
                <w:szCs w:val="24"/>
              </w:rPr>
              <w:t>外侧嗅束</w:t>
            </w:r>
            <w:r>
              <w:rPr>
                <w:color w:val="000000"/>
                <w:kern w:val="0"/>
                <w:sz w:val="24"/>
                <w:szCs w:val="24"/>
              </w:rPr>
              <w:t xml:space="preserve"> 29.</w:t>
            </w:r>
            <w:r>
              <w:rPr>
                <w:rFonts w:hint="eastAsia" w:ascii="宋体" w:hAnsi="宋体" w:cs="宋体"/>
                <w:color w:val="000000"/>
                <w:kern w:val="0"/>
                <w:sz w:val="24"/>
                <w:szCs w:val="24"/>
              </w:rPr>
              <w:t>梨状叶前部</w:t>
            </w:r>
            <w:r>
              <w:rPr>
                <w:color w:val="000000"/>
                <w:kern w:val="0"/>
                <w:sz w:val="24"/>
                <w:szCs w:val="24"/>
              </w:rPr>
              <w:t>(</w:t>
            </w:r>
            <w:r>
              <w:rPr>
                <w:rFonts w:hint="eastAsia" w:ascii="宋体" w:hAnsi="宋体" w:cs="宋体"/>
                <w:color w:val="000000"/>
                <w:kern w:val="0"/>
                <w:sz w:val="24"/>
                <w:szCs w:val="24"/>
              </w:rPr>
              <w:t>嗅三角</w:t>
            </w:r>
            <w:r>
              <w:rPr>
                <w:color w:val="000000"/>
                <w:kern w:val="0"/>
                <w:sz w:val="24"/>
                <w:szCs w:val="24"/>
              </w:rPr>
              <w:t>)30,</w:t>
            </w:r>
            <w:r>
              <w:rPr>
                <w:rFonts w:hint="eastAsia" w:ascii="宋体" w:hAnsi="宋体" w:cs="宋体"/>
                <w:color w:val="000000"/>
                <w:kern w:val="0"/>
                <w:sz w:val="24"/>
                <w:szCs w:val="24"/>
              </w:rPr>
              <w:t>内侧嗅束</w:t>
            </w:r>
            <w:r>
              <w:rPr>
                <w:color w:val="000000"/>
                <w:kern w:val="0"/>
                <w:sz w:val="24"/>
                <w:szCs w:val="24"/>
              </w:rPr>
              <w:t xml:space="preserve"> 31</w:t>
            </w:r>
            <w:r>
              <w:rPr>
                <w:rFonts w:hint="eastAsia" w:ascii="宋体" w:hAnsi="宋体" w:cs="宋体"/>
                <w:color w:val="000000"/>
                <w:kern w:val="0"/>
                <w:sz w:val="24"/>
                <w:szCs w:val="24"/>
              </w:rPr>
              <w:t>.中间嗅束</w:t>
            </w:r>
            <w:r>
              <w:rPr>
                <w:color w:val="000000"/>
                <w:kern w:val="0"/>
                <w:sz w:val="24"/>
                <w:szCs w:val="24"/>
              </w:rPr>
              <w:t xml:space="preserve"> 32.</w:t>
            </w:r>
            <w:r>
              <w:rPr>
                <w:rFonts w:hint="eastAsia" w:ascii="宋体" w:hAnsi="宋体" w:cs="宋体"/>
                <w:color w:val="000000"/>
                <w:kern w:val="0"/>
                <w:sz w:val="24"/>
                <w:szCs w:val="24"/>
              </w:rPr>
              <w:t>嗅脚</w:t>
            </w:r>
            <w:r>
              <w:rPr>
                <w:color w:val="000000"/>
                <w:kern w:val="0"/>
                <w:sz w:val="24"/>
                <w:szCs w:val="24"/>
              </w:rPr>
              <w:t xml:space="preserve"> 33</w:t>
            </w:r>
            <w:r>
              <w:rPr>
                <w:rFonts w:hint="eastAsia" w:ascii="宋体" w:hAnsi="宋体" w:cs="宋体"/>
                <w:color w:val="000000"/>
                <w:kern w:val="0"/>
                <w:sz w:val="24"/>
                <w:szCs w:val="24"/>
              </w:rPr>
              <w:t>.嗅球</w:t>
            </w:r>
          </w:p>
        </w:tc>
        <w:tc>
          <w:tcPr>
            <w:tcW w:w="880" w:type="dxa"/>
            <w:tcBorders>
              <w:top w:val="nil"/>
              <w:left w:val="nil"/>
              <w:bottom w:val="single" w:color="auto" w:sz="8" w:space="0"/>
              <w:right w:val="single" w:color="auto" w:sz="8" w:space="0"/>
            </w:tcBorders>
            <w:shd w:val="clear" w:color="000000" w:fill="FFFFFF"/>
            <w:vAlign w:val="center"/>
          </w:tcPr>
          <w:p w14:paraId="0A6F11B6">
            <w:pPr>
              <w:widowControl/>
              <w:jc w:val="left"/>
              <w:rPr>
                <w:color w:val="000000"/>
                <w:kern w:val="0"/>
                <w:sz w:val="24"/>
                <w:szCs w:val="24"/>
              </w:rPr>
            </w:pPr>
          </w:p>
        </w:tc>
      </w:tr>
      <w:tr w14:paraId="3A5C14FB">
        <w:tblPrEx>
          <w:tblCellMar>
            <w:top w:w="0" w:type="dxa"/>
            <w:left w:w="108" w:type="dxa"/>
            <w:bottom w:w="0" w:type="dxa"/>
            <w:right w:w="108" w:type="dxa"/>
          </w:tblCellMar>
        </w:tblPrEx>
        <w:trPr>
          <w:trHeight w:val="82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0475B254">
            <w:pPr>
              <w:widowControl/>
              <w:jc w:val="left"/>
              <w:rPr>
                <w:color w:val="000000"/>
                <w:kern w:val="0"/>
                <w:sz w:val="24"/>
                <w:szCs w:val="24"/>
              </w:rPr>
            </w:pPr>
            <w:r>
              <w:rPr>
                <w:color w:val="000000"/>
                <w:kern w:val="0"/>
                <w:sz w:val="24"/>
                <w:szCs w:val="24"/>
              </w:rPr>
              <w:t>214</w:t>
            </w:r>
          </w:p>
        </w:tc>
        <w:tc>
          <w:tcPr>
            <w:tcW w:w="1080" w:type="dxa"/>
            <w:tcBorders>
              <w:top w:val="nil"/>
              <w:left w:val="nil"/>
              <w:bottom w:val="single" w:color="auto" w:sz="8" w:space="0"/>
              <w:right w:val="single" w:color="auto" w:sz="8" w:space="0"/>
            </w:tcBorders>
            <w:shd w:val="clear" w:color="000000" w:fill="FFFFFF"/>
            <w:vAlign w:val="center"/>
          </w:tcPr>
          <w:p w14:paraId="6DAD46EF">
            <w:pPr>
              <w:widowControl/>
              <w:jc w:val="left"/>
              <w:rPr>
                <w:rFonts w:ascii="宋体" w:hAnsi="宋体" w:cs="宋体"/>
                <w:color w:val="000000"/>
                <w:kern w:val="0"/>
                <w:sz w:val="24"/>
                <w:szCs w:val="24"/>
              </w:rPr>
            </w:pPr>
            <w:r>
              <w:rPr>
                <w:rFonts w:hint="eastAsia" w:ascii="宋体" w:hAnsi="宋体" w:cs="宋体"/>
                <w:color w:val="000000"/>
                <w:kern w:val="0"/>
                <w:sz w:val="24"/>
                <w:szCs w:val="24"/>
              </w:rPr>
              <w:t>犬全身骨骼</w:t>
            </w:r>
          </w:p>
        </w:tc>
        <w:tc>
          <w:tcPr>
            <w:tcW w:w="700" w:type="dxa"/>
            <w:tcBorders>
              <w:top w:val="nil"/>
              <w:left w:val="nil"/>
              <w:bottom w:val="single" w:color="auto" w:sz="8" w:space="0"/>
              <w:right w:val="single" w:color="auto" w:sz="8" w:space="0"/>
            </w:tcBorders>
            <w:shd w:val="clear" w:color="000000" w:fill="FFFFFF"/>
            <w:noWrap/>
            <w:vAlign w:val="center"/>
          </w:tcPr>
          <w:p w14:paraId="6D41DC1E">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6082EB66">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上颌骨</w:t>
            </w:r>
            <w:r>
              <w:rPr>
                <w:color w:val="000000"/>
                <w:kern w:val="0"/>
                <w:sz w:val="24"/>
                <w:szCs w:val="24"/>
              </w:rPr>
              <w:t xml:space="preserve"> 2.</w:t>
            </w:r>
            <w:r>
              <w:rPr>
                <w:rFonts w:hint="eastAsia" w:ascii="宋体" w:hAnsi="宋体" w:cs="宋体"/>
                <w:color w:val="000000"/>
                <w:kern w:val="0"/>
                <w:sz w:val="24"/>
                <w:szCs w:val="24"/>
              </w:rPr>
              <w:t>顶骨</w:t>
            </w:r>
            <w:r>
              <w:rPr>
                <w:color w:val="000000"/>
                <w:kern w:val="0"/>
                <w:sz w:val="24"/>
                <w:szCs w:val="24"/>
              </w:rPr>
              <w:t xml:space="preserve"> 3,</w:t>
            </w:r>
            <w:r>
              <w:rPr>
                <w:rFonts w:hint="eastAsia" w:ascii="宋体" w:hAnsi="宋体" w:cs="宋体"/>
                <w:color w:val="000000"/>
                <w:kern w:val="0"/>
                <w:sz w:val="24"/>
                <w:szCs w:val="24"/>
              </w:rPr>
              <w:t>寰椎</w:t>
            </w:r>
            <w:r>
              <w:rPr>
                <w:color w:val="000000"/>
                <w:kern w:val="0"/>
                <w:sz w:val="24"/>
                <w:szCs w:val="24"/>
              </w:rPr>
              <w:t xml:space="preserve"> 4.</w:t>
            </w:r>
            <w:r>
              <w:rPr>
                <w:rFonts w:hint="eastAsia" w:ascii="宋体" w:hAnsi="宋体" w:cs="宋体"/>
                <w:color w:val="000000"/>
                <w:kern w:val="0"/>
                <w:sz w:val="24"/>
                <w:szCs w:val="24"/>
              </w:rPr>
              <w:t>枢椎</w:t>
            </w:r>
            <w:r>
              <w:rPr>
                <w:color w:val="000000"/>
                <w:kern w:val="0"/>
                <w:sz w:val="24"/>
                <w:szCs w:val="24"/>
              </w:rPr>
              <w:t>5.</w:t>
            </w:r>
            <w:r>
              <w:rPr>
                <w:rFonts w:hint="eastAsia" w:ascii="宋体" w:hAnsi="宋体" w:cs="宋体"/>
                <w:color w:val="000000"/>
                <w:kern w:val="0"/>
                <w:sz w:val="24"/>
                <w:szCs w:val="24"/>
              </w:rPr>
              <w:t>肩胛骨</w:t>
            </w:r>
            <w:r>
              <w:rPr>
                <w:color w:val="000000"/>
                <w:kern w:val="0"/>
                <w:sz w:val="24"/>
                <w:szCs w:val="24"/>
              </w:rPr>
              <w:t xml:space="preserve"> 6.</w:t>
            </w:r>
            <w:r>
              <w:rPr>
                <w:rFonts w:hint="eastAsia" w:ascii="宋体" w:hAnsi="宋体" w:cs="宋体"/>
                <w:color w:val="000000"/>
                <w:kern w:val="0"/>
                <w:sz w:val="24"/>
                <w:szCs w:val="24"/>
              </w:rPr>
              <w:t>胸椎</w:t>
            </w:r>
            <w:r>
              <w:rPr>
                <w:color w:val="000000"/>
                <w:kern w:val="0"/>
                <w:sz w:val="24"/>
                <w:szCs w:val="24"/>
              </w:rPr>
              <w:t>7.</w:t>
            </w:r>
            <w:r>
              <w:rPr>
                <w:rFonts w:hint="eastAsia" w:ascii="宋体" w:hAnsi="宋体" w:cs="宋体"/>
                <w:color w:val="000000"/>
                <w:kern w:val="0"/>
                <w:sz w:val="24"/>
                <w:szCs w:val="24"/>
              </w:rPr>
              <w:t>腰椎</w:t>
            </w:r>
            <w:r>
              <w:rPr>
                <w:color w:val="000000"/>
                <w:kern w:val="0"/>
                <w:sz w:val="24"/>
                <w:szCs w:val="24"/>
              </w:rPr>
              <w:t>8.</w:t>
            </w:r>
            <w:r>
              <w:rPr>
                <w:rFonts w:hint="eastAsia" w:ascii="宋体" w:hAnsi="宋体" w:cs="宋体"/>
                <w:color w:val="000000"/>
                <w:kern w:val="0"/>
                <w:sz w:val="24"/>
                <w:szCs w:val="24"/>
              </w:rPr>
              <w:t>髂骨</w:t>
            </w:r>
            <w:r>
              <w:rPr>
                <w:color w:val="000000"/>
                <w:kern w:val="0"/>
                <w:sz w:val="24"/>
                <w:szCs w:val="24"/>
              </w:rPr>
              <w:t>9</w:t>
            </w:r>
            <w:r>
              <w:rPr>
                <w:rFonts w:hint="eastAsia" w:ascii="宋体" w:hAnsi="宋体" w:cs="宋体"/>
                <w:color w:val="000000"/>
                <w:kern w:val="0"/>
                <w:sz w:val="24"/>
                <w:szCs w:val="24"/>
              </w:rPr>
              <w:t>、尾椎</w:t>
            </w:r>
            <w:r>
              <w:rPr>
                <w:color w:val="000000"/>
                <w:kern w:val="0"/>
                <w:sz w:val="24"/>
                <w:szCs w:val="24"/>
              </w:rPr>
              <w:t>10.</w:t>
            </w:r>
            <w:r>
              <w:rPr>
                <w:rFonts w:hint="eastAsia" w:ascii="宋体" w:hAnsi="宋体" w:cs="宋体"/>
                <w:color w:val="000000"/>
                <w:kern w:val="0"/>
                <w:sz w:val="24"/>
                <w:szCs w:val="24"/>
              </w:rPr>
              <w:t>坐骨</w:t>
            </w:r>
            <w:r>
              <w:rPr>
                <w:color w:val="000000"/>
                <w:kern w:val="0"/>
                <w:sz w:val="24"/>
                <w:szCs w:val="24"/>
              </w:rPr>
              <w:t>11.</w:t>
            </w:r>
            <w:r>
              <w:rPr>
                <w:rFonts w:hint="eastAsia" w:ascii="宋体" w:hAnsi="宋体" w:cs="宋体"/>
                <w:color w:val="000000"/>
                <w:kern w:val="0"/>
                <w:sz w:val="24"/>
                <w:szCs w:val="24"/>
              </w:rPr>
              <w:t>股骨</w:t>
            </w:r>
            <w:r>
              <w:rPr>
                <w:color w:val="000000"/>
                <w:kern w:val="0"/>
                <w:sz w:val="24"/>
                <w:szCs w:val="24"/>
              </w:rPr>
              <w:t>12.</w:t>
            </w:r>
            <w:r>
              <w:rPr>
                <w:rFonts w:hint="eastAsia" w:ascii="宋体" w:hAnsi="宋体" w:cs="宋体"/>
                <w:color w:val="000000"/>
                <w:kern w:val="0"/>
                <w:sz w:val="24"/>
                <w:szCs w:val="24"/>
              </w:rPr>
              <w:t>腓骨</w:t>
            </w:r>
            <w:r>
              <w:rPr>
                <w:color w:val="000000"/>
                <w:kern w:val="0"/>
                <w:sz w:val="24"/>
                <w:szCs w:val="24"/>
              </w:rPr>
              <w:t>13.</w:t>
            </w:r>
            <w:r>
              <w:rPr>
                <w:rFonts w:hint="eastAsia" w:ascii="宋体" w:hAnsi="宋体" w:cs="宋体"/>
                <w:color w:val="000000"/>
                <w:kern w:val="0"/>
                <w:sz w:val="24"/>
                <w:szCs w:val="24"/>
              </w:rPr>
              <w:t>跟骨</w:t>
            </w:r>
            <w:r>
              <w:rPr>
                <w:color w:val="000000"/>
                <w:kern w:val="0"/>
                <w:sz w:val="24"/>
                <w:szCs w:val="24"/>
              </w:rPr>
              <w:t>14.</w:t>
            </w:r>
            <w:r>
              <w:rPr>
                <w:rFonts w:hint="eastAsia" w:ascii="宋体" w:hAnsi="宋体" w:cs="宋体"/>
                <w:color w:val="000000"/>
                <w:kern w:val="0"/>
                <w:sz w:val="24"/>
                <w:szCs w:val="24"/>
              </w:rPr>
              <w:t>距骨</w:t>
            </w:r>
            <w:r>
              <w:rPr>
                <w:color w:val="000000"/>
                <w:kern w:val="0"/>
                <w:sz w:val="24"/>
                <w:szCs w:val="24"/>
              </w:rPr>
              <w:t>15,</w:t>
            </w:r>
            <w:r>
              <w:rPr>
                <w:rFonts w:hint="eastAsia" w:ascii="宋体" w:hAnsi="宋体" w:cs="宋体"/>
                <w:color w:val="000000"/>
                <w:kern w:val="0"/>
                <w:sz w:val="24"/>
                <w:szCs w:val="24"/>
              </w:rPr>
              <w:t>跖骨</w:t>
            </w:r>
            <w:r>
              <w:rPr>
                <w:color w:val="000000"/>
                <w:kern w:val="0"/>
                <w:sz w:val="24"/>
                <w:szCs w:val="24"/>
              </w:rPr>
              <w:t>16.</w:t>
            </w:r>
            <w:r>
              <w:rPr>
                <w:rFonts w:hint="eastAsia" w:ascii="宋体" w:hAnsi="宋体" w:cs="宋体"/>
                <w:color w:val="000000"/>
                <w:kern w:val="0"/>
                <w:sz w:val="24"/>
                <w:szCs w:val="24"/>
              </w:rPr>
              <w:t>趾骨</w:t>
            </w:r>
            <w:r>
              <w:rPr>
                <w:color w:val="000000"/>
                <w:kern w:val="0"/>
                <w:sz w:val="24"/>
                <w:szCs w:val="24"/>
              </w:rPr>
              <w:t>17.</w:t>
            </w:r>
            <w:r>
              <w:rPr>
                <w:rFonts w:hint="eastAsia" w:ascii="宋体" w:hAnsi="宋体" w:cs="宋体"/>
                <w:color w:val="000000"/>
                <w:kern w:val="0"/>
                <w:sz w:val="24"/>
                <w:szCs w:val="24"/>
              </w:rPr>
              <w:t>胫骨</w:t>
            </w:r>
            <w:r>
              <w:rPr>
                <w:color w:val="000000"/>
                <w:kern w:val="0"/>
                <w:sz w:val="24"/>
                <w:szCs w:val="24"/>
              </w:rPr>
              <w:t>18.</w:t>
            </w:r>
            <w:r>
              <w:rPr>
                <w:rFonts w:hint="eastAsia" w:ascii="宋体" w:hAnsi="宋体" w:cs="宋体"/>
                <w:color w:val="000000"/>
                <w:kern w:val="0"/>
                <w:sz w:val="24"/>
                <w:szCs w:val="24"/>
              </w:rPr>
              <w:t>髌骨</w:t>
            </w:r>
            <w:r>
              <w:rPr>
                <w:color w:val="000000"/>
                <w:kern w:val="0"/>
                <w:sz w:val="24"/>
                <w:szCs w:val="24"/>
              </w:rPr>
              <w:t>19.</w:t>
            </w:r>
            <w:r>
              <w:rPr>
                <w:rFonts w:hint="eastAsia" w:ascii="宋体" w:hAnsi="宋体" w:cs="宋体"/>
                <w:color w:val="000000"/>
                <w:kern w:val="0"/>
                <w:sz w:val="24"/>
                <w:szCs w:val="24"/>
              </w:rPr>
              <w:t>肋骨20.肋软骨</w:t>
            </w:r>
            <w:r>
              <w:rPr>
                <w:color w:val="000000"/>
                <w:kern w:val="0"/>
                <w:sz w:val="24"/>
                <w:szCs w:val="24"/>
              </w:rPr>
              <w:t>21</w:t>
            </w:r>
            <w:r>
              <w:rPr>
                <w:rFonts w:hint="eastAsia" w:ascii="宋体" w:hAnsi="宋体" w:cs="宋体"/>
                <w:color w:val="000000"/>
                <w:kern w:val="0"/>
                <w:sz w:val="24"/>
                <w:szCs w:val="24"/>
              </w:rPr>
              <w:t>胸骨</w:t>
            </w:r>
            <w:r>
              <w:rPr>
                <w:color w:val="000000"/>
                <w:kern w:val="0"/>
                <w:sz w:val="24"/>
                <w:szCs w:val="24"/>
              </w:rPr>
              <w:t>22.</w:t>
            </w:r>
            <w:r>
              <w:rPr>
                <w:rFonts w:hint="eastAsia" w:ascii="宋体" w:hAnsi="宋体" w:cs="宋体"/>
                <w:color w:val="000000"/>
                <w:kern w:val="0"/>
                <w:sz w:val="24"/>
                <w:szCs w:val="24"/>
              </w:rPr>
              <w:t>骨</w:t>
            </w:r>
            <w:r>
              <w:rPr>
                <w:color w:val="000000"/>
                <w:kern w:val="0"/>
                <w:sz w:val="24"/>
                <w:szCs w:val="24"/>
              </w:rPr>
              <w:t>23</w:t>
            </w:r>
            <w:r>
              <w:rPr>
                <w:rFonts w:hint="eastAsia" w:ascii="宋体" w:hAnsi="宋体" w:cs="宋体"/>
                <w:color w:val="000000"/>
                <w:kern w:val="0"/>
                <w:sz w:val="24"/>
                <w:szCs w:val="24"/>
              </w:rPr>
              <w:t>尺骨</w:t>
            </w:r>
            <w:r>
              <w:rPr>
                <w:color w:val="000000"/>
                <w:kern w:val="0"/>
                <w:sz w:val="24"/>
                <w:szCs w:val="24"/>
              </w:rPr>
              <w:t>24.</w:t>
            </w:r>
            <w:r>
              <w:rPr>
                <w:rFonts w:hint="eastAsia" w:ascii="宋体" w:hAnsi="宋体" w:cs="宋体"/>
                <w:color w:val="000000"/>
                <w:kern w:val="0"/>
                <w:sz w:val="24"/>
                <w:szCs w:val="24"/>
              </w:rPr>
              <w:t>骨</w:t>
            </w:r>
            <w:r>
              <w:rPr>
                <w:color w:val="000000"/>
                <w:kern w:val="0"/>
                <w:sz w:val="24"/>
                <w:szCs w:val="24"/>
              </w:rPr>
              <w:t>25.</w:t>
            </w:r>
            <w:r>
              <w:rPr>
                <w:rFonts w:hint="eastAsia" w:ascii="宋体" w:hAnsi="宋体" w:cs="宋体"/>
                <w:color w:val="000000"/>
                <w:kern w:val="0"/>
                <w:sz w:val="24"/>
                <w:szCs w:val="24"/>
              </w:rPr>
              <w:t>腕骨</w:t>
            </w:r>
            <w:r>
              <w:rPr>
                <w:color w:val="000000"/>
                <w:kern w:val="0"/>
                <w:sz w:val="24"/>
                <w:szCs w:val="24"/>
              </w:rPr>
              <w:t>26.</w:t>
            </w:r>
            <w:r>
              <w:rPr>
                <w:rFonts w:hint="eastAsia" w:ascii="宋体" w:hAnsi="宋体" w:cs="宋体"/>
                <w:color w:val="000000"/>
                <w:kern w:val="0"/>
                <w:sz w:val="24"/>
                <w:szCs w:val="24"/>
              </w:rPr>
              <w:t>骨</w:t>
            </w:r>
            <w:r>
              <w:rPr>
                <w:color w:val="000000"/>
                <w:kern w:val="0"/>
                <w:sz w:val="24"/>
                <w:szCs w:val="24"/>
              </w:rPr>
              <w:t>27.</w:t>
            </w:r>
            <w:r>
              <w:rPr>
                <w:rFonts w:hint="eastAsia" w:ascii="宋体" w:hAnsi="宋体" w:cs="宋体"/>
                <w:color w:val="000000"/>
                <w:kern w:val="0"/>
                <w:sz w:val="24"/>
                <w:szCs w:val="24"/>
              </w:rPr>
              <w:t>指骨</w:t>
            </w:r>
            <w:r>
              <w:rPr>
                <w:color w:val="000000"/>
                <w:kern w:val="0"/>
                <w:sz w:val="24"/>
                <w:szCs w:val="24"/>
              </w:rPr>
              <w:t>28.</w:t>
            </w:r>
            <w:r>
              <w:rPr>
                <w:rFonts w:hint="eastAsia" w:ascii="宋体" w:hAnsi="宋体" w:cs="宋体"/>
                <w:color w:val="000000"/>
                <w:kern w:val="0"/>
                <w:sz w:val="24"/>
                <w:szCs w:val="24"/>
              </w:rPr>
              <w:t>下颌骨</w:t>
            </w:r>
          </w:p>
        </w:tc>
        <w:tc>
          <w:tcPr>
            <w:tcW w:w="880" w:type="dxa"/>
            <w:tcBorders>
              <w:top w:val="nil"/>
              <w:left w:val="nil"/>
              <w:bottom w:val="single" w:color="auto" w:sz="8" w:space="0"/>
              <w:right w:val="single" w:color="auto" w:sz="8" w:space="0"/>
            </w:tcBorders>
            <w:shd w:val="clear" w:color="000000" w:fill="FFFFFF"/>
            <w:vAlign w:val="center"/>
          </w:tcPr>
          <w:p w14:paraId="74BD8C57">
            <w:pPr>
              <w:widowControl/>
              <w:jc w:val="left"/>
              <w:rPr>
                <w:color w:val="000000"/>
                <w:kern w:val="0"/>
                <w:sz w:val="24"/>
                <w:szCs w:val="24"/>
              </w:rPr>
            </w:pPr>
          </w:p>
        </w:tc>
      </w:tr>
      <w:tr w14:paraId="189036A3">
        <w:tblPrEx>
          <w:tblCellMar>
            <w:top w:w="0" w:type="dxa"/>
            <w:left w:w="108" w:type="dxa"/>
            <w:bottom w:w="0" w:type="dxa"/>
            <w:right w:w="108" w:type="dxa"/>
          </w:tblCellMar>
        </w:tblPrEx>
        <w:trPr>
          <w:trHeight w:val="28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7B02686B">
            <w:pPr>
              <w:widowControl/>
              <w:jc w:val="left"/>
              <w:rPr>
                <w:color w:val="000000"/>
                <w:kern w:val="0"/>
                <w:sz w:val="24"/>
                <w:szCs w:val="24"/>
              </w:rPr>
            </w:pPr>
            <w:r>
              <w:rPr>
                <w:color w:val="000000"/>
                <w:kern w:val="0"/>
                <w:sz w:val="24"/>
                <w:szCs w:val="24"/>
              </w:rPr>
              <w:t>215</w:t>
            </w:r>
          </w:p>
        </w:tc>
        <w:tc>
          <w:tcPr>
            <w:tcW w:w="1080" w:type="dxa"/>
            <w:tcBorders>
              <w:top w:val="nil"/>
              <w:left w:val="nil"/>
              <w:bottom w:val="single" w:color="auto" w:sz="8" w:space="0"/>
              <w:right w:val="single" w:color="auto" w:sz="8" w:space="0"/>
            </w:tcBorders>
            <w:shd w:val="clear" w:color="000000" w:fill="FFFFFF"/>
            <w:vAlign w:val="center"/>
          </w:tcPr>
          <w:p w14:paraId="315C12DB">
            <w:pPr>
              <w:widowControl/>
              <w:jc w:val="left"/>
              <w:rPr>
                <w:rFonts w:ascii="宋体" w:hAnsi="宋体" w:cs="宋体"/>
                <w:color w:val="000000"/>
                <w:kern w:val="0"/>
                <w:sz w:val="24"/>
                <w:szCs w:val="24"/>
              </w:rPr>
            </w:pPr>
            <w:r>
              <w:rPr>
                <w:rFonts w:hint="eastAsia" w:ascii="宋体" w:hAnsi="宋体" w:cs="宋体"/>
                <w:color w:val="000000"/>
                <w:kern w:val="0"/>
                <w:sz w:val="24"/>
                <w:szCs w:val="24"/>
              </w:rPr>
              <w:t>犬头骨</w:t>
            </w:r>
          </w:p>
        </w:tc>
        <w:tc>
          <w:tcPr>
            <w:tcW w:w="700" w:type="dxa"/>
            <w:tcBorders>
              <w:top w:val="nil"/>
              <w:left w:val="nil"/>
              <w:bottom w:val="single" w:color="auto" w:sz="8" w:space="0"/>
              <w:right w:val="single" w:color="auto" w:sz="8" w:space="0"/>
            </w:tcBorders>
            <w:shd w:val="clear" w:color="000000" w:fill="FFFFFF"/>
            <w:noWrap/>
            <w:vAlign w:val="center"/>
          </w:tcPr>
          <w:p w14:paraId="4429AE0E">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7AF48411">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切齿骨</w:t>
            </w:r>
            <w:r>
              <w:rPr>
                <w:color w:val="000000"/>
                <w:kern w:val="0"/>
                <w:sz w:val="24"/>
                <w:szCs w:val="24"/>
              </w:rPr>
              <w:t xml:space="preserve"> 2.</w:t>
            </w:r>
            <w:r>
              <w:rPr>
                <w:rFonts w:hint="eastAsia" w:ascii="宋体" w:hAnsi="宋体" w:cs="宋体"/>
                <w:color w:val="000000"/>
                <w:kern w:val="0"/>
                <w:sz w:val="24"/>
                <w:szCs w:val="24"/>
              </w:rPr>
              <w:t>鼻骨</w:t>
            </w:r>
            <w:r>
              <w:rPr>
                <w:color w:val="000000"/>
                <w:kern w:val="0"/>
                <w:sz w:val="24"/>
                <w:szCs w:val="24"/>
              </w:rPr>
              <w:t xml:space="preserve"> 3.</w:t>
            </w:r>
            <w:r>
              <w:rPr>
                <w:rFonts w:hint="eastAsia" w:ascii="宋体" w:hAnsi="宋体" w:cs="宋体"/>
                <w:color w:val="000000"/>
                <w:kern w:val="0"/>
                <w:sz w:val="24"/>
                <w:szCs w:val="24"/>
              </w:rPr>
              <w:t>上颌骨</w:t>
            </w:r>
            <w:r>
              <w:rPr>
                <w:color w:val="000000"/>
                <w:kern w:val="0"/>
                <w:sz w:val="24"/>
                <w:szCs w:val="24"/>
              </w:rPr>
              <w:t xml:space="preserve"> 4.</w:t>
            </w:r>
            <w:r>
              <w:rPr>
                <w:rFonts w:hint="eastAsia" w:ascii="宋体" w:hAnsi="宋体" w:cs="宋体"/>
                <w:color w:val="000000"/>
                <w:kern w:val="0"/>
                <w:sz w:val="24"/>
                <w:szCs w:val="24"/>
              </w:rPr>
              <w:t>额骨</w:t>
            </w:r>
            <w:r>
              <w:rPr>
                <w:color w:val="000000"/>
                <w:kern w:val="0"/>
                <w:sz w:val="24"/>
                <w:szCs w:val="24"/>
              </w:rPr>
              <w:t xml:space="preserve"> 5.</w:t>
            </w:r>
            <w:r>
              <w:rPr>
                <w:rFonts w:hint="eastAsia" w:ascii="宋体" w:hAnsi="宋体" w:cs="宋体"/>
                <w:color w:val="000000"/>
                <w:kern w:val="0"/>
                <w:sz w:val="24"/>
                <w:szCs w:val="24"/>
              </w:rPr>
              <w:t>顶骨</w:t>
            </w:r>
            <w:r>
              <w:rPr>
                <w:color w:val="000000"/>
                <w:kern w:val="0"/>
                <w:sz w:val="24"/>
                <w:szCs w:val="24"/>
              </w:rPr>
              <w:t>6.</w:t>
            </w:r>
            <w:r>
              <w:rPr>
                <w:rFonts w:hint="eastAsia" w:ascii="宋体" w:hAnsi="宋体" w:cs="宋体"/>
                <w:color w:val="000000"/>
                <w:kern w:val="0"/>
                <w:sz w:val="24"/>
                <w:szCs w:val="24"/>
              </w:rPr>
              <w:t>顶间骨</w:t>
            </w:r>
            <w:r>
              <w:rPr>
                <w:color w:val="000000"/>
                <w:kern w:val="0"/>
                <w:sz w:val="24"/>
                <w:szCs w:val="24"/>
              </w:rPr>
              <w:t>7.</w:t>
            </w:r>
            <w:r>
              <w:rPr>
                <w:rFonts w:hint="eastAsia" w:ascii="宋体" w:hAnsi="宋体" w:cs="宋体"/>
                <w:color w:val="000000"/>
                <w:kern w:val="0"/>
                <w:sz w:val="24"/>
                <w:szCs w:val="24"/>
              </w:rPr>
              <w:t>颞骨</w:t>
            </w:r>
            <w:r>
              <w:rPr>
                <w:color w:val="000000"/>
                <w:kern w:val="0"/>
                <w:sz w:val="24"/>
                <w:szCs w:val="24"/>
              </w:rPr>
              <w:t>8.</w:t>
            </w:r>
            <w:r>
              <w:rPr>
                <w:rFonts w:hint="eastAsia" w:ascii="宋体" w:hAnsi="宋体" w:cs="宋体"/>
                <w:color w:val="000000"/>
                <w:kern w:val="0"/>
                <w:sz w:val="24"/>
                <w:szCs w:val="24"/>
              </w:rPr>
              <w:t>枕骨</w:t>
            </w:r>
            <w:r>
              <w:rPr>
                <w:color w:val="000000"/>
                <w:kern w:val="0"/>
                <w:sz w:val="24"/>
                <w:szCs w:val="24"/>
              </w:rPr>
              <w:t xml:space="preserve"> 9.</w:t>
            </w:r>
            <w:r>
              <w:rPr>
                <w:rFonts w:hint="eastAsia" w:ascii="宋体" w:hAnsi="宋体" w:cs="宋体"/>
                <w:color w:val="000000"/>
                <w:kern w:val="0"/>
                <w:sz w:val="24"/>
                <w:szCs w:val="24"/>
              </w:rPr>
              <w:t>颧骨</w:t>
            </w:r>
            <w:r>
              <w:rPr>
                <w:color w:val="000000"/>
                <w:kern w:val="0"/>
                <w:sz w:val="24"/>
                <w:szCs w:val="24"/>
              </w:rPr>
              <w:t>:10.</w:t>
            </w:r>
            <w:r>
              <w:rPr>
                <w:rFonts w:hint="eastAsia" w:ascii="宋体" w:hAnsi="宋体" w:cs="宋体"/>
                <w:color w:val="000000"/>
                <w:kern w:val="0"/>
                <w:sz w:val="24"/>
                <w:szCs w:val="24"/>
              </w:rPr>
              <w:t>下颌骨；</w:t>
            </w:r>
            <w:r>
              <w:rPr>
                <w:rFonts w:hint="eastAsia" w:ascii="宋体" w:hAnsi="宋体" w:cs="宋体"/>
                <w:color w:val="FF0000"/>
                <w:kern w:val="0"/>
                <w:sz w:val="24"/>
                <w:szCs w:val="24"/>
              </w:rPr>
              <w:t>不同骨块用不用颜色染色。</w:t>
            </w:r>
          </w:p>
        </w:tc>
        <w:tc>
          <w:tcPr>
            <w:tcW w:w="880" w:type="dxa"/>
            <w:tcBorders>
              <w:top w:val="nil"/>
              <w:left w:val="nil"/>
              <w:bottom w:val="single" w:color="auto" w:sz="8" w:space="0"/>
              <w:right w:val="single" w:color="auto" w:sz="8" w:space="0"/>
            </w:tcBorders>
            <w:shd w:val="clear" w:color="000000" w:fill="FFFFFF"/>
            <w:vAlign w:val="center"/>
          </w:tcPr>
          <w:p w14:paraId="09638002">
            <w:pPr>
              <w:widowControl/>
              <w:jc w:val="left"/>
              <w:rPr>
                <w:color w:val="000000"/>
                <w:kern w:val="0"/>
                <w:sz w:val="24"/>
                <w:szCs w:val="24"/>
              </w:rPr>
            </w:pPr>
          </w:p>
        </w:tc>
      </w:tr>
      <w:tr w14:paraId="01C9B4D7">
        <w:tblPrEx>
          <w:tblCellMar>
            <w:top w:w="0" w:type="dxa"/>
            <w:left w:w="108" w:type="dxa"/>
            <w:bottom w:w="0" w:type="dxa"/>
            <w:right w:w="108" w:type="dxa"/>
          </w:tblCellMar>
        </w:tblPrEx>
        <w:trPr>
          <w:trHeight w:val="49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08C62A97">
            <w:pPr>
              <w:widowControl/>
              <w:jc w:val="left"/>
              <w:rPr>
                <w:color w:val="000000"/>
                <w:kern w:val="0"/>
                <w:sz w:val="24"/>
                <w:szCs w:val="24"/>
              </w:rPr>
            </w:pPr>
            <w:r>
              <w:rPr>
                <w:color w:val="000000"/>
                <w:kern w:val="0"/>
                <w:sz w:val="24"/>
                <w:szCs w:val="24"/>
              </w:rPr>
              <w:t>216</w:t>
            </w:r>
          </w:p>
        </w:tc>
        <w:tc>
          <w:tcPr>
            <w:tcW w:w="1080" w:type="dxa"/>
            <w:tcBorders>
              <w:top w:val="nil"/>
              <w:left w:val="nil"/>
              <w:bottom w:val="single" w:color="auto" w:sz="8" w:space="0"/>
              <w:right w:val="single" w:color="auto" w:sz="8" w:space="0"/>
            </w:tcBorders>
            <w:shd w:val="clear" w:color="000000" w:fill="FFFFFF"/>
            <w:vAlign w:val="center"/>
          </w:tcPr>
          <w:p w14:paraId="7B1CE830">
            <w:pPr>
              <w:widowControl/>
              <w:jc w:val="left"/>
              <w:rPr>
                <w:rFonts w:ascii="宋体" w:hAnsi="宋体" w:cs="宋体"/>
                <w:color w:val="000000"/>
                <w:kern w:val="0"/>
                <w:sz w:val="24"/>
                <w:szCs w:val="24"/>
              </w:rPr>
            </w:pPr>
            <w:r>
              <w:rPr>
                <w:rFonts w:hint="eastAsia" w:ascii="宋体" w:hAnsi="宋体" w:cs="宋体"/>
                <w:color w:val="000000"/>
                <w:kern w:val="0"/>
                <w:sz w:val="24"/>
                <w:szCs w:val="24"/>
              </w:rPr>
              <w:t>犬右前脚部骨骼</w:t>
            </w:r>
          </w:p>
        </w:tc>
        <w:tc>
          <w:tcPr>
            <w:tcW w:w="700" w:type="dxa"/>
            <w:tcBorders>
              <w:top w:val="nil"/>
              <w:left w:val="nil"/>
              <w:bottom w:val="single" w:color="auto" w:sz="8" w:space="0"/>
              <w:right w:val="single" w:color="auto" w:sz="8" w:space="0"/>
            </w:tcBorders>
            <w:shd w:val="clear" w:color="000000" w:fill="FFFFFF"/>
            <w:noWrap/>
            <w:vAlign w:val="center"/>
          </w:tcPr>
          <w:p w14:paraId="3F296BFC">
            <w:pPr>
              <w:widowControl/>
              <w:jc w:val="left"/>
              <w:rPr>
                <w:color w:val="000000"/>
                <w:kern w:val="0"/>
                <w:sz w:val="24"/>
                <w:szCs w:val="24"/>
              </w:rPr>
            </w:pPr>
            <w:r>
              <w:rPr>
                <w:color w:val="000000"/>
                <w:kern w:val="0"/>
                <w:sz w:val="24"/>
                <w:szCs w:val="24"/>
              </w:rPr>
              <w:t>8</w:t>
            </w:r>
          </w:p>
        </w:tc>
        <w:tc>
          <w:tcPr>
            <w:tcW w:w="7240" w:type="dxa"/>
            <w:tcBorders>
              <w:top w:val="nil"/>
              <w:left w:val="nil"/>
              <w:bottom w:val="single" w:color="auto" w:sz="8" w:space="0"/>
              <w:right w:val="single" w:color="auto" w:sz="8" w:space="0"/>
            </w:tcBorders>
            <w:shd w:val="clear" w:color="000000" w:fill="FFFFFF"/>
            <w:vAlign w:val="center"/>
          </w:tcPr>
          <w:p w14:paraId="386CAB5F">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桡骨远端</w:t>
            </w:r>
            <w:r>
              <w:rPr>
                <w:color w:val="000000"/>
                <w:kern w:val="0"/>
                <w:sz w:val="24"/>
                <w:szCs w:val="24"/>
              </w:rPr>
              <w:t xml:space="preserve"> 2.</w:t>
            </w:r>
            <w:r>
              <w:rPr>
                <w:rFonts w:hint="eastAsia" w:ascii="宋体" w:hAnsi="宋体" w:cs="宋体"/>
                <w:color w:val="000000"/>
                <w:kern w:val="0"/>
                <w:sz w:val="24"/>
                <w:szCs w:val="24"/>
              </w:rPr>
              <w:t>桡腕骨和中间腕骨</w:t>
            </w:r>
            <w:r>
              <w:rPr>
                <w:color w:val="000000"/>
                <w:kern w:val="0"/>
                <w:sz w:val="24"/>
                <w:szCs w:val="24"/>
              </w:rPr>
              <w:t>3.</w:t>
            </w:r>
            <w:r>
              <w:rPr>
                <w:rFonts w:hint="eastAsia" w:ascii="宋体" w:hAnsi="宋体" w:cs="宋体"/>
                <w:color w:val="000000"/>
                <w:kern w:val="0"/>
                <w:sz w:val="24"/>
                <w:szCs w:val="24"/>
              </w:rPr>
              <w:t>第</w:t>
            </w:r>
            <w:r>
              <w:rPr>
                <w:color w:val="000000"/>
                <w:kern w:val="0"/>
                <w:sz w:val="24"/>
                <w:szCs w:val="24"/>
              </w:rPr>
              <w:t>2</w:t>
            </w:r>
            <w:r>
              <w:rPr>
                <w:rFonts w:hint="eastAsia" w:ascii="宋体" w:hAnsi="宋体" w:cs="宋体"/>
                <w:color w:val="000000"/>
                <w:kern w:val="0"/>
                <w:sz w:val="24"/>
                <w:szCs w:val="24"/>
              </w:rPr>
              <w:t>腕骨</w:t>
            </w:r>
            <w:r>
              <w:rPr>
                <w:color w:val="000000"/>
                <w:kern w:val="0"/>
                <w:sz w:val="24"/>
                <w:szCs w:val="24"/>
              </w:rPr>
              <w:t xml:space="preserve"> 4.</w:t>
            </w:r>
            <w:r>
              <w:rPr>
                <w:rFonts w:hint="eastAsia" w:ascii="宋体" w:hAnsi="宋体" w:cs="宋体"/>
                <w:color w:val="000000"/>
                <w:kern w:val="0"/>
                <w:sz w:val="24"/>
                <w:szCs w:val="24"/>
              </w:rPr>
              <w:t>第</w:t>
            </w:r>
            <w:r>
              <w:rPr>
                <w:color w:val="000000"/>
                <w:kern w:val="0"/>
                <w:sz w:val="24"/>
                <w:szCs w:val="24"/>
              </w:rPr>
              <w:t>1</w:t>
            </w:r>
            <w:r>
              <w:rPr>
                <w:rFonts w:hint="eastAsia" w:ascii="宋体" w:hAnsi="宋体" w:cs="宋体"/>
                <w:color w:val="000000"/>
                <w:kern w:val="0"/>
                <w:sz w:val="24"/>
                <w:szCs w:val="24"/>
              </w:rPr>
              <w:t>掌骨</w:t>
            </w:r>
            <w:r>
              <w:rPr>
                <w:color w:val="000000"/>
                <w:kern w:val="0"/>
                <w:sz w:val="24"/>
                <w:szCs w:val="24"/>
              </w:rPr>
              <w:t>5.</w:t>
            </w:r>
            <w:r>
              <w:rPr>
                <w:rFonts w:hint="eastAsia" w:ascii="宋体" w:hAnsi="宋体" w:cs="宋体"/>
                <w:color w:val="000000"/>
                <w:kern w:val="0"/>
                <w:sz w:val="24"/>
                <w:szCs w:val="24"/>
              </w:rPr>
              <w:t>第</w:t>
            </w:r>
            <w:r>
              <w:rPr>
                <w:color w:val="000000"/>
                <w:kern w:val="0"/>
                <w:sz w:val="24"/>
                <w:szCs w:val="24"/>
              </w:rPr>
              <w:t>2</w:t>
            </w:r>
            <w:r>
              <w:rPr>
                <w:rFonts w:hint="eastAsia" w:ascii="宋体" w:hAnsi="宋体" w:cs="宋体"/>
                <w:color w:val="000000"/>
                <w:kern w:val="0"/>
                <w:sz w:val="24"/>
                <w:szCs w:val="24"/>
              </w:rPr>
              <w:t>指的近指节骨</w:t>
            </w:r>
            <w:r>
              <w:rPr>
                <w:color w:val="000000"/>
                <w:kern w:val="0"/>
                <w:sz w:val="24"/>
                <w:szCs w:val="24"/>
              </w:rPr>
              <w:t xml:space="preserve"> 6.</w:t>
            </w:r>
            <w:r>
              <w:rPr>
                <w:rFonts w:hint="eastAsia" w:ascii="宋体" w:hAnsi="宋体" w:cs="宋体"/>
                <w:color w:val="000000"/>
                <w:kern w:val="0"/>
                <w:sz w:val="24"/>
                <w:szCs w:val="24"/>
              </w:rPr>
              <w:t>尺骨远端</w:t>
            </w:r>
            <w:r>
              <w:rPr>
                <w:color w:val="000000"/>
                <w:kern w:val="0"/>
                <w:sz w:val="24"/>
                <w:szCs w:val="24"/>
              </w:rPr>
              <w:t xml:space="preserve"> 7.</w:t>
            </w:r>
            <w:r>
              <w:rPr>
                <w:rFonts w:hint="eastAsia" w:ascii="宋体" w:hAnsi="宋体" w:cs="宋体"/>
                <w:color w:val="000000"/>
                <w:kern w:val="0"/>
                <w:sz w:val="24"/>
                <w:szCs w:val="24"/>
              </w:rPr>
              <w:t>第</w:t>
            </w:r>
            <w:r>
              <w:rPr>
                <w:color w:val="000000"/>
                <w:kern w:val="0"/>
                <w:sz w:val="24"/>
                <w:szCs w:val="24"/>
              </w:rPr>
              <w:t>5</w:t>
            </w:r>
            <w:r>
              <w:rPr>
                <w:rFonts w:hint="eastAsia" w:ascii="宋体" w:hAnsi="宋体" w:cs="宋体"/>
                <w:color w:val="000000"/>
                <w:kern w:val="0"/>
                <w:sz w:val="24"/>
                <w:szCs w:val="24"/>
              </w:rPr>
              <w:t>掌骨</w:t>
            </w:r>
            <w:r>
              <w:rPr>
                <w:color w:val="000000"/>
                <w:kern w:val="0"/>
                <w:sz w:val="24"/>
                <w:szCs w:val="24"/>
              </w:rPr>
              <w:t xml:space="preserve"> 8</w:t>
            </w:r>
            <w:r>
              <w:rPr>
                <w:rFonts w:hint="eastAsia" w:ascii="宋体" w:hAnsi="宋体" w:cs="宋体"/>
                <w:color w:val="000000"/>
                <w:kern w:val="0"/>
                <w:sz w:val="24"/>
                <w:szCs w:val="24"/>
              </w:rPr>
              <w:t>、</w:t>
            </w:r>
            <w:r>
              <w:rPr>
                <w:color w:val="000000"/>
                <w:kern w:val="0"/>
                <w:sz w:val="24"/>
                <w:szCs w:val="24"/>
              </w:rPr>
              <w:t>9</w:t>
            </w:r>
            <w:r>
              <w:rPr>
                <w:rFonts w:hint="eastAsia" w:ascii="宋体" w:hAnsi="宋体" w:cs="宋体"/>
                <w:color w:val="000000"/>
                <w:kern w:val="0"/>
                <w:sz w:val="24"/>
                <w:szCs w:val="24"/>
              </w:rPr>
              <w:t>、</w:t>
            </w:r>
            <w:r>
              <w:rPr>
                <w:color w:val="000000"/>
                <w:kern w:val="0"/>
                <w:sz w:val="24"/>
                <w:szCs w:val="24"/>
              </w:rPr>
              <w:t>10.</w:t>
            </w:r>
            <w:r>
              <w:rPr>
                <w:rFonts w:hint="eastAsia" w:ascii="宋体" w:hAnsi="宋体" w:cs="宋体"/>
                <w:color w:val="000000"/>
                <w:kern w:val="0"/>
                <w:sz w:val="24"/>
                <w:szCs w:val="24"/>
              </w:rPr>
              <w:t>第</w:t>
            </w:r>
            <w:r>
              <w:rPr>
                <w:color w:val="000000"/>
                <w:kern w:val="0"/>
                <w:sz w:val="24"/>
                <w:szCs w:val="24"/>
              </w:rPr>
              <w:t>5</w:t>
            </w:r>
            <w:r>
              <w:rPr>
                <w:rFonts w:hint="eastAsia" w:ascii="宋体" w:hAnsi="宋体" w:cs="宋体"/>
                <w:color w:val="000000"/>
                <w:kern w:val="0"/>
                <w:sz w:val="24"/>
                <w:szCs w:val="24"/>
              </w:rPr>
              <w:t>指的近、中、远指节骨</w:t>
            </w:r>
          </w:p>
        </w:tc>
        <w:tc>
          <w:tcPr>
            <w:tcW w:w="880" w:type="dxa"/>
            <w:tcBorders>
              <w:top w:val="nil"/>
              <w:left w:val="nil"/>
              <w:bottom w:val="single" w:color="auto" w:sz="8" w:space="0"/>
              <w:right w:val="single" w:color="auto" w:sz="8" w:space="0"/>
            </w:tcBorders>
            <w:shd w:val="clear" w:color="000000" w:fill="FFFFFF"/>
            <w:vAlign w:val="center"/>
          </w:tcPr>
          <w:p w14:paraId="61A25D74">
            <w:pPr>
              <w:widowControl/>
              <w:jc w:val="left"/>
              <w:rPr>
                <w:color w:val="000000"/>
                <w:kern w:val="0"/>
                <w:sz w:val="24"/>
                <w:szCs w:val="24"/>
              </w:rPr>
            </w:pPr>
          </w:p>
        </w:tc>
      </w:tr>
      <w:tr w14:paraId="5CBFE5D2">
        <w:tblPrEx>
          <w:tblCellMar>
            <w:top w:w="0" w:type="dxa"/>
            <w:left w:w="108" w:type="dxa"/>
            <w:bottom w:w="0" w:type="dxa"/>
            <w:right w:w="108" w:type="dxa"/>
          </w:tblCellMar>
        </w:tblPrEx>
        <w:trPr>
          <w:trHeight w:val="49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0C2D6C9C">
            <w:pPr>
              <w:widowControl/>
              <w:jc w:val="left"/>
              <w:rPr>
                <w:color w:val="000000"/>
                <w:kern w:val="0"/>
                <w:sz w:val="24"/>
                <w:szCs w:val="24"/>
              </w:rPr>
            </w:pPr>
            <w:r>
              <w:rPr>
                <w:color w:val="000000"/>
                <w:kern w:val="0"/>
                <w:sz w:val="24"/>
                <w:szCs w:val="24"/>
              </w:rPr>
              <w:t>217</w:t>
            </w:r>
          </w:p>
        </w:tc>
        <w:tc>
          <w:tcPr>
            <w:tcW w:w="1080" w:type="dxa"/>
            <w:tcBorders>
              <w:top w:val="nil"/>
              <w:left w:val="nil"/>
              <w:bottom w:val="single" w:color="auto" w:sz="8" w:space="0"/>
              <w:right w:val="single" w:color="auto" w:sz="8" w:space="0"/>
            </w:tcBorders>
            <w:shd w:val="clear" w:color="000000" w:fill="FFFFFF"/>
            <w:vAlign w:val="center"/>
          </w:tcPr>
          <w:p w14:paraId="2369ED3B">
            <w:pPr>
              <w:widowControl/>
              <w:jc w:val="left"/>
              <w:rPr>
                <w:rFonts w:ascii="宋体" w:hAnsi="宋体" w:cs="宋体"/>
                <w:color w:val="000000"/>
                <w:kern w:val="0"/>
                <w:sz w:val="24"/>
                <w:szCs w:val="24"/>
              </w:rPr>
            </w:pPr>
            <w:r>
              <w:rPr>
                <w:rFonts w:hint="eastAsia" w:ascii="宋体" w:hAnsi="宋体" w:cs="宋体"/>
                <w:color w:val="000000"/>
                <w:kern w:val="0"/>
                <w:sz w:val="24"/>
                <w:szCs w:val="24"/>
              </w:rPr>
              <w:t>犬左后脚部骨骼</w:t>
            </w:r>
          </w:p>
        </w:tc>
        <w:tc>
          <w:tcPr>
            <w:tcW w:w="700" w:type="dxa"/>
            <w:tcBorders>
              <w:top w:val="nil"/>
              <w:left w:val="nil"/>
              <w:bottom w:val="single" w:color="auto" w:sz="8" w:space="0"/>
              <w:right w:val="single" w:color="auto" w:sz="8" w:space="0"/>
            </w:tcBorders>
            <w:shd w:val="clear" w:color="000000" w:fill="FFFFFF"/>
            <w:noWrap/>
            <w:vAlign w:val="center"/>
          </w:tcPr>
          <w:p w14:paraId="4D69A0BE">
            <w:pPr>
              <w:widowControl/>
              <w:jc w:val="left"/>
              <w:rPr>
                <w:color w:val="000000"/>
                <w:kern w:val="0"/>
                <w:sz w:val="24"/>
                <w:szCs w:val="24"/>
              </w:rPr>
            </w:pPr>
            <w:r>
              <w:rPr>
                <w:color w:val="000000"/>
                <w:kern w:val="0"/>
                <w:sz w:val="24"/>
                <w:szCs w:val="24"/>
              </w:rPr>
              <w:t>8</w:t>
            </w:r>
          </w:p>
        </w:tc>
        <w:tc>
          <w:tcPr>
            <w:tcW w:w="7240" w:type="dxa"/>
            <w:tcBorders>
              <w:top w:val="nil"/>
              <w:left w:val="nil"/>
              <w:bottom w:val="single" w:color="auto" w:sz="8" w:space="0"/>
              <w:right w:val="single" w:color="auto" w:sz="8" w:space="0"/>
            </w:tcBorders>
            <w:shd w:val="clear" w:color="000000" w:fill="FFFFFF"/>
            <w:vAlign w:val="center"/>
          </w:tcPr>
          <w:p w14:paraId="4C3570C8">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腓骨远端</w:t>
            </w:r>
            <w:r>
              <w:rPr>
                <w:color w:val="000000"/>
                <w:kern w:val="0"/>
                <w:sz w:val="24"/>
                <w:szCs w:val="24"/>
              </w:rPr>
              <w:t>2.</w:t>
            </w:r>
            <w:r>
              <w:rPr>
                <w:rFonts w:hint="eastAsia" w:ascii="宋体" w:hAnsi="宋体" w:cs="宋体"/>
                <w:color w:val="000000"/>
                <w:kern w:val="0"/>
                <w:sz w:val="24"/>
                <w:szCs w:val="24"/>
              </w:rPr>
              <w:t>跟骨</w:t>
            </w:r>
            <w:r>
              <w:rPr>
                <w:color w:val="000000"/>
                <w:kern w:val="0"/>
                <w:sz w:val="24"/>
                <w:szCs w:val="24"/>
              </w:rPr>
              <w:t>'3.</w:t>
            </w:r>
            <w:r>
              <w:rPr>
                <w:rFonts w:hint="eastAsia" w:ascii="宋体" w:hAnsi="宋体" w:cs="宋体"/>
                <w:color w:val="000000"/>
                <w:kern w:val="0"/>
                <w:sz w:val="24"/>
                <w:szCs w:val="24"/>
              </w:rPr>
              <w:t>第</w:t>
            </w:r>
            <w:r>
              <w:rPr>
                <w:color w:val="000000"/>
                <w:kern w:val="0"/>
                <w:sz w:val="24"/>
                <w:szCs w:val="24"/>
              </w:rPr>
              <w:t>4</w:t>
            </w:r>
            <w:r>
              <w:rPr>
                <w:rFonts w:hint="eastAsia" w:ascii="宋体" w:hAnsi="宋体" w:cs="宋体"/>
                <w:color w:val="000000"/>
                <w:kern w:val="0"/>
                <w:sz w:val="24"/>
                <w:szCs w:val="24"/>
              </w:rPr>
              <w:t>跗骨</w:t>
            </w:r>
            <w:r>
              <w:rPr>
                <w:color w:val="000000"/>
                <w:kern w:val="0"/>
                <w:sz w:val="24"/>
                <w:szCs w:val="24"/>
              </w:rPr>
              <w:t>4.</w:t>
            </w:r>
            <w:r>
              <w:rPr>
                <w:rFonts w:hint="eastAsia" w:ascii="宋体" w:hAnsi="宋体" w:cs="宋体"/>
                <w:color w:val="000000"/>
                <w:kern w:val="0"/>
                <w:sz w:val="24"/>
                <w:szCs w:val="24"/>
              </w:rPr>
              <w:t>第</w:t>
            </w:r>
            <w:r>
              <w:rPr>
                <w:color w:val="000000"/>
                <w:kern w:val="0"/>
                <w:sz w:val="24"/>
                <w:szCs w:val="24"/>
              </w:rPr>
              <w:t>5</w:t>
            </w:r>
            <w:r>
              <w:rPr>
                <w:rFonts w:hint="eastAsia" w:ascii="宋体" w:hAnsi="宋体" w:cs="宋体"/>
                <w:color w:val="000000"/>
                <w:kern w:val="0"/>
                <w:sz w:val="24"/>
                <w:szCs w:val="24"/>
              </w:rPr>
              <w:t>跖骨</w:t>
            </w:r>
            <w:r>
              <w:rPr>
                <w:color w:val="000000"/>
                <w:kern w:val="0"/>
                <w:sz w:val="24"/>
                <w:szCs w:val="24"/>
              </w:rPr>
              <w:t xml:space="preserve"> 5</w:t>
            </w:r>
            <w:r>
              <w:rPr>
                <w:rFonts w:hint="eastAsia" w:ascii="宋体" w:hAnsi="宋体" w:cs="宋体"/>
                <w:color w:val="000000"/>
                <w:kern w:val="0"/>
                <w:sz w:val="24"/>
                <w:szCs w:val="24"/>
              </w:rPr>
              <w:t>、</w:t>
            </w:r>
            <w:r>
              <w:rPr>
                <w:color w:val="000000"/>
                <w:kern w:val="0"/>
                <w:sz w:val="24"/>
                <w:szCs w:val="24"/>
              </w:rPr>
              <w:t>6</w:t>
            </w:r>
            <w:r>
              <w:rPr>
                <w:rFonts w:hint="eastAsia" w:ascii="宋体" w:hAnsi="宋体" w:cs="宋体"/>
                <w:color w:val="000000"/>
                <w:kern w:val="0"/>
                <w:sz w:val="24"/>
                <w:szCs w:val="24"/>
              </w:rPr>
              <w:t>、</w:t>
            </w:r>
            <w:r>
              <w:rPr>
                <w:color w:val="000000"/>
                <w:kern w:val="0"/>
                <w:sz w:val="24"/>
                <w:szCs w:val="24"/>
              </w:rPr>
              <w:t>7.</w:t>
            </w:r>
            <w:r>
              <w:rPr>
                <w:rFonts w:hint="eastAsia" w:ascii="宋体" w:hAnsi="宋体" w:cs="宋体"/>
                <w:color w:val="000000"/>
                <w:kern w:val="0"/>
                <w:sz w:val="24"/>
                <w:szCs w:val="24"/>
              </w:rPr>
              <w:t>第</w:t>
            </w:r>
            <w:r>
              <w:rPr>
                <w:color w:val="000000"/>
                <w:kern w:val="0"/>
                <w:sz w:val="24"/>
                <w:szCs w:val="24"/>
              </w:rPr>
              <w:t>5</w:t>
            </w:r>
            <w:r>
              <w:rPr>
                <w:rFonts w:hint="eastAsia" w:ascii="宋体" w:hAnsi="宋体" w:cs="宋体"/>
                <w:color w:val="000000"/>
                <w:kern w:val="0"/>
                <w:sz w:val="24"/>
                <w:szCs w:val="24"/>
              </w:rPr>
              <w:t>趾的近、中、远趾节骨</w:t>
            </w:r>
            <w:r>
              <w:rPr>
                <w:color w:val="000000"/>
                <w:kern w:val="0"/>
                <w:sz w:val="24"/>
                <w:szCs w:val="24"/>
              </w:rPr>
              <w:t>8.</w:t>
            </w:r>
            <w:r>
              <w:rPr>
                <w:rFonts w:hint="eastAsia" w:ascii="宋体" w:hAnsi="宋体" w:cs="宋体"/>
                <w:color w:val="000000"/>
                <w:kern w:val="0"/>
                <w:sz w:val="24"/>
                <w:szCs w:val="24"/>
              </w:rPr>
              <w:t>第</w:t>
            </w:r>
            <w:r>
              <w:rPr>
                <w:color w:val="000000"/>
                <w:kern w:val="0"/>
                <w:sz w:val="24"/>
                <w:szCs w:val="24"/>
              </w:rPr>
              <w:t>1</w:t>
            </w:r>
            <w:r>
              <w:rPr>
                <w:rFonts w:hint="eastAsia" w:ascii="宋体" w:hAnsi="宋体" w:cs="宋体"/>
                <w:color w:val="000000"/>
                <w:kern w:val="0"/>
                <w:sz w:val="24"/>
                <w:szCs w:val="24"/>
              </w:rPr>
              <w:t>趾</w:t>
            </w:r>
            <w:r>
              <w:rPr>
                <w:color w:val="000000"/>
                <w:kern w:val="0"/>
                <w:sz w:val="24"/>
                <w:szCs w:val="24"/>
              </w:rPr>
              <w:t>9.</w:t>
            </w:r>
            <w:r>
              <w:rPr>
                <w:rFonts w:hint="eastAsia" w:ascii="宋体" w:hAnsi="宋体" w:cs="宋体"/>
                <w:color w:val="000000"/>
                <w:kern w:val="0"/>
                <w:sz w:val="24"/>
                <w:szCs w:val="24"/>
              </w:rPr>
              <w:t>中央骨</w:t>
            </w:r>
            <w:r>
              <w:rPr>
                <w:color w:val="000000"/>
                <w:kern w:val="0"/>
                <w:sz w:val="24"/>
                <w:szCs w:val="24"/>
              </w:rPr>
              <w:t>10.</w:t>
            </w:r>
            <w:r>
              <w:rPr>
                <w:rFonts w:hint="eastAsia" w:ascii="宋体" w:hAnsi="宋体" w:cs="宋体"/>
                <w:color w:val="000000"/>
                <w:kern w:val="0"/>
                <w:sz w:val="24"/>
                <w:szCs w:val="24"/>
              </w:rPr>
              <w:t>胫骨</w:t>
            </w:r>
          </w:p>
        </w:tc>
        <w:tc>
          <w:tcPr>
            <w:tcW w:w="880" w:type="dxa"/>
            <w:tcBorders>
              <w:top w:val="nil"/>
              <w:left w:val="nil"/>
              <w:bottom w:val="single" w:color="auto" w:sz="8" w:space="0"/>
              <w:right w:val="single" w:color="auto" w:sz="8" w:space="0"/>
            </w:tcBorders>
            <w:shd w:val="clear" w:color="000000" w:fill="FFFFFF"/>
            <w:vAlign w:val="center"/>
          </w:tcPr>
          <w:p w14:paraId="1973A921">
            <w:pPr>
              <w:widowControl/>
              <w:jc w:val="left"/>
              <w:rPr>
                <w:color w:val="000000"/>
                <w:kern w:val="0"/>
                <w:sz w:val="24"/>
                <w:szCs w:val="24"/>
              </w:rPr>
            </w:pPr>
          </w:p>
        </w:tc>
      </w:tr>
      <w:tr w14:paraId="03481CDD">
        <w:tblPrEx>
          <w:tblCellMar>
            <w:top w:w="0" w:type="dxa"/>
            <w:left w:w="108" w:type="dxa"/>
            <w:bottom w:w="0" w:type="dxa"/>
            <w:right w:w="108" w:type="dxa"/>
          </w:tblCellMar>
        </w:tblPrEx>
        <w:trPr>
          <w:trHeight w:val="97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5212DFD3">
            <w:pPr>
              <w:widowControl/>
              <w:jc w:val="left"/>
              <w:rPr>
                <w:color w:val="000000"/>
                <w:kern w:val="0"/>
                <w:sz w:val="24"/>
                <w:szCs w:val="24"/>
              </w:rPr>
            </w:pPr>
            <w:r>
              <w:rPr>
                <w:color w:val="000000"/>
                <w:kern w:val="0"/>
                <w:sz w:val="24"/>
                <w:szCs w:val="24"/>
              </w:rPr>
              <w:t>218</w:t>
            </w:r>
          </w:p>
        </w:tc>
        <w:tc>
          <w:tcPr>
            <w:tcW w:w="1080" w:type="dxa"/>
            <w:tcBorders>
              <w:top w:val="nil"/>
              <w:left w:val="nil"/>
              <w:bottom w:val="single" w:color="auto" w:sz="8" w:space="0"/>
              <w:right w:val="single" w:color="auto" w:sz="8" w:space="0"/>
            </w:tcBorders>
            <w:shd w:val="clear" w:color="000000" w:fill="FFFFFF"/>
            <w:vAlign w:val="center"/>
          </w:tcPr>
          <w:p w14:paraId="61C4DA3C">
            <w:pPr>
              <w:widowControl/>
              <w:jc w:val="left"/>
              <w:rPr>
                <w:rFonts w:ascii="宋体" w:hAnsi="宋体" w:cs="宋体"/>
                <w:color w:val="000000"/>
                <w:kern w:val="0"/>
                <w:sz w:val="24"/>
                <w:szCs w:val="24"/>
              </w:rPr>
            </w:pPr>
            <w:r>
              <w:rPr>
                <w:rFonts w:hint="eastAsia" w:ascii="宋体" w:hAnsi="宋体" w:cs="宋体"/>
                <w:color w:val="000000"/>
                <w:kern w:val="0"/>
                <w:sz w:val="24"/>
                <w:szCs w:val="24"/>
              </w:rPr>
              <w:t>犬全身浅层肌肉</w:t>
            </w:r>
          </w:p>
        </w:tc>
        <w:tc>
          <w:tcPr>
            <w:tcW w:w="700" w:type="dxa"/>
            <w:tcBorders>
              <w:top w:val="nil"/>
              <w:left w:val="nil"/>
              <w:bottom w:val="single" w:color="auto" w:sz="8" w:space="0"/>
              <w:right w:val="single" w:color="auto" w:sz="8" w:space="0"/>
            </w:tcBorders>
            <w:shd w:val="clear" w:color="000000" w:fill="FFFFFF"/>
            <w:noWrap/>
            <w:vAlign w:val="center"/>
          </w:tcPr>
          <w:p w14:paraId="337CE944">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1231AA86">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鼻唇提肌</w:t>
            </w:r>
            <w:r>
              <w:rPr>
                <w:color w:val="000000"/>
                <w:kern w:val="0"/>
                <w:sz w:val="24"/>
                <w:szCs w:val="24"/>
              </w:rPr>
              <w:t xml:space="preserve"> 2.</w:t>
            </w:r>
            <w:r>
              <w:rPr>
                <w:rFonts w:hint="eastAsia" w:ascii="宋体" w:hAnsi="宋体" w:cs="宋体"/>
                <w:color w:val="000000"/>
                <w:kern w:val="0"/>
                <w:sz w:val="24"/>
                <w:szCs w:val="24"/>
              </w:rPr>
              <w:t>颧肌</w:t>
            </w:r>
            <w:r>
              <w:rPr>
                <w:color w:val="000000"/>
                <w:kern w:val="0"/>
                <w:sz w:val="24"/>
                <w:szCs w:val="24"/>
              </w:rPr>
              <w:t xml:space="preserve"> 3.</w:t>
            </w:r>
            <w:r>
              <w:rPr>
                <w:rFonts w:hint="eastAsia" w:ascii="宋体" w:hAnsi="宋体" w:cs="宋体"/>
                <w:color w:val="000000"/>
                <w:kern w:val="0"/>
                <w:sz w:val="24"/>
                <w:szCs w:val="24"/>
              </w:rPr>
              <w:t>颞肌</w:t>
            </w:r>
            <w:r>
              <w:rPr>
                <w:color w:val="000000"/>
                <w:kern w:val="0"/>
                <w:sz w:val="24"/>
                <w:szCs w:val="24"/>
              </w:rPr>
              <w:t xml:space="preserve"> 4.</w:t>
            </w:r>
            <w:r>
              <w:rPr>
                <w:rFonts w:hint="eastAsia" w:ascii="宋体" w:hAnsi="宋体" w:cs="宋体"/>
                <w:color w:val="000000"/>
                <w:kern w:val="0"/>
                <w:sz w:val="24"/>
                <w:szCs w:val="24"/>
              </w:rPr>
              <w:t>胸头肌</w:t>
            </w:r>
            <w:r>
              <w:rPr>
                <w:color w:val="000000"/>
                <w:kern w:val="0"/>
                <w:sz w:val="24"/>
                <w:szCs w:val="24"/>
              </w:rPr>
              <w:t>5.</w:t>
            </w:r>
            <w:r>
              <w:rPr>
                <w:rFonts w:hint="eastAsia" w:ascii="宋体" w:hAnsi="宋体" w:cs="宋体"/>
                <w:color w:val="000000"/>
                <w:kern w:val="0"/>
                <w:sz w:val="24"/>
                <w:szCs w:val="24"/>
              </w:rPr>
              <w:t>臂头肌</w:t>
            </w:r>
            <w:r>
              <w:rPr>
                <w:color w:val="000000"/>
                <w:kern w:val="0"/>
                <w:sz w:val="24"/>
                <w:szCs w:val="24"/>
              </w:rPr>
              <w:t xml:space="preserve"> 6.</w:t>
            </w:r>
            <w:r>
              <w:rPr>
                <w:rFonts w:hint="eastAsia" w:ascii="宋体" w:hAnsi="宋体" w:cs="宋体"/>
                <w:color w:val="000000"/>
                <w:kern w:val="0"/>
                <w:sz w:val="24"/>
                <w:szCs w:val="24"/>
              </w:rPr>
              <w:t>斜方肌</w:t>
            </w:r>
            <w:r>
              <w:rPr>
                <w:color w:val="000000"/>
                <w:kern w:val="0"/>
                <w:sz w:val="24"/>
                <w:szCs w:val="24"/>
              </w:rPr>
              <w:t>7.</w:t>
            </w:r>
            <w:r>
              <w:rPr>
                <w:rFonts w:hint="eastAsia" w:ascii="宋体" w:hAnsi="宋体" w:cs="宋体"/>
                <w:color w:val="000000"/>
                <w:kern w:val="0"/>
                <w:sz w:val="24"/>
                <w:szCs w:val="24"/>
              </w:rPr>
              <w:t>背阔肌</w:t>
            </w:r>
            <w:r>
              <w:rPr>
                <w:color w:val="000000"/>
                <w:kern w:val="0"/>
                <w:sz w:val="24"/>
                <w:szCs w:val="24"/>
              </w:rPr>
              <w:t xml:space="preserve"> 8.</w:t>
            </w:r>
            <w:r>
              <w:rPr>
                <w:rFonts w:hint="eastAsia" w:ascii="宋体" w:hAnsi="宋体" w:cs="宋体"/>
                <w:color w:val="000000"/>
                <w:kern w:val="0"/>
                <w:sz w:val="24"/>
                <w:szCs w:val="24"/>
              </w:rPr>
              <w:t>臀中肌</w:t>
            </w:r>
            <w:r>
              <w:rPr>
                <w:color w:val="000000"/>
                <w:kern w:val="0"/>
                <w:sz w:val="24"/>
                <w:szCs w:val="24"/>
              </w:rPr>
              <w:t xml:space="preserve"> 9.</w:t>
            </w:r>
            <w:r>
              <w:rPr>
                <w:rFonts w:hint="eastAsia" w:ascii="宋体" w:hAnsi="宋体" w:cs="宋体"/>
                <w:color w:val="000000"/>
                <w:kern w:val="0"/>
                <w:sz w:val="24"/>
                <w:szCs w:val="24"/>
              </w:rPr>
              <w:t>臀浅肌</w:t>
            </w:r>
            <w:r>
              <w:rPr>
                <w:color w:val="000000"/>
                <w:kern w:val="0"/>
                <w:sz w:val="24"/>
                <w:szCs w:val="24"/>
              </w:rPr>
              <w:t xml:space="preserve"> 10.</w:t>
            </w:r>
            <w:r>
              <w:rPr>
                <w:rFonts w:hint="eastAsia" w:ascii="宋体" w:hAnsi="宋体" w:cs="宋体"/>
                <w:color w:val="000000"/>
                <w:kern w:val="0"/>
                <w:sz w:val="24"/>
                <w:szCs w:val="24"/>
              </w:rPr>
              <w:t>臀股二头肌</w:t>
            </w:r>
            <w:r>
              <w:rPr>
                <w:color w:val="000000"/>
                <w:kern w:val="0"/>
                <w:sz w:val="24"/>
                <w:szCs w:val="24"/>
              </w:rPr>
              <w:t>:11.</w:t>
            </w:r>
            <w:r>
              <w:rPr>
                <w:rFonts w:hint="eastAsia" w:ascii="宋体" w:hAnsi="宋体" w:cs="宋体"/>
                <w:color w:val="000000"/>
                <w:kern w:val="0"/>
                <w:sz w:val="24"/>
                <w:szCs w:val="24"/>
              </w:rPr>
              <w:t>半膜肌</w:t>
            </w:r>
            <w:r>
              <w:rPr>
                <w:color w:val="000000"/>
                <w:kern w:val="0"/>
                <w:sz w:val="24"/>
                <w:szCs w:val="24"/>
              </w:rPr>
              <w:t>12.</w:t>
            </w:r>
            <w:r>
              <w:rPr>
                <w:rFonts w:hint="eastAsia" w:ascii="宋体" w:hAnsi="宋体" w:cs="宋体"/>
                <w:color w:val="000000"/>
                <w:kern w:val="0"/>
                <w:sz w:val="24"/>
                <w:szCs w:val="24"/>
              </w:rPr>
              <w:t>半腱肌</w:t>
            </w:r>
            <w:r>
              <w:rPr>
                <w:color w:val="000000"/>
                <w:kern w:val="0"/>
                <w:sz w:val="24"/>
                <w:szCs w:val="24"/>
              </w:rPr>
              <w:t xml:space="preserve"> 13.</w:t>
            </w:r>
            <w:r>
              <w:rPr>
                <w:rFonts w:hint="eastAsia" w:ascii="宋体" w:hAnsi="宋体" w:cs="宋体"/>
                <w:color w:val="000000"/>
                <w:kern w:val="0"/>
                <w:sz w:val="24"/>
                <w:szCs w:val="24"/>
              </w:rPr>
              <w:t>趾长屈肌</w:t>
            </w:r>
            <w:r>
              <w:rPr>
                <w:color w:val="000000"/>
                <w:kern w:val="0"/>
                <w:sz w:val="24"/>
                <w:szCs w:val="24"/>
              </w:rPr>
              <w:t xml:space="preserve"> 14.</w:t>
            </w:r>
            <w:r>
              <w:rPr>
                <w:rFonts w:hint="eastAsia" w:ascii="宋体" w:hAnsi="宋体" w:cs="宋体"/>
                <w:color w:val="000000"/>
                <w:kern w:val="0"/>
                <w:sz w:val="24"/>
                <w:szCs w:val="24"/>
              </w:rPr>
              <w:t>阔筋膜张肌</w:t>
            </w:r>
            <w:r>
              <w:rPr>
                <w:color w:val="000000"/>
                <w:kern w:val="0"/>
                <w:sz w:val="24"/>
                <w:szCs w:val="24"/>
              </w:rPr>
              <w:t xml:space="preserve"> 15.</w:t>
            </w:r>
            <w:r>
              <w:rPr>
                <w:rFonts w:hint="eastAsia" w:ascii="宋体" w:hAnsi="宋体" w:cs="宋体"/>
                <w:color w:val="000000"/>
                <w:kern w:val="0"/>
                <w:sz w:val="24"/>
                <w:szCs w:val="24"/>
              </w:rPr>
              <w:t>腹外斜肌</w:t>
            </w:r>
            <w:r>
              <w:rPr>
                <w:color w:val="000000"/>
                <w:kern w:val="0"/>
                <w:sz w:val="24"/>
                <w:szCs w:val="24"/>
              </w:rPr>
              <w:t xml:space="preserve"> 16.</w:t>
            </w:r>
            <w:r>
              <w:rPr>
                <w:rFonts w:hint="eastAsia" w:ascii="宋体" w:hAnsi="宋体" w:cs="宋体"/>
                <w:color w:val="000000"/>
                <w:kern w:val="0"/>
                <w:sz w:val="24"/>
                <w:szCs w:val="24"/>
              </w:rPr>
              <w:t>胸升肌</w:t>
            </w:r>
            <w:r>
              <w:rPr>
                <w:color w:val="000000"/>
                <w:kern w:val="0"/>
                <w:sz w:val="24"/>
                <w:szCs w:val="24"/>
              </w:rPr>
              <w:t>17.</w:t>
            </w:r>
            <w:r>
              <w:rPr>
                <w:rFonts w:hint="eastAsia" w:ascii="宋体" w:hAnsi="宋体" w:cs="宋体"/>
                <w:color w:val="000000"/>
                <w:kern w:val="0"/>
                <w:sz w:val="24"/>
                <w:szCs w:val="24"/>
              </w:rPr>
              <w:t>腕桡侧屈肌</w:t>
            </w:r>
            <w:r>
              <w:rPr>
                <w:color w:val="000000"/>
                <w:kern w:val="0"/>
                <w:sz w:val="24"/>
                <w:szCs w:val="24"/>
              </w:rPr>
              <w:t xml:space="preserve"> 18.</w:t>
            </w:r>
            <w:r>
              <w:rPr>
                <w:rFonts w:hint="eastAsia" w:ascii="宋体" w:hAnsi="宋体" w:cs="宋体"/>
                <w:color w:val="000000"/>
                <w:kern w:val="0"/>
                <w:sz w:val="24"/>
                <w:szCs w:val="24"/>
              </w:rPr>
              <w:t>旋前圆肌</w:t>
            </w:r>
            <w:r>
              <w:rPr>
                <w:color w:val="000000"/>
                <w:kern w:val="0"/>
                <w:sz w:val="24"/>
                <w:szCs w:val="24"/>
              </w:rPr>
              <w:t xml:space="preserve"> 19.</w:t>
            </w:r>
            <w:r>
              <w:rPr>
                <w:rFonts w:hint="eastAsia" w:ascii="宋体" w:hAnsi="宋体" w:cs="宋体"/>
                <w:color w:val="000000"/>
                <w:kern w:val="0"/>
                <w:sz w:val="24"/>
                <w:szCs w:val="24"/>
              </w:rPr>
              <w:t>腕尺侧屈肌</w:t>
            </w:r>
            <w:r>
              <w:rPr>
                <w:color w:val="000000"/>
                <w:kern w:val="0"/>
                <w:sz w:val="24"/>
                <w:szCs w:val="24"/>
              </w:rPr>
              <w:t xml:space="preserve"> 20.</w:t>
            </w:r>
            <w:r>
              <w:rPr>
                <w:rFonts w:hint="eastAsia" w:ascii="宋体" w:hAnsi="宋体" w:cs="宋体"/>
                <w:color w:val="000000"/>
                <w:kern w:val="0"/>
                <w:sz w:val="24"/>
                <w:szCs w:val="24"/>
              </w:rPr>
              <w:t>指外侧伸肌</w:t>
            </w:r>
            <w:r>
              <w:rPr>
                <w:color w:val="000000"/>
                <w:kern w:val="0"/>
                <w:sz w:val="24"/>
                <w:szCs w:val="24"/>
              </w:rPr>
              <w:t xml:space="preserve"> 21.</w:t>
            </w:r>
            <w:r>
              <w:rPr>
                <w:rFonts w:hint="eastAsia" w:ascii="宋体" w:hAnsi="宋体" w:cs="宋体"/>
                <w:color w:val="000000"/>
                <w:kern w:val="0"/>
                <w:sz w:val="24"/>
                <w:szCs w:val="24"/>
              </w:rPr>
              <w:t>指总伸肌</w:t>
            </w:r>
            <w:r>
              <w:rPr>
                <w:color w:val="000000"/>
                <w:kern w:val="0"/>
                <w:sz w:val="24"/>
                <w:szCs w:val="24"/>
              </w:rPr>
              <w:t>22.</w:t>
            </w:r>
            <w:r>
              <w:rPr>
                <w:rFonts w:hint="eastAsia" w:ascii="宋体" w:hAnsi="宋体" w:cs="宋体"/>
                <w:color w:val="000000"/>
                <w:kern w:val="0"/>
                <w:sz w:val="24"/>
                <w:szCs w:val="24"/>
              </w:rPr>
              <w:t>腕桡侧伸肌</w:t>
            </w:r>
            <w:r>
              <w:rPr>
                <w:color w:val="000000"/>
                <w:kern w:val="0"/>
                <w:sz w:val="24"/>
                <w:szCs w:val="24"/>
              </w:rPr>
              <w:t xml:space="preserve"> 23.</w:t>
            </w:r>
            <w:r>
              <w:rPr>
                <w:rFonts w:hint="eastAsia" w:ascii="宋体" w:hAnsi="宋体" w:cs="宋体"/>
                <w:color w:val="000000"/>
                <w:kern w:val="0"/>
                <w:sz w:val="24"/>
                <w:szCs w:val="24"/>
              </w:rPr>
              <w:t>臂肌</w:t>
            </w:r>
            <w:r>
              <w:rPr>
                <w:color w:val="000000"/>
                <w:kern w:val="0"/>
                <w:sz w:val="24"/>
                <w:szCs w:val="24"/>
              </w:rPr>
              <w:t>24.</w:t>
            </w:r>
            <w:r>
              <w:rPr>
                <w:rFonts w:hint="eastAsia" w:ascii="宋体" w:hAnsi="宋体" w:cs="宋体"/>
                <w:color w:val="000000"/>
                <w:kern w:val="0"/>
                <w:sz w:val="24"/>
                <w:szCs w:val="24"/>
              </w:rPr>
              <w:t>臀三头肌外侧头</w:t>
            </w:r>
            <w:r>
              <w:rPr>
                <w:color w:val="000000"/>
                <w:kern w:val="0"/>
                <w:sz w:val="24"/>
                <w:szCs w:val="24"/>
              </w:rPr>
              <w:t xml:space="preserve"> 25.</w:t>
            </w:r>
            <w:r>
              <w:rPr>
                <w:rFonts w:hint="eastAsia" w:ascii="宋体" w:hAnsi="宋体" w:cs="宋体"/>
                <w:color w:val="000000"/>
                <w:kern w:val="0"/>
                <w:sz w:val="24"/>
                <w:szCs w:val="24"/>
              </w:rPr>
              <w:t>臂三头肌长头</w:t>
            </w:r>
            <w:r>
              <w:rPr>
                <w:color w:val="000000"/>
                <w:kern w:val="0"/>
                <w:sz w:val="24"/>
                <w:szCs w:val="24"/>
              </w:rPr>
              <w:t>26.</w:t>
            </w:r>
            <w:r>
              <w:rPr>
                <w:rFonts w:hint="eastAsia" w:ascii="宋体" w:hAnsi="宋体" w:cs="宋体"/>
                <w:color w:val="000000"/>
                <w:kern w:val="0"/>
                <w:sz w:val="24"/>
                <w:szCs w:val="24"/>
              </w:rPr>
              <w:t>三角肌</w:t>
            </w:r>
            <w:r>
              <w:rPr>
                <w:color w:val="000000"/>
                <w:kern w:val="0"/>
                <w:sz w:val="24"/>
                <w:szCs w:val="24"/>
              </w:rPr>
              <w:t xml:space="preserve"> 27.</w:t>
            </w:r>
            <w:r>
              <w:rPr>
                <w:rFonts w:hint="eastAsia" w:ascii="宋体" w:hAnsi="宋体" w:cs="宋体"/>
                <w:color w:val="000000"/>
                <w:kern w:val="0"/>
                <w:sz w:val="24"/>
                <w:szCs w:val="24"/>
              </w:rPr>
              <w:t>胸骨舌骨肌</w:t>
            </w:r>
            <w:r>
              <w:rPr>
                <w:color w:val="000000"/>
                <w:kern w:val="0"/>
                <w:sz w:val="24"/>
                <w:szCs w:val="24"/>
              </w:rPr>
              <w:t>28.</w:t>
            </w:r>
            <w:r>
              <w:rPr>
                <w:rFonts w:hint="eastAsia" w:ascii="宋体" w:hAnsi="宋体" w:cs="宋体"/>
                <w:color w:val="000000"/>
                <w:kern w:val="0"/>
                <w:sz w:val="24"/>
                <w:szCs w:val="24"/>
              </w:rPr>
              <w:t>咬肌</w:t>
            </w:r>
          </w:p>
        </w:tc>
        <w:tc>
          <w:tcPr>
            <w:tcW w:w="880" w:type="dxa"/>
            <w:tcBorders>
              <w:top w:val="nil"/>
              <w:left w:val="nil"/>
              <w:bottom w:val="single" w:color="auto" w:sz="8" w:space="0"/>
              <w:right w:val="single" w:color="auto" w:sz="8" w:space="0"/>
            </w:tcBorders>
            <w:shd w:val="clear" w:color="000000" w:fill="FFFFFF"/>
            <w:vAlign w:val="center"/>
          </w:tcPr>
          <w:p w14:paraId="262D7D4E">
            <w:pPr>
              <w:widowControl/>
              <w:jc w:val="left"/>
              <w:rPr>
                <w:color w:val="000000"/>
                <w:kern w:val="0"/>
                <w:sz w:val="24"/>
                <w:szCs w:val="24"/>
              </w:rPr>
            </w:pPr>
          </w:p>
        </w:tc>
      </w:tr>
      <w:tr w14:paraId="3DDDEF6B">
        <w:tblPrEx>
          <w:tblCellMar>
            <w:top w:w="0" w:type="dxa"/>
            <w:left w:w="108" w:type="dxa"/>
            <w:bottom w:w="0" w:type="dxa"/>
            <w:right w:w="108" w:type="dxa"/>
          </w:tblCellMar>
        </w:tblPrEx>
        <w:trPr>
          <w:trHeight w:val="49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1AA381D1">
            <w:pPr>
              <w:widowControl/>
              <w:jc w:val="left"/>
              <w:rPr>
                <w:color w:val="000000"/>
                <w:kern w:val="0"/>
                <w:sz w:val="24"/>
                <w:szCs w:val="24"/>
              </w:rPr>
            </w:pPr>
            <w:r>
              <w:rPr>
                <w:color w:val="000000"/>
                <w:kern w:val="0"/>
                <w:sz w:val="24"/>
                <w:szCs w:val="24"/>
              </w:rPr>
              <w:t>219</w:t>
            </w:r>
          </w:p>
        </w:tc>
        <w:tc>
          <w:tcPr>
            <w:tcW w:w="1080" w:type="dxa"/>
            <w:tcBorders>
              <w:top w:val="nil"/>
              <w:left w:val="nil"/>
              <w:bottom w:val="single" w:color="auto" w:sz="8" w:space="0"/>
              <w:right w:val="single" w:color="auto" w:sz="8" w:space="0"/>
            </w:tcBorders>
            <w:shd w:val="clear" w:color="000000" w:fill="FFFFFF"/>
            <w:vAlign w:val="center"/>
          </w:tcPr>
          <w:p w14:paraId="3FE5146C">
            <w:pPr>
              <w:widowControl/>
              <w:jc w:val="left"/>
              <w:rPr>
                <w:rFonts w:ascii="宋体" w:hAnsi="宋体" w:cs="宋体"/>
                <w:color w:val="000000"/>
                <w:kern w:val="0"/>
                <w:sz w:val="24"/>
                <w:szCs w:val="24"/>
              </w:rPr>
            </w:pPr>
            <w:r>
              <w:rPr>
                <w:rFonts w:hint="eastAsia" w:ascii="宋体" w:hAnsi="宋体" w:cs="宋体"/>
                <w:color w:val="000000"/>
                <w:kern w:val="0"/>
                <w:sz w:val="24"/>
                <w:szCs w:val="24"/>
              </w:rPr>
              <w:t>犬的消化系统</w:t>
            </w:r>
          </w:p>
        </w:tc>
        <w:tc>
          <w:tcPr>
            <w:tcW w:w="700" w:type="dxa"/>
            <w:tcBorders>
              <w:top w:val="nil"/>
              <w:left w:val="nil"/>
              <w:bottom w:val="single" w:color="auto" w:sz="8" w:space="0"/>
              <w:right w:val="single" w:color="auto" w:sz="8" w:space="0"/>
            </w:tcBorders>
            <w:shd w:val="clear" w:color="000000" w:fill="FFFFFF"/>
            <w:noWrap/>
            <w:vAlign w:val="center"/>
          </w:tcPr>
          <w:p w14:paraId="71F1AA78">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78A306CE">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口腔</w:t>
            </w:r>
            <w:r>
              <w:rPr>
                <w:color w:val="000000"/>
                <w:kern w:val="0"/>
                <w:sz w:val="24"/>
                <w:szCs w:val="24"/>
              </w:rPr>
              <w:t xml:space="preserve"> 2.</w:t>
            </w:r>
            <w:r>
              <w:rPr>
                <w:rFonts w:hint="eastAsia" w:ascii="宋体" w:hAnsi="宋体" w:cs="宋体"/>
                <w:color w:val="000000"/>
                <w:kern w:val="0"/>
                <w:sz w:val="24"/>
                <w:szCs w:val="24"/>
              </w:rPr>
              <w:t>咽</w:t>
            </w:r>
            <w:r>
              <w:rPr>
                <w:color w:val="000000"/>
                <w:kern w:val="0"/>
                <w:sz w:val="24"/>
                <w:szCs w:val="24"/>
              </w:rPr>
              <w:t xml:space="preserve"> 3.</w:t>
            </w:r>
            <w:r>
              <w:rPr>
                <w:rFonts w:hint="eastAsia" w:ascii="宋体" w:hAnsi="宋体" w:cs="宋体"/>
                <w:color w:val="000000"/>
                <w:kern w:val="0"/>
                <w:sz w:val="24"/>
                <w:szCs w:val="24"/>
              </w:rPr>
              <w:t>食管</w:t>
            </w:r>
            <w:r>
              <w:rPr>
                <w:color w:val="000000"/>
                <w:kern w:val="0"/>
                <w:sz w:val="24"/>
                <w:szCs w:val="24"/>
              </w:rPr>
              <w:t xml:space="preserve"> 4.</w:t>
            </w:r>
            <w:r>
              <w:rPr>
                <w:rFonts w:hint="eastAsia" w:ascii="宋体" w:hAnsi="宋体" w:cs="宋体"/>
                <w:color w:val="000000"/>
                <w:kern w:val="0"/>
                <w:sz w:val="24"/>
                <w:szCs w:val="24"/>
              </w:rPr>
              <w:t>胃</w:t>
            </w:r>
            <w:r>
              <w:rPr>
                <w:color w:val="000000"/>
                <w:kern w:val="0"/>
                <w:sz w:val="24"/>
                <w:szCs w:val="24"/>
              </w:rPr>
              <w:t>5.</w:t>
            </w:r>
            <w:r>
              <w:rPr>
                <w:rFonts w:hint="eastAsia" w:ascii="宋体" w:hAnsi="宋体" w:cs="宋体"/>
                <w:color w:val="000000"/>
                <w:kern w:val="0"/>
                <w:sz w:val="24"/>
                <w:szCs w:val="24"/>
              </w:rPr>
              <w:t>十二指肠</w:t>
            </w:r>
            <w:r>
              <w:rPr>
                <w:color w:val="000000"/>
                <w:kern w:val="0"/>
                <w:sz w:val="24"/>
                <w:szCs w:val="24"/>
              </w:rPr>
              <w:t xml:space="preserve"> 6.</w:t>
            </w:r>
            <w:r>
              <w:rPr>
                <w:rFonts w:hint="eastAsia" w:ascii="宋体" w:hAnsi="宋体" w:cs="宋体"/>
                <w:color w:val="000000"/>
                <w:kern w:val="0"/>
                <w:sz w:val="24"/>
                <w:szCs w:val="24"/>
              </w:rPr>
              <w:t>空肠</w:t>
            </w:r>
            <w:r>
              <w:rPr>
                <w:color w:val="000000"/>
                <w:kern w:val="0"/>
                <w:sz w:val="24"/>
                <w:szCs w:val="24"/>
              </w:rPr>
              <w:t>7.</w:t>
            </w:r>
            <w:r>
              <w:rPr>
                <w:rFonts w:hint="eastAsia" w:ascii="宋体" w:hAnsi="宋体" w:cs="宋体"/>
                <w:color w:val="000000"/>
                <w:kern w:val="0"/>
                <w:sz w:val="24"/>
                <w:szCs w:val="24"/>
              </w:rPr>
              <w:t>回肠</w:t>
            </w:r>
            <w:r>
              <w:rPr>
                <w:color w:val="000000"/>
                <w:kern w:val="0"/>
                <w:sz w:val="24"/>
                <w:szCs w:val="24"/>
              </w:rPr>
              <w:t>8.</w:t>
            </w:r>
            <w:r>
              <w:rPr>
                <w:rFonts w:hint="eastAsia" w:ascii="宋体" w:hAnsi="宋体" w:cs="宋体"/>
                <w:color w:val="000000"/>
                <w:kern w:val="0"/>
                <w:sz w:val="24"/>
                <w:szCs w:val="24"/>
              </w:rPr>
              <w:t>肝</w:t>
            </w:r>
            <w:r>
              <w:rPr>
                <w:color w:val="000000"/>
                <w:kern w:val="0"/>
                <w:sz w:val="24"/>
                <w:szCs w:val="24"/>
              </w:rPr>
              <w:t>9.</w:t>
            </w:r>
            <w:r>
              <w:rPr>
                <w:rFonts w:hint="eastAsia" w:ascii="宋体" w:hAnsi="宋体" w:cs="宋体"/>
                <w:color w:val="000000"/>
                <w:kern w:val="0"/>
                <w:sz w:val="24"/>
                <w:szCs w:val="24"/>
              </w:rPr>
              <w:t>胰</w:t>
            </w:r>
            <w:r>
              <w:rPr>
                <w:color w:val="000000"/>
                <w:kern w:val="0"/>
                <w:sz w:val="24"/>
                <w:szCs w:val="24"/>
              </w:rPr>
              <w:t>10.</w:t>
            </w:r>
            <w:r>
              <w:rPr>
                <w:rFonts w:hint="eastAsia" w:ascii="宋体" w:hAnsi="宋体" w:cs="宋体"/>
                <w:color w:val="000000"/>
                <w:kern w:val="0"/>
                <w:sz w:val="24"/>
                <w:szCs w:val="24"/>
              </w:rPr>
              <w:t>结肠</w:t>
            </w:r>
            <w:r>
              <w:rPr>
                <w:color w:val="000000"/>
                <w:kern w:val="0"/>
                <w:sz w:val="24"/>
                <w:szCs w:val="24"/>
              </w:rPr>
              <w:t xml:space="preserve"> 11.</w:t>
            </w:r>
            <w:r>
              <w:rPr>
                <w:rFonts w:hint="eastAsia" w:ascii="宋体" w:hAnsi="宋体" w:cs="宋体"/>
                <w:color w:val="000000"/>
                <w:kern w:val="0"/>
                <w:sz w:val="24"/>
                <w:szCs w:val="24"/>
              </w:rPr>
              <w:t>盲肠</w:t>
            </w:r>
            <w:r>
              <w:rPr>
                <w:color w:val="000000"/>
                <w:kern w:val="0"/>
                <w:sz w:val="24"/>
                <w:szCs w:val="24"/>
              </w:rPr>
              <w:t>12.</w:t>
            </w:r>
            <w:r>
              <w:rPr>
                <w:rFonts w:hint="eastAsia" w:ascii="宋体" w:hAnsi="宋体" w:cs="宋体"/>
                <w:color w:val="000000"/>
                <w:kern w:val="0"/>
                <w:sz w:val="24"/>
                <w:szCs w:val="24"/>
              </w:rPr>
              <w:t>直肠</w:t>
            </w:r>
            <w:r>
              <w:rPr>
                <w:color w:val="000000"/>
                <w:kern w:val="0"/>
                <w:sz w:val="24"/>
                <w:szCs w:val="24"/>
              </w:rPr>
              <w:t>13.</w:t>
            </w:r>
            <w:r>
              <w:rPr>
                <w:rFonts w:hint="eastAsia" w:ascii="宋体" w:hAnsi="宋体" w:cs="宋体"/>
                <w:color w:val="000000"/>
                <w:kern w:val="0"/>
                <w:sz w:val="24"/>
                <w:szCs w:val="24"/>
              </w:rPr>
              <w:t>肛门</w:t>
            </w:r>
          </w:p>
        </w:tc>
        <w:tc>
          <w:tcPr>
            <w:tcW w:w="880" w:type="dxa"/>
            <w:tcBorders>
              <w:top w:val="nil"/>
              <w:left w:val="nil"/>
              <w:bottom w:val="single" w:color="auto" w:sz="8" w:space="0"/>
              <w:right w:val="single" w:color="auto" w:sz="8" w:space="0"/>
            </w:tcBorders>
            <w:shd w:val="clear" w:color="000000" w:fill="FFFFFF"/>
            <w:vAlign w:val="center"/>
          </w:tcPr>
          <w:p w14:paraId="3DE5F208">
            <w:pPr>
              <w:widowControl/>
              <w:jc w:val="left"/>
              <w:rPr>
                <w:color w:val="000000"/>
                <w:kern w:val="0"/>
                <w:sz w:val="24"/>
                <w:szCs w:val="24"/>
              </w:rPr>
            </w:pPr>
          </w:p>
        </w:tc>
      </w:tr>
      <w:tr w14:paraId="3008FC41">
        <w:tblPrEx>
          <w:tblCellMar>
            <w:top w:w="0" w:type="dxa"/>
            <w:left w:w="108" w:type="dxa"/>
            <w:bottom w:w="0" w:type="dxa"/>
            <w:right w:w="108" w:type="dxa"/>
          </w:tblCellMar>
        </w:tblPrEx>
        <w:trPr>
          <w:trHeight w:val="28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38A80A5A">
            <w:pPr>
              <w:widowControl/>
              <w:jc w:val="left"/>
              <w:rPr>
                <w:color w:val="000000"/>
                <w:kern w:val="0"/>
                <w:sz w:val="24"/>
                <w:szCs w:val="24"/>
              </w:rPr>
            </w:pPr>
            <w:r>
              <w:rPr>
                <w:color w:val="000000"/>
                <w:kern w:val="0"/>
                <w:sz w:val="24"/>
                <w:szCs w:val="24"/>
              </w:rPr>
              <w:t>220</w:t>
            </w:r>
          </w:p>
        </w:tc>
        <w:tc>
          <w:tcPr>
            <w:tcW w:w="1080" w:type="dxa"/>
            <w:tcBorders>
              <w:top w:val="nil"/>
              <w:left w:val="nil"/>
              <w:bottom w:val="single" w:color="auto" w:sz="8" w:space="0"/>
              <w:right w:val="single" w:color="auto" w:sz="8" w:space="0"/>
            </w:tcBorders>
            <w:shd w:val="clear" w:color="000000" w:fill="FFFFFF"/>
            <w:vAlign w:val="center"/>
          </w:tcPr>
          <w:p w14:paraId="2EFBBD6A">
            <w:pPr>
              <w:widowControl/>
              <w:jc w:val="left"/>
              <w:rPr>
                <w:rFonts w:ascii="宋体" w:hAnsi="宋体" w:cs="宋体"/>
                <w:color w:val="000000"/>
                <w:kern w:val="0"/>
                <w:sz w:val="24"/>
                <w:szCs w:val="24"/>
              </w:rPr>
            </w:pPr>
            <w:r>
              <w:rPr>
                <w:rFonts w:hint="eastAsia" w:ascii="宋体" w:hAnsi="宋体" w:cs="宋体"/>
                <w:color w:val="000000"/>
                <w:kern w:val="0"/>
                <w:sz w:val="24"/>
                <w:szCs w:val="24"/>
              </w:rPr>
              <w:t>犬胃纵切面</w:t>
            </w:r>
          </w:p>
        </w:tc>
        <w:tc>
          <w:tcPr>
            <w:tcW w:w="700" w:type="dxa"/>
            <w:tcBorders>
              <w:top w:val="nil"/>
              <w:left w:val="nil"/>
              <w:bottom w:val="single" w:color="auto" w:sz="8" w:space="0"/>
              <w:right w:val="single" w:color="auto" w:sz="8" w:space="0"/>
            </w:tcBorders>
            <w:shd w:val="clear" w:color="000000" w:fill="FFFFFF"/>
            <w:noWrap/>
            <w:vAlign w:val="center"/>
          </w:tcPr>
          <w:p w14:paraId="25C8528F">
            <w:pPr>
              <w:widowControl/>
              <w:jc w:val="left"/>
              <w:rPr>
                <w:color w:val="000000"/>
                <w:kern w:val="0"/>
                <w:sz w:val="24"/>
                <w:szCs w:val="24"/>
              </w:rPr>
            </w:pPr>
            <w:r>
              <w:rPr>
                <w:color w:val="000000"/>
                <w:kern w:val="0"/>
                <w:sz w:val="24"/>
                <w:szCs w:val="24"/>
              </w:rPr>
              <w:t>8</w:t>
            </w:r>
          </w:p>
        </w:tc>
        <w:tc>
          <w:tcPr>
            <w:tcW w:w="7240" w:type="dxa"/>
            <w:tcBorders>
              <w:top w:val="nil"/>
              <w:left w:val="nil"/>
              <w:bottom w:val="single" w:color="auto" w:sz="8" w:space="0"/>
              <w:right w:val="single" w:color="auto" w:sz="8" w:space="0"/>
            </w:tcBorders>
            <w:shd w:val="clear" w:color="000000" w:fill="FFFFFF"/>
            <w:vAlign w:val="center"/>
          </w:tcPr>
          <w:p w14:paraId="7BACA8F3">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胃底腺区</w:t>
            </w:r>
            <w:r>
              <w:rPr>
                <w:color w:val="000000"/>
                <w:kern w:val="0"/>
                <w:sz w:val="24"/>
                <w:szCs w:val="24"/>
              </w:rPr>
              <w:t xml:space="preserve"> 2.</w:t>
            </w:r>
            <w:r>
              <w:rPr>
                <w:rFonts w:hint="eastAsia" w:ascii="宋体" w:hAnsi="宋体" w:cs="宋体"/>
                <w:color w:val="000000"/>
                <w:kern w:val="0"/>
                <w:sz w:val="24"/>
                <w:szCs w:val="24"/>
              </w:rPr>
              <w:t>食管</w:t>
            </w:r>
            <w:r>
              <w:rPr>
                <w:color w:val="000000"/>
                <w:kern w:val="0"/>
                <w:sz w:val="24"/>
                <w:szCs w:val="24"/>
              </w:rPr>
              <w:t>3.</w:t>
            </w:r>
            <w:r>
              <w:rPr>
                <w:rFonts w:hint="eastAsia" w:ascii="宋体" w:hAnsi="宋体" w:cs="宋体"/>
                <w:color w:val="000000"/>
                <w:kern w:val="0"/>
                <w:sz w:val="24"/>
                <w:szCs w:val="24"/>
              </w:rPr>
              <w:t>责门</w:t>
            </w:r>
            <w:r>
              <w:rPr>
                <w:color w:val="000000"/>
                <w:kern w:val="0"/>
                <w:sz w:val="24"/>
                <w:szCs w:val="24"/>
              </w:rPr>
              <w:t>4.</w:t>
            </w:r>
            <w:r>
              <w:rPr>
                <w:rFonts w:hint="eastAsia" w:ascii="宋体" w:hAnsi="宋体" w:cs="宋体"/>
                <w:color w:val="000000"/>
                <w:kern w:val="0"/>
                <w:sz w:val="24"/>
                <w:szCs w:val="24"/>
              </w:rPr>
              <w:t>胃小弯</w:t>
            </w:r>
            <w:r>
              <w:rPr>
                <w:color w:val="000000"/>
                <w:kern w:val="0"/>
                <w:sz w:val="24"/>
                <w:szCs w:val="24"/>
              </w:rPr>
              <w:t>5.</w:t>
            </w:r>
            <w:r>
              <w:rPr>
                <w:rFonts w:hint="eastAsia" w:ascii="宋体" w:hAnsi="宋体" w:cs="宋体"/>
                <w:color w:val="000000"/>
                <w:kern w:val="0"/>
                <w:sz w:val="24"/>
                <w:szCs w:val="24"/>
              </w:rPr>
              <w:t>十二指肠</w:t>
            </w:r>
            <w:r>
              <w:rPr>
                <w:color w:val="000000"/>
                <w:kern w:val="0"/>
                <w:sz w:val="24"/>
                <w:szCs w:val="24"/>
              </w:rPr>
              <w:t xml:space="preserve"> 6.</w:t>
            </w:r>
            <w:r>
              <w:rPr>
                <w:rFonts w:hint="eastAsia" w:ascii="宋体" w:hAnsi="宋体" w:cs="宋体"/>
                <w:color w:val="000000"/>
                <w:kern w:val="0"/>
                <w:sz w:val="24"/>
                <w:szCs w:val="24"/>
              </w:rPr>
              <w:t>幽门</w:t>
            </w:r>
            <w:r>
              <w:rPr>
                <w:color w:val="000000"/>
                <w:kern w:val="0"/>
                <w:sz w:val="24"/>
                <w:szCs w:val="24"/>
              </w:rPr>
              <w:t xml:space="preserve"> 7.</w:t>
            </w:r>
            <w:r>
              <w:rPr>
                <w:rFonts w:hint="eastAsia" w:ascii="宋体" w:hAnsi="宋体" w:cs="宋体"/>
                <w:color w:val="000000"/>
                <w:kern w:val="0"/>
                <w:sz w:val="24"/>
                <w:szCs w:val="24"/>
              </w:rPr>
              <w:t>幽门腺区</w:t>
            </w:r>
          </w:p>
        </w:tc>
        <w:tc>
          <w:tcPr>
            <w:tcW w:w="880" w:type="dxa"/>
            <w:tcBorders>
              <w:top w:val="nil"/>
              <w:left w:val="nil"/>
              <w:bottom w:val="single" w:color="auto" w:sz="8" w:space="0"/>
              <w:right w:val="single" w:color="auto" w:sz="8" w:space="0"/>
            </w:tcBorders>
            <w:shd w:val="clear" w:color="000000" w:fill="FFFFFF"/>
            <w:vAlign w:val="center"/>
          </w:tcPr>
          <w:p w14:paraId="44FBD945">
            <w:pPr>
              <w:widowControl/>
              <w:jc w:val="left"/>
              <w:rPr>
                <w:color w:val="000000"/>
                <w:kern w:val="0"/>
                <w:sz w:val="24"/>
                <w:szCs w:val="24"/>
              </w:rPr>
            </w:pPr>
          </w:p>
        </w:tc>
      </w:tr>
      <w:tr w14:paraId="5E0F8488">
        <w:tblPrEx>
          <w:tblCellMar>
            <w:top w:w="0" w:type="dxa"/>
            <w:left w:w="108" w:type="dxa"/>
            <w:bottom w:w="0" w:type="dxa"/>
            <w:right w:w="108" w:type="dxa"/>
          </w:tblCellMar>
        </w:tblPrEx>
        <w:trPr>
          <w:trHeight w:val="28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255AF6B1">
            <w:pPr>
              <w:widowControl/>
              <w:jc w:val="left"/>
              <w:rPr>
                <w:color w:val="000000"/>
                <w:kern w:val="0"/>
                <w:sz w:val="24"/>
                <w:szCs w:val="24"/>
              </w:rPr>
            </w:pPr>
            <w:r>
              <w:rPr>
                <w:color w:val="000000"/>
                <w:kern w:val="0"/>
                <w:sz w:val="24"/>
                <w:szCs w:val="24"/>
              </w:rPr>
              <w:t>221</w:t>
            </w:r>
          </w:p>
        </w:tc>
        <w:tc>
          <w:tcPr>
            <w:tcW w:w="1080" w:type="dxa"/>
            <w:tcBorders>
              <w:top w:val="nil"/>
              <w:left w:val="nil"/>
              <w:bottom w:val="single" w:color="auto" w:sz="8" w:space="0"/>
              <w:right w:val="single" w:color="auto" w:sz="8" w:space="0"/>
            </w:tcBorders>
            <w:shd w:val="clear" w:color="000000" w:fill="FFFFFF"/>
            <w:vAlign w:val="center"/>
          </w:tcPr>
          <w:p w14:paraId="39982A47">
            <w:pPr>
              <w:widowControl/>
              <w:jc w:val="left"/>
              <w:rPr>
                <w:rFonts w:ascii="宋体" w:hAnsi="宋体" w:cs="宋体"/>
                <w:color w:val="000000"/>
                <w:kern w:val="0"/>
                <w:sz w:val="24"/>
                <w:szCs w:val="24"/>
              </w:rPr>
            </w:pPr>
            <w:r>
              <w:rPr>
                <w:rFonts w:hint="eastAsia" w:ascii="宋体" w:hAnsi="宋体" w:cs="宋体"/>
                <w:color w:val="000000"/>
                <w:kern w:val="0"/>
                <w:sz w:val="24"/>
                <w:szCs w:val="24"/>
              </w:rPr>
              <w:t>犬舌</w:t>
            </w:r>
          </w:p>
        </w:tc>
        <w:tc>
          <w:tcPr>
            <w:tcW w:w="700" w:type="dxa"/>
            <w:tcBorders>
              <w:top w:val="nil"/>
              <w:left w:val="nil"/>
              <w:bottom w:val="single" w:color="auto" w:sz="8" w:space="0"/>
              <w:right w:val="single" w:color="auto" w:sz="8" w:space="0"/>
            </w:tcBorders>
            <w:shd w:val="clear" w:color="000000" w:fill="FFFFFF"/>
            <w:noWrap/>
            <w:vAlign w:val="center"/>
          </w:tcPr>
          <w:p w14:paraId="67F12430">
            <w:pPr>
              <w:widowControl/>
              <w:jc w:val="left"/>
              <w:rPr>
                <w:color w:val="000000"/>
                <w:kern w:val="0"/>
                <w:sz w:val="24"/>
                <w:szCs w:val="24"/>
              </w:rPr>
            </w:pPr>
            <w:r>
              <w:rPr>
                <w:color w:val="000000"/>
                <w:kern w:val="0"/>
                <w:sz w:val="24"/>
                <w:szCs w:val="24"/>
              </w:rPr>
              <w:t>8</w:t>
            </w:r>
          </w:p>
        </w:tc>
        <w:tc>
          <w:tcPr>
            <w:tcW w:w="7240" w:type="dxa"/>
            <w:tcBorders>
              <w:top w:val="nil"/>
              <w:left w:val="nil"/>
              <w:bottom w:val="single" w:color="auto" w:sz="8" w:space="0"/>
              <w:right w:val="single" w:color="auto" w:sz="8" w:space="0"/>
            </w:tcBorders>
            <w:shd w:val="clear" w:color="000000" w:fill="FFFFFF"/>
            <w:vAlign w:val="center"/>
          </w:tcPr>
          <w:p w14:paraId="671A5141">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主要显示：舌表面轮廓乳头、菌状乳头、丝状乳头、舌扁桃体</w:t>
            </w:r>
          </w:p>
        </w:tc>
        <w:tc>
          <w:tcPr>
            <w:tcW w:w="880" w:type="dxa"/>
            <w:tcBorders>
              <w:top w:val="nil"/>
              <w:left w:val="nil"/>
              <w:bottom w:val="single" w:color="auto" w:sz="8" w:space="0"/>
              <w:right w:val="single" w:color="auto" w:sz="8" w:space="0"/>
            </w:tcBorders>
            <w:shd w:val="clear" w:color="000000" w:fill="FFFFFF"/>
            <w:vAlign w:val="center"/>
          </w:tcPr>
          <w:p w14:paraId="44146051">
            <w:pPr>
              <w:widowControl/>
              <w:jc w:val="left"/>
              <w:rPr>
                <w:color w:val="000000"/>
                <w:kern w:val="0"/>
                <w:sz w:val="24"/>
                <w:szCs w:val="24"/>
              </w:rPr>
            </w:pPr>
          </w:p>
        </w:tc>
      </w:tr>
      <w:tr w14:paraId="6CC11C79">
        <w:tblPrEx>
          <w:tblCellMar>
            <w:top w:w="0" w:type="dxa"/>
            <w:left w:w="108" w:type="dxa"/>
            <w:bottom w:w="0" w:type="dxa"/>
            <w:right w:w="108" w:type="dxa"/>
          </w:tblCellMar>
        </w:tblPrEx>
        <w:trPr>
          <w:trHeight w:val="28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27C4C60E">
            <w:pPr>
              <w:widowControl/>
              <w:jc w:val="left"/>
              <w:rPr>
                <w:color w:val="000000"/>
                <w:kern w:val="0"/>
                <w:sz w:val="24"/>
                <w:szCs w:val="24"/>
              </w:rPr>
            </w:pPr>
            <w:r>
              <w:rPr>
                <w:color w:val="000000"/>
                <w:kern w:val="0"/>
                <w:sz w:val="24"/>
                <w:szCs w:val="24"/>
              </w:rPr>
              <w:t>222</w:t>
            </w:r>
          </w:p>
        </w:tc>
        <w:tc>
          <w:tcPr>
            <w:tcW w:w="1080" w:type="dxa"/>
            <w:tcBorders>
              <w:top w:val="nil"/>
              <w:left w:val="nil"/>
              <w:bottom w:val="single" w:color="auto" w:sz="8" w:space="0"/>
              <w:right w:val="single" w:color="auto" w:sz="8" w:space="0"/>
            </w:tcBorders>
            <w:shd w:val="clear" w:color="000000" w:fill="FFFFFF"/>
            <w:vAlign w:val="center"/>
          </w:tcPr>
          <w:p w14:paraId="4EA4D234">
            <w:pPr>
              <w:widowControl/>
              <w:jc w:val="left"/>
              <w:rPr>
                <w:rFonts w:ascii="宋体" w:hAnsi="宋体" w:cs="宋体"/>
                <w:color w:val="000000"/>
                <w:kern w:val="0"/>
                <w:sz w:val="24"/>
                <w:szCs w:val="24"/>
              </w:rPr>
            </w:pPr>
            <w:r>
              <w:rPr>
                <w:rFonts w:hint="eastAsia" w:ascii="宋体" w:hAnsi="宋体" w:cs="宋体"/>
                <w:color w:val="000000"/>
                <w:kern w:val="0"/>
                <w:sz w:val="24"/>
                <w:szCs w:val="24"/>
              </w:rPr>
              <w:t>犬肺外形</w:t>
            </w:r>
          </w:p>
        </w:tc>
        <w:tc>
          <w:tcPr>
            <w:tcW w:w="700" w:type="dxa"/>
            <w:tcBorders>
              <w:top w:val="nil"/>
              <w:left w:val="nil"/>
              <w:bottom w:val="single" w:color="auto" w:sz="8" w:space="0"/>
              <w:right w:val="single" w:color="auto" w:sz="8" w:space="0"/>
            </w:tcBorders>
            <w:shd w:val="clear" w:color="000000" w:fill="FFFFFF"/>
            <w:noWrap/>
            <w:vAlign w:val="center"/>
          </w:tcPr>
          <w:p w14:paraId="2D25E403">
            <w:pPr>
              <w:widowControl/>
              <w:jc w:val="left"/>
              <w:rPr>
                <w:color w:val="000000"/>
                <w:kern w:val="0"/>
                <w:sz w:val="24"/>
                <w:szCs w:val="24"/>
              </w:rPr>
            </w:pPr>
            <w:r>
              <w:rPr>
                <w:color w:val="000000"/>
                <w:kern w:val="0"/>
                <w:sz w:val="24"/>
                <w:szCs w:val="24"/>
              </w:rPr>
              <w:t>8</w:t>
            </w:r>
          </w:p>
        </w:tc>
        <w:tc>
          <w:tcPr>
            <w:tcW w:w="7240" w:type="dxa"/>
            <w:tcBorders>
              <w:top w:val="nil"/>
              <w:left w:val="nil"/>
              <w:bottom w:val="single" w:color="auto" w:sz="8" w:space="0"/>
              <w:right w:val="single" w:color="auto" w:sz="8" w:space="0"/>
            </w:tcBorders>
            <w:shd w:val="clear" w:color="000000" w:fill="FFFFFF"/>
            <w:vAlign w:val="center"/>
          </w:tcPr>
          <w:p w14:paraId="07466DC1">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主要显示：前叶、后叶、中叶、副叶</w:t>
            </w:r>
          </w:p>
        </w:tc>
        <w:tc>
          <w:tcPr>
            <w:tcW w:w="880" w:type="dxa"/>
            <w:tcBorders>
              <w:top w:val="nil"/>
              <w:left w:val="nil"/>
              <w:bottom w:val="single" w:color="auto" w:sz="8" w:space="0"/>
              <w:right w:val="single" w:color="auto" w:sz="8" w:space="0"/>
            </w:tcBorders>
            <w:shd w:val="clear" w:color="000000" w:fill="FFFFFF"/>
            <w:vAlign w:val="center"/>
          </w:tcPr>
          <w:p w14:paraId="2147CB03">
            <w:pPr>
              <w:widowControl/>
              <w:jc w:val="left"/>
              <w:rPr>
                <w:color w:val="000000"/>
                <w:kern w:val="0"/>
                <w:sz w:val="24"/>
                <w:szCs w:val="24"/>
              </w:rPr>
            </w:pPr>
          </w:p>
        </w:tc>
      </w:tr>
      <w:tr w14:paraId="1BE7F23F">
        <w:tblPrEx>
          <w:tblCellMar>
            <w:top w:w="0" w:type="dxa"/>
            <w:left w:w="108" w:type="dxa"/>
            <w:bottom w:w="0" w:type="dxa"/>
            <w:right w:w="108" w:type="dxa"/>
          </w:tblCellMar>
        </w:tblPrEx>
        <w:trPr>
          <w:trHeight w:val="28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0C85549B">
            <w:pPr>
              <w:widowControl/>
              <w:jc w:val="left"/>
              <w:rPr>
                <w:color w:val="000000"/>
                <w:kern w:val="0"/>
                <w:sz w:val="24"/>
                <w:szCs w:val="24"/>
              </w:rPr>
            </w:pPr>
            <w:r>
              <w:rPr>
                <w:color w:val="000000"/>
                <w:kern w:val="0"/>
                <w:sz w:val="24"/>
                <w:szCs w:val="24"/>
              </w:rPr>
              <w:t>223</w:t>
            </w:r>
          </w:p>
        </w:tc>
        <w:tc>
          <w:tcPr>
            <w:tcW w:w="1080" w:type="dxa"/>
            <w:tcBorders>
              <w:top w:val="nil"/>
              <w:left w:val="nil"/>
              <w:bottom w:val="single" w:color="auto" w:sz="8" w:space="0"/>
              <w:right w:val="single" w:color="auto" w:sz="8" w:space="0"/>
            </w:tcBorders>
            <w:shd w:val="clear" w:color="000000" w:fill="FFFFFF"/>
            <w:vAlign w:val="center"/>
          </w:tcPr>
          <w:p w14:paraId="2418AFC4">
            <w:pPr>
              <w:widowControl/>
              <w:jc w:val="left"/>
              <w:rPr>
                <w:rFonts w:ascii="宋体" w:hAnsi="宋体" w:cs="宋体"/>
                <w:color w:val="000000"/>
                <w:kern w:val="0"/>
                <w:sz w:val="24"/>
                <w:szCs w:val="24"/>
              </w:rPr>
            </w:pPr>
            <w:r>
              <w:rPr>
                <w:rFonts w:hint="eastAsia" w:ascii="宋体" w:hAnsi="宋体" w:cs="宋体"/>
                <w:color w:val="000000"/>
                <w:kern w:val="0"/>
                <w:sz w:val="24"/>
                <w:szCs w:val="24"/>
              </w:rPr>
              <w:t>犬支气管树</w:t>
            </w:r>
          </w:p>
        </w:tc>
        <w:tc>
          <w:tcPr>
            <w:tcW w:w="700" w:type="dxa"/>
            <w:tcBorders>
              <w:top w:val="nil"/>
              <w:left w:val="nil"/>
              <w:bottom w:val="single" w:color="auto" w:sz="8" w:space="0"/>
              <w:right w:val="single" w:color="auto" w:sz="8" w:space="0"/>
            </w:tcBorders>
            <w:shd w:val="clear" w:color="000000" w:fill="FFFFFF"/>
            <w:noWrap/>
            <w:vAlign w:val="center"/>
          </w:tcPr>
          <w:p w14:paraId="24ACF144">
            <w:pPr>
              <w:widowControl/>
              <w:jc w:val="left"/>
              <w:rPr>
                <w:color w:val="000000"/>
                <w:kern w:val="0"/>
                <w:sz w:val="24"/>
                <w:szCs w:val="24"/>
              </w:rPr>
            </w:pPr>
            <w:r>
              <w:rPr>
                <w:color w:val="000000"/>
                <w:kern w:val="0"/>
                <w:sz w:val="24"/>
                <w:szCs w:val="24"/>
              </w:rPr>
              <w:t>4</w:t>
            </w:r>
          </w:p>
        </w:tc>
        <w:tc>
          <w:tcPr>
            <w:tcW w:w="7240" w:type="dxa"/>
            <w:tcBorders>
              <w:top w:val="nil"/>
              <w:left w:val="nil"/>
              <w:bottom w:val="single" w:color="auto" w:sz="8" w:space="0"/>
              <w:right w:val="single" w:color="auto" w:sz="8" w:space="0"/>
            </w:tcBorders>
            <w:shd w:val="clear" w:color="000000" w:fill="FFFFFF"/>
            <w:vAlign w:val="center"/>
          </w:tcPr>
          <w:p w14:paraId="210ED294">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主要显示：支气管树</w:t>
            </w:r>
          </w:p>
        </w:tc>
        <w:tc>
          <w:tcPr>
            <w:tcW w:w="880" w:type="dxa"/>
            <w:tcBorders>
              <w:top w:val="nil"/>
              <w:left w:val="nil"/>
              <w:bottom w:val="single" w:color="auto" w:sz="8" w:space="0"/>
              <w:right w:val="single" w:color="auto" w:sz="8" w:space="0"/>
            </w:tcBorders>
            <w:shd w:val="clear" w:color="000000" w:fill="FFFFFF"/>
            <w:vAlign w:val="center"/>
          </w:tcPr>
          <w:p w14:paraId="560E3BB1">
            <w:pPr>
              <w:widowControl/>
              <w:jc w:val="left"/>
              <w:rPr>
                <w:color w:val="000000"/>
                <w:kern w:val="0"/>
                <w:sz w:val="24"/>
                <w:szCs w:val="24"/>
              </w:rPr>
            </w:pPr>
          </w:p>
        </w:tc>
      </w:tr>
      <w:tr w14:paraId="7246C653">
        <w:tblPrEx>
          <w:tblCellMar>
            <w:top w:w="0" w:type="dxa"/>
            <w:left w:w="108" w:type="dxa"/>
            <w:bottom w:w="0" w:type="dxa"/>
            <w:right w:w="108" w:type="dxa"/>
          </w:tblCellMar>
        </w:tblPrEx>
        <w:trPr>
          <w:trHeight w:val="28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32D3FEAA">
            <w:pPr>
              <w:widowControl/>
              <w:jc w:val="left"/>
              <w:rPr>
                <w:color w:val="000000"/>
                <w:kern w:val="0"/>
                <w:sz w:val="24"/>
                <w:szCs w:val="24"/>
              </w:rPr>
            </w:pPr>
            <w:r>
              <w:rPr>
                <w:color w:val="000000"/>
                <w:kern w:val="0"/>
                <w:sz w:val="24"/>
                <w:szCs w:val="24"/>
              </w:rPr>
              <w:t>224</w:t>
            </w:r>
          </w:p>
        </w:tc>
        <w:tc>
          <w:tcPr>
            <w:tcW w:w="1080" w:type="dxa"/>
            <w:tcBorders>
              <w:top w:val="nil"/>
              <w:left w:val="nil"/>
              <w:bottom w:val="single" w:color="auto" w:sz="8" w:space="0"/>
              <w:right w:val="single" w:color="auto" w:sz="8" w:space="0"/>
            </w:tcBorders>
            <w:shd w:val="clear" w:color="000000" w:fill="FFFFFF"/>
            <w:vAlign w:val="center"/>
          </w:tcPr>
          <w:p w14:paraId="3DC5DAD2">
            <w:pPr>
              <w:widowControl/>
              <w:jc w:val="left"/>
              <w:rPr>
                <w:rFonts w:ascii="宋体" w:hAnsi="宋体" w:cs="宋体"/>
                <w:color w:val="000000"/>
                <w:kern w:val="0"/>
                <w:sz w:val="24"/>
                <w:szCs w:val="24"/>
              </w:rPr>
            </w:pPr>
            <w:r>
              <w:rPr>
                <w:rFonts w:hint="eastAsia" w:ascii="宋体" w:hAnsi="宋体" w:cs="宋体"/>
                <w:color w:val="000000"/>
                <w:kern w:val="0"/>
                <w:sz w:val="24"/>
                <w:szCs w:val="24"/>
              </w:rPr>
              <w:t>犬膈肌</w:t>
            </w:r>
          </w:p>
        </w:tc>
        <w:tc>
          <w:tcPr>
            <w:tcW w:w="700" w:type="dxa"/>
            <w:tcBorders>
              <w:top w:val="nil"/>
              <w:left w:val="nil"/>
              <w:bottom w:val="single" w:color="auto" w:sz="8" w:space="0"/>
              <w:right w:val="single" w:color="auto" w:sz="8" w:space="0"/>
            </w:tcBorders>
            <w:shd w:val="clear" w:color="000000" w:fill="FFFFFF"/>
            <w:noWrap/>
            <w:vAlign w:val="center"/>
          </w:tcPr>
          <w:p w14:paraId="4FCAE3F3">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21FB4255">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主要显示：膈肌的形态结构。</w:t>
            </w:r>
          </w:p>
        </w:tc>
        <w:tc>
          <w:tcPr>
            <w:tcW w:w="880" w:type="dxa"/>
            <w:tcBorders>
              <w:top w:val="nil"/>
              <w:left w:val="nil"/>
              <w:bottom w:val="single" w:color="auto" w:sz="8" w:space="0"/>
              <w:right w:val="single" w:color="auto" w:sz="8" w:space="0"/>
            </w:tcBorders>
            <w:shd w:val="clear" w:color="000000" w:fill="FFFFFF"/>
            <w:vAlign w:val="center"/>
          </w:tcPr>
          <w:p w14:paraId="56E3A760">
            <w:pPr>
              <w:widowControl/>
              <w:jc w:val="left"/>
              <w:rPr>
                <w:color w:val="000000"/>
                <w:kern w:val="0"/>
                <w:sz w:val="24"/>
                <w:szCs w:val="24"/>
              </w:rPr>
            </w:pPr>
          </w:p>
        </w:tc>
      </w:tr>
      <w:tr w14:paraId="7AC7C458">
        <w:tblPrEx>
          <w:tblCellMar>
            <w:top w:w="0" w:type="dxa"/>
            <w:left w:w="108" w:type="dxa"/>
            <w:bottom w:w="0" w:type="dxa"/>
            <w:right w:w="108" w:type="dxa"/>
          </w:tblCellMar>
        </w:tblPrEx>
        <w:trPr>
          <w:trHeight w:val="28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0754773A">
            <w:pPr>
              <w:widowControl/>
              <w:jc w:val="left"/>
              <w:rPr>
                <w:color w:val="000000"/>
                <w:kern w:val="0"/>
                <w:sz w:val="24"/>
                <w:szCs w:val="24"/>
              </w:rPr>
            </w:pPr>
            <w:r>
              <w:rPr>
                <w:color w:val="000000"/>
                <w:kern w:val="0"/>
                <w:sz w:val="24"/>
                <w:szCs w:val="24"/>
              </w:rPr>
              <w:t>225</w:t>
            </w:r>
          </w:p>
        </w:tc>
        <w:tc>
          <w:tcPr>
            <w:tcW w:w="1080" w:type="dxa"/>
            <w:tcBorders>
              <w:top w:val="nil"/>
              <w:left w:val="nil"/>
              <w:bottom w:val="single" w:color="auto" w:sz="8" w:space="0"/>
              <w:right w:val="single" w:color="auto" w:sz="8" w:space="0"/>
            </w:tcBorders>
            <w:shd w:val="clear" w:color="000000" w:fill="FFFFFF"/>
            <w:vAlign w:val="center"/>
          </w:tcPr>
          <w:p w14:paraId="5DA053CC">
            <w:pPr>
              <w:widowControl/>
              <w:jc w:val="left"/>
              <w:rPr>
                <w:rFonts w:ascii="宋体" w:hAnsi="宋体" w:cs="宋体"/>
                <w:color w:val="000000"/>
                <w:kern w:val="0"/>
                <w:sz w:val="24"/>
                <w:szCs w:val="24"/>
              </w:rPr>
            </w:pPr>
            <w:r>
              <w:rPr>
                <w:rFonts w:hint="eastAsia" w:ascii="宋体" w:hAnsi="宋体" w:cs="宋体"/>
                <w:color w:val="000000"/>
                <w:kern w:val="0"/>
                <w:sz w:val="24"/>
                <w:szCs w:val="24"/>
              </w:rPr>
              <w:t>犬双肾外形</w:t>
            </w:r>
          </w:p>
        </w:tc>
        <w:tc>
          <w:tcPr>
            <w:tcW w:w="700" w:type="dxa"/>
            <w:tcBorders>
              <w:top w:val="nil"/>
              <w:left w:val="nil"/>
              <w:bottom w:val="single" w:color="auto" w:sz="8" w:space="0"/>
              <w:right w:val="single" w:color="auto" w:sz="8" w:space="0"/>
            </w:tcBorders>
            <w:shd w:val="clear" w:color="000000" w:fill="FFFFFF"/>
            <w:noWrap/>
            <w:vAlign w:val="center"/>
          </w:tcPr>
          <w:p w14:paraId="0722ABCC">
            <w:pPr>
              <w:widowControl/>
              <w:jc w:val="left"/>
              <w:rPr>
                <w:color w:val="000000"/>
                <w:kern w:val="0"/>
                <w:sz w:val="24"/>
                <w:szCs w:val="24"/>
              </w:rPr>
            </w:pPr>
            <w:r>
              <w:rPr>
                <w:color w:val="000000"/>
                <w:kern w:val="0"/>
                <w:sz w:val="24"/>
                <w:szCs w:val="24"/>
              </w:rPr>
              <w:t>8</w:t>
            </w:r>
          </w:p>
        </w:tc>
        <w:tc>
          <w:tcPr>
            <w:tcW w:w="7240" w:type="dxa"/>
            <w:tcBorders>
              <w:top w:val="nil"/>
              <w:left w:val="nil"/>
              <w:bottom w:val="single" w:color="auto" w:sz="8" w:space="0"/>
              <w:right w:val="single" w:color="auto" w:sz="8" w:space="0"/>
            </w:tcBorders>
            <w:shd w:val="clear" w:color="000000" w:fill="FFFFFF"/>
            <w:vAlign w:val="center"/>
          </w:tcPr>
          <w:p w14:paraId="49048A3E">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主要显示：肾动脉、肾静脉、皮质、髓质、肾锥体、肾乳头等结构</w:t>
            </w:r>
          </w:p>
        </w:tc>
        <w:tc>
          <w:tcPr>
            <w:tcW w:w="880" w:type="dxa"/>
            <w:tcBorders>
              <w:top w:val="nil"/>
              <w:left w:val="nil"/>
              <w:bottom w:val="single" w:color="auto" w:sz="8" w:space="0"/>
              <w:right w:val="single" w:color="auto" w:sz="8" w:space="0"/>
            </w:tcBorders>
            <w:shd w:val="clear" w:color="000000" w:fill="FFFFFF"/>
            <w:vAlign w:val="center"/>
          </w:tcPr>
          <w:p w14:paraId="3C7143E3">
            <w:pPr>
              <w:widowControl/>
              <w:jc w:val="left"/>
              <w:rPr>
                <w:color w:val="000000"/>
                <w:kern w:val="0"/>
                <w:sz w:val="24"/>
                <w:szCs w:val="24"/>
              </w:rPr>
            </w:pPr>
          </w:p>
        </w:tc>
      </w:tr>
      <w:tr w14:paraId="04270FB1">
        <w:tblPrEx>
          <w:tblCellMar>
            <w:top w:w="0" w:type="dxa"/>
            <w:left w:w="108" w:type="dxa"/>
            <w:bottom w:w="0" w:type="dxa"/>
            <w:right w:w="108" w:type="dxa"/>
          </w:tblCellMar>
        </w:tblPrEx>
        <w:trPr>
          <w:trHeight w:val="46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43FCB04A">
            <w:pPr>
              <w:widowControl/>
              <w:jc w:val="left"/>
              <w:rPr>
                <w:color w:val="000000"/>
                <w:kern w:val="0"/>
                <w:sz w:val="24"/>
                <w:szCs w:val="24"/>
              </w:rPr>
            </w:pPr>
            <w:r>
              <w:rPr>
                <w:color w:val="000000"/>
                <w:kern w:val="0"/>
                <w:sz w:val="24"/>
                <w:szCs w:val="24"/>
              </w:rPr>
              <w:t>226</w:t>
            </w:r>
          </w:p>
        </w:tc>
        <w:tc>
          <w:tcPr>
            <w:tcW w:w="1080" w:type="dxa"/>
            <w:tcBorders>
              <w:top w:val="nil"/>
              <w:left w:val="nil"/>
              <w:bottom w:val="single" w:color="auto" w:sz="8" w:space="0"/>
              <w:right w:val="single" w:color="auto" w:sz="8" w:space="0"/>
            </w:tcBorders>
            <w:shd w:val="clear" w:color="000000" w:fill="FFFFFF"/>
            <w:vAlign w:val="center"/>
          </w:tcPr>
          <w:p w14:paraId="035FB9E5">
            <w:pPr>
              <w:widowControl/>
              <w:jc w:val="left"/>
              <w:rPr>
                <w:rFonts w:ascii="宋体" w:hAnsi="宋体" w:cs="宋体"/>
                <w:color w:val="000000"/>
                <w:kern w:val="0"/>
                <w:sz w:val="24"/>
                <w:szCs w:val="24"/>
              </w:rPr>
            </w:pPr>
            <w:r>
              <w:rPr>
                <w:rFonts w:hint="eastAsia" w:ascii="宋体" w:hAnsi="宋体" w:cs="宋体"/>
                <w:color w:val="000000"/>
                <w:kern w:val="0"/>
                <w:sz w:val="24"/>
                <w:szCs w:val="24"/>
              </w:rPr>
              <w:t>犬肾的解剖（冠状切）</w:t>
            </w:r>
          </w:p>
        </w:tc>
        <w:tc>
          <w:tcPr>
            <w:tcW w:w="700" w:type="dxa"/>
            <w:tcBorders>
              <w:top w:val="nil"/>
              <w:left w:val="nil"/>
              <w:bottom w:val="single" w:color="auto" w:sz="8" w:space="0"/>
              <w:right w:val="single" w:color="auto" w:sz="8" w:space="0"/>
            </w:tcBorders>
            <w:shd w:val="clear" w:color="000000" w:fill="FFFFFF"/>
            <w:noWrap/>
            <w:vAlign w:val="center"/>
          </w:tcPr>
          <w:p w14:paraId="3D50E509">
            <w:pPr>
              <w:widowControl/>
              <w:jc w:val="left"/>
              <w:rPr>
                <w:color w:val="000000"/>
                <w:kern w:val="0"/>
                <w:sz w:val="24"/>
                <w:szCs w:val="24"/>
              </w:rPr>
            </w:pPr>
            <w:r>
              <w:rPr>
                <w:color w:val="000000"/>
                <w:kern w:val="0"/>
                <w:sz w:val="24"/>
                <w:szCs w:val="24"/>
              </w:rPr>
              <w:t>8</w:t>
            </w:r>
          </w:p>
        </w:tc>
        <w:tc>
          <w:tcPr>
            <w:tcW w:w="7240" w:type="dxa"/>
            <w:tcBorders>
              <w:top w:val="nil"/>
              <w:left w:val="nil"/>
              <w:bottom w:val="single" w:color="auto" w:sz="8" w:space="0"/>
              <w:right w:val="single" w:color="auto" w:sz="8" w:space="0"/>
            </w:tcBorders>
            <w:shd w:val="clear" w:color="000000" w:fill="FFFFFF"/>
            <w:vAlign w:val="center"/>
          </w:tcPr>
          <w:p w14:paraId="466F3B8B">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主要显示：肾大盏、肾盂、肾柱、肾小盏、肾皮质、肾动脉、肾静脉；血管、神经用不同颜色染色标注。</w:t>
            </w:r>
          </w:p>
        </w:tc>
        <w:tc>
          <w:tcPr>
            <w:tcW w:w="880" w:type="dxa"/>
            <w:tcBorders>
              <w:top w:val="nil"/>
              <w:left w:val="nil"/>
              <w:bottom w:val="single" w:color="auto" w:sz="8" w:space="0"/>
              <w:right w:val="single" w:color="auto" w:sz="8" w:space="0"/>
            </w:tcBorders>
            <w:shd w:val="clear" w:color="000000" w:fill="FFFFFF"/>
            <w:vAlign w:val="center"/>
          </w:tcPr>
          <w:p w14:paraId="1BDC7B6D">
            <w:pPr>
              <w:widowControl/>
              <w:jc w:val="left"/>
              <w:rPr>
                <w:color w:val="000000"/>
                <w:kern w:val="0"/>
                <w:sz w:val="24"/>
                <w:szCs w:val="24"/>
              </w:rPr>
            </w:pPr>
          </w:p>
        </w:tc>
      </w:tr>
      <w:tr w14:paraId="6075EA58">
        <w:tblPrEx>
          <w:tblCellMar>
            <w:top w:w="0" w:type="dxa"/>
            <w:left w:w="108" w:type="dxa"/>
            <w:bottom w:w="0" w:type="dxa"/>
            <w:right w:w="108" w:type="dxa"/>
          </w:tblCellMar>
        </w:tblPrEx>
        <w:trPr>
          <w:trHeight w:val="49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3AC54A1B">
            <w:pPr>
              <w:widowControl/>
              <w:jc w:val="left"/>
              <w:rPr>
                <w:color w:val="000000"/>
                <w:kern w:val="0"/>
                <w:sz w:val="24"/>
                <w:szCs w:val="24"/>
              </w:rPr>
            </w:pPr>
            <w:r>
              <w:rPr>
                <w:color w:val="000000"/>
                <w:kern w:val="0"/>
                <w:sz w:val="24"/>
                <w:szCs w:val="24"/>
              </w:rPr>
              <w:t>227</w:t>
            </w:r>
          </w:p>
        </w:tc>
        <w:tc>
          <w:tcPr>
            <w:tcW w:w="1080" w:type="dxa"/>
            <w:tcBorders>
              <w:top w:val="nil"/>
              <w:left w:val="nil"/>
              <w:bottom w:val="single" w:color="auto" w:sz="8" w:space="0"/>
              <w:right w:val="single" w:color="auto" w:sz="8" w:space="0"/>
            </w:tcBorders>
            <w:shd w:val="clear" w:color="000000" w:fill="FFFFFF"/>
            <w:vAlign w:val="center"/>
          </w:tcPr>
          <w:p w14:paraId="66360665">
            <w:pPr>
              <w:widowControl/>
              <w:jc w:val="left"/>
              <w:rPr>
                <w:rFonts w:ascii="宋体" w:hAnsi="宋体" w:cs="宋体"/>
                <w:color w:val="000000"/>
                <w:kern w:val="0"/>
                <w:sz w:val="24"/>
                <w:szCs w:val="24"/>
              </w:rPr>
            </w:pPr>
            <w:r>
              <w:rPr>
                <w:rFonts w:hint="eastAsia" w:ascii="宋体" w:hAnsi="宋体" w:cs="宋体"/>
                <w:color w:val="000000"/>
                <w:kern w:val="0"/>
                <w:sz w:val="24"/>
                <w:szCs w:val="24"/>
              </w:rPr>
              <w:t>犬肝脏</w:t>
            </w:r>
          </w:p>
        </w:tc>
        <w:tc>
          <w:tcPr>
            <w:tcW w:w="700" w:type="dxa"/>
            <w:tcBorders>
              <w:top w:val="nil"/>
              <w:left w:val="nil"/>
              <w:bottom w:val="single" w:color="auto" w:sz="8" w:space="0"/>
              <w:right w:val="single" w:color="auto" w:sz="8" w:space="0"/>
            </w:tcBorders>
            <w:shd w:val="clear" w:color="000000" w:fill="FFFFFF"/>
            <w:noWrap/>
            <w:vAlign w:val="center"/>
          </w:tcPr>
          <w:p w14:paraId="777D7540">
            <w:pPr>
              <w:widowControl/>
              <w:jc w:val="left"/>
              <w:rPr>
                <w:color w:val="000000"/>
                <w:kern w:val="0"/>
                <w:sz w:val="24"/>
                <w:szCs w:val="24"/>
              </w:rPr>
            </w:pPr>
            <w:r>
              <w:rPr>
                <w:color w:val="000000"/>
                <w:kern w:val="0"/>
                <w:sz w:val="24"/>
                <w:szCs w:val="24"/>
              </w:rPr>
              <w:t>8</w:t>
            </w:r>
          </w:p>
        </w:tc>
        <w:tc>
          <w:tcPr>
            <w:tcW w:w="7240" w:type="dxa"/>
            <w:tcBorders>
              <w:top w:val="nil"/>
              <w:left w:val="nil"/>
              <w:bottom w:val="single" w:color="auto" w:sz="8" w:space="0"/>
              <w:right w:val="single" w:color="auto" w:sz="8" w:space="0"/>
            </w:tcBorders>
            <w:shd w:val="clear" w:color="000000" w:fill="FFFFFF"/>
            <w:vAlign w:val="center"/>
          </w:tcPr>
          <w:p w14:paraId="23D53F5F">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左外叶</w:t>
            </w:r>
            <w:r>
              <w:rPr>
                <w:color w:val="000000"/>
                <w:kern w:val="0"/>
                <w:sz w:val="24"/>
                <w:szCs w:val="24"/>
              </w:rPr>
              <w:t xml:space="preserve"> 2.</w:t>
            </w:r>
            <w:r>
              <w:rPr>
                <w:rFonts w:hint="eastAsia" w:ascii="宋体" w:hAnsi="宋体" w:cs="宋体"/>
                <w:color w:val="000000"/>
                <w:kern w:val="0"/>
                <w:sz w:val="24"/>
                <w:szCs w:val="24"/>
              </w:rPr>
              <w:t>左内叶</w:t>
            </w:r>
            <w:r>
              <w:rPr>
                <w:color w:val="000000"/>
                <w:kern w:val="0"/>
                <w:sz w:val="24"/>
                <w:szCs w:val="24"/>
              </w:rPr>
              <w:t xml:space="preserve"> 3.</w:t>
            </w:r>
            <w:r>
              <w:rPr>
                <w:rFonts w:hint="eastAsia" w:ascii="宋体" w:hAnsi="宋体" w:cs="宋体"/>
                <w:color w:val="000000"/>
                <w:kern w:val="0"/>
                <w:sz w:val="24"/>
                <w:szCs w:val="24"/>
              </w:rPr>
              <w:t>方叶</w:t>
            </w:r>
            <w:r>
              <w:rPr>
                <w:color w:val="000000"/>
                <w:kern w:val="0"/>
                <w:sz w:val="24"/>
                <w:szCs w:val="24"/>
              </w:rPr>
              <w:t xml:space="preserve"> 4.</w:t>
            </w:r>
            <w:r>
              <w:rPr>
                <w:rFonts w:hint="eastAsia" w:ascii="宋体" w:hAnsi="宋体" w:cs="宋体"/>
                <w:color w:val="000000"/>
                <w:kern w:val="0"/>
                <w:sz w:val="24"/>
                <w:szCs w:val="24"/>
              </w:rPr>
              <w:t>胆囊</w:t>
            </w:r>
            <w:r>
              <w:rPr>
                <w:color w:val="000000"/>
                <w:kern w:val="0"/>
                <w:sz w:val="24"/>
                <w:szCs w:val="24"/>
              </w:rPr>
              <w:t xml:space="preserve"> 5.</w:t>
            </w:r>
            <w:r>
              <w:rPr>
                <w:rFonts w:hint="eastAsia" w:ascii="宋体" w:hAnsi="宋体" w:cs="宋体"/>
                <w:color w:val="000000"/>
                <w:kern w:val="0"/>
                <w:sz w:val="24"/>
                <w:szCs w:val="24"/>
              </w:rPr>
              <w:t>右内叶</w:t>
            </w:r>
            <w:r>
              <w:rPr>
                <w:color w:val="000000"/>
                <w:kern w:val="0"/>
                <w:sz w:val="24"/>
                <w:szCs w:val="24"/>
              </w:rPr>
              <w:t xml:space="preserve"> 6.</w:t>
            </w:r>
            <w:r>
              <w:rPr>
                <w:rFonts w:hint="eastAsia" w:ascii="宋体" w:hAnsi="宋体" w:cs="宋体"/>
                <w:color w:val="000000"/>
                <w:kern w:val="0"/>
                <w:sz w:val="24"/>
                <w:szCs w:val="24"/>
              </w:rPr>
              <w:t>右外叶</w:t>
            </w:r>
            <w:r>
              <w:rPr>
                <w:color w:val="000000"/>
                <w:kern w:val="0"/>
                <w:sz w:val="24"/>
                <w:szCs w:val="24"/>
              </w:rPr>
              <w:t xml:space="preserve"> 7.</w:t>
            </w:r>
            <w:r>
              <w:rPr>
                <w:rFonts w:hint="eastAsia" w:ascii="宋体" w:hAnsi="宋体" w:cs="宋体"/>
                <w:color w:val="000000"/>
                <w:kern w:val="0"/>
                <w:sz w:val="24"/>
                <w:szCs w:val="24"/>
              </w:rPr>
              <w:t>肾压迹</w:t>
            </w:r>
            <w:r>
              <w:rPr>
                <w:color w:val="000000"/>
                <w:kern w:val="0"/>
                <w:sz w:val="24"/>
                <w:szCs w:val="24"/>
              </w:rPr>
              <w:t>8.</w:t>
            </w:r>
            <w:r>
              <w:rPr>
                <w:rFonts w:hint="eastAsia" w:ascii="宋体" w:hAnsi="宋体" w:cs="宋体"/>
                <w:color w:val="000000"/>
                <w:kern w:val="0"/>
                <w:sz w:val="24"/>
                <w:szCs w:val="24"/>
              </w:rPr>
              <w:t>尾状突</w:t>
            </w:r>
            <w:r>
              <w:rPr>
                <w:color w:val="000000"/>
                <w:kern w:val="0"/>
                <w:sz w:val="24"/>
                <w:szCs w:val="24"/>
              </w:rPr>
              <w:t xml:space="preserve"> 9.</w:t>
            </w:r>
            <w:r>
              <w:rPr>
                <w:rFonts w:hint="eastAsia" w:ascii="宋体" w:hAnsi="宋体" w:cs="宋体"/>
                <w:color w:val="000000"/>
                <w:kern w:val="0"/>
                <w:sz w:val="24"/>
                <w:szCs w:val="24"/>
              </w:rPr>
              <w:t>乳头突</w:t>
            </w:r>
            <w:r>
              <w:rPr>
                <w:color w:val="000000"/>
                <w:kern w:val="0"/>
                <w:sz w:val="24"/>
                <w:szCs w:val="24"/>
              </w:rPr>
              <w:t xml:space="preserve"> 10.</w:t>
            </w:r>
            <w:r>
              <w:rPr>
                <w:rFonts w:hint="eastAsia" w:ascii="宋体" w:hAnsi="宋体" w:cs="宋体"/>
                <w:color w:val="000000"/>
                <w:kern w:val="0"/>
                <w:sz w:val="24"/>
                <w:szCs w:val="24"/>
              </w:rPr>
              <w:t>肝门</w:t>
            </w:r>
            <w:r>
              <w:rPr>
                <w:color w:val="000000"/>
                <w:kern w:val="0"/>
                <w:sz w:val="24"/>
                <w:szCs w:val="24"/>
              </w:rPr>
              <w:t>11.</w:t>
            </w:r>
            <w:r>
              <w:rPr>
                <w:rFonts w:hint="eastAsia" w:ascii="宋体" w:hAnsi="宋体" w:cs="宋体"/>
                <w:color w:val="000000"/>
                <w:kern w:val="0"/>
                <w:sz w:val="24"/>
                <w:szCs w:val="24"/>
              </w:rPr>
              <w:t>食管压迹</w:t>
            </w:r>
          </w:p>
        </w:tc>
        <w:tc>
          <w:tcPr>
            <w:tcW w:w="880" w:type="dxa"/>
            <w:tcBorders>
              <w:top w:val="nil"/>
              <w:left w:val="nil"/>
              <w:bottom w:val="single" w:color="auto" w:sz="8" w:space="0"/>
              <w:right w:val="single" w:color="auto" w:sz="8" w:space="0"/>
            </w:tcBorders>
            <w:shd w:val="clear" w:color="000000" w:fill="FFFFFF"/>
            <w:vAlign w:val="center"/>
          </w:tcPr>
          <w:p w14:paraId="54CB9A16">
            <w:pPr>
              <w:widowControl/>
              <w:jc w:val="left"/>
              <w:rPr>
                <w:color w:val="000000"/>
                <w:kern w:val="0"/>
                <w:sz w:val="24"/>
                <w:szCs w:val="24"/>
              </w:rPr>
            </w:pPr>
          </w:p>
        </w:tc>
      </w:tr>
      <w:tr w14:paraId="62BB0CD3">
        <w:tblPrEx>
          <w:tblCellMar>
            <w:top w:w="0" w:type="dxa"/>
            <w:left w:w="108" w:type="dxa"/>
            <w:bottom w:w="0" w:type="dxa"/>
            <w:right w:w="108" w:type="dxa"/>
          </w:tblCellMar>
        </w:tblPrEx>
        <w:trPr>
          <w:trHeight w:val="28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0EBA7DAA">
            <w:pPr>
              <w:widowControl/>
              <w:jc w:val="left"/>
              <w:rPr>
                <w:color w:val="000000"/>
                <w:kern w:val="0"/>
                <w:sz w:val="24"/>
                <w:szCs w:val="24"/>
              </w:rPr>
            </w:pPr>
            <w:r>
              <w:rPr>
                <w:color w:val="000000"/>
                <w:kern w:val="0"/>
                <w:sz w:val="24"/>
                <w:szCs w:val="24"/>
              </w:rPr>
              <w:t>228</w:t>
            </w:r>
          </w:p>
        </w:tc>
        <w:tc>
          <w:tcPr>
            <w:tcW w:w="1080" w:type="dxa"/>
            <w:tcBorders>
              <w:top w:val="nil"/>
              <w:left w:val="nil"/>
              <w:bottom w:val="single" w:color="auto" w:sz="8" w:space="0"/>
              <w:right w:val="single" w:color="auto" w:sz="8" w:space="0"/>
            </w:tcBorders>
            <w:shd w:val="clear" w:color="000000" w:fill="FFFFFF"/>
            <w:vAlign w:val="center"/>
          </w:tcPr>
          <w:p w14:paraId="30BAAF24">
            <w:pPr>
              <w:widowControl/>
              <w:jc w:val="left"/>
              <w:rPr>
                <w:rFonts w:ascii="宋体" w:hAnsi="宋体" w:cs="宋体"/>
                <w:color w:val="000000"/>
                <w:kern w:val="0"/>
                <w:sz w:val="24"/>
                <w:szCs w:val="24"/>
              </w:rPr>
            </w:pPr>
            <w:r>
              <w:rPr>
                <w:rFonts w:hint="eastAsia" w:ascii="宋体" w:hAnsi="宋体" w:cs="宋体"/>
                <w:color w:val="000000"/>
                <w:kern w:val="0"/>
                <w:sz w:val="24"/>
                <w:szCs w:val="24"/>
              </w:rPr>
              <w:t>犬乳房</w:t>
            </w:r>
          </w:p>
        </w:tc>
        <w:tc>
          <w:tcPr>
            <w:tcW w:w="700" w:type="dxa"/>
            <w:tcBorders>
              <w:top w:val="nil"/>
              <w:left w:val="nil"/>
              <w:bottom w:val="single" w:color="auto" w:sz="8" w:space="0"/>
              <w:right w:val="single" w:color="auto" w:sz="8" w:space="0"/>
            </w:tcBorders>
            <w:shd w:val="clear" w:color="000000" w:fill="FFFFFF"/>
            <w:noWrap/>
            <w:vAlign w:val="center"/>
          </w:tcPr>
          <w:p w14:paraId="453D759B">
            <w:pPr>
              <w:widowControl/>
              <w:jc w:val="left"/>
              <w:rPr>
                <w:color w:val="000000"/>
                <w:kern w:val="0"/>
                <w:sz w:val="24"/>
                <w:szCs w:val="24"/>
              </w:rPr>
            </w:pPr>
            <w:r>
              <w:rPr>
                <w:color w:val="000000"/>
                <w:kern w:val="0"/>
                <w:sz w:val="24"/>
                <w:szCs w:val="24"/>
              </w:rPr>
              <w:t>2</w:t>
            </w:r>
          </w:p>
        </w:tc>
        <w:tc>
          <w:tcPr>
            <w:tcW w:w="7240" w:type="dxa"/>
            <w:tcBorders>
              <w:top w:val="nil"/>
              <w:left w:val="nil"/>
              <w:bottom w:val="single" w:color="auto" w:sz="8" w:space="0"/>
              <w:right w:val="single" w:color="auto" w:sz="8" w:space="0"/>
            </w:tcBorders>
            <w:shd w:val="clear" w:color="000000" w:fill="FFFFFF"/>
            <w:vAlign w:val="center"/>
          </w:tcPr>
          <w:p w14:paraId="340C653E">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主要显示：犬的乳房有效乳房、无效乳房乳腺蓄乳池、乳头池、乳头管。</w:t>
            </w:r>
          </w:p>
        </w:tc>
        <w:tc>
          <w:tcPr>
            <w:tcW w:w="880" w:type="dxa"/>
            <w:tcBorders>
              <w:top w:val="nil"/>
              <w:left w:val="nil"/>
              <w:bottom w:val="single" w:color="auto" w:sz="8" w:space="0"/>
              <w:right w:val="single" w:color="auto" w:sz="8" w:space="0"/>
            </w:tcBorders>
            <w:shd w:val="clear" w:color="000000" w:fill="FFFFFF"/>
            <w:vAlign w:val="center"/>
          </w:tcPr>
          <w:p w14:paraId="445C9AD3">
            <w:pPr>
              <w:widowControl/>
              <w:jc w:val="left"/>
              <w:rPr>
                <w:color w:val="000000"/>
                <w:kern w:val="0"/>
                <w:sz w:val="24"/>
                <w:szCs w:val="24"/>
              </w:rPr>
            </w:pPr>
          </w:p>
        </w:tc>
      </w:tr>
      <w:tr w14:paraId="42D03378">
        <w:tblPrEx>
          <w:tblCellMar>
            <w:top w:w="0" w:type="dxa"/>
            <w:left w:w="108" w:type="dxa"/>
            <w:bottom w:w="0" w:type="dxa"/>
            <w:right w:w="108" w:type="dxa"/>
          </w:tblCellMar>
        </w:tblPrEx>
        <w:trPr>
          <w:trHeight w:val="28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0205B316">
            <w:pPr>
              <w:widowControl/>
              <w:jc w:val="left"/>
              <w:rPr>
                <w:color w:val="000000"/>
                <w:kern w:val="0"/>
                <w:sz w:val="24"/>
                <w:szCs w:val="24"/>
              </w:rPr>
            </w:pPr>
            <w:r>
              <w:rPr>
                <w:color w:val="000000"/>
                <w:kern w:val="0"/>
                <w:sz w:val="24"/>
                <w:szCs w:val="24"/>
              </w:rPr>
              <w:t>229</w:t>
            </w:r>
          </w:p>
        </w:tc>
        <w:tc>
          <w:tcPr>
            <w:tcW w:w="1080" w:type="dxa"/>
            <w:tcBorders>
              <w:top w:val="nil"/>
              <w:left w:val="nil"/>
              <w:bottom w:val="single" w:color="auto" w:sz="8" w:space="0"/>
              <w:right w:val="single" w:color="auto" w:sz="8" w:space="0"/>
            </w:tcBorders>
            <w:shd w:val="clear" w:color="000000" w:fill="FFFFFF"/>
            <w:vAlign w:val="center"/>
          </w:tcPr>
          <w:p w14:paraId="6B6F7500">
            <w:pPr>
              <w:widowControl/>
              <w:jc w:val="left"/>
              <w:rPr>
                <w:rFonts w:ascii="宋体" w:hAnsi="宋体" w:cs="宋体"/>
                <w:color w:val="000000"/>
                <w:kern w:val="0"/>
                <w:sz w:val="24"/>
                <w:szCs w:val="24"/>
              </w:rPr>
            </w:pPr>
            <w:r>
              <w:rPr>
                <w:rFonts w:hint="eastAsia" w:ascii="宋体" w:hAnsi="宋体" w:cs="宋体"/>
                <w:color w:val="000000"/>
                <w:kern w:val="0"/>
                <w:sz w:val="24"/>
                <w:szCs w:val="24"/>
              </w:rPr>
              <w:t>犬睾丸结构</w:t>
            </w:r>
          </w:p>
        </w:tc>
        <w:tc>
          <w:tcPr>
            <w:tcW w:w="700" w:type="dxa"/>
            <w:tcBorders>
              <w:top w:val="nil"/>
              <w:left w:val="nil"/>
              <w:bottom w:val="single" w:color="auto" w:sz="8" w:space="0"/>
              <w:right w:val="single" w:color="auto" w:sz="8" w:space="0"/>
            </w:tcBorders>
            <w:shd w:val="clear" w:color="000000" w:fill="FFFFFF"/>
            <w:noWrap/>
            <w:vAlign w:val="center"/>
          </w:tcPr>
          <w:p w14:paraId="5ADD14EC">
            <w:pPr>
              <w:widowControl/>
              <w:jc w:val="left"/>
              <w:rPr>
                <w:color w:val="000000"/>
                <w:kern w:val="0"/>
                <w:sz w:val="24"/>
                <w:szCs w:val="24"/>
              </w:rPr>
            </w:pPr>
            <w:r>
              <w:rPr>
                <w:color w:val="000000"/>
                <w:kern w:val="0"/>
                <w:sz w:val="24"/>
                <w:szCs w:val="24"/>
              </w:rPr>
              <w:t>8</w:t>
            </w:r>
          </w:p>
        </w:tc>
        <w:tc>
          <w:tcPr>
            <w:tcW w:w="7240" w:type="dxa"/>
            <w:tcBorders>
              <w:top w:val="nil"/>
              <w:left w:val="nil"/>
              <w:bottom w:val="single" w:color="auto" w:sz="8" w:space="0"/>
              <w:right w:val="single" w:color="auto" w:sz="8" w:space="0"/>
            </w:tcBorders>
            <w:shd w:val="clear" w:color="000000" w:fill="FFFFFF"/>
            <w:vAlign w:val="center"/>
          </w:tcPr>
          <w:p w14:paraId="3C64B892">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主要显示：睾丸、附睾、睾丸鞘膜、精索、睾丸动脉。</w:t>
            </w:r>
          </w:p>
        </w:tc>
        <w:tc>
          <w:tcPr>
            <w:tcW w:w="880" w:type="dxa"/>
            <w:tcBorders>
              <w:top w:val="nil"/>
              <w:left w:val="nil"/>
              <w:bottom w:val="single" w:color="auto" w:sz="8" w:space="0"/>
              <w:right w:val="single" w:color="auto" w:sz="8" w:space="0"/>
            </w:tcBorders>
            <w:shd w:val="clear" w:color="000000" w:fill="FFFFFF"/>
            <w:vAlign w:val="center"/>
          </w:tcPr>
          <w:p w14:paraId="04964A6E">
            <w:pPr>
              <w:widowControl/>
              <w:jc w:val="left"/>
              <w:rPr>
                <w:color w:val="000000"/>
                <w:kern w:val="0"/>
                <w:sz w:val="24"/>
                <w:szCs w:val="24"/>
              </w:rPr>
            </w:pPr>
          </w:p>
        </w:tc>
      </w:tr>
      <w:tr w14:paraId="447B2341">
        <w:tblPrEx>
          <w:tblCellMar>
            <w:top w:w="0" w:type="dxa"/>
            <w:left w:w="108" w:type="dxa"/>
            <w:bottom w:w="0" w:type="dxa"/>
            <w:right w:w="108" w:type="dxa"/>
          </w:tblCellMar>
        </w:tblPrEx>
        <w:trPr>
          <w:trHeight w:val="46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7B56B582">
            <w:pPr>
              <w:widowControl/>
              <w:jc w:val="left"/>
              <w:rPr>
                <w:color w:val="000000"/>
                <w:kern w:val="0"/>
                <w:sz w:val="24"/>
                <w:szCs w:val="24"/>
              </w:rPr>
            </w:pPr>
            <w:r>
              <w:rPr>
                <w:color w:val="000000"/>
                <w:kern w:val="0"/>
                <w:sz w:val="24"/>
                <w:szCs w:val="24"/>
              </w:rPr>
              <w:t>230</w:t>
            </w:r>
          </w:p>
        </w:tc>
        <w:tc>
          <w:tcPr>
            <w:tcW w:w="1080" w:type="dxa"/>
            <w:tcBorders>
              <w:top w:val="nil"/>
              <w:left w:val="nil"/>
              <w:bottom w:val="single" w:color="auto" w:sz="8" w:space="0"/>
              <w:right w:val="single" w:color="auto" w:sz="8" w:space="0"/>
            </w:tcBorders>
            <w:shd w:val="clear" w:color="000000" w:fill="FFFFFF"/>
            <w:vAlign w:val="center"/>
          </w:tcPr>
          <w:p w14:paraId="4E015870">
            <w:pPr>
              <w:widowControl/>
              <w:jc w:val="left"/>
              <w:rPr>
                <w:rFonts w:ascii="宋体" w:hAnsi="宋体" w:cs="宋体"/>
                <w:color w:val="000000"/>
                <w:kern w:val="0"/>
                <w:sz w:val="24"/>
                <w:szCs w:val="24"/>
              </w:rPr>
            </w:pPr>
            <w:r>
              <w:rPr>
                <w:rFonts w:hint="eastAsia" w:ascii="宋体" w:hAnsi="宋体" w:cs="宋体"/>
                <w:color w:val="000000"/>
                <w:kern w:val="0"/>
                <w:sz w:val="24"/>
                <w:szCs w:val="24"/>
              </w:rPr>
              <w:t>犬雄性生殖器官腹外侧</w:t>
            </w:r>
          </w:p>
        </w:tc>
        <w:tc>
          <w:tcPr>
            <w:tcW w:w="700" w:type="dxa"/>
            <w:tcBorders>
              <w:top w:val="nil"/>
              <w:left w:val="nil"/>
              <w:bottom w:val="single" w:color="auto" w:sz="8" w:space="0"/>
              <w:right w:val="single" w:color="auto" w:sz="8" w:space="0"/>
            </w:tcBorders>
            <w:shd w:val="clear" w:color="000000" w:fill="FFFFFF"/>
            <w:noWrap/>
            <w:vAlign w:val="center"/>
          </w:tcPr>
          <w:p w14:paraId="12765996">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553C8EDF">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阴囊皮肤</w:t>
            </w:r>
            <w:r>
              <w:rPr>
                <w:color w:val="000000"/>
                <w:kern w:val="0"/>
                <w:sz w:val="24"/>
                <w:szCs w:val="24"/>
              </w:rPr>
              <w:t xml:space="preserve"> 2.</w:t>
            </w:r>
            <w:r>
              <w:rPr>
                <w:rFonts w:hint="eastAsia" w:ascii="宋体" w:hAnsi="宋体" w:cs="宋体"/>
                <w:color w:val="000000"/>
                <w:kern w:val="0"/>
                <w:sz w:val="24"/>
                <w:szCs w:val="24"/>
              </w:rPr>
              <w:t>鞘膜</w:t>
            </w:r>
            <w:r>
              <w:rPr>
                <w:color w:val="000000"/>
                <w:kern w:val="0"/>
                <w:sz w:val="24"/>
                <w:szCs w:val="24"/>
              </w:rPr>
              <w:t xml:space="preserve"> 3.</w:t>
            </w:r>
            <w:r>
              <w:rPr>
                <w:rFonts w:hint="eastAsia" w:ascii="宋体" w:hAnsi="宋体" w:cs="宋体"/>
                <w:color w:val="000000"/>
                <w:kern w:val="0"/>
                <w:sz w:val="24"/>
                <w:szCs w:val="24"/>
              </w:rPr>
              <w:t>睾丸</w:t>
            </w:r>
            <w:r>
              <w:rPr>
                <w:color w:val="000000"/>
                <w:kern w:val="0"/>
                <w:sz w:val="24"/>
                <w:szCs w:val="24"/>
              </w:rPr>
              <w:t xml:space="preserve"> 4.</w:t>
            </w:r>
            <w:r>
              <w:rPr>
                <w:rFonts w:hint="eastAsia" w:ascii="宋体" w:hAnsi="宋体" w:cs="宋体"/>
                <w:color w:val="000000"/>
                <w:kern w:val="0"/>
                <w:sz w:val="24"/>
                <w:szCs w:val="24"/>
              </w:rPr>
              <w:t>坐骨海绵体肌</w:t>
            </w:r>
            <w:r>
              <w:rPr>
                <w:color w:val="000000"/>
                <w:kern w:val="0"/>
                <w:sz w:val="24"/>
                <w:szCs w:val="24"/>
              </w:rPr>
              <w:t>5.</w:t>
            </w:r>
            <w:r>
              <w:rPr>
                <w:rFonts w:hint="eastAsia" w:ascii="宋体" w:hAnsi="宋体" w:cs="宋体"/>
                <w:color w:val="000000"/>
                <w:kern w:val="0"/>
                <w:sz w:val="24"/>
                <w:szCs w:val="24"/>
              </w:rPr>
              <w:t>龟头球</w:t>
            </w:r>
            <w:r>
              <w:rPr>
                <w:color w:val="000000"/>
                <w:kern w:val="0"/>
                <w:sz w:val="24"/>
                <w:szCs w:val="24"/>
              </w:rPr>
              <w:t>6.</w:t>
            </w:r>
            <w:r>
              <w:rPr>
                <w:rFonts w:hint="eastAsia" w:ascii="宋体" w:hAnsi="宋体" w:cs="宋体"/>
                <w:color w:val="000000"/>
                <w:kern w:val="0"/>
                <w:sz w:val="24"/>
                <w:szCs w:val="24"/>
              </w:rPr>
              <w:t>阴茎头</w:t>
            </w:r>
            <w:r>
              <w:rPr>
                <w:color w:val="000000"/>
                <w:kern w:val="0"/>
                <w:sz w:val="24"/>
                <w:szCs w:val="24"/>
              </w:rPr>
              <w:t xml:space="preserve"> 7.</w:t>
            </w:r>
            <w:r>
              <w:rPr>
                <w:rFonts w:hint="eastAsia" w:ascii="宋体" w:hAnsi="宋体" w:cs="宋体"/>
                <w:color w:val="000000"/>
                <w:kern w:val="0"/>
                <w:sz w:val="24"/>
                <w:szCs w:val="24"/>
              </w:rPr>
              <w:t>精索</w:t>
            </w:r>
          </w:p>
        </w:tc>
        <w:tc>
          <w:tcPr>
            <w:tcW w:w="880" w:type="dxa"/>
            <w:tcBorders>
              <w:top w:val="nil"/>
              <w:left w:val="nil"/>
              <w:bottom w:val="single" w:color="auto" w:sz="8" w:space="0"/>
              <w:right w:val="single" w:color="auto" w:sz="8" w:space="0"/>
            </w:tcBorders>
            <w:shd w:val="clear" w:color="000000" w:fill="FFFFFF"/>
            <w:vAlign w:val="center"/>
          </w:tcPr>
          <w:p w14:paraId="429628C7">
            <w:pPr>
              <w:widowControl/>
              <w:jc w:val="left"/>
              <w:rPr>
                <w:color w:val="000000"/>
                <w:kern w:val="0"/>
                <w:sz w:val="24"/>
                <w:szCs w:val="24"/>
              </w:rPr>
            </w:pPr>
          </w:p>
        </w:tc>
      </w:tr>
      <w:tr w14:paraId="23216BD7">
        <w:tblPrEx>
          <w:tblCellMar>
            <w:top w:w="0" w:type="dxa"/>
            <w:left w:w="108" w:type="dxa"/>
            <w:bottom w:w="0" w:type="dxa"/>
            <w:right w:w="108" w:type="dxa"/>
          </w:tblCellMar>
        </w:tblPrEx>
        <w:trPr>
          <w:trHeight w:val="46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71CD1822">
            <w:pPr>
              <w:widowControl/>
              <w:jc w:val="left"/>
              <w:rPr>
                <w:color w:val="000000"/>
                <w:kern w:val="0"/>
                <w:sz w:val="24"/>
                <w:szCs w:val="24"/>
              </w:rPr>
            </w:pPr>
            <w:r>
              <w:rPr>
                <w:color w:val="000000"/>
                <w:kern w:val="0"/>
                <w:sz w:val="24"/>
                <w:szCs w:val="24"/>
              </w:rPr>
              <w:t>231</w:t>
            </w:r>
          </w:p>
        </w:tc>
        <w:tc>
          <w:tcPr>
            <w:tcW w:w="1080" w:type="dxa"/>
            <w:tcBorders>
              <w:top w:val="nil"/>
              <w:left w:val="nil"/>
              <w:bottom w:val="single" w:color="auto" w:sz="8" w:space="0"/>
              <w:right w:val="single" w:color="auto" w:sz="8" w:space="0"/>
            </w:tcBorders>
            <w:shd w:val="clear" w:color="000000" w:fill="FFFFFF"/>
            <w:vAlign w:val="center"/>
          </w:tcPr>
          <w:p w14:paraId="1026D072">
            <w:pPr>
              <w:widowControl/>
              <w:jc w:val="left"/>
              <w:rPr>
                <w:rFonts w:ascii="宋体" w:hAnsi="宋体" w:cs="宋体"/>
                <w:color w:val="000000"/>
                <w:kern w:val="0"/>
                <w:sz w:val="24"/>
                <w:szCs w:val="24"/>
              </w:rPr>
            </w:pPr>
            <w:r>
              <w:rPr>
                <w:rFonts w:hint="eastAsia" w:ascii="宋体" w:hAnsi="宋体" w:cs="宋体"/>
                <w:color w:val="000000"/>
                <w:kern w:val="0"/>
                <w:sz w:val="24"/>
                <w:szCs w:val="24"/>
              </w:rPr>
              <w:t>犬雄性生殖器官背侧</w:t>
            </w:r>
          </w:p>
        </w:tc>
        <w:tc>
          <w:tcPr>
            <w:tcW w:w="700" w:type="dxa"/>
            <w:tcBorders>
              <w:top w:val="nil"/>
              <w:left w:val="nil"/>
              <w:bottom w:val="single" w:color="auto" w:sz="8" w:space="0"/>
              <w:right w:val="single" w:color="auto" w:sz="8" w:space="0"/>
            </w:tcBorders>
            <w:shd w:val="clear" w:color="000000" w:fill="FFFFFF"/>
            <w:noWrap/>
            <w:vAlign w:val="center"/>
          </w:tcPr>
          <w:p w14:paraId="50556213">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00B324DB">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膀胱</w:t>
            </w:r>
            <w:r>
              <w:rPr>
                <w:color w:val="000000"/>
                <w:kern w:val="0"/>
                <w:sz w:val="24"/>
                <w:szCs w:val="24"/>
              </w:rPr>
              <w:t xml:space="preserve"> 2.</w:t>
            </w:r>
            <w:r>
              <w:rPr>
                <w:rFonts w:hint="eastAsia" w:ascii="宋体" w:hAnsi="宋体" w:cs="宋体"/>
                <w:color w:val="000000"/>
                <w:kern w:val="0"/>
                <w:sz w:val="24"/>
                <w:szCs w:val="24"/>
              </w:rPr>
              <w:t>输尿管</w:t>
            </w:r>
            <w:r>
              <w:rPr>
                <w:color w:val="000000"/>
                <w:kern w:val="0"/>
                <w:sz w:val="24"/>
                <w:szCs w:val="24"/>
              </w:rPr>
              <w:t>3.</w:t>
            </w:r>
            <w:r>
              <w:rPr>
                <w:rFonts w:hint="eastAsia" w:ascii="宋体" w:hAnsi="宋体" w:cs="宋体"/>
                <w:color w:val="000000"/>
                <w:kern w:val="0"/>
                <w:sz w:val="24"/>
                <w:szCs w:val="24"/>
              </w:rPr>
              <w:t>输精管</w:t>
            </w:r>
            <w:r>
              <w:rPr>
                <w:color w:val="000000"/>
                <w:kern w:val="0"/>
                <w:sz w:val="24"/>
                <w:szCs w:val="24"/>
              </w:rPr>
              <w:t xml:space="preserve"> 4.</w:t>
            </w:r>
            <w:r>
              <w:rPr>
                <w:rFonts w:hint="eastAsia" w:ascii="宋体" w:hAnsi="宋体" w:cs="宋体"/>
                <w:color w:val="000000"/>
                <w:kern w:val="0"/>
                <w:sz w:val="24"/>
                <w:szCs w:val="24"/>
              </w:rPr>
              <w:t>前列腺</w:t>
            </w:r>
            <w:r>
              <w:rPr>
                <w:color w:val="000000"/>
                <w:kern w:val="0"/>
                <w:sz w:val="24"/>
                <w:szCs w:val="24"/>
              </w:rPr>
              <w:t>5.</w:t>
            </w:r>
            <w:r>
              <w:rPr>
                <w:rFonts w:hint="eastAsia" w:ascii="宋体" w:hAnsi="宋体" w:cs="宋体"/>
                <w:color w:val="000000"/>
                <w:kern w:val="0"/>
                <w:sz w:val="24"/>
                <w:szCs w:val="24"/>
              </w:rPr>
              <w:t>骼骨</w:t>
            </w:r>
            <w:r>
              <w:rPr>
                <w:color w:val="000000"/>
                <w:kern w:val="0"/>
                <w:sz w:val="24"/>
                <w:szCs w:val="24"/>
              </w:rPr>
              <w:t xml:space="preserve"> 6.</w:t>
            </w:r>
            <w:r>
              <w:rPr>
                <w:rFonts w:hint="eastAsia" w:ascii="宋体" w:hAnsi="宋体" w:cs="宋体"/>
                <w:color w:val="000000"/>
                <w:kern w:val="0"/>
                <w:sz w:val="24"/>
                <w:szCs w:val="24"/>
              </w:rPr>
              <w:t>尿道肌</w:t>
            </w:r>
            <w:r>
              <w:rPr>
                <w:color w:val="000000"/>
                <w:kern w:val="0"/>
                <w:sz w:val="24"/>
                <w:szCs w:val="24"/>
              </w:rPr>
              <w:t>7.</w:t>
            </w:r>
            <w:r>
              <w:rPr>
                <w:rFonts w:hint="eastAsia" w:ascii="宋体" w:hAnsi="宋体" w:cs="宋体"/>
                <w:color w:val="000000"/>
                <w:kern w:val="0"/>
                <w:sz w:val="24"/>
                <w:szCs w:val="24"/>
              </w:rPr>
              <w:t>坐骨</w:t>
            </w:r>
            <w:r>
              <w:rPr>
                <w:color w:val="000000"/>
                <w:kern w:val="0"/>
                <w:sz w:val="24"/>
                <w:szCs w:val="24"/>
              </w:rPr>
              <w:t>8.</w:t>
            </w:r>
            <w:r>
              <w:rPr>
                <w:rFonts w:hint="eastAsia" w:ascii="宋体" w:hAnsi="宋体" w:cs="宋体"/>
                <w:color w:val="000000"/>
                <w:kern w:val="0"/>
                <w:sz w:val="24"/>
                <w:szCs w:val="24"/>
              </w:rPr>
              <w:t>尿道球</w:t>
            </w:r>
          </w:p>
        </w:tc>
        <w:tc>
          <w:tcPr>
            <w:tcW w:w="880" w:type="dxa"/>
            <w:tcBorders>
              <w:top w:val="nil"/>
              <w:left w:val="nil"/>
              <w:bottom w:val="single" w:color="auto" w:sz="8" w:space="0"/>
              <w:right w:val="single" w:color="auto" w:sz="8" w:space="0"/>
            </w:tcBorders>
            <w:shd w:val="clear" w:color="000000" w:fill="FFFFFF"/>
            <w:vAlign w:val="center"/>
          </w:tcPr>
          <w:p w14:paraId="2D000886">
            <w:pPr>
              <w:widowControl/>
              <w:jc w:val="left"/>
              <w:rPr>
                <w:color w:val="000000"/>
                <w:kern w:val="0"/>
                <w:sz w:val="24"/>
                <w:szCs w:val="24"/>
              </w:rPr>
            </w:pPr>
          </w:p>
        </w:tc>
      </w:tr>
      <w:tr w14:paraId="18106C6A">
        <w:tblPrEx>
          <w:tblCellMar>
            <w:top w:w="0" w:type="dxa"/>
            <w:left w:w="108" w:type="dxa"/>
            <w:bottom w:w="0" w:type="dxa"/>
            <w:right w:w="108" w:type="dxa"/>
          </w:tblCellMar>
        </w:tblPrEx>
        <w:trPr>
          <w:trHeight w:val="49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182F8109">
            <w:pPr>
              <w:widowControl/>
              <w:jc w:val="left"/>
              <w:rPr>
                <w:color w:val="000000"/>
                <w:kern w:val="0"/>
                <w:sz w:val="24"/>
                <w:szCs w:val="24"/>
              </w:rPr>
            </w:pPr>
            <w:r>
              <w:rPr>
                <w:color w:val="000000"/>
                <w:kern w:val="0"/>
                <w:sz w:val="24"/>
                <w:szCs w:val="24"/>
              </w:rPr>
              <w:t>232</w:t>
            </w:r>
          </w:p>
        </w:tc>
        <w:tc>
          <w:tcPr>
            <w:tcW w:w="1080" w:type="dxa"/>
            <w:tcBorders>
              <w:top w:val="nil"/>
              <w:left w:val="nil"/>
              <w:bottom w:val="single" w:color="auto" w:sz="8" w:space="0"/>
              <w:right w:val="single" w:color="auto" w:sz="8" w:space="0"/>
            </w:tcBorders>
            <w:shd w:val="clear" w:color="000000" w:fill="FFFFFF"/>
            <w:vAlign w:val="center"/>
          </w:tcPr>
          <w:p w14:paraId="76959163">
            <w:pPr>
              <w:widowControl/>
              <w:jc w:val="left"/>
              <w:rPr>
                <w:rFonts w:ascii="宋体" w:hAnsi="宋体" w:cs="宋体"/>
                <w:color w:val="000000"/>
                <w:kern w:val="0"/>
                <w:sz w:val="24"/>
                <w:szCs w:val="24"/>
              </w:rPr>
            </w:pPr>
            <w:r>
              <w:rPr>
                <w:rFonts w:hint="eastAsia" w:ascii="宋体" w:hAnsi="宋体" w:cs="宋体"/>
                <w:color w:val="000000"/>
                <w:kern w:val="0"/>
                <w:sz w:val="24"/>
                <w:szCs w:val="24"/>
              </w:rPr>
              <w:t>犬雌性生殖器官</w:t>
            </w:r>
          </w:p>
        </w:tc>
        <w:tc>
          <w:tcPr>
            <w:tcW w:w="700" w:type="dxa"/>
            <w:tcBorders>
              <w:top w:val="nil"/>
              <w:left w:val="nil"/>
              <w:bottom w:val="single" w:color="auto" w:sz="8" w:space="0"/>
              <w:right w:val="single" w:color="auto" w:sz="8" w:space="0"/>
            </w:tcBorders>
            <w:shd w:val="clear" w:color="000000" w:fill="FFFFFF"/>
            <w:noWrap/>
            <w:vAlign w:val="center"/>
          </w:tcPr>
          <w:p w14:paraId="3CB2F4CF">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29CEDE2A">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卵巢</w:t>
            </w:r>
            <w:r>
              <w:rPr>
                <w:color w:val="000000"/>
                <w:kern w:val="0"/>
                <w:sz w:val="24"/>
                <w:szCs w:val="24"/>
              </w:rPr>
              <w:t xml:space="preserve"> 2.</w:t>
            </w:r>
            <w:r>
              <w:rPr>
                <w:rFonts w:hint="eastAsia" w:ascii="宋体" w:hAnsi="宋体" w:cs="宋体"/>
                <w:color w:val="000000"/>
                <w:kern w:val="0"/>
                <w:sz w:val="24"/>
                <w:szCs w:val="24"/>
              </w:rPr>
              <w:t>卵巢囊</w:t>
            </w:r>
            <w:r>
              <w:rPr>
                <w:color w:val="000000"/>
                <w:kern w:val="0"/>
                <w:sz w:val="24"/>
                <w:szCs w:val="24"/>
              </w:rPr>
              <w:t xml:space="preserve"> 3.</w:t>
            </w:r>
            <w:r>
              <w:rPr>
                <w:rFonts w:hint="eastAsia" w:ascii="宋体" w:hAnsi="宋体" w:cs="宋体"/>
                <w:color w:val="000000"/>
                <w:kern w:val="0"/>
                <w:sz w:val="24"/>
                <w:szCs w:val="24"/>
              </w:rPr>
              <w:t>子宫角</w:t>
            </w:r>
            <w:r>
              <w:rPr>
                <w:color w:val="000000"/>
                <w:kern w:val="0"/>
                <w:sz w:val="24"/>
                <w:szCs w:val="24"/>
              </w:rPr>
              <w:t xml:space="preserve"> 4.</w:t>
            </w:r>
            <w:r>
              <w:rPr>
                <w:rFonts w:hint="eastAsia" w:ascii="宋体" w:hAnsi="宋体" w:cs="宋体"/>
                <w:color w:val="000000"/>
                <w:kern w:val="0"/>
                <w:sz w:val="24"/>
                <w:szCs w:val="24"/>
              </w:rPr>
              <w:t>子宫体</w:t>
            </w:r>
            <w:r>
              <w:rPr>
                <w:color w:val="000000"/>
                <w:kern w:val="0"/>
                <w:sz w:val="24"/>
                <w:szCs w:val="24"/>
              </w:rPr>
              <w:t xml:space="preserve"> 5.</w:t>
            </w:r>
            <w:r>
              <w:rPr>
                <w:rFonts w:hint="eastAsia" w:ascii="宋体" w:hAnsi="宋体" w:cs="宋体"/>
                <w:color w:val="000000"/>
                <w:kern w:val="0"/>
                <w:sz w:val="24"/>
                <w:szCs w:val="24"/>
              </w:rPr>
              <w:t>子宫颈</w:t>
            </w:r>
            <w:r>
              <w:rPr>
                <w:color w:val="000000"/>
                <w:kern w:val="0"/>
                <w:sz w:val="24"/>
                <w:szCs w:val="24"/>
              </w:rPr>
              <w:t>6.</w:t>
            </w:r>
            <w:r>
              <w:rPr>
                <w:rFonts w:hint="eastAsia" w:ascii="宋体" w:hAnsi="宋体" w:cs="宋体"/>
                <w:color w:val="000000"/>
                <w:kern w:val="0"/>
                <w:sz w:val="24"/>
                <w:szCs w:val="24"/>
              </w:rPr>
              <w:t>子宫颈阴道部</w:t>
            </w:r>
            <w:r>
              <w:rPr>
                <w:color w:val="000000"/>
                <w:kern w:val="0"/>
                <w:sz w:val="24"/>
                <w:szCs w:val="24"/>
              </w:rPr>
              <w:t xml:space="preserve"> 7.</w:t>
            </w:r>
            <w:r>
              <w:rPr>
                <w:rFonts w:hint="eastAsia" w:ascii="宋体" w:hAnsi="宋体" w:cs="宋体"/>
                <w:color w:val="000000"/>
                <w:kern w:val="0"/>
                <w:sz w:val="24"/>
                <w:szCs w:val="24"/>
              </w:rPr>
              <w:t>阴道</w:t>
            </w:r>
            <w:r>
              <w:rPr>
                <w:color w:val="000000"/>
                <w:kern w:val="0"/>
                <w:sz w:val="24"/>
                <w:szCs w:val="24"/>
              </w:rPr>
              <w:t xml:space="preserve"> 8.</w:t>
            </w:r>
            <w:r>
              <w:rPr>
                <w:rFonts w:hint="eastAsia" w:ascii="宋体" w:hAnsi="宋体" w:cs="宋体"/>
                <w:color w:val="000000"/>
                <w:kern w:val="0"/>
                <w:sz w:val="24"/>
                <w:szCs w:val="24"/>
              </w:rPr>
              <w:t>尿道外口</w:t>
            </w:r>
            <w:r>
              <w:rPr>
                <w:color w:val="000000"/>
                <w:kern w:val="0"/>
                <w:sz w:val="24"/>
                <w:szCs w:val="24"/>
              </w:rPr>
              <w:t xml:space="preserve"> 9</w:t>
            </w:r>
            <w:r>
              <w:rPr>
                <w:rFonts w:hint="eastAsia" w:ascii="宋体" w:hAnsi="宋体" w:cs="宋体"/>
                <w:color w:val="000000"/>
                <w:kern w:val="0"/>
                <w:sz w:val="24"/>
                <w:szCs w:val="24"/>
              </w:rPr>
              <w:t>、阴蒂</w:t>
            </w:r>
            <w:r>
              <w:rPr>
                <w:color w:val="000000"/>
                <w:kern w:val="0"/>
                <w:sz w:val="24"/>
                <w:szCs w:val="24"/>
              </w:rPr>
              <w:t xml:space="preserve"> 10.</w:t>
            </w:r>
            <w:r>
              <w:rPr>
                <w:rFonts w:hint="eastAsia" w:ascii="宋体" w:hAnsi="宋体" w:cs="宋体"/>
                <w:color w:val="000000"/>
                <w:kern w:val="0"/>
                <w:sz w:val="24"/>
                <w:szCs w:val="24"/>
              </w:rPr>
              <w:t>膀胱</w:t>
            </w:r>
          </w:p>
        </w:tc>
        <w:tc>
          <w:tcPr>
            <w:tcW w:w="880" w:type="dxa"/>
            <w:tcBorders>
              <w:top w:val="nil"/>
              <w:left w:val="nil"/>
              <w:bottom w:val="single" w:color="auto" w:sz="8" w:space="0"/>
              <w:right w:val="single" w:color="auto" w:sz="8" w:space="0"/>
            </w:tcBorders>
            <w:shd w:val="clear" w:color="000000" w:fill="FFFFFF"/>
            <w:vAlign w:val="center"/>
          </w:tcPr>
          <w:p w14:paraId="306E8109">
            <w:pPr>
              <w:widowControl/>
              <w:jc w:val="left"/>
              <w:rPr>
                <w:color w:val="000000"/>
                <w:kern w:val="0"/>
                <w:sz w:val="24"/>
                <w:szCs w:val="24"/>
              </w:rPr>
            </w:pPr>
          </w:p>
        </w:tc>
      </w:tr>
      <w:tr w14:paraId="7DF884F7">
        <w:tblPrEx>
          <w:tblCellMar>
            <w:top w:w="0" w:type="dxa"/>
            <w:left w:w="108" w:type="dxa"/>
            <w:bottom w:w="0" w:type="dxa"/>
            <w:right w:w="108" w:type="dxa"/>
          </w:tblCellMar>
        </w:tblPrEx>
        <w:trPr>
          <w:trHeight w:val="48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1099C428">
            <w:pPr>
              <w:widowControl/>
              <w:jc w:val="left"/>
              <w:rPr>
                <w:color w:val="000000"/>
                <w:kern w:val="0"/>
                <w:sz w:val="24"/>
                <w:szCs w:val="24"/>
              </w:rPr>
            </w:pPr>
            <w:r>
              <w:rPr>
                <w:color w:val="000000"/>
                <w:kern w:val="0"/>
                <w:sz w:val="24"/>
                <w:szCs w:val="24"/>
              </w:rPr>
              <w:t>233</w:t>
            </w:r>
          </w:p>
        </w:tc>
        <w:tc>
          <w:tcPr>
            <w:tcW w:w="1080" w:type="dxa"/>
            <w:tcBorders>
              <w:top w:val="nil"/>
              <w:left w:val="nil"/>
              <w:bottom w:val="single" w:color="auto" w:sz="8" w:space="0"/>
              <w:right w:val="single" w:color="auto" w:sz="8" w:space="0"/>
            </w:tcBorders>
            <w:shd w:val="clear" w:color="000000" w:fill="FFFFFF"/>
            <w:vAlign w:val="center"/>
          </w:tcPr>
          <w:p w14:paraId="33D241C1">
            <w:pPr>
              <w:widowControl/>
              <w:jc w:val="left"/>
              <w:rPr>
                <w:rFonts w:ascii="宋体" w:hAnsi="宋体" w:cs="宋体"/>
                <w:color w:val="000000"/>
                <w:kern w:val="0"/>
                <w:sz w:val="24"/>
                <w:szCs w:val="24"/>
              </w:rPr>
            </w:pPr>
            <w:r>
              <w:rPr>
                <w:rFonts w:hint="eastAsia" w:ascii="宋体" w:hAnsi="宋体" w:cs="宋体"/>
                <w:color w:val="000000"/>
                <w:kern w:val="0"/>
                <w:sz w:val="24"/>
                <w:szCs w:val="24"/>
              </w:rPr>
              <w:t>犬后肢主要动脉</w:t>
            </w:r>
            <w:r>
              <w:rPr>
                <w:color w:val="000000"/>
                <w:kern w:val="0"/>
                <w:sz w:val="24"/>
                <w:szCs w:val="24"/>
              </w:rPr>
              <w:t>(</w:t>
            </w:r>
            <w:r>
              <w:rPr>
                <w:rFonts w:hint="eastAsia" w:ascii="宋体" w:hAnsi="宋体" w:cs="宋体"/>
                <w:color w:val="000000"/>
                <w:kern w:val="0"/>
                <w:sz w:val="24"/>
                <w:szCs w:val="24"/>
              </w:rPr>
              <w:t>内侧</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1D7C1AF2">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20A047D9">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腹主动脉</w:t>
            </w:r>
            <w:r>
              <w:rPr>
                <w:color w:val="000000"/>
                <w:kern w:val="0"/>
                <w:sz w:val="24"/>
                <w:szCs w:val="24"/>
              </w:rPr>
              <w:t xml:space="preserve"> 2.</w:t>
            </w:r>
            <w:r>
              <w:rPr>
                <w:rFonts w:hint="eastAsia" w:ascii="宋体" w:hAnsi="宋体" w:cs="宋体"/>
                <w:color w:val="000000"/>
                <w:kern w:val="0"/>
                <w:sz w:val="24"/>
                <w:szCs w:val="24"/>
              </w:rPr>
              <w:t>髂外动脉</w:t>
            </w:r>
            <w:r>
              <w:rPr>
                <w:color w:val="000000"/>
                <w:kern w:val="0"/>
                <w:sz w:val="24"/>
                <w:szCs w:val="24"/>
              </w:rPr>
              <w:t xml:space="preserve"> 3.</w:t>
            </w:r>
            <w:r>
              <w:rPr>
                <w:rFonts w:hint="eastAsia" w:ascii="宋体" w:hAnsi="宋体" w:cs="宋体"/>
                <w:color w:val="000000"/>
                <w:kern w:val="0"/>
                <w:sz w:val="24"/>
                <w:szCs w:val="24"/>
              </w:rPr>
              <w:t>股动脉</w:t>
            </w:r>
            <w:r>
              <w:rPr>
                <w:color w:val="000000"/>
                <w:kern w:val="0"/>
                <w:sz w:val="24"/>
                <w:szCs w:val="24"/>
              </w:rPr>
              <w:t>4.</w:t>
            </w:r>
            <w:r>
              <w:rPr>
                <w:rFonts w:hint="eastAsia" w:ascii="宋体" w:hAnsi="宋体" w:cs="宋体"/>
                <w:color w:val="000000"/>
                <w:kern w:val="0"/>
                <w:sz w:val="24"/>
                <w:szCs w:val="24"/>
              </w:rPr>
              <w:t>股深动脉</w:t>
            </w:r>
            <w:r>
              <w:rPr>
                <w:color w:val="000000"/>
                <w:kern w:val="0"/>
                <w:sz w:val="24"/>
                <w:szCs w:val="24"/>
              </w:rPr>
              <w:t xml:space="preserve"> 5.</w:t>
            </w:r>
            <w:r>
              <w:rPr>
                <w:rFonts w:hint="eastAsia" w:ascii="宋体" w:hAnsi="宋体" w:cs="宋体"/>
                <w:color w:val="000000"/>
                <w:kern w:val="0"/>
                <w:sz w:val="24"/>
                <w:szCs w:val="24"/>
              </w:rPr>
              <w:t>腘动脉</w:t>
            </w:r>
            <w:r>
              <w:rPr>
                <w:color w:val="000000"/>
                <w:kern w:val="0"/>
                <w:sz w:val="24"/>
                <w:szCs w:val="24"/>
              </w:rPr>
              <w:t xml:space="preserve"> 6.</w:t>
            </w:r>
            <w:r>
              <w:rPr>
                <w:rFonts w:hint="eastAsia" w:ascii="宋体" w:hAnsi="宋体" w:cs="宋体"/>
                <w:color w:val="000000"/>
                <w:kern w:val="0"/>
                <w:sz w:val="24"/>
                <w:szCs w:val="24"/>
              </w:rPr>
              <w:t>胫后动脉</w:t>
            </w:r>
            <w:r>
              <w:rPr>
                <w:color w:val="000000"/>
                <w:kern w:val="0"/>
                <w:sz w:val="24"/>
                <w:szCs w:val="24"/>
              </w:rPr>
              <w:t>7.</w:t>
            </w:r>
            <w:r>
              <w:rPr>
                <w:rFonts w:hint="eastAsia" w:ascii="宋体" w:hAnsi="宋体" w:cs="宋体"/>
                <w:color w:val="000000"/>
                <w:kern w:val="0"/>
                <w:sz w:val="24"/>
                <w:szCs w:val="24"/>
              </w:rPr>
              <w:t>胫前动脉</w:t>
            </w:r>
            <w:r>
              <w:rPr>
                <w:color w:val="000000"/>
                <w:kern w:val="0"/>
                <w:sz w:val="24"/>
                <w:szCs w:val="24"/>
              </w:rPr>
              <w:t xml:space="preserve"> 8.</w:t>
            </w:r>
            <w:r>
              <w:rPr>
                <w:rFonts w:hint="eastAsia" w:ascii="宋体" w:hAnsi="宋体" w:cs="宋体"/>
                <w:color w:val="000000"/>
                <w:kern w:val="0"/>
                <w:sz w:val="24"/>
                <w:szCs w:val="24"/>
              </w:rPr>
              <w:t>股前动脉；血管、神经用不同颜色染色标注。</w:t>
            </w:r>
          </w:p>
        </w:tc>
        <w:tc>
          <w:tcPr>
            <w:tcW w:w="880" w:type="dxa"/>
            <w:tcBorders>
              <w:top w:val="nil"/>
              <w:left w:val="nil"/>
              <w:bottom w:val="single" w:color="auto" w:sz="8" w:space="0"/>
              <w:right w:val="single" w:color="auto" w:sz="8" w:space="0"/>
            </w:tcBorders>
            <w:shd w:val="clear" w:color="000000" w:fill="FFFFFF"/>
            <w:vAlign w:val="center"/>
          </w:tcPr>
          <w:p w14:paraId="5773C347">
            <w:pPr>
              <w:widowControl/>
              <w:jc w:val="left"/>
              <w:rPr>
                <w:color w:val="000000"/>
                <w:kern w:val="0"/>
                <w:sz w:val="24"/>
                <w:szCs w:val="24"/>
              </w:rPr>
            </w:pPr>
          </w:p>
        </w:tc>
      </w:tr>
      <w:tr w14:paraId="721FE87F">
        <w:tblPrEx>
          <w:tblCellMar>
            <w:top w:w="0" w:type="dxa"/>
            <w:left w:w="108" w:type="dxa"/>
            <w:bottom w:w="0" w:type="dxa"/>
            <w:right w:w="108" w:type="dxa"/>
          </w:tblCellMar>
        </w:tblPrEx>
        <w:trPr>
          <w:trHeight w:val="28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4CED6035">
            <w:pPr>
              <w:widowControl/>
              <w:jc w:val="left"/>
              <w:rPr>
                <w:color w:val="000000"/>
                <w:kern w:val="0"/>
                <w:sz w:val="24"/>
                <w:szCs w:val="24"/>
              </w:rPr>
            </w:pPr>
            <w:r>
              <w:rPr>
                <w:color w:val="000000"/>
                <w:kern w:val="0"/>
                <w:sz w:val="24"/>
                <w:szCs w:val="24"/>
              </w:rPr>
              <w:t>234</w:t>
            </w:r>
          </w:p>
        </w:tc>
        <w:tc>
          <w:tcPr>
            <w:tcW w:w="1080" w:type="dxa"/>
            <w:tcBorders>
              <w:top w:val="nil"/>
              <w:left w:val="nil"/>
              <w:bottom w:val="single" w:color="auto" w:sz="8" w:space="0"/>
              <w:right w:val="single" w:color="auto" w:sz="8" w:space="0"/>
            </w:tcBorders>
            <w:shd w:val="clear" w:color="000000" w:fill="FFFFFF"/>
            <w:vAlign w:val="center"/>
          </w:tcPr>
          <w:p w14:paraId="37B14538">
            <w:pPr>
              <w:widowControl/>
              <w:jc w:val="left"/>
              <w:rPr>
                <w:rFonts w:ascii="宋体" w:hAnsi="宋体" w:cs="宋体"/>
                <w:color w:val="000000"/>
                <w:kern w:val="0"/>
                <w:sz w:val="24"/>
                <w:szCs w:val="24"/>
              </w:rPr>
            </w:pPr>
            <w:r>
              <w:rPr>
                <w:rFonts w:hint="eastAsia" w:ascii="宋体" w:hAnsi="宋体" w:cs="宋体"/>
                <w:color w:val="000000"/>
                <w:kern w:val="0"/>
                <w:sz w:val="24"/>
                <w:szCs w:val="24"/>
              </w:rPr>
              <w:t>犬心外形</w:t>
            </w:r>
          </w:p>
        </w:tc>
        <w:tc>
          <w:tcPr>
            <w:tcW w:w="700" w:type="dxa"/>
            <w:tcBorders>
              <w:top w:val="nil"/>
              <w:left w:val="nil"/>
              <w:bottom w:val="single" w:color="auto" w:sz="8" w:space="0"/>
              <w:right w:val="single" w:color="auto" w:sz="8" w:space="0"/>
            </w:tcBorders>
            <w:shd w:val="clear" w:color="000000" w:fill="FFFFFF"/>
            <w:noWrap/>
            <w:vAlign w:val="center"/>
          </w:tcPr>
          <w:p w14:paraId="7F8423FF">
            <w:pPr>
              <w:widowControl/>
              <w:jc w:val="left"/>
              <w:rPr>
                <w:color w:val="000000"/>
                <w:kern w:val="0"/>
                <w:sz w:val="24"/>
                <w:szCs w:val="24"/>
              </w:rPr>
            </w:pPr>
            <w:r>
              <w:rPr>
                <w:color w:val="000000"/>
                <w:kern w:val="0"/>
                <w:sz w:val="24"/>
                <w:szCs w:val="24"/>
              </w:rPr>
              <w:t>4</w:t>
            </w:r>
          </w:p>
        </w:tc>
        <w:tc>
          <w:tcPr>
            <w:tcW w:w="7240" w:type="dxa"/>
            <w:tcBorders>
              <w:top w:val="nil"/>
              <w:left w:val="nil"/>
              <w:bottom w:val="single" w:color="auto" w:sz="8" w:space="0"/>
              <w:right w:val="single" w:color="auto" w:sz="8" w:space="0"/>
            </w:tcBorders>
            <w:shd w:val="clear" w:color="000000" w:fill="FFFFFF"/>
            <w:vAlign w:val="center"/>
          </w:tcPr>
          <w:p w14:paraId="596AFC0C">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主要显示：左冠状沟、心尖、心尖切迹、左心耳、右心耳、主动脉弓</w:t>
            </w:r>
          </w:p>
        </w:tc>
        <w:tc>
          <w:tcPr>
            <w:tcW w:w="880" w:type="dxa"/>
            <w:tcBorders>
              <w:top w:val="nil"/>
              <w:left w:val="nil"/>
              <w:bottom w:val="single" w:color="auto" w:sz="8" w:space="0"/>
              <w:right w:val="single" w:color="auto" w:sz="8" w:space="0"/>
            </w:tcBorders>
            <w:shd w:val="clear" w:color="000000" w:fill="FFFFFF"/>
            <w:vAlign w:val="center"/>
          </w:tcPr>
          <w:p w14:paraId="18F4C570">
            <w:pPr>
              <w:widowControl/>
              <w:jc w:val="left"/>
              <w:rPr>
                <w:color w:val="000000"/>
                <w:kern w:val="0"/>
                <w:sz w:val="24"/>
                <w:szCs w:val="24"/>
              </w:rPr>
            </w:pPr>
          </w:p>
        </w:tc>
      </w:tr>
      <w:tr w14:paraId="26745D10">
        <w:tblPrEx>
          <w:tblCellMar>
            <w:top w:w="0" w:type="dxa"/>
            <w:left w:w="108" w:type="dxa"/>
            <w:bottom w:w="0" w:type="dxa"/>
            <w:right w:w="108" w:type="dxa"/>
          </w:tblCellMar>
        </w:tblPrEx>
        <w:trPr>
          <w:trHeight w:val="46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2B26F068">
            <w:pPr>
              <w:widowControl/>
              <w:jc w:val="left"/>
              <w:rPr>
                <w:color w:val="000000"/>
                <w:kern w:val="0"/>
                <w:sz w:val="24"/>
                <w:szCs w:val="24"/>
              </w:rPr>
            </w:pPr>
            <w:r>
              <w:rPr>
                <w:color w:val="000000"/>
                <w:kern w:val="0"/>
                <w:sz w:val="24"/>
                <w:szCs w:val="24"/>
              </w:rPr>
              <w:t>235</w:t>
            </w:r>
          </w:p>
        </w:tc>
        <w:tc>
          <w:tcPr>
            <w:tcW w:w="1080" w:type="dxa"/>
            <w:tcBorders>
              <w:top w:val="nil"/>
              <w:left w:val="nil"/>
              <w:bottom w:val="single" w:color="auto" w:sz="8" w:space="0"/>
              <w:right w:val="single" w:color="auto" w:sz="8" w:space="0"/>
            </w:tcBorders>
            <w:shd w:val="clear" w:color="000000" w:fill="FFFFFF"/>
            <w:vAlign w:val="center"/>
          </w:tcPr>
          <w:p w14:paraId="4B740B91">
            <w:pPr>
              <w:widowControl/>
              <w:jc w:val="left"/>
              <w:rPr>
                <w:rFonts w:ascii="宋体" w:hAnsi="宋体" w:cs="宋体"/>
                <w:color w:val="000000"/>
                <w:kern w:val="0"/>
                <w:sz w:val="24"/>
                <w:szCs w:val="24"/>
              </w:rPr>
            </w:pPr>
            <w:r>
              <w:rPr>
                <w:rFonts w:hint="eastAsia" w:ascii="宋体" w:hAnsi="宋体" w:cs="宋体"/>
                <w:color w:val="000000"/>
                <w:kern w:val="0"/>
                <w:sz w:val="24"/>
                <w:szCs w:val="24"/>
              </w:rPr>
              <w:t>犬心肌纤维环</w:t>
            </w:r>
          </w:p>
        </w:tc>
        <w:tc>
          <w:tcPr>
            <w:tcW w:w="700" w:type="dxa"/>
            <w:tcBorders>
              <w:top w:val="nil"/>
              <w:left w:val="nil"/>
              <w:bottom w:val="single" w:color="auto" w:sz="8" w:space="0"/>
              <w:right w:val="single" w:color="auto" w:sz="8" w:space="0"/>
            </w:tcBorders>
            <w:shd w:val="clear" w:color="000000" w:fill="FFFFFF"/>
            <w:noWrap/>
            <w:vAlign w:val="center"/>
          </w:tcPr>
          <w:p w14:paraId="17E911C1">
            <w:pPr>
              <w:widowControl/>
              <w:jc w:val="left"/>
              <w:rPr>
                <w:color w:val="000000"/>
                <w:kern w:val="0"/>
                <w:sz w:val="24"/>
                <w:szCs w:val="24"/>
              </w:rPr>
            </w:pPr>
            <w:r>
              <w:rPr>
                <w:color w:val="000000"/>
                <w:kern w:val="0"/>
                <w:sz w:val="24"/>
                <w:szCs w:val="24"/>
              </w:rPr>
              <w:t>4</w:t>
            </w:r>
          </w:p>
        </w:tc>
        <w:tc>
          <w:tcPr>
            <w:tcW w:w="7240" w:type="dxa"/>
            <w:tcBorders>
              <w:top w:val="nil"/>
              <w:left w:val="nil"/>
              <w:bottom w:val="single" w:color="auto" w:sz="8" w:space="0"/>
              <w:right w:val="single" w:color="auto" w:sz="8" w:space="0"/>
            </w:tcBorders>
            <w:shd w:val="clear" w:color="000000" w:fill="FFFFFF"/>
            <w:vAlign w:val="center"/>
          </w:tcPr>
          <w:p w14:paraId="44500913">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主要显示：心肌纤维环的形态结构。</w:t>
            </w:r>
          </w:p>
        </w:tc>
        <w:tc>
          <w:tcPr>
            <w:tcW w:w="880" w:type="dxa"/>
            <w:tcBorders>
              <w:top w:val="nil"/>
              <w:left w:val="nil"/>
              <w:bottom w:val="single" w:color="auto" w:sz="8" w:space="0"/>
              <w:right w:val="single" w:color="auto" w:sz="8" w:space="0"/>
            </w:tcBorders>
            <w:shd w:val="clear" w:color="000000" w:fill="FFFFFF"/>
            <w:vAlign w:val="center"/>
          </w:tcPr>
          <w:p w14:paraId="24813A37">
            <w:pPr>
              <w:widowControl/>
              <w:jc w:val="left"/>
              <w:rPr>
                <w:color w:val="000000"/>
                <w:kern w:val="0"/>
                <w:sz w:val="24"/>
                <w:szCs w:val="24"/>
              </w:rPr>
            </w:pPr>
          </w:p>
        </w:tc>
      </w:tr>
      <w:tr w14:paraId="74A447F5">
        <w:tblPrEx>
          <w:tblCellMar>
            <w:top w:w="0" w:type="dxa"/>
            <w:left w:w="108" w:type="dxa"/>
            <w:bottom w:w="0" w:type="dxa"/>
            <w:right w:w="108" w:type="dxa"/>
          </w:tblCellMar>
        </w:tblPrEx>
        <w:trPr>
          <w:trHeight w:val="46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06560B85">
            <w:pPr>
              <w:widowControl/>
              <w:jc w:val="left"/>
              <w:rPr>
                <w:color w:val="000000"/>
                <w:kern w:val="0"/>
                <w:sz w:val="24"/>
                <w:szCs w:val="24"/>
              </w:rPr>
            </w:pPr>
            <w:r>
              <w:rPr>
                <w:color w:val="000000"/>
                <w:kern w:val="0"/>
                <w:sz w:val="24"/>
                <w:szCs w:val="24"/>
              </w:rPr>
              <w:t>236</w:t>
            </w:r>
          </w:p>
        </w:tc>
        <w:tc>
          <w:tcPr>
            <w:tcW w:w="1080" w:type="dxa"/>
            <w:tcBorders>
              <w:top w:val="nil"/>
              <w:left w:val="nil"/>
              <w:bottom w:val="single" w:color="auto" w:sz="8" w:space="0"/>
              <w:right w:val="single" w:color="auto" w:sz="8" w:space="0"/>
            </w:tcBorders>
            <w:shd w:val="clear" w:color="000000" w:fill="FFFFFF"/>
            <w:vAlign w:val="center"/>
          </w:tcPr>
          <w:p w14:paraId="0FCE9F41">
            <w:pPr>
              <w:widowControl/>
              <w:jc w:val="left"/>
              <w:rPr>
                <w:rFonts w:ascii="宋体" w:hAnsi="宋体" w:cs="宋体"/>
                <w:color w:val="000000"/>
                <w:kern w:val="0"/>
                <w:sz w:val="24"/>
                <w:szCs w:val="24"/>
              </w:rPr>
            </w:pPr>
            <w:r>
              <w:rPr>
                <w:rFonts w:hint="eastAsia" w:ascii="宋体" w:hAnsi="宋体" w:cs="宋体"/>
                <w:color w:val="000000"/>
                <w:kern w:val="0"/>
                <w:sz w:val="24"/>
                <w:szCs w:val="24"/>
              </w:rPr>
              <w:t>犬心血管</w:t>
            </w:r>
          </w:p>
        </w:tc>
        <w:tc>
          <w:tcPr>
            <w:tcW w:w="700" w:type="dxa"/>
            <w:tcBorders>
              <w:top w:val="nil"/>
              <w:left w:val="nil"/>
              <w:bottom w:val="single" w:color="auto" w:sz="8" w:space="0"/>
              <w:right w:val="single" w:color="auto" w:sz="8" w:space="0"/>
            </w:tcBorders>
            <w:shd w:val="clear" w:color="000000" w:fill="FFFFFF"/>
            <w:noWrap/>
            <w:vAlign w:val="center"/>
          </w:tcPr>
          <w:p w14:paraId="35566136">
            <w:pPr>
              <w:widowControl/>
              <w:jc w:val="left"/>
              <w:rPr>
                <w:color w:val="000000"/>
                <w:kern w:val="0"/>
                <w:sz w:val="24"/>
                <w:szCs w:val="24"/>
              </w:rPr>
            </w:pPr>
            <w:r>
              <w:rPr>
                <w:color w:val="000000"/>
                <w:kern w:val="0"/>
                <w:sz w:val="24"/>
                <w:szCs w:val="24"/>
              </w:rPr>
              <w:t>4</w:t>
            </w:r>
          </w:p>
        </w:tc>
        <w:tc>
          <w:tcPr>
            <w:tcW w:w="7240" w:type="dxa"/>
            <w:tcBorders>
              <w:top w:val="nil"/>
              <w:left w:val="nil"/>
              <w:bottom w:val="single" w:color="auto" w:sz="8" w:space="0"/>
              <w:right w:val="single" w:color="auto" w:sz="8" w:space="0"/>
            </w:tcBorders>
            <w:shd w:val="clear" w:color="000000" w:fill="FFFFFF"/>
            <w:vAlign w:val="center"/>
          </w:tcPr>
          <w:p w14:paraId="24196AA6">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主要显示：主动脉弓、动脉韧带、左冠状动脉、右冠状动脉、心大静脉、左肺静脉、前腔静脉、后腔静脉</w:t>
            </w:r>
          </w:p>
        </w:tc>
        <w:tc>
          <w:tcPr>
            <w:tcW w:w="880" w:type="dxa"/>
            <w:tcBorders>
              <w:top w:val="nil"/>
              <w:left w:val="nil"/>
              <w:bottom w:val="single" w:color="auto" w:sz="8" w:space="0"/>
              <w:right w:val="single" w:color="auto" w:sz="8" w:space="0"/>
            </w:tcBorders>
            <w:shd w:val="clear" w:color="000000" w:fill="FFFFFF"/>
            <w:vAlign w:val="center"/>
          </w:tcPr>
          <w:p w14:paraId="6B7BFA1F">
            <w:pPr>
              <w:widowControl/>
              <w:jc w:val="left"/>
              <w:rPr>
                <w:color w:val="000000"/>
                <w:kern w:val="0"/>
                <w:sz w:val="24"/>
                <w:szCs w:val="24"/>
              </w:rPr>
            </w:pPr>
          </w:p>
        </w:tc>
      </w:tr>
      <w:tr w14:paraId="4B8D9ECB">
        <w:tblPrEx>
          <w:tblCellMar>
            <w:top w:w="0" w:type="dxa"/>
            <w:left w:w="108" w:type="dxa"/>
            <w:bottom w:w="0" w:type="dxa"/>
            <w:right w:w="108" w:type="dxa"/>
          </w:tblCellMar>
        </w:tblPrEx>
        <w:trPr>
          <w:trHeight w:val="46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2466EE31">
            <w:pPr>
              <w:widowControl/>
              <w:jc w:val="left"/>
              <w:rPr>
                <w:color w:val="000000"/>
                <w:kern w:val="0"/>
                <w:sz w:val="24"/>
                <w:szCs w:val="24"/>
              </w:rPr>
            </w:pPr>
            <w:r>
              <w:rPr>
                <w:color w:val="000000"/>
                <w:kern w:val="0"/>
                <w:sz w:val="24"/>
                <w:szCs w:val="24"/>
              </w:rPr>
              <w:t>237</w:t>
            </w:r>
          </w:p>
        </w:tc>
        <w:tc>
          <w:tcPr>
            <w:tcW w:w="1080" w:type="dxa"/>
            <w:tcBorders>
              <w:top w:val="nil"/>
              <w:left w:val="nil"/>
              <w:bottom w:val="single" w:color="auto" w:sz="8" w:space="0"/>
              <w:right w:val="single" w:color="auto" w:sz="8" w:space="0"/>
            </w:tcBorders>
            <w:shd w:val="clear" w:color="000000" w:fill="FFFFFF"/>
            <w:vAlign w:val="center"/>
          </w:tcPr>
          <w:p w14:paraId="6EF4EFA7">
            <w:pPr>
              <w:widowControl/>
              <w:jc w:val="left"/>
              <w:rPr>
                <w:rFonts w:ascii="宋体" w:hAnsi="宋体" w:cs="宋体"/>
                <w:color w:val="000000"/>
                <w:kern w:val="0"/>
                <w:sz w:val="24"/>
                <w:szCs w:val="24"/>
              </w:rPr>
            </w:pPr>
            <w:r>
              <w:rPr>
                <w:rFonts w:hint="eastAsia" w:ascii="宋体" w:hAnsi="宋体" w:cs="宋体"/>
                <w:color w:val="000000"/>
                <w:kern w:val="0"/>
                <w:sz w:val="24"/>
                <w:szCs w:val="24"/>
              </w:rPr>
              <w:t>犬心脏传导系</w:t>
            </w:r>
          </w:p>
        </w:tc>
        <w:tc>
          <w:tcPr>
            <w:tcW w:w="700" w:type="dxa"/>
            <w:tcBorders>
              <w:top w:val="nil"/>
              <w:left w:val="nil"/>
              <w:bottom w:val="single" w:color="auto" w:sz="8" w:space="0"/>
              <w:right w:val="single" w:color="auto" w:sz="8" w:space="0"/>
            </w:tcBorders>
            <w:shd w:val="clear" w:color="000000" w:fill="FFFFFF"/>
            <w:noWrap/>
            <w:vAlign w:val="center"/>
          </w:tcPr>
          <w:p w14:paraId="53B4C112">
            <w:pPr>
              <w:widowControl/>
              <w:jc w:val="left"/>
              <w:rPr>
                <w:color w:val="000000"/>
                <w:kern w:val="0"/>
                <w:sz w:val="24"/>
                <w:szCs w:val="24"/>
              </w:rPr>
            </w:pPr>
            <w:r>
              <w:rPr>
                <w:color w:val="000000"/>
                <w:kern w:val="0"/>
                <w:sz w:val="24"/>
                <w:szCs w:val="24"/>
              </w:rPr>
              <w:t>4</w:t>
            </w:r>
          </w:p>
        </w:tc>
        <w:tc>
          <w:tcPr>
            <w:tcW w:w="7240" w:type="dxa"/>
            <w:tcBorders>
              <w:top w:val="nil"/>
              <w:left w:val="nil"/>
              <w:bottom w:val="single" w:color="auto" w:sz="8" w:space="0"/>
              <w:right w:val="single" w:color="auto" w:sz="8" w:space="0"/>
            </w:tcBorders>
            <w:shd w:val="clear" w:color="000000" w:fill="FFFFFF"/>
            <w:vAlign w:val="center"/>
          </w:tcPr>
          <w:p w14:paraId="5A7A523D">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主要显示：房室结、左束支、右束支、乳头体、主动脉弓、动脉韧带、左冠状动脉、右冠状动脉、左肺静脉、前腔静脉、后腔静脉</w:t>
            </w:r>
          </w:p>
        </w:tc>
        <w:tc>
          <w:tcPr>
            <w:tcW w:w="880" w:type="dxa"/>
            <w:tcBorders>
              <w:top w:val="nil"/>
              <w:left w:val="nil"/>
              <w:bottom w:val="single" w:color="auto" w:sz="8" w:space="0"/>
              <w:right w:val="single" w:color="auto" w:sz="8" w:space="0"/>
            </w:tcBorders>
            <w:shd w:val="clear" w:color="000000" w:fill="FFFFFF"/>
            <w:vAlign w:val="center"/>
          </w:tcPr>
          <w:p w14:paraId="0EA4AB03">
            <w:pPr>
              <w:widowControl/>
              <w:jc w:val="left"/>
              <w:rPr>
                <w:color w:val="000000"/>
                <w:kern w:val="0"/>
                <w:sz w:val="24"/>
                <w:szCs w:val="24"/>
              </w:rPr>
            </w:pPr>
          </w:p>
        </w:tc>
      </w:tr>
      <w:tr w14:paraId="3701AB1F">
        <w:tblPrEx>
          <w:tblCellMar>
            <w:top w:w="0" w:type="dxa"/>
            <w:left w:w="108" w:type="dxa"/>
            <w:bottom w:w="0" w:type="dxa"/>
            <w:right w:w="108" w:type="dxa"/>
          </w:tblCellMar>
        </w:tblPrEx>
        <w:trPr>
          <w:trHeight w:val="28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58BA9DEC">
            <w:pPr>
              <w:widowControl/>
              <w:jc w:val="left"/>
              <w:rPr>
                <w:color w:val="000000"/>
                <w:kern w:val="0"/>
                <w:sz w:val="24"/>
                <w:szCs w:val="24"/>
              </w:rPr>
            </w:pPr>
            <w:r>
              <w:rPr>
                <w:color w:val="000000"/>
                <w:kern w:val="0"/>
                <w:sz w:val="24"/>
                <w:szCs w:val="24"/>
              </w:rPr>
              <w:t>238</w:t>
            </w:r>
          </w:p>
        </w:tc>
        <w:tc>
          <w:tcPr>
            <w:tcW w:w="1080" w:type="dxa"/>
            <w:tcBorders>
              <w:top w:val="nil"/>
              <w:left w:val="nil"/>
              <w:bottom w:val="single" w:color="auto" w:sz="8" w:space="0"/>
              <w:right w:val="single" w:color="auto" w:sz="8" w:space="0"/>
            </w:tcBorders>
            <w:shd w:val="clear" w:color="000000" w:fill="FFFFFF"/>
            <w:vAlign w:val="center"/>
          </w:tcPr>
          <w:p w14:paraId="6AE7191A">
            <w:pPr>
              <w:widowControl/>
              <w:jc w:val="left"/>
              <w:rPr>
                <w:rFonts w:ascii="宋体" w:hAnsi="宋体" w:cs="宋体"/>
                <w:color w:val="000000"/>
                <w:kern w:val="0"/>
                <w:sz w:val="24"/>
                <w:szCs w:val="24"/>
              </w:rPr>
            </w:pPr>
            <w:r>
              <w:rPr>
                <w:rFonts w:hint="eastAsia" w:ascii="宋体" w:hAnsi="宋体" w:cs="宋体"/>
                <w:color w:val="000000"/>
                <w:kern w:val="0"/>
                <w:sz w:val="24"/>
                <w:szCs w:val="24"/>
              </w:rPr>
              <w:t>犬心腔结构</w:t>
            </w:r>
          </w:p>
        </w:tc>
        <w:tc>
          <w:tcPr>
            <w:tcW w:w="700" w:type="dxa"/>
            <w:tcBorders>
              <w:top w:val="nil"/>
              <w:left w:val="nil"/>
              <w:bottom w:val="single" w:color="auto" w:sz="8" w:space="0"/>
              <w:right w:val="single" w:color="auto" w:sz="8" w:space="0"/>
            </w:tcBorders>
            <w:shd w:val="clear" w:color="000000" w:fill="FFFFFF"/>
            <w:noWrap/>
            <w:vAlign w:val="center"/>
          </w:tcPr>
          <w:p w14:paraId="257B872C">
            <w:pPr>
              <w:widowControl/>
              <w:jc w:val="left"/>
              <w:rPr>
                <w:color w:val="000000"/>
                <w:kern w:val="0"/>
                <w:sz w:val="24"/>
                <w:szCs w:val="24"/>
              </w:rPr>
            </w:pPr>
            <w:r>
              <w:rPr>
                <w:color w:val="000000"/>
                <w:kern w:val="0"/>
                <w:sz w:val="24"/>
                <w:szCs w:val="24"/>
              </w:rPr>
              <w:t>4</w:t>
            </w:r>
          </w:p>
        </w:tc>
        <w:tc>
          <w:tcPr>
            <w:tcW w:w="7240" w:type="dxa"/>
            <w:tcBorders>
              <w:top w:val="nil"/>
              <w:left w:val="nil"/>
              <w:bottom w:val="single" w:color="auto" w:sz="8" w:space="0"/>
              <w:right w:val="single" w:color="auto" w:sz="8" w:space="0"/>
            </w:tcBorders>
            <w:shd w:val="clear" w:color="000000" w:fill="FFFFFF"/>
            <w:vAlign w:val="center"/>
          </w:tcPr>
          <w:p w14:paraId="0FE11620">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主要显示：左心房、右心房、左心室、右心室</w:t>
            </w:r>
          </w:p>
        </w:tc>
        <w:tc>
          <w:tcPr>
            <w:tcW w:w="880" w:type="dxa"/>
            <w:tcBorders>
              <w:top w:val="nil"/>
              <w:left w:val="nil"/>
              <w:bottom w:val="single" w:color="auto" w:sz="8" w:space="0"/>
              <w:right w:val="single" w:color="auto" w:sz="8" w:space="0"/>
            </w:tcBorders>
            <w:shd w:val="clear" w:color="000000" w:fill="FFFFFF"/>
            <w:vAlign w:val="center"/>
          </w:tcPr>
          <w:p w14:paraId="7A53A6F6">
            <w:pPr>
              <w:widowControl/>
              <w:jc w:val="left"/>
              <w:rPr>
                <w:color w:val="000000"/>
                <w:kern w:val="0"/>
                <w:sz w:val="24"/>
                <w:szCs w:val="24"/>
              </w:rPr>
            </w:pPr>
          </w:p>
        </w:tc>
      </w:tr>
      <w:tr w14:paraId="1BC8E705">
        <w:tblPrEx>
          <w:tblCellMar>
            <w:top w:w="0" w:type="dxa"/>
            <w:left w:w="108" w:type="dxa"/>
            <w:bottom w:w="0" w:type="dxa"/>
            <w:right w:w="108" w:type="dxa"/>
          </w:tblCellMar>
        </w:tblPrEx>
        <w:trPr>
          <w:trHeight w:val="28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038562D4">
            <w:pPr>
              <w:widowControl/>
              <w:jc w:val="left"/>
              <w:rPr>
                <w:color w:val="000000"/>
                <w:kern w:val="0"/>
                <w:sz w:val="24"/>
                <w:szCs w:val="24"/>
              </w:rPr>
            </w:pPr>
            <w:r>
              <w:rPr>
                <w:color w:val="000000"/>
                <w:kern w:val="0"/>
                <w:sz w:val="24"/>
                <w:szCs w:val="24"/>
              </w:rPr>
              <w:t>239</w:t>
            </w:r>
          </w:p>
        </w:tc>
        <w:tc>
          <w:tcPr>
            <w:tcW w:w="1080" w:type="dxa"/>
            <w:tcBorders>
              <w:top w:val="nil"/>
              <w:left w:val="nil"/>
              <w:bottom w:val="single" w:color="auto" w:sz="8" w:space="0"/>
              <w:right w:val="single" w:color="auto" w:sz="8" w:space="0"/>
            </w:tcBorders>
            <w:shd w:val="clear" w:color="000000" w:fill="FFFFFF"/>
            <w:vAlign w:val="center"/>
          </w:tcPr>
          <w:p w14:paraId="7888B16D">
            <w:pPr>
              <w:widowControl/>
              <w:jc w:val="left"/>
              <w:rPr>
                <w:rFonts w:ascii="宋体" w:hAnsi="宋体" w:cs="宋体"/>
                <w:color w:val="000000"/>
                <w:kern w:val="0"/>
                <w:sz w:val="24"/>
                <w:szCs w:val="24"/>
              </w:rPr>
            </w:pPr>
            <w:r>
              <w:rPr>
                <w:rFonts w:hint="eastAsia" w:ascii="宋体" w:hAnsi="宋体" w:cs="宋体"/>
                <w:color w:val="000000"/>
                <w:kern w:val="0"/>
                <w:sz w:val="24"/>
                <w:szCs w:val="24"/>
              </w:rPr>
              <w:t>犬脾脏外形</w:t>
            </w:r>
          </w:p>
        </w:tc>
        <w:tc>
          <w:tcPr>
            <w:tcW w:w="700" w:type="dxa"/>
            <w:tcBorders>
              <w:top w:val="nil"/>
              <w:left w:val="nil"/>
              <w:bottom w:val="single" w:color="auto" w:sz="8" w:space="0"/>
              <w:right w:val="single" w:color="auto" w:sz="8" w:space="0"/>
            </w:tcBorders>
            <w:shd w:val="clear" w:color="000000" w:fill="FFFFFF"/>
            <w:noWrap/>
            <w:vAlign w:val="center"/>
          </w:tcPr>
          <w:p w14:paraId="1974E3D9">
            <w:pPr>
              <w:widowControl/>
              <w:jc w:val="left"/>
              <w:rPr>
                <w:color w:val="000000"/>
                <w:kern w:val="0"/>
                <w:sz w:val="24"/>
                <w:szCs w:val="24"/>
              </w:rPr>
            </w:pPr>
            <w:r>
              <w:rPr>
                <w:color w:val="000000"/>
                <w:kern w:val="0"/>
                <w:sz w:val="24"/>
                <w:szCs w:val="24"/>
              </w:rPr>
              <w:t>4</w:t>
            </w:r>
          </w:p>
        </w:tc>
        <w:tc>
          <w:tcPr>
            <w:tcW w:w="7240" w:type="dxa"/>
            <w:tcBorders>
              <w:top w:val="nil"/>
              <w:left w:val="nil"/>
              <w:bottom w:val="single" w:color="auto" w:sz="8" w:space="0"/>
              <w:right w:val="single" w:color="auto" w:sz="8" w:space="0"/>
            </w:tcBorders>
            <w:shd w:val="clear" w:color="000000" w:fill="FFFFFF"/>
            <w:vAlign w:val="center"/>
          </w:tcPr>
          <w:p w14:paraId="68C4EFA4">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主要显示：背侧缘、腹侧缘、脾动静脉、与胃接触面、脾门及其内血管；血管、神经用不同颜色染色标注。</w:t>
            </w:r>
          </w:p>
        </w:tc>
        <w:tc>
          <w:tcPr>
            <w:tcW w:w="880" w:type="dxa"/>
            <w:tcBorders>
              <w:top w:val="nil"/>
              <w:left w:val="nil"/>
              <w:bottom w:val="single" w:color="auto" w:sz="8" w:space="0"/>
              <w:right w:val="single" w:color="auto" w:sz="8" w:space="0"/>
            </w:tcBorders>
            <w:shd w:val="clear" w:color="000000" w:fill="FFFFFF"/>
            <w:vAlign w:val="center"/>
          </w:tcPr>
          <w:p w14:paraId="7210BE26">
            <w:pPr>
              <w:widowControl/>
              <w:jc w:val="left"/>
              <w:rPr>
                <w:color w:val="000000"/>
                <w:kern w:val="0"/>
                <w:sz w:val="24"/>
                <w:szCs w:val="24"/>
              </w:rPr>
            </w:pPr>
          </w:p>
        </w:tc>
      </w:tr>
      <w:tr w14:paraId="1D4A7F88">
        <w:tblPrEx>
          <w:tblCellMar>
            <w:top w:w="0" w:type="dxa"/>
            <w:left w:w="108" w:type="dxa"/>
            <w:bottom w:w="0" w:type="dxa"/>
            <w:right w:w="108" w:type="dxa"/>
          </w:tblCellMar>
        </w:tblPrEx>
        <w:trPr>
          <w:trHeight w:val="28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74F08770">
            <w:pPr>
              <w:widowControl/>
              <w:jc w:val="left"/>
              <w:rPr>
                <w:color w:val="000000"/>
                <w:kern w:val="0"/>
                <w:sz w:val="24"/>
                <w:szCs w:val="24"/>
              </w:rPr>
            </w:pPr>
            <w:r>
              <w:rPr>
                <w:color w:val="000000"/>
                <w:kern w:val="0"/>
                <w:sz w:val="24"/>
                <w:szCs w:val="24"/>
              </w:rPr>
              <w:t>240</w:t>
            </w:r>
          </w:p>
        </w:tc>
        <w:tc>
          <w:tcPr>
            <w:tcW w:w="1080" w:type="dxa"/>
            <w:tcBorders>
              <w:top w:val="nil"/>
              <w:left w:val="nil"/>
              <w:bottom w:val="single" w:color="auto" w:sz="8" w:space="0"/>
              <w:right w:val="single" w:color="auto" w:sz="8" w:space="0"/>
            </w:tcBorders>
            <w:shd w:val="clear" w:color="000000" w:fill="FFFFFF"/>
            <w:vAlign w:val="center"/>
          </w:tcPr>
          <w:p w14:paraId="6D18BB01">
            <w:pPr>
              <w:widowControl/>
              <w:jc w:val="left"/>
              <w:rPr>
                <w:rFonts w:ascii="宋体" w:hAnsi="宋体" w:cs="宋体"/>
                <w:color w:val="000000"/>
                <w:kern w:val="0"/>
                <w:sz w:val="24"/>
                <w:szCs w:val="24"/>
              </w:rPr>
            </w:pPr>
            <w:r>
              <w:rPr>
                <w:rFonts w:hint="eastAsia" w:ascii="宋体" w:hAnsi="宋体" w:cs="宋体"/>
                <w:color w:val="000000"/>
                <w:kern w:val="0"/>
                <w:sz w:val="24"/>
                <w:szCs w:val="24"/>
              </w:rPr>
              <w:t>犬脑血管</w:t>
            </w:r>
          </w:p>
        </w:tc>
        <w:tc>
          <w:tcPr>
            <w:tcW w:w="700" w:type="dxa"/>
            <w:tcBorders>
              <w:top w:val="nil"/>
              <w:left w:val="nil"/>
              <w:bottom w:val="single" w:color="auto" w:sz="8" w:space="0"/>
              <w:right w:val="single" w:color="auto" w:sz="8" w:space="0"/>
            </w:tcBorders>
            <w:shd w:val="clear" w:color="000000" w:fill="FFFFFF"/>
            <w:noWrap/>
            <w:vAlign w:val="center"/>
          </w:tcPr>
          <w:p w14:paraId="32D0880E">
            <w:pPr>
              <w:widowControl/>
              <w:jc w:val="left"/>
              <w:rPr>
                <w:color w:val="000000"/>
                <w:kern w:val="0"/>
                <w:sz w:val="24"/>
                <w:szCs w:val="24"/>
              </w:rPr>
            </w:pPr>
            <w:r>
              <w:rPr>
                <w:color w:val="000000"/>
                <w:kern w:val="0"/>
                <w:sz w:val="24"/>
                <w:szCs w:val="24"/>
              </w:rPr>
              <w:t>4</w:t>
            </w:r>
          </w:p>
        </w:tc>
        <w:tc>
          <w:tcPr>
            <w:tcW w:w="7240" w:type="dxa"/>
            <w:tcBorders>
              <w:top w:val="nil"/>
              <w:left w:val="nil"/>
              <w:bottom w:val="single" w:color="auto" w:sz="8" w:space="0"/>
              <w:right w:val="single" w:color="auto" w:sz="8" w:space="0"/>
            </w:tcBorders>
            <w:shd w:val="clear" w:color="000000" w:fill="FFFFFF"/>
            <w:vAlign w:val="center"/>
          </w:tcPr>
          <w:p w14:paraId="41A1B515">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主要显示：大脑、小脑、示脑动脉、脑静脉</w:t>
            </w:r>
          </w:p>
        </w:tc>
        <w:tc>
          <w:tcPr>
            <w:tcW w:w="880" w:type="dxa"/>
            <w:tcBorders>
              <w:top w:val="nil"/>
              <w:left w:val="nil"/>
              <w:bottom w:val="single" w:color="auto" w:sz="8" w:space="0"/>
              <w:right w:val="single" w:color="auto" w:sz="8" w:space="0"/>
            </w:tcBorders>
            <w:shd w:val="clear" w:color="000000" w:fill="FFFFFF"/>
            <w:vAlign w:val="center"/>
          </w:tcPr>
          <w:p w14:paraId="7B667A7E">
            <w:pPr>
              <w:widowControl/>
              <w:jc w:val="left"/>
              <w:rPr>
                <w:color w:val="000000"/>
                <w:kern w:val="0"/>
                <w:sz w:val="24"/>
                <w:szCs w:val="24"/>
              </w:rPr>
            </w:pPr>
          </w:p>
        </w:tc>
      </w:tr>
      <w:tr w14:paraId="46B876C9">
        <w:tblPrEx>
          <w:tblCellMar>
            <w:top w:w="0" w:type="dxa"/>
            <w:left w:w="108" w:type="dxa"/>
            <w:bottom w:w="0" w:type="dxa"/>
            <w:right w:w="108" w:type="dxa"/>
          </w:tblCellMar>
        </w:tblPrEx>
        <w:trPr>
          <w:trHeight w:val="46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48B7BAC5">
            <w:pPr>
              <w:widowControl/>
              <w:jc w:val="left"/>
              <w:rPr>
                <w:color w:val="000000"/>
                <w:kern w:val="0"/>
                <w:sz w:val="24"/>
                <w:szCs w:val="24"/>
              </w:rPr>
            </w:pPr>
            <w:r>
              <w:rPr>
                <w:color w:val="000000"/>
                <w:kern w:val="0"/>
                <w:sz w:val="24"/>
                <w:szCs w:val="24"/>
              </w:rPr>
              <w:t>241</w:t>
            </w:r>
          </w:p>
        </w:tc>
        <w:tc>
          <w:tcPr>
            <w:tcW w:w="1080" w:type="dxa"/>
            <w:tcBorders>
              <w:top w:val="nil"/>
              <w:left w:val="nil"/>
              <w:bottom w:val="single" w:color="auto" w:sz="8" w:space="0"/>
              <w:right w:val="single" w:color="auto" w:sz="8" w:space="0"/>
            </w:tcBorders>
            <w:shd w:val="clear" w:color="000000" w:fill="FFFFFF"/>
            <w:vAlign w:val="center"/>
          </w:tcPr>
          <w:p w14:paraId="683E8856">
            <w:pPr>
              <w:widowControl/>
              <w:jc w:val="left"/>
              <w:rPr>
                <w:rFonts w:ascii="宋体" w:hAnsi="宋体" w:cs="宋体"/>
                <w:color w:val="000000"/>
                <w:kern w:val="0"/>
                <w:sz w:val="24"/>
                <w:szCs w:val="24"/>
              </w:rPr>
            </w:pPr>
            <w:r>
              <w:rPr>
                <w:rFonts w:hint="eastAsia" w:ascii="宋体" w:hAnsi="宋体" w:cs="宋体"/>
                <w:color w:val="000000"/>
                <w:kern w:val="0"/>
                <w:sz w:val="24"/>
                <w:szCs w:val="24"/>
              </w:rPr>
              <w:t>犬脑外形</w:t>
            </w:r>
          </w:p>
        </w:tc>
        <w:tc>
          <w:tcPr>
            <w:tcW w:w="700" w:type="dxa"/>
            <w:tcBorders>
              <w:top w:val="nil"/>
              <w:left w:val="nil"/>
              <w:bottom w:val="single" w:color="auto" w:sz="8" w:space="0"/>
              <w:right w:val="single" w:color="auto" w:sz="8" w:space="0"/>
            </w:tcBorders>
            <w:shd w:val="clear" w:color="000000" w:fill="FFFFFF"/>
            <w:noWrap/>
            <w:vAlign w:val="center"/>
          </w:tcPr>
          <w:p w14:paraId="3FE197FE">
            <w:pPr>
              <w:widowControl/>
              <w:jc w:val="left"/>
              <w:rPr>
                <w:color w:val="000000"/>
                <w:kern w:val="0"/>
                <w:sz w:val="24"/>
                <w:szCs w:val="24"/>
              </w:rPr>
            </w:pPr>
            <w:r>
              <w:rPr>
                <w:color w:val="000000"/>
                <w:kern w:val="0"/>
                <w:sz w:val="24"/>
                <w:szCs w:val="24"/>
              </w:rPr>
              <w:t>4</w:t>
            </w:r>
          </w:p>
        </w:tc>
        <w:tc>
          <w:tcPr>
            <w:tcW w:w="7240" w:type="dxa"/>
            <w:tcBorders>
              <w:top w:val="nil"/>
              <w:left w:val="nil"/>
              <w:bottom w:val="single" w:color="auto" w:sz="8" w:space="0"/>
              <w:right w:val="single" w:color="auto" w:sz="8" w:space="0"/>
            </w:tcBorders>
            <w:shd w:val="clear" w:color="000000" w:fill="FFFFFF"/>
            <w:vAlign w:val="center"/>
          </w:tcPr>
          <w:p w14:paraId="49E54E1F">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主要显示：嗅球、额叶、脑回、顶叶、颞叶、枕叶、小脑蚓部、第四脑室、延髓、脊髓、副神经根、冠状沟、大脑纵裂、十字沟</w:t>
            </w:r>
          </w:p>
        </w:tc>
        <w:tc>
          <w:tcPr>
            <w:tcW w:w="880" w:type="dxa"/>
            <w:tcBorders>
              <w:top w:val="nil"/>
              <w:left w:val="nil"/>
              <w:bottom w:val="single" w:color="auto" w:sz="8" w:space="0"/>
              <w:right w:val="single" w:color="auto" w:sz="8" w:space="0"/>
            </w:tcBorders>
            <w:shd w:val="clear" w:color="000000" w:fill="FFFFFF"/>
            <w:vAlign w:val="center"/>
          </w:tcPr>
          <w:p w14:paraId="5F8F8E2C">
            <w:pPr>
              <w:widowControl/>
              <w:jc w:val="left"/>
              <w:rPr>
                <w:color w:val="000000"/>
                <w:kern w:val="0"/>
                <w:sz w:val="24"/>
                <w:szCs w:val="24"/>
              </w:rPr>
            </w:pPr>
          </w:p>
        </w:tc>
      </w:tr>
      <w:tr w14:paraId="6CFA3A75">
        <w:tblPrEx>
          <w:tblCellMar>
            <w:top w:w="0" w:type="dxa"/>
            <w:left w:w="108" w:type="dxa"/>
            <w:bottom w:w="0" w:type="dxa"/>
            <w:right w:w="108" w:type="dxa"/>
          </w:tblCellMar>
        </w:tblPrEx>
        <w:trPr>
          <w:trHeight w:val="28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03BB8CCD">
            <w:pPr>
              <w:widowControl/>
              <w:jc w:val="left"/>
              <w:rPr>
                <w:color w:val="000000"/>
                <w:kern w:val="0"/>
                <w:sz w:val="24"/>
                <w:szCs w:val="24"/>
              </w:rPr>
            </w:pPr>
            <w:r>
              <w:rPr>
                <w:color w:val="000000"/>
                <w:kern w:val="0"/>
                <w:sz w:val="24"/>
                <w:szCs w:val="24"/>
              </w:rPr>
              <w:t>242</w:t>
            </w:r>
          </w:p>
        </w:tc>
        <w:tc>
          <w:tcPr>
            <w:tcW w:w="1080" w:type="dxa"/>
            <w:tcBorders>
              <w:top w:val="nil"/>
              <w:left w:val="nil"/>
              <w:bottom w:val="single" w:color="auto" w:sz="8" w:space="0"/>
              <w:right w:val="single" w:color="auto" w:sz="8" w:space="0"/>
            </w:tcBorders>
            <w:shd w:val="clear" w:color="000000" w:fill="FFFFFF"/>
            <w:vAlign w:val="center"/>
          </w:tcPr>
          <w:p w14:paraId="6D5B0F17">
            <w:pPr>
              <w:widowControl/>
              <w:jc w:val="left"/>
              <w:rPr>
                <w:rFonts w:ascii="宋体" w:hAnsi="宋体" w:cs="宋体"/>
                <w:color w:val="000000"/>
                <w:kern w:val="0"/>
                <w:sz w:val="24"/>
                <w:szCs w:val="24"/>
              </w:rPr>
            </w:pPr>
            <w:r>
              <w:rPr>
                <w:rFonts w:hint="eastAsia" w:ascii="宋体" w:hAnsi="宋体" w:cs="宋体"/>
                <w:color w:val="000000"/>
                <w:kern w:val="0"/>
                <w:sz w:val="24"/>
                <w:szCs w:val="24"/>
              </w:rPr>
              <w:t>犬脑半球</w:t>
            </w:r>
          </w:p>
        </w:tc>
        <w:tc>
          <w:tcPr>
            <w:tcW w:w="700" w:type="dxa"/>
            <w:tcBorders>
              <w:top w:val="nil"/>
              <w:left w:val="nil"/>
              <w:bottom w:val="single" w:color="auto" w:sz="8" w:space="0"/>
              <w:right w:val="single" w:color="auto" w:sz="8" w:space="0"/>
            </w:tcBorders>
            <w:shd w:val="clear" w:color="000000" w:fill="FFFFFF"/>
            <w:noWrap/>
            <w:vAlign w:val="center"/>
          </w:tcPr>
          <w:p w14:paraId="7E8D3250">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0CA6B9B8">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主要显示：犬脑半球的结构形态。</w:t>
            </w:r>
          </w:p>
        </w:tc>
        <w:tc>
          <w:tcPr>
            <w:tcW w:w="880" w:type="dxa"/>
            <w:tcBorders>
              <w:top w:val="nil"/>
              <w:left w:val="nil"/>
              <w:bottom w:val="single" w:color="auto" w:sz="8" w:space="0"/>
              <w:right w:val="single" w:color="auto" w:sz="8" w:space="0"/>
            </w:tcBorders>
            <w:shd w:val="clear" w:color="000000" w:fill="FFFFFF"/>
            <w:vAlign w:val="center"/>
          </w:tcPr>
          <w:p w14:paraId="713D768C">
            <w:pPr>
              <w:widowControl/>
              <w:jc w:val="left"/>
              <w:rPr>
                <w:color w:val="000000"/>
                <w:kern w:val="0"/>
                <w:sz w:val="24"/>
                <w:szCs w:val="24"/>
              </w:rPr>
            </w:pPr>
          </w:p>
        </w:tc>
      </w:tr>
      <w:tr w14:paraId="59FACDDC">
        <w:tblPrEx>
          <w:tblCellMar>
            <w:top w:w="0" w:type="dxa"/>
            <w:left w:w="108" w:type="dxa"/>
            <w:bottom w:w="0" w:type="dxa"/>
            <w:right w:w="108" w:type="dxa"/>
          </w:tblCellMar>
        </w:tblPrEx>
        <w:trPr>
          <w:trHeight w:val="69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1907A7E2">
            <w:pPr>
              <w:widowControl/>
              <w:jc w:val="left"/>
              <w:rPr>
                <w:color w:val="000000"/>
                <w:kern w:val="0"/>
                <w:sz w:val="24"/>
                <w:szCs w:val="24"/>
              </w:rPr>
            </w:pPr>
            <w:r>
              <w:rPr>
                <w:color w:val="000000"/>
                <w:kern w:val="0"/>
                <w:sz w:val="24"/>
                <w:szCs w:val="24"/>
              </w:rPr>
              <w:t>243</w:t>
            </w:r>
          </w:p>
        </w:tc>
        <w:tc>
          <w:tcPr>
            <w:tcW w:w="1080" w:type="dxa"/>
            <w:tcBorders>
              <w:top w:val="nil"/>
              <w:left w:val="nil"/>
              <w:bottom w:val="single" w:color="auto" w:sz="8" w:space="0"/>
              <w:right w:val="single" w:color="auto" w:sz="8" w:space="0"/>
            </w:tcBorders>
            <w:shd w:val="clear" w:color="000000" w:fill="FFFFFF"/>
            <w:vAlign w:val="center"/>
          </w:tcPr>
          <w:p w14:paraId="5AC58A91">
            <w:pPr>
              <w:widowControl/>
              <w:jc w:val="left"/>
              <w:rPr>
                <w:rFonts w:ascii="宋体" w:hAnsi="宋体" w:cs="宋体"/>
                <w:color w:val="000000"/>
                <w:kern w:val="0"/>
                <w:sz w:val="24"/>
                <w:szCs w:val="24"/>
              </w:rPr>
            </w:pPr>
            <w:r>
              <w:rPr>
                <w:rFonts w:hint="eastAsia" w:ascii="宋体" w:hAnsi="宋体" w:cs="宋体"/>
                <w:color w:val="000000"/>
                <w:kern w:val="0"/>
                <w:sz w:val="24"/>
                <w:szCs w:val="24"/>
              </w:rPr>
              <w:t>犬脑神经出颅</w:t>
            </w:r>
          </w:p>
        </w:tc>
        <w:tc>
          <w:tcPr>
            <w:tcW w:w="700" w:type="dxa"/>
            <w:tcBorders>
              <w:top w:val="nil"/>
              <w:left w:val="nil"/>
              <w:bottom w:val="single" w:color="auto" w:sz="8" w:space="0"/>
              <w:right w:val="single" w:color="auto" w:sz="8" w:space="0"/>
            </w:tcBorders>
            <w:shd w:val="clear" w:color="000000" w:fill="FFFFFF"/>
            <w:noWrap/>
            <w:vAlign w:val="center"/>
          </w:tcPr>
          <w:p w14:paraId="497C8DA3">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4D9CDD00">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主要显示：嗅球、额叶、脑回、顶叶、颞叶、枕叶、小脑蚓部、第四脑室、延髓、脊髓、视神经、视交叉、动眼神经、滑车神经、三叉神经、外展神经、面神经、前庭蜗神经、舌咽神经、迷走神经、副神经</w:t>
            </w:r>
          </w:p>
        </w:tc>
        <w:tc>
          <w:tcPr>
            <w:tcW w:w="880" w:type="dxa"/>
            <w:tcBorders>
              <w:top w:val="nil"/>
              <w:left w:val="nil"/>
              <w:bottom w:val="single" w:color="auto" w:sz="8" w:space="0"/>
              <w:right w:val="single" w:color="auto" w:sz="8" w:space="0"/>
            </w:tcBorders>
            <w:shd w:val="clear" w:color="000000" w:fill="FFFFFF"/>
            <w:vAlign w:val="center"/>
          </w:tcPr>
          <w:p w14:paraId="2A31E5E2">
            <w:pPr>
              <w:widowControl/>
              <w:jc w:val="left"/>
              <w:rPr>
                <w:color w:val="000000"/>
                <w:kern w:val="0"/>
                <w:sz w:val="24"/>
                <w:szCs w:val="24"/>
              </w:rPr>
            </w:pPr>
          </w:p>
        </w:tc>
      </w:tr>
      <w:tr w14:paraId="15FA4225">
        <w:tblPrEx>
          <w:tblCellMar>
            <w:top w:w="0" w:type="dxa"/>
            <w:left w:w="108" w:type="dxa"/>
            <w:bottom w:w="0" w:type="dxa"/>
            <w:right w:w="108" w:type="dxa"/>
          </w:tblCellMar>
        </w:tblPrEx>
        <w:trPr>
          <w:trHeight w:val="28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0502EBF7">
            <w:pPr>
              <w:widowControl/>
              <w:jc w:val="left"/>
              <w:rPr>
                <w:color w:val="000000"/>
                <w:kern w:val="0"/>
                <w:sz w:val="24"/>
                <w:szCs w:val="24"/>
              </w:rPr>
            </w:pPr>
            <w:r>
              <w:rPr>
                <w:color w:val="000000"/>
                <w:kern w:val="0"/>
                <w:sz w:val="24"/>
                <w:szCs w:val="24"/>
              </w:rPr>
              <w:t>244</w:t>
            </w:r>
          </w:p>
        </w:tc>
        <w:tc>
          <w:tcPr>
            <w:tcW w:w="1080" w:type="dxa"/>
            <w:tcBorders>
              <w:top w:val="nil"/>
              <w:left w:val="nil"/>
              <w:bottom w:val="single" w:color="auto" w:sz="8" w:space="0"/>
              <w:right w:val="single" w:color="auto" w:sz="8" w:space="0"/>
            </w:tcBorders>
            <w:shd w:val="clear" w:color="000000" w:fill="FFFFFF"/>
            <w:vAlign w:val="center"/>
          </w:tcPr>
          <w:p w14:paraId="21658CD2">
            <w:pPr>
              <w:widowControl/>
              <w:jc w:val="left"/>
              <w:rPr>
                <w:rFonts w:ascii="宋体" w:hAnsi="宋体" w:cs="宋体"/>
                <w:color w:val="000000"/>
                <w:kern w:val="0"/>
                <w:sz w:val="24"/>
                <w:szCs w:val="24"/>
              </w:rPr>
            </w:pPr>
            <w:r>
              <w:rPr>
                <w:rFonts w:hint="eastAsia" w:ascii="宋体" w:hAnsi="宋体" w:cs="宋体"/>
                <w:color w:val="000000"/>
                <w:kern w:val="0"/>
                <w:sz w:val="24"/>
                <w:szCs w:val="24"/>
              </w:rPr>
              <w:t>犬脑干</w:t>
            </w:r>
          </w:p>
        </w:tc>
        <w:tc>
          <w:tcPr>
            <w:tcW w:w="700" w:type="dxa"/>
            <w:tcBorders>
              <w:top w:val="nil"/>
              <w:left w:val="nil"/>
              <w:bottom w:val="single" w:color="auto" w:sz="8" w:space="0"/>
              <w:right w:val="single" w:color="auto" w:sz="8" w:space="0"/>
            </w:tcBorders>
            <w:shd w:val="clear" w:color="000000" w:fill="FFFFFF"/>
            <w:noWrap/>
            <w:vAlign w:val="center"/>
          </w:tcPr>
          <w:p w14:paraId="0E07028F">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3BED94F2">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主要显示：延髓、脑桥、脑室</w:t>
            </w:r>
          </w:p>
        </w:tc>
        <w:tc>
          <w:tcPr>
            <w:tcW w:w="880" w:type="dxa"/>
            <w:tcBorders>
              <w:top w:val="nil"/>
              <w:left w:val="nil"/>
              <w:bottom w:val="single" w:color="auto" w:sz="8" w:space="0"/>
              <w:right w:val="single" w:color="auto" w:sz="8" w:space="0"/>
            </w:tcBorders>
            <w:shd w:val="clear" w:color="000000" w:fill="FFFFFF"/>
            <w:vAlign w:val="center"/>
          </w:tcPr>
          <w:p w14:paraId="64E7BC2A">
            <w:pPr>
              <w:widowControl/>
              <w:jc w:val="left"/>
              <w:rPr>
                <w:color w:val="000000"/>
                <w:kern w:val="0"/>
                <w:sz w:val="24"/>
                <w:szCs w:val="24"/>
              </w:rPr>
            </w:pPr>
          </w:p>
        </w:tc>
      </w:tr>
      <w:tr w14:paraId="177AB2E1">
        <w:tblPrEx>
          <w:tblCellMar>
            <w:top w:w="0" w:type="dxa"/>
            <w:left w:w="108" w:type="dxa"/>
            <w:bottom w:w="0" w:type="dxa"/>
            <w:right w:w="108" w:type="dxa"/>
          </w:tblCellMar>
        </w:tblPrEx>
        <w:trPr>
          <w:trHeight w:val="49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680B14DE">
            <w:pPr>
              <w:widowControl/>
              <w:jc w:val="left"/>
              <w:rPr>
                <w:color w:val="000000"/>
                <w:kern w:val="0"/>
                <w:sz w:val="24"/>
                <w:szCs w:val="24"/>
              </w:rPr>
            </w:pPr>
            <w:r>
              <w:rPr>
                <w:color w:val="000000"/>
                <w:kern w:val="0"/>
                <w:sz w:val="24"/>
                <w:szCs w:val="24"/>
              </w:rPr>
              <w:t>245</w:t>
            </w:r>
          </w:p>
        </w:tc>
        <w:tc>
          <w:tcPr>
            <w:tcW w:w="1080" w:type="dxa"/>
            <w:tcBorders>
              <w:top w:val="nil"/>
              <w:left w:val="nil"/>
              <w:bottom w:val="single" w:color="auto" w:sz="8" w:space="0"/>
              <w:right w:val="single" w:color="auto" w:sz="8" w:space="0"/>
            </w:tcBorders>
            <w:shd w:val="clear" w:color="000000" w:fill="FFFFFF"/>
            <w:vAlign w:val="center"/>
          </w:tcPr>
          <w:p w14:paraId="2D667509">
            <w:pPr>
              <w:widowControl/>
              <w:jc w:val="left"/>
              <w:rPr>
                <w:rFonts w:ascii="宋体" w:hAnsi="宋体" w:cs="宋体"/>
                <w:color w:val="000000"/>
                <w:kern w:val="0"/>
                <w:sz w:val="24"/>
                <w:szCs w:val="24"/>
              </w:rPr>
            </w:pPr>
            <w:r>
              <w:rPr>
                <w:rFonts w:hint="eastAsia" w:ascii="宋体" w:hAnsi="宋体" w:cs="宋体"/>
                <w:color w:val="000000"/>
                <w:kern w:val="0"/>
                <w:sz w:val="24"/>
                <w:szCs w:val="24"/>
              </w:rPr>
              <w:t>犬脑</w:t>
            </w:r>
            <w:r>
              <w:rPr>
                <w:color w:val="000000"/>
                <w:kern w:val="0"/>
                <w:sz w:val="24"/>
                <w:szCs w:val="24"/>
              </w:rPr>
              <w:t>(</w:t>
            </w:r>
            <w:r>
              <w:rPr>
                <w:rFonts w:hint="eastAsia" w:ascii="宋体" w:hAnsi="宋体" w:cs="宋体"/>
                <w:color w:val="000000"/>
                <w:kern w:val="0"/>
                <w:sz w:val="24"/>
                <w:szCs w:val="24"/>
              </w:rPr>
              <w:t>背侧面</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290EDAAB">
            <w:pPr>
              <w:widowControl/>
              <w:jc w:val="left"/>
              <w:rPr>
                <w:color w:val="000000"/>
                <w:kern w:val="0"/>
                <w:sz w:val="24"/>
                <w:szCs w:val="24"/>
              </w:rPr>
            </w:pPr>
            <w:r>
              <w:rPr>
                <w:color w:val="000000"/>
                <w:kern w:val="0"/>
                <w:sz w:val="24"/>
                <w:szCs w:val="24"/>
              </w:rPr>
              <w:t>2</w:t>
            </w:r>
          </w:p>
        </w:tc>
        <w:tc>
          <w:tcPr>
            <w:tcW w:w="7240" w:type="dxa"/>
            <w:tcBorders>
              <w:top w:val="nil"/>
              <w:left w:val="nil"/>
              <w:bottom w:val="single" w:color="auto" w:sz="8" w:space="0"/>
              <w:right w:val="single" w:color="auto" w:sz="8" w:space="0"/>
            </w:tcBorders>
            <w:shd w:val="clear" w:color="000000" w:fill="FFFFFF"/>
            <w:vAlign w:val="center"/>
          </w:tcPr>
          <w:p w14:paraId="69064411">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大脑纵裂</w:t>
            </w:r>
            <w:r>
              <w:rPr>
                <w:color w:val="000000"/>
                <w:kern w:val="0"/>
                <w:sz w:val="24"/>
                <w:szCs w:val="24"/>
              </w:rPr>
              <w:t xml:space="preserve"> 2.</w:t>
            </w:r>
            <w:r>
              <w:rPr>
                <w:rFonts w:hint="eastAsia" w:ascii="宋体" w:hAnsi="宋体" w:cs="宋体"/>
                <w:color w:val="000000"/>
                <w:kern w:val="0"/>
                <w:sz w:val="24"/>
                <w:szCs w:val="24"/>
              </w:rPr>
              <w:t>嗅球</w:t>
            </w:r>
            <w:r>
              <w:rPr>
                <w:color w:val="000000"/>
                <w:kern w:val="0"/>
                <w:sz w:val="24"/>
                <w:szCs w:val="24"/>
              </w:rPr>
              <w:t xml:space="preserve"> 3.</w:t>
            </w:r>
            <w:r>
              <w:rPr>
                <w:rFonts w:hint="eastAsia" w:ascii="宋体" w:hAnsi="宋体" w:cs="宋体"/>
                <w:color w:val="000000"/>
                <w:kern w:val="0"/>
                <w:sz w:val="24"/>
                <w:szCs w:val="24"/>
              </w:rPr>
              <w:t>额叶</w:t>
            </w:r>
            <w:r>
              <w:rPr>
                <w:color w:val="000000"/>
                <w:kern w:val="0"/>
                <w:sz w:val="24"/>
                <w:szCs w:val="24"/>
              </w:rPr>
              <w:t>4.</w:t>
            </w:r>
            <w:r>
              <w:rPr>
                <w:rFonts w:hint="eastAsia" w:ascii="宋体" w:hAnsi="宋体" w:cs="宋体"/>
                <w:color w:val="000000"/>
                <w:kern w:val="0"/>
                <w:sz w:val="24"/>
                <w:szCs w:val="24"/>
              </w:rPr>
              <w:t>颞叶</w:t>
            </w:r>
            <w:r>
              <w:rPr>
                <w:color w:val="000000"/>
                <w:kern w:val="0"/>
                <w:sz w:val="24"/>
                <w:szCs w:val="24"/>
              </w:rPr>
              <w:t xml:space="preserve"> 5.</w:t>
            </w:r>
            <w:r>
              <w:rPr>
                <w:rFonts w:hint="eastAsia" w:ascii="宋体" w:hAnsi="宋体" w:cs="宋体"/>
                <w:color w:val="000000"/>
                <w:kern w:val="0"/>
                <w:sz w:val="24"/>
                <w:szCs w:val="24"/>
              </w:rPr>
              <w:t>枕叶</w:t>
            </w:r>
            <w:r>
              <w:rPr>
                <w:color w:val="000000"/>
                <w:kern w:val="0"/>
                <w:sz w:val="24"/>
                <w:szCs w:val="24"/>
              </w:rPr>
              <w:t xml:space="preserve"> 6.</w:t>
            </w:r>
            <w:r>
              <w:rPr>
                <w:rFonts w:hint="eastAsia" w:ascii="宋体" w:hAnsi="宋体" w:cs="宋体"/>
                <w:color w:val="000000"/>
                <w:kern w:val="0"/>
                <w:sz w:val="24"/>
                <w:szCs w:val="24"/>
              </w:rPr>
              <w:t>小脑半球</w:t>
            </w:r>
            <w:r>
              <w:rPr>
                <w:color w:val="000000"/>
                <w:kern w:val="0"/>
                <w:sz w:val="24"/>
                <w:szCs w:val="24"/>
              </w:rPr>
              <w:t>7.</w:t>
            </w:r>
            <w:r>
              <w:rPr>
                <w:rFonts w:hint="eastAsia" w:ascii="宋体" w:hAnsi="宋体" w:cs="宋体"/>
                <w:color w:val="000000"/>
                <w:kern w:val="0"/>
                <w:sz w:val="24"/>
                <w:szCs w:val="24"/>
              </w:rPr>
              <w:t>小脑蚓部</w:t>
            </w:r>
            <w:r>
              <w:rPr>
                <w:color w:val="000000"/>
                <w:kern w:val="0"/>
                <w:sz w:val="24"/>
                <w:szCs w:val="24"/>
              </w:rPr>
              <w:t xml:space="preserve"> 8.</w:t>
            </w:r>
            <w:r>
              <w:rPr>
                <w:rFonts w:hint="eastAsia" w:ascii="宋体" w:hAnsi="宋体" w:cs="宋体"/>
                <w:color w:val="000000"/>
                <w:kern w:val="0"/>
                <w:sz w:val="24"/>
                <w:szCs w:val="24"/>
              </w:rPr>
              <w:t>延髓</w:t>
            </w:r>
            <w:r>
              <w:rPr>
                <w:color w:val="000000"/>
                <w:kern w:val="0"/>
                <w:sz w:val="24"/>
                <w:szCs w:val="24"/>
              </w:rPr>
              <w:t xml:space="preserve"> 9</w:t>
            </w:r>
            <w:r>
              <w:rPr>
                <w:rFonts w:hint="eastAsia" w:ascii="宋体" w:hAnsi="宋体" w:cs="宋体"/>
                <w:color w:val="000000"/>
                <w:kern w:val="0"/>
                <w:sz w:val="24"/>
                <w:szCs w:val="24"/>
              </w:rPr>
              <w:t>、顶叶</w:t>
            </w:r>
          </w:p>
        </w:tc>
        <w:tc>
          <w:tcPr>
            <w:tcW w:w="880" w:type="dxa"/>
            <w:tcBorders>
              <w:top w:val="nil"/>
              <w:left w:val="nil"/>
              <w:bottom w:val="single" w:color="auto" w:sz="8" w:space="0"/>
              <w:right w:val="single" w:color="auto" w:sz="8" w:space="0"/>
            </w:tcBorders>
            <w:shd w:val="clear" w:color="000000" w:fill="FFFFFF"/>
            <w:vAlign w:val="center"/>
          </w:tcPr>
          <w:p w14:paraId="261A4D1E">
            <w:pPr>
              <w:widowControl/>
              <w:jc w:val="left"/>
              <w:rPr>
                <w:color w:val="000000"/>
                <w:kern w:val="0"/>
                <w:sz w:val="24"/>
                <w:szCs w:val="24"/>
              </w:rPr>
            </w:pPr>
          </w:p>
        </w:tc>
      </w:tr>
      <w:tr w14:paraId="067F70A4">
        <w:tblPrEx>
          <w:tblCellMar>
            <w:top w:w="0" w:type="dxa"/>
            <w:left w:w="108" w:type="dxa"/>
            <w:bottom w:w="0" w:type="dxa"/>
            <w:right w:w="108" w:type="dxa"/>
          </w:tblCellMar>
        </w:tblPrEx>
        <w:trPr>
          <w:trHeight w:val="97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6CCB74E4">
            <w:pPr>
              <w:widowControl/>
              <w:jc w:val="left"/>
              <w:rPr>
                <w:color w:val="000000"/>
                <w:kern w:val="0"/>
                <w:sz w:val="24"/>
                <w:szCs w:val="24"/>
              </w:rPr>
            </w:pPr>
            <w:r>
              <w:rPr>
                <w:color w:val="000000"/>
                <w:kern w:val="0"/>
                <w:sz w:val="24"/>
                <w:szCs w:val="24"/>
              </w:rPr>
              <w:t>246</w:t>
            </w:r>
          </w:p>
        </w:tc>
        <w:tc>
          <w:tcPr>
            <w:tcW w:w="1080" w:type="dxa"/>
            <w:tcBorders>
              <w:top w:val="nil"/>
              <w:left w:val="nil"/>
              <w:bottom w:val="single" w:color="auto" w:sz="8" w:space="0"/>
              <w:right w:val="single" w:color="auto" w:sz="8" w:space="0"/>
            </w:tcBorders>
            <w:shd w:val="clear" w:color="000000" w:fill="FFFFFF"/>
            <w:vAlign w:val="center"/>
          </w:tcPr>
          <w:p w14:paraId="3E646066">
            <w:pPr>
              <w:widowControl/>
              <w:jc w:val="left"/>
              <w:rPr>
                <w:rFonts w:ascii="宋体" w:hAnsi="宋体" w:cs="宋体"/>
                <w:color w:val="000000"/>
                <w:kern w:val="0"/>
                <w:sz w:val="24"/>
                <w:szCs w:val="24"/>
              </w:rPr>
            </w:pPr>
            <w:r>
              <w:rPr>
                <w:rFonts w:hint="eastAsia" w:ascii="宋体" w:hAnsi="宋体" w:cs="宋体"/>
                <w:color w:val="000000"/>
                <w:kern w:val="0"/>
                <w:sz w:val="24"/>
                <w:szCs w:val="24"/>
              </w:rPr>
              <w:t>犬脑</w:t>
            </w:r>
            <w:r>
              <w:rPr>
                <w:color w:val="000000"/>
                <w:kern w:val="0"/>
                <w:sz w:val="24"/>
                <w:szCs w:val="24"/>
              </w:rPr>
              <w:t>(</w:t>
            </w:r>
            <w:r>
              <w:rPr>
                <w:rFonts w:hint="eastAsia" w:ascii="宋体" w:hAnsi="宋体" w:cs="宋体"/>
                <w:color w:val="000000"/>
                <w:kern w:val="0"/>
                <w:sz w:val="24"/>
                <w:szCs w:val="24"/>
              </w:rPr>
              <w:t>腹侧面</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54B6316B">
            <w:pPr>
              <w:widowControl/>
              <w:jc w:val="left"/>
              <w:rPr>
                <w:color w:val="000000"/>
                <w:kern w:val="0"/>
                <w:sz w:val="24"/>
                <w:szCs w:val="24"/>
              </w:rPr>
            </w:pPr>
            <w:r>
              <w:rPr>
                <w:color w:val="000000"/>
                <w:kern w:val="0"/>
                <w:sz w:val="24"/>
                <w:szCs w:val="24"/>
              </w:rPr>
              <w:t>2</w:t>
            </w:r>
          </w:p>
        </w:tc>
        <w:tc>
          <w:tcPr>
            <w:tcW w:w="7240" w:type="dxa"/>
            <w:tcBorders>
              <w:top w:val="nil"/>
              <w:left w:val="nil"/>
              <w:bottom w:val="single" w:color="auto" w:sz="8" w:space="0"/>
              <w:right w:val="single" w:color="auto" w:sz="8" w:space="0"/>
            </w:tcBorders>
            <w:shd w:val="clear" w:color="000000" w:fill="FFFFFF"/>
            <w:vAlign w:val="center"/>
          </w:tcPr>
          <w:p w14:paraId="71277774">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视神经</w:t>
            </w:r>
            <w:r>
              <w:rPr>
                <w:color w:val="000000"/>
                <w:kern w:val="0"/>
                <w:sz w:val="24"/>
                <w:szCs w:val="24"/>
              </w:rPr>
              <w:t xml:space="preserve"> 2.</w:t>
            </w:r>
            <w:r>
              <w:rPr>
                <w:rFonts w:hint="eastAsia" w:ascii="宋体" w:hAnsi="宋体" w:cs="宋体"/>
                <w:color w:val="000000"/>
                <w:kern w:val="0"/>
                <w:sz w:val="24"/>
                <w:szCs w:val="24"/>
              </w:rPr>
              <w:t>视交叉</w:t>
            </w:r>
            <w:r>
              <w:rPr>
                <w:color w:val="000000"/>
                <w:kern w:val="0"/>
                <w:sz w:val="24"/>
                <w:szCs w:val="24"/>
              </w:rPr>
              <w:t xml:space="preserve"> 3.</w:t>
            </w:r>
            <w:r>
              <w:rPr>
                <w:rFonts w:hint="eastAsia" w:ascii="宋体" w:hAnsi="宋体" w:cs="宋体"/>
                <w:color w:val="000000"/>
                <w:kern w:val="0"/>
                <w:sz w:val="24"/>
                <w:szCs w:val="24"/>
              </w:rPr>
              <w:t>视束</w:t>
            </w:r>
            <w:r>
              <w:rPr>
                <w:color w:val="000000"/>
                <w:kern w:val="0"/>
                <w:sz w:val="24"/>
                <w:szCs w:val="24"/>
              </w:rPr>
              <w:t xml:space="preserve"> 4.</w:t>
            </w:r>
            <w:r>
              <w:rPr>
                <w:rFonts w:hint="eastAsia" w:ascii="宋体" w:hAnsi="宋体" w:cs="宋体"/>
                <w:color w:val="000000"/>
                <w:kern w:val="0"/>
                <w:sz w:val="24"/>
                <w:szCs w:val="24"/>
              </w:rPr>
              <w:t>脑垂体</w:t>
            </w:r>
            <w:r>
              <w:rPr>
                <w:color w:val="000000"/>
                <w:kern w:val="0"/>
                <w:sz w:val="24"/>
                <w:szCs w:val="24"/>
              </w:rPr>
              <w:t>5.</w:t>
            </w:r>
            <w:r>
              <w:rPr>
                <w:rFonts w:hint="eastAsia" w:ascii="宋体" w:hAnsi="宋体" w:cs="宋体"/>
                <w:color w:val="000000"/>
                <w:kern w:val="0"/>
                <w:sz w:val="24"/>
                <w:szCs w:val="24"/>
              </w:rPr>
              <w:t>大脑脚</w:t>
            </w:r>
            <w:r>
              <w:rPr>
                <w:color w:val="000000"/>
                <w:kern w:val="0"/>
                <w:sz w:val="24"/>
                <w:szCs w:val="24"/>
              </w:rPr>
              <w:t>6.</w:t>
            </w:r>
            <w:r>
              <w:rPr>
                <w:rFonts w:hint="eastAsia" w:ascii="宋体" w:hAnsi="宋体" w:cs="宋体"/>
                <w:color w:val="000000"/>
                <w:kern w:val="0"/>
                <w:sz w:val="24"/>
                <w:szCs w:val="24"/>
              </w:rPr>
              <w:t>脑桥</w:t>
            </w:r>
            <w:r>
              <w:rPr>
                <w:color w:val="000000"/>
                <w:kern w:val="0"/>
                <w:sz w:val="24"/>
                <w:szCs w:val="24"/>
              </w:rPr>
              <w:t>7.</w:t>
            </w:r>
            <w:r>
              <w:rPr>
                <w:rFonts w:hint="eastAsia" w:ascii="宋体" w:hAnsi="宋体" w:cs="宋体"/>
                <w:color w:val="000000"/>
                <w:kern w:val="0"/>
                <w:sz w:val="24"/>
                <w:szCs w:val="24"/>
              </w:rPr>
              <w:t>面神经根</w:t>
            </w:r>
            <w:r>
              <w:rPr>
                <w:color w:val="000000"/>
                <w:kern w:val="0"/>
                <w:sz w:val="24"/>
                <w:szCs w:val="24"/>
              </w:rPr>
              <w:t xml:space="preserve"> 8.</w:t>
            </w:r>
            <w:r>
              <w:rPr>
                <w:rFonts w:hint="eastAsia" w:ascii="宋体" w:hAnsi="宋体" w:cs="宋体"/>
                <w:color w:val="000000"/>
                <w:kern w:val="0"/>
                <w:sz w:val="24"/>
                <w:szCs w:val="24"/>
              </w:rPr>
              <w:t>前庭耳蜗神经根</w:t>
            </w:r>
            <w:r>
              <w:rPr>
                <w:color w:val="000000"/>
                <w:kern w:val="0"/>
                <w:sz w:val="24"/>
                <w:szCs w:val="24"/>
              </w:rPr>
              <w:t xml:space="preserve"> 9.</w:t>
            </w:r>
            <w:r>
              <w:rPr>
                <w:rFonts w:hint="eastAsia" w:ascii="宋体" w:hAnsi="宋体" w:cs="宋体"/>
                <w:color w:val="000000"/>
                <w:kern w:val="0"/>
                <w:sz w:val="24"/>
                <w:szCs w:val="24"/>
              </w:rPr>
              <w:t>第</w:t>
            </w:r>
            <w:r>
              <w:rPr>
                <w:color w:val="000000"/>
                <w:kern w:val="0"/>
                <w:sz w:val="24"/>
                <w:szCs w:val="24"/>
              </w:rPr>
              <w:t>4</w:t>
            </w:r>
            <w:r>
              <w:rPr>
                <w:rFonts w:hint="eastAsia" w:ascii="宋体" w:hAnsi="宋体" w:cs="宋体"/>
                <w:color w:val="000000"/>
                <w:kern w:val="0"/>
                <w:sz w:val="24"/>
                <w:szCs w:val="24"/>
              </w:rPr>
              <w:t>脑室脉络丛</w:t>
            </w:r>
            <w:r>
              <w:rPr>
                <w:color w:val="000000"/>
                <w:kern w:val="0"/>
                <w:sz w:val="24"/>
                <w:szCs w:val="24"/>
              </w:rPr>
              <w:t>10.</w:t>
            </w:r>
            <w:r>
              <w:rPr>
                <w:rFonts w:hint="eastAsia" w:ascii="宋体" w:hAnsi="宋体" w:cs="宋体"/>
                <w:color w:val="000000"/>
                <w:kern w:val="0"/>
                <w:sz w:val="24"/>
                <w:szCs w:val="24"/>
              </w:rPr>
              <w:t>小脑</w:t>
            </w:r>
            <w:r>
              <w:rPr>
                <w:color w:val="000000"/>
                <w:kern w:val="0"/>
                <w:sz w:val="24"/>
                <w:szCs w:val="24"/>
              </w:rPr>
              <w:t>11.</w:t>
            </w:r>
            <w:r>
              <w:rPr>
                <w:rFonts w:hint="eastAsia" w:ascii="宋体" w:hAnsi="宋体" w:cs="宋体"/>
                <w:color w:val="000000"/>
                <w:kern w:val="0"/>
                <w:sz w:val="24"/>
                <w:szCs w:val="24"/>
              </w:rPr>
              <w:t>锥体</w:t>
            </w:r>
            <w:r>
              <w:rPr>
                <w:color w:val="000000"/>
                <w:kern w:val="0"/>
                <w:sz w:val="24"/>
                <w:szCs w:val="24"/>
              </w:rPr>
              <w:t xml:space="preserve"> 12.</w:t>
            </w:r>
            <w:r>
              <w:rPr>
                <w:rFonts w:hint="eastAsia" w:ascii="宋体" w:hAnsi="宋体" w:cs="宋体"/>
                <w:color w:val="000000"/>
                <w:kern w:val="0"/>
                <w:sz w:val="24"/>
                <w:szCs w:val="24"/>
              </w:rPr>
              <w:t>延髓</w:t>
            </w:r>
            <w:r>
              <w:rPr>
                <w:color w:val="000000"/>
                <w:kern w:val="0"/>
                <w:sz w:val="24"/>
                <w:szCs w:val="24"/>
              </w:rPr>
              <w:t xml:space="preserve"> 13.</w:t>
            </w:r>
            <w:r>
              <w:rPr>
                <w:rFonts w:hint="eastAsia" w:ascii="宋体" w:hAnsi="宋体" w:cs="宋体"/>
                <w:color w:val="000000"/>
                <w:kern w:val="0"/>
                <w:sz w:val="24"/>
                <w:szCs w:val="24"/>
              </w:rPr>
              <w:t>腹正中裂</w:t>
            </w:r>
            <w:r>
              <w:rPr>
                <w:color w:val="000000"/>
                <w:kern w:val="0"/>
                <w:sz w:val="24"/>
                <w:szCs w:val="24"/>
              </w:rPr>
              <w:t xml:space="preserve"> 14.</w:t>
            </w:r>
            <w:r>
              <w:rPr>
                <w:rFonts w:hint="eastAsia" w:ascii="宋体" w:hAnsi="宋体" w:cs="宋体"/>
                <w:color w:val="000000"/>
                <w:kern w:val="0"/>
                <w:sz w:val="24"/>
                <w:szCs w:val="24"/>
              </w:rPr>
              <w:t>舌下神经根</w:t>
            </w:r>
            <w:r>
              <w:rPr>
                <w:color w:val="000000"/>
                <w:kern w:val="0"/>
                <w:sz w:val="24"/>
                <w:szCs w:val="24"/>
              </w:rPr>
              <w:t>15.</w:t>
            </w:r>
            <w:r>
              <w:rPr>
                <w:rFonts w:hint="eastAsia" w:ascii="宋体" w:hAnsi="宋体" w:cs="宋体"/>
                <w:color w:val="000000"/>
                <w:kern w:val="0"/>
                <w:sz w:val="24"/>
                <w:szCs w:val="24"/>
              </w:rPr>
              <w:t>副神经根</w:t>
            </w:r>
            <w:r>
              <w:rPr>
                <w:color w:val="000000"/>
                <w:kern w:val="0"/>
                <w:sz w:val="24"/>
                <w:szCs w:val="24"/>
              </w:rPr>
              <w:t>16.</w:t>
            </w:r>
            <w:r>
              <w:rPr>
                <w:rFonts w:hint="eastAsia" w:ascii="宋体" w:hAnsi="宋体" w:cs="宋体"/>
                <w:color w:val="000000"/>
                <w:kern w:val="0"/>
                <w:sz w:val="24"/>
                <w:szCs w:val="24"/>
              </w:rPr>
              <w:t>迷走神经根</w:t>
            </w:r>
            <w:r>
              <w:rPr>
                <w:color w:val="000000"/>
                <w:kern w:val="0"/>
                <w:sz w:val="24"/>
                <w:szCs w:val="24"/>
              </w:rPr>
              <w:t>17.</w:t>
            </w:r>
            <w:r>
              <w:rPr>
                <w:rFonts w:hint="eastAsia" w:ascii="宋体" w:hAnsi="宋体" w:cs="宋体"/>
                <w:color w:val="000000"/>
                <w:kern w:val="0"/>
                <w:sz w:val="24"/>
                <w:szCs w:val="24"/>
              </w:rPr>
              <w:t>舌咽神经根</w:t>
            </w:r>
            <w:r>
              <w:rPr>
                <w:color w:val="000000"/>
                <w:kern w:val="0"/>
                <w:sz w:val="24"/>
                <w:szCs w:val="24"/>
              </w:rPr>
              <w:t>18.</w:t>
            </w:r>
            <w:r>
              <w:rPr>
                <w:rFonts w:hint="eastAsia" w:ascii="宋体" w:hAnsi="宋体" w:cs="宋体"/>
                <w:color w:val="000000"/>
                <w:kern w:val="0"/>
                <w:sz w:val="24"/>
                <w:szCs w:val="24"/>
              </w:rPr>
              <w:t>外展神经根</w:t>
            </w:r>
            <w:r>
              <w:rPr>
                <w:color w:val="000000"/>
                <w:kern w:val="0"/>
                <w:sz w:val="24"/>
                <w:szCs w:val="24"/>
              </w:rPr>
              <w:t>19.</w:t>
            </w:r>
            <w:r>
              <w:rPr>
                <w:rFonts w:hint="eastAsia" w:ascii="宋体" w:hAnsi="宋体" w:cs="宋体"/>
                <w:color w:val="000000"/>
                <w:kern w:val="0"/>
                <w:sz w:val="24"/>
                <w:szCs w:val="24"/>
              </w:rPr>
              <w:t>三叉神经根</w:t>
            </w:r>
            <w:r>
              <w:rPr>
                <w:color w:val="000000"/>
                <w:kern w:val="0"/>
                <w:sz w:val="24"/>
                <w:szCs w:val="24"/>
              </w:rPr>
              <w:t>20.</w:t>
            </w:r>
            <w:r>
              <w:rPr>
                <w:rFonts w:hint="eastAsia" w:ascii="宋体" w:hAnsi="宋体" w:cs="宋体"/>
                <w:color w:val="000000"/>
                <w:kern w:val="0"/>
                <w:sz w:val="24"/>
                <w:szCs w:val="24"/>
              </w:rPr>
              <w:t>滑车神经根</w:t>
            </w:r>
            <w:r>
              <w:rPr>
                <w:color w:val="000000"/>
                <w:kern w:val="0"/>
                <w:sz w:val="24"/>
                <w:szCs w:val="24"/>
              </w:rPr>
              <w:t>21.</w:t>
            </w:r>
            <w:r>
              <w:rPr>
                <w:rFonts w:hint="eastAsia" w:ascii="宋体" w:hAnsi="宋体" w:cs="宋体"/>
                <w:color w:val="000000"/>
                <w:kern w:val="0"/>
                <w:sz w:val="24"/>
                <w:szCs w:val="24"/>
              </w:rPr>
              <w:t>动眼神经根</w:t>
            </w:r>
            <w:r>
              <w:rPr>
                <w:color w:val="000000"/>
                <w:kern w:val="0"/>
                <w:sz w:val="24"/>
                <w:szCs w:val="24"/>
              </w:rPr>
              <w:t>22.</w:t>
            </w:r>
            <w:r>
              <w:rPr>
                <w:rFonts w:hint="eastAsia" w:ascii="宋体" w:hAnsi="宋体" w:cs="宋体"/>
                <w:color w:val="000000"/>
                <w:kern w:val="0"/>
                <w:sz w:val="24"/>
                <w:szCs w:val="24"/>
              </w:rPr>
              <w:t>梨状叶</w:t>
            </w:r>
            <w:r>
              <w:rPr>
                <w:color w:val="000000"/>
                <w:kern w:val="0"/>
                <w:sz w:val="24"/>
                <w:szCs w:val="24"/>
              </w:rPr>
              <w:t>23.</w:t>
            </w:r>
            <w:r>
              <w:rPr>
                <w:rFonts w:hint="eastAsia" w:ascii="宋体" w:hAnsi="宋体" w:cs="宋体"/>
                <w:color w:val="000000"/>
                <w:kern w:val="0"/>
                <w:sz w:val="24"/>
                <w:szCs w:val="24"/>
              </w:rPr>
              <w:t>嗅三角</w:t>
            </w:r>
            <w:r>
              <w:rPr>
                <w:color w:val="000000"/>
                <w:kern w:val="0"/>
                <w:sz w:val="24"/>
                <w:szCs w:val="24"/>
              </w:rPr>
              <w:t xml:space="preserve"> 24</w:t>
            </w:r>
            <w:r>
              <w:rPr>
                <w:rFonts w:hint="eastAsia" w:ascii="宋体" w:hAnsi="宋体" w:cs="宋体"/>
                <w:color w:val="000000"/>
                <w:kern w:val="0"/>
                <w:sz w:val="24"/>
                <w:szCs w:val="24"/>
              </w:rPr>
              <w:t>，嗅沟</w:t>
            </w:r>
            <w:r>
              <w:rPr>
                <w:color w:val="000000"/>
                <w:kern w:val="0"/>
                <w:sz w:val="24"/>
                <w:szCs w:val="24"/>
              </w:rPr>
              <w:t>25.</w:t>
            </w:r>
            <w:r>
              <w:rPr>
                <w:rFonts w:hint="eastAsia" w:ascii="宋体" w:hAnsi="宋体" w:cs="宋体"/>
                <w:color w:val="000000"/>
                <w:kern w:val="0"/>
                <w:sz w:val="24"/>
                <w:szCs w:val="24"/>
              </w:rPr>
              <w:t>回</w:t>
            </w:r>
            <w:r>
              <w:rPr>
                <w:color w:val="000000"/>
                <w:kern w:val="0"/>
                <w:sz w:val="24"/>
                <w:szCs w:val="24"/>
              </w:rPr>
              <w:t>26.</w:t>
            </w:r>
            <w:r>
              <w:rPr>
                <w:rFonts w:hint="eastAsia" w:ascii="宋体" w:hAnsi="宋体" w:cs="宋体"/>
                <w:color w:val="000000"/>
                <w:kern w:val="0"/>
                <w:sz w:val="24"/>
                <w:szCs w:val="24"/>
              </w:rPr>
              <w:t>球</w:t>
            </w:r>
            <w:r>
              <w:rPr>
                <w:color w:val="000000"/>
                <w:kern w:val="0"/>
                <w:sz w:val="24"/>
                <w:szCs w:val="24"/>
              </w:rPr>
              <w:t>27.</w:t>
            </w:r>
            <w:r>
              <w:rPr>
                <w:rFonts w:hint="eastAsia" w:ascii="宋体" w:hAnsi="宋体" w:cs="宋体"/>
                <w:color w:val="000000"/>
                <w:kern w:val="0"/>
                <w:sz w:val="24"/>
                <w:szCs w:val="24"/>
              </w:rPr>
              <w:t>大脑纵裂</w:t>
            </w:r>
          </w:p>
        </w:tc>
        <w:tc>
          <w:tcPr>
            <w:tcW w:w="880" w:type="dxa"/>
            <w:tcBorders>
              <w:top w:val="nil"/>
              <w:left w:val="nil"/>
              <w:bottom w:val="single" w:color="auto" w:sz="8" w:space="0"/>
              <w:right w:val="single" w:color="auto" w:sz="8" w:space="0"/>
            </w:tcBorders>
            <w:shd w:val="clear" w:color="000000" w:fill="FFFFFF"/>
            <w:vAlign w:val="center"/>
          </w:tcPr>
          <w:p w14:paraId="27320B21">
            <w:pPr>
              <w:widowControl/>
              <w:jc w:val="left"/>
              <w:rPr>
                <w:color w:val="000000"/>
                <w:kern w:val="0"/>
                <w:sz w:val="24"/>
                <w:szCs w:val="24"/>
              </w:rPr>
            </w:pPr>
          </w:p>
        </w:tc>
      </w:tr>
      <w:tr w14:paraId="1FADE46B">
        <w:tblPrEx>
          <w:tblCellMar>
            <w:top w:w="0" w:type="dxa"/>
            <w:left w:w="108" w:type="dxa"/>
            <w:bottom w:w="0" w:type="dxa"/>
            <w:right w:w="108" w:type="dxa"/>
          </w:tblCellMar>
        </w:tblPrEx>
        <w:trPr>
          <w:trHeight w:val="72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560F940A">
            <w:pPr>
              <w:widowControl/>
              <w:jc w:val="left"/>
              <w:rPr>
                <w:color w:val="000000"/>
                <w:kern w:val="0"/>
                <w:sz w:val="24"/>
                <w:szCs w:val="24"/>
              </w:rPr>
            </w:pPr>
            <w:r>
              <w:rPr>
                <w:color w:val="000000"/>
                <w:kern w:val="0"/>
                <w:sz w:val="24"/>
                <w:szCs w:val="24"/>
              </w:rPr>
              <w:t>247</w:t>
            </w:r>
          </w:p>
        </w:tc>
        <w:tc>
          <w:tcPr>
            <w:tcW w:w="1080" w:type="dxa"/>
            <w:tcBorders>
              <w:top w:val="nil"/>
              <w:left w:val="nil"/>
              <w:bottom w:val="single" w:color="auto" w:sz="8" w:space="0"/>
              <w:right w:val="single" w:color="auto" w:sz="8" w:space="0"/>
            </w:tcBorders>
            <w:shd w:val="clear" w:color="000000" w:fill="FFFFFF"/>
            <w:vAlign w:val="center"/>
          </w:tcPr>
          <w:p w14:paraId="58A8B357">
            <w:pPr>
              <w:widowControl/>
              <w:jc w:val="left"/>
              <w:rPr>
                <w:rFonts w:ascii="宋体" w:hAnsi="宋体" w:cs="宋体"/>
                <w:color w:val="000000"/>
                <w:kern w:val="0"/>
                <w:sz w:val="24"/>
                <w:szCs w:val="24"/>
              </w:rPr>
            </w:pPr>
            <w:r>
              <w:rPr>
                <w:rFonts w:hint="eastAsia" w:ascii="宋体" w:hAnsi="宋体" w:cs="宋体"/>
                <w:color w:val="000000"/>
                <w:kern w:val="0"/>
                <w:sz w:val="24"/>
                <w:szCs w:val="24"/>
              </w:rPr>
              <w:t>犬面部浅层神经</w:t>
            </w:r>
            <w:r>
              <w:rPr>
                <w:color w:val="000000"/>
                <w:kern w:val="0"/>
                <w:sz w:val="24"/>
                <w:szCs w:val="24"/>
              </w:rPr>
              <w:t>(</w:t>
            </w:r>
            <w:r>
              <w:rPr>
                <w:rFonts w:hint="eastAsia" w:ascii="宋体" w:hAnsi="宋体" w:cs="宋体"/>
                <w:color w:val="000000"/>
                <w:kern w:val="0"/>
                <w:sz w:val="24"/>
                <w:szCs w:val="24"/>
              </w:rPr>
              <w:t>切除腮腺</w:t>
            </w:r>
            <w:r>
              <w:rPr>
                <w:color w:val="000000"/>
                <w:kern w:val="0"/>
                <w:sz w:val="24"/>
                <w:szCs w:val="24"/>
              </w:rPr>
              <w:t>)</w:t>
            </w:r>
          </w:p>
        </w:tc>
        <w:tc>
          <w:tcPr>
            <w:tcW w:w="700" w:type="dxa"/>
            <w:tcBorders>
              <w:top w:val="nil"/>
              <w:left w:val="nil"/>
              <w:bottom w:val="single" w:color="auto" w:sz="8" w:space="0"/>
              <w:right w:val="single" w:color="auto" w:sz="8" w:space="0"/>
            </w:tcBorders>
            <w:shd w:val="clear" w:color="000000" w:fill="FFFFFF"/>
            <w:noWrap/>
            <w:vAlign w:val="center"/>
          </w:tcPr>
          <w:p w14:paraId="72ED1922">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2A528C53">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w:t>
            </w:r>
            <w:r>
              <w:rPr>
                <w:color w:val="000000"/>
                <w:kern w:val="0"/>
                <w:sz w:val="24"/>
                <w:szCs w:val="24"/>
              </w:rPr>
              <w:t>1.</w:t>
            </w:r>
            <w:r>
              <w:rPr>
                <w:rFonts w:hint="eastAsia" w:ascii="宋体" w:hAnsi="宋体" w:cs="宋体"/>
                <w:color w:val="000000"/>
                <w:kern w:val="0"/>
                <w:sz w:val="24"/>
                <w:szCs w:val="24"/>
              </w:rPr>
              <w:t>面神经</w:t>
            </w:r>
            <w:r>
              <w:rPr>
                <w:color w:val="000000"/>
                <w:kern w:val="0"/>
                <w:sz w:val="24"/>
                <w:szCs w:val="24"/>
              </w:rPr>
              <w:t xml:space="preserve"> 2.</w:t>
            </w:r>
            <w:r>
              <w:rPr>
                <w:rFonts w:hint="eastAsia" w:ascii="宋体" w:hAnsi="宋体" w:cs="宋体"/>
                <w:color w:val="000000"/>
                <w:kern w:val="0"/>
                <w:sz w:val="24"/>
                <w:szCs w:val="24"/>
              </w:rPr>
              <w:t>二腹肌神经</w:t>
            </w:r>
            <w:r>
              <w:rPr>
                <w:color w:val="000000"/>
                <w:kern w:val="0"/>
                <w:sz w:val="24"/>
                <w:szCs w:val="24"/>
              </w:rPr>
              <w:t>!3.</w:t>
            </w:r>
            <w:r>
              <w:rPr>
                <w:rFonts w:hint="eastAsia" w:ascii="宋体" w:hAnsi="宋体" w:cs="宋体"/>
                <w:color w:val="000000"/>
                <w:kern w:val="0"/>
                <w:sz w:val="24"/>
                <w:szCs w:val="24"/>
              </w:rPr>
              <w:t>上颊神经</w:t>
            </w:r>
            <w:r>
              <w:rPr>
                <w:color w:val="000000"/>
                <w:kern w:val="0"/>
                <w:sz w:val="24"/>
                <w:szCs w:val="24"/>
              </w:rPr>
              <w:t>:4.</w:t>
            </w:r>
            <w:r>
              <w:rPr>
                <w:rFonts w:hint="eastAsia" w:ascii="宋体" w:hAnsi="宋体" w:cs="宋体"/>
                <w:color w:val="000000"/>
                <w:kern w:val="0"/>
                <w:sz w:val="24"/>
                <w:szCs w:val="24"/>
              </w:rPr>
              <w:t>下颊神经</w:t>
            </w:r>
            <w:r>
              <w:rPr>
                <w:color w:val="000000"/>
                <w:kern w:val="0"/>
                <w:sz w:val="24"/>
                <w:szCs w:val="24"/>
              </w:rPr>
              <w:t>5.</w:t>
            </w:r>
            <w:r>
              <w:rPr>
                <w:rFonts w:hint="eastAsia" w:ascii="宋体" w:hAnsi="宋体" w:cs="宋体"/>
                <w:color w:val="000000"/>
                <w:kern w:val="0"/>
                <w:sz w:val="24"/>
                <w:szCs w:val="24"/>
              </w:rPr>
              <w:t>颊肌神经</w:t>
            </w:r>
            <w:r>
              <w:rPr>
                <w:color w:val="000000"/>
                <w:kern w:val="0"/>
                <w:sz w:val="24"/>
                <w:szCs w:val="24"/>
              </w:rPr>
              <w:t xml:space="preserve"> 6.</w:t>
            </w:r>
            <w:r>
              <w:rPr>
                <w:rFonts w:hint="eastAsia" w:ascii="宋体" w:hAnsi="宋体" w:cs="宋体"/>
                <w:color w:val="000000"/>
                <w:kern w:val="0"/>
                <w:sz w:val="24"/>
                <w:szCs w:val="24"/>
              </w:rPr>
              <w:t>眶下神经</w:t>
            </w:r>
            <w:r>
              <w:rPr>
                <w:color w:val="000000"/>
                <w:kern w:val="0"/>
                <w:sz w:val="24"/>
                <w:szCs w:val="24"/>
              </w:rPr>
              <w:t xml:space="preserve"> 7.</w:t>
            </w:r>
            <w:r>
              <w:rPr>
                <w:rFonts w:hint="eastAsia" w:ascii="宋体" w:hAnsi="宋体" w:cs="宋体"/>
                <w:color w:val="000000"/>
                <w:kern w:val="0"/>
                <w:sz w:val="24"/>
                <w:szCs w:val="24"/>
              </w:rPr>
              <w:t>滑车神经</w:t>
            </w:r>
            <w:r>
              <w:rPr>
                <w:color w:val="000000"/>
                <w:kern w:val="0"/>
                <w:sz w:val="24"/>
                <w:szCs w:val="24"/>
              </w:rPr>
              <w:t xml:space="preserve"> 8.</w:t>
            </w:r>
            <w:r>
              <w:rPr>
                <w:rFonts w:hint="eastAsia" w:ascii="宋体" w:hAnsi="宋体" w:cs="宋体"/>
                <w:color w:val="000000"/>
                <w:kern w:val="0"/>
                <w:sz w:val="24"/>
                <w:szCs w:val="24"/>
              </w:rPr>
              <w:t>额神经</w:t>
            </w:r>
            <w:r>
              <w:rPr>
                <w:color w:val="000000"/>
                <w:kern w:val="0"/>
                <w:sz w:val="24"/>
                <w:szCs w:val="24"/>
              </w:rPr>
              <w:t xml:space="preserve"> 9.</w:t>
            </w:r>
            <w:r>
              <w:rPr>
                <w:rFonts w:hint="eastAsia" w:ascii="宋体" w:hAnsi="宋体" w:cs="宋体"/>
                <w:color w:val="000000"/>
                <w:kern w:val="0"/>
                <w:sz w:val="24"/>
                <w:szCs w:val="24"/>
              </w:rPr>
              <w:t>颧神经</w:t>
            </w:r>
            <w:r>
              <w:rPr>
                <w:color w:val="000000"/>
                <w:kern w:val="0"/>
                <w:sz w:val="24"/>
                <w:szCs w:val="24"/>
              </w:rPr>
              <w:t>10.</w:t>
            </w:r>
            <w:r>
              <w:rPr>
                <w:rFonts w:hint="eastAsia" w:ascii="宋体" w:hAnsi="宋体" w:cs="宋体"/>
                <w:color w:val="000000"/>
                <w:kern w:val="0"/>
                <w:sz w:val="24"/>
                <w:szCs w:val="24"/>
              </w:rPr>
              <w:t>颞神经</w:t>
            </w:r>
            <w:r>
              <w:rPr>
                <w:color w:val="000000"/>
                <w:kern w:val="0"/>
                <w:sz w:val="24"/>
                <w:szCs w:val="24"/>
              </w:rPr>
              <w:t xml:space="preserve"> 11.</w:t>
            </w:r>
            <w:r>
              <w:rPr>
                <w:rFonts w:hint="eastAsia" w:ascii="宋体" w:hAnsi="宋体" w:cs="宋体"/>
                <w:color w:val="000000"/>
                <w:kern w:val="0"/>
                <w:sz w:val="24"/>
                <w:szCs w:val="24"/>
              </w:rPr>
              <w:t>耳后神经</w:t>
            </w:r>
          </w:p>
        </w:tc>
        <w:tc>
          <w:tcPr>
            <w:tcW w:w="880" w:type="dxa"/>
            <w:tcBorders>
              <w:top w:val="nil"/>
              <w:left w:val="nil"/>
              <w:bottom w:val="single" w:color="auto" w:sz="8" w:space="0"/>
              <w:right w:val="single" w:color="auto" w:sz="8" w:space="0"/>
            </w:tcBorders>
            <w:shd w:val="clear" w:color="000000" w:fill="FFFFFF"/>
            <w:vAlign w:val="center"/>
          </w:tcPr>
          <w:p w14:paraId="15636D87">
            <w:pPr>
              <w:widowControl/>
              <w:jc w:val="left"/>
              <w:rPr>
                <w:color w:val="000000"/>
                <w:kern w:val="0"/>
                <w:sz w:val="24"/>
                <w:szCs w:val="24"/>
              </w:rPr>
            </w:pPr>
          </w:p>
        </w:tc>
      </w:tr>
      <w:tr w14:paraId="35D5598B">
        <w:tblPrEx>
          <w:tblCellMar>
            <w:top w:w="0" w:type="dxa"/>
            <w:left w:w="108" w:type="dxa"/>
            <w:bottom w:w="0" w:type="dxa"/>
            <w:right w:w="108" w:type="dxa"/>
          </w:tblCellMar>
        </w:tblPrEx>
        <w:trPr>
          <w:trHeight w:val="49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292C1984">
            <w:pPr>
              <w:widowControl/>
              <w:jc w:val="left"/>
              <w:rPr>
                <w:color w:val="000000"/>
                <w:kern w:val="0"/>
                <w:sz w:val="24"/>
                <w:szCs w:val="24"/>
              </w:rPr>
            </w:pPr>
            <w:r>
              <w:rPr>
                <w:color w:val="000000"/>
                <w:kern w:val="0"/>
                <w:sz w:val="24"/>
                <w:szCs w:val="24"/>
              </w:rPr>
              <w:t>248</w:t>
            </w:r>
          </w:p>
        </w:tc>
        <w:tc>
          <w:tcPr>
            <w:tcW w:w="1080" w:type="dxa"/>
            <w:tcBorders>
              <w:top w:val="nil"/>
              <w:left w:val="nil"/>
              <w:bottom w:val="single" w:color="auto" w:sz="8" w:space="0"/>
              <w:right w:val="single" w:color="auto" w:sz="8" w:space="0"/>
            </w:tcBorders>
            <w:shd w:val="clear" w:color="000000" w:fill="FFFFFF"/>
            <w:vAlign w:val="center"/>
          </w:tcPr>
          <w:p w14:paraId="45E7AB33">
            <w:pPr>
              <w:widowControl/>
              <w:jc w:val="left"/>
              <w:rPr>
                <w:rFonts w:ascii="宋体" w:hAnsi="宋体" w:cs="宋体"/>
                <w:color w:val="000000"/>
                <w:kern w:val="0"/>
                <w:sz w:val="24"/>
                <w:szCs w:val="24"/>
              </w:rPr>
            </w:pPr>
            <w:r>
              <w:rPr>
                <w:rFonts w:hint="eastAsia" w:ascii="宋体" w:hAnsi="宋体" w:cs="宋体"/>
                <w:color w:val="000000"/>
                <w:kern w:val="0"/>
                <w:sz w:val="24"/>
                <w:szCs w:val="24"/>
              </w:rPr>
              <w:t>羊全身骨骼</w:t>
            </w:r>
          </w:p>
        </w:tc>
        <w:tc>
          <w:tcPr>
            <w:tcW w:w="700" w:type="dxa"/>
            <w:tcBorders>
              <w:top w:val="nil"/>
              <w:left w:val="nil"/>
              <w:bottom w:val="single" w:color="auto" w:sz="8" w:space="0"/>
              <w:right w:val="single" w:color="auto" w:sz="8" w:space="0"/>
            </w:tcBorders>
            <w:shd w:val="clear" w:color="000000" w:fill="FFFFFF"/>
            <w:noWrap/>
            <w:vAlign w:val="center"/>
          </w:tcPr>
          <w:p w14:paraId="6358B231">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657AFE82">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主要显示：上颌骨、下颌骨、寰枕、枢椎、第</w:t>
            </w:r>
            <w:r>
              <w:rPr>
                <w:color w:val="000000"/>
                <w:kern w:val="0"/>
                <w:sz w:val="24"/>
                <w:szCs w:val="24"/>
              </w:rPr>
              <w:t>1</w:t>
            </w:r>
            <w:r>
              <w:rPr>
                <w:rFonts w:hint="eastAsia" w:ascii="宋体" w:hAnsi="宋体" w:cs="宋体"/>
                <w:color w:val="000000"/>
                <w:kern w:val="0"/>
                <w:sz w:val="24"/>
                <w:szCs w:val="24"/>
              </w:rPr>
              <w:t>胸椎、肩胛骨、第</w:t>
            </w:r>
            <w:r>
              <w:rPr>
                <w:color w:val="000000"/>
                <w:kern w:val="0"/>
                <w:sz w:val="24"/>
                <w:szCs w:val="24"/>
              </w:rPr>
              <w:t>10</w:t>
            </w:r>
            <w:r>
              <w:rPr>
                <w:rFonts w:hint="eastAsia" w:ascii="宋体" w:hAnsi="宋体" w:cs="宋体"/>
                <w:color w:val="000000"/>
                <w:kern w:val="0"/>
                <w:sz w:val="24"/>
                <w:szCs w:val="24"/>
              </w:rPr>
              <w:t>肋骨、腰椎、荐骨、第</w:t>
            </w:r>
            <w:r>
              <w:rPr>
                <w:color w:val="000000"/>
                <w:kern w:val="0"/>
                <w:sz w:val="24"/>
                <w:szCs w:val="24"/>
              </w:rPr>
              <w:t>1</w:t>
            </w:r>
            <w:r>
              <w:rPr>
                <w:rFonts w:hint="eastAsia" w:ascii="宋体" w:hAnsi="宋体" w:cs="宋体"/>
                <w:color w:val="000000"/>
                <w:kern w:val="0"/>
                <w:sz w:val="24"/>
                <w:szCs w:val="24"/>
              </w:rPr>
              <w:t>尾椎、桡骨、尺骨、掌骨、指节骨、胫骨、腓骨、膝盖骨、跗骨、跖骨、趾骨</w:t>
            </w:r>
          </w:p>
        </w:tc>
        <w:tc>
          <w:tcPr>
            <w:tcW w:w="880" w:type="dxa"/>
            <w:tcBorders>
              <w:top w:val="nil"/>
              <w:left w:val="nil"/>
              <w:bottom w:val="single" w:color="auto" w:sz="8" w:space="0"/>
              <w:right w:val="single" w:color="auto" w:sz="8" w:space="0"/>
            </w:tcBorders>
            <w:shd w:val="clear" w:color="000000" w:fill="FFFFFF"/>
            <w:vAlign w:val="center"/>
          </w:tcPr>
          <w:p w14:paraId="780316F2">
            <w:pPr>
              <w:widowControl/>
              <w:jc w:val="left"/>
              <w:rPr>
                <w:color w:val="000000"/>
                <w:kern w:val="0"/>
                <w:sz w:val="24"/>
                <w:szCs w:val="24"/>
              </w:rPr>
            </w:pPr>
          </w:p>
        </w:tc>
      </w:tr>
      <w:tr w14:paraId="736E04F5">
        <w:tblPrEx>
          <w:tblCellMar>
            <w:top w:w="0" w:type="dxa"/>
            <w:left w:w="108" w:type="dxa"/>
            <w:bottom w:w="0" w:type="dxa"/>
            <w:right w:w="108" w:type="dxa"/>
          </w:tblCellMar>
        </w:tblPrEx>
        <w:trPr>
          <w:trHeight w:val="69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0428763A">
            <w:pPr>
              <w:widowControl/>
              <w:jc w:val="left"/>
              <w:rPr>
                <w:color w:val="000000"/>
                <w:kern w:val="0"/>
                <w:sz w:val="24"/>
                <w:szCs w:val="24"/>
              </w:rPr>
            </w:pPr>
            <w:r>
              <w:rPr>
                <w:color w:val="000000"/>
                <w:kern w:val="0"/>
                <w:sz w:val="24"/>
                <w:szCs w:val="24"/>
              </w:rPr>
              <w:t>249</w:t>
            </w:r>
          </w:p>
        </w:tc>
        <w:tc>
          <w:tcPr>
            <w:tcW w:w="1080" w:type="dxa"/>
            <w:tcBorders>
              <w:top w:val="nil"/>
              <w:left w:val="nil"/>
              <w:bottom w:val="single" w:color="auto" w:sz="8" w:space="0"/>
              <w:right w:val="single" w:color="auto" w:sz="8" w:space="0"/>
            </w:tcBorders>
            <w:shd w:val="clear" w:color="000000" w:fill="FFFFFF"/>
            <w:vAlign w:val="center"/>
          </w:tcPr>
          <w:p w14:paraId="03292456">
            <w:pPr>
              <w:widowControl/>
              <w:jc w:val="left"/>
              <w:rPr>
                <w:rFonts w:ascii="宋体" w:hAnsi="宋体" w:cs="宋体"/>
                <w:color w:val="000000"/>
                <w:kern w:val="0"/>
                <w:sz w:val="24"/>
                <w:szCs w:val="24"/>
              </w:rPr>
            </w:pPr>
            <w:r>
              <w:rPr>
                <w:rFonts w:hint="eastAsia" w:ascii="宋体" w:hAnsi="宋体" w:cs="宋体"/>
                <w:color w:val="000000"/>
                <w:kern w:val="0"/>
                <w:sz w:val="24"/>
                <w:szCs w:val="24"/>
              </w:rPr>
              <w:t>羊头颈部浅层肌肉（单侧）</w:t>
            </w:r>
          </w:p>
        </w:tc>
        <w:tc>
          <w:tcPr>
            <w:tcW w:w="700" w:type="dxa"/>
            <w:tcBorders>
              <w:top w:val="nil"/>
              <w:left w:val="nil"/>
              <w:bottom w:val="single" w:color="auto" w:sz="8" w:space="0"/>
              <w:right w:val="single" w:color="auto" w:sz="8" w:space="0"/>
            </w:tcBorders>
            <w:shd w:val="clear" w:color="000000" w:fill="FFFFFF"/>
            <w:noWrap/>
            <w:vAlign w:val="center"/>
          </w:tcPr>
          <w:p w14:paraId="17784A29">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30B80152">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主要显示：口轮匝肌、鼻唇提肌、犬齿肌、颊肌、下唇降肌、颧肌</w:t>
            </w:r>
          </w:p>
        </w:tc>
        <w:tc>
          <w:tcPr>
            <w:tcW w:w="880" w:type="dxa"/>
            <w:tcBorders>
              <w:top w:val="nil"/>
              <w:left w:val="nil"/>
              <w:bottom w:val="single" w:color="auto" w:sz="8" w:space="0"/>
              <w:right w:val="single" w:color="auto" w:sz="8" w:space="0"/>
            </w:tcBorders>
            <w:shd w:val="clear" w:color="000000" w:fill="FFFFFF"/>
            <w:vAlign w:val="center"/>
          </w:tcPr>
          <w:p w14:paraId="1C40622E">
            <w:pPr>
              <w:widowControl/>
              <w:jc w:val="left"/>
              <w:rPr>
                <w:color w:val="000000"/>
                <w:kern w:val="0"/>
                <w:sz w:val="24"/>
                <w:szCs w:val="24"/>
              </w:rPr>
            </w:pPr>
          </w:p>
        </w:tc>
      </w:tr>
      <w:tr w14:paraId="4332FB77">
        <w:tblPrEx>
          <w:tblCellMar>
            <w:top w:w="0" w:type="dxa"/>
            <w:left w:w="108" w:type="dxa"/>
            <w:bottom w:w="0" w:type="dxa"/>
            <w:right w:w="108" w:type="dxa"/>
          </w:tblCellMar>
        </w:tblPrEx>
        <w:trPr>
          <w:trHeight w:val="69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1F0298D5">
            <w:pPr>
              <w:widowControl/>
              <w:jc w:val="left"/>
              <w:rPr>
                <w:color w:val="000000"/>
                <w:kern w:val="0"/>
                <w:sz w:val="24"/>
                <w:szCs w:val="24"/>
              </w:rPr>
            </w:pPr>
            <w:r>
              <w:rPr>
                <w:color w:val="000000"/>
                <w:kern w:val="0"/>
                <w:sz w:val="24"/>
                <w:szCs w:val="24"/>
              </w:rPr>
              <w:t>250</w:t>
            </w:r>
          </w:p>
        </w:tc>
        <w:tc>
          <w:tcPr>
            <w:tcW w:w="1080" w:type="dxa"/>
            <w:tcBorders>
              <w:top w:val="nil"/>
              <w:left w:val="nil"/>
              <w:bottom w:val="single" w:color="auto" w:sz="8" w:space="0"/>
              <w:right w:val="single" w:color="auto" w:sz="8" w:space="0"/>
            </w:tcBorders>
            <w:shd w:val="clear" w:color="000000" w:fill="FFFFFF"/>
            <w:vAlign w:val="center"/>
          </w:tcPr>
          <w:p w14:paraId="15D18B33">
            <w:pPr>
              <w:widowControl/>
              <w:jc w:val="left"/>
              <w:rPr>
                <w:rFonts w:ascii="宋体" w:hAnsi="宋体" w:cs="宋体"/>
                <w:color w:val="000000"/>
                <w:kern w:val="0"/>
                <w:sz w:val="24"/>
                <w:szCs w:val="24"/>
              </w:rPr>
            </w:pPr>
            <w:r>
              <w:rPr>
                <w:rFonts w:hint="eastAsia" w:ascii="宋体" w:hAnsi="宋体" w:cs="宋体"/>
                <w:color w:val="000000"/>
                <w:kern w:val="0"/>
                <w:sz w:val="24"/>
                <w:szCs w:val="24"/>
              </w:rPr>
              <w:t>羊前肢浅层肌肉（单侧）</w:t>
            </w:r>
          </w:p>
        </w:tc>
        <w:tc>
          <w:tcPr>
            <w:tcW w:w="700" w:type="dxa"/>
            <w:tcBorders>
              <w:top w:val="nil"/>
              <w:left w:val="nil"/>
              <w:bottom w:val="single" w:color="auto" w:sz="8" w:space="0"/>
              <w:right w:val="single" w:color="auto" w:sz="8" w:space="0"/>
            </w:tcBorders>
            <w:shd w:val="clear" w:color="000000" w:fill="FFFFFF"/>
            <w:noWrap/>
            <w:vAlign w:val="center"/>
          </w:tcPr>
          <w:p w14:paraId="520B4C9C">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2D296C0E">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主要显示：锁骨下肌、冈上肌、冈下肌、三角肌、臂头肌、臂肌、臂三头肌指总伸肌、拇长外展肌、腕尺侧伸肌、背阔肌、大圆肌、腕桡侧伸肌、指深屈肌</w:t>
            </w:r>
          </w:p>
        </w:tc>
        <w:tc>
          <w:tcPr>
            <w:tcW w:w="880" w:type="dxa"/>
            <w:tcBorders>
              <w:top w:val="nil"/>
              <w:left w:val="nil"/>
              <w:bottom w:val="single" w:color="auto" w:sz="8" w:space="0"/>
              <w:right w:val="single" w:color="auto" w:sz="8" w:space="0"/>
            </w:tcBorders>
            <w:shd w:val="clear" w:color="000000" w:fill="FFFFFF"/>
            <w:vAlign w:val="center"/>
          </w:tcPr>
          <w:p w14:paraId="5F4BA828">
            <w:pPr>
              <w:widowControl/>
              <w:jc w:val="left"/>
              <w:rPr>
                <w:color w:val="000000"/>
                <w:kern w:val="0"/>
                <w:sz w:val="24"/>
                <w:szCs w:val="24"/>
              </w:rPr>
            </w:pPr>
          </w:p>
        </w:tc>
      </w:tr>
      <w:tr w14:paraId="688AB0F2">
        <w:tblPrEx>
          <w:tblCellMar>
            <w:top w:w="0" w:type="dxa"/>
            <w:left w:w="108" w:type="dxa"/>
            <w:bottom w:w="0" w:type="dxa"/>
            <w:right w:w="108" w:type="dxa"/>
          </w:tblCellMar>
        </w:tblPrEx>
        <w:trPr>
          <w:trHeight w:val="69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6141C835">
            <w:pPr>
              <w:widowControl/>
              <w:jc w:val="left"/>
              <w:rPr>
                <w:color w:val="000000"/>
                <w:kern w:val="0"/>
                <w:sz w:val="24"/>
                <w:szCs w:val="24"/>
              </w:rPr>
            </w:pPr>
            <w:r>
              <w:rPr>
                <w:color w:val="000000"/>
                <w:kern w:val="0"/>
                <w:sz w:val="24"/>
                <w:szCs w:val="24"/>
              </w:rPr>
              <w:t>251</w:t>
            </w:r>
          </w:p>
        </w:tc>
        <w:tc>
          <w:tcPr>
            <w:tcW w:w="1080" w:type="dxa"/>
            <w:tcBorders>
              <w:top w:val="nil"/>
              <w:left w:val="nil"/>
              <w:bottom w:val="single" w:color="auto" w:sz="8" w:space="0"/>
              <w:right w:val="single" w:color="auto" w:sz="8" w:space="0"/>
            </w:tcBorders>
            <w:shd w:val="clear" w:color="000000" w:fill="FFFFFF"/>
            <w:vAlign w:val="center"/>
          </w:tcPr>
          <w:p w14:paraId="68F04E74">
            <w:pPr>
              <w:widowControl/>
              <w:jc w:val="left"/>
              <w:rPr>
                <w:rFonts w:ascii="宋体" w:hAnsi="宋体" w:cs="宋体"/>
                <w:color w:val="000000"/>
                <w:kern w:val="0"/>
                <w:sz w:val="24"/>
                <w:szCs w:val="24"/>
              </w:rPr>
            </w:pPr>
            <w:r>
              <w:rPr>
                <w:rFonts w:hint="eastAsia" w:ascii="宋体" w:hAnsi="宋体" w:cs="宋体"/>
                <w:color w:val="000000"/>
                <w:kern w:val="0"/>
                <w:sz w:val="24"/>
                <w:szCs w:val="24"/>
              </w:rPr>
              <w:t>羊后肢浅层肌肉（单侧）</w:t>
            </w:r>
          </w:p>
        </w:tc>
        <w:tc>
          <w:tcPr>
            <w:tcW w:w="700" w:type="dxa"/>
            <w:tcBorders>
              <w:top w:val="nil"/>
              <w:left w:val="nil"/>
              <w:bottom w:val="single" w:color="auto" w:sz="8" w:space="0"/>
              <w:right w:val="single" w:color="auto" w:sz="8" w:space="0"/>
            </w:tcBorders>
            <w:shd w:val="clear" w:color="000000" w:fill="FFFFFF"/>
            <w:noWrap/>
            <w:vAlign w:val="center"/>
          </w:tcPr>
          <w:p w14:paraId="1897464D">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304C5990">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臀浅肌、臀中肌、臀股二头肌、半腱肌、半膜肌、股薄肌耻骨肌、髂腰肌、阔筋膜张肌、胫骨前肌、腓骨长肌、伸肌远侧支持带、趾长伸肌、趾伸屈肌腱、趾浅屈肌腱、拇长屈肌、胫骨后肌、比目鱼肌、半膜肌、半腱肌、尾骨肌</w:t>
            </w:r>
          </w:p>
        </w:tc>
        <w:tc>
          <w:tcPr>
            <w:tcW w:w="880" w:type="dxa"/>
            <w:tcBorders>
              <w:top w:val="nil"/>
              <w:left w:val="nil"/>
              <w:bottom w:val="single" w:color="auto" w:sz="8" w:space="0"/>
              <w:right w:val="single" w:color="auto" w:sz="8" w:space="0"/>
            </w:tcBorders>
            <w:shd w:val="clear" w:color="000000" w:fill="FFFFFF"/>
            <w:vAlign w:val="center"/>
          </w:tcPr>
          <w:p w14:paraId="2B65629F">
            <w:pPr>
              <w:widowControl/>
              <w:jc w:val="left"/>
              <w:rPr>
                <w:color w:val="000000"/>
                <w:kern w:val="0"/>
                <w:sz w:val="24"/>
                <w:szCs w:val="24"/>
              </w:rPr>
            </w:pPr>
          </w:p>
        </w:tc>
      </w:tr>
      <w:tr w14:paraId="1BD2AAD1">
        <w:tblPrEx>
          <w:tblCellMar>
            <w:top w:w="0" w:type="dxa"/>
            <w:left w:w="108" w:type="dxa"/>
            <w:bottom w:w="0" w:type="dxa"/>
            <w:right w:w="108" w:type="dxa"/>
          </w:tblCellMar>
        </w:tblPrEx>
        <w:trPr>
          <w:trHeight w:val="69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460F3283">
            <w:pPr>
              <w:widowControl/>
              <w:jc w:val="left"/>
              <w:rPr>
                <w:color w:val="000000"/>
                <w:kern w:val="0"/>
                <w:sz w:val="24"/>
                <w:szCs w:val="24"/>
              </w:rPr>
            </w:pPr>
            <w:r>
              <w:rPr>
                <w:color w:val="000000"/>
                <w:kern w:val="0"/>
                <w:sz w:val="24"/>
                <w:szCs w:val="24"/>
              </w:rPr>
              <w:t>252</w:t>
            </w:r>
          </w:p>
        </w:tc>
        <w:tc>
          <w:tcPr>
            <w:tcW w:w="1080" w:type="dxa"/>
            <w:tcBorders>
              <w:top w:val="nil"/>
              <w:left w:val="nil"/>
              <w:bottom w:val="single" w:color="auto" w:sz="8" w:space="0"/>
              <w:right w:val="single" w:color="auto" w:sz="8" w:space="0"/>
            </w:tcBorders>
            <w:shd w:val="clear" w:color="000000" w:fill="FFFFFF"/>
            <w:vAlign w:val="center"/>
          </w:tcPr>
          <w:p w14:paraId="5763F9E5">
            <w:pPr>
              <w:widowControl/>
              <w:jc w:val="left"/>
              <w:rPr>
                <w:rFonts w:ascii="宋体" w:hAnsi="宋体" w:cs="宋体"/>
                <w:color w:val="000000"/>
                <w:kern w:val="0"/>
                <w:sz w:val="24"/>
                <w:szCs w:val="24"/>
              </w:rPr>
            </w:pPr>
            <w:r>
              <w:rPr>
                <w:rFonts w:hint="eastAsia" w:ascii="宋体" w:hAnsi="宋体" w:cs="宋体"/>
                <w:color w:val="000000"/>
                <w:kern w:val="0"/>
                <w:sz w:val="24"/>
                <w:szCs w:val="24"/>
              </w:rPr>
              <w:t>羊头颈正中矢状切（含脑）</w:t>
            </w:r>
          </w:p>
        </w:tc>
        <w:tc>
          <w:tcPr>
            <w:tcW w:w="700" w:type="dxa"/>
            <w:tcBorders>
              <w:top w:val="nil"/>
              <w:left w:val="nil"/>
              <w:bottom w:val="single" w:color="auto" w:sz="8" w:space="0"/>
              <w:right w:val="single" w:color="auto" w:sz="8" w:space="0"/>
            </w:tcBorders>
            <w:shd w:val="clear" w:color="000000" w:fill="FFFFFF"/>
            <w:noWrap/>
            <w:vAlign w:val="center"/>
          </w:tcPr>
          <w:p w14:paraId="26C1829F">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0E8121B6">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主要显示颊动脉、颌下腺、翼外侧肌、腮腺管、食管、腮腺、鼻腔、咽壁、脑</w:t>
            </w:r>
          </w:p>
        </w:tc>
        <w:tc>
          <w:tcPr>
            <w:tcW w:w="880" w:type="dxa"/>
            <w:tcBorders>
              <w:top w:val="nil"/>
              <w:left w:val="nil"/>
              <w:bottom w:val="single" w:color="auto" w:sz="8" w:space="0"/>
              <w:right w:val="single" w:color="auto" w:sz="8" w:space="0"/>
            </w:tcBorders>
            <w:shd w:val="clear" w:color="000000" w:fill="FFFFFF"/>
            <w:vAlign w:val="center"/>
          </w:tcPr>
          <w:p w14:paraId="114020CF">
            <w:pPr>
              <w:widowControl/>
              <w:jc w:val="left"/>
              <w:rPr>
                <w:color w:val="000000"/>
                <w:kern w:val="0"/>
                <w:sz w:val="24"/>
                <w:szCs w:val="24"/>
              </w:rPr>
            </w:pPr>
          </w:p>
        </w:tc>
      </w:tr>
      <w:tr w14:paraId="422C0D60">
        <w:tblPrEx>
          <w:tblCellMar>
            <w:top w:w="0" w:type="dxa"/>
            <w:left w:w="108" w:type="dxa"/>
            <w:bottom w:w="0" w:type="dxa"/>
            <w:right w:w="108" w:type="dxa"/>
          </w:tblCellMar>
        </w:tblPrEx>
        <w:trPr>
          <w:trHeight w:val="69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6021E680">
            <w:pPr>
              <w:widowControl/>
              <w:jc w:val="left"/>
              <w:rPr>
                <w:color w:val="000000"/>
                <w:kern w:val="0"/>
                <w:sz w:val="24"/>
                <w:szCs w:val="24"/>
              </w:rPr>
            </w:pPr>
            <w:r>
              <w:rPr>
                <w:color w:val="000000"/>
                <w:kern w:val="0"/>
                <w:sz w:val="24"/>
                <w:szCs w:val="24"/>
              </w:rPr>
              <w:t>253</w:t>
            </w:r>
          </w:p>
        </w:tc>
        <w:tc>
          <w:tcPr>
            <w:tcW w:w="1080" w:type="dxa"/>
            <w:tcBorders>
              <w:top w:val="nil"/>
              <w:left w:val="nil"/>
              <w:bottom w:val="single" w:color="auto" w:sz="8" w:space="0"/>
              <w:right w:val="single" w:color="auto" w:sz="8" w:space="0"/>
            </w:tcBorders>
            <w:shd w:val="clear" w:color="000000" w:fill="FFFFFF"/>
            <w:vAlign w:val="center"/>
          </w:tcPr>
          <w:p w14:paraId="4C853364">
            <w:pPr>
              <w:widowControl/>
              <w:jc w:val="left"/>
              <w:rPr>
                <w:rFonts w:ascii="宋体" w:hAnsi="宋体" w:cs="宋体"/>
                <w:color w:val="000000"/>
                <w:kern w:val="0"/>
                <w:sz w:val="24"/>
                <w:szCs w:val="24"/>
              </w:rPr>
            </w:pPr>
            <w:r>
              <w:rPr>
                <w:rFonts w:hint="eastAsia" w:ascii="宋体" w:hAnsi="宋体" w:cs="宋体"/>
                <w:color w:val="000000"/>
                <w:kern w:val="0"/>
                <w:sz w:val="24"/>
                <w:szCs w:val="24"/>
              </w:rPr>
              <w:t>羊消化系统全貌（离体）</w:t>
            </w:r>
          </w:p>
        </w:tc>
        <w:tc>
          <w:tcPr>
            <w:tcW w:w="700" w:type="dxa"/>
            <w:tcBorders>
              <w:top w:val="nil"/>
              <w:left w:val="nil"/>
              <w:bottom w:val="single" w:color="auto" w:sz="8" w:space="0"/>
              <w:right w:val="single" w:color="auto" w:sz="8" w:space="0"/>
            </w:tcBorders>
            <w:shd w:val="clear" w:color="000000" w:fill="FFFFFF"/>
            <w:noWrap/>
            <w:vAlign w:val="center"/>
          </w:tcPr>
          <w:p w14:paraId="72A92273">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74C03ED3">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主要显示：口腔、舌、舌下腺、下颌腺、咽、食管、肝、胆囊、胃、十二指肠、胰、空肠系膜、空肠、回肠、结肠、盲肠、直肠、肛门</w:t>
            </w:r>
          </w:p>
        </w:tc>
        <w:tc>
          <w:tcPr>
            <w:tcW w:w="880" w:type="dxa"/>
            <w:tcBorders>
              <w:top w:val="nil"/>
              <w:left w:val="nil"/>
              <w:bottom w:val="single" w:color="auto" w:sz="8" w:space="0"/>
              <w:right w:val="single" w:color="auto" w:sz="8" w:space="0"/>
            </w:tcBorders>
            <w:shd w:val="clear" w:color="000000" w:fill="FFFFFF"/>
            <w:vAlign w:val="center"/>
          </w:tcPr>
          <w:p w14:paraId="70C01698">
            <w:pPr>
              <w:widowControl/>
              <w:jc w:val="left"/>
              <w:rPr>
                <w:color w:val="000000"/>
                <w:kern w:val="0"/>
                <w:sz w:val="24"/>
                <w:szCs w:val="24"/>
              </w:rPr>
            </w:pPr>
          </w:p>
        </w:tc>
      </w:tr>
      <w:tr w14:paraId="22EC39CE">
        <w:tblPrEx>
          <w:tblCellMar>
            <w:top w:w="0" w:type="dxa"/>
            <w:left w:w="108" w:type="dxa"/>
            <w:bottom w:w="0" w:type="dxa"/>
            <w:right w:w="108" w:type="dxa"/>
          </w:tblCellMar>
        </w:tblPrEx>
        <w:trPr>
          <w:trHeight w:val="28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0A9B9B8B">
            <w:pPr>
              <w:widowControl/>
              <w:jc w:val="left"/>
              <w:rPr>
                <w:color w:val="000000"/>
                <w:kern w:val="0"/>
                <w:sz w:val="24"/>
                <w:szCs w:val="24"/>
              </w:rPr>
            </w:pPr>
            <w:r>
              <w:rPr>
                <w:color w:val="000000"/>
                <w:kern w:val="0"/>
                <w:sz w:val="24"/>
                <w:szCs w:val="24"/>
              </w:rPr>
              <w:t>254</w:t>
            </w:r>
          </w:p>
        </w:tc>
        <w:tc>
          <w:tcPr>
            <w:tcW w:w="1080" w:type="dxa"/>
            <w:tcBorders>
              <w:top w:val="nil"/>
              <w:left w:val="nil"/>
              <w:bottom w:val="single" w:color="auto" w:sz="8" w:space="0"/>
              <w:right w:val="single" w:color="auto" w:sz="8" w:space="0"/>
            </w:tcBorders>
            <w:shd w:val="clear" w:color="000000" w:fill="FFFFFF"/>
            <w:vAlign w:val="center"/>
          </w:tcPr>
          <w:p w14:paraId="02A58157">
            <w:pPr>
              <w:widowControl/>
              <w:jc w:val="left"/>
              <w:rPr>
                <w:rFonts w:ascii="宋体" w:hAnsi="宋体" w:cs="宋体"/>
                <w:color w:val="000000"/>
                <w:kern w:val="0"/>
                <w:sz w:val="24"/>
                <w:szCs w:val="24"/>
              </w:rPr>
            </w:pPr>
            <w:r>
              <w:rPr>
                <w:rFonts w:hint="eastAsia" w:ascii="宋体" w:hAnsi="宋体" w:cs="宋体"/>
                <w:color w:val="000000"/>
                <w:kern w:val="0"/>
                <w:sz w:val="24"/>
                <w:szCs w:val="24"/>
              </w:rPr>
              <w:t>羊唾液腺</w:t>
            </w:r>
          </w:p>
        </w:tc>
        <w:tc>
          <w:tcPr>
            <w:tcW w:w="700" w:type="dxa"/>
            <w:tcBorders>
              <w:top w:val="nil"/>
              <w:left w:val="nil"/>
              <w:bottom w:val="single" w:color="auto" w:sz="8" w:space="0"/>
              <w:right w:val="single" w:color="auto" w:sz="8" w:space="0"/>
            </w:tcBorders>
            <w:shd w:val="clear" w:color="000000" w:fill="FFFFFF"/>
            <w:noWrap/>
            <w:vAlign w:val="center"/>
          </w:tcPr>
          <w:p w14:paraId="61D86F3E">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0F5F5111">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主要显示腮腺、下颌腺、舌下腺</w:t>
            </w:r>
          </w:p>
        </w:tc>
        <w:tc>
          <w:tcPr>
            <w:tcW w:w="880" w:type="dxa"/>
            <w:tcBorders>
              <w:top w:val="nil"/>
              <w:left w:val="nil"/>
              <w:bottom w:val="single" w:color="auto" w:sz="8" w:space="0"/>
              <w:right w:val="single" w:color="auto" w:sz="8" w:space="0"/>
            </w:tcBorders>
            <w:shd w:val="clear" w:color="000000" w:fill="FFFFFF"/>
            <w:vAlign w:val="center"/>
          </w:tcPr>
          <w:p w14:paraId="0D59FF54">
            <w:pPr>
              <w:widowControl/>
              <w:jc w:val="left"/>
              <w:rPr>
                <w:color w:val="000000"/>
                <w:kern w:val="0"/>
                <w:sz w:val="24"/>
                <w:szCs w:val="24"/>
              </w:rPr>
            </w:pPr>
          </w:p>
        </w:tc>
      </w:tr>
      <w:tr w14:paraId="2C141BCC">
        <w:tblPrEx>
          <w:tblCellMar>
            <w:top w:w="0" w:type="dxa"/>
            <w:left w:w="108" w:type="dxa"/>
            <w:bottom w:w="0" w:type="dxa"/>
            <w:right w:w="108" w:type="dxa"/>
          </w:tblCellMar>
        </w:tblPrEx>
        <w:trPr>
          <w:trHeight w:val="46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3CA213BA">
            <w:pPr>
              <w:widowControl/>
              <w:jc w:val="left"/>
              <w:rPr>
                <w:color w:val="000000"/>
                <w:kern w:val="0"/>
                <w:sz w:val="24"/>
                <w:szCs w:val="24"/>
              </w:rPr>
            </w:pPr>
            <w:r>
              <w:rPr>
                <w:color w:val="000000"/>
                <w:kern w:val="0"/>
                <w:sz w:val="24"/>
                <w:szCs w:val="24"/>
              </w:rPr>
              <w:t>255</w:t>
            </w:r>
          </w:p>
        </w:tc>
        <w:tc>
          <w:tcPr>
            <w:tcW w:w="1080" w:type="dxa"/>
            <w:tcBorders>
              <w:top w:val="nil"/>
              <w:left w:val="nil"/>
              <w:bottom w:val="single" w:color="auto" w:sz="8" w:space="0"/>
              <w:right w:val="single" w:color="auto" w:sz="8" w:space="0"/>
            </w:tcBorders>
            <w:shd w:val="clear" w:color="000000" w:fill="FFFFFF"/>
            <w:vAlign w:val="center"/>
          </w:tcPr>
          <w:p w14:paraId="7F409A9C">
            <w:pPr>
              <w:widowControl/>
              <w:jc w:val="left"/>
              <w:rPr>
                <w:rFonts w:ascii="宋体" w:hAnsi="宋体" w:cs="宋体"/>
                <w:color w:val="000000"/>
                <w:kern w:val="0"/>
                <w:sz w:val="24"/>
                <w:szCs w:val="24"/>
              </w:rPr>
            </w:pPr>
            <w:r>
              <w:rPr>
                <w:rFonts w:hint="eastAsia" w:ascii="宋体" w:hAnsi="宋体" w:cs="宋体"/>
                <w:color w:val="000000"/>
                <w:kern w:val="0"/>
                <w:sz w:val="24"/>
                <w:szCs w:val="24"/>
              </w:rPr>
              <w:t>羊肝外形</w:t>
            </w:r>
          </w:p>
        </w:tc>
        <w:tc>
          <w:tcPr>
            <w:tcW w:w="700" w:type="dxa"/>
            <w:tcBorders>
              <w:top w:val="nil"/>
              <w:left w:val="nil"/>
              <w:bottom w:val="single" w:color="auto" w:sz="8" w:space="0"/>
              <w:right w:val="single" w:color="auto" w:sz="8" w:space="0"/>
            </w:tcBorders>
            <w:shd w:val="clear" w:color="000000" w:fill="FFFFFF"/>
            <w:noWrap/>
            <w:vAlign w:val="center"/>
          </w:tcPr>
          <w:p w14:paraId="0671C528">
            <w:pPr>
              <w:widowControl/>
              <w:jc w:val="left"/>
              <w:rPr>
                <w:color w:val="000000"/>
                <w:kern w:val="0"/>
                <w:sz w:val="24"/>
                <w:szCs w:val="24"/>
              </w:rPr>
            </w:pPr>
            <w:r>
              <w:rPr>
                <w:color w:val="000000"/>
                <w:kern w:val="0"/>
                <w:sz w:val="24"/>
                <w:szCs w:val="24"/>
              </w:rPr>
              <w:t>8</w:t>
            </w:r>
          </w:p>
        </w:tc>
        <w:tc>
          <w:tcPr>
            <w:tcW w:w="7240" w:type="dxa"/>
            <w:tcBorders>
              <w:top w:val="nil"/>
              <w:left w:val="nil"/>
              <w:bottom w:val="single" w:color="auto" w:sz="8" w:space="0"/>
              <w:right w:val="single" w:color="auto" w:sz="8" w:space="0"/>
            </w:tcBorders>
            <w:shd w:val="clear" w:color="000000" w:fill="FFFFFF"/>
            <w:vAlign w:val="center"/>
          </w:tcPr>
          <w:p w14:paraId="27686B0A">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主要显示：胆囊管、胆总管、食管切迹、肝淋巴结、肝动脉、门静脉、后腔静脉、尾状叶、右外叶、右内叶、胆囊、方叶、小网膜附着线</w:t>
            </w:r>
          </w:p>
        </w:tc>
        <w:tc>
          <w:tcPr>
            <w:tcW w:w="880" w:type="dxa"/>
            <w:tcBorders>
              <w:top w:val="nil"/>
              <w:left w:val="nil"/>
              <w:bottom w:val="single" w:color="auto" w:sz="8" w:space="0"/>
              <w:right w:val="single" w:color="auto" w:sz="8" w:space="0"/>
            </w:tcBorders>
            <w:shd w:val="clear" w:color="000000" w:fill="FFFFFF"/>
            <w:vAlign w:val="center"/>
          </w:tcPr>
          <w:p w14:paraId="171A1B46">
            <w:pPr>
              <w:widowControl/>
              <w:jc w:val="left"/>
              <w:rPr>
                <w:color w:val="000000"/>
                <w:kern w:val="0"/>
                <w:sz w:val="24"/>
                <w:szCs w:val="24"/>
              </w:rPr>
            </w:pPr>
          </w:p>
        </w:tc>
      </w:tr>
      <w:tr w14:paraId="5E639611">
        <w:tblPrEx>
          <w:tblCellMar>
            <w:top w:w="0" w:type="dxa"/>
            <w:left w:w="108" w:type="dxa"/>
            <w:bottom w:w="0" w:type="dxa"/>
            <w:right w:w="108" w:type="dxa"/>
          </w:tblCellMar>
        </w:tblPrEx>
        <w:trPr>
          <w:trHeight w:val="28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6A60B5CB">
            <w:pPr>
              <w:widowControl/>
              <w:jc w:val="left"/>
              <w:rPr>
                <w:color w:val="000000"/>
                <w:kern w:val="0"/>
                <w:sz w:val="24"/>
                <w:szCs w:val="24"/>
              </w:rPr>
            </w:pPr>
            <w:r>
              <w:rPr>
                <w:color w:val="000000"/>
                <w:kern w:val="0"/>
                <w:sz w:val="24"/>
                <w:szCs w:val="24"/>
              </w:rPr>
              <w:t>256</w:t>
            </w:r>
          </w:p>
        </w:tc>
        <w:tc>
          <w:tcPr>
            <w:tcW w:w="1080" w:type="dxa"/>
            <w:tcBorders>
              <w:top w:val="nil"/>
              <w:left w:val="nil"/>
              <w:bottom w:val="single" w:color="auto" w:sz="8" w:space="0"/>
              <w:right w:val="single" w:color="auto" w:sz="8" w:space="0"/>
            </w:tcBorders>
            <w:shd w:val="clear" w:color="000000" w:fill="FFFFFF"/>
            <w:vAlign w:val="center"/>
          </w:tcPr>
          <w:p w14:paraId="5DC682B3">
            <w:pPr>
              <w:widowControl/>
              <w:jc w:val="left"/>
              <w:rPr>
                <w:rFonts w:ascii="宋体" w:hAnsi="宋体" w:cs="宋体"/>
                <w:color w:val="000000"/>
                <w:kern w:val="0"/>
                <w:sz w:val="24"/>
                <w:szCs w:val="24"/>
              </w:rPr>
            </w:pPr>
            <w:r>
              <w:rPr>
                <w:rFonts w:hint="eastAsia" w:ascii="宋体" w:hAnsi="宋体" w:cs="宋体"/>
                <w:color w:val="000000"/>
                <w:kern w:val="0"/>
                <w:sz w:val="24"/>
                <w:szCs w:val="24"/>
              </w:rPr>
              <w:t>羊舌外形</w:t>
            </w:r>
          </w:p>
        </w:tc>
        <w:tc>
          <w:tcPr>
            <w:tcW w:w="700" w:type="dxa"/>
            <w:tcBorders>
              <w:top w:val="nil"/>
              <w:left w:val="nil"/>
              <w:bottom w:val="single" w:color="auto" w:sz="8" w:space="0"/>
              <w:right w:val="single" w:color="auto" w:sz="8" w:space="0"/>
            </w:tcBorders>
            <w:shd w:val="clear" w:color="000000" w:fill="FFFFFF"/>
            <w:noWrap/>
            <w:vAlign w:val="center"/>
          </w:tcPr>
          <w:p w14:paraId="6FAFF9E1">
            <w:pPr>
              <w:widowControl/>
              <w:jc w:val="left"/>
              <w:rPr>
                <w:color w:val="000000"/>
                <w:kern w:val="0"/>
                <w:sz w:val="24"/>
                <w:szCs w:val="24"/>
              </w:rPr>
            </w:pPr>
            <w:r>
              <w:rPr>
                <w:color w:val="000000"/>
                <w:kern w:val="0"/>
                <w:sz w:val="24"/>
                <w:szCs w:val="24"/>
              </w:rPr>
              <w:t>8</w:t>
            </w:r>
          </w:p>
        </w:tc>
        <w:tc>
          <w:tcPr>
            <w:tcW w:w="7240" w:type="dxa"/>
            <w:tcBorders>
              <w:top w:val="nil"/>
              <w:left w:val="nil"/>
              <w:bottom w:val="single" w:color="auto" w:sz="8" w:space="0"/>
              <w:right w:val="single" w:color="auto" w:sz="8" w:space="0"/>
            </w:tcBorders>
            <w:shd w:val="clear" w:color="000000" w:fill="FFFFFF"/>
            <w:vAlign w:val="center"/>
          </w:tcPr>
          <w:p w14:paraId="53745A34">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主要显示：舌表面轮廓乳头、菌状乳头、丝状乳头、舌扁桃体</w:t>
            </w:r>
          </w:p>
        </w:tc>
        <w:tc>
          <w:tcPr>
            <w:tcW w:w="880" w:type="dxa"/>
            <w:tcBorders>
              <w:top w:val="nil"/>
              <w:left w:val="nil"/>
              <w:bottom w:val="single" w:color="auto" w:sz="8" w:space="0"/>
              <w:right w:val="single" w:color="auto" w:sz="8" w:space="0"/>
            </w:tcBorders>
            <w:shd w:val="clear" w:color="000000" w:fill="FFFFFF"/>
            <w:vAlign w:val="center"/>
          </w:tcPr>
          <w:p w14:paraId="5A0D53D0">
            <w:pPr>
              <w:widowControl/>
              <w:jc w:val="left"/>
              <w:rPr>
                <w:color w:val="000000"/>
                <w:kern w:val="0"/>
                <w:sz w:val="24"/>
                <w:szCs w:val="24"/>
              </w:rPr>
            </w:pPr>
          </w:p>
        </w:tc>
      </w:tr>
      <w:tr w14:paraId="7BC5C4FE">
        <w:tblPrEx>
          <w:tblCellMar>
            <w:top w:w="0" w:type="dxa"/>
            <w:left w:w="108" w:type="dxa"/>
            <w:bottom w:w="0" w:type="dxa"/>
            <w:right w:w="108" w:type="dxa"/>
          </w:tblCellMar>
        </w:tblPrEx>
        <w:trPr>
          <w:trHeight w:val="28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4AD24A0E">
            <w:pPr>
              <w:widowControl/>
              <w:jc w:val="left"/>
              <w:rPr>
                <w:color w:val="000000"/>
                <w:kern w:val="0"/>
                <w:sz w:val="24"/>
                <w:szCs w:val="24"/>
              </w:rPr>
            </w:pPr>
            <w:r>
              <w:rPr>
                <w:color w:val="000000"/>
                <w:kern w:val="0"/>
                <w:sz w:val="24"/>
                <w:szCs w:val="24"/>
              </w:rPr>
              <w:t>257</w:t>
            </w:r>
          </w:p>
        </w:tc>
        <w:tc>
          <w:tcPr>
            <w:tcW w:w="1080" w:type="dxa"/>
            <w:tcBorders>
              <w:top w:val="nil"/>
              <w:left w:val="nil"/>
              <w:bottom w:val="single" w:color="auto" w:sz="8" w:space="0"/>
              <w:right w:val="single" w:color="auto" w:sz="8" w:space="0"/>
            </w:tcBorders>
            <w:shd w:val="clear" w:color="000000" w:fill="FFFFFF"/>
            <w:vAlign w:val="center"/>
          </w:tcPr>
          <w:p w14:paraId="7C36DD0F">
            <w:pPr>
              <w:widowControl/>
              <w:jc w:val="left"/>
              <w:rPr>
                <w:rFonts w:ascii="宋体" w:hAnsi="宋体" w:cs="宋体"/>
                <w:color w:val="000000"/>
                <w:kern w:val="0"/>
                <w:sz w:val="24"/>
                <w:szCs w:val="24"/>
              </w:rPr>
            </w:pPr>
            <w:r>
              <w:rPr>
                <w:rFonts w:hint="eastAsia" w:ascii="宋体" w:hAnsi="宋体" w:cs="宋体"/>
                <w:color w:val="000000"/>
                <w:kern w:val="0"/>
                <w:sz w:val="24"/>
                <w:szCs w:val="24"/>
              </w:rPr>
              <w:t>羊大小肠</w:t>
            </w:r>
          </w:p>
        </w:tc>
        <w:tc>
          <w:tcPr>
            <w:tcW w:w="700" w:type="dxa"/>
            <w:tcBorders>
              <w:top w:val="nil"/>
              <w:left w:val="nil"/>
              <w:bottom w:val="single" w:color="auto" w:sz="8" w:space="0"/>
              <w:right w:val="single" w:color="auto" w:sz="8" w:space="0"/>
            </w:tcBorders>
            <w:shd w:val="clear" w:color="000000" w:fill="FFFFFF"/>
            <w:noWrap/>
            <w:vAlign w:val="center"/>
          </w:tcPr>
          <w:p w14:paraId="16DE9A8A">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1D494868">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主要显示：十二指肠、空肠、回肠、盲肠、结肠、直肠、肛门</w:t>
            </w:r>
          </w:p>
        </w:tc>
        <w:tc>
          <w:tcPr>
            <w:tcW w:w="880" w:type="dxa"/>
            <w:tcBorders>
              <w:top w:val="nil"/>
              <w:left w:val="nil"/>
              <w:bottom w:val="single" w:color="auto" w:sz="8" w:space="0"/>
              <w:right w:val="single" w:color="auto" w:sz="8" w:space="0"/>
            </w:tcBorders>
            <w:shd w:val="clear" w:color="000000" w:fill="FFFFFF"/>
            <w:vAlign w:val="center"/>
          </w:tcPr>
          <w:p w14:paraId="5B937C2E">
            <w:pPr>
              <w:widowControl/>
              <w:jc w:val="left"/>
              <w:rPr>
                <w:color w:val="000000"/>
                <w:kern w:val="0"/>
                <w:sz w:val="24"/>
                <w:szCs w:val="24"/>
              </w:rPr>
            </w:pPr>
          </w:p>
        </w:tc>
      </w:tr>
      <w:tr w14:paraId="61A6EFC7">
        <w:tblPrEx>
          <w:tblCellMar>
            <w:top w:w="0" w:type="dxa"/>
            <w:left w:w="108" w:type="dxa"/>
            <w:bottom w:w="0" w:type="dxa"/>
            <w:right w:w="108" w:type="dxa"/>
          </w:tblCellMar>
        </w:tblPrEx>
        <w:trPr>
          <w:trHeight w:val="28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45BD30A3">
            <w:pPr>
              <w:widowControl/>
              <w:jc w:val="left"/>
              <w:rPr>
                <w:color w:val="000000"/>
                <w:kern w:val="0"/>
                <w:sz w:val="24"/>
                <w:szCs w:val="24"/>
              </w:rPr>
            </w:pPr>
            <w:r>
              <w:rPr>
                <w:color w:val="000000"/>
                <w:kern w:val="0"/>
                <w:sz w:val="24"/>
                <w:szCs w:val="24"/>
              </w:rPr>
              <w:t>258</w:t>
            </w:r>
          </w:p>
        </w:tc>
        <w:tc>
          <w:tcPr>
            <w:tcW w:w="1080" w:type="dxa"/>
            <w:tcBorders>
              <w:top w:val="nil"/>
              <w:left w:val="nil"/>
              <w:bottom w:val="single" w:color="auto" w:sz="8" w:space="0"/>
              <w:right w:val="single" w:color="auto" w:sz="8" w:space="0"/>
            </w:tcBorders>
            <w:shd w:val="clear" w:color="000000" w:fill="FFFFFF"/>
            <w:vAlign w:val="center"/>
          </w:tcPr>
          <w:p w14:paraId="4695CDD2">
            <w:pPr>
              <w:widowControl/>
              <w:jc w:val="left"/>
              <w:rPr>
                <w:rFonts w:ascii="宋体" w:hAnsi="宋体" w:cs="宋体"/>
                <w:color w:val="000000"/>
                <w:kern w:val="0"/>
                <w:sz w:val="24"/>
                <w:szCs w:val="24"/>
              </w:rPr>
            </w:pPr>
            <w:r>
              <w:rPr>
                <w:rFonts w:hint="eastAsia" w:ascii="宋体" w:hAnsi="宋体" w:cs="宋体"/>
                <w:color w:val="000000"/>
                <w:kern w:val="0"/>
                <w:sz w:val="24"/>
                <w:szCs w:val="24"/>
              </w:rPr>
              <w:t>羊胃粘膜</w:t>
            </w:r>
          </w:p>
        </w:tc>
        <w:tc>
          <w:tcPr>
            <w:tcW w:w="700" w:type="dxa"/>
            <w:tcBorders>
              <w:top w:val="nil"/>
              <w:left w:val="nil"/>
              <w:bottom w:val="single" w:color="auto" w:sz="8" w:space="0"/>
              <w:right w:val="single" w:color="auto" w:sz="8" w:space="0"/>
            </w:tcBorders>
            <w:shd w:val="clear" w:color="000000" w:fill="FFFFFF"/>
            <w:noWrap/>
            <w:vAlign w:val="center"/>
          </w:tcPr>
          <w:p w14:paraId="045A64D3">
            <w:pPr>
              <w:widowControl/>
              <w:jc w:val="left"/>
              <w:rPr>
                <w:color w:val="000000"/>
                <w:kern w:val="0"/>
                <w:sz w:val="24"/>
                <w:szCs w:val="24"/>
              </w:rPr>
            </w:pPr>
            <w:r>
              <w:rPr>
                <w:color w:val="000000"/>
                <w:kern w:val="0"/>
                <w:sz w:val="24"/>
                <w:szCs w:val="24"/>
              </w:rPr>
              <w:t>8</w:t>
            </w:r>
          </w:p>
        </w:tc>
        <w:tc>
          <w:tcPr>
            <w:tcW w:w="7240" w:type="dxa"/>
            <w:tcBorders>
              <w:top w:val="nil"/>
              <w:left w:val="nil"/>
              <w:bottom w:val="single" w:color="auto" w:sz="8" w:space="0"/>
              <w:right w:val="single" w:color="auto" w:sz="8" w:space="0"/>
            </w:tcBorders>
            <w:shd w:val="clear" w:color="000000" w:fill="FFFFFF"/>
            <w:vAlign w:val="center"/>
          </w:tcPr>
          <w:p w14:paraId="6053CE25">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主要显示：胃粘膜的形态结构、贲门、憩室、幽门部、腺区、无腺区、胃底腺</w:t>
            </w:r>
          </w:p>
        </w:tc>
        <w:tc>
          <w:tcPr>
            <w:tcW w:w="880" w:type="dxa"/>
            <w:tcBorders>
              <w:top w:val="nil"/>
              <w:left w:val="nil"/>
              <w:bottom w:val="single" w:color="auto" w:sz="8" w:space="0"/>
              <w:right w:val="single" w:color="auto" w:sz="8" w:space="0"/>
            </w:tcBorders>
            <w:shd w:val="clear" w:color="000000" w:fill="FFFFFF"/>
            <w:vAlign w:val="center"/>
          </w:tcPr>
          <w:p w14:paraId="7FD83855">
            <w:pPr>
              <w:widowControl/>
              <w:jc w:val="left"/>
              <w:rPr>
                <w:color w:val="000000"/>
                <w:kern w:val="0"/>
                <w:sz w:val="24"/>
                <w:szCs w:val="24"/>
              </w:rPr>
            </w:pPr>
          </w:p>
        </w:tc>
      </w:tr>
      <w:tr w14:paraId="026BC995">
        <w:tblPrEx>
          <w:tblCellMar>
            <w:top w:w="0" w:type="dxa"/>
            <w:left w:w="108" w:type="dxa"/>
            <w:bottom w:w="0" w:type="dxa"/>
            <w:right w:w="108" w:type="dxa"/>
          </w:tblCellMar>
        </w:tblPrEx>
        <w:trPr>
          <w:trHeight w:val="28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5657E818">
            <w:pPr>
              <w:widowControl/>
              <w:jc w:val="left"/>
              <w:rPr>
                <w:color w:val="000000"/>
                <w:kern w:val="0"/>
                <w:sz w:val="24"/>
                <w:szCs w:val="24"/>
              </w:rPr>
            </w:pPr>
            <w:r>
              <w:rPr>
                <w:color w:val="000000"/>
                <w:kern w:val="0"/>
                <w:sz w:val="24"/>
                <w:szCs w:val="24"/>
              </w:rPr>
              <w:t>259</w:t>
            </w:r>
          </w:p>
        </w:tc>
        <w:tc>
          <w:tcPr>
            <w:tcW w:w="1080" w:type="dxa"/>
            <w:tcBorders>
              <w:top w:val="nil"/>
              <w:left w:val="nil"/>
              <w:bottom w:val="single" w:color="auto" w:sz="8" w:space="0"/>
              <w:right w:val="single" w:color="auto" w:sz="8" w:space="0"/>
            </w:tcBorders>
            <w:shd w:val="clear" w:color="000000" w:fill="FFFFFF"/>
            <w:vAlign w:val="center"/>
          </w:tcPr>
          <w:p w14:paraId="2B146DFE">
            <w:pPr>
              <w:widowControl/>
              <w:jc w:val="left"/>
              <w:rPr>
                <w:rFonts w:ascii="宋体" w:hAnsi="宋体" w:cs="宋体"/>
                <w:color w:val="000000"/>
                <w:kern w:val="0"/>
                <w:sz w:val="24"/>
                <w:szCs w:val="24"/>
              </w:rPr>
            </w:pPr>
            <w:r>
              <w:rPr>
                <w:rFonts w:hint="eastAsia" w:ascii="宋体" w:hAnsi="宋体" w:cs="宋体"/>
                <w:color w:val="000000"/>
                <w:kern w:val="0"/>
                <w:sz w:val="24"/>
                <w:szCs w:val="24"/>
              </w:rPr>
              <w:t>羊胃外形</w:t>
            </w:r>
          </w:p>
        </w:tc>
        <w:tc>
          <w:tcPr>
            <w:tcW w:w="700" w:type="dxa"/>
            <w:tcBorders>
              <w:top w:val="nil"/>
              <w:left w:val="nil"/>
              <w:bottom w:val="single" w:color="auto" w:sz="8" w:space="0"/>
              <w:right w:val="single" w:color="auto" w:sz="8" w:space="0"/>
            </w:tcBorders>
            <w:shd w:val="clear" w:color="000000" w:fill="FFFFFF"/>
            <w:noWrap/>
            <w:vAlign w:val="center"/>
          </w:tcPr>
          <w:p w14:paraId="6789D548">
            <w:pPr>
              <w:widowControl/>
              <w:jc w:val="left"/>
              <w:rPr>
                <w:color w:val="000000"/>
                <w:kern w:val="0"/>
                <w:sz w:val="24"/>
                <w:szCs w:val="24"/>
              </w:rPr>
            </w:pPr>
            <w:r>
              <w:rPr>
                <w:color w:val="000000"/>
                <w:kern w:val="0"/>
                <w:sz w:val="24"/>
                <w:szCs w:val="24"/>
              </w:rPr>
              <w:t>8</w:t>
            </w:r>
          </w:p>
        </w:tc>
        <w:tc>
          <w:tcPr>
            <w:tcW w:w="7240" w:type="dxa"/>
            <w:tcBorders>
              <w:top w:val="nil"/>
              <w:left w:val="nil"/>
              <w:bottom w:val="single" w:color="auto" w:sz="8" w:space="0"/>
              <w:right w:val="single" w:color="auto" w:sz="8" w:space="0"/>
            </w:tcBorders>
            <w:shd w:val="clear" w:color="000000" w:fill="FFFFFF"/>
            <w:vAlign w:val="center"/>
          </w:tcPr>
          <w:p w14:paraId="6C7148C1">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主要显示：食管、贲门、胃底、胃体、幽门部、胃大弯、胃小弯</w:t>
            </w:r>
          </w:p>
        </w:tc>
        <w:tc>
          <w:tcPr>
            <w:tcW w:w="880" w:type="dxa"/>
            <w:tcBorders>
              <w:top w:val="nil"/>
              <w:left w:val="nil"/>
              <w:bottom w:val="single" w:color="auto" w:sz="8" w:space="0"/>
              <w:right w:val="single" w:color="auto" w:sz="8" w:space="0"/>
            </w:tcBorders>
            <w:shd w:val="clear" w:color="000000" w:fill="FFFFFF"/>
            <w:vAlign w:val="center"/>
          </w:tcPr>
          <w:p w14:paraId="7103D9CA">
            <w:pPr>
              <w:widowControl/>
              <w:jc w:val="left"/>
              <w:rPr>
                <w:color w:val="000000"/>
                <w:kern w:val="0"/>
                <w:sz w:val="24"/>
                <w:szCs w:val="24"/>
              </w:rPr>
            </w:pPr>
          </w:p>
        </w:tc>
      </w:tr>
      <w:tr w14:paraId="4C8C8F84">
        <w:tblPrEx>
          <w:tblCellMar>
            <w:top w:w="0" w:type="dxa"/>
            <w:left w:w="108" w:type="dxa"/>
            <w:bottom w:w="0" w:type="dxa"/>
            <w:right w:w="108" w:type="dxa"/>
          </w:tblCellMar>
        </w:tblPrEx>
        <w:trPr>
          <w:trHeight w:val="69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227C1194">
            <w:pPr>
              <w:widowControl/>
              <w:jc w:val="left"/>
              <w:rPr>
                <w:color w:val="000000"/>
                <w:kern w:val="0"/>
                <w:sz w:val="24"/>
                <w:szCs w:val="24"/>
              </w:rPr>
            </w:pPr>
            <w:r>
              <w:rPr>
                <w:color w:val="000000"/>
                <w:kern w:val="0"/>
                <w:sz w:val="24"/>
                <w:szCs w:val="24"/>
              </w:rPr>
              <w:t>260</w:t>
            </w:r>
          </w:p>
        </w:tc>
        <w:tc>
          <w:tcPr>
            <w:tcW w:w="1080" w:type="dxa"/>
            <w:tcBorders>
              <w:top w:val="nil"/>
              <w:left w:val="nil"/>
              <w:bottom w:val="single" w:color="auto" w:sz="8" w:space="0"/>
              <w:right w:val="single" w:color="auto" w:sz="8" w:space="0"/>
            </w:tcBorders>
            <w:shd w:val="clear" w:color="000000" w:fill="FFFFFF"/>
            <w:vAlign w:val="center"/>
          </w:tcPr>
          <w:p w14:paraId="777877E0">
            <w:pPr>
              <w:widowControl/>
              <w:jc w:val="left"/>
              <w:rPr>
                <w:rFonts w:ascii="宋体" w:hAnsi="宋体" w:cs="宋体"/>
                <w:color w:val="000000"/>
                <w:kern w:val="0"/>
                <w:sz w:val="24"/>
                <w:szCs w:val="24"/>
              </w:rPr>
            </w:pPr>
            <w:r>
              <w:rPr>
                <w:rFonts w:hint="eastAsia" w:ascii="宋体" w:hAnsi="宋体" w:cs="宋体"/>
                <w:color w:val="000000"/>
                <w:kern w:val="0"/>
                <w:sz w:val="24"/>
                <w:szCs w:val="24"/>
              </w:rPr>
              <w:t>羊胆、胰、脾、十二指肠</w:t>
            </w:r>
          </w:p>
        </w:tc>
        <w:tc>
          <w:tcPr>
            <w:tcW w:w="700" w:type="dxa"/>
            <w:tcBorders>
              <w:top w:val="nil"/>
              <w:left w:val="nil"/>
              <w:bottom w:val="single" w:color="auto" w:sz="8" w:space="0"/>
              <w:right w:val="single" w:color="auto" w:sz="8" w:space="0"/>
            </w:tcBorders>
            <w:shd w:val="clear" w:color="000000" w:fill="FFFFFF"/>
            <w:noWrap/>
            <w:vAlign w:val="center"/>
          </w:tcPr>
          <w:p w14:paraId="238793BA">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5A727671">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主要显示：胆囊、胆总管、胰腺、十二指肠、脾</w:t>
            </w:r>
          </w:p>
        </w:tc>
        <w:tc>
          <w:tcPr>
            <w:tcW w:w="880" w:type="dxa"/>
            <w:tcBorders>
              <w:top w:val="nil"/>
              <w:left w:val="nil"/>
              <w:bottom w:val="single" w:color="auto" w:sz="8" w:space="0"/>
              <w:right w:val="single" w:color="auto" w:sz="8" w:space="0"/>
            </w:tcBorders>
            <w:shd w:val="clear" w:color="000000" w:fill="FFFFFF"/>
            <w:vAlign w:val="center"/>
          </w:tcPr>
          <w:p w14:paraId="2419B663">
            <w:pPr>
              <w:widowControl/>
              <w:jc w:val="left"/>
              <w:rPr>
                <w:color w:val="000000"/>
                <w:kern w:val="0"/>
                <w:sz w:val="24"/>
                <w:szCs w:val="24"/>
              </w:rPr>
            </w:pPr>
          </w:p>
        </w:tc>
      </w:tr>
      <w:tr w14:paraId="524B3DA5">
        <w:tblPrEx>
          <w:tblCellMar>
            <w:top w:w="0" w:type="dxa"/>
            <w:left w:w="108" w:type="dxa"/>
            <w:bottom w:w="0" w:type="dxa"/>
            <w:right w:w="108" w:type="dxa"/>
          </w:tblCellMar>
        </w:tblPrEx>
        <w:trPr>
          <w:trHeight w:val="69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6E7D0429">
            <w:pPr>
              <w:widowControl/>
              <w:jc w:val="left"/>
              <w:rPr>
                <w:color w:val="000000"/>
                <w:kern w:val="0"/>
                <w:sz w:val="24"/>
                <w:szCs w:val="24"/>
              </w:rPr>
            </w:pPr>
            <w:r>
              <w:rPr>
                <w:color w:val="000000"/>
                <w:kern w:val="0"/>
                <w:sz w:val="24"/>
                <w:szCs w:val="24"/>
              </w:rPr>
              <w:t>261</w:t>
            </w:r>
          </w:p>
        </w:tc>
        <w:tc>
          <w:tcPr>
            <w:tcW w:w="1080" w:type="dxa"/>
            <w:tcBorders>
              <w:top w:val="nil"/>
              <w:left w:val="nil"/>
              <w:bottom w:val="single" w:color="auto" w:sz="8" w:space="0"/>
              <w:right w:val="single" w:color="auto" w:sz="8" w:space="0"/>
            </w:tcBorders>
            <w:shd w:val="clear" w:color="000000" w:fill="FFFFFF"/>
            <w:vAlign w:val="center"/>
          </w:tcPr>
          <w:p w14:paraId="7CCE2CF9">
            <w:pPr>
              <w:widowControl/>
              <w:jc w:val="left"/>
              <w:rPr>
                <w:rFonts w:ascii="宋体" w:hAnsi="宋体" w:cs="宋体"/>
                <w:color w:val="000000"/>
                <w:kern w:val="0"/>
                <w:sz w:val="24"/>
                <w:szCs w:val="24"/>
              </w:rPr>
            </w:pPr>
            <w:r>
              <w:rPr>
                <w:rFonts w:hint="eastAsia" w:ascii="宋体" w:hAnsi="宋体" w:cs="宋体"/>
                <w:color w:val="000000"/>
                <w:kern w:val="0"/>
                <w:sz w:val="24"/>
                <w:szCs w:val="24"/>
              </w:rPr>
              <w:t>羊鼻咽腔（头颈正中矢状切）</w:t>
            </w:r>
          </w:p>
        </w:tc>
        <w:tc>
          <w:tcPr>
            <w:tcW w:w="700" w:type="dxa"/>
            <w:tcBorders>
              <w:top w:val="nil"/>
              <w:left w:val="nil"/>
              <w:bottom w:val="single" w:color="auto" w:sz="8" w:space="0"/>
              <w:right w:val="single" w:color="auto" w:sz="8" w:space="0"/>
            </w:tcBorders>
            <w:shd w:val="clear" w:color="000000" w:fill="FFFFFF"/>
            <w:noWrap/>
            <w:vAlign w:val="center"/>
          </w:tcPr>
          <w:p w14:paraId="565BF3CD">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116B209F">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主要显示：口腔、鼻腔、舌、上鼻甲、中鼻甲、下鼻甲、食管、咽中隔</w:t>
            </w:r>
          </w:p>
        </w:tc>
        <w:tc>
          <w:tcPr>
            <w:tcW w:w="880" w:type="dxa"/>
            <w:tcBorders>
              <w:top w:val="nil"/>
              <w:left w:val="nil"/>
              <w:bottom w:val="single" w:color="auto" w:sz="8" w:space="0"/>
              <w:right w:val="single" w:color="auto" w:sz="8" w:space="0"/>
            </w:tcBorders>
            <w:shd w:val="clear" w:color="000000" w:fill="FFFFFF"/>
            <w:vAlign w:val="center"/>
          </w:tcPr>
          <w:p w14:paraId="61851B8B">
            <w:pPr>
              <w:widowControl/>
              <w:jc w:val="left"/>
              <w:rPr>
                <w:color w:val="000000"/>
                <w:kern w:val="0"/>
                <w:sz w:val="24"/>
                <w:szCs w:val="24"/>
              </w:rPr>
            </w:pPr>
          </w:p>
        </w:tc>
      </w:tr>
      <w:tr w14:paraId="2EBABBEA">
        <w:tblPrEx>
          <w:tblCellMar>
            <w:top w:w="0" w:type="dxa"/>
            <w:left w:w="108" w:type="dxa"/>
            <w:bottom w:w="0" w:type="dxa"/>
            <w:right w:w="108" w:type="dxa"/>
          </w:tblCellMar>
        </w:tblPrEx>
        <w:trPr>
          <w:trHeight w:val="46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75B66E52">
            <w:pPr>
              <w:widowControl/>
              <w:jc w:val="left"/>
              <w:rPr>
                <w:color w:val="000000"/>
                <w:kern w:val="0"/>
                <w:sz w:val="24"/>
                <w:szCs w:val="24"/>
              </w:rPr>
            </w:pPr>
            <w:r>
              <w:rPr>
                <w:color w:val="000000"/>
                <w:kern w:val="0"/>
                <w:sz w:val="24"/>
                <w:szCs w:val="24"/>
              </w:rPr>
              <w:t>262</w:t>
            </w:r>
          </w:p>
        </w:tc>
        <w:tc>
          <w:tcPr>
            <w:tcW w:w="1080" w:type="dxa"/>
            <w:tcBorders>
              <w:top w:val="nil"/>
              <w:left w:val="nil"/>
              <w:bottom w:val="single" w:color="auto" w:sz="8" w:space="0"/>
              <w:right w:val="single" w:color="auto" w:sz="8" w:space="0"/>
            </w:tcBorders>
            <w:shd w:val="clear" w:color="000000" w:fill="FFFFFF"/>
            <w:vAlign w:val="center"/>
          </w:tcPr>
          <w:p w14:paraId="1044C41B">
            <w:pPr>
              <w:widowControl/>
              <w:jc w:val="left"/>
              <w:rPr>
                <w:rFonts w:ascii="宋体" w:hAnsi="宋体" w:cs="宋体"/>
                <w:color w:val="000000"/>
                <w:kern w:val="0"/>
                <w:sz w:val="24"/>
                <w:szCs w:val="24"/>
              </w:rPr>
            </w:pPr>
            <w:r>
              <w:rPr>
                <w:rFonts w:hint="eastAsia" w:ascii="宋体" w:hAnsi="宋体" w:cs="宋体"/>
                <w:color w:val="000000"/>
                <w:kern w:val="0"/>
                <w:sz w:val="24"/>
                <w:szCs w:val="24"/>
              </w:rPr>
              <w:t>羊呼吸系统该概观</w:t>
            </w:r>
          </w:p>
        </w:tc>
        <w:tc>
          <w:tcPr>
            <w:tcW w:w="700" w:type="dxa"/>
            <w:tcBorders>
              <w:top w:val="nil"/>
              <w:left w:val="nil"/>
              <w:bottom w:val="single" w:color="auto" w:sz="8" w:space="0"/>
              <w:right w:val="single" w:color="auto" w:sz="8" w:space="0"/>
            </w:tcBorders>
            <w:shd w:val="clear" w:color="000000" w:fill="FFFFFF"/>
            <w:noWrap/>
            <w:vAlign w:val="center"/>
          </w:tcPr>
          <w:p w14:paraId="5B9529DE">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49D32507">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主要显示：外鼻、鼻腔、鼻旁窦、咽、喉、气管、支气管、肺</w:t>
            </w:r>
          </w:p>
        </w:tc>
        <w:tc>
          <w:tcPr>
            <w:tcW w:w="880" w:type="dxa"/>
            <w:tcBorders>
              <w:top w:val="nil"/>
              <w:left w:val="nil"/>
              <w:bottom w:val="single" w:color="auto" w:sz="8" w:space="0"/>
              <w:right w:val="single" w:color="auto" w:sz="8" w:space="0"/>
            </w:tcBorders>
            <w:shd w:val="clear" w:color="000000" w:fill="FFFFFF"/>
            <w:vAlign w:val="center"/>
          </w:tcPr>
          <w:p w14:paraId="2DA61793">
            <w:pPr>
              <w:widowControl/>
              <w:jc w:val="left"/>
              <w:rPr>
                <w:color w:val="000000"/>
                <w:kern w:val="0"/>
                <w:sz w:val="24"/>
                <w:szCs w:val="24"/>
              </w:rPr>
            </w:pPr>
          </w:p>
        </w:tc>
      </w:tr>
      <w:tr w14:paraId="1BE6E004">
        <w:tblPrEx>
          <w:tblCellMar>
            <w:top w:w="0" w:type="dxa"/>
            <w:left w:w="108" w:type="dxa"/>
            <w:bottom w:w="0" w:type="dxa"/>
            <w:right w:w="108" w:type="dxa"/>
          </w:tblCellMar>
        </w:tblPrEx>
        <w:trPr>
          <w:trHeight w:val="46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3B91FDDC">
            <w:pPr>
              <w:widowControl/>
              <w:jc w:val="left"/>
              <w:rPr>
                <w:color w:val="000000"/>
                <w:kern w:val="0"/>
                <w:sz w:val="24"/>
                <w:szCs w:val="24"/>
              </w:rPr>
            </w:pPr>
            <w:r>
              <w:rPr>
                <w:color w:val="000000"/>
                <w:kern w:val="0"/>
                <w:sz w:val="24"/>
                <w:szCs w:val="24"/>
              </w:rPr>
              <w:t>263</w:t>
            </w:r>
          </w:p>
        </w:tc>
        <w:tc>
          <w:tcPr>
            <w:tcW w:w="1080" w:type="dxa"/>
            <w:tcBorders>
              <w:top w:val="nil"/>
              <w:left w:val="nil"/>
              <w:bottom w:val="single" w:color="auto" w:sz="8" w:space="0"/>
              <w:right w:val="single" w:color="auto" w:sz="8" w:space="0"/>
            </w:tcBorders>
            <w:shd w:val="clear" w:color="000000" w:fill="FFFFFF"/>
            <w:vAlign w:val="center"/>
          </w:tcPr>
          <w:p w14:paraId="30619468">
            <w:pPr>
              <w:widowControl/>
              <w:jc w:val="left"/>
              <w:rPr>
                <w:rFonts w:ascii="宋体" w:hAnsi="宋体" w:cs="宋体"/>
                <w:color w:val="000000"/>
                <w:kern w:val="0"/>
                <w:sz w:val="24"/>
                <w:szCs w:val="24"/>
              </w:rPr>
            </w:pPr>
            <w:r>
              <w:rPr>
                <w:rFonts w:hint="eastAsia" w:ascii="宋体" w:hAnsi="宋体" w:cs="宋体"/>
                <w:color w:val="000000"/>
                <w:kern w:val="0"/>
                <w:sz w:val="24"/>
                <w:szCs w:val="24"/>
              </w:rPr>
              <w:t>羊咽腔（后面）</w:t>
            </w:r>
          </w:p>
        </w:tc>
        <w:tc>
          <w:tcPr>
            <w:tcW w:w="700" w:type="dxa"/>
            <w:tcBorders>
              <w:top w:val="nil"/>
              <w:left w:val="nil"/>
              <w:bottom w:val="single" w:color="auto" w:sz="8" w:space="0"/>
              <w:right w:val="single" w:color="auto" w:sz="8" w:space="0"/>
            </w:tcBorders>
            <w:shd w:val="clear" w:color="000000" w:fill="FFFFFF"/>
            <w:noWrap/>
            <w:vAlign w:val="center"/>
          </w:tcPr>
          <w:p w14:paraId="07F75C09">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6B76E162">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主要显示：咽中隔、食管、咽憩室、梨状隐窝</w:t>
            </w:r>
          </w:p>
        </w:tc>
        <w:tc>
          <w:tcPr>
            <w:tcW w:w="880" w:type="dxa"/>
            <w:tcBorders>
              <w:top w:val="nil"/>
              <w:left w:val="nil"/>
              <w:bottom w:val="single" w:color="auto" w:sz="8" w:space="0"/>
              <w:right w:val="single" w:color="auto" w:sz="8" w:space="0"/>
            </w:tcBorders>
            <w:shd w:val="clear" w:color="000000" w:fill="FFFFFF"/>
            <w:vAlign w:val="center"/>
          </w:tcPr>
          <w:p w14:paraId="1C54970F">
            <w:pPr>
              <w:widowControl/>
              <w:jc w:val="left"/>
              <w:rPr>
                <w:color w:val="000000"/>
                <w:kern w:val="0"/>
                <w:sz w:val="24"/>
                <w:szCs w:val="24"/>
              </w:rPr>
            </w:pPr>
          </w:p>
        </w:tc>
      </w:tr>
      <w:tr w14:paraId="04D15DCB">
        <w:tblPrEx>
          <w:tblCellMar>
            <w:top w:w="0" w:type="dxa"/>
            <w:left w:w="108" w:type="dxa"/>
            <w:bottom w:w="0" w:type="dxa"/>
            <w:right w:w="108" w:type="dxa"/>
          </w:tblCellMar>
        </w:tblPrEx>
        <w:trPr>
          <w:trHeight w:val="46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0DFD50F4">
            <w:pPr>
              <w:widowControl/>
              <w:jc w:val="left"/>
              <w:rPr>
                <w:color w:val="000000"/>
                <w:kern w:val="0"/>
                <w:sz w:val="24"/>
                <w:szCs w:val="24"/>
              </w:rPr>
            </w:pPr>
            <w:r>
              <w:rPr>
                <w:color w:val="000000"/>
                <w:kern w:val="0"/>
                <w:sz w:val="24"/>
                <w:szCs w:val="24"/>
              </w:rPr>
              <w:t>264</w:t>
            </w:r>
          </w:p>
        </w:tc>
        <w:tc>
          <w:tcPr>
            <w:tcW w:w="1080" w:type="dxa"/>
            <w:tcBorders>
              <w:top w:val="nil"/>
              <w:left w:val="nil"/>
              <w:bottom w:val="single" w:color="auto" w:sz="8" w:space="0"/>
              <w:right w:val="single" w:color="auto" w:sz="8" w:space="0"/>
            </w:tcBorders>
            <w:shd w:val="clear" w:color="000000" w:fill="FFFFFF"/>
            <w:vAlign w:val="center"/>
          </w:tcPr>
          <w:p w14:paraId="0D906DED">
            <w:pPr>
              <w:widowControl/>
              <w:jc w:val="left"/>
              <w:rPr>
                <w:rFonts w:ascii="宋体" w:hAnsi="宋体" w:cs="宋体"/>
                <w:color w:val="000000"/>
                <w:kern w:val="0"/>
                <w:sz w:val="24"/>
                <w:szCs w:val="24"/>
              </w:rPr>
            </w:pPr>
            <w:r>
              <w:rPr>
                <w:rFonts w:hint="eastAsia" w:ascii="宋体" w:hAnsi="宋体" w:cs="宋体"/>
                <w:color w:val="000000"/>
                <w:kern w:val="0"/>
                <w:sz w:val="24"/>
                <w:szCs w:val="24"/>
              </w:rPr>
              <w:t>羊咽后壁切开</w:t>
            </w:r>
          </w:p>
        </w:tc>
        <w:tc>
          <w:tcPr>
            <w:tcW w:w="700" w:type="dxa"/>
            <w:tcBorders>
              <w:top w:val="nil"/>
              <w:left w:val="nil"/>
              <w:bottom w:val="single" w:color="auto" w:sz="8" w:space="0"/>
              <w:right w:val="single" w:color="auto" w:sz="8" w:space="0"/>
            </w:tcBorders>
            <w:shd w:val="clear" w:color="000000" w:fill="FFFFFF"/>
            <w:noWrap/>
            <w:vAlign w:val="center"/>
          </w:tcPr>
          <w:p w14:paraId="50E16FD7">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45586996">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主要显示：咽中隔、食管、咽憩室、梨状隐窝</w:t>
            </w:r>
          </w:p>
        </w:tc>
        <w:tc>
          <w:tcPr>
            <w:tcW w:w="880" w:type="dxa"/>
            <w:tcBorders>
              <w:top w:val="nil"/>
              <w:left w:val="nil"/>
              <w:bottom w:val="single" w:color="auto" w:sz="8" w:space="0"/>
              <w:right w:val="single" w:color="auto" w:sz="8" w:space="0"/>
            </w:tcBorders>
            <w:shd w:val="clear" w:color="000000" w:fill="FFFFFF"/>
            <w:vAlign w:val="center"/>
          </w:tcPr>
          <w:p w14:paraId="098D177D">
            <w:pPr>
              <w:widowControl/>
              <w:jc w:val="left"/>
              <w:rPr>
                <w:color w:val="000000"/>
                <w:kern w:val="0"/>
                <w:sz w:val="24"/>
                <w:szCs w:val="24"/>
              </w:rPr>
            </w:pPr>
          </w:p>
        </w:tc>
      </w:tr>
      <w:tr w14:paraId="22823C10">
        <w:tblPrEx>
          <w:tblCellMar>
            <w:top w:w="0" w:type="dxa"/>
            <w:left w:w="108" w:type="dxa"/>
            <w:bottom w:w="0" w:type="dxa"/>
            <w:right w:w="108" w:type="dxa"/>
          </w:tblCellMar>
        </w:tblPrEx>
        <w:trPr>
          <w:trHeight w:val="28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0B600698">
            <w:pPr>
              <w:widowControl/>
              <w:jc w:val="left"/>
              <w:rPr>
                <w:color w:val="000000"/>
                <w:kern w:val="0"/>
                <w:sz w:val="24"/>
                <w:szCs w:val="24"/>
              </w:rPr>
            </w:pPr>
            <w:r>
              <w:rPr>
                <w:color w:val="000000"/>
                <w:kern w:val="0"/>
                <w:sz w:val="24"/>
                <w:szCs w:val="24"/>
              </w:rPr>
              <w:t>265</w:t>
            </w:r>
          </w:p>
        </w:tc>
        <w:tc>
          <w:tcPr>
            <w:tcW w:w="1080" w:type="dxa"/>
            <w:tcBorders>
              <w:top w:val="nil"/>
              <w:left w:val="nil"/>
              <w:bottom w:val="single" w:color="auto" w:sz="8" w:space="0"/>
              <w:right w:val="single" w:color="auto" w:sz="8" w:space="0"/>
            </w:tcBorders>
            <w:shd w:val="clear" w:color="000000" w:fill="FFFFFF"/>
            <w:vAlign w:val="center"/>
          </w:tcPr>
          <w:p w14:paraId="313DDD3B">
            <w:pPr>
              <w:widowControl/>
              <w:jc w:val="left"/>
              <w:rPr>
                <w:rFonts w:ascii="宋体" w:hAnsi="宋体" w:cs="宋体"/>
                <w:color w:val="000000"/>
                <w:kern w:val="0"/>
                <w:sz w:val="24"/>
                <w:szCs w:val="24"/>
              </w:rPr>
            </w:pPr>
            <w:r>
              <w:rPr>
                <w:rFonts w:hint="eastAsia" w:ascii="宋体" w:hAnsi="宋体" w:cs="宋体"/>
                <w:color w:val="000000"/>
                <w:kern w:val="0"/>
                <w:sz w:val="24"/>
                <w:szCs w:val="24"/>
              </w:rPr>
              <w:t>羊喉软骨</w:t>
            </w:r>
          </w:p>
        </w:tc>
        <w:tc>
          <w:tcPr>
            <w:tcW w:w="700" w:type="dxa"/>
            <w:tcBorders>
              <w:top w:val="nil"/>
              <w:left w:val="nil"/>
              <w:bottom w:val="single" w:color="auto" w:sz="8" w:space="0"/>
              <w:right w:val="single" w:color="auto" w:sz="8" w:space="0"/>
            </w:tcBorders>
            <w:shd w:val="clear" w:color="000000" w:fill="FFFFFF"/>
            <w:noWrap/>
            <w:vAlign w:val="center"/>
          </w:tcPr>
          <w:p w14:paraId="51AEDA77">
            <w:pPr>
              <w:widowControl/>
              <w:jc w:val="left"/>
              <w:rPr>
                <w:color w:val="000000"/>
                <w:kern w:val="0"/>
                <w:sz w:val="24"/>
                <w:szCs w:val="24"/>
              </w:rPr>
            </w:pPr>
            <w:r>
              <w:rPr>
                <w:color w:val="000000"/>
                <w:kern w:val="0"/>
                <w:sz w:val="24"/>
                <w:szCs w:val="24"/>
              </w:rPr>
              <w:t>4</w:t>
            </w:r>
          </w:p>
        </w:tc>
        <w:tc>
          <w:tcPr>
            <w:tcW w:w="7240" w:type="dxa"/>
            <w:tcBorders>
              <w:top w:val="nil"/>
              <w:left w:val="nil"/>
              <w:bottom w:val="single" w:color="auto" w:sz="8" w:space="0"/>
              <w:right w:val="single" w:color="auto" w:sz="8" w:space="0"/>
            </w:tcBorders>
            <w:shd w:val="clear" w:color="000000" w:fill="FFFFFF"/>
            <w:vAlign w:val="center"/>
          </w:tcPr>
          <w:p w14:paraId="41AA3D22">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主要显示：会厌软骨、甲状软骨、环状软骨、勺状软骨</w:t>
            </w:r>
          </w:p>
        </w:tc>
        <w:tc>
          <w:tcPr>
            <w:tcW w:w="880" w:type="dxa"/>
            <w:tcBorders>
              <w:top w:val="nil"/>
              <w:left w:val="nil"/>
              <w:bottom w:val="single" w:color="auto" w:sz="8" w:space="0"/>
              <w:right w:val="single" w:color="auto" w:sz="8" w:space="0"/>
            </w:tcBorders>
            <w:shd w:val="clear" w:color="000000" w:fill="FFFFFF"/>
            <w:vAlign w:val="center"/>
          </w:tcPr>
          <w:p w14:paraId="1ED416EA">
            <w:pPr>
              <w:widowControl/>
              <w:jc w:val="left"/>
              <w:rPr>
                <w:color w:val="000000"/>
                <w:kern w:val="0"/>
                <w:sz w:val="24"/>
                <w:szCs w:val="24"/>
              </w:rPr>
            </w:pPr>
          </w:p>
        </w:tc>
      </w:tr>
      <w:tr w14:paraId="442B30C1">
        <w:tblPrEx>
          <w:tblCellMar>
            <w:top w:w="0" w:type="dxa"/>
            <w:left w:w="108" w:type="dxa"/>
            <w:bottom w:w="0" w:type="dxa"/>
            <w:right w:w="108" w:type="dxa"/>
          </w:tblCellMar>
        </w:tblPrEx>
        <w:trPr>
          <w:trHeight w:val="28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796DEA8F">
            <w:pPr>
              <w:widowControl/>
              <w:jc w:val="left"/>
              <w:rPr>
                <w:color w:val="000000"/>
                <w:kern w:val="0"/>
                <w:sz w:val="24"/>
                <w:szCs w:val="24"/>
              </w:rPr>
            </w:pPr>
            <w:r>
              <w:rPr>
                <w:color w:val="000000"/>
                <w:kern w:val="0"/>
                <w:sz w:val="24"/>
                <w:szCs w:val="24"/>
              </w:rPr>
              <w:t>266</w:t>
            </w:r>
          </w:p>
        </w:tc>
        <w:tc>
          <w:tcPr>
            <w:tcW w:w="1080" w:type="dxa"/>
            <w:tcBorders>
              <w:top w:val="nil"/>
              <w:left w:val="nil"/>
              <w:bottom w:val="single" w:color="auto" w:sz="8" w:space="0"/>
              <w:right w:val="single" w:color="auto" w:sz="8" w:space="0"/>
            </w:tcBorders>
            <w:shd w:val="clear" w:color="000000" w:fill="FFFFFF"/>
            <w:vAlign w:val="center"/>
          </w:tcPr>
          <w:p w14:paraId="386AAE27">
            <w:pPr>
              <w:widowControl/>
              <w:jc w:val="left"/>
              <w:rPr>
                <w:rFonts w:ascii="宋体" w:hAnsi="宋体" w:cs="宋体"/>
                <w:color w:val="000000"/>
                <w:kern w:val="0"/>
                <w:sz w:val="24"/>
                <w:szCs w:val="24"/>
              </w:rPr>
            </w:pPr>
            <w:r>
              <w:rPr>
                <w:rFonts w:hint="eastAsia" w:ascii="宋体" w:hAnsi="宋体" w:cs="宋体"/>
                <w:color w:val="000000"/>
                <w:kern w:val="0"/>
                <w:sz w:val="24"/>
                <w:szCs w:val="24"/>
              </w:rPr>
              <w:t>羊喉肌</w:t>
            </w:r>
          </w:p>
        </w:tc>
        <w:tc>
          <w:tcPr>
            <w:tcW w:w="700" w:type="dxa"/>
            <w:tcBorders>
              <w:top w:val="nil"/>
              <w:left w:val="nil"/>
              <w:bottom w:val="single" w:color="auto" w:sz="8" w:space="0"/>
              <w:right w:val="single" w:color="auto" w:sz="8" w:space="0"/>
            </w:tcBorders>
            <w:shd w:val="clear" w:color="000000" w:fill="FFFFFF"/>
            <w:noWrap/>
            <w:vAlign w:val="center"/>
          </w:tcPr>
          <w:p w14:paraId="0FFD11EC">
            <w:pPr>
              <w:widowControl/>
              <w:jc w:val="left"/>
              <w:rPr>
                <w:color w:val="000000"/>
                <w:kern w:val="0"/>
                <w:sz w:val="24"/>
                <w:szCs w:val="24"/>
              </w:rPr>
            </w:pPr>
            <w:r>
              <w:rPr>
                <w:color w:val="000000"/>
                <w:kern w:val="0"/>
                <w:sz w:val="24"/>
                <w:szCs w:val="24"/>
              </w:rPr>
              <w:t>4</w:t>
            </w:r>
          </w:p>
        </w:tc>
        <w:tc>
          <w:tcPr>
            <w:tcW w:w="7240" w:type="dxa"/>
            <w:tcBorders>
              <w:top w:val="nil"/>
              <w:left w:val="nil"/>
              <w:bottom w:val="single" w:color="auto" w:sz="8" w:space="0"/>
              <w:right w:val="single" w:color="auto" w:sz="8" w:space="0"/>
            </w:tcBorders>
            <w:shd w:val="clear" w:color="000000" w:fill="FFFFFF"/>
            <w:vAlign w:val="center"/>
          </w:tcPr>
          <w:p w14:paraId="1598C921">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主要显示：环甲肌、环勺喉肌、会厌软骨、甲状软骨、环状软骨、勺状软骨</w:t>
            </w:r>
          </w:p>
        </w:tc>
        <w:tc>
          <w:tcPr>
            <w:tcW w:w="880" w:type="dxa"/>
            <w:tcBorders>
              <w:top w:val="nil"/>
              <w:left w:val="nil"/>
              <w:bottom w:val="single" w:color="auto" w:sz="8" w:space="0"/>
              <w:right w:val="single" w:color="auto" w:sz="8" w:space="0"/>
            </w:tcBorders>
            <w:shd w:val="clear" w:color="000000" w:fill="FFFFFF"/>
            <w:vAlign w:val="center"/>
          </w:tcPr>
          <w:p w14:paraId="1EA7DB7A">
            <w:pPr>
              <w:widowControl/>
              <w:jc w:val="left"/>
              <w:rPr>
                <w:color w:val="000000"/>
                <w:kern w:val="0"/>
                <w:sz w:val="24"/>
                <w:szCs w:val="24"/>
              </w:rPr>
            </w:pPr>
          </w:p>
        </w:tc>
      </w:tr>
      <w:tr w14:paraId="0FC2B2F4">
        <w:tblPrEx>
          <w:tblCellMar>
            <w:top w:w="0" w:type="dxa"/>
            <w:left w:w="108" w:type="dxa"/>
            <w:bottom w:w="0" w:type="dxa"/>
            <w:right w:w="108" w:type="dxa"/>
          </w:tblCellMar>
        </w:tblPrEx>
        <w:trPr>
          <w:trHeight w:val="28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3FFA9AC7">
            <w:pPr>
              <w:widowControl/>
              <w:jc w:val="left"/>
              <w:rPr>
                <w:color w:val="000000"/>
                <w:kern w:val="0"/>
                <w:sz w:val="24"/>
                <w:szCs w:val="24"/>
              </w:rPr>
            </w:pPr>
            <w:r>
              <w:rPr>
                <w:color w:val="000000"/>
                <w:kern w:val="0"/>
                <w:sz w:val="24"/>
                <w:szCs w:val="24"/>
              </w:rPr>
              <w:t>267</w:t>
            </w:r>
          </w:p>
        </w:tc>
        <w:tc>
          <w:tcPr>
            <w:tcW w:w="1080" w:type="dxa"/>
            <w:tcBorders>
              <w:top w:val="nil"/>
              <w:left w:val="nil"/>
              <w:bottom w:val="single" w:color="auto" w:sz="8" w:space="0"/>
              <w:right w:val="single" w:color="auto" w:sz="8" w:space="0"/>
            </w:tcBorders>
            <w:shd w:val="clear" w:color="000000" w:fill="FFFFFF"/>
            <w:vAlign w:val="center"/>
          </w:tcPr>
          <w:p w14:paraId="69164145">
            <w:pPr>
              <w:widowControl/>
              <w:jc w:val="left"/>
              <w:rPr>
                <w:rFonts w:ascii="宋体" w:hAnsi="宋体" w:cs="宋体"/>
                <w:color w:val="000000"/>
                <w:kern w:val="0"/>
                <w:sz w:val="24"/>
                <w:szCs w:val="24"/>
              </w:rPr>
            </w:pPr>
            <w:r>
              <w:rPr>
                <w:rFonts w:hint="eastAsia" w:ascii="宋体" w:hAnsi="宋体" w:cs="宋体"/>
                <w:color w:val="000000"/>
                <w:kern w:val="0"/>
                <w:sz w:val="24"/>
                <w:szCs w:val="24"/>
              </w:rPr>
              <w:t>羊支气管树</w:t>
            </w:r>
          </w:p>
        </w:tc>
        <w:tc>
          <w:tcPr>
            <w:tcW w:w="700" w:type="dxa"/>
            <w:tcBorders>
              <w:top w:val="nil"/>
              <w:left w:val="nil"/>
              <w:bottom w:val="single" w:color="auto" w:sz="8" w:space="0"/>
              <w:right w:val="single" w:color="auto" w:sz="8" w:space="0"/>
            </w:tcBorders>
            <w:shd w:val="clear" w:color="000000" w:fill="FFFFFF"/>
            <w:noWrap/>
            <w:vAlign w:val="center"/>
          </w:tcPr>
          <w:p w14:paraId="39A58FF6">
            <w:pPr>
              <w:widowControl/>
              <w:jc w:val="left"/>
              <w:rPr>
                <w:color w:val="000000"/>
                <w:kern w:val="0"/>
                <w:sz w:val="24"/>
                <w:szCs w:val="24"/>
              </w:rPr>
            </w:pPr>
            <w:r>
              <w:rPr>
                <w:color w:val="000000"/>
                <w:kern w:val="0"/>
                <w:sz w:val="24"/>
                <w:szCs w:val="24"/>
              </w:rPr>
              <w:t>2</w:t>
            </w:r>
          </w:p>
        </w:tc>
        <w:tc>
          <w:tcPr>
            <w:tcW w:w="7240" w:type="dxa"/>
            <w:tcBorders>
              <w:top w:val="nil"/>
              <w:left w:val="nil"/>
              <w:bottom w:val="single" w:color="auto" w:sz="8" w:space="0"/>
              <w:right w:val="single" w:color="auto" w:sz="8" w:space="0"/>
            </w:tcBorders>
            <w:shd w:val="clear" w:color="000000" w:fill="FFFFFF"/>
            <w:vAlign w:val="center"/>
          </w:tcPr>
          <w:p w14:paraId="123F730A">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主要显示：气管、支气管</w:t>
            </w:r>
          </w:p>
        </w:tc>
        <w:tc>
          <w:tcPr>
            <w:tcW w:w="880" w:type="dxa"/>
            <w:tcBorders>
              <w:top w:val="nil"/>
              <w:left w:val="nil"/>
              <w:bottom w:val="single" w:color="auto" w:sz="8" w:space="0"/>
              <w:right w:val="single" w:color="auto" w:sz="8" w:space="0"/>
            </w:tcBorders>
            <w:shd w:val="clear" w:color="000000" w:fill="FFFFFF"/>
            <w:vAlign w:val="center"/>
          </w:tcPr>
          <w:p w14:paraId="5A325923">
            <w:pPr>
              <w:widowControl/>
              <w:jc w:val="left"/>
              <w:rPr>
                <w:color w:val="000000"/>
                <w:kern w:val="0"/>
                <w:sz w:val="24"/>
                <w:szCs w:val="24"/>
              </w:rPr>
            </w:pPr>
          </w:p>
        </w:tc>
      </w:tr>
      <w:tr w14:paraId="05D6AF41">
        <w:tblPrEx>
          <w:tblCellMar>
            <w:top w:w="0" w:type="dxa"/>
            <w:left w:w="108" w:type="dxa"/>
            <w:bottom w:w="0" w:type="dxa"/>
            <w:right w:w="108" w:type="dxa"/>
          </w:tblCellMar>
        </w:tblPrEx>
        <w:trPr>
          <w:trHeight w:val="28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5663A863">
            <w:pPr>
              <w:widowControl/>
              <w:jc w:val="left"/>
              <w:rPr>
                <w:color w:val="000000"/>
                <w:kern w:val="0"/>
                <w:sz w:val="24"/>
                <w:szCs w:val="24"/>
              </w:rPr>
            </w:pPr>
            <w:r>
              <w:rPr>
                <w:color w:val="000000"/>
                <w:kern w:val="0"/>
                <w:sz w:val="24"/>
                <w:szCs w:val="24"/>
              </w:rPr>
              <w:t>268</w:t>
            </w:r>
          </w:p>
        </w:tc>
        <w:tc>
          <w:tcPr>
            <w:tcW w:w="1080" w:type="dxa"/>
            <w:tcBorders>
              <w:top w:val="nil"/>
              <w:left w:val="nil"/>
              <w:bottom w:val="single" w:color="auto" w:sz="8" w:space="0"/>
              <w:right w:val="single" w:color="auto" w:sz="8" w:space="0"/>
            </w:tcBorders>
            <w:shd w:val="clear" w:color="000000" w:fill="FFFFFF"/>
            <w:vAlign w:val="center"/>
          </w:tcPr>
          <w:p w14:paraId="7B26A2FD">
            <w:pPr>
              <w:widowControl/>
              <w:jc w:val="left"/>
              <w:rPr>
                <w:rFonts w:ascii="宋体" w:hAnsi="宋体" w:cs="宋体"/>
                <w:color w:val="000000"/>
                <w:kern w:val="0"/>
                <w:sz w:val="24"/>
                <w:szCs w:val="24"/>
              </w:rPr>
            </w:pPr>
            <w:r>
              <w:rPr>
                <w:rFonts w:hint="eastAsia" w:ascii="宋体" w:hAnsi="宋体" w:cs="宋体"/>
                <w:color w:val="000000"/>
                <w:kern w:val="0"/>
                <w:sz w:val="24"/>
                <w:szCs w:val="24"/>
              </w:rPr>
              <w:t>羊肺外形</w:t>
            </w:r>
          </w:p>
        </w:tc>
        <w:tc>
          <w:tcPr>
            <w:tcW w:w="700" w:type="dxa"/>
            <w:tcBorders>
              <w:top w:val="nil"/>
              <w:left w:val="nil"/>
              <w:bottom w:val="single" w:color="auto" w:sz="8" w:space="0"/>
              <w:right w:val="single" w:color="auto" w:sz="8" w:space="0"/>
            </w:tcBorders>
            <w:shd w:val="clear" w:color="000000" w:fill="FFFFFF"/>
            <w:noWrap/>
            <w:vAlign w:val="center"/>
          </w:tcPr>
          <w:p w14:paraId="4801CF17">
            <w:pPr>
              <w:widowControl/>
              <w:jc w:val="left"/>
              <w:rPr>
                <w:color w:val="000000"/>
                <w:kern w:val="0"/>
                <w:sz w:val="24"/>
                <w:szCs w:val="24"/>
              </w:rPr>
            </w:pPr>
            <w:r>
              <w:rPr>
                <w:color w:val="000000"/>
                <w:kern w:val="0"/>
                <w:sz w:val="24"/>
                <w:szCs w:val="24"/>
              </w:rPr>
              <w:t>8</w:t>
            </w:r>
          </w:p>
        </w:tc>
        <w:tc>
          <w:tcPr>
            <w:tcW w:w="7240" w:type="dxa"/>
            <w:tcBorders>
              <w:top w:val="nil"/>
              <w:left w:val="nil"/>
              <w:bottom w:val="single" w:color="auto" w:sz="8" w:space="0"/>
              <w:right w:val="single" w:color="auto" w:sz="8" w:space="0"/>
            </w:tcBorders>
            <w:shd w:val="clear" w:color="000000" w:fill="FFFFFF"/>
            <w:vAlign w:val="center"/>
          </w:tcPr>
          <w:p w14:paraId="4E457B0F">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主要显示：前叶、后叶、中叶、副叶</w:t>
            </w:r>
          </w:p>
        </w:tc>
        <w:tc>
          <w:tcPr>
            <w:tcW w:w="880" w:type="dxa"/>
            <w:tcBorders>
              <w:top w:val="nil"/>
              <w:left w:val="nil"/>
              <w:bottom w:val="single" w:color="auto" w:sz="8" w:space="0"/>
              <w:right w:val="single" w:color="auto" w:sz="8" w:space="0"/>
            </w:tcBorders>
            <w:shd w:val="clear" w:color="000000" w:fill="FFFFFF"/>
            <w:vAlign w:val="center"/>
          </w:tcPr>
          <w:p w14:paraId="608DAAFD">
            <w:pPr>
              <w:widowControl/>
              <w:jc w:val="left"/>
              <w:rPr>
                <w:color w:val="000000"/>
                <w:kern w:val="0"/>
                <w:sz w:val="24"/>
                <w:szCs w:val="24"/>
              </w:rPr>
            </w:pPr>
          </w:p>
        </w:tc>
      </w:tr>
      <w:tr w14:paraId="69132485">
        <w:tblPrEx>
          <w:tblCellMar>
            <w:top w:w="0" w:type="dxa"/>
            <w:left w:w="108" w:type="dxa"/>
            <w:bottom w:w="0" w:type="dxa"/>
            <w:right w:w="108" w:type="dxa"/>
          </w:tblCellMar>
        </w:tblPrEx>
        <w:trPr>
          <w:trHeight w:val="69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4F14023B">
            <w:pPr>
              <w:widowControl/>
              <w:jc w:val="left"/>
              <w:rPr>
                <w:color w:val="000000"/>
                <w:kern w:val="0"/>
                <w:sz w:val="24"/>
                <w:szCs w:val="24"/>
              </w:rPr>
            </w:pPr>
            <w:r>
              <w:rPr>
                <w:color w:val="000000"/>
                <w:kern w:val="0"/>
                <w:sz w:val="24"/>
                <w:szCs w:val="24"/>
              </w:rPr>
              <w:t>269</w:t>
            </w:r>
          </w:p>
        </w:tc>
        <w:tc>
          <w:tcPr>
            <w:tcW w:w="1080" w:type="dxa"/>
            <w:tcBorders>
              <w:top w:val="nil"/>
              <w:left w:val="nil"/>
              <w:bottom w:val="single" w:color="auto" w:sz="8" w:space="0"/>
              <w:right w:val="single" w:color="auto" w:sz="8" w:space="0"/>
            </w:tcBorders>
            <w:shd w:val="clear" w:color="000000" w:fill="FFFFFF"/>
            <w:vAlign w:val="center"/>
          </w:tcPr>
          <w:p w14:paraId="4DD5141F">
            <w:pPr>
              <w:widowControl/>
              <w:jc w:val="left"/>
              <w:rPr>
                <w:rFonts w:ascii="宋体" w:hAnsi="宋体" w:cs="宋体"/>
                <w:color w:val="000000"/>
                <w:kern w:val="0"/>
                <w:sz w:val="24"/>
                <w:szCs w:val="24"/>
              </w:rPr>
            </w:pPr>
            <w:r>
              <w:rPr>
                <w:rFonts w:hint="eastAsia" w:ascii="宋体" w:hAnsi="宋体" w:cs="宋体"/>
                <w:color w:val="000000"/>
                <w:kern w:val="0"/>
                <w:sz w:val="24"/>
                <w:szCs w:val="24"/>
              </w:rPr>
              <w:t>羊泌尿、生殖系统全貌（公）</w:t>
            </w:r>
          </w:p>
        </w:tc>
        <w:tc>
          <w:tcPr>
            <w:tcW w:w="700" w:type="dxa"/>
            <w:tcBorders>
              <w:top w:val="nil"/>
              <w:left w:val="nil"/>
              <w:bottom w:val="single" w:color="auto" w:sz="8" w:space="0"/>
              <w:right w:val="single" w:color="auto" w:sz="8" w:space="0"/>
            </w:tcBorders>
            <w:shd w:val="clear" w:color="000000" w:fill="FFFFFF"/>
            <w:noWrap/>
            <w:vAlign w:val="center"/>
          </w:tcPr>
          <w:p w14:paraId="4785D413">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17B62BBD">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主要显示：肾大盏、肾盂、肾柱、肾小盏、输尿管、膀胱、尿道、睾丸、附睾、尿道球腺</w:t>
            </w:r>
          </w:p>
        </w:tc>
        <w:tc>
          <w:tcPr>
            <w:tcW w:w="880" w:type="dxa"/>
            <w:tcBorders>
              <w:top w:val="nil"/>
              <w:left w:val="nil"/>
              <w:bottom w:val="single" w:color="auto" w:sz="8" w:space="0"/>
              <w:right w:val="single" w:color="auto" w:sz="8" w:space="0"/>
            </w:tcBorders>
            <w:shd w:val="clear" w:color="000000" w:fill="FFFFFF"/>
            <w:vAlign w:val="center"/>
          </w:tcPr>
          <w:p w14:paraId="76C37269">
            <w:pPr>
              <w:widowControl/>
              <w:jc w:val="left"/>
              <w:rPr>
                <w:color w:val="000000"/>
                <w:kern w:val="0"/>
                <w:sz w:val="24"/>
                <w:szCs w:val="24"/>
              </w:rPr>
            </w:pPr>
          </w:p>
        </w:tc>
      </w:tr>
      <w:tr w14:paraId="570E10A8">
        <w:tblPrEx>
          <w:tblCellMar>
            <w:top w:w="0" w:type="dxa"/>
            <w:left w:w="108" w:type="dxa"/>
            <w:bottom w:w="0" w:type="dxa"/>
            <w:right w:w="108" w:type="dxa"/>
          </w:tblCellMar>
        </w:tblPrEx>
        <w:trPr>
          <w:trHeight w:val="69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0C265568">
            <w:pPr>
              <w:widowControl/>
              <w:jc w:val="left"/>
              <w:rPr>
                <w:color w:val="000000"/>
                <w:kern w:val="0"/>
                <w:sz w:val="24"/>
                <w:szCs w:val="24"/>
              </w:rPr>
            </w:pPr>
            <w:r>
              <w:rPr>
                <w:color w:val="000000"/>
                <w:kern w:val="0"/>
                <w:sz w:val="24"/>
                <w:szCs w:val="24"/>
              </w:rPr>
              <w:t>270</w:t>
            </w:r>
          </w:p>
        </w:tc>
        <w:tc>
          <w:tcPr>
            <w:tcW w:w="1080" w:type="dxa"/>
            <w:tcBorders>
              <w:top w:val="nil"/>
              <w:left w:val="nil"/>
              <w:bottom w:val="single" w:color="auto" w:sz="8" w:space="0"/>
              <w:right w:val="single" w:color="auto" w:sz="8" w:space="0"/>
            </w:tcBorders>
            <w:shd w:val="clear" w:color="000000" w:fill="FFFFFF"/>
            <w:vAlign w:val="center"/>
          </w:tcPr>
          <w:p w14:paraId="40B7D83F">
            <w:pPr>
              <w:widowControl/>
              <w:jc w:val="left"/>
              <w:rPr>
                <w:rFonts w:ascii="宋体" w:hAnsi="宋体" w:cs="宋体"/>
                <w:color w:val="000000"/>
                <w:kern w:val="0"/>
                <w:sz w:val="24"/>
                <w:szCs w:val="24"/>
              </w:rPr>
            </w:pPr>
            <w:r>
              <w:rPr>
                <w:rFonts w:hint="eastAsia" w:ascii="宋体" w:hAnsi="宋体" w:cs="宋体"/>
                <w:color w:val="000000"/>
                <w:kern w:val="0"/>
                <w:sz w:val="24"/>
                <w:szCs w:val="24"/>
              </w:rPr>
              <w:t>羊泌尿、生殖系统全貌（母）</w:t>
            </w:r>
          </w:p>
        </w:tc>
        <w:tc>
          <w:tcPr>
            <w:tcW w:w="700" w:type="dxa"/>
            <w:tcBorders>
              <w:top w:val="nil"/>
              <w:left w:val="nil"/>
              <w:bottom w:val="single" w:color="auto" w:sz="8" w:space="0"/>
              <w:right w:val="single" w:color="auto" w:sz="8" w:space="0"/>
            </w:tcBorders>
            <w:shd w:val="clear" w:color="000000" w:fill="FFFFFF"/>
            <w:noWrap/>
            <w:vAlign w:val="center"/>
          </w:tcPr>
          <w:p w14:paraId="74532491">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47990417">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主要显示：肾大盏、肾盂、肾柱、肾小盏、输尿管、膀胱、尿道、输卵管、卵巢、卵巢囊</w:t>
            </w:r>
          </w:p>
        </w:tc>
        <w:tc>
          <w:tcPr>
            <w:tcW w:w="880" w:type="dxa"/>
            <w:tcBorders>
              <w:top w:val="nil"/>
              <w:left w:val="nil"/>
              <w:bottom w:val="single" w:color="auto" w:sz="8" w:space="0"/>
              <w:right w:val="single" w:color="auto" w:sz="8" w:space="0"/>
            </w:tcBorders>
            <w:shd w:val="clear" w:color="000000" w:fill="FFFFFF"/>
            <w:vAlign w:val="center"/>
          </w:tcPr>
          <w:p w14:paraId="31D2D940">
            <w:pPr>
              <w:widowControl/>
              <w:jc w:val="left"/>
              <w:rPr>
                <w:color w:val="000000"/>
                <w:kern w:val="0"/>
                <w:sz w:val="24"/>
                <w:szCs w:val="24"/>
              </w:rPr>
            </w:pPr>
          </w:p>
        </w:tc>
      </w:tr>
      <w:tr w14:paraId="7AE5F29E">
        <w:tblPrEx>
          <w:tblCellMar>
            <w:top w:w="0" w:type="dxa"/>
            <w:left w:w="108" w:type="dxa"/>
            <w:bottom w:w="0" w:type="dxa"/>
            <w:right w:w="108" w:type="dxa"/>
          </w:tblCellMar>
        </w:tblPrEx>
        <w:trPr>
          <w:trHeight w:val="28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08F95E2B">
            <w:pPr>
              <w:widowControl/>
              <w:jc w:val="left"/>
              <w:rPr>
                <w:color w:val="000000"/>
                <w:kern w:val="0"/>
                <w:sz w:val="24"/>
                <w:szCs w:val="24"/>
              </w:rPr>
            </w:pPr>
            <w:r>
              <w:rPr>
                <w:color w:val="000000"/>
                <w:kern w:val="0"/>
                <w:sz w:val="24"/>
                <w:szCs w:val="24"/>
              </w:rPr>
              <w:t>271</w:t>
            </w:r>
          </w:p>
        </w:tc>
        <w:tc>
          <w:tcPr>
            <w:tcW w:w="1080" w:type="dxa"/>
            <w:tcBorders>
              <w:top w:val="nil"/>
              <w:left w:val="nil"/>
              <w:bottom w:val="single" w:color="auto" w:sz="8" w:space="0"/>
              <w:right w:val="single" w:color="auto" w:sz="8" w:space="0"/>
            </w:tcBorders>
            <w:shd w:val="clear" w:color="000000" w:fill="FFFFFF"/>
            <w:vAlign w:val="center"/>
          </w:tcPr>
          <w:p w14:paraId="60DC7E92">
            <w:pPr>
              <w:widowControl/>
              <w:jc w:val="left"/>
              <w:rPr>
                <w:rFonts w:ascii="宋体" w:hAnsi="宋体" w:cs="宋体"/>
                <w:color w:val="000000"/>
                <w:kern w:val="0"/>
                <w:sz w:val="24"/>
                <w:szCs w:val="24"/>
              </w:rPr>
            </w:pPr>
            <w:r>
              <w:rPr>
                <w:rFonts w:hint="eastAsia" w:ascii="宋体" w:hAnsi="宋体" w:cs="宋体"/>
                <w:color w:val="000000"/>
                <w:kern w:val="0"/>
                <w:sz w:val="24"/>
                <w:szCs w:val="24"/>
              </w:rPr>
              <w:t>羊双肾外形</w:t>
            </w:r>
          </w:p>
        </w:tc>
        <w:tc>
          <w:tcPr>
            <w:tcW w:w="700" w:type="dxa"/>
            <w:tcBorders>
              <w:top w:val="nil"/>
              <w:left w:val="nil"/>
              <w:bottom w:val="single" w:color="auto" w:sz="8" w:space="0"/>
              <w:right w:val="single" w:color="auto" w:sz="8" w:space="0"/>
            </w:tcBorders>
            <w:shd w:val="clear" w:color="000000" w:fill="FFFFFF"/>
            <w:noWrap/>
            <w:vAlign w:val="center"/>
          </w:tcPr>
          <w:p w14:paraId="22C009C8">
            <w:pPr>
              <w:widowControl/>
              <w:jc w:val="left"/>
              <w:rPr>
                <w:color w:val="000000"/>
                <w:kern w:val="0"/>
                <w:sz w:val="24"/>
                <w:szCs w:val="24"/>
              </w:rPr>
            </w:pPr>
            <w:r>
              <w:rPr>
                <w:color w:val="000000"/>
                <w:kern w:val="0"/>
                <w:sz w:val="24"/>
                <w:szCs w:val="24"/>
              </w:rPr>
              <w:t>4</w:t>
            </w:r>
          </w:p>
        </w:tc>
        <w:tc>
          <w:tcPr>
            <w:tcW w:w="7240" w:type="dxa"/>
            <w:tcBorders>
              <w:top w:val="nil"/>
              <w:left w:val="nil"/>
              <w:bottom w:val="single" w:color="auto" w:sz="8" w:space="0"/>
              <w:right w:val="single" w:color="auto" w:sz="8" w:space="0"/>
            </w:tcBorders>
            <w:shd w:val="clear" w:color="000000" w:fill="FFFFFF"/>
            <w:vAlign w:val="center"/>
          </w:tcPr>
          <w:p w14:paraId="04B09B22">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主要显示：肾动脉、肾静脉、皮质、髓质、肾锥体、肾乳头；血管、神经用不同颜色染色标注。</w:t>
            </w:r>
          </w:p>
        </w:tc>
        <w:tc>
          <w:tcPr>
            <w:tcW w:w="880" w:type="dxa"/>
            <w:tcBorders>
              <w:top w:val="nil"/>
              <w:left w:val="nil"/>
              <w:bottom w:val="single" w:color="auto" w:sz="8" w:space="0"/>
              <w:right w:val="single" w:color="auto" w:sz="8" w:space="0"/>
            </w:tcBorders>
            <w:shd w:val="clear" w:color="000000" w:fill="FFFFFF"/>
            <w:vAlign w:val="center"/>
          </w:tcPr>
          <w:p w14:paraId="006B95C6">
            <w:pPr>
              <w:widowControl/>
              <w:jc w:val="left"/>
              <w:rPr>
                <w:color w:val="000000"/>
                <w:kern w:val="0"/>
                <w:sz w:val="24"/>
                <w:szCs w:val="24"/>
              </w:rPr>
            </w:pPr>
          </w:p>
        </w:tc>
      </w:tr>
      <w:tr w14:paraId="3F3F29E8">
        <w:tblPrEx>
          <w:tblCellMar>
            <w:top w:w="0" w:type="dxa"/>
            <w:left w:w="108" w:type="dxa"/>
            <w:bottom w:w="0" w:type="dxa"/>
            <w:right w:w="108" w:type="dxa"/>
          </w:tblCellMar>
        </w:tblPrEx>
        <w:trPr>
          <w:trHeight w:val="46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725408C4">
            <w:pPr>
              <w:widowControl/>
              <w:jc w:val="left"/>
              <w:rPr>
                <w:color w:val="000000"/>
                <w:kern w:val="0"/>
                <w:sz w:val="24"/>
                <w:szCs w:val="24"/>
              </w:rPr>
            </w:pPr>
            <w:r>
              <w:rPr>
                <w:color w:val="000000"/>
                <w:kern w:val="0"/>
                <w:sz w:val="24"/>
                <w:szCs w:val="24"/>
              </w:rPr>
              <w:t>272</w:t>
            </w:r>
          </w:p>
        </w:tc>
        <w:tc>
          <w:tcPr>
            <w:tcW w:w="1080" w:type="dxa"/>
            <w:tcBorders>
              <w:top w:val="nil"/>
              <w:left w:val="nil"/>
              <w:bottom w:val="single" w:color="auto" w:sz="8" w:space="0"/>
              <w:right w:val="single" w:color="auto" w:sz="8" w:space="0"/>
            </w:tcBorders>
            <w:shd w:val="clear" w:color="000000" w:fill="FFFFFF"/>
            <w:vAlign w:val="center"/>
          </w:tcPr>
          <w:p w14:paraId="7E7D8759">
            <w:pPr>
              <w:widowControl/>
              <w:jc w:val="left"/>
              <w:rPr>
                <w:rFonts w:ascii="宋体" w:hAnsi="宋体" w:cs="宋体"/>
                <w:color w:val="000000"/>
                <w:kern w:val="0"/>
                <w:sz w:val="24"/>
                <w:szCs w:val="24"/>
              </w:rPr>
            </w:pPr>
            <w:r>
              <w:rPr>
                <w:rFonts w:hint="eastAsia" w:ascii="宋体" w:hAnsi="宋体" w:cs="宋体"/>
                <w:color w:val="000000"/>
                <w:kern w:val="0"/>
                <w:sz w:val="24"/>
                <w:szCs w:val="24"/>
              </w:rPr>
              <w:t>羊肾的解剖（冠状切）</w:t>
            </w:r>
          </w:p>
        </w:tc>
        <w:tc>
          <w:tcPr>
            <w:tcW w:w="700" w:type="dxa"/>
            <w:tcBorders>
              <w:top w:val="nil"/>
              <w:left w:val="nil"/>
              <w:bottom w:val="single" w:color="auto" w:sz="8" w:space="0"/>
              <w:right w:val="single" w:color="auto" w:sz="8" w:space="0"/>
            </w:tcBorders>
            <w:shd w:val="clear" w:color="000000" w:fill="FFFFFF"/>
            <w:noWrap/>
            <w:vAlign w:val="center"/>
          </w:tcPr>
          <w:p w14:paraId="057E9004">
            <w:pPr>
              <w:widowControl/>
              <w:jc w:val="left"/>
              <w:rPr>
                <w:color w:val="000000"/>
                <w:kern w:val="0"/>
                <w:sz w:val="24"/>
                <w:szCs w:val="24"/>
              </w:rPr>
            </w:pPr>
            <w:r>
              <w:rPr>
                <w:color w:val="000000"/>
                <w:kern w:val="0"/>
                <w:sz w:val="24"/>
                <w:szCs w:val="24"/>
              </w:rPr>
              <w:t>4</w:t>
            </w:r>
          </w:p>
        </w:tc>
        <w:tc>
          <w:tcPr>
            <w:tcW w:w="7240" w:type="dxa"/>
            <w:tcBorders>
              <w:top w:val="nil"/>
              <w:left w:val="nil"/>
              <w:bottom w:val="single" w:color="auto" w:sz="8" w:space="0"/>
              <w:right w:val="single" w:color="auto" w:sz="8" w:space="0"/>
            </w:tcBorders>
            <w:shd w:val="clear" w:color="000000" w:fill="FFFFFF"/>
            <w:vAlign w:val="center"/>
          </w:tcPr>
          <w:p w14:paraId="47C3B15B">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主要显示：肾大盏、肾盂、肾柱、肾小盏、肾皮质、肾动脉、肾静脉；血管、神经用不同颜色染色标注。</w:t>
            </w:r>
          </w:p>
        </w:tc>
        <w:tc>
          <w:tcPr>
            <w:tcW w:w="880" w:type="dxa"/>
            <w:tcBorders>
              <w:top w:val="nil"/>
              <w:left w:val="nil"/>
              <w:bottom w:val="single" w:color="auto" w:sz="8" w:space="0"/>
              <w:right w:val="single" w:color="auto" w:sz="8" w:space="0"/>
            </w:tcBorders>
            <w:shd w:val="clear" w:color="000000" w:fill="FFFFFF"/>
            <w:vAlign w:val="center"/>
          </w:tcPr>
          <w:p w14:paraId="708C42FE">
            <w:pPr>
              <w:widowControl/>
              <w:jc w:val="left"/>
              <w:rPr>
                <w:color w:val="000000"/>
                <w:kern w:val="0"/>
                <w:sz w:val="24"/>
                <w:szCs w:val="24"/>
              </w:rPr>
            </w:pPr>
          </w:p>
        </w:tc>
      </w:tr>
      <w:tr w14:paraId="6A361001">
        <w:tblPrEx>
          <w:tblCellMar>
            <w:top w:w="0" w:type="dxa"/>
            <w:left w:w="108" w:type="dxa"/>
            <w:bottom w:w="0" w:type="dxa"/>
            <w:right w:w="108" w:type="dxa"/>
          </w:tblCellMar>
        </w:tblPrEx>
        <w:trPr>
          <w:trHeight w:val="46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5B83259E">
            <w:pPr>
              <w:widowControl/>
              <w:jc w:val="left"/>
              <w:rPr>
                <w:color w:val="000000"/>
                <w:kern w:val="0"/>
                <w:sz w:val="24"/>
                <w:szCs w:val="24"/>
              </w:rPr>
            </w:pPr>
            <w:r>
              <w:rPr>
                <w:color w:val="000000"/>
                <w:kern w:val="0"/>
                <w:sz w:val="24"/>
                <w:szCs w:val="24"/>
              </w:rPr>
              <w:t>273</w:t>
            </w:r>
          </w:p>
        </w:tc>
        <w:tc>
          <w:tcPr>
            <w:tcW w:w="1080" w:type="dxa"/>
            <w:tcBorders>
              <w:top w:val="nil"/>
              <w:left w:val="nil"/>
              <w:bottom w:val="single" w:color="auto" w:sz="8" w:space="0"/>
              <w:right w:val="single" w:color="auto" w:sz="8" w:space="0"/>
            </w:tcBorders>
            <w:shd w:val="clear" w:color="000000" w:fill="FFFFFF"/>
            <w:vAlign w:val="center"/>
          </w:tcPr>
          <w:p w14:paraId="2417CA77">
            <w:pPr>
              <w:widowControl/>
              <w:jc w:val="left"/>
              <w:rPr>
                <w:rFonts w:ascii="宋体" w:hAnsi="宋体" w:cs="宋体"/>
                <w:color w:val="000000"/>
                <w:kern w:val="0"/>
                <w:sz w:val="24"/>
                <w:szCs w:val="24"/>
              </w:rPr>
            </w:pPr>
            <w:r>
              <w:rPr>
                <w:rFonts w:hint="eastAsia" w:ascii="宋体" w:hAnsi="宋体" w:cs="宋体"/>
                <w:color w:val="000000"/>
                <w:kern w:val="0"/>
                <w:sz w:val="24"/>
                <w:szCs w:val="24"/>
              </w:rPr>
              <w:t>羊肾血管铸型</w:t>
            </w:r>
          </w:p>
        </w:tc>
        <w:tc>
          <w:tcPr>
            <w:tcW w:w="700" w:type="dxa"/>
            <w:tcBorders>
              <w:top w:val="nil"/>
              <w:left w:val="nil"/>
              <w:bottom w:val="single" w:color="auto" w:sz="8" w:space="0"/>
              <w:right w:val="single" w:color="auto" w:sz="8" w:space="0"/>
            </w:tcBorders>
            <w:shd w:val="clear" w:color="000000" w:fill="FFFFFF"/>
            <w:noWrap/>
            <w:vAlign w:val="center"/>
          </w:tcPr>
          <w:p w14:paraId="4D8786AE">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5A9BD57E">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主要显示：肾动脉、肾静脉及其血管分支结构</w:t>
            </w:r>
          </w:p>
        </w:tc>
        <w:tc>
          <w:tcPr>
            <w:tcW w:w="880" w:type="dxa"/>
            <w:tcBorders>
              <w:top w:val="nil"/>
              <w:left w:val="nil"/>
              <w:bottom w:val="single" w:color="auto" w:sz="8" w:space="0"/>
              <w:right w:val="single" w:color="auto" w:sz="8" w:space="0"/>
            </w:tcBorders>
            <w:shd w:val="clear" w:color="000000" w:fill="FFFFFF"/>
            <w:vAlign w:val="center"/>
          </w:tcPr>
          <w:p w14:paraId="72E0AE81">
            <w:pPr>
              <w:widowControl/>
              <w:jc w:val="left"/>
              <w:rPr>
                <w:color w:val="000000"/>
                <w:kern w:val="0"/>
                <w:sz w:val="24"/>
                <w:szCs w:val="24"/>
              </w:rPr>
            </w:pPr>
          </w:p>
        </w:tc>
      </w:tr>
      <w:tr w14:paraId="34B7FBC7">
        <w:tblPrEx>
          <w:tblCellMar>
            <w:top w:w="0" w:type="dxa"/>
            <w:left w:w="108" w:type="dxa"/>
            <w:bottom w:w="0" w:type="dxa"/>
            <w:right w:w="108" w:type="dxa"/>
          </w:tblCellMar>
        </w:tblPrEx>
        <w:trPr>
          <w:trHeight w:val="28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1A62A6B8">
            <w:pPr>
              <w:widowControl/>
              <w:jc w:val="left"/>
              <w:rPr>
                <w:color w:val="000000"/>
                <w:kern w:val="0"/>
                <w:sz w:val="24"/>
                <w:szCs w:val="24"/>
              </w:rPr>
            </w:pPr>
            <w:r>
              <w:rPr>
                <w:color w:val="000000"/>
                <w:kern w:val="0"/>
                <w:sz w:val="24"/>
                <w:szCs w:val="24"/>
              </w:rPr>
              <w:t>274</w:t>
            </w:r>
          </w:p>
        </w:tc>
        <w:tc>
          <w:tcPr>
            <w:tcW w:w="1080" w:type="dxa"/>
            <w:tcBorders>
              <w:top w:val="nil"/>
              <w:left w:val="nil"/>
              <w:bottom w:val="single" w:color="auto" w:sz="8" w:space="0"/>
              <w:right w:val="single" w:color="auto" w:sz="8" w:space="0"/>
            </w:tcBorders>
            <w:shd w:val="clear" w:color="000000" w:fill="FFFFFF"/>
            <w:vAlign w:val="center"/>
          </w:tcPr>
          <w:p w14:paraId="4C83673D">
            <w:pPr>
              <w:widowControl/>
              <w:jc w:val="left"/>
              <w:rPr>
                <w:rFonts w:ascii="宋体" w:hAnsi="宋体" w:cs="宋体"/>
                <w:color w:val="000000"/>
                <w:kern w:val="0"/>
                <w:sz w:val="24"/>
                <w:szCs w:val="24"/>
              </w:rPr>
            </w:pPr>
            <w:r>
              <w:rPr>
                <w:rFonts w:hint="eastAsia" w:ascii="宋体" w:hAnsi="宋体" w:cs="宋体"/>
                <w:color w:val="000000"/>
                <w:kern w:val="0"/>
                <w:sz w:val="24"/>
                <w:szCs w:val="24"/>
              </w:rPr>
              <w:t>羊睾丸结构</w:t>
            </w:r>
          </w:p>
        </w:tc>
        <w:tc>
          <w:tcPr>
            <w:tcW w:w="700" w:type="dxa"/>
            <w:tcBorders>
              <w:top w:val="nil"/>
              <w:left w:val="nil"/>
              <w:bottom w:val="single" w:color="auto" w:sz="8" w:space="0"/>
              <w:right w:val="single" w:color="auto" w:sz="8" w:space="0"/>
            </w:tcBorders>
            <w:shd w:val="clear" w:color="000000" w:fill="FFFFFF"/>
            <w:noWrap/>
            <w:vAlign w:val="center"/>
          </w:tcPr>
          <w:p w14:paraId="4DDEEED9">
            <w:pPr>
              <w:widowControl/>
              <w:jc w:val="left"/>
              <w:rPr>
                <w:color w:val="000000"/>
                <w:kern w:val="0"/>
                <w:sz w:val="24"/>
                <w:szCs w:val="24"/>
              </w:rPr>
            </w:pPr>
            <w:r>
              <w:rPr>
                <w:color w:val="000000"/>
                <w:kern w:val="0"/>
                <w:sz w:val="24"/>
                <w:szCs w:val="24"/>
              </w:rPr>
              <w:t>4</w:t>
            </w:r>
          </w:p>
        </w:tc>
        <w:tc>
          <w:tcPr>
            <w:tcW w:w="7240" w:type="dxa"/>
            <w:tcBorders>
              <w:top w:val="nil"/>
              <w:left w:val="nil"/>
              <w:bottom w:val="single" w:color="auto" w:sz="8" w:space="0"/>
              <w:right w:val="single" w:color="auto" w:sz="8" w:space="0"/>
            </w:tcBorders>
            <w:shd w:val="clear" w:color="000000" w:fill="FFFFFF"/>
            <w:vAlign w:val="center"/>
          </w:tcPr>
          <w:p w14:paraId="32B23FDF">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主要显示：睾丸、附睾、睾丸鞘膜、精索、睾丸动脉；血管、神经用不同颜色染色标注。</w:t>
            </w:r>
          </w:p>
        </w:tc>
        <w:tc>
          <w:tcPr>
            <w:tcW w:w="880" w:type="dxa"/>
            <w:tcBorders>
              <w:top w:val="nil"/>
              <w:left w:val="nil"/>
              <w:bottom w:val="single" w:color="auto" w:sz="8" w:space="0"/>
              <w:right w:val="single" w:color="auto" w:sz="8" w:space="0"/>
            </w:tcBorders>
            <w:shd w:val="clear" w:color="000000" w:fill="FFFFFF"/>
            <w:vAlign w:val="center"/>
          </w:tcPr>
          <w:p w14:paraId="7CEFE5EC">
            <w:pPr>
              <w:widowControl/>
              <w:jc w:val="left"/>
              <w:rPr>
                <w:color w:val="000000"/>
                <w:kern w:val="0"/>
                <w:sz w:val="24"/>
                <w:szCs w:val="24"/>
              </w:rPr>
            </w:pPr>
          </w:p>
        </w:tc>
      </w:tr>
      <w:tr w14:paraId="158A98B3">
        <w:tblPrEx>
          <w:tblCellMar>
            <w:top w:w="0" w:type="dxa"/>
            <w:left w:w="108" w:type="dxa"/>
            <w:bottom w:w="0" w:type="dxa"/>
            <w:right w:w="108" w:type="dxa"/>
          </w:tblCellMar>
        </w:tblPrEx>
        <w:trPr>
          <w:trHeight w:val="28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21315AE8">
            <w:pPr>
              <w:widowControl/>
              <w:jc w:val="left"/>
              <w:rPr>
                <w:color w:val="000000"/>
                <w:kern w:val="0"/>
                <w:sz w:val="24"/>
                <w:szCs w:val="24"/>
              </w:rPr>
            </w:pPr>
            <w:r>
              <w:rPr>
                <w:color w:val="000000"/>
                <w:kern w:val="0"/>
                <w:sz w:val="24"/>
                <w:szCs w:val="24"/>
              </w:rPr>
              <w:t>275</w:t>
            </w:r>
          </w:p>
        </w:tc>
        <w:tc>
          <w:tcPr>
            <w:tcW w:w="1080" w:type="dxa"/>
            <w:tcBorders>
              <w:top w:val="nil"/>
              <w:left w:val="nil"/>
              <w:bottom w:val="single" w:color="auto" w:sz="8" w:space="0"/>
              <w:right w:val="single" w:color="auto" w:sz="8" w:space="0"/>
            </w:tcBorders>
            <w:shd w:val="clear" w:color="000000" w:fill="FFFFFF"/>
            <w:vAlign w:val="center"/>
          </w:tcPr>
          <w:p w14:paraId="6BE787CB">
            <w:pPr>
              <w:widowControl/>
              <w:jc w:val="left"/>
              <w:rPr>
                <w:rFonts w:ascii="宋体" w:hAnsi="宋体" w:cs="宋体"/>
                <w:color w:val="000000"/>
                <w:kern w:val="0"/>
                <w:sz w:val="24"/>
                <w:szCs w:val="24"/>
              </w:rPr>
            </w:pPr>
            <w:r>
              <w:rPr>
                <w:rFonts w:hint="eastAsia" w:ascii="宋体" w:hAnsi="宋体" w:cs="宋体"/>
                <w:color w:val="000000"/>
                <w:kern w:val="0"/>
                <w:sz w:val="24"/>
                <w:szCs w:val="24"/>
              </w:rPr>
              <w:t>羊乳房</w:t>
            </w:r>
          </w:p>
        </w:tc>
        <w:tc>
          <w:tcPr>
            <w:tcW w:w="700" w:type="dxa"/>
            <w:tcBorders>
              <w:top w:val="nil"/>
              <w:left w:val="nil"/>
              <w:bottom w:val="single" w:color="auto" w:sz="8" w:space="0"/>
              <w:right w:val="single" w:color="auto" w:sz="8" w:space="0"/>
            </w:tcBorders>
            <w:shd w:val="clear" w:color="000000" w:fill="FFFFFF"/>
            <w:noWrap/>
            <w:vAlign w:val="center"/>
          </w:tcPr>
          <w:p w14:paraId="69A70F0D">
            <w:pPr>
              <w:widowControl/>
              <w:jc w:val="left"/>
              <w:rPr>
                <w:color w:val="000000"/>
                <w:kern w:val="0"/>
                <w:sz w:val="24"/>
                <w:szCs w:val="24"/>
              </w:rPr>
            </w:pPr>
            <w:r>
              <w:rPr>
                <w:color w:val="000000"/>
                <w:kern w:val="0"/>
                <w:sz w:val="24"/>
                <w:szCs w:val="24"/>
              </w:rPr>
              <w:t>3</w:t>
            </w:r>
          </w:p>
        </w:tc>
        <w:tc>
          <w:tcPr>
            <w:tcW w:w="7240" w:type="dxa"/>
            <w:tcBorders>
              <w:top w:val="nil"/>
              <w:left w:val="nil"/>
              <w:bottom w:val="single" w:color="auto" w:sz="8" w:space="0"/>
              <w:right w:val="single" w:color="auto" w:sz="8" w:space="0"/>
            </w:tcBorders>
            <w:shd w:val="clear" w:color="000000" w:fill="FFFFFF"/>
            <w:vAlign w:val="center"/>
          </w:tcPr>
          <w:p w14:paraId="33206CCA">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主要显示：羊的乳房有效乳房、无效乳房乳腺蓄乳池、乳头池、乳头管</w:t>
            </w:r>
          </w:p>
        </w:tc>
        <w:tc>
          <w:tcPr>
            <w:tcW w:w="880" w:type="dxa"/>
            <w:tcBorders>
              <w:top w:val="nil"/>
              <w:left w:val="nil"/>
              <w:bottom w:val="single" w:color="auto" w:sz="8" w:space="0"/>
              <w:right w:val="single" w:color="auto" w:sz="8" w:space="0"/>
            </w:tcBorders>
            <w:shd w:val="clear" w:color="000000" w:fill="FFFFFF"/>
            <w:vAlign w:val="center"/>
          </w:tcPr>
          <w:p w14:paraId="114568DB">
            <w:pPr>
              <w:widowControl/>
              <w:jc w:val="left"/>
              <w:rPr>
                <w:color w:val="000000"/>
                <w:kern w:val="0"/>
                <w:sz w:val="24"/>
                <w:szCs w:val="24"/>
              </w:rPr>
            </w:pPr>
          </w:p>
        </w:tc>
      </w:tr>
      <w:tr w14:paraId="677E2EC1">
        <w:tblPrEx>
          <w:tblCellMar>
            <w:top w:w="0" w:type="dxa"/>
            <w:left w:w="108" w:type="dxa"/>
            <w:bottom w:w="0" w:type="dxa"/>
            <w:right w:w="108" w:type="dxa"/>
          </w:tblCellMar>
        </w:tblPrEx>
        <w:trPr>
          <w:trHeight w:val="28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1DA3C1EC">
            <w:pPr>
              <w:widowControl/>
              <w:jc w:val="left"/>
              <w:rPr>
                <w:color w:val="000000"/>
                <w:kern w:val="0"/>
                <w:sz w:val="24"/>
                <w:szCs w:val="24"/>
              </w:rPr>
            </w:pPr>
            <w:r>
              <w:rPr>
                <w:color w:val="000000"/>
                <w:kern w:val="0"/>
                <w:sz w:val="24"/>
                <w:szCs w:val="24"/>
              </w:rPr>
              <w:t>276</w:t>
            </w:r>
          </w:p>
        </w:tc>
        <w:tc>
          <w:tcPr>
            <w:tcW w:w="1080" w:type="dxa"/>
            <w:tcBorders>
              <w:top w:val="nil"/>
              <w:left w:val="nil"/>
              <w:bottom w:val="single" w:color="auto" w:sz="8" w:space="0"/>
              <w:right w:val="single" w:color="auto" w:sz="8" w:space="0"/>
            </w:tcBorders>
            <w:shd w:val="clear" w:color="000000" w:fill="FFFFFF"/>
            <w:vAlign w:val="center"/>
          </w:tcPr>
          <w:p w14:paraId="03D2CC23">
            <w:pPr>
              <w:widowControl/>
              <w:jc w:val="left"/>
              <w:rPr>
                <w:rFonts w:ascii="宋体" w:hAnsi="宋体" w:cs="宋体"/>
                <w:color w:val="000000"/>
                <w:kern w:val="0"/>
                <w:sz w:val="24"/>
                <w:szCs w:val="24"/>
              </w:rPr>
            </w:pPr>
            <w:r>
              <w:rPr>
                <w:rFonts w:hint="eastAsia" w:ascii="宋体" w:hAnsi="宋体" w:cs="宋体"/>
                <w:color w:val="000000"/>
                <w:kern w:val="0"/>
                <w:sz w:val="24"/>
                <w:szCs w:val="24"/>
              </w:rPr>
              <w:t>羊心外形</w:t>
            </w:r>
          </w:p>
        </w:tc>
        <w:tc>
          <w:tcPr>
            <w:tcW w:w="700" w:type="dxa"/>
            <w:tcBorders>
              <w:top w:val="nil"/>
              <w:left w:val="nil"/>
              <w:bottom w:val="single" w:color="auto" w:sz="8" w:space="0"/>
              <w:right w:val="single" w:color="auto" w:sz="8" w:space="0"/>
            </w:tcBorders>
            <w:shd w:val="clear" w:color="000000" w:fill="FFFFFF"/>
            <w:noWrap/>
            <w:vAlign w:val="center"/>
          </w:tcPr>
          <w:p w14:paraId="7F3683AE">
            <w:pPr>
              <w:widowControl/>
              <w:jc w:val="left"/>
              <w:rPr>
                <w:color w:val="000000"/>
                <w:kern w:val="0"/>
                <w:sz w:val="24"/>
                <w:szCs w:val="24"/>
              </w:rPr>
            </w:pPr>
            <w:r>
              <w:rPr>
                <w:color w:val="000000"/>
                <w:kern w:val="0"/>
                <w:sz w:val="24"/>
                <w:szCs w:val="24"/>
              </w:rPr>
              <w:t>4</w:t>
            </w:r>
          </w:p>
        </w:tc>
        <w:tc>
          <w:tcPr>
            <w:tcW w:w="7240" w:type="dxa"/>
            <w:tcBorders>
              <w:top w:val="nil"/>
              <w:left w:val="nil"/>
              <w:bottom w:val="single" w:color="auto" w:sz="8" w:space="0"/>
              <w:right w:val="single" w:color="auto" w:sz="8" w:space="0"/>
            </w:tcBorders>
            <w:shd w:val="clear" w:color="000000" w:fill="FFFFFF"/>
            <w:vAlign w:val="center"/>
          </w:tcPr>
          <w:p w14:paraId="0E9C654C">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主要显示：左冠状沟、心尖、心尖切迹、左心耳、右心耳、主动脉弓</w:t>
            </w:r>
          </w:p>
        </w:tc>
        <w:tc>
          <w:tcPr>
            <w:tcW w:w="880" w:type="dxa"/>
            <w:tcBorders>
              <w:top w:val="nil"/>
              <w:left w:val="nil"/>
              <w:bottom w:val="single" w:color="auto" w:sz="8" w:space="0"/>
              <w:right w:val="single" w:color="auto" w:sz="8" w:space="0"/>
            </w:tcBorders>
            <w:shd w:val="clear" w:color="000000" w:fill="FFFFFF"/>
            <w:vAlign w:val="center"/>
          </w:tcPr>
          <w:p w14:paraId="6299A92E">
            <w:pPr>
              <w:widowControl/>
              <w:jc w:val="left"/>
              <w:rPr>
                <w:color w:val="000000"/>
                <w:kern w:val="0"/>
                <w:sz w:val="24"/>
                <w:szCs w:val="24"/>
              </w:rPr>
            </w:pPr>
          </w:p>
        </w:tc>
      </w:tr>
      <w:tr w14:paraId="119AD7F8">
        <w:tblPrEx>
          <w:tblCellMar>
            <w:top w:w="0" w:type="dxa"/>
            <w:left w:w="108" w:type="dxa"/>
            <w:bottom w:w="0" w:type="dxa"/>
            <w:right w:w="108" w:type="dxa"/>
          </w:tblCellMar>
        </w:tblPrEx>
        <w:trPr>
          <w:trHeight w:val="46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309DEE14">
            <w:pPr>
              <w:widowControl/>
              <w:jc w:val="left"/>
              <w:rPr>
                <w:color w:val="000000"/>
                <w:kern w:val="0"/>
                <w:sz w:val="24"/>
                <w:szCs w:val="24"/>
              </w:rPr>
            </w:pPr>
            <w:r>
              <w:rPr>
                <w:color w:val="000000"/>
                <w:kern w:val="0"/>
                <w:sz w:val="24"/>
                <w:szCs w:val="24"/>
              </w:rPr>
              <w:t>277</w:t>
            </w:r>
          </w:p>
        </w:tc>
        <w:tc>
          <w:tcPr>
            <w:tcW w:w="1080" w:type="dxa"/>
            <w:tcBorders>
              <w:top w:val="nil"/>
              <w:left w:val="nil"/>
              <w:bottom w:val="single" w:color="auto" w:sz="8" w:space="0"/>
              <w:right w:val="single" w:color="auto" w:sz="8" w:space="0"/>
            </w:tcBorders>
            <w:shd w:val="clear" w:color="000000" w:fill="FFFFFF"/>
            <w:vAlign w:val="center"/>
          </w:tcPr>
          <w:p w14:paraId="192A30C0">
            <w:pPr>
              <w:widowControl/>
              <w:jc w:val="left"/>
              <w:rPr>
                <w:rFonts w:ascii="宋体" w:hAnsi="宋体" w:cs="宋体"/>
                <w:color w:val="000000"/>
                <w:kern w:val="0"/>
                <w:sz w:val="24"/>
                <w:szCs w:val="24"/>
              </w:rPr>
            </w:pPr>
            <w:r>
              <w:rPr>
                <w:rFonts w:hint="eastAsia" w:ascii="宋体" w:hAnsi="宋体" w:cs="宋体"/>
                <w:color w:val="000000"/>
                <w:kern w:val="0"/>
                <w:sz w:val="24"/>
                <w:szCs w:val="24"/>
              </w:rPr>
              <w:t>羊心肌纤维环</w:t>
            </w:r>
          </w:p>
        </w:tc>
        <w:tc>
          <w:tcPr>
            <w:tcW w:w="700" w:type="dxa"/>
            <w:tcBorders>
              <w:top w:val="nil"/>
              <w:left w:val="nil"/>
              <w:bottom w:val="single" w:color="auto" w:sz="8" w:space="0"/>
              <w:right w:val="single" w:color="auto" w:sz="8" w:space="0"/>
            </w:tcBorders>
            <w:shd w:val="clear" w:color="000000" w:fill="FFFFFF"/>
            <w:noWrap/>
            <w:vAlign w:val="center"/>
          </w:tcPr>
          <w:p w14:paraId="4827AD14">
            <w:pPr>
              <w:widowControl/>
              <w:jc w:val="left"/>
              <w:rPr>
                <w:color w:val="000000"/>
                <w:kern w:val="0"/>
                <w:sz w:val="24"/>
                <w:szCs w:val="24"/>
              </w:rPr>
            </w:pPr>
            <w:r>
              <w:rPr>
                <w:color w:val="000000"/>
                <w:kern w:val="0"/>
                <w:sz w:val="24"/>
                <w:szCs w:val="24"/>
              </w:rPr>
              <w:t>4</w:t>
            </w:r>
          </w:p>
        </w:tc>
        <w:tc>
          <w:tcPr>
            <w:tcW w:w="7240" w:type="dxa"/>
            <w:tcBorders>
              <w:top w:val="nil"/>
              <w:left w:val="nil"/>
              <w:bottom w:val="single" w:color="auto" w:sz="8" w:space="0"/>
              <w:right w:val="single" w:color="auto" w:sz="8" w:space="0"/>
            </w:tcBorders>
            <w:shd w:val="clear" w:color="000000" w:fill="FFFFFF"/>
            <w:vAlign w:val="center"/>
          </w:tcPr>
          <w:p w14:paraId="68C7EA88">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主要显示：心肌纤维环的形态结构</w:t>
            </w:r>
          </w:p>
        </w:tc>
        <w:tc>
          <w:tcPr>
            <w:tcW w:w="880" w:type="dxa"/>
            <w:tcBorders>
              <w:top w:val="nil"/>
              <w:left w:val="nil"/>
              <w:bottom w:val="single" w:color="auto" w:sz="8" w:space="0"/>
              <w:right w:val="single" w:color="auto" w:sz="8" w:space="0"/>
            </w:tcBorders>
            <w:shd w:val="clear" w:color="000000" w:fill="FFFFFF"/>
            <w:vAlign w:val="center"/>
          </w:tcPr>
          <w:p w14:paraId="64F852F6">
            <w:pPr>
              <w:widowControl/>
              <w:jc w:val="left"/>
              <w:rPr>
                <w:color w:val="000000"/>
                <w:kern w:val="0"/>
                <w:sz w:val="24"/>
                <w:szCs w:val="24"/>
              </w:rPr>
            </w:pPr>
          </w:p>
        </w:tc>
      </w:tr>
      <w:tr w14:paraId="04412919">
        <w:tblPrEx>
          <w:tblCellMar>
            <w:top w:w="0" w:type="dxa"/>
            <w:left w:w="108" w:type="dxa"/>
            <w:bottom w:w="0" w:type="dxa"/>
            <w:right w:w="108" w:type="dxa"/>
          </w:tblCellMar>
        </w:tblPrEx>
        <w:trPr>
          <w:trHeight w:val="46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75D4A4B7">
            <w:pPr>
              <w:widowControl/>
              <w:jc w:val="left"/>
              <w:rPr>
                <w:color w:val="000000"/>
                <w:kern w:val="0"/>
                <w:sz w:val="24"/>
                <w:szCs w:val="24"/>
              </w:rPr>
            </w:pPr>
            <w:r>
              <w:rPr>
                <w:color w:val="000000"/>
                <w:kern w:val="0"/>
                <w:sz w:val="24"/>
                <w:szCs w:val="24"/>
              </w:rPr>
              <w:t>278</w:t>
            </w:r>
          </w:p>
        </w:tc>
        <w:tc>
          <w:tcPr>
            <w:tcW w:w="1080" w:type="dxa"/>
            <w:tcBorders>
              <w:top w:val="nil"/>
              <w:left w:val="nil"/>
              <w:bottom w:val="single" w:color="auto" w:sz="8" w:space="0"/>
              <w:right w:val="single" w:color="auto" w:sz="8" w:space="0"/>
            </w:tcBorders>
            <w:shd w:val="clear" w:color="000000" w:fill="FFFFFF"/>
            <w:vAlign w:val="center"/>
          </w:tcPr>
          <w:p w14:paraId="0D378815">
            <w:pPr>
              <w:widowControl/>
              <w:jc w:val="left"/>
              <w:rPr>
                <w:rFonts w:ascii="宋体" w:hAnsi="宋体" w:cs="宋体"/>
                <w:color w:val="000000"/>
                <w:kern w:val="0"/>
                <w:sz w:val="24"/>
                <w:szCs w:val="24"/>
              </w:rPr>
            </w:pPr>
            <w:r>
              <w:rPr>
                <w:rFonts w:hint="eastAsia" w:ascii="宋体" w:hAnsi="宋体" w:cs="宋体"/>
                <w:color w:val="000000"/>
                <w:kern w:val="0"/>
                <w:sz w:val="24"/>
                <w:szCs w:val="24"/>
              </w:rPr>
              <w:t>羊心血管</w:t>
            </w:r>
          </w:p>
        </w:tc>
        <w:tc>
          <w:tcPr>
            <w:tcW w:w="700" w:type="dxa"/>
            <w:tcBorders>
              <w:top w:val="nil"/>
              <w:left w:val="nil"/>
              <w:bottom w:val="single" w:color="auto" w:sz="8" w:space="0"/>
              <w:right w:val="single" w:color="auto" w:sz="8" w:space="0"/>
            </w:tcBorders>
            <w:shd w:val="clear" w:color="000000" w:fill="FFFFFF"/>
            <w:noWrap/>
            <w:vAlign w:val="center"/>
          </w:tcPr>
          <w:p w14:paraId="04870630">
            <w:pPr>
              <w:widowControl/>
              <w:jc w:val="left"/>
              <w:rPr>
                <w:color w:val="000000"/>
                <w:kern w:val="0"/>
                <w:sz w:val="24"/>
                <w:szCs w:val="24"/>
              </w:rPr>
            </w:pPr>
            <w:r>
              <w:rPr>
                <w:color w:val="000000"/>
                <w:kern w:val="0"/>
                <w:sz w:val="24"/>
                <w:szCs w:val="24"/>
              </w:rPr>
              <w:t>4</w:t>
            </w:r>
          </w:p>
        </w:tc>
        <w:tc>
          <w:tcPr>
            <w:tcW w:w="7240" w:type="dxa"/>
            <w:tcBorders>
              <w:top w:val="nil"/>
              <w:left w:val="nil"/>
              <w:bottom w:val="single" w:color="auto" w:sz="8" w:space="0"/>
              <w:right w:val="single" w:color="auto" w:sz="8" w:space="0"/>
            </w:tcBorders>
            <w:shd w:val="clear" w:color="000000" w:fill="FFFFFF"/>
            <w:vAlign w:val="center"/>
          </w:tcPr>
          <w:p w14:paraId="6E6D3581">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主要显示：主动脉弓、动脉韧带、左冠状动脉、右冠状动脉、心大静脉、左肺静脉、前腔静脉、后腔静脉；血管、神经用不同颜色染色标注。</w:t>
            </w:r>
          </w:p>
        </w:tc>
        <w:tc>
          <w:tcPr>
            <w:tcW w:w="880" w:type="dxa"/>
            <w:tcBorders>
              <w:top w:val="nil"/>
              <w:left w:val="nil"/>
              <w:bottom w:val="single" w:color="auto" w:sz="8" w:space="0"/>
              <w:right w:val="single" w:color="auto" w:sz="8" w:space="0"/>
            </w:tcBorders>
            <w:shd w:val="clear" w:color="000000" w:fill="FFFFFF"/>
            <w:vAlign w:val="center"/>
          </w:tcPr>
          <w:p w14:paraId="65DA124D">
            <w:pPr>
              <w:widowControl/>
              <w:jc w:val="left"/>
              <w:rPr>
                <w:color w:val="000000"/>
                <w:kern w:val="0"/>
                <w:sz w:val="24"/>
                <w:szCs w:val="24"/>
              </w:rPr>
            </w:pPr>
          </w:p>
        </w:tc>
      </w:tr>
      <w:tr w14:paraId="7121F97B">
        <w:tblPrEx>
          <w:tblCellMar>
            <w:top w:w="0" w:type="dxa"/>
            <w:left w:w="108" w:type="dxa"/>
            <w:bottom w:w="0" w:type="dxa"/>
            <w:right w:w="108" w:type="dxa"/>
          </w:tblCellMar>
        </w:tblPrEx>
        <w:trPr>
          <w:trHeight w:val="46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6569386C">
            <w:pPr>
              <w:widowControl/>
              <w:jc w:val="left"/>
              <w:rPr>
                <w:color w:val="000000"/>
                <w:kern w:val="0"/>
                <w:sz w:val="24"/>
                <w:szCs w:val="24"/>
              </w:rPr>
            </w:pPr>
            <w:r>
              <w:rPr>
                <w:color w:val="000000"/>
                <w:kern w:val="0"/>
                <w:sz w:val="24"/>
                <w:szCs w:val="24"/>
              </w:rPr>
              <w:t>279</w:t>
            </w:r>
          </w:p>
        </w:tc>
        <w:tc>
          <w:tcPr>
            <w:tcW w:w="1080" w:type="dxa"/>
            <w:tcBorders>
              <w:top w:val="nil"/>
              <w:left w:val="nil"/>
              <w:bottom w:val="single" w:color="auto" w:sz="8" w:space="0"/>
              <w:right w:val="single" w:color="auto" w:sz="8" w:space="0"/>
            </w:tcBorders>
            <w:shd w:val="clear" w:color="000000" w:fill="FFFFFF"/>
            <w:vAlign w:val="center"/>
          </w:tcPr>
          <w:p w14:paraId="25B11506">
            <w:pPr>
              <w:widowControl/>
              <w:jc w:val="left"/>
              <w:rPr>
                <w:rFonts w:ascii="宋体" w:hAnsi="宋体" w:cs="宋体"/>
                <w:color w:val="000000"/>
                <w:kern w:val="0"/>
                <w:sz w:val="24"/>
                <w:szCs w:val="24"/>
              </w:rPr>
            </w:pPr>
            <w:r>
              <w:rPr>
                <w:rFonts w:hint="eastAsia" w:ascii="宋体" w:hAnsi="宋体" w:cs="宋体"/>
                <w:color w:val="000000"/>
                <w:kern w:val="0"/>
                <w:sz w:val="24"/>
                <w:szCs w:val="24"/>
              </w:rPr>
              <w:t>羊心脏传导系</w:t>
            </w:r>
          </w:p>
        </w:tc>
        <w:tc>
          <w:tcPr>
            <w:tcW w:w="700" w:type="dxa"/>
            <w:tcBorders>
              <w:top w:val="nil"/>
              <w:left w:val="nil"/>
              <w:bottom w:val="single" w:color="auto" w:sz="8" w:space="0"/>
              <w:right w:val="single" w:color="auto" w:sz="8" w:space="0"/>
            </w:tcBorders>
            <w:shd w:val="clear" w:color="000000" w:fill="FFFFFF"/>
            <w:noWrap/>
            <w:vAlign w:val="center"/>
          </w:tcPr>
          <w:p w14:paraId="0116586C">
            <w:pPr>
              <w:widowControl/>
              <w:jc w:val="left"/>
              <w:rPr>
                <w:color w:val="000000"/>
                <w:kern w:val="0"/>
                <w:sz w:val="24"/>
                <w:szCs w:val="24"/>
              </w:rPr>
            </w:pPr>
            <w:r>
              <w:rPr>
                <w:color w:val="000000"/>
                <w:kern w:val="0"/>
                <w:sz w:val="24"/>
                <w:szCs w:val="24"/>
              </w:rPr>
              <w:t>4</w:t>
            </w:r>
          </w:p>
        </w:tc>
        <w:tc>
          <w:tcPr>
            <w:tcW w:w="7240" w:type="dxa"/>
            <w:tcBorders>
              <w:top w:val="nil"/>
              <w:left w:val="nil"/>
              <w:bottom w:val="single" w:color="auto" w:sz="8" w:space="0"/>
              <w:right w:val="single" w:color="auto" w:sz="8" w:space="0"/>
            </w:tcBorders>
            <w:shd w:val="clear" w:color="000000" w:fill="FFFFFF"/>
            <w:vAlign w:val="center"/>
          </w:tcPr>
          <w:p w14:paraId="24E04F62">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主要显示：房室结、左束支、右束支、乳头体、主动脉弓、动脉韧带、左冠状动脉、右冠状动脉、左肺静脉、前腔静脉、后腔静脉</w:t>
            </w:r>
          </w:p>
        </w:tc>
        <w:tc>
          <w:tcPr>
            <w:tcW w:w="880" w:type="dxa"/>
            <w:tcBorders>
              <w:top w:val="nil"/>
              <w:left w:val="nil"/>
              <w:bottom w:val="single" w:color="auto" w:sz="8" w:space="0"/>
              <w:right w:val="single" w:color="auto" w:sz="8" w:space="0"/>
            </w:tcBorders>
            <w:shd w:val="clear" w:color="000000" w:fill="FFFFFF"/>
            <w:vAlign w:val="center"/>
          </w:tcPr>
          <w:p w14:paraId="494EA742">
            <w:pPr>
              <w:widowControl/>
              <w:jc w:val="left"/>
              <w:rPr>
                <w:color w:val="000000"/>
                <w:kern w:val="0"/>
                <w:sz w:val="24"/>
                <w:szCs w:val="24"/>
              </w:rPr>
            </w:pPr>
          </w:p>
        </w:tc>
      </w:tr>
      <w:tr w14:paraId="017D487B">
        <w:tblPrEx>
          <w:tblCellMar>
            <w:top w:w="0" w:type="dxa"/>
            <w:left w:w="108" w:type="dxa"/>
            <w:bottom w:w="0" w:type="dxa"/>
            <w:right w:w="108" w:type="dxa"/>
          </w:tblCellMar>
        </w:tblPrEx>
        <w:trPr>
          <w:trHeight w:val="28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3051220D">
            <w:pPr>
              <w:widowControl/>
              <w:jc w:val="left"/>
              <w:rPr>
                <w:color w:val="000000"/>
                <w:kern w:val="0"/>
                <w:sz w:val="24"/>
                <w:szCs w:val="24"/>
              </w:rPr>
            </w:pPr>
            <w:r>
              <w:rPr>
                <w:color w:val="000000"/>
                <w:kern w:val="0"/>
                <w:sz w:val="24"/>
                <w:szCs w:val="24"/>
              </w:rPr>
              <w:t>280</w:t>
            </w:r>
          </w:p>
        </w:tc>
        <w:tc>
          <w:tcPr>
            <w:tcW w:w="1080" w:type="dxa"/>
            <w:tcBorders>
              <w:top w:val="nil"/>
              <w:left w:val="nil"/>
              <w:bottom w:val="single" w:color="auto" w:sz="8" w:space="0"/>
              <w:right w:val="single" w:color="auto" w:sz="8" w:space="0"/>
            </w:tcBorders>
            <w:shd w:val="clear" w:color="000000" w:fill="FFFFFF"/>
            <w:vAlign w:val="center"/>
          </w:tcPr>
          <w:p w14:paraId="0123BB00">
            <w:pPr>
              <w:widowControl/>
              <w:jc w:val="left"/>
              <w:rPr>
                <w:rFonts w:ascii="宋体" w:hAnsi="宋体" w:cs="宋体"/>
                <w:color w:val="000000"/>
                <w:kern w:val="0"/>
                <w:sz w:val="24"/>
                <w:szCs w:val="24"/>
              </w:rPr>
            </w:pPr>
            <w:r>
              <w:rPr>
                <w:rFonts w:hint="eastAsia" w:ascii="宋体" w:hAnsi="宋体" w:cs="宋体"/>
                <w:color w:val="000000"/>
                <w:kern w:val="0"/>
                <w:sz w:val="24"/>
                <w:szCs w:val="24"/>
              </w:rPr>
              <w:t>羊心腔结构</w:t>
            </w:r>
          </w:p>
        </w:tc>
        <w:tc>
          <w:tcPr>
            <w:tcW w:w="700" w:type="dxa"/>
            <w:tcBorders>
              <w:top w:val="nil"/>
              <w:left w:val="nil"/>
              <w:bottom w:val="single" w:color="auto" w:sz="8" w:space="0"/>
              <w:right w:val="single" w:color="auto" w:sz="8" w:space="0"/>
            </w:tcBorders>
            <w:shd w:val="clear" w:color="000000" w:fill="FFFFFF"/>
            <w:noWrap/>
            <w:vAlign w:val="center"/>
          </w:tcPr>
          <w:p w14:paraId="41FC23A0">
            <w:pPr>
              <w:widowControl/>
              <w:jc w:val="left"/>
              <w:rPr>
                <w:color w:val="000000"/>
                <w:kern w:val="0"/>
                <w:sz w:val="24"/>
                <w:szCs w:val="24"/>
              </w:rPr>
            </w:pPr>
            <w:r>
              <w:rPr>
                <w:color w:val="000000"/>
                <w:kern w:val="0"/>
                <w:sz w:val="24"/>
                <w:szCs w:val="24"/>
              </w:rPr>
              <w:t>4</w:t>
            </w:r>
          </w:p>
        </w:tc>
        <w:tc>
          <w:tcPr>
            <w:tcW w:w="7240" w:type="dxa"/>
            <w:tcBorders>
              <w:top w:val="nil"/>
              <w:left w:val="nil"/>
              <w:bottom w:val="single" w:color="auto" w:sz="8" w:space="0"/>
              <w:right w:val="single" w:color="auto" w:sz="8" w:space="0"/>
            </w:tcBorders>
            <w:shd w:val="clear" w:color="000000" w:fill="FFFFFF"/>
            <w:vAlign w:val="center"/>
          </w:tcPr>
          <w:p w14:paraId="2986B0A6">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主要显示：左心房、右心房、左心室、右心室</w:t>
            </w:r>
          </w:p>
        </w:tc>
        <w:tc>
          <w:tcPr>
            <w:tcW w:w="880" w:type="dxa"/>
            <w:tcBorders>
              <w:top w:val="nil"/>
              <w:left w:val="nil"/>
              <w:bottom w:val="single" w:color="auto" w:sz="8" w:space="0"/>
              <w:right w:val="single" w:color="auto" w:sz="8" w:space="0"/>
            </w:tcBorders>
            <w:shd w:val="clear" w:color="000000" w:fill="FFFFFF"/>
            <w:vAlign w:val="center"/>
          </w:tcPr>
          <w:p w14:paraId="33150CE7">
            <w:pPr>
              <w:widowControl/>
              <w:jc w:val="left"/>
              <w:rPr>
                <w:color w:val="000000"/>
                <w:kern w:val="0"/>
                <w:sz w:val="24"/>
                <w:szCs w:val="24"/>
              </w:rPr>
            </w:pPr>
          </w:p>
        </w:tc>
      </w:tr>
      <w:tr w14:paraId="5A6BEB35">
        <w:tblPrEx>
          <w:tblCellMar>
            <w:top w:w="0" w:type="dxa"/>
            <w:left w:w="108" w:type="dxa"/>
            <w:bottom w:w="0" w:type="dxa"/>
            <w:right w:w="108" w:type="dxa"/>
          </w:tblCellMar>
        </w:tblPrEx>
        <w:trPr>
          <w:trHeight w:val="46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35A0747A">
            <w:pPr>
              <w:widowControl/>
              <w:jc w:val="left"/>
              <w:rPr>
                <w:color w:val="000000"/>
                <w:kern w:val="0"/>
                <w:sz w:val="24"/>
                <w:szCs w:val="24"/>
              </w:rPr>
            </w:pPr>
            <w:r>
              <w:rPr>
                <w:color w:val="000000"/>
                <w:kern w:val="0"/>
                <w:sz w:val="24"/>
                <w:szCs w:val="24"/>
              </w:rPr>
              <w:t>281</w:t>
            </w:r>
          </w:p>
        </w:tc>
        <w:tc>
          <w:tcPr>
            <w:tcW w:w="1080" w:type="dxa"/>
            <w:tcBorders>
              <w:top w:val="nil"/>
              <w:left w:val="nil"/>
              <w:bottom w:val="single" w:color="auto" w:sz="8" w:space="0"/>
              <w:right w:val="single" w:color="auto" w:sz="8" w:space="0"/>
            </w:tcBorders>
            <w:shd w:val="clear" w:color="000000" w:fill="FFFFFF"/>
            <w:vAlign w:val="center"/>
          </w:tcPr>
          <w:p w14:paraId="59875125">
            <w:pPr>
              <w:widowControl/>
              <w:jc w:val="left"/>
              <w:rPr>
                <w:rFonts w:ascii="宋体" w:hAnsi="宋体" w:cs="宋体"/>
                <w:color w:val="000000"/>
                <w:kern w:val="0"/>
                <w:sz w:val="24"/>
                <w:szCs w:val="24"/>
              </w:rPr>
            </w:pPr>
            <w:r>
              <w:rPr>
                <w:rFonts w:hint="eastAsia" w:ascii="宋体" w:hAnsi="宋体" w:cs="宋体"/>
                <w:color w:val="000000"/>
                <w:kern w:val="0"/>
                <w:sz w:val="24"/>
                <w:szCs w:val="24"/>
              </w:rPr>
              <w:t>羊心血管铸型</w:t>
            </w:r>
          </w:p>
        </w:tc>
        <w:tc>
          <w:tcPr>
            <w:tcW w:w="700" w:type="dxa"/>
            <w:tcBorders>
              <w:top w:val="nil"/>
              <w:left w:val="nil"/>
              <w:bottom w:val="single" w:color="auto" w:sz="8" w:space="0"/>
              <w:right w:val="single" w:color="auto" w:sz="8" w:space="0"/>
            </w:tcBorders>
            <w:shd w:val="clear" w:color="000000" w:fill="FFFFFF"/>
            <w:noWrap/>
            <w:vAlign w:val="center"/>
          </w:tcPr>
          <w:p w14:paraId="4B01F8ED">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65AA4147">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主要显示：主动脉弓、动脉韧带、左冠状动脉、右冠状动脉、心大静脉、左肺静脉、前腔静脉、后腔静脉</w:t>
            </w:r>
          </w:p>
        </w:tc>
        <w:tc>
          <w:tcPr>
            <w:tcW w:w="880" w:type="dxa"/>
            <w:tcBorders>
              <w:top w:val="nil"/>
              <w:left w:val="nil"/>
              <w:bottom w:val="single" w:color="auto" w:sz="8" w:space="0"/>
              <w:right w:val="single" w:color="auto" w:sz="8" w:space="0"/>
            </w:tcBorders>
            <w:shd w:val="clear" w:color="000000" w:fill="FFFFFF"/>
            <w:vAlign w:val="center"/>
          </w:tcPr>
          <w:p w14:paraId="2B3E7B5A">
            <w:pPr>
              <w:widowControl/>
              <w:jc w:val="left"/>
              <w:rPr>
                <w:color w:val="000000"/>
                <w:kern w:val="0"/>
                <w:sz w:val="24"/>
                <w:szCs w:val="24"/>
              </w:rPr>
            </w:pPr>
          </w:p>
        </w:tc>
      </w:tr>
      <w:tr w14:paraId="03504929">
        <w:tblPrEx>
          <w:tblCellMar>
            <w:top w:w="0" w:type="dxa"/>
            <w:left w:w="108" w:type="dxa"/>
            <w:bottom w:w="0" w:type="dxa"/>
            <w:right w:w="108" w:type="dxa"/>
          </w:tblCellMar>
        </w:tblPrEx>
        <w:trPr>
          <w:trHeight w:val="28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322C15AC">
            <w:pPr>
              <w:widowControl/>
              <w:jc w:val="left"/>
              <w:rPr>
                <w:color w:val="000000"/>
                <w:kern w:val="0"/>
                <w:sz w:val="24"/>
                <w:szCs w:val="24"/>
              </w:rPr>
            </w:pPr>
            <w:r>
              <w:rPr>
                <w:color w:val="000000"/>
                <w:kern w:val="0"/>
                <w:sz w:val="24"/>
                <w:szCs w:val="24"/>
              </w:rPr>
              <w:t>282</w:t>
            </w:r>
          </w:p>
        </w:tc>
        <w:tc>
          <w:tcPr>
            <w:tcW w:w="1080" w:type="dxa"/>
            <w:tcBorders>
              <w:top w:val="nil"/>
              <w:left w:val="nil"/>
              <w:bottom w:val="single" w:color="auto" w:sz="8" w:space="0"/>
              <w:right w:val="single" w:color="auto" w:sz="8" w:space="0"/>
            </w:tcBorders>
            <w:shd w:val="clear" w:color="000000" w:fill="FFFFFF"/>
            <w:vAlign w:val="center"/>
          </w:tcPr>
          <w:p w14:paraId="6C4E459A">
            <w:pPr>
              <w:widowControl/>
              <w:jc w:val="left"/>
              <w:rPr>
                <w:rFonts w:ascii="宋体" w:hAnsi="宋体" w:cs="宋体"/>
                <w:color w:val="000000"/>
                <w:kern w:val="0"/>
                <w:sz w:val="24"/>
                <w:szCs w:val="24"/>
              </w:rPr>
            </w:pPr>
            <w:r>
              <w:rPr>
                <w:rFonts w:hint="eastAsia" w:ascii="宋体" w:hAnsi="宋体" w:cs="宋体"/>
                <w:color w:val="000000"/>
                <w:kern w:val="0"/>
                <w:sz w:val="24"/>
                <w:szCs w:val="24"/>
              </w:rPr>
              <w:t>羊脾脏外形</w:t>
            </w:r>
          </w:p>
        </w:tc>
        <w:tc>
          <w:tcPr>
            <w:tcW w:w="700" w:type="dxa"/>
            <w:tcBorders>
              <w:top w:val="nil"/>
              <w:left w:val="nil"/>
              <w:bottom w:val="single" w:color="auto" w:sz="8" w:space="0"/>
              <w:right w:val="single" w:color="auto" w:sz="8" w:space="0"/>
            </w:tcBorders>
            <w:shd w:val="clear" w:color="000000" w:fill="FFFFFF"/>
            <w:noWrap/>
            <w:vAlign w:val="center"/>
          </w:tcPr>
          <w:p w14:paraId="548D9F91">
            <w:pPr>
              <w:widowControl/>
              <w:jc w:val="left"/>
              <w:rPr>
                <w:color w:val="000000"/>
                <w:kern w:val="0"/>
                <w:sz w:val="24"/>
                <w:szCs w:val="24"/>
              </w:rPr>
            </w:pPr>
            <w:r>
              <w:rPr>
                <w:color w:val="000000"/>
                <w:kern w:val="0"/>
                <w:sz w:val="24"/>
                <w:szCs w:val="24"/>
              </w:rPr>
              <w:t>4</w:t>
            </w:r>
          </w:p>
        </w:tc>
        <w:tc>
          <w:tcPr>
            <w:tcW w:w="7240" w:type="dxa"/>
            <w:tcBorders>
              <w:top w:val="nil"/>
              <w:left w:val="nil"/>
              <w:bottom w:val="single" w:color="auto" w:sz="8" w:space="0"/>
              <w:right w:val="single" w:color="auto" w:sz="8" w:space="0"/>
            </w:tcBorders>
            <w:shd w:val="clear" w:color="000000" w:fill="FFFFFF"/>
            <w:vAlign w:val="center"/>
          </w:tcPr>
          <w:p w14:paraId="66924B58">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主要显示：背侧缘、腹侧缘、脾动静脉、与胃接触面、脾门及其内血管</w:t>
            </w:r>
          </w:p>
        </w:tc>
        <w:tc>
          <w:tcPr>
            <w:tcW w:w="880" w:type="dxa"/>
            <w:tcBorders>
              <w:top w:val="nil"/>
              <w:left w:val="nil"/>
              <w:bottom w:val="single" w:color="auto" w:sz="8" w:space="0"/>
              <w:right w:val="single" w:color="auto" w:sz="8" w:space="0"/>
            </w:tcBorders>
            <w:shd w:val="clear" w:color="000000" w:fill="FFFFFF"/>
            <w:vAlign w:val="center"/>
          </w:tcPr>
          <w:p w14:paraId="32EB2752">
            <w:pPr>
              <w:widowControl/>
              <w:jc w:val="left"/>
              <w:rPr>
                <w:color w:val="000000"/>
                <w:kern w:val="0"/>
                <w:sz w:val="24"/>
                <w:szCs w:val="24"/>
              </w:rPr>
            </w:pPr>
          </w:p>
        </w:tc>
      </w:tr>
      <w:tr w14:paraId="0CF2F6C1">
        <w:tblPrEx>
          <w:tblCellMar>
            <w:top w:w="0" w:type="dxa"/>
            <w:left w:w="108" w:type="dxa"/>
            <w:bottom w:w="0" w:type="dxa"/>
            <w:right w:w="108" w:type="dxa"/>
          </w:tblCellMar>
        </w:tblPrEx>
        <w:trPr>
          <w:trHeight w:val="28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5B788EDF">
            <w:pPr>
              <w:widowControl/>
              <w:jc w:val="left"/>
              <w:rPr>
                <w:color w:val="000000"/>
                <w:kern w:val="0"/>
                <w:sz w:val="24"/>
                <w:szCs w:val="24"/>
              </w:rPr>
            </w:pPr>
            <w:r>
              <w:rPr>
                <w:color w:val="000000"/>
                <w:kern w:val="0"/>
                <w:sz w:val="24"/>
                <w:szCs w:val="24"/>
              </w:rPr>
              <w:t>283</w:t>
            </w:r>
          </w:p>
        </w:tc>
        <w:tc>
          <w:tcPr>
            <w:tcW w:w="1080" w:type="dxa"/>
            <w:tcBorders>
              <w:top w:val="nil"/>
              <w:left w:val="nil"/>
              <w:bottom w:val="single" w:color="auto" w:sz="8" w:space="0"/>
              <w:right w:val="single" w:color="auto" w:sz="8" w:space="0"/>
            </w:tcBorders>
            <w:shd w:val="clear" w:color="000000" w:fill="FFFFFF"/>
            <w:vAlign w:val="center"/>
          </w:tcPr>
          <w:p w14:paraId="59F8E777">
            <w:pPr>
              <w:widowControl/>
              <w:jc w:val="left"/>
              <w:rPr>
                <w:rFonts w:ascii="宋体" w:hAnsi="宋体" w:cs="宋体"/>
                <w:color w:val="000000"/>
                <w:kern w:val="0"/>
                <w:sz w:val="24"/>
                <w:szCs w:val="24"/>
              </w:rPr>
            </w:pPr>
            <w:r>
              <w:rPr>
                <w:rFonts w:hint="eastAsia" w:ascii="宋体" w:hAnsi="宋体" w:cs="宋体"/>
                <w:color w:val="000000"/>
                <w:kern w:val="0"/>
                <w:sz w:val="24"/>
                <w:szCs w:val="24"/>
              </w:rPr>
              <w:t>羊脑血管</w:t>
            </w:r>
          </w:p>
        </w:tc>
        <w:tc>
          <w:tcPr>
            <w:tcW w:w="700" w:type="dxa"/>
            <w:tcBorders>
              <w:top w:val="nil"/>
              <w:left w:val="nil"/>
              <w:bottom w:val="single" w:color="auto" w:sz="8" w:space="0"/>
              <w:right w:val="single" w:color="auto" w:sz="8" w:space="0"/>
            </w:tcBorders>
            <w:shd w:val="clear" w:color="000000" w:fill="FFFFFF"/>
            <w:noWrap/>
            <w:vAlign w:val="center"/>
          </w:tcPr>
          <w:p w14:paraId="30733A8D">
            <w:pPr>
              <w:widowControl/>
              <w:jc w:val="left"/>
              <w:rPr>
                <w:color w:val="000000"/>
                <w:kern w:val="0"/>
                <w:sz w:val="24"/>
                <w:szCs w:val="24"/>
              </w:rPr>
            </w:pPr>
            <w:r>
              <w:rPr>
                <w:color w:val="000000"/>
                <w:kern w:val="0"/>
                <w:sz w:val="24"/>
                <w:szCs w:val="24"/>
              </w:rPr>
              <w:t>4</w:t>
            </w:r>
          </w:p>
        </w:tc>
        <w:tc>
          <w:tcPr>
            <w:tcW w:w="7240" w:type="dxa"/>
            <w:tcBorders>
              <w:top w:val="nil"/>
              <w:left w:val="nil"/>
              <w:bottom w:val="single" w:color="auto" w:sz="8" w:space="0"/>
              <w:right w:val="single" w:color="auto" w:sz="8" w:space="0"/>
            </w:tcBorders>
            <w:shd w:val="clear" w:color="000000" w:fill="FFFFFF"/>
            <w:vAlign w:val="center"/>
          </w:tcPr>
          <w:p w14:paraId="4B397D63">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主要显示：大脑、小脑、示脑动脉、脑静脉</w:t>
            </w:r>
          </w:p>
        </w:tc>
        <w:tc>
          <w:tcPr>
            <w:tcW w:w="880" w:type="dxa"/>
            <w:tcBorders>
              <w:top w:val="nil"/>
              <w:left w:val="nil"/>
              <w:bottom w:val="single" w:color="auto" w:sz="8" w:space="0"/>
              <w:right w:val="single" w:color="auto" w:sz="8" w:space="0"/>
            </w:tcBorders>
            <w:shd w:val="clear" w:color="000000" w:fill="FFFFFF"/>
            <w:vAlign w:val="center"/>
          </w:tcPr>
          <w:p w14:paraId="18EAC6F1">
            <w:pPr>
              <w:widowControl/>
              <w:jc w:val="left"/>
              <w:rPr>
                <w:color w:val="000000"/>
                <w:kern w:val="0"/>
                <w:sz w:val="24"/>
                <w:szCs w:val="24"/>
              </w:rPr>
            </w:pPr>
          </w:p>
        </w:tc>
      </w:tr>
      <w:tr w14:paraId="36F8D858">
        <w:tblPrEx>
          <w:tblCellMar>
            <w:top w:w="0" w:type="dxa"/>
            <w:left w:w="108" w:type="dxa"/>
            <w:bottom w:w="0" w:type="dxa"/>
            <w:right w:w="108" w:type="dxa"/>
          </w:tblCellMar>
        </w:tblPrEx>
        <w:trPr>
          <w:trHeight w:val="46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17B32AE8">
            <w:pPr>
              <w:widowControl/>
              <w:jc w:val="left"/>
              <w:rPr>
                <w:color w:val="000000"/>
                <w:kern w:val="0"/>
                <w:sz w:val="24"/>
                <w:szCs w:val="24"/>
              </w:rPr>
            </w:pPr>
            <w:r>
              <w:rPr>
                <w:color w:val="000000"/>
                <w:kern w:val="0"/>
                <w:sz w:val="24"/>
                <w:szCs w:val="24"/>
              </w:rPr>
              <w:t>284</w:t>
            </w:r>
          </w:p>
        </w:tc>
        <w:tc>
          <w:tcPr>
            <w:tcW w:w="1080" w:type="dxa"/>
            <w:tcBorders>
              <w:top w:val="nil"/>
              <w:left w:val="nil"/>
              <w:bottom w:val="single" w:color="auto" w:sz="8" w:space="0"/>
              <w:right w:val="single" w:color="auto" w:sz="8" w:space="0"/>
            </w:tcBorders>
            <w:shd w:val="clear" w:color="000000" w:fill="FFFFFF"/>
            <w:vAlign w:val="center"/>
          </w:tcPr>
          <w:p w14:paraId="6AE19696">
            <w:pPr>
              <w:widowControl/>
              <w:jc w:val="left"/>
              <w:rPr>
                <w:rFonts w:ascii="宋体" w:hAnsi="宋体" w:cs="宋体"/>
                <w:color w:val="000000"/>
                <w:kern w:val="0"/>
                <w:sz w:val="24"/>
                <w:szCs w:val="24"/>
              </w:rPr>
            </w:pPr>
            <w:r>
              <w:rPr>
                <w:rFonts w:hint="eastAsia" w:ascii="宋体" w:hAnsi="宋体" w:cs="宋体"/>
                <w:color w:val="000000"/>
                <w:kern w:val="0"/>
                <w:sz w:val="24"/>
                <w:szCs w:val="24"/>
              </w:rPr>
              <w:t>羊脑外形</w:t>
            </w:r>
          </w:p>
        </w:tc>
        <w:tc>
          <w:tcPr>
            <w:tcW w:w="700" w:type="dxa"/>
            <w:tcBorders>
              <w:top w:val="nil"/>
              <w:left w:val="nil"/>
              <w:bottom w:val="single" w:color="auto" w:sz="8" w:space="0"/>
              <w:right w:val="single" w:color="auto" w:sz="8" w:space="0"/>
            </w:tcBorders>
            <w:shd w:val="clear" w:color="000000" w:fill="FFFFFF"/>
            <w:noWrap/>
            <w:vAlign w:val="center"/>
          </w:tcPr>
          <w:p w14:paraId="48101870">
            <w:pPr>
              <w:widowControl/>
              <w:jc w:val="left"/>
              <w:rPr>
                <w:color w:val="000000"/>
                <w:kern w:val="0"/>
                <w:sz w:val="24"/>
                <w:szCs w:val="24"/>
              </w:rPr>
            </w:pPr>
            <w:r>
              <w:rPr>
                <w:color w:val="000000"/>
                <w:kern w:val="0"/>
                <w:sz w:val="24"/>
                <w:szCs w:val="24"/>
              </w:rPr>
              <w:t>4</w:t>
            </w:r>
          </w:p>
        </w:tc>
        <w:tc>
          <w:tcPr>
            <w:tcW w:w="7240" w:type="dxa"/>
            <w:tcBorders>
              <w:top w:val="nil"/>
              <w:left w:val="nil"/>
              <w:bottom w:val="single" w:color="auto" w:sz="8" w:space="0"/>
              <w:right w:val="single" w:color="auto" w:sz="8" w:space="0"/>
            </w:tcBorders>
            <w:shd w:val="clear" w:color="000000" w:fill="FFFFFF"/>
            <w:vAlign w:val="center"/>
          </w:tcPr>
          <w:p w14:paraId="1DCC3487">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主要显示：嗅球、额叶、脑回、顶叶、颞叶、枕叶、小脑蚓部、第四脑室、延髓、脊髓、副神经根、冠状沟、大脑纵裂、十字沟</w:t>
            </w:r>
          </w:p>
        </w:tc>
        <w:tc>
          <w:tcPr>
            <w:tcW w:w="880" w:type="dxa"/>
            <w:tcBorders>
              <w:top w:val="nil"/>
              <w:left w:val="nil"/>
              <w:bottom w:val="single" w:color="auto" w:sz="8" w:space="0"/>
              <w:right w:val="single" w:color="auto" w:sz="8" w:space="0"/>
            </w:tcBorders>
            <w:shd w:val="clear" w:color="000000" w:fill="FFFFFF"/>
            <w:vAlign w:val="center"/>
          </w:tcPr>
          <w:p w14:paraId="5EDEF2A0">
            <w:pPr>
              <w:widowControl/>
              <w:jc w:val="left"/>
              <w:rPr>
                <w:color w:val="000000"/>
                <w:kern w:val="0"/>
                <w:sz w:val="24"/>
                <w:szCs w:val="24"/>
              </w:rPr>
            </w:pPr>
          </w:p>
        </w:tc>
      </w:tr>
      <w:tr w14:paraId="7BEFFA19">
        <w:tblPrEx>
          <w:tblCellMar>
            <w:top w:w="0" w:type="dxa"/>
            <w:left w:w="108" w:type="dxa"/>
            <w:bottom w:w="0" w:type="dxa"/>
            <w:right w:w="108" w:type="dxa"/>
          </w:tblCellMar>
        </w:tblPrEx>
        <w:trPr>
          <w:trHeight w:val="28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7919E969">
            <w:pPr>
              <w:widowControl/>
              <w:jc w:val="left"/>
              <w:rPr>
                <w:color w:val="000000"/>
                <w:kern w:val="0"/>
                <w:sz w:val="24"/>
                <w:szCs w:val="24"/>
              </w:rPr>
            </w:pPr>
            <w:r>
              <w:rPr>
                <w:color w:val="000000"/>
                <w:kern w:val="0"/>
                <w:sz w:val="24"/>
                <w:szCs w:val="24"/>
              </w:rPr>
              <w:t>285</w:t>
            </w:r>
          </w:p>
        </w:tc>
        <w:tc>
          <w:tcPr>
            <w:tcW w:w="1080" w:type="dxa"/>
            <w:tcBorders>
              <w:top w:val="nil"/>
              <w:left w:val="nil"/>
              <w:bottom w:val="single" w:color="auto" w:sz="8" w:space="0"/>
              <w:right w:val="single" w:color="auto" w:sz="8" w:space="0"/>
            </w:tcBorders>
            <w:shd w:val="clear" w:color="000000" w:fill="FFFFFF"/>
            <w:vAlign w:val="center"/>
          </w:tcPr>
          <w:p w14:paraId="38427EB6">
            <w:pPr>
              <w:widowControl/>
              <w:jc w:val="left"/>
              <w:rPr>
                <w:rFonts w:ascii="宋体" w:hAnsi="宋体" w:cs="宋体"/>
                <w:color w:val="000000"/>
                <w:kern w:val="0"/>
                <w:sz w:val="24"/>
                <w:szCs w:val="24"/>
              </w:rPr>
            </w:pPr>
            <w:r>
              <w:rPr>
                <w:rFonts w:hint="eastAsia" w:ascii="宋体" w:hAnsi="宋体" w:cs="宋体"/>
                <w:color w:val="000000"/>
                <w:kern w:val="0"/>
                <w:sz w:val="24"/>
                <w:szCs w:val="24"/>
              </w:rPr>
              <w:t>羊脑半球</w:t>
            </w:r>
          </w:p>
        </w:tc>
        <w:tc>
          <w:tcPr>
            <w:tcW w:w="700" w:type="dxa"/>
            <w:tcBorders>
              <w:top w:val="nil"/>
              <w:left w:val="nil"/>
              <w:bottom w:val="single" w:color="auto" w:sz="8" w:space="0"/>
              <w:right w:val="single" w:color="auto" w:sz="8" w:space="0"/>
            </w:tcBorders>
            <w:shd w:val="clear" w:color="000000" w:fill="FFFFFF"/>
            <w:noWrap/>
            <w:vAlign w:val="center"/>
          </w:tcPr>
          <w:p w14:paraId="6BABC370">
            <w:pPr>
              <w:widowControl/>
              <w:jc w:val="left"/>
              <w:rPr>
                <w:color w:val="000000"/>
                <w:kern w:val="0"/>
                <w:sz w:val="24"/>
                <w:szCs w:val="24"/>
              </w:rPr>
            </w:pPr>
            <w:r>
              <w:rPr>
                <w:color w:val="000000"/>
                <w:kern w:val="0"/>
                <w:sz w:val="24"/>
                <w:szCs w:val="24"/>
              </w:rPr>
              <w:t>4</w:t>
            </w:r>
          </w:p>
        </w:tc>
        <w:tc>
          <w:tcPr>
            <w:tcW w:w="7240" w:type="dxa"/>
            <w:tcBorders>
              <w:top w:val="nil"/>
              <w:left w:val="nil"/>
              <w:bottom w:val="single" w:color="auto" w:sz="8" w:space="0"/>
              <w:right w:val="single" w:color="auto" w:sz="8" w:space="0"/>
            </w:tcBorders>
            <w:shd w:val="clear" w:color="000000" w:fill="FFFFFF"/>
            <w:vAlign w:val="center"/>
          </w:tcPr>
          <w:p w14:paraId="064ACAF0">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主要显示：羊脑半球的结构形态。</w:t>
            </w:r>
          </w:p>
        </w:tc>
        <w:tc>
          <w:tcPr>
            <w:tcW w:w="880" w:type="dxa"/>
            <w:tcBorders>
              <w:top w:val="nil"/>
              <w:left w:val="nil"/>
              <w:bottom w:val="single" w:color="auto" w:sz="8" w:space="0"/>
              <w:right w:val="single" w:color="auto" w:sz="8" w:space="0"/>
            </w:tcBorders>
            <w:shd w:val="clear" w:color="000000" w:fill="FFFFFF"/>
            <w:vAlign w:val="center"/>
          </w:tcPr>
          <w:p w14:paraId="48FA3BD8">
            <w:pPr>
              <w:widowControl/>
              <w:jc w:val="left"/>
              <w:rPr>
                <w:color w:val="000000"/>
                <w:kern w:val="0"/>
                <w:sz w:val="24"/>
                <w:szCs w:val="24"/>
              </w:rPr>
            </w:pPr>
          </w:p>
        </w:tc>
      </w:tr>
      <w:tr w14:paraId="0ADB56BD">
        <w:tblPrEx>
          <w:tblCellMar>
            <w:top w:w="0" w:type="dxa"/>
            <w:left w:w="108" w:type="dxa"/>
            <w:bottom w:w="0" w:type="dxa"/>
            <w:right w:w="108" w:type="dxa"/>
          </w:tblCellMar>
        </w:tblPrEx>
        <w:trPr>
          <w:trHeight w:val="28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4F5EDC83">
            <w:pPr>
              <w:widowControl/>
              <w:jc w:val="left"/>
              <w:rPr>
                <w:color w:val="000000"/>
                <w:kern w:val="0"/>
                <w:sz w:val="24"/>
                <w:szCs w:val="24"/>
              </w:rPr>
            </w:pPr>
            <w:r>
              <w:rPr>
                <w:color w:val="000000"/>
                <w:kern w:val="0"/>
                <w:sz w:val="24"/>
                <w:szCs w:val="24"/>
              </w:rPr>
              <w:t>286</w:t>
            </w:r>
          </w:p>
        </w:tc>
        <w:tc>
          <w:tcPr>
            <w:tcW w:w="1080" w:type="dxa"/>
            <w:tcBorders>
              <w:top w:val="nil"/>
              <w:left w:val="nil"/>
              <w:bottom w:val="single" w:color="auto" w:sz="8" w:space="0"/>
              <w:right w:val="single" w:color="auto" w:sz="8" w:space="0"/>
            </w:tcBorders>
            <w:shd w:val="clear" w:color="000000" w:fill="FFFFFF"/>
            <w:vAlign w:val="center"/>
          </w:tcPr>
          <w:p w14:paraId="63164BE2">
            <w:pPr>
              <w:widowControl/>
              <w:jc w:val="left"/>
              <w:rPr>
                <w:rFonts w:ascii="宋体" w:hAnsi="宋体" w:cs="宋体"/>
                <w:color w:val="000000"/>
                <w:kern w:val="0"/>
                <w:sz w:val="24"/>
                <w:szCs w:val="24"/>
              </w:rPr>
            </w:pPr>
            <w:r>
              <w:rPr>
                <w:rFonts w:hint="eastAsia" w:ascii="宋体" w:hAnsi="宋体" w:cs="宋体"/>
                <w:color w:val="000000"/>
                <w:kern w:val="0"/>
                <w:sz w:val="24"/>
                <w:szCs w:val="24"/>
              </w:rPr>
              <w:t>羊脑干</w:t>
            </w:r>
          </w:p>
        </w:tc>
        <w:tc>
          <w:tcPr>
            <w:tcW w:w="700" w:type="dxa"/>
            <w:tcBorders>
              <w:top w:val="nil"/>
              <w:left w:val="nil"/>
              <w:bottom w:val="single" w:color="auto" w:sz="8" w:space="0"/>
              <w:right w:val="single" w:color="auto" w:sz="8" w:space="0"/>
            </w:tcBorders>
            <w:shd w:val="clear" w:color="000000" w:fill="FFFFFF"/>
            <w:noWrap/>
            <w:vAlign w:val="center"/>
          </w:tcPr>
          <w:p w14:paraId="342FB21F">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3B016367">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主要显示延髓、脑桥、脑室</w:t>
            </w:r>
          </w:p>
        </w:tc>
        <w:tc>
          <w:tcPr>
            <w:tcW w:w="880" w:type="dxa"/>
            <w:tcBorders>
              <w:top w:val="nil"/>
              <w:left w:val="nil"/>
              <w:bottom w:val="single" w:color="auto" w:sz="8" w:space="0"/>
              <w:right w:val="single" w:color="auto" w:sz="8" w:space="0"/>
            </w:tcBorders>
            <w:shd w:val="clear" w:color="000000" w:fill="FFFFFF"/>
            <w:vAlign w:val="center"/>
          </w:tcPr>
          <w:p w14:paraId="5A1F310C">
            <w:pPr>
              <w:widowControl/>
              <w:jc w:val="left"/>
              <w:rPr>
                <w:color w:val="000000"/>
                <w:kern w:val="0"/>
                <w:sz w:val="24"/>
                <w:szCs w:val="24"/>
              </w:rPr>
            </w:pPr>
          </w:p>
        </w:tc>
      </w:tr>
      <w:tr w14:paraId="22B37AA9">
        <w:tblPrEx>
          <w:tblCellMar>
            <w:top w:w="0" w:type="dxa"/>
            <w:left w:w="108" w:type="dxa"/>
            <w:bottom w:w="0" w:type="dxa"/>
            <w:right w:w="108" w:type="dxa"/>
          </w:tblCellMar>
        </w:tblPrEx>
        <w:trPr>
          <w:trHeight w:val="69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7ED93E49">
            <w:pPr>
              <w:widowControl/>
              <w:jc w:val="left"/>
              <w:rPr>
                <w:color w:val="000000"/>
                <w:kern w:val="0"/>
                <w:sz w:val="24"/>
                <w:szCs w:val="24"/>
              </w:rPr>
            </w:pPr>
            <w:r>
              <w:rPr>
                <w:color w:val="000000"/>
                <w:kern w:val="0"/>
                <w:sz w:val="24"/>
                <w:szCs w:val="24"/>
              </w:rPr>
              <w:t>287</w:t>
            </w:r>
          </w:p>
        </w:tc>
        <w:tc>
          <w:tcPr>
            <w:tcW w:w="1080" w:type="dxa"/>
            <w:tcBorders>
              <w:top w:val="nil"/>
              <w:left w:val="nil"/>
              <w:bottom w:val="single" w:color="auto" w:sz="8" w:space="0"/>
              <w:right w:val="single" w:color="auto" w:sz="8" w:space="0"/>
            </w:tcBorders>
            <w:shd w:val="clear" w:color="000000" w:fill="FFFFFF"/>
            <w:vAlign w:val="center"/>
          </w:tcPr>
          <w:p w14:paraId="2A170E86">
            <w:pPr>
              <w:widowControl/>
              <w:jc w:val="left"/>
              <w:rPr>
                <w:rFonts w:ascii="宋体" w:hAnsi="宋体" w:cs="宋体"/>
                <w:color w:val="000000"/>
                <w:kern w:val="0"/>
                <w:sz w:val="24"/>
                <w:szCs w:val="24"/>
              </w:rPr>
            </w:pPr>
            <w:r>
              <w:rPr>
                <w:rFonts w:hint="eastAsia" w:ascii="宋体" w:hAnsi="宋体" w:cs="宋体"/>
                <w:color w:val="000000"/>
                <w:kern w:val="0"/>
                <w:sz w:val="24"/>
                <w:szCs w:val="24"/>
              </w:rPr>
              <w:t>羊脑连脊髓整体观（离体）</w:t>
            </w:r>
          </w:p>
        </w:tc>
        <w:tc>
          <w:tcPr>
            <w:tcW w:w="700" w:type="dxa"/>
            <w:tcBorders>
              <w:top w:val="nil"/>
              <w:left w:val="nil"/>
              <w:bottom w:val="single" w:color="auto" w:sz="8" w:space="0"/>
              <w:right w:val="single" w:color="auto" w:sz="8" w:space="0"/>
            </w:tcBorders>
            <w:shd w:val="clear" w:color="000000" w:fill="FFFFFF"/>
            <w:noWrap/>
            <w:vAlign w:val="center"/>
          </w:tcPr>
          <w:p w14:paraId="37411405">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6DDBAEE8">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主要显示：嗅球、脑回、延髓、脊髓、副神经根、冠状沟、顶叶、颈膨大、腰膨大、颈神经、胸神经、腰神经、荐神经</w:t>
            </w:r>
          </w:p>
        </w:tc>
        <w:tc>
          <w:tcPr>
            <w:tcW w:w="880" w:type="dxa"/>
            <w:tcBorders>
              <w:top w:val="nil"/>
              <w:left w:val="nil"/>
              <w:bottom w:val="single" w:color="auto" w:sz="8" w:space="0"/>
              <w:right w:val="single" w:color="auto" w:sz="8" w:space="0"/>
            </w:tcBorders>
            <w:shd w:val="clear" w:color="000000" w:fill="FFFFFF"/>
            <w:vAlign w:val="center"/>
          </w:tcPr>
          <w:p w14:paraId="572BE6B3">
            <w:pPr>
              <w:widowControl/>
              <w:jc w:val="left"/>
              <w:rPr>
                <w:color w:val="000000"/>
                <w:kern w:val="0"/>
                <w:sz w:val="24"/>
                <w:szCs w:val="24"/>
              </w:rPr>
            </w:pPr>
          </w:p>
        </w:tc>
      </w:tr>
      <w:tr w14:paraId="08D66196">
        <w:tblPrEx>
          <w:tblCellMar>
            <w:top w:w="0" w:type="dxa"/>
            <w:left w:w="108" w:type="dxa"/>
            <w:bottom w:w="0" w:type="dxa"/>
            <w:right w:w="108" w:type="dxa"/>
          </w:tblCellMar>
        </w:tblPrEx>
        <w:trPr>
          <w:trHeight w:val="69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4A701904">
            <w:pPr>
              <w:widowControl/>
              <w:jc w:val="left"/>
              <w:rPr>
                <w:color w:val="000000"/>
                <w:kern w:val="0"/>
                <w:sz w:val="24"/>
                <w:szCs w:val="24"/>
              </w:rPr>
            </w:pPr>
            <w:r>
              <w:rPr>
                <w:color w:val="000000"/>
                <w:kern w:val="0"/>
                <w:sz w:val="24"/>
                <w:szCs w:val="24"/>
              </w:rPr>
              <w:t>288</w:t>
            </w:r>
          </w:p>
        </w:tc>
        <w:tc>
          <w:tcPr>
            <w:tcW w:w="1080" w:type="dxa"/>
            <w:tcBorders>
              <w:top w:val="nil"/>
              <w:left w:val="nil"/>
              <w:bottom w:val="single" w:color="auto" w:sz="8" w:space="0"/>
              <w:right w:val="single" w:color="auto" w:sz="8" w:space="0"/>
            </w:tcBorders>
            <w:shd w:val="clear" w:color="000000" w:fill="FFFFFF"/>
            <w:vAlign w:val="center"/>
          </w:tcPr>
          <w:p w14:paraId="26ACE318">
            <w:pPr>
              <w:widowControl/>
              <w:jc w:val="left"/>
              <w:rPr>
                <w:rFonts w:ascii="宋体" w:hAnsi="宋体" w:cs="宋体"/>
                <w:color w:val="000000"/>
                <w:kern w:val="0"/>
                <w:sz w:val="24"/>
                <w:szCs w:val="24"/>
              </w:rPr>
            </w:pPr>
            <w:r>
              <w:rPr>
                <w:rFonts w:hint="eastAsia" w:ascii="宋体" w:hAnsi="宋体" w:cs="宋体"/>
                <w:color w:val="000000"/>
                <w:kern w:val="0"/>
                <w:sz w:val="24"/>
                <w:szCs w:val="24"/>
              </w:rPr>
              <w:t>羊头颈浅层肌肉血管神经（单侧）</w:t>
            </w:r>
          </w:p>
        </w:tc>
        <w:tc>
          <w:tcPr>
            <w:tcW w:w="700" w:type="dxa"/>
            <w:tcBorders>
              <w:top w:val="nil"/>
              <w:left w:val="nil"/>
              <w:bottom w:val="single" w:color="auto" w:sz="8" w:space="0"/>
              <w:right w:val="single" w:color="auto" w:sz="8" w:space="0"/>
            </w:tcBorders>
            <w:shd w:val="clear" w:color="000000" w:fill="FFFFFF"/>
            <w:noWrap/>
            <w:vAlign w:val="center"/>
          </w:tcPr>
          <w:p w14:paraId="609D7F77">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4B0394C8">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主要显示：口轮匝肌、鼻唇提肌、上唇固有提肌、犬齿肌、颧肌、咬肌、颈外动脉、颈内动脉、枕动脉、面神经、面动脉、腮腺导管</w:t>
            </w:r>
          </w:p>
        </w:tc>
        <w:tc>
          <w:tcPr>
            <w:tcW w:w="880" w:type="dxa"/>
            <w:tcBorders>
              <w:top w:val="nil"/>
              <w:left w:val="nil"/>
              <w:bottom w:val="single" w:color="auto" w:sz="8" w:space="0"/>
              <w:right w:val="single" w:color="auto" w:sz="8" w:space="0"/>
            </w:tcBorders>
            <w:shd w:val="clear" w:color="000000" w:fill="FFFFFF"/>
            <w:vAlign w:val="center"/>
          </w:tcPr>
          <w:p w14:paraId="50120B14">
            <w:pPr>
              <w:widowControl/>
              <w:jc w:val="left"/>
              <w:rPr>
                <w:color w:val="000000"/>
                <w:kern w:val="0"/>
                <w:sz w:val="24"/>
                <w:szCs w:val="24"/>
              </w:rPr>
            </w:pPr>
          </w:p>
        </w:tc>
      </w:tr>
      <w:tr w14:paraId="7814ABE6">
        <w:tblPrEx>
          <w:tblCellMar>
            <w:top w:w="0" w:type="dxa"/>
            <w:left w:w="108" w:type="dxa"/>
            <w:bottom w:w="0" w:type="dxa"/>
            <w:right w:w="108" w:type="dxa"/>
          </w:tblCellMar>
        </w:tblPrEx>
        <w:trPr>
          <w:trHeight w:val="91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63531084">
            <w:pPr>
              <w:widowControl/>
              <w:jc w:val="left"/>
              <w:rPr>
                <w:color w:val="000000"/>
                <w:kern w:val="0"/>
                <w:sz w:val="24"/>
                <w:szCs w:val="24"/>
              </w:rPr>
            </w:pPr>
            <w:r>
              <w:rPr>
                <w:color w:val="000000"/>
                <w:kern w:val="0"/>
                <w:sz w:val="24"/>
                <w:szCs w:val="24"/>
              </w:rPr>
              <w:t>289</w:t>
            </w:r>
          </w:p>
        </w:tc>
        <w:tc>
          <w:tcPr>
            <w:tcW w:w="1080" w:type="dxa"/>
            <w:tcBorders>
              <w:top w:val="nil"/>
              <w:left w:val="nil"/>
              <w:bottom w:val="single" w:color="auto" w:sz="8" w:space="0"/>
              <w:right w:val="single" w:color="auto" w:sz="8" w:space="0"/>
            </w:tcBorders>
            <w:shd w:val="clear" w:color="000000" w:fill="FFFFFF"/>
            <w:vAlign w:val="center"/>
          </w:tcPr>
          <w:p w14:paraId="1191BC80">
            <w:pPr>
              <w:widowControl/>
              <w:jc w:val="left"/>
              <w:rPr>
                <w:rFonts w:ascii="宋体" w:hAnsi="宋体" w:cs="宋体"/>
                <w:color w:val="000000"/>
                <w:kern w:val="0"/>
                <w:sz w:val="24"/>
                <w:szCs w:val="24"/>
              </w:rPr>
            </w:pPr>
            <w:r>
              <w:rPr>
                <w:rFonts w:hint="eastAsia" w:ascii="宋体" w:hAnsi="宋体" w:cs="宋体"/>
                <w:color w:val="000000"/>
                <w:kern w:val="0"/>
                <w:sz w:val="24"/>
                <w:szCs w:val="24"/>
              </w:rPr>
              <w:t>羊前肢浅层肌肉、血管、神经（单侧）</w:t>
            </w:r>
          </w:p>
        </w:tc>
        <w:tc>
          <w:tcPr>
            <w:tcW w:w="700" w:type="dxa"/>
            <w:tcBorders>
              <w:top w:val="nil"/>
              <w:left w:val="nil"/>
              <w:bottom w:val="single" w:color="auto" w:sz="8" w:space="0"/>
              <w:right w:val="single" w:color="auto" w:sz="8" w:space="0"/>
            </w:tcBorders>
            <w:shd w:val="clear" w:color="000000" w:fill="FFFFFF"/>
            <w:noWrap/>
            <w:vAlign w:val="center"/>
          </w:tcPr>
          <w:p w14:paraId="613208A4">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158B3029">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冈上肌、冈下肌、三角肌、臂二头肌、臂三头肌、大圆肌、小圆肌、肩胛下肌、腋神经、腋动脉、桡神经、正中神经、尺神经、肱动脉、头静脉、腋动脉、二头肌动脉、骨间总动脉、正中动脉、掌侧固有静脉</w:t>
            </w:r>
          </w:p>
        </w:tc>
        <w:tc>
          <w:tcPr>
            <w:tcW w:w="880" w:type="dxa"/>
            <w:tcBorders>
              <w:top w:val="nil"/>
              <w:left w:val="nil"/>
              <w:bottom w:val="single" w:color="auto" w:sz="8" w:space="0"/>
              <w:right w:val="single" w:color="auto" w:sz="8" w:space="0"/>
            </w:tcBorders>
            <w:shd w:val="clear" w:color="000000" w:fill="FFFFFF"/>
            <w:vAlign w:val="center"/>
          </w:tcPr>
          <w:p w14:paraId="68C4553D">
            <w:pPr>
              <w:widowControl/>
              <w:jc w:val="left"/>
              <w:rPr>
                <w:color w:val="000000"/>
                <w:kern w:val="0"/>
                <w:sz w:val="24"/>
                <w:szCs w:val="24"/>
              </w:rPr>
            </w:pPr>
          </w:p>
        </w:tc>
      </w:tr>
      <w:tr w14:paraId="72FD841B">
        <w:tblPrEx>
          <w:tblCellMar>
            <w:top w:w="0" w:type="dxa"/>
            <w:left w:w="108" w:type="dxa"/>
            <w:bottom w:w="0" w:type="dxa"/>
            <w:right w:w="108" w:type="dxa"/>
          </w:tblCellMar>
        </w:tblPrEx>
        <w:trPr>
          <w:trHeight w:val="91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362F7656">
            <w:pPr>
              <w:widowControl/>
              <w:jc w:val="left"/>
              <w:rPr>
                <w:color w:val="000000"/>
                <w:kern w:val="0"/>
                <w:sz w:val="24"/>
                <w:szCs w:val="24"/>
              </w:rPr>
            </w:pPr>
            <w:r>
              <w:rPr>
                <w:color w:val="000000"/>
                <w:kern w:val="0"/>
                <w:sz w:val="24"/>
                <w:szCs w:val="24"/>
              </w:rPr>
              <w:t>290</w:t>
            </w:r>
          </w:p>
        </w:tc>
        <w:tc>
          <w:tcPr>
            <w:tcW w:w="1080" w:type="dxa"/>
            <w:tcBorders>
              <w:top w:val="nil"/>
              <w:left w:val="nil"/>
              <w:bottom w:val="single" w:color="auto" w:sz="8" w:space="0"/>
              <w:right w:val="single" w:color="auto" w:sz="8" w:space="0"/>
            </w:tcBorders>
            <w:shd w:val="clear" w:color="000000" w:fill="FFFFFF"/>
            <w:vAlign w:val="center"/>
          </w:tcPr>
          <w:p w14:paraId="07C10F57">
            <w:pPr>
              <w:widowControl/>
              <w:jc w:val="left"/>
              <w:rPr>
                <w:rFonts w:ascii="宋体" w:hAnsi="宋体" w:cs="宋体"/>
                <w:color w:val="000000"/>
                <w:kern w:val="0"/>
                <w:sz w:val="24"/>
                <w:szCs w:val="24"/>
              </w:rPr>
            </w:pPr>
            <w:r>
              <w:rPr>
                <w:rFonts w:hint="eastAsia" w:ascii="宋体" w:hAnsi="宋体" w:cs="宋体"/>
                <w:color w:val="000000"/>
                <w:kern w:val="0"/>
                <w:sz w:val="24"/>
                <w:szCs w:val="24"/>
              </w:rPr>
              <w:t>羊后肢浅层肌肉、血管、神经（单侧）</w:t>
            </w:r>
          </w:p>
        </w:tc>
        <w:tc>
          <w:tcPr>
            <w:tcW w:w="700" w:type="dxa"/>
            <w:tcBorders>
              <w:top w:val="nil"/>
              <w:left w:val="nil"/>
              <w:bottom w:val="single" w:color="auto" w:sz="8" w:space="0"/>
              <w:right w:val="single" w:color="auto" w:sz="8" w:space="0"/>
            </w:tcBorders>
            <w:shd w:val="clear" w:color="000000" w:fill="FFFFFF"/>
            <w:noWrap/>
            <w:vAlign w:val="center"/>
          </w:tcPr>
          <w:p w14:paraId="227CF74C">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669D49B8">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半腱肌、半膜肌、臀浅肌、臀中肌、股薄肌、腓肠肌、腓骨长肌、尾骨肌、腘肌、胫骨前肌、主动脉、隐动脉、隐神经、内侧隐静脉、腓浅神经、外侧隐静脉、足底内外侧神经、足底动脉、趾背侧固有动脉、背侧面静脉</w:t>
            </w:r>
          </w:p>
        </w:tc>
        <w:tc>
          <w:tcPr>
            <w:tcW w:w="880" w:type="dxa"/>
            <w:tcBorders>
              <w:top w:val="nil"/>
              <w:left w:val="nil"/>
              <w:bottom w:val="single" w:color="auto" w:sz="8" w:space="0"/>
              <w:right w:val="single" w:color="auto" w:sz="8" w:space="0"/>
            </w:tcBorders>
            <w:shd w:val="clear" w:color="000000" w:fill="FFFFFF"/>
            <w:vAlign w:val="center"/>
          </w:tcPr>
          <w:p w14:paraId="556FEF7D">
            <w:pPr>
              <w:widowControl/>
              <w:jc w:val="left"/>
              <w:rPr>
                <w:color w:val="000000"/>
                <w:kern w:val="0"/>
                <w:sz w:val="24"/>
                <w:szCs w:val="24"/>
              </w:rPr>
            </w:pPr>
          </w:p>
        </w:tc>
      </w:tr>
      <w:tr w14:paraId="719DC612">
        <w:tblPrEx>
          <w:tblCellMar>
            <w:top w:w="0" w:type="dxa"/>
            <w:left w:w="108" w:type="dxa"/>
            <w:bottom w:w="0" w:type="dxa"/>
            <w:right w:w="108" w:type="dxa"/>
          </w:tblCellMar>
        </w:tblPrEx>
        <w:trPr>
          <w:trHeight w:val="28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1FEA2B09">
            <w:pPr>
              <w:widowControl/>
              <w:jc w:val="left"/>
              <w:rPr>
                <w:color w:val="000000"/>
                <w:kern w:val="0"/>
                <w:sz w:val="24"/>
                <w:szCs w:val="24"/>
              </w:rPr>
            </w:pPr>
            <w:r>
              <w:rPr>
                <w:color w:val="000000"/>
                <w:kern w:val="0"/>
                <w:sz w:val="24"/>
                <w:szCs w:val="24"/>
              </w:rPr>
              <w:t>291</w:t>
            </w:r>
          </w:p>
        </w:tc>
        <w:tc>
          <w:tcPr>
            <w:tcW w:w="1080" w:type="dxa"/>
            <w:tcBorders>
              <w:top w:val="nil"/>
              <w:left w:val="nil"/>
              <w:bottom w:val="single" w:color="auto" w:sz="8" w:space="0"/>
              <w:right w:val="single" w:color="auto" w:sz="8" w:space="0"/>
            </w:tcBorders>
            <w:shd w:val="clear" w:color="000000" w:fill="FFFFFF"/>
            <w:vAlign w:val="center"/>
          </w:tcPr>
          <w:p w14:paraId="2A1ADDED">
            <w:pPr>
              <w:widowControl/>
              <w:jc w:val="left"/>
              <w:rPr>
                <w:rFonts w:ascii="宋体" w:hAnsi="宋体" w:cs="宋体"/>
                <w:color w:val="000000"/>
                <w:kern w:val="0"/>
                <w:sz w:val="24"/>
                <w:szCs w:val="24"/>
              </w:rPr>
            </w:pPr>
            <w:r>
              <w:rPr>
                <w:rFonts w:hint="eastAsia" w:ascii="宋体" w:hAnsi="宋体" w:cs="宋体"/>
                <w:color w:val="000000"/>
                <w:kern w:val="0"/>
                <w:sz w:val="24"/>
                <w:szCs w:val="24"/>
              </w:rPr>
              <w:t>羊眶内结构</w:t>
            </w:r>
          </w:p>
        </w:tc>
        <w:tc>
          <w:tcPr>
            <w:tcW w:w="700" w:type="dxa"/>
            <w:tcBorders>
              <w:top w:val="nil"/>
              <w:left w:val="nil"/>
              <w:bottom w:val="single" w:color="auto" w:sz="8" w:space="0"/>
              <w:right w:val="single" w:color="auto" w:sz="8" w:space="0"/>
            </w:tcBorders>
            <w:shd w:val="clear" w:color="000000" w:fill="FFFFFF"/>
            <w:noWrap/>
            <w:vAlign w:val="center"/>
          </w:tcPr>
          <w:p w14:paraId="1A446BBC">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1D69FB4C">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主要显示：眼球、眼球壁、上眼睑、下眼睑、上直肌、下斜肌</w:t>
            </w:r>
          </w:p>
        </w:tc>
        <w:tc>
          <w:tcPr>
            <w:tcW w:w="880" w:type="dxa"/>
            <w:tcBorders>
              <w:top w:val="nil"/>
              <w:left w:val="nil"/>
              <w:bottom w:val="single" w:color="auto" w:sz="8" w:space="0"/>
              <w:right w:val="single" w:color="auto" w:sz="8" w:space="0"/>
            </w:tcBorders>
            <w:shd w:val="clear" w:color="000000" w:fill="FFFFFF"/>
            <w:vAlign w:val="center"/>
          </w:tcPr>
          <w:p w14:paraId="18D40FDA">
            <w:pPr>
              <w:widowControl/>
              <w:jc w:val="left"/>
              <w:rPr>
                <w:color w:val="000000"/>
                <w:kern w:val="0"/>
                <w:sz w:val="24"/>
                <w:szCs w:val="24"/>
              </w:rPr>
            </w:pPr>
          </w:p>
        </w:tc>
      </w:tr>
      <w:tr w14:paraId="4F99EEB8">
        <w:tblPrEx>
          <w:tblCellMar>
            <w:top w:w="0" w:type="dxa"/>
            <w:left w:w="108" w:type="dxa"/>
            <w:bottom w:w="0" w:type="dxa"/>
            <w:right w:w="108" w:type="dxa"/>
          </w:tblCellMar>
        </w:tblPrEx>
        <w:trPr>
          <w:trHeight w:val="585"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0CD5DAEF">
            <w:pPr>
              <w:widowControl/>
              <w:jc w:val="left"/>
              <w:rPr>
                <w:color w:val="000000"/>
                <w:kern w:val="0"/>
                <w:sz w:val="24"/>
                <w:szCs w:val="24"/>
              </w:rPr>
            </w:pPr>
            <w:r>
              <w:rPr>
                <w:color w:val="000000"/>
                <w:kern w:val="0"/>
                <w:sz w:val="24"/>
                <w:szCs w:val="24"/>
              </w:rPr>
              <w:t>292</w:t>
            </w:r>
          </w:p>
        </w:tc>
        <w:tc>
          <w:tcPr>
            <w:tcW w:w="1080" w:type="dxa"/>
            <w:tcBorders>
              <w:top w:val="nil"/>
              <w:left w:val="nil"/>
              <w:bottom w:val="single" w:color="auto" w:sz="8" w:space="0"/>
              <w:right w:val="single" w:color="auto" w:sz="8" w:space="0"/>
            </w:tcBorders>
            <w:shd w:val="clear" w:color="000000" w:fill="FFFFFF"/>
            <w:vAlign w:val="center"/>
          </w:tcPr>
          <w:p w14:paraId="45BBA795">
            <w:pPr>
              <w:widowControl/>
              <w:jc w:val="left"/>
              <w:rPr>
                <w:rFonts w:ascii="宋体" w:hAnsi="宋体" w:cs="宋体"/>
                <w:color w:val="000000"/>
                <w:kern w:val="0"/>
                <w:sz w:val="24"/>
                <w:szCs w:val="24"/>
              </w:rPr>
            </w:pPr>
            <w:r>
              <w:rPr>
                <w:rFonts w:hint="eastAsia" w:ascii="宋体" w:hAnsi="宋体" w:cs="宋体"/>
                <w:color w:val="000000"/>
                <w:kern w:val="0"/>
                <w:sz w:val="24"/>
                <w:szCs w:val="24"/>
              </w:rPr>
              <w:t>马、牛、羊、猪阴囊结构</w:t>
            </w:r>
          </w:p>
        </w:tc>
        <w:tc>
          <w:tcPr>
            <w:tcW w:w="700" w:type="dxa"/>
            <w:tcBorders>
              <w:top w:val="nil"/>
              <w:left w:val="nil"/>
              <w:bottom w:val="single" w:color="auto" w:sz="8" w:space="0"/>
              <w:right w:val="single" w:color="auto" w:sz="8" w:space="0"/>
            </w:tcBorders>
            <w:shd w:val="clear" w:color="000000" w:fill="FFFFFF"/>
            <w:noWrap/>
            <w:vAlign w:val="center"/>
          </w:tcPr>
          <w:p w14:paraId="4C433B14">
            <w:pPr>
              <w:widowControl/>
              <w:jc w:val="left"/>
              <w:rPr>
                <w:color w:val="000000"/>
                <w:kern w:val="0"/>
                <w:sz w:val="24"/>
                <w:szCs w:val="24"/>
              </w:rPr>
            </w:pPr>
            <w:r>
              <w:rPr>
                <w:color w:val="000000"/>
                <w:kern w:val="0"/>
                <w:sz w:val="24"/>
                <w:szCs w:val="24"/>
              </w:rPr>
              <w:t>4</w:t>
            </w:r>
          </w:p>
        </w:tc>
        <w:tc>
          <w:tcPr>
            <w:tcW w:w="7240" w:type="dxa"/>
            <w:tcBorders>
              <w:top w:val="nil"/>
              <w:left w:val="nil"/>
              <w:bottom w:val="single" w:color="auto" w:sz="8" w:space="0"/>
              <w:right w:val="single" w:color="auto" w:sz="8" w:space="0"/>
            </w:tcBorders>
            <w:shd w:val="clear" w:color="000000" w:fill="FFFFFF"/>
            <w:vAlign w:val="center"/>
          </w:tcPr>
          <w:p w14:paraId="2D48A0BB">
            <w:pPr>
              <w:widowControl/>
              <w:jc w:val="left"/>
              <w:rPr>
                <w:rFonts w:ascii="宋体" w:hAnsi="宋体" w:cs="宋体"/>
                <w:color w:val="000000"/>
                <w:kern w:val="0"/>
                <w:sz w:val="24"/>
                <w:szCs w:val="24"/>
              </w:rPr>
            </w:pPr>
            <w:r>
              <w:rPr>
                <w:rFonts w:hint="eastAsia" w:ascii="宋体" w:hAnsi="宋体" w:cs="宋体"/>
                <w:color w:val="000000"/>
                <w:kern w:val="0"/>
                <w:sz w:val="24"/>
                <w:szCs w:val="24"/>
              </w:rPr>
              <w:t>主要显示：皮肤、筋膜、睾提肌、精索、睾丸、鞘膜</w:t>
            </w:r>
          </w:p>
        </w:tc>
        <w:tc>
          <w:tcPr>
            <w:tcW w:w="880" w:type="dxa"/>
            <w:tcBorders>
              <w:top w:val="nil"/>
              <w:left w:val="nil"/>
              <w:bottom w:val="single" w:color="auto" w:sz="8" w:space="0"/>
              <w:right w:val="single" w:color="auto" w:sz="8" w:space="0"/>
            </w:tcBorders>
            <w:shd w:val="clear" w:color="000000" w:fill="FFFFFF"/>
            <w:vAlign w:val="center"/>
          </w:tcPr>
          <w:p w14:paraId="0E7EC3A7">
            <w:pPr>
              <w:widowControl/>
              <w:jc w:val="left"/>
              <w:rPr>
                <w:color w:val="000000"/>
                <w:kern w:val="0"/>
                <w:sz w:val="24"/>
                <w:szCs w:val="24"/>
              </w:rPr>
            </w:pPr>
          </w:p>
        </w:tc>
      </w:tr>
      <w:tr w14:paraId="1F611277">
        <w:tblPrEx>
          <w:tblCellMar>
            <w:top w:w="0" w:type="dxa"/>
            <w:left w:w="108" w:type="dxa"/>
            <w:bottom w:w="0" w:type="dxa"/>
            <w:right w:w="108" w:type="dxa"/>
          </w:tblCellMar>
        </w:tblPrEx>
        <w:trPr>
          <w:trHeight w:val="810" w:hRule="atLeast"/>
        </w:trPr>
        <w:tc>
          <w:tcPr>
            <w:tcW w:w="620" w:type="dxa"/>
            <w:tcBorders>
              <w:top w:val="nil"/>
              <w:left w:val="single" w:color="auto" w:sz="8" w:space="0"/>
              <w:bottom w:val="single" w:color="auto" w:sz="8" w:space="0"/>
              <w:right w:val="single" w:color="auto" w:sz="8" w:space="0"/>
            </w:tcBorders>
            <w:shd w:val="clear" w:color="000000" w:fill="FFFFFF"/>
            <w:vAlign w:val="center"/>
          </w:tcPr>
          <w:p w14:paraId="078BBCA6">
            <w:pPr>
              <w:widowControl/>
              <w:jc w:val="left"/>
              <w:rPr>
                <w:color w:val="000000"/>
                <w:kern w:val="0"/>
                <w:sz w:val="24"/>
                <w:szCs w:val="24"/>
              </w:rPr>
            </w:pPr>
            <w:r>
              <w:rPr>
                <w:color w:val="000000"/>
                <w:kern w:val="0"/>
                <w:sz w:val="24"/>
                <w:szCs w:val="24"/>
              </w:rPr>
              <w:t>293</w:t>
            </w:r>
          </w:p>
        </w:tc>
        <w:tc>
          <w:tcPr>
            <w:tcW w:w="1080" w:type="dxa"/>
            <w:tcBorders>
              <w:top w:val="nil"/>
              <w:left w:val="nil"/>
              <w:bottom w:val="single" w:color="auto" w:sz="8" w:space="0"/>
              <w:right w:val="single" w:color="auto" w:sz="8" w:space="0"/>
            </w:tcBorders>
            <w:shd w:val="clear" w:color="000000" w:fill="FFFFFF"/>
            <w:vAlign w:val="center"/>
          </w:tcPr>
          <w:p w14:paraId="27B70EAC">
            <w:pPr>
              <w:widowControl/>
              <w:jc w:val="left"/>
              <w:rPr>
                <w:rFonts w:ascii="宋体" w:hAnsi="宋体" w:cs="宋体"/>
                <w:color w:val="000000"/>
                <w:kern w:val="0"/>
                <w:sz w:val="24"/>
                <w:szCs w:val="24"/>
              </w:rPr>
            </w:pPr>
            <w:r>
              <w:rPr>
                <w:rFonts w:hint="eastAsia" w:ascii="宋体" w:hAnsi="宋体" w:cs="宋体"/>
                <w:color w:val="000000"/>
                <w:kern w:val="0"/>
                <w:sz w:val="24"/>
                <w:szCs w:val="24"/>
              </w:rPr>
              <w:t>动物尸体保存柜（卧式）</w:t>
            </w:r>
          </w:p>
        </w:tc>
        <w:tc>
          <w:tcPr>
            <w:tcW w:w="700" w:type="dxa"/>
            <w:tcBorders>
              <w:top w:val="nil"/>
              <w:left w:val="nil"/>
              <w:bottom w:val="single" w:color="auto" w:sz="8" w:space="0"/>
              <w:right w:val="single" w:color="auto" w:sz="8" w:space="0"/>
            </w:tcBorders>
            <w:shd w:val="clear" w:color="000000" w:fill="FFFFFF"/>
            <w:noWrap/>
            <w:vAlign w:val="center"/>
          </w:tcPr>
          <w:p w14:paraId="110B8298">
            <w:pPr>
              <w:widowControl/>
              <w:jc w:val="left"/>
              <w:rPr>
                <w:color w:val="000000"/>
                <w:kern w:val="0"/>
                <w:sz w:val="24"/>
                <w:szCs w:val="24"/>
              </w:rPr>
            </w:pPr>
            <w:r>
              <w:rPr>
                <w:color w:val="000000"/>
                <w:kern w:val="0"/>
                <w:sz w:val="24"/>
                <w:szCs w:val="24"/>
              </w:rPr>
              <w:t>1</w:t>
            </w:r>
          </w:p>
        </w:tc>
        <w:tc>
          <w:tcPr>
            <w:tcW w:w="7240" w:type="dxa"/>
            <w:tcBorders>
              <w:top w:val="nil"/>
              <w:left w:val="nil"/>
              <w:bottom w:val="single" w:color="auto" w:sz="8" w:space="0"/>
              <w:right w:val="single" w:color="auto" w:sz="8" w:space="0"/>
            </w:tcBorders>
            <w:shd w:val="clear" w:color="000000" w:fill="FFFFFF"/>
            <w:vAlign w:val="center"/>
          </w:tcPr>
          <w:p w14:paraId="5CD0E054">
            <w:pPr>
              <w:rPr>
                <w:rFonts w:ascii="宋体" w:hAnsi="宋体" w:cs="宋体"/>
                <w:sz w:val="24"/>
                <w:szCs w:val="24"/>
              </w:rPr>
            </w:pPr>
            <w:r>
              <w:rPr>
                <w:rFonts w:ascii="宋体" w:hAnsi="宋体" w:cs="宋体"/>
                <w:color w:val="000000"/>
                <w:kern w:val="0"/>
                <w:sz w:val="24"/>
                <w:szCs w:val="24"/>
              </w:rPr>
              <w:t>1、工作条件：环境温度10-32℃，环境湿度≤83%，电压：220V±10%，频率50±1Hz。2、样式：卧式，双门</w:t>
            </w:r>
            <w:r>
              <w:rPr>
                <w:rFonts w:hint="eastAsia" w:ascii="宋体" w:hAnsi="宋体" w:cs="宋体"/>
                <w:color w:val="000000"/>
                <w:kern w:val="0"/>
                <w:sz w:val="24"/>
                <w:szCs w:val="24"/>
              </w:rPr>
              <w:t>。</w:t>
            </w:r>
            <w:r>
              <w:rPr>
                <w:rFonts w:ascii="宋体" w:hAnsi="宋体" w:cs="宋体"/>
                <w:color w:val="000000"/>
                <w:kern w:val="0"/>
                <w:sz w:val="24"/>
                <w:szCs w:val="24"/>
              </w:rPr>
              <w:t>3、有效容积≥828L。</w:t>
            </w:r>
            <w:r>
              <w:rPr>
                <w:rFonts w:hint="eastAsia" w:ascii="宋体" w:hAnsi="宋体" w:cs="宋体"/>
                <w:color w:val="000000"/>
                <w:kern w:val="0"/>
                <w:sz w:val="24"/>
                <w:szCs w:val="24"/>
              </w:rPr>
              <w:t>4、箱内温度范围：</w:t>
            </w:r>
            <w:r>
              <w:rPr>
                <w:rFonts w:ascii="宋体" w:hAnsi="宋体" w:cs="宋体"/>
                <w:color w:val="000000"/>
                <w:kern w:val="0"/>
                <w:sz w:val="24"/>
                <w:szCs w:val="24"/>
              </w:rPr>
              <w:t>-20</w:t>
            </w:r>
            <w:r>
              <w:rPr>
                <w:rFonts w:hint="eastAsia" w:ascii="宋体" w:hAnsi="宋体" w:cs="宋体"/>
                <w:color w:val="000000"/>
                <w:kern w:val="0"/>
                <w:sz w:val="24"/>
                <w:szCs w:val="24"/>
              </w:rPr>
              <w:t>℃～</w:t>
            </w:r>
            <w:r>
              <w:rPr>
                <w:rFonts w:ascii="宋体" w:hAnsi="宋体" w:cs="宋体"/>
                <w:color w:val="000000"/>
                <w:kern w:val="0"/>
                <w:sz w:val="24"/>
                <w:szCs w:val="24"/>
              </w:rPr>
              <w:t>-40</w:t>
            </w:r>
            <w:r>
              <w:rPr>
                <w:rFonts w:hint="eastAsia" w:ascii="宋体" w:hAnsi="宋体" w:cs="宋体"/>
                <w:color w:val="000000"/>
                <w:kern w:val="0"/>
                <w:sz w:val="24"/>
                <w:szCs w:val="24"/>
              </w:rPr>
              <w:t>℃。5、箱体材料：喷粉钢板。6、内胆材料：预涂铝板。7.外部尺寸（W*D*H）：≤2412*739*903mm8.内部尺寸（W*D*H）:≥</w:t>
            </w:r>
            <w:r>
              <w:rPr>
                <w:rFonts w:ascii="宋体" w:hAnsi="宋体" w:cs="宋体"/>
                <w:color w:val="000000"/>
                <w:kern w:val="0"/>
                <w:sz w:val="24"/>
                <w:szCs w:val="24"/>
              </w:rPr>
              <w:t xml:space="preserve"> </w:t>
            </w:r>
            <w:r>
              <w:rPr>
                <w:rFonts w:hint="eastAsia" w:ascii="宋体" w:hAnsi="宋体" w:cs="宋体"/>
                <w:color w:val="000000"/>
                <w:kern w:val="0"/>
                <w:sz w:val="24"/>
                <w:szCs w:val="24"/>
              </w:rPr>
              <w:t>2275*508*755mm。9、保温材料：无</w:t>
            </w:r>
            <w:r>
              <w:rPr>
                <w:rFonts w:ascii="宋体" w:hAnsi="宋体" w:cs="宋体"/>
                <w:color w:val="000000"/>
                <w:kern w:val="0"/>
                <w:sz w:val="24"/>
                <w:szCs w:val="24"/>
              </w:rPr>
              <w:t xml:space="preserve"> CFC </w:t>
            </w:r>
            <w:r>
              <w:rPr>
                <w:rFonts w:hint="eastAsia" w:ascii="宋体" w:hAnsi="宋体" w:cs="宋体"/>
                <w:color w:val="000000"/>
                <w:kern w:val="0"/>
                <w:sz w:val="24"/>
                <w:szCs w:val="24"/>
              </w:rPr>
              <w:t>聚氨酯发泡。10、无氟制冷剂，高效节能、绿色环保。11、温度控制：高精度微电脑温度控制系统，适用范围在-20℃～-40℃范围内，显示分辨率0.1℃。12、采用一体式把手符合人机工程学，单手实现开关门，更加省力。13、按键屏功能：微电脑控制，标配LED屏，可显示箱内温度、设定温度和环境温度，能设定高低温报警值等参数，具有故障指示灯，出现报警或故障时指示灯显示红色。14、多重报警系统（声光报警方式）：高温报警、低温报警、传感器故障报警、断电报警。15、两种报警方式：声音蜂鸣器报警、闪烁报警1秒/次。16、安全运行模式：当显示控制/报警传感器发生故障时，压缩机以正常开停规律运行，确保物 品存储安全。17、采用进口品牌高效压缩机，动力强劲。18、采用具有优势的盘管蒸发器，可以提高换热效率，制冷速度更快。19、高效制冷，一键速冻。20、加厚保温层，箱体发泡层厚度≥70mm,采用高性能保温材料，保温效果更卓越。21、配置≥5个浸塑篮筐。22、安全门锁设计，防止随意开启。23、箱体标配≥1个测试孔，便于安装外置温度监控模块。24、柜口加温设计，防止门封条处结霜，并保证箱门密封关闭。25、宽电压设计，断电后持续≥48小时显示箱内温度。26、冰箱配备锁及防鼠板。27、质保期：24个月。</w:t>
            </w:r>
          </w:p>
        </w:tc>
        <w:tc>
          <w:tcPr>
            <w:tcW w:w="880" w:type="dxa"/>
            <w:tcBorders>
              <w:top w:val="nil"/>
              <w:left w:val="nil"/>
              <w:bottom w:val="single" w:color="auto" w:sz="8" w:space="0"/>
              <w:right w:val="single" w:color="auto" w:sz="8" w:space="0"/>
            </w:tcBorders>
            <w:shd w:val="clear" w:color="000000" w:fill="FFFFFF"/>
            <w:vAlign w:val="center"/>
          </w:tcPr>
          <w:p w14:paraId="10726D1C">
            <w:pPr>
              <w:widowControl/>
              <w:jc w:val="left"/>
              <w:rPr>
                <w:color w:val="000000"/>
                <w:kern w:val="0"/>
                <w:sz w:val="24"/>
                <w:szCs w:val="24"/>
              </w:rPr>
            </w:pPr>
          </w:p>
        </w:tc>
      </w:tr>
    </w:tbl>
    <w:p w14:paraId="56933646">
      <w:pPr>
        <w:pStyle w:val="110"/>
      </w:pPr>
    </w:p>
    <w:p w14:paraId="22EE75B1"/>
    <w:p w14:paraId="28F1AB19">
      <w:pPr>
        <w:rPr>
          <w:rFonts w:ascii="宋体" w:hAnsi="宋体" w:cs="宋体"/>
          <w:kern w:val="0"/>
          <w:szCs w:val="21"/>
        </w:rPr>
      </w:pPr>
    </w:p>
    <w:p w14:paraId="7DB18596">
      <w:pPr>
        <w:rPr>
          <w:rFonts w:ascii="宋体" w:hAnsi="宋体" w:cs="宋体"/>
          <w:b/>
          <w:bCs/>
          <w:kern w:val="0"/>
          <w:sz w:val="28"/>
          <w:szCs w:val="28"/>
        </w:rPr>
      </w:pPr>
      <w:r>
        <w:rPr>
          <w:rFonts w:hint="eastAsia" w:ascii="宋体" w:hAnsi="宋体" w:cs="宋体"/>
          <w:b/>
          <w:bCs/>
          <w:kern w:val="0"/>
          <w:sz w:val="28"/>
          <w:szCs w:val="28"/>
        </w:rPr>
        <w:br w:type="page"/>
      </w:r>
      <w:r>
        <w:rPr>
          <w:rFonts w:hint="eastAsia" w:ascii="宋体" w:hAnsi="宋体" w:cs="宋体"/>
          <w:b/>
          <w:bCs/>
          <w:kern w:val="0"/>
          <w:sz w:val="28"/>
          <w:szCs w:val="28"/>
        </w:rPr>
        <w:t xml:space="preserve">品目一、牛、羊、马、猪   </w:t>
      </w:r>
      <w:bookmarkStart w:id="31" w:name="_Hlk193534782"/>
      <w:r>
        <w:rPr>
          <w:rFonts w:hint="eastAsia" w:ascii="宋体" w:hAnsi="宋体" w:cs="宋体"/>
          <w:b/>
          <w:bCs/>
          <w:kern w:val="0"/>
          <w:sz w:val="28"/>
          <w:szCs w:val="28"/>
        </w:rPr>
        <w:t>核心产品</w:t>
      </w:r>
      <w:bookmarkEnd w:id="31"/>
    </w:p>
    <w:p w14:paraId="4F30CE50">
      <w:pPr>
        <w:rPr>
          <w:rFonts w:ascii="宋体" w:hAnsi="宋体" w:cs="宋体"/>
          <w:b/>
          <w:kern w:val="0"/>
          <w:sz w:val="24"/>
          <w:szCs w:val="24"/>
        </w:rPr>
      </w:pPr>
      <w:r>
        <w:rPr>
          <w:rFonts w:hint="eastAsia" w:ascii="宋体" w:hAnsi="宋体" w:cs="宋体"/>
          <w:b/>
          <w:kern w:val="0"/>
          <w:sz w:val="24"/>
          <w:szCs w:val="24"/>
        </w:rPr>
        <w:t>技术参数</w:t>
      </w:r>
    </w:p>
    <w:p w14:paraId="314A0B6A">
      <w:pPr>
        <w:widowControl/>
        <w:jc w:val="left"/>
        <w:rPr>
          <w:rFonts w:ascii="宋体" w:hAnsi="宋体"/>
          <w:color w:val="000000"/>
          <w:kern w:val="0"/>
          <w:sz w:val="24"/>
          <w:szCs w:val="24"/>
        </w:rPr>
      </w:pPr>
      <w:r>
        <w:rPr>
          <w:color w:val="000000"/>
          <w:kern w:val="0"/>
          <w:sz w:val="24"/>
          <w:szCs w:val="24"/>
        </w:rPr>
        <w:t>1</w:t>
      </w:r>
      <w:r>
        <w:rPr>
          <w:rFonts w:hint="eastAsia" w:ascii="宋体" w:hAnsi="宋体"/>
          <w:color w:val="000000"/>
          <w:kern w:val="0"/>
          <w:sz w:val="24"/>
          <w:szCs w:val="24"/>
        </w:rPr>
        <w:t>、标本取材为成年动物大小，正常组织无病变。</w:t>
      </w:r>
    </w:p>
    <w:p w14:paraId="41E939F1">
      <w:pPr>
        <w:widowControl/>
        <w:jc w:val="left"/>
        <w:rPr>
          <w:color w:val="000000"/>
          <w:kern w:val="0"/>
          <w:sz w:val="24"/>
          <w:szCs w:val="24"/>
        </w:rPr>
      </w:pPr>
      <w:r>
        <w:rPr>
          <w:color w:val="000000"/>
          <w:kern w:val="0"/>
          <w:sz w:val="24"/>
          <w:szCs w:val="24"/>
        </w:rPr>
        <w:t>2</w:t>
      </w:r>
      <w:r>
        <w:rPr>
          <w:rFonts w:hint="eastAsia" w:ascii="宋体" w:hAnsi="宋体"/>
          <w:color w:val="000000"/>
          <w:kern w:val="0"/>
          <w:sz w:val="24"/>
          <w:szCs w:val="24"/>
        </w:rPr>
        <w:t>、标本制作参照陈耀星、董常生、杨银凤教授主编中国农业出版社出版的《家畜解剖学》《动物解剖学及组织胚》。</w:t>
      </w:r>
    </w:p>
    <w:p w14:paraId="30984781">
      <w:pPr>
        <w:widowControl/>
        <w:jc w:val="left"/>
        <w:rPr>
          <w:rFonts w:ascii="宋体" w:hAnsi="宋体"/>
          <w:color w:val="000000"/>
          <w:kern w:val="0"/>
          <w:sz w:val="24"/>
          <w:szCs w:val="24"/>
        </w:rPr>
      </w:pPr>
      <w:r>
        <w:rPr>
          <w:color w:val="000000"/>
          <w:kern w:val="0"/>
          <w:sz w:val="24"/>
          <w:szCs w:val="24"/>
        </w:rPr>
        <w:t>3</w:t>
      </w:r>
      <w:r>
        <w:rPr>
          <w:rFonts w:hint="eastAsia" w:ascii="宋体" w:hAnsi="宋体"/>
          <w:color w:val="000000"/>
          <w:kern w:val="0"/>
          <w:sz w:val="24"/>
          <w:szCs w:val="24"/>
        </w:rPr>
        <w:t>、标本颜色接近于自然色彩，标本取材完整、制作精细、设计合理、结构显示清晰、标本固定美观，透明亚克力封装盒，中型及大型标本配套不锈钢底座及万向轮。</w:t>
      </w:r>
    </w:p>
    <w:p w14:paraId="447C3DBB">
      <w:pPr>
        <w:widowControl/>
        <w:jc w:val="left"/>
        <w:rPr>
          <w:rFonts w:ascii="宋体" w:hAnsi="宋体"/>
          <w:color w:val="000000"/>
          <w:kern w:val="0"/>
          <w:sz w:val="24"/>
          <w:szCs w:val="24"/>
        </w:rPr>
      </w:pPr>
      <w:r>
        <w:rPr>
          <w:color w:val="000000"/>
          <w:kern w:val="0"/>
          <w:sz w:val="24"/>
          <w:szCs w:val="24"/>
        </w:rPr>
        <w:t>4</w:t>
      </w:r>
      <w:r>
        <w:rPr>
          <w:rFonts w:hint="eastAsia" w:ascii="宋体" w:hAnsi="宋体"/>
          <w:color w:val="000000"/>
          <w:kern w:val="0"/>
          <w:sz w:val="24"/>
          <w:szCs w:val="24"/>
        </w:rPr>
        <w:t>、浸制标本使用防腐固定三个月以上的完整材料制作；骨骼标本脱脂脱水完全；动脉、静脉和神经染色准确；所涉及显示</w:t>
      </w:r>
      <w:r>
        <w:rPr>
          <w:rFonts w:hint="eastAsia" w:ascii="宋体" w:hAnsi="宋体" w:cs="宋体"/>
          <w:color w:val="000000"/>
          <w:kern w:val="0"/>
          <w:sz w:val="24"/>
          <w:szCs w:val="24"/>
        </w:rPr>
        <w:t>血管、神经的标本需要用不同颜色染色标注</w:t>
      </w:r>
      <w:r>
        <w:rPr>
          <w:rFonts w:hint="eastAsia" w:ascii="宋体" w:hAnsi="宋体"/>
          <w:color w:val="000000"/>
          <w:kern w:val="0"/>
          <w:sz w:val="24"/>
          <w:szCs w:val="24"/>
        </w:rPr>
        <w:t>，染色保持持久不褪色。</w:t>
      </w:r>
    </w:p>
    <w:p w14:paraId="5A66B72D">
      <w:pPr>
        <w:widowControl/>
        <w:jc w:val="left"/>
        <w:rPr>
          <w:rFonts w:ascii="宋体" w:hAnsi="宋体"/>
          <w:color w:val="000000"/>
          <w:kern w:val="0"/>
          <w:sz w:val="24"/>
          <w:szCs w:val="24"/>
        </w:rPr>
      </w:pPr>
      <w:r>
        <w:rPr>
          <w:color w:val="000000"/>
          <w:kern w:val="0"/>
          <w:sz w:val="24"/>
          <w:szCs w:val="24"/>
        </w:rPr>
        <w:t>5</w:t>
      </w:r>
      <w:r>
        <w:rPr>
          <w:rFonts w:hint="eastAsia" w:ascii="宋体" w:hAnsi="宋体"/>
          <w:color w:val="000000"/>
          <w:kern w:val="0"/>
          <w:sz w:val="24"/>
          <w:szCs w:val="24"/>
        </w:rPr>
        <w:t>、每件标本配备</w:t>
      </w:r>
      <w:r>
        <w:rPr>
          <w:color w:val="000000"/>
          <w:kern w:val="0"/>
          <w:sz w:val="24"/>
          <w:szCs w:val="24"/>
        </w:rPr>
        <w:t>3D</w:t>
      </w:r>
      <w:r>
        <w:rPr>
          <w:rFonts w:hint="eastAsia" w:ascii="宋体" w:hAnsi="宋体"/>
          <w:color w:val="000000"/>
          <w:kern w:val="0"/>
          <w:sz w:val="24"/>
          <w:szCs w:val="24"/>
        </w:rPr>
        <w:t>实物标本数字化二维码，手机扫描后的功能：①具有显示</w:t>
      </w:r>
      <w:r>
        <w:rPr>
          <w:color w:val="000000"/>
          <w:kern w:val="0"/>
          <w:sz w:val="24"/>
          <w:szCs w:val="24"/>
        </w:rPr>
        <w:t>3D</w:t>
      </w:r>
      <w:r>
        <w:rPr>
          <w:rFonts w:hint="eastAsia" w:ascii="宋体" w:hAnsi="宋体"/>
          <w:color w:val="000000"/>
          <w:kern w:val="0"/>
          <w:sz w:val="24"/>
          <w:szCs w:val="24"/>
        </w:rPr>
        <w:t>实物标本结构，任意角度拖动与缩放，</w:t>
      </w:r>
      <w:r>
        <w:rPr>
          <w:color w:val="000000"/>
          <w:kern w:val="0"/>
          <w:sz w:val="24"/>
          <w:szCs w:val="24"/>
        </w:rPr>
        <w:t>360</w:t>
      </w:r>
      <w:r>
        <w:rPr>
          <w:rFonts w:hint="eastAsia" w:ascii="宋体" w:hAnsi="宋体"/>
          <w:color w:val="000000"/>
          <w:kern w:val="0"/>
          <w:sz w:val="24"/>
          <w:szCs w:val="24"/>
        </w:rPr>
        <w:t>度自由旋转与平移。②最佳视角功能：即点击目录里任意解剖结构时，镜头会转到该结构的最佳视角，其范围高亮并定量闪烁。③区域标注功能：直接点击解剖结构时，该解剖结构可以显示半透明区域标注功能。④具有背景切换和画笔功能。⑤具有解剖结构结构列表功能和中英文语音播报功能。</w:t>
      </w:r>
      <w:r>
        <w:rPr>
          <w:rFonts w:hint="eastAsia" w:ascii="宋体" w:hAnsi="宋体"/>
          <w:color w:val="000000"/>
          <w:kern w:val="0"/>
          <w:sz w:val="24"/>
          <w:szCs w:val="24"/>
        </w:rPr>
        <w:br w:type="textWrapping"/>
      </w:r>
      <w:r>
        <w:rPr>
          <w:color w:val="000000"/>
          <w:kern w:val="0"/>
          <w:sz w:val="24"/>
          <w:szCs w:val="24"/>
        </w:rPr>
        <w:t>6</w:t>
      </w:r>
      <w:r>
        <w:rPr>
          <w:rFonts w:hint="eastAsia" w:ascii="宋体" w:hAnsi="宋体"/>
          <w:color w:val="000000"/>
          <w:kern w:val="0"/>
          <w:sz w:val="24"/>
          <w:szCs w:val="24"/>
        </w:rPr>
        <w:t>、按照家畜组织胚胎学教材，配备清单中马、牛、羊、猪、狗的各系统的器官组织每种标本的组织切片</w:t>
      </w:r>
      <w:r>
        <w:rPr>
          <w:color w:val="000000"/>
          <w:kern w:val="0"/>
          <w:sz w:val="24"/>
          <w:szCs w:val="24"/>
        </w:rPr>
        <w:t>10</w:t>
      </w:r>
      <w:r>
        <w:rPr>
          <w:rFonts w:hint="eastAsia"/>
          <w:color w:val="000000"/>
          <w:kern w:val="0"/>
          <w:sz w:val="24"/>
          <w:szCs w:val="24"/>
        </w:rPr>
        <w:t>-20</w:t>
      </w:r>
      <w:r>
        <w:rPr>
          <w:rFonts w:hint="eastAsia" w:ascii="宋体" w:hAnsi="宋体"/>
          <w:color w:val="000000"/>
          <w:kern w:val="0"/>
          <w:sz w:val="24"/>
          <w:szCs w:val="24"/>
        </w:rPr>
        <w:t>片。每件标本配有高清拍照的解剖结构标识图片。</w:t>
      </w:r>
    </w:p>
    <w:p w14:paraId="0C5CF4D1">
      <w:pPr>
        <w:widowControl/>
        <w:jc w:val="left"/>
        <w:rPr>
          <w:color w:val="000000"/>
          <w:kern w:val="0"/>
          <w:sz w:val="24"/>
          <w:szCs w:val="24"/>
        </w:rPr>
      </w:pPr>
      <w:r>
        <w:rPr>
          <w:rFonts w:hint="eastAsia" w:ascii="宋体" w:hAnsi="宋体"/>
          <w:color w:val="000000" w:themeColor="text1"/>
          <w:sz w:val="24"/>
          <w:szCs w:val="24"/>
          <w14:textFill>
            <w14:solidFill>
              <w14:schemeClr w14:val="tx1"/>
            </w14:solidFill>
          </w14:textFill>
        </w:rPr>
        <w:t>*</w:t>
      </w:r>
      <w:r>
        <w:rPr>
          <w:color w:val="000000"/>
          <w:kern w:val="0"/>
          <w:sz w:val="24"/>
          <w:szCs w:val="24"/>
        </w:rPr>
        <w:t>7</w:t>
      </w:r>
      <w:r>
        <w:rPr>
          <w:rFonts w:hint="eastAsia" w:ascii="宋体" w:hAnsi="宋体"/>
          <w:color w:val="000000"/>
          <w:kern w:val="0"/>
          <w:sz w:val="24"/>
          <w:szCs w:val="24"/>
        </w:rPr>
        <w:t>、提供关于</w:t>
      </w:r>
      <w:r>
        <w:rPr>
          <w:color w:val="000000"/>
          <w:kern w:val="0"/>
          <w:sz w:val="24"/>
          <w:szCs w:val="24"/>
        </w:rPr>
        <w:t>Web3D</w:t>
      </w:r>
      <w:r>
        <w:rPr>
          <w:rFonts w:hint="eastAsia" w:ascii="宋体" w:hAnsi="宋体"/>
          <w:color w:val="000000"/>
          <w:kern w:val="0"/>
          <w:sz w:val="24"/>
          <w:szCs w:val="24"/>
        </w:rPr>
        <w:t>展示系统著作权证书复印件并加盖公章。</w:t>
      </w:r>
      <w:r>
        <w:rPr>
          <w:rFonts w:hint="eastAsia" w:ascii="宋体" w:hAnsi="宋体"/>
          <w:color w:val="000000"/>
          <w:kern w:val="0"/>
          <w:sz w:val="24"/>
          <w:szCs w:val="24"/>
        </w:rPr>
        <w:br w:type="textWrapping"/>
      </w:r>
      <w:r>
        <w:rPr>
          <w:rFonts w:hint="eastAsia" w:ascii="宋体" w:hAnsi="宋体"/>
          <w:color w:val="000000" w:themeColor="text1"/>
          <w:sz w:val="24"/>
          <w:szCs w:val="24"/>
          <w14:textFill>
            <w14:solidFill>
              <w14:schemeClr w14:val="tx1"/>
            </w14:solidFill>
          </w14:textFill>
        </w:rPr>
        <w:t>*</w:t>
      </w:r>
      <w:r>
        <w:rPr>
          <w:color w:val="000000"/>
          <w:kern w:val="0"/>
          <w:sz w:val="24"/>
          <w:szCs w:val="24"/>
        </w:rPr>
        <w:t>8</w:t>
      </w:r>
      <w:r>
        <w:rPr>
          <w:rFonts w:hint="eastAsia" w:ascii="宋体" w:hAnsi="宋体"/>
          <w:color w:val="000000"/>
          <w:kern w:val="0"/>
          <w:sz w:val="24"/>
          <w:szCs w:val="24"/>
        </w:rPr>
        <w:t>、提供关于</w:t>
      </w:r>
      <w:r>
        <w:rPr>
          <w:color w:val="000000"/>
          <w:kern w:val="0"/>
          <w:sz w:val="24"/>
          <w:szCs w:val="24"/>
        </w:rPr>
        <w:t>WebVR</w:t>
      </w:r>
      <w:r>
        <w:rPr>
          <w:rFonts w:hint="eastAsia" w:ascii="宋体" w:hAnsi="宋体"/>
          <w:color w:val="000000"/>
          <w:kern w:val="0"/>
          <w:sz w:val="24"/>
          <w:szCs w:val="24"/>
        </w:rPr>
        <w:t>展示系统著作权证书复印件并加盖公章。</w:t>
      </w:r>
      <w:r>
        <w:rPr>
          <w:color w:val="000000"/>
          <w:kern w:val="0"/>
          <w:sz w:val="24"/>
          <w:szCs w:val="24"/>
        </w:rPr>
        <w:t xml:space="preserve"> </w:t>
      </w:r>
    </w:p>
    <w:p w14:paraId="3F848DB1">
      <w:pPr>
        <w:rPr>
          <w:rFonts w:ascii="宋体" w:hAnsi="宋体" w:cs="宋体"/>
          <w:kern w:val="0"/>
          <w:sz w:val="24"/>
          <w:szCs w:val="24"/>
        </w:rPr>
      </w:pPr>
      <w:r>
        <w:rPr>
          <w:color w:val="000000"/>
          <w:kern w:val="0"/>
          <w:sz w:val="24"/>
          <w:szCs w:val="24"/>
        </w:rPr>
        <w:t>9</w:t>
      </w:r>
      <w:r>
        <w:rPr>
          <w:rFonts w:hint="eastAsia" w:ascii="宋体" w:hAnsi="宋体"/>
          <w:color w:val="000000"/>
          <w:kern w:val="0"/>
          <w:sz w:val="24"/>
          <w:szCs w:val="24"/>
        </w:rPr>
        <w:t>、提供计算机软件著作权证书，提供证书复印件并加盖公章。</w:t>
      </w:r>
    </w:p>
    <w:p w14:paraId="35E21861">
      <w:pPr>
        <w:rPr>
          <w:rFonts w:ascii="宋体" w:hAnsi="宋体" w:cs="宋体"/>
          <w:b/>
          <w:bCs/>
          <w:kern w:val="0"/>
          <w:sz w:val="28"/>
          <w:szCs w:val="28"/>
        </w:rPr>
      </w:pPr>
      <w:r>
        <w:rPr>
          <w:rFonts w:hint="eastAsia" w:ascii="宋体" w:hAnsi="宋体" w:cs="宋体"/>
          <w:b/>
          <w:bCs/>
          <w:kern w:val="0"/>
          <w:sz w:val="28"/>
          <w:szCs w:val="28"/>
        </w:rPr>
        <w:br w:type="page"/>
      </w:r>
      <w:r>
        <w:rPr>
          <w:rFonts w:hint="eastAsia" w:ascii="宋体" w:hAnsi="宋体" w:cs="宋体"/>
          <w:b/>
          <w:bCs/>
          <w:kern w:val="0"/>
          <w:sz w:val="28"/>
          <w:szCs w:val="28"/>
        </w:rPr>
        <w:t xml:space="preserve">品目二、动物尸体保存柜   </w:t>
      </w:r>
      <w:r>
        <w:rPr>
          <w:rFonts w:ascii="宋体" w:hAnsi="宋体" w:cs="宋体"/>
          <w:b/>
          <w:bCs/>
          <w:kern w:val="0"/>
          <w:sz w:val="28"/>
          <w:szCs w:val="28"/>
        </w:rPr>
        <w:t>核心产品</w:t>
      </w:r>
    </w:p>
    <w:p w14:paraId="15BF1684">
      <w:pPr>
        <w:spacing w:line="360" w:lineRule="auto"/>
        <w:rPr>
          <w:rFonts w:ascii="宋体" w:hAnsi="宋体" w:cs="宋体"/>
          <w:sz w:val="24"/>
          <w:szCs w:val="24"/>
        </w:rPr>
      </w:pPr>
      <w:r>
        <w:rPr>
          <w:rFonts w:hint="eastAsia" w:ascii="宋体" w:hAnsi="宋体" w:cs="宋体"/>
          <w:sz w:val="24"/>
          <w:szCs w:val="24"/>
        </w:rPr>
        <w:t>1、工作条件：环境温度10-32℃，环境湿度≤8</w:t>
      </w:r>
      <w:r>
        <w:rPr>
          <w:rFonts w:ascii="宋体" w:hAnsi="宋体" w:cs="宋体"/>
          <w:sz w:val="24"/>
          <w:szCs w:val="24"/>
        </w:rPr>
        <w:t>3</w:t>
      </w:r>
      <w:r>
        <w:rPr>
          <w:rFonts w:hint="eastAsia" w:ascii="宋体" w:hAnsi="宋体" w:cs="宋体"/>
          <w:sz w:val="24"/>
          <w:szCs w:val="24"/>
        </w:rPr>
        <w:t>%，电压：220V±10%，频率50±1Hz。</w:t>
      </w:r>
    </w:p>
    <w:p w14:paraId="6BD59D14">
      <w:pPr>
        <w:spacing w:line="360" w:lineRule="auto"/>
        <w:rPr>
          <w:rFonts w:ascii="宋体" w:hAnsi="宋体" w:cs="宋体"/>
          <w:sz w:val="24"/>
          <w:szCs w:val="24"/>
        </w:rPr>
      </w:pPr>
      <w:r>
        <w:rPr>
          <w:rFonts w:hint="eastAsia" w:ascii="宋体" w:hAnsi="宋体" w:cs="宋体"/>
          <w:sz w:val="24"/>
          <w:szCs w:val="24"/>
        </w:rPr>
        <w:t>2、样式：卧式，双门</w:t>
      </w:r>
    </w:p>
    <w:p w14:paraId="0FA75D19">
      <w:pPr>
        <w:spacing w:line="360" w:lineRule="auto"/>
        <w:rPr>
          <w:rFonts w:ascii="宋体" w:hAnsi="宋体" w:cs="宋体"/>
          <w:sz w:val="24"/>
          <w:szCs w:val="24"/>
        </w:rPr>
      </w:pPr>
      <w:r>
        <w:rPr>
          <w:rFonts w:hint="eastAsia" w:ascii="宋体" w:hAnsi="宋体" w:cs="宋体"/>
          <w:sz w:val="24"/>
          <w:szCs w:val="24"/>
        </w:rPr>
        <w:t>3、有效容积≥</w:t>
      </w:r>
      <w:r>
        <w:rPr>
          <w:rFonts w:ascii="宋体" w:hAnsi="宋体" w:cs="宋体"/>
          <w:sz w:val="24"/>
          <w:szCs w:val="24"/>
        </w:rPr>
        <w:t>828</w:t>
      </w:r>
      <w:r>
        <w:rPr>
          <w:rFonts w:hint="eastAsia" w:ascii="宋体" w:hAnsi="宋体" w:cs="宋体"/>
          <w:sz w:val="24"/>
          <w:szCs w:val="24"/>
        </w:rPr>
        <w:t>L。</w:t>
      </w:r>
    </w:p>
    <w:p w14:paraId="128738CD">
      <w:pPr>
        <w:pStyle w:val="22"/>
        <w:spacing w:line="360" w:lineRule="auto"/>
        <w:rPr>
          <w:rFonts w:ascii="宋体" w:cs="宋体"/>
          <w:sz w:val="24"/>
          <w:szCs w:val="24"/>
        </w:rPr>
      </w:pPr>
      <w:r>
        <w:rPr>
          <w:rFonts w:hint="eastAsia" w:ascii="宋体" w:cs="宋体"/>
          <w:sz w:val="24"/>
          <w:szCs w:val="24"/>
        </w:rPr>
        <w:t>4、箱内温度范围：</w:t>
      </w:r>
      <w:r>
        <w:rPr>
          <w:rFonts w:ascii="宋体" w:cs="宋体"/>
          <w:sz w:val="24"/>
          <w:szCs w:val="24"/>
        </w:rPr>
        <w:t>-20</w:t>
      </w:r>
      <w:r>
        <w:rPr>
          <w:rFonts w:hint="eastAsia" w:ascii="宋体" w:cs="宋体"/>
          <w:sz w:val="24"/>
          <w:szCs w:val="24"/>
        </w:rPr>
        <w:t>℃～</w:t>
      </w:r>
      <w:r>
        <w:rPr>
          <w:rFonts w:ascii="宋体" w:cs="宋体"/>
          <w:sz w:val="24"/>
          <w:szCs w:val="24"/>
        </w:rPr>
        <w:t>-40</w:t>
      </w:r>
      <w:r>
        <w:rPr>
          <w:rFonts w:hint="eastAsia" w:ascii="宋体" w:cs="宋体"/>
          <w:sz w:val="24"/>
          <w:szCs w:val="24"/>
        </w:rPr>
        <w:t>℃。</w:t>
      </w:r>
    </w:p>
    <w:p w14:paraId="58D23238">
      <w:pPr>
        <w:pStyle w:val="22"/>
        <w:spacing w:line="360" w:lineRule="auto"/>
        <w:rPr>
          <w:rFonts w:ascii="宋体" w:cs="宋体"/>
          <w:sz w:val="24"/>
          <w:szCs w:val="24"/>
        </w:rPr>
      </w:pPr>
      <w:r>
        <w:rPr>
          <w:rFonts w:hint="eastAsia" w:ascii="宋体" w:cs="宋体"/>
          <w:sz w:val="24"/>
          <w:szCs w:val="24"/>
        </w:rPr>
        <w:t>5、箱体材料：喷粉钢板。</w:t>
      </w:r>
    </w:p>
    <w:p w14:paraId="226A6992">
      <w:pPr>
        <w:pStyle w:val="22"/>
        <w:spacing w:line="360" w:lineRule="auto"/>
        <w:rPr>
          <w:rFonts w:ascii="宋体" w:cs="宋体"/>
          <w:sz w:val="24"/>
          <w:szCs w:val="24"/>
        </w:rPr>
      </w:pPr>
      <w:r>
        <w:rPr>
          <w:rFonts w:hint="eastAsia" w:ascii="宋体" w:cs="宋体"/>
          <w:sz w:val="24"/>
          <w:szCs w:val="24"/>
        </w:rPr>
        <w:t>6、内胆材料：预涂铝板。</w:t>
      </w:r>
    </w:p>
    <w:p w14:paraId="5D37FFBC">
      <w:pPr>
        <w:pStyle w:val="22"/>
        <w:spacing w:line="360" w:lineRule="auto"/>
        <w:rPr>
          <w:rFonts w:ascii="宋体" w:cs="宋体"/>
          <w:sz w:val="24"/>
          <w:szCs w:val="24"/>
        </w:rPr>
      </w:pPr>
      <w:r>
        <w:rPr>
          <w:rFonts w:hint="eastAsia" w:ascii="宋体" w:cs="宋体"/>
          <w:sz w:val="24"/>
          <w:szCs w:val="24"/>
        </w:rPr>
        <w:t>7.外部尺寸（W*D*H）：≤2412*739*903mm</w:t>
      </w:r>
    </w:p>
    <w:p w14:paraId="1307B653">
      <w:pPr>
        <w:pStyle w:val="22"/>
        <w:spacing w:line="360" w:lineRule="auto"/>
        <w:rPr>
          <w:rFonts w:ascii="宋体" w:cs="宋体"/>
          <w:sz w:val="24"/>
          <w:szCs w:val="24"/>
        </w:rPr>
      </w:pPr>
      <w:r>
        <w:rPr>
          <w:rFonts w:hint="eastAsia" w:ascii="宋体" w:cs="宋体"/>
          <w:sz w:val="24"/>
          <w:szCs w:val="24"/>
        </w:rPr>
        <w:t>8.内部尺寸（W*D*H）:≥ 2275*508*755mm</w:t>
      </w:r>
    </w:p>
    <w:p w14:paraId="7A522E55">
      <w:pPr>
        <w:pStyle w:val="22"/>
        <w:spacing w:line="360" w:lineRule="auto"/>
        <w:rPr>
          <w:rFonts w:ascii="宋体" w:cs="宋体"/>
          <w:sz w:val="24"/>
          <w:szCs w:val="24"/>
        </w:rPr>
      </w:pPr>
      <w:r>
        <w:rPr>
          <w:rFonts w:hint="eastAsia" w:ascii="宋体" w:cs="宋体"/>
          <w:sz w:val="24"/>
          <w:szCs w:val="24"/>
        </w:rPr>
        <w:t>9、保温材料：无 CFC 聚氨酯发泡。</w:t>
      </w:r>
    </w:p>
    <w:p w14:paraId="3285C3C1">
      <w:pPr>
        <w:spacing w:line="360" w:lineRule="auto"/>
        <w:rPr>
          <w:rFonts w:ascii="宋体" w:hAnsi="宋体" w:cs="宋体"/>
          <w:sz w:val="24"/>
          <w:szCs w:val="24"/>
        </w:rPr>
      </w:pPr>
      <w:r>
        <w:rPr>
          <w:rFonts w:hint="eastAsia" w:ascii="宋体" w:hAnsi="宋体" w:cs="宋体"/>
          <w:sz w:val="24"/>
          <w:szCs w:val="24"/>
        </w:rPr>
        <w:t>10、无氟制冷剂，高效节能、绿色环保</w:t>
      </w:r>
      <w:r>
        <w:rPr>
          <w:rFonts w:ascii="宋体" w:hAnsi="宋体" w:cs="宋体"/>
          <w:sz w:val="24"/>
          <w:szCs w:val="24"/>
        </w:rPr>
        <w:t>。</w:t>
      </w:r>
    </w:p>
    <w:p w14:paraId="35FBBD8D">
      <w:pPr>
        <w:spacing w:line="360" w:lineRule="auto"/>
        <w:rPr>
          <w:sz w:val="24"/>
          <w:szCs w:val="24"/>
        </w:rPr>
      </w:pPr>
      <w:r>
        <w:rPr>
          <w:rFonts w:hint="eastAsia" w:ascii="宋体" w:hAnsi="宋体" w:cs="宋体"/>
          <w:sz w:val="24"/>
          <w:szCs w:val="24"/>
        </w:rPr>
        <w:t>11、温度控制：高精度微电脑温度控制系统，适用范围在</w:t>
      </w:r>
      <w:r>
        <w:rPr>
          <w:rFonts w:ascii="宋体" w:hAnsi="宋体" w:cs="宋体"/>
          <w:sz w:val="24"/>
          <w:szCs w:val="24"/>
        </w:rPr>
        <w:t>-20</w:t>
      </w:r>
      <w:r>
        <w:rPr>
          <w:rFonts w:hint="eastAsia" w:ascii="宋体" w:hAnsi="宋体" w:cs="宋体"/>
          <w:sz w:val="24"/>
          <w:szCs w:val="24"/>
        </w:rPr>
        <w:t>℃～</w:t>
      </w:r>
      <w:r>
        <w:rPr>
          <w:rFonts w:ascii="宋体" w:hAnsi="宋体" w:cs="宋体"/>
          <w:sz w:val="24"/>
          <w:szCs w:val="24"/>
        </w:rPr>
        <w:t>-40</w:t>
      </w:r>
      <w:r>
        <w:rPr>
          <w:rFonts w:hint="eastAsia" w:ascii="宋体" w:hAnsi="宋体" w:cs="宋体"/>
          <w:sz w:val="24"/>
          <w:szCs w:val="24"/>
        </w:rPr>
        <w:t>℃范围内，显示分辨率0.1℃。</w:t>
      </w:r>
    </w:p>
    <w:p w14:paraId="2EA700F8">
      <w:pPr>
        <w:spacing w:line="360" w:lineRule="auto"/>
        <w:rPr>
          <w:rFonts w:ascii="宋体" w:hAnsi="宋体" w:cs="宋体"/>
          <w:sz w:val="24"/>
          <w:szCs w:val="24"/>
        </w:rPr>
      </w:pPr>
      <w:r>
        <w:rPr>
          <w:rFonts w:ascii="宋体" w:hAnsi="宋体" w:cs="宋体"/>
          <w:sz w:val="24"/>
          <w:szCs w:val="24"/>
        </w:rPr>
        <w:t>1</w:t>
      </w:r>
      <w:r>
        <w:rPr>
          <w:rFonts w:hint="eastAsia" w:ascii="宋体" w:hAnsi="宋体" w:cs="宋体"/>
          <w:sz w:val="24"/>
          <w:szCs w:val="24"/>
        </w:rPr>
        <w:t>2、采用一体式把手符合人机工程学，单手实现开关门，更加省力。</w:t>
      </w:r>
    </w:p>
    <w:p w14:paraId="750140A3">
      <w:pPr>
        <w:spacing w:line="360" w:lineRule="auto"/>
        <w:rPr>
          <w:rFonts w:ascii="宋体" w:hAnsi="宋体" w:cs="宋体"/>
          <w:sz w:val="24"/>
          <w:szCs w:val="24"/>
        </w:rPr>
      </w:pPr>
      <w:r>
        <w:rPr>
          <w:rFonts w:ascii="宋体" w:hAnsi="宋体" w:cs="宋体"/>
          <w:sz w:val="24"/>
          <w:szCs w:val="24"/>
        </w:rPr>
        <w:t>1</w:t>
      </w:r>
      <w:r>
        <w:rPr>
          <w:rFonts w:hint="eastAsia" w:ascii="宋体" w:hAnsi="宋体" w:cs="宋体"/>
          <w:sz w:val="24"/>
          <w:szCs w:val="24"/>
        </w:rPr>
        <w:t>3、按键屏功能：微电脑控制，标配LED屏，可显示箱内温度、设定温度和环境温度，能设定高低温报警值等参数，具有故障指示灯，出现报警或故障时指示灯显示红色。</w:t>
      </w:r>
    </w:p>
    <w:p w14:paraId="2E9250BA">
      <w:pPr>
        <w:pStyle w:val="22"/>
        <w:spacing w:line="360" w:lineRule="auto"/>
        <w:rPr>
          <w:rFonts w:ascii="宋体" w:cs="宋体"/>
          <w:sz w:val="24"/>
          <w:szCs w:val="24"/>
        </w:rPr>
      </w:pPr>
      <w:r>
        <w:rPr>
          <w:rFonts w:ascii="宋体" w:cs="宋体"/>
          <w:sz w:val="24"/>
          <w:szCs w:val="24"/>
        </w:rPr>
        <w:t>1</w:t>
      </w:r>
      <w:r>
        <w:rPr>
          <w:rFonts w:hint="eastAsia" w:ascii="宋体" w:cs="宋体"/>
          <w:sz w:val="24"/>
          <w:szCs w:val="24"/>
        </w:rPr>
        <w:t>4、多重报警系统（声光报警方式）：</w:t>
      </w:r>
      <w:r>
        <w:rPr>
          <w:rFonts w:ascii="宋体" w:cs="宋体"/>
          <w:sz w:val="24"/>
          <w:szCs w:val="24"/>
        </w:rPr>
        <w:t>高温报警、低温报警、传感器故障报警、断电报警</w:t>
      </w:r>
      <w:r>
        <w:rPr>
          <w:rFonts w:hint="eastAsia" w:ascii="宋体" w:cs="宋体"/>
          <w:sz w:val="24"/>
          <w:szCs w:val="24"/>
        </w:rPr>
        <w:t>。</w:t>
      </w:r>
    </w:p>
    <w:p w14:paraId="0CBA4C2F">
      <w:pPr>
        <w:pStyle w:val="22"/>
        <w:spacing w:line="360" w:lineRule="auto"/>
        <w:rPr>
          <w:rFonts w:ascii="宋体" w:cs="宋体"/>
          <w:sz w:val="24"/>
          <w:szCs w:val="24"/>
        </w:rPr>
      </w:pPr>
      <w:r>
        <w:rPr>
          <w:rFonts w:ascii="宋体" w:cs="宋体"/>
          <w:sz w:val="24"/>
          <w:szCs w:val="24"/>
        </w:rPr>
        <w:t>1</w:t>
      </w:r>
      <w:r>
        <w:rPr>
          <w:rFonts w:hint="eastAsia" w:ascii="宋体" w:cs="宋体"/>
          <w:sz w:val="24"/>
          <w:szCs w:val="24"/>
        </w:rPr>
        <w:t>5、两种报警方式：声音蜂鸣器报警、闪烁报警1秒/次。</w:t>
      </w:r>
    </w:p>
    <w:p w14:paraId="38E57857">
      <w:pPr>
        <w:pStyle w:val="22"/>
        <w:spacing w:line="360" w:lineRule="auto"/>
        <w:rPr>
          <w:rFonts w:ascii="宋体" w:cs="宋体"/>
          <w:sz w:val="24"/>
          <w:szCs w:val="24"/>
        </w:rPr>
      </w:pPr>
      <w:r>
        <w:rPr>
          <w:rFonts w:ascii="宋体" w:cs="宋体"/>
          <w:sz w:val="24"/>
          <w:szCs w:val="24"/>
        </w:rPr>
        <w:t>1</w:t>
      </w:r>
      <w:r>
        <w:rPr>
          <w:rFonts w:hint="eastAsia" w:ascii="宋体" w:cs="宋体"/>
          <w:sz w:val="24"/>
          <w:szCs w:val="24"/>
        </w:rPr>
        <w:t>6</w:t>
      </w:r>
      <w:r>
        <w:rPr>
          <w:rFonts w:ascii="宋体" w:cs="宋体"/>
          <w:sz w:val="24"/>
          <w:szCs w:val="24"/>
        </w:rPr>
        <w:t>、</w:t>
      </w:r>
      <w:r>
        <w:rPr>
          <w:rFonts w:hint="eastAsia" w:ascii="宋体" w:cs="宋体"/>
          <w:sz w:val="24"/>
          <w:szCs w:val="24"/>
        </w:rPr>
        <w:t>安全运行模式：当显示控制/报警传感器发生故障时，压缩机以正常开停规律运行，确保物 品存储安全。</w:t>
      </w:r>
    </w:p>
    <w:p w14:paraId="2989F276">
      <w:pPr>
        <w:spacing w:line="360" w:lineRule="auto"/>
        <w:rPr>
          <w:rFonts w:ascii="宋体" w:hAnsi="宋体" w:cs="宋体"/>
          <w:sz w:val="24"/>
          <w:szCs w:val="24"/>
        </w:rPr>
      </w:pPr>
      <w:r>
        <w:rPr>
          <w:rFonts w:ascii="宋体" w:hAnsi="宋体" w:cs="宋体"/>
          <w:sz w:val="24"/>
          <w:szCs w:val="24"/>
        </w:rPr>
        <w:t>1</w:t>
      </w:r>
      <w:r>
        <w:rPr>
          <w:rFonts w:hint="eastAsia" w:ascii="宋体" w:hAnsi="宋体" w:cs="宋体"/>
          <w:sz w:val="24"/>
          <w:szCs w:val="24"/>
        </w:rPr>
        <w:t>7、采用高效压缩机，动力强劲。</w:t>
      </w:r>
    </w:p>
    <w:p w14:paraId="444242CA">
      <w:pPr>
        <w:spacing w:line="360" w:lineRule="auto"/>
        <w:rPr>
          <w:rFonts w:ascii="宋体" w:hAnsi="宋体" w:cs="宋体"/>
          <w:sz w:val="24"/>
          <w:szCs w:val="24"/>
        </w:rPr>
      </w:pPr>
      <w:r>
        <w:rPr>
          <w:rFonts w:hint="eastAsia" w:ascii="宋体" w:hAnsi="宋体" w:cs="宋体"/>
          <w:sz w:val="24"/>
          <w:szCs w:val="24"/>
        </w:rPr>
        <w:t>18、采用具有优势的盘管蒸发器，可以提高换热效率，制冷速度更快。</w:t>
      </w:r>
    </w:p>
    <w:p w14:paraId="43E5E32D">
      <w:pPr>
        <w:spacing w:line="360" w:lineRule="auto"/>
        <w:rPr>
          <w:rFonts w:ascii="宋体" w:hAnsi="宋体" w:cs="宋体"/>
          <w:sz w:val="24"/>
          <w:szCs w:val="24"/>
        </w:rPr>
      </w:pPr>
      <w:r>
        <w:rPr>
          <w:rFonts w:hint="eastAsia" w:ascii="宋体" w:hAnsi="宋体" w:cs="宋体"/>
          <w:sz w:val="24"/>
          <w:szCs w:val="24"/>
        </w:rPr>
        <w:t>19、高效制冷，一键速冻。</w:t>
      </w:r>
    </w:p>
    <w:p w14:paraId="1704BC38">
      <w:pPr>
        <w:spacing w:line="360" w:lineRule="auto"/>
        <w:rPr>
          <w:rFonts w:ascii="宋体" w:hAnsi="宋体" w:cs="宋体"/>
          <w:sz w:val="24"/>
          <w:szCs w:val="24"/>
        </w:rPr>
      </w:pPr>
      <w:r>
        <w:rPr>
          <w:rFonts w:hint="eastAsia" w:ascii="宋体" w:hAnsi="宋体" w:cs="宋体"/>
          <w:sz w:val="24"/>
          <w:szCs w:val="24"/>
        </w:rPr>
        <w:t>20、加厚保温层，</w:t>
      </w:r>
      <w:r>
        <w:rPr>
          <w:rFonts w:hint="eastAsia" w:ascii="宋体" w:cs="宋体"/>
          <w:sz w:val="24"/>
          <w:szCs w:val="24"/>
        </w:rPr>
        <w:t>箱体发泡层厚度≥</w:t>
      </w:r>
      <w:r>
        <w:rPr>
          <w:rFonts w:ascii="宋体" w:cs="宋体"/>
          <w:sz w:val="24"/>
          <w:szCs w:val="24"/>
        </w:rPr>
        <w:t>70</w:t>
      </w:r>
      <w:r>
        <w:rPr>
          <w:rFonts w:hint="eastAsia" w:ascii="宋体" w:cs="宋体"/>
          <w:sz w:val="24"/>
          <w:szCs w:val="24"/>
        </w:rPr>
        <w:t>mm,</w:t>
      </w:r>
      <w:r>
        <w:rPr>
          <w:rFonts w:hint="eastAsia" w:ascii="宋体" w:hAnsi="宋体" w:cs="宋体"/>
          <w:sz w:val="24"/>
          <w:szCs w:val="24"/>
        </w:rPr>
        <w:t>采用高性能保温材料，保温效果更卓越。</w:t>
      </w:r>
    </w:p>
    <w:p w14:paraId="484ADB76">
      <w:pPr>
        <w:pStyle w:val="22"/>
        <w:spacing w:line="360" w:lineRule="auto"/>
        <w:rPr>
          <w:rFonts w:ascii="宋体" w:cs="宋体"/>
          <w:sz w:val="24"/>
          <w:szCs w:val="24"/>
        </w:rPr>
      </w:pPr>
      <w:r>
        <w:rPr>
          <w:rFonts w:ascii="宋体" w:cs="宋体"/>
          <w:sz w:val="24"/>
          <w:szCs w:val="24"/>
        </w:rPr>
        <w:t>2</w:t>
      </w:r>
      <w:r>
        <w:rPr>
          <w:rFonts w:hint="eastAsia" w:ascii="宋体" w:cs="宋体"/>
          <w:sz w:val="24"/>
          <w:szCs w:val="24"/>
        </w:rPr>
        <w:t>1</w:t>
      </w:r>
      <w:r>
        <w:rPr>
          <w:rFonts w:ascii="宋体" w:cs="宋体"/>
          <w:sz w:val="24"/>
          <w:szCs w:val="24"/>
        </w:rPr>
        <w:t>、配置</w:t>
      </w:r>
      <w:r>
        <w:rPr>
          <w:rFonts w:hint="eastAsia" w:ascii="宋体" w:cs="宋体"/>
          <w:sz w:val="24"/>
          <w:szCs w:val="24"/>
        </w:rPr>
        <w:t>≥</w:t>
      </w:r>
      <w:r>
        <w:rPr>
          <w:rFonts w:ascii="宋体" w:cs="宋体"/>
          <w:sz w:val="24"/>
          <w:szCs w:val="24"/>
        </w:rPr>
        <w:t>5</w:t>
      </w:r>
      <w:r>
        <w:rPr>
          <w:rFonts w:hint="eastAsia" w:ascii="宋体" w:cs="宋体"/>
          <w:sz w:val="24"/>
          <w:szCs w:val="24"/>
        </w:rPr>
        <w:t>个浸塑篮筐。</w:t>
      </w:r>
    </w:p>
    <w:p w14:paraId="00FCA651">
      <w:pPr>
        <w:pStyle w:val="22"/>
        <w:spacing w:line="360" w:lineRule="auto"/>
        <w:rPr>
          <w:rFonts w:ascii="宋体" w:cs="宋体"/>
          <w:sz w:val="24"/>
          <w:szCs w:val="24"/>
        </w:rPr>
      </w:pPr>
      <w:r>
        <w:rPr>
          <w:rFonts w:ascii="宋体" w:cs="宋体"/>
          <w:sz w:val="24"/>
          <w:szCs w:val="24"/>
        </w:rPr>
        <w:t>2</w:t>
      </w:r>
      <w:r>
        <w:rPr>
          <w:rFonts w:hint="eastAsia" w:ascii="宋体" w:cs="宋体"/>
          <w:sz w:val="24"/>
          <w:szCs w:val="24"/>
        </w:rPr>
        <w:t>2</w:t>
      </w:r>
      <w:r>
        <w:rPr>
          <w:rFonts w:ascii="宋体" w:cs="宋体"/>
          <w:sz w:val="24"/>
          <w:szCs w:val="24"/>
        </w:rPr>
        <w:t>、</w:t>
      </w:r>
      <w:r>
        <w:rPr>
          <w:rFonts w:hint="eastAsia" w:ascii="宋体" w:cs="宋体"/>
          <w:sz w:val="24"/>
          <w:szCs w:val="24"/>
        </w:rPr>
        <w:t>安全门锁设计，防止随意开启。</w:t>
      </w:r>
    </w:p>
    <w:p w14:paraId="186750AD">
      <w:pPr>
        <w:pStyle w:val="22"/>
        <w:spacing w:line="360" w:lineRule="auto"/>
        <w:rPr>
          <w:sz w:val="24"/>
          <w:szCs w:val="24"/>
        </w:rPr>
      </w:pPr>
      <w:r>
        <w:rPr>
          <w:rFonts w:ascii="宋体" w:cs="宋体"/>
          <w:sz w:val="24"/>
          <w:szCs w:val="24"/>
        </w:rPr>
        <w:t>2</w:t>
      </w:r>
      <w:r>
        <w:rPr>
          <w:rFonts w:hint="eastAsia" w:ascii="宋体" w:cs="宋体"/>
          <w:sz w:val="24"/>
          <w:szCs w:val="24"/>
        </w:rPr>
        <w:t>3</w:t>
      </w:r>
      <w:r>
        <w:rPr>
          <w:rFonts w:ascii="宋体" w:cs="宋体"/>
          <w:sz w:val="24"/>
          <w:szCs w:val="24"/>
        </w:rPr>
        <w:t>、</w:t>
      </w:r>
      <w:r>
        <w:rPr>
          <w:rFonts w:hint="eastAsia" w:ascii="宋体" w:cs="宋体"/>
          <w:sz w:val="24"/>
          <w:szCs w:val="24"/>
        </w:rPr>
        <w:t>箱体标配≥1个测试孔，便于安装外置温度监控模块。</w:t>
      </w:r>
    </w:p>
    <w:p w14:paraId="3F16B5C8">
      <w:pPr>
        <w:spacing w:line="360" w:lineRule="auto"/>
        <w:rPr>
          <w:rFonts w:ascii="宋体" w:hAnsi="宋体" w:cs="宋体"/>
          <w:sz w:val="24"/>
          <w:szCs w:val="24"/>
        </w:rPr>
      </w:pPr>
      <w:r>
        <w:rPr>
          <w:rFonts w:ascii="宋体" w:hAnsi="宋体" w:cs="宋体"/>
          <w:sz w:val="24"/>
          <w:szCs w:val="24"/>
        </w:rPr>
        <w:t>2</w:t>
      </w:r>
      <w:r>
        <w:rPr>
          <w:rFonts w:hint="eastAsia" w:ascii="宋体" w:hAnsi="宋体" w:cs="宋体"/>
          <w:sz w:val="24"/>
          <w:szCs w:val="24"/>
        </w:rPr>
        <w:t>4、柜口加温设计，防止门封条处结霜，并保证箱门密封关闭。</w:t>
      </w:r>
    </w:p>
    <w:p w14:paraId="23093F42">
      <w:pPr>
        <w:pStyle w:val="22"/>
        <w:rPr>
          <w:rFonts w:ascii="宋体" w:cs="宋体"/>
          <w:sz w:val="24"/>
          <w:szCs w:val="24"/>
        </w:rPr>
      </w:pPr>
      <w:r>
        <w:rPr>
          <w:rFonts w:hint="eastAsia" w:ascii="宋体" w:cs="宋体"/>
          <w:sz w:val="24"/>
          <w:szCs w:val="24"/>
        </w:rPr>
        <w:t>25、宽电压设计，断电后持续≥48小时显示箱内温度。</w:t>
      </w:r>
    </w:p>
    <w:p w14:paraId="25A6C382">
      <w:pPr>
        <w:pStyle w:val="22"/>
        <w:rPr>
          <w:rFonts w:ascii="宋体" w:cs="宋体"/>
          <w:sz w:val="24"/>
          <w:szCs w:val="24"/>
        </w:rPr>
      </w:pPr>
      <w:r>
        <w:rPr>
          <w:rFonts w:hint="eastAsia" w:ascii="宋体" w:cs="宋体"/>
          <w:sz w:val="24"/>
          <w:szCs w:val="24"/>
        </w:rPr>
        <w:t>26.冰箱配备锁及防鼠板。</w:t>
      </w:r>
    </w:p>
    <w:p w14:paraId="0139E9E3">
      <w:pPr>
        <w:pStyle w:val="22"/>
        <w:rPr>
          <w:rFonts w:ascii="宋体" w:cs="宋体"/>
          <w:sz w:val="24"/>
          <w:szCs w:val="24"/>
        </w:rPr>
      </w:pPr>
      <w:r>
        <w:rPr>
          <w:rFonts w:hint="eastAsia" w:ascii="宋体" w:cs="宋体"/>
          <w:sz w:val="24"/>
          <w:szCs w:val="24"/>
        </w:rPr>
        <w:t>27.质保期：24个月。</w:t>
      </w:r>
    </w:p>
    <w:p w14:paraId="7FBFEA67">
      <w:pPr>
        <w:jc w:val="left"/>
      </w:pPr>
      <w:r>
        <w:rPr>
          <w:rFonts w:hint="eastAsia"/>
        </w:rPr>
        <w:br w:type="page"/>
      </w:r>
    </w:p>
    <w:p w14:paraId="26025D43">
      <w:pPr>
        <w:spacing w:line="276" w:lineRule="auto"/>
        <w:jc w:val="center"/>
        <w:outlineLvl w:val="0"/>
        <w:rPr>
          <w:rFonts w:ascii="宋体" w:hAnsi="宋体"/>
          <w:b/>
          <w:sz w:val="36"/>
        </w:rPr>
      </w:pPr>
      <w:bookmarkStart w:id="32" w:name="_Toc26316"/>
      <w:r>
        <w:rPr>
          <w:rFonts w:hint="eastAsia" w:ascii="宋体" w:hAnsi="宋体"/>
          <w:b/>
          <w:sz w:val="32"/>
        </w:rPr>
        <w:t>第五部分</w:t>
      </w:r>
      <w:r>
        <w:rPr>
          <w:rFonts w:ascii="宋体" w:hAnsi="宋体"/>
          <w:b/>
          <w:sz w:val="32"/>
        </w:rPr>
        <w:t xml:space="preserve"> </w:t>
      </w:r>
      <w:r>
        <w:rPr>
          <w:rFonts w:hint="eastAsia" w:ascii="宋体" w:hAnsi="宋体"/>
          <w:b/>
          <w:sz w:val="32"/>
        </w:rPr>
        <w:t>合同部分</w:t>
      </w:r>
      <w:bookmarkEnd w:id="32"/>
    </w:p>
    <w:p w14:paraId="0310510B">
      <w:pPr>
        <w:jc w:val="center"/>
        <w:rPr>
          <w:rFonts w:ascii="仿宋" w:hAnsi="仿宋" w:eastAsia="仿宋" w:cs="仿宋"/>
          <w:b/>
          <w:sz w:val="72"/>
          <w:szCs w:val="72"/>
        </w:rPr>
      </w:pPr>
      <w:bookmarkStart w:id="33" w:name="_Toc89792139"/>
    </w:p>
    <w:p w14:paraId="22AE653D">
      <w:pPr>
        <w:jc w:val="center"/>
        <w:rPr>
          <w:rFonts w:ascii="仿宋" w:hAnsi="仿宋" w:eastAsia="仿宋" w:cs="仿宋"/>
          <w:b/>
          <w:sz w:val="72"/>
          <w:szCs w:val="72"/>
        </w:rPr>
      </w:pPr>
    </w:p>
    <w:p w14:paraId="456FC8B2">
      <w:pPr>
        <w:jc w:val="center"/>
        <w:rPr>
          <w:rFonts w:ascii="仿宋" w:hAnsi="仿宋" w:eastAsia="仿宋" w:cs="仿宋"/>
          <w:b/>
          <w:sz w:val="72"/>
          <w:szCs w:val="72"/>
        </w:rPr>
      </w:pPr>
      <w:r>
        <w:rPr>
          <w:rFonts w:hint="eastAsia" w:ascii="仿宋" w:hAnsi="仿宋" w:eastAsia="仿宋" w:cs="仿宋"/>
          <w:b/>
          <w:sz w:val="72"/>
          <w:szCs w:val="72"/>
        </w:rPr>
        <w:t>政府采购合同</w:t>
      </w:r>
    </w:p>
    <w:p w14:paraId="7CF5ED8D">
      <w:pPr>
        <w:jc w:val="center"/>
        <w:rPr>
          <w:rFonts w:ascii="仿宋" w:hAnsi="仿宋" w:eastAsia="仿宋" w:cs="仿宋"/>
          <w:b/>
          <w:sz w:val="96"/>
          <w:szCs w:val="96"/>
        </w:rPr>
      </w:pPr>
    </w:p>
    <w:p w14:paraId="1AC8128E">
      <w:pPr>
        <w:jc w:val="center"/>
        <w:rPr>
          <w:rFonts w:ascii="仿宋" w:hAnsi="仿宋" w:eastAsia="仿宋" w:cs="仿宋"/>
          <w:b/>
          <w:sz w:val="96"/>
          <w:szCs w:val="96"/>
        </w:rPr>
      </w:pPr>
    </w:p>
    <w:p w14:paraId="667506C7">
      <w:pPr>
        <w:ind w:firstLine="420" w:firstLineChars="200"/>
        <w:rPr>
          <w:rFonts w:ascii="仿宋" w:hAnsi="仿宋" w:eastAsia="仿宋" w:cs="仿宋"/>
          <w:szCs w:val="21"/>
        </w:rPr>
      </w:pPr>
      <w:r>
        <w:rPr>
          <w:rFonts w:hint="eastAsia" w:ascii="仿宋" w:hAnsi="仿宋" w:eastAsia="仿宋" w:cs="仿宋"/>
          <w:szCs w:val="21"/>
        </w:rPr>
        <w:t>项目名称：</w:t>
      </w:r>
    </w:p>
    <w:p w14:paraId="59BF14B7">
      <w:pPr>
        <w:ind w:firstLine="420" w:firstLineChars="200"/>
        <w:rPr>
          <w:rFonts w:ascii="仿宋" w:hAnsi="仿宋" w:eastAsia="仿宋" w:cs="仿宋"/>
          <w:szCs w:val="21"/>
          <w:u w:val="single"/>
        </w:rPr>
      </w:pPr>
    </w:p>
    <w:p w14:paraId="6C6E217A">
      <w:pPr>
        <w:ind w:firstLine="420" w:firstLineChars="200"/>
        <w:rPr>
          <w:rFonts w:ascii="仿宋" w:hAnsi="仿宋" w:eastAsia="仿宋" w:cs="仿宋"/>
          <w:szCs w:val="21"/>
        </w:rPr>
      </w:pPr>
      <w:r>
        <w:rPr>
          <w:rFonts w:hint="eastAsia" w:ascii="仿宋" w:hAnsi="仿宋" w:eastAsia="仿宋" w:cs="仿宋"/>
          <w:szCs w:val="21"/>
        </w:rPr>
        <w:t>甲方合同编号：</w:t>
      </w:r>
      <w:r>
        <w:rPr>
          <w:rFonts w:hint="eastAsia" w:ascii="仿宋" w:hAnsi="仿宋" w:eastAsia="仿宋" w:cs="仿宋"/>
          <w:szCs w:val="21"/>
          <w:u w:val="single"/>
        </w:rPr>
        <w:t xml:space="preserve">                               </w:t>
      </w:r>
    </w:p>
    <w:p w14:paraId="7D90A29B">
      <w:pPr>
        <w:ind w:firstLine="420" w:firstLineChars="200"/>
        <w:rPr>
          <w:rFonts w:ascii="仿宋" w:hAnsi="仿宋" w:eastAsia="仿宋" w:cs="仿宋"/>
          <w:szCs w:val="21"/>
          <w:u w:val="single"/>
        </w:rPr>
      </w:pPr>
      <w:r>
        <w:rPr>
          <w:rFonts w:hint="eastAsia" w:ascii="仿宋" w:hAnsi="仿宋" w:eastAsia="仿宋" w:cs="仿宋"/>
          <w:szCs w:val="21"/>
        </w:rPr>
        <w:t>甲 方：</w:t>
      </w:r>
      <w:r>
        <w:rPr>
          <w:rFonts w:hint="eastAsia" w:ascii="仿宋" w:hAnsi="仿宋" w:eastAsia="仿宋" w:cs="仿宋"/>
          <w:szCs w:val="21"/>
          <w:u w:val="single"/>
        </w:rPr>
        <w:t xml:space="preserve">                                      </w:t>
      </w:r>
    </w:p>
    <w:p w14:paraId="3BEDD4AB">
      <w:pPr>
        <w:ind w:firstLine="420" w:firstLineChars="200"/>
        <w:rPr>
          <w:rFonts w:ascii="仿宋" w:hAnsi="仿宋" w:eastAsia="仿宋" w:cs="仿宋"/>
          <w:sz w:val="32"/>
          <w:szCs w:val="32"/>
        </w:rPr>
      </w:pPr>
      <w:r>
        <w:rPr>
          <w:rFonts w:hint="eastAsia" w:ascii="仿宋" w:hAnsi="仿宋" w:eastAsia="仿宋" w:cs="仿宋"/>
          <w:szCs w:val="21"/>
        </w:rPr>
        <w:t>乙 方：</w:t>
      </w:r>
      <w:r>
        <w:rPr>
          <w:rFonts w:hint="eastAsia" w:ascii="仿宋" w:hAnsi="仿宋" w:eastAsia="仿宋" w:cs="仿宋"/>
          <w:szCs w:val="21"/>
          <w:u w:val="single"/>
        </w:rPr>
        <w:t xml:space="preserve">                                       </w:t>
      </w:r>
    </w:p>
    <w:p w14:paraId="70EF341E">
      <w:pPr>
        <w:rPr>
          <w:rFonts w:ascii="仿宋" w:hAnsi="仿宋" w:eastAsia="仿宋" w:cs="仿宋"/>
          <w:sz w:val="32"/>
          <w:szCs w:val="32"/>
        </w:rPr>
      </w:pPr>
    </w:p>
    <w:p w14:paraId="03E0E772">
      <w:pPr>
        <w:rPr>
          <w:rFonts w:ascii="仿宋" w:hAnsi="仿宋" w:eastAsia="仿宋" w:cs="仿宋"/>
          <w:sz w:val="32"/>
          <w:szCs w:val="32"/>
        </w:rPr>
      </w:pPr>
    </w:p>
    <w:p w14:paraId="3D70421D">
      <w:pPr>
        <w:rPr>
          <w:rFonts w:ascii="仿宋" w:hAnsi="仿宋" w:eastAsia="仿宋" w:cs="仿宋"/>
          <w:sz w:val="32"/>
          <w:szCs w:val="32"/>
        </w:rPr>
      </w:pPr>
    </w:p>
    <w:p w14:paraId="12BAC9AE">
      <w:pPr>
        <w:rPr>
          <w:rFonts w:ascii="仿宋" w:hAnsi="仿宋" w:eastAsia="仿宋" w:cs="仿宋"/>
          <w:sz w:val="32"/>
          <w:szCs w:val="32"/>
        </w:rPr>
      </w:pPr>
    </w:p>
    <w:p w14:paraId="69FF9136">
      <w:pPr>
        <w:jc w:val="center"/>
        <w:rPr>
          <w:rFonts w:ascii="仿宋" w:hAnsi="仿宋" w:eastAsia="仿宋" w:cs="仿宋"/>
          <w:szCs w:val="21"/>
        </w:rPr>
      </w:pPr>
      <w:r>
        <w:rPr>
          <w:rFonts w:hint="eastAsia" w:ascii="仿宋" w:hAnsi="仿宋" w:eastAsia="仿宋" w:cs="仿宋"/>
          <w:szCs w:val="21"/>
        </w:rPr>
        <w:t>签订时间：      年    月    日</w:t>
      </w:r>
    </w:p>
    <w:p w14:paraId="22531556">
      <w:pPr>
        <w:jc w:val="center"/>
        <w:rPr>
          <w:rFonts w:ascii="仿宋" w:hAnsi="仿宋" w:eastAsia="仿宋" w:cs="仿宋"/>
          <w:szCs w:val="21"/>
        </w:rPr>
      </w:pPr>
    </w:p>
    <w:p w14:paraId="62135EE5">
      <w:pPr>
        <w:jc w:val="center"/>
        <w:rPr>
          <w:rFonts w:ascii="仿宋" w:hAnsi="仿宋" w:eastAsia="仿宋" w:cs="仿宋"/>
          <w:szCs w:val="21"/>
        </w:rPr>
      </w:pPr>
    </w:p>
    <w:p w14:paraId="1ED7A724">
      <w:pPr>
        <w:jc w:val="center"/>
        <w:rPr>
          <w:rFonts w:ascii="仿宋" w:hAnsi="仿宋" w:eastAsia="仿宋" w:cs="仿宋"/>
          <w:szCs w:val="21"/>
        </w:rPr>
      </w:pPr>
    </w:p>
    <w:p w14:paraId="1FE37467">
      <w:pPr>
        <w:snapToGrid w:val="0"/>
        <w:spacing w:line="360" w:lineRule="auto"/>
        <w:jc w:val="center"/>
        <w:rPr>
          <w:rFonts w:ascii="仿宋_GB2312" w:hAnsi="楷体" w:eastAsia="仿宋_GB2312"/>
          <w:b/>
          <w:sz w:val="24"/>
        </w:rPr>
      </w:pPr>
    </w:p>
    <w:p w14:paraId="19E539C5">
      <w:pPr>
        <w:snapToGrid w:val="0"/>
        <w:spacing w:line="360" w:lineRule="auto"/>
        <w:jc w:val="center"/>
        <w:rPr>
          <w:rFonts w:ascii="仿宋_GB2312" w:hAnsi="楷体" w:eastAsia="仿宋_GB2312"/>
          <w:b/>
          <w:sz w:val="24"/>
        </w:rPr>
      </w:pPr>
      <w:r>
        <w:rPr>
          <w:rFonts w:hint="eastAsia" w:ascii="仿宋_GB2312" w:hAnsi="楷体" w:eastAsia="仿宋_GB2312"/>
          <w:b/>
          <w:sz w:val="24"/>
        </w:rPr>
        <w:br w:type="page"/>
      </w:r>
      <w:r>
        <w:rPr>
          <w:rFonts w:hint="eastAsia" w:ascii="仿宋_GB2312" w:hAnsi="楷体" w:eastAsia="仿宋_GB2312"/>
          <w:b/>
          <w:sz w:val="24"/>
        </w:rPr>
        <w:t>合同目录</w:t>
      </w:r>
    </w:p>
    <w:p w14:paraId="64FB2428">
      <w:pPr>
        <w:snapToGrid w:val="0"/>
        <w:spacing w:line="360" w:lineRule="auto"/>
        <w:jc w:val="center"/>
        <w:rPr>
          <w:rFonts w:ascii="宋体"/>
          <w:b/>
          <w:bCs/>
          <w:sz w:val="44"/>
        </w:rPr>
      </w:pPr>
    </w:p>
    <w:p w14:paraId="75951252">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第一部分 合同书</w:t>
      </w:r>
      <w:r>
        <w:rPr>
          <w:rFonts w:hint="eastAsia" w:ascii="仿宋_GB2312" w:hAnsi="仿宋" w:eastAsia="仿宋_GB2312" w:cs="仿宋_GB2312"/>
          <w:kern w:val="0"/>
          <w:sz w:val="24"/>
        </w:rPr>
        <w:t>……………………………………………………………（页码）</w:t>
      </w:r>
    </w:p>
    <w:p w14:paraId="7DDAB94A">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二、第二部分 合同一般条款……………………………………………………（页码）</w:t>
      </w:r>
    </w:p>
    <w:p w14:paraId="42682A15">
      <w:pPr>
        <w:pStyle w:val="10"/>
        <w:ind w:firstLine="1126"/>
        <w:rPr>
          <w:rFonts w:ascii="仿宋_GB2312" w:hAnsi="楷体" w:eastAsia="仿宋_GB2312"/>
          <w:b/>
          <w:sz w:val="28"/>
          <w:szCs w:val="28"/>
        </w:rPr>
      </w:pPr>
      <w:r>
        <w:br w:type="page"/>
      </w:r>
      <w:bookmarkStart w:id="34" w:name="_Toc80886948"/>
      <w:bookmarkStart w:id="35" w:name="_Toc24629"/>
      <w:bookmarkStart w:id="36" w:name="_Toc80205944"/>
      <w:r>
        <w:rPr>
          <w:rFonts w:hint="eastAsia" w:ascii="仿宋_GB2312" w:hAnsi="楷体" w:eastAsia="仿宋_GB2312"/>
          <w:b/>
          <w:sz w:val="28"/>
          <w:szCs w:val="28"/>
        </w:rPr>
        <w:t>第一部分 合同书</w:t>
      </w:r>
      <w:bookmarkEnd w:id="34"/>
      <w:bookmarkEnd w:id="35"/>
      <w:bookmarkEnd w:id="36"/>
    </w:p>
    <w:p w14:paraId="407CDB28">
      <w:pPr>
        <w:spacing w:line="360" w:lineRule="auto"/>
        <w:ind w:firstLine="480" w:firstLineChars="200"/>
        <w:rPr>
          <w:rFonts w:ascii="仿宋_GB2312" w:hAnsi="楷体" w:eastAsia="仿宋_GB2312"/>
          <w:sz w:val="24"/>
        </w:rPr>
      </w:pP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r>
        <w:rPr>
          <w:rFonts w:hint="eastAsia" w:ascii="仿宋_GB2312" w:hAnsi="楷体" w:eastAsia="仿宋_GB2312"/>
          <w:sz w:val="24"/>
        </w:rPr>
        <w:t>，</w:t>
      </w:r>
      <w:r>
        <w:rPr>
          <w:rFonts w:hint="eastAsia" w:ascii="仿宋_GB2312" w:hAnsi="仿宋" w:eastAsia="仿宋_GB2312"/>
          <w:sz w:val="24"/>
          <w:u w:val="single"/>
        </w:rPr>
        <w:t xml:space="preserve">  </w:t>
      </w:r>
      <w:bookmarkStart w:id="37" w:name="PO_3000001869_PM026_3"/>
      <w:r>
        <w:rPr>
          <w:rFonts w:ascii="仿宋_GB2312" w:hAnsi="仿宋" w:eastAsia="仿宋_GB2312"/>
          <w:sz w:val="24"/>
          <w:u w:val="single"/>
        </w:rPr>
        <w:t>[项目采购-采购人]</w:t>
      </w:r>
      <w:bookmarkEnd w:id="37"/>
      <w:r>
        <w:rPr>
          <w:rFonts w:hint="eastAsia" w:ascii="仿宋_GB2312" w:hAnsi="仿宋" w:eastAsia="仿宋_GB2312"/>
          <w:sz w:val="24"/>
          <w:u w:val="single"/>
        </w:rPr>
        <w:t xml:space="preserve">  </w:t>
      </w:r>
      <w:r>
        <w:rPr>
          <w:rFonts w:ascii="仿宋_GB2312" w:hAnsi="仿宋" w:eastAsia="仿宋_GB2312"/>
          <w:sz w:val="24"/>
          <w:u w:val="single"/>
        </w:rPr>
        <w:t xml:space="preserve"> </w:t>
      </w:r>
      <w:r>
        <w:rPr>
          <w:rFonts w:hint="eastAsia" w:ascii="仿宋_GB2312" w:hAnsi="仿宋" w:eastAsia="仿宋_GB2312"/>
          <w:sz w:val="24"/>
        </w:rPr>
        <w:t>以</w:t>
      </w:r>
      <w:r>
        <w:rPr>
          <w:rFonts w:hint="eastAsia" w:ascii="仿宋_GB2312" w:hAnsi="仿宋" w:eastAsia="仿宋_GB2312"/>
          <w:sz w:val="24"/>
          <w:u w:val="single"/>
        </w:rPr>
        <w:t xml:space="preserve">  公开招标方式  </w:t>
      </w:r>
      <w:r>
        <w:rPr>
          <w:rFonts w:hint="eastAsia" w:ascii="仿宋_GB2312" w:hAnsi="仿宋" w:eastAsia="仿宋_GB2312"/>
          <w:sz w:val="24"/>
        </w:rPr>
        <w:t>对</w:t>
      </w:r>
      <w:r>
        <w:rPr>
          <w:rFonts w:hint="eastAsia" w:ascii="仿宋_GB2312" w:hAnsi="仿宋" w:eastAsia="仿宋_GB2312"/>
          <w:sz w:val="24"/>
          <w:u w:val="single"/>
        </w:rPr>
        <w:t xml:space="preserve">        </w:t>
      </w:r>
      <w:r>
        <w:rPr>
          <w:rFonts w:hint="eastAsia" w:ascii="仿宋_GB2312" w:hAnsi="楷体" w:eastAsia="仿宋_GB2312"/>
          <w:sz w:val="24"/>
        </w:rPr>
        <w:t>项目进行了采购。经</w:t>
      </w:r>
      <w:r>
        <w:rPr>
          <w:rFonts w:hint="eastAsia" w:ascii="仿宋_GB2312" w:hAnsi="楷体" w:eastAsia="仿宋_GB2312"/>
          <w:sz w:val="24"/>
          <w:u w:val="single"/>
        </w:rPr>
        <w:t xml:space="preserve">   （相关评定主体名称）   </w:t>
      </w:r>
      <w:r>
        <w:rPr>
          <w:rFonts w:hint="eastAsia" w:ascii="仿宋_GB2312" w:hAnsi="楷体" w:eastAsia="仿宋_GB2312"/>
          <w:sz w:val="24"/>
        </w:rPr>
        <w:t>评定，</w:t>
      </w:r>
      <w:r>
        <w:rPr>
          <w:rFonts w:hint="eastAsia" w:ascii="仿宋_GB2312" w:hAnsi="楷体" w:eastAsia="仿宋_GB2312"/>
          <w:sz w:val="24"/>
          <w:u w:val="single"/>
        </w:rPr>
        <w:t xml:space="preserve">   （供应商名称）</w:t>
      </w:r>
      <w:r>
        <w:rPr>
          <w:rFonts w:hint="eastAsia" w:ascii="仿宋_GB2312" w:hAnsi="楷体" w:eastAsia="仿宋_GB2312"/>
          <w:sz w:val="24"/>
        </w:rPr>
        <w:t>为该项目成交供应商。现于成交通知书发出之日起</w:t>
      </w:r>
      <w:r>
        <w:rPr>
          <w:rFonts w:hint="eastAsia" w:ascii="仿宋_GB2312" w:hAnsi="楷体" w:eastAsia="仿宋_GB2312"/>
          <w:sz w:val="24"/>
          <w:u w:val="single"/>
        </w:rPr>
        <w:t xml:space="preserve">    </w:t>
      </w:r>
      <w:r>
        <w:rPr>
          <w:rFonts w:hint="eastAsia" w:ascii="仿宋_GB2312" w:hAnsi="楷体" w:eastAsia="仿宋_GB2312"/>
          <w:sz w:val="24"/>
        </w:rPr>
        <w:t>日内，按照采购文件确定的事项签订本合同。</w:t>
      </w:r>
    </w:p>
    <w:p w14:paraId="57A1F997">
      <w:pPr>
        <w:spacing w:line="360" w:lineRule="auto"/>
        <w:ind w:firstLine="480" w:firstLineChars="200"/>
        <w:rPr>
          <w:rFonts w:ascii="仿宋_GB2312" w:hAnsi="楷体" w:eastAsia="仿宋_GB2312"/>
          <w:sz w:val="24"/>
        </w:rPr>
      </w:pPr>
      <w:r>
        <w:rPr>
          <w:rFonts w:hint="eastAsia" w:ascii="仿宋_GB2312" w:hAnsi="楷体" w:eastAsia="仿宋_GB2312"/>
          <w:sz w:val="24"/>
          <w:lang w:val="zh-CN"/>
        </w:rPr>
        <w:t>根据《中华人民共和国民法典》、《中华人民共和国政府采购法》等相关法律法规之规定，按照平等、自愿、公平和诚实信用的原则，经</w:t>
      </w:r>
      <w:r>
        <w:rPr>
          <w:rFonts w:hint="eastAsia" w:ascii="仿宋_GB2312" w:hAnsi="楷体" w:eastAsia="仿宋_GB2312"/>
          <w:sz w:val="24"/>
          <w:u w:val="single"/>
        </w:rPr>
        <w:t xml:space="preserve">  </w:t>
      </w:r>
      <w:bookmarkStart w:id="38" w:name="PO_3000001869_PM026_4"/>
      <w:r>
        <w:rPr>
          <w:rFonts w:ascii="仿宋_GB2312" w:hAnsi="楷体" w:eastAsia="仿宋_GB2312"/>
          <w:sz w:val="24"/>
          <w:u w:val="single"/>
        </w:rPr>
        <w:t>[项目采购-采购人]</w:t>
      </w:r>
      <w:bookmarkEnd w:id="38"/>
      <w:r>
        <w:rPr>
          <w:rFonts w:hint="eastAsia" w:ascii="仿宋_GB2312" w:hAnsi="楷体" w:eastAsia="仿宋_GB2312"/>
          <w:sz w:val="24"/>
          <w:u w:val="single"/>
        </w:rPr>
        <w:t xml:space="preserve">  </w:t>
      </w:r>
      <w:r>
        <w:rPr>
          <w:rFonts w:hint="eastAsia" w:ascii="仿宋_GB2312" w:hAnsi="楷体" w:eastAsia="仿宋_GB2312"/>
          <w:sz w:val="24"/>
          <w:lang w:val="zh-CN"/>
        </w:rPr>
        <w:t>(以下简称：甲方)和</w:t>
      </w:r>
      <w:r>
        <w:rPr>
          <w:rFonts w:hint="eastAsia" w:ascii="仿宋_GB2312" w:hAnsi="楷体" w:eastAsia="仿宋_GB2312"/>
          <w:sz w:val="24"/>
          <w:u w:val="single"/>
        </w:rPr>
        <w:t xml:space="preserve">   （中标人名称）   </w:t>
      </w:r>
      <w:r>
        <w:rPr>
          <w:rFonts w:hint="eastAsia" w:ascii="仿宋_GB2312" w:hAnsi="楷体" w:eastAsia="仿宋_GB2312"/>
          <w:sz w:val="24"/>
          <w:lang w:val="zh-CN"/>
        </w:rPr>
        <w:t>(以下简称：乙方)协商一致，约定以下合同</w:t>
      </w:r>
      <w:r>
        <w:rPr>
          <w:rFonts w:hint="eastAsia" w:ascii="仿宋_GB2312" w:hAnsi="楷体" w:eastAsia="仿宋_GB2312"/>
          <w:sz w:val="24"/>
        </w:rPr>
        <w:t>条款，以兹共同遵守、全面履行。</w:t>
      </w:r>
    </w:p>
    <w:p w14:paraId="11395ABD">
      <w:pPr>
        <w:spacing w:line="360" w:lineRule="auto"/>
        <w:ind w:firstLine="482" w:firstLineChars="200"/>
        <w:rPr>
          <w:rFonts w:ascii="仿宋_GB2312" w:hAnsi="楷体" w:eastAsia="仿宋_GB2312"/>
          <w:b/>
          <w:sz w:val="24"/>
        </w:rPr>
      </w:pPr>
      <w:bookmarkStart w:id="39" w:name="_Toc2232"/>
      <w:bookmarkStart w:id="40" w:name="_Toc3029"/>
      <w:bookmarkStart w:id="41" w:name="_Toc24059"/>
      <w:r>
        <w:rPr>
          <w:rFonts w:hint="eastAsia" w:ascii="仿宋_GB2312" w:hAnsi="楷体" w:eastAsia="仿宋_GB2312"/>
          <w:b/>
          <w:sz w:val="24"/>
        </w:rPr>
        <w:t>1.1 合同组成部分</w:t>
      </w:r>
      <w:bookmarkEnd w:id="39"/>
      <w:bookmarkEnd w:id="40"/>
      <w:bookmarkEnd w:id="41"/>
    </w:p>
    <w:p w14:paraId="5FB28967">
      <w:pPr>
        <w:spacing w:line="360" w:lineRule="auto"/>
        <w:ind w:firstLine="480" w:firstLineChars="200"/>
        <w:rPr>
          <w:rFonts w:ascii="仿宋_GB2312" w:hAnsi="楷体" w:eastAsia="仿宋_GB2312"/>
          <w:sz w:val="24"/>
        </w:rPr>
      </w:pPr>
      <w:r>
        <w:rPr>
          <w:rFonts w:hint="eastAsia" w:ascii="仿宋_GB2312" w:hAnsi="楷体" w:eastAsia="仿宋_GB2312"/>
          <w:sz w:val="24"/>
        </w:rPr>
        <w:t>下列文件为本合同的组成部分，并构成一个整体，需综合解释、相互补充。如果下列文件内容出现不一致的情形，在保证按照采购文件确定的事项的前提下，组成本合同的多个文件的优先适用顺序如下：</w:t>
      </w:r>
    </w:p>
    <w:p w14:paraId="4ECB19E5">
      <w:pPr>
        <w:spacing w:line="360" w:lineRule="auto"/>
        <w:ind w:firstLine="480" w:firstLineChars="200"/>
        <w:rPr>
          <w:rFonts w:ascii="仿宋_GB2312" w:hAnsi="楷体" w:eastAsia="仿宋_GB2312"/>
          <w:sz w:val="24"/>
        </w:rPr>
      </w:pPr>
      <w:r>
        <w:rPr>
          <w:rFonts w:hint="eastAsia" w:ascii="仿宋_GB2312" w:hAnsi="楷体" w:eastAsia="仿宋_GB2312"/>
          <w:sz w:val="24"/>
        </w:rPr>
        <w:t>1.1.1 本合同及其补充合同、变更协议；</w:t>
      </w:r>
    </w:p>
    <w:p w14:paraId="3D2886B6">
      <w:pPr>
        <w:spacing w:line="360" w:lineRule="auto"/>
        <w:ind w:firstLine="480" w:firstLineChars="200"/>
        <w:rPr>
          <w:rFonts w:ascii="仿宋_GB2312" w:hAnsi="楷体" w:eastAsia="仿宋_GB2312"/>
          <w:sz w:val="24"/>
        </w:rPr>
      </w:pPr>
      <w:r>
        <w:rPr>
          <w:rFonts w:hint="eastAsia" w:ascii="仿宋_GB2312" w:hAnsi="楷体" w:eastAsia="仿宋_GB2312"/>
          <w:sz w:val="24"/>
        </w:rPr>
        <w:t>1.1.2 成交通知书；</w:t>
      </w:r>
    </w:p>
    <w:p w14:paraId="6C51DD5F">
      <w:pPr>
        <w:spacing w:line="360" w:lineRule="auto"/>
        <w:ind w:firstLine="480" w:firstLineChars="200"/>
        <w:rPr>
          <w:rFonts w:ascii="仿宋_GB2312" w:hAnsi="楷体" w:eastAsia="仿宋_GB2312"/>
          <w:sz w:val="24"/>
        </w:rPr>
      </w:pPr>
      <w:r>
        <w:rPr>
          <w:rFonts w:hint="eastAsia" w:ascii="仿宋_GB2312" w:hAnsi="楷体" w:eastAsia="仿宋_GB2312"/>
          <w:sz w:val="24"/>
        </w:rPr>
        <w:t>1.1.3 采购文件及“响应报价”（含澄清或者说明文件）；</w:t>
      </w:r>
    </w:p>
    <w:p w14:paraId="5CD714C7">
      <w:pPr>
        <w:spacing w:line="360" w:lineRule="auto"/>
        <w:ind w:firstLine="480" w:firstLineChars="200"/>
        <w:rPr>
          <w:rFonts w:ascii="仿宋_GB2312" w:hAnsi="楷体" w:eastAsia="仿宋_GB2312"/>
          <w:sz w:val="24"/>
        </w:rPr>
      </w:pPr>
      <w:r>
        <w:rPr>
          <w:rFonts w:hint="eastAsia" w:ascii="仿宋_GB2312" w:hAnsi="楷体" w:eastAsia="仿宋_GB2312"/>
          <w:sz w:val="24"/>
        </w:rPr>
        <w:t>1.1.4 采购文件（含澄清或者修改文件）；</w:t>
      </w:r>
    </w:p>
    <w:p w14:paraId="6312506A">
      <w:pPr>
        <w:spacing w:line="360" w:lineRule="auto"/>
        <w:ind w:firstLine="480" w:firstLineChars="200"/>
        <w:rPr>
          <w:rFonts w:ascii="仿宋_GB2312" w:hAnsi="楷体" w:eastAsia="仿宋_GB2312"/>
          <w:sz w:val="24"/>
        </w:rPr>
      </w:pPr>
      <w:r>
        <w:rPr>
          <w:rFonts w:hint="eastAsia" w:ascii="仿宋_GB2312" w:hAnsi="楷体" w:eastAsia="仿宋_GB2312"/>
          <w:sz w:val="24"/>
        </w:rPr>
        <w:t>1.1.5 其他相关采购文件。</w:t>
      </w:r>
    </w:p>
    <w:p w14:paraId="4620DC3E">
      <w:pPr>
        <w:spacing w:line="360" w:lineRule="auto"/>
        <w:ind w:firstLine="482" w:firstLineChars="200"/>
        <w:rPr>
          <w:rFonts w:ascii="仿宋_GB2312" w:hAnsi="楷体" w:eastAsia="仿宋_GB2312"/>
          <w:b/>
          <w:sz w:val="24"/>
        </w:rPr>
      </w:pPr>
      <w:bookmarkStart w:id="42" w:name="_Toc27126"/>
      <w:bookmarkStart w:id="43" w:name="_Toc21295"/>
      <w:bookmarkStart w:id="44" w:name="_Toc24300"/>
      <w:r>
        <w:rPr>
          <w:rFonts w:hint="eastAsia" w:ascii="仿宋_GB2312" w:hAnsi="楷体" w:eastAsia="仿宋_GB2312"/>
          <w:b/>
          <w:sz w:val="24"/>
        </w:rPr>
        <w:t>1.2 标的物</w:t>
      </w:r>
      <w:bookmarkEnd w:id="42"/>
      <w:bookmarkEnd w:id="43"/>
      <w:bookmarkEnd w:id="44"/>
    </w:p>
    <w:p w14:paraId="71C32C9D">
      <w:pPr>
        <w:spacing w:line="360" w:lineRule="auto"/>
        <w:ind w:firstLine="480" w:firstLineChars="200"/>
        <w:rPr>
          <w:rFonts w:ascii="仿宋_GB2312" w:hAnsi="楷体" w:eastAsia="仿宋_GB2312"/>
          <w:sz w:val="24"/>
        </w:rPr>
      </w:pPr>
      <w:r>
        <w:rPr>
          <w:rFonts w:hint="eastAsia" w:ascii="仿宋_GB2312" w:hAnsi="楷体" w:eastAsia="仿宋_GB2312"/>
          <w:sz w:val="24"/>
        </w:rPr>
        <w:t>1.2.1 标的物1信息</w:t>
      </w:r>
    </w:p>
    <w:p w14:paraId="0448FEED">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1.2.1.1名称：</w:t>
      </w:r>
      <w:r>
        <w:rPr>
          <w:rFonts w:hint="eastAsia" w:ascii="仿宋_GB2312" w:hAnsi="楷体" w:eastAsia="仿宋_GB2312"/>
          <w:sz w:val="24"/>
          <w:u w:val="single"/>
        </w:rPr>
        <w:t xml:space="preserve">                                        </w:t>
      </w:r>
      <w:r>
        <w:rPr>
          <w:rFonts w:hint="eastAsia" w:ascii="仿宋_GB2312" w:hAnsi="楷体" w:eastAsia="仿宋_GB2312"/>
          <w:sz w:val="24"/>
        </w:rPr>
        <w:t>；</w:t>
      </w:r>
    </w:p>
    <w:p w14:paraId="5827C821">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1.2.1.2数量：</w:t>
      </w:r>
      <w:r>
        <w:rPr>
          <w:rFonts w:hint="eastAsia" w:ascii="仿宋_GB2312" w:hAnsi="楷体" w:eastAsia="仿宋_GB2312"/>
          <w:sz w:val="24"/>
          <w:u w:val="single"/>
        </w:rPr>
        <w:t xml:space="preserve">                                        </w:t>
      </w:r>
      <w:r>
        <w:rPr>
          <w:rFonts w:hint="eastAsia" w:ascii="仿宋_GB2312" w:hAnsi="楷体" w:eastAsia="仿宋_GB2312"/>
          <w:sz w:val="24"/>
        </w:rPr>
        <w:t>；</w:t>
      </w:r>
    </w:p>
    <w:p w14:paraId="25AE11A4">
      <w:pPr>
        <w:spacing w:line="360" w:lineRule="auto"/>
        <w:ind w:firstLine="480" w:firstLineChars="200"/>
        <w:rPr>
          <w:rFonts w:ascii="仿宋_GB2312" w:hAnsi="楷体" w:eastAsia="仿宋_GB2312"/>
          <w:sz w:val="24"/>
        </w:rPr>
      </w:pPr>
      <w:r>
        <w:rPr>
          <w:rFonts w:hint="eastAsia" w:ascii="仿宋_GB2312" w:hAnsi="楷体" w:eastAsia="仿宋_GB2312"/>
          <w:sz w:val="24"/>
        </w:rPr>
        <w:t>1.2.1.3质量：</w:t>
      </w:r>
      <w:r>
        <w:rPr>
          <w:rFonts w:hint="eastAsia" w:ascii="仿宋_GB2312" w:hAnsi="楷体" w:eastAsia="仿宋_GB2312"/>
          <w:sz w:val="24"/>
          <w:u w:val="single"/>
        </w:rPr>
        <w:t xml:space="preserve">　                                      </w:t>
      </w:r>
      <w:r>
        <w:rPr>
          <w:rFonts w:hint="eastAsia" w:ascii="仿宋_GB2312" w:hAnsi="楷体" w:eastAsia="仿宋_GB2312"/>
          <w:sz w:val="24"/>
        </w:rPr>
        <w:t>。</w:t>
      </w:r>
    </w:p>
    <w:p w14:paraId="6359822E">
      <w:pPr>
        <w:spacing w:line="360" w:lineRule="auto"/>
        <w:ind w:firstLine="480" w:firstLineChars="200"/>
        <w:rPr>
          <w:rFonts w:ascii="仿宋_GB2312" w:hAnsi="楷体" w:eastAsia="仿宋_GB2312"/>
          <w:sz w:val="24"/>
        </w:rPr>
      </w:pPr>
      <w:r>
        <w:rPr>
          <w:rFonts w:hint="eastAsia" w:ascii="仿宋_GB2312" w:hAnsi="楷体" w:eastAsia="仿宋_GB2312"/>
          <w:sz w:val="24"/>
        </w:rPr>
        <w:t>……</w:t>
      </w:r>
    </w:p>
    <w:p w14:paraId="12B1EDCD">
      <w:pPr>
        <w:spacing w:line="360" w:lineRule="auto"/>
        <w:ind w:firstLine="482" w:firstLineChars="200"/>
        <w:rPr>
          <w:rFonts w:ascii="仿宋_GB2312" w:hAnsi="楷体" w:eastAsia="仿宋_GB2312"/>
          <w:b/>
          <w:sz w:val="24"/>
        </w:rPr>
      </w:pPr>
      <w:bookmarkStart w:id="45" w:name="_Toc21551"/>
      <w:bookmarkStart w:id="46" w:name="_Toc21631"/>
      <w:bookmarkStart w:id="47" w:name="_Toc23292"/>
      <w:r>
        <w:rPr>
          <w:rFonts w:hint="eastAsia" w:ascii="仿宋_GB2312" w:hAnsi="楷体" w:eastAsia="仿宋_GB2312"/>
          <w:b/>
          <w:sz w:val="24"/>
        </w:rPr>
        <w:t>1.3 价款</w:t>
      </w:r>
      <w:bookmarkEnd w:id="45"/>
      <w:bookmarkEnd w:id="46"/>
      <w:bookmarkEnd w:id="47"/>
    </w:p>
    <w:p w14:paraId="4B47C2ED">
      <w:pPr>
        <w:spacing w:line="360" w:lineRule="auto"/>
        <w:ind w:firstLine="480" w:firstLineChars="200"/>
        <w:rPr>
          <w:rFonts w:ascii="仿宋_GB2312" w:hAnsi="楷体" w:eastAsia="仿宋_GB2312"/>
          <w:sz w:val="24"/>
        </w:rPr>
      </w:pPr>
      <w:r>
        <w:rPr>
          <w:rFonts w:hint="eastAsia" w:ascii="仿宋_GB2312" w:hAnsi="楷体" w:eastAsia="仿宋_GB2312"/>
          <w:sz w:val="24"/>
        </w:rPr>
        <w:t>本合同总价为：人民币</w:t>
      </w:r>
      <w:r>
        <w:rPr>
          <w:rFonts w:hint="eastAsia" w:ascii="仿宋_GB2312" w:hAnsi="楷体" w:eastAsia="仿宋_GB2312"/>
          <w:sz w:val="24"/>
          <w:u w:val="single"/>
        </w:rPr>
        <w:t xml:space="preserve">           </w:t>
      </w:r>
      <w:r>
        <w:rPr>
          <w:rFonts w:hint="eastAsia" w:ascii="仿宋_GB2312" w:hAnsi="楷体" w:eastAsia="仿宋_GB2312"/>
          <w:sz w:val="24"/>
        </w:rPr>
        <w:t>元（大写：</w:t>
      </w:r>
      <w:r>
        <w:rPr>
          <w:rFonts w:hint="eastAsia" w:ascii="仿宋_GB2312" w:hAnsi="楷体" w:eastAsia="仿宋_GB2312"/>
          <w:sz w:val="24"/>
          <w:u w:val="single"/>
        </w:rPr>
        <w:t xml:space="preserve">                 </w:t>
      </w:r>
      <w:r>
        <w:rPr>
          <w:rFonts w:hint="eastAsia" w:ascii="仿宋_GB2312" w:hAnsi="楷体" w:eastAsia="仿宋_GB2312"/>
          <w:sz w:val="24"/>
        </w:rPr>
        <w:t>元人民币，含税）。</w:t>
      </w:r>
    </w:p>
    <w:p w14:paraId="2956813D">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分项价格：</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9AEB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250F23E">
            <w:pPr>
              <w:spacing w:line="360" w:lineRule="auto"/>
              <w:ind w:firstLine="480" w:firstLineChars="200"/>
              <w:rPr>
                <w:rFonts w:ascii="仿宋_GB2312" w:hAnsi="楷体" w:eastAsia="仿宋_GB2312"/>
                <w:sz w:val="24"/>
              </w:rPr>
            </w:pPr>
            <w:r>
              <w:rPr>
                <w:rFonts w:hint="eastAsia" w:ascii="仿宋_GB2312" w:hAnsi="楷体" w:eastAsia="仿宋_GB2312"/>
                <w:sz w:val="24"/>
              </w:rPr>
              <w:t>序号</w:t>
            </w:r>
          </w:p>
        </w:tc>
        <w:tc>
          <w:tcPr>
            <w:tcW w:w="3402" w:type="dxa"/>
            <w:vAlign w:val="center"/>
          </w:tcPr>
          <w:p w14:paraId="0744D307">
            <w:pPr>
              <w:spacing w:line="360" w:lineRule="auto"/>
              <w:ind w:firstLine="480" w:firstLineChars="200"/>
              <w:rPr>
                <w:rFonts w:ascii="仿宋_GB2312" w:hAnsi="楷体" w:eastAsia="仿宋_GB2312"/>
                <w:sz w:val="24"/>
              </w:rPr>
            </w:pPr>
            <w:r>
              <w:rPr>
                <w:rFonts w:hint="eastAsia" w:ascii="仿宋_GB2312" w:hAnsi="楷体" w:eastAsia="仿宋_GB2312"/>
                <w:sz w:val="24"/>
              </w:rPr>
              <w:t>分项名称</w:t>
            </w:r>
          </w:p>
        </w:tc>
        <w:tc>
          <w:tcPr>
            <w:tcW w:w="2552" w:type="dxa"/>
            <w:vAlign w:val="center"/>
          </w:tcPr>
          <w:p w14:paraId="06776673">
            <w:pPr>
              <w:spacing w:line="360" w:lineRule="auto"/>
              <w:ind w:firstLine="480" w:firstLineChars="200"/>
              <w:rPr>
                <w:rFonts w:ascii="仿宋_GB2312" w:hAnsi="楷体" w:eastAsia="仿宋_GB2312"/>
                <w:sz w:val="24"/>
              </w:rPr>
            </w:pPr>
            <w:r>
              <w:rPr>
                <w:rFonts w:hint="eastAsia" w:ascii="仿宋_GB2312" w:hAnsi="楷体" w:eastAsia="仿宋_GB2312"/>
                <w:sz w:val="24"/>
              </w:rPr>
              <w:t>分项价格</w:t>
            </w:r>
          </w:p>
        </w:tc>
      </w:tr>
      <w:tr w14:paraId="186EE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5F288EC">
            <w:pPr>
              <w:spacing w:line="360" w:lineRule="auto"/>
              <w:ind w:firstLine="480" w:firstLineChars="200"/>
              <w:rPr>
                <w:rFonts w:ascii="仿宋_GB2312" w:hAnsi="楷体" w:eastAsia="仿宋_GB2312"/>
                <w:sz w:val="24"/>
              </w:rPr>
            </w:pPr>
          </w:p>
        </w:tc>
        <w:tc>
          <w:tcPr>
            <w:tcW w:w="3402" w:type="dxa"/>
            <w:vAlign w:val="center"/>
          </w:tcPr>
          <w:p w14:paraId="1E90D082">
            <w:pPr>
              <w:spacing w:line="360" w:lineRule="auto"/>
              <w:ind w:firstLine="480" w:firstLineChars="200"/>
              <w:rPr>
                <w:rFonts w:ascii="仿宋_GB2312" w:hAnsi="楷体" w:eastAsia="仿宋_GB2312"/>
                <w:sz w:val="24"/>
              </w:rPr>
            </w:pPr>
          </w:p>
        </w:tc>
        <w:tc>
          <w:tcPr>
            <w:tcW w:w="2552" w:type="dxa"/>
            <w:vAlign w:val="center"/>
          </w:tcPr>
          <w:p w14:paraId="0BD44AC3">
            <w:pPr>
              <w:spacing w:line="360" w:lineRule="auto"/>
              <w:ind w:firstLine="480" w:firstLineChars="200"/>
              <w:rPr>
                <w:rFonts w:ascii="仿宋_GB2312" w:hAnsi="楷体" w:eastAsia="仿宋_GB2312"/>
                <w:sz w:val="24"/>
              </w:rPr>
            </w:pPr>
          </w:p>
        </w:tc>
      </w:tr>
      <w:tr w14:paraId="29F7E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9D54127">
            <w:pPr>
              <w:spacing w:line="360" w:lineRule="auto"/>
              <w:ind w:firstLine="480" w:firstLineChars="200"/>
              <w:rPr>
                <w:rFonts w:ascii="仿宋_GB2312" w:hAnsi="楷体" w:eastAsia="仿宋_GB2312"/>
                <w:sz w:val="24"/>
              </w:rPr>
            </w:pPr>
          </w:p>
        </w:tc>
        <w:tc>
          <w:tcPr>
            <w:tcW w:w="3402" w:type="dxa"/>
            <w:vAlign w:val="center"/>
          </w:tcPr>
          <w:p w14:paraId="25FA5D3D">
            <w:pPr>
              <w:spacing w:line="360" w:lineRule="auto"/>
              <w:ind w:firstLine="480" w:firstLineChars="200"/>
              <w:rPr>
                <w:rFonts w:ascii="仿宋_GB2312" w:hAnsi="楷体" w:eastAsia="仿宋_GB2312"/>
                <w:sz w:val="24"/>
              </w:rPr>
            </w:pPr>
          </w:p>
        </w:tc>
        <w:tc>
          <w:tcPr>
            <w:tcW w:w="2552" w:type="dxa"/>
            <w:vAlign w:val="center"/>
          </w:tcPr>
          <w:p w14:paraId="4B1FCBAB">
            <w:pPr>
              <w:spacing w:line="360" w:lineRule="auto"/>
              <w:ind w:firstLine="480" w:firstLineChars="200"/>
              <w:rPr>
                <w:rFonts w:ascii="仿宋_GB2312" w:hAnsi="楷体" w:eastAsia="仿宋_GB2312"/>
                <w:sz w:val="24"/>
              </w:rPr>
            </w:pPr>
          </w:p>
        </w:tc>
      </w:tr>
      <w:tr w14:paraId="2CFDB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6E7C7CB">
            <w:pPr>
              <w:spacing w:line="360" w:lineRule="auto"/>
              <w:ind w:firstLine="480" w:firstLineChars="200"/>
              <w:rPr>
                <w:rFonts w:ascii="仿宋_GB2312" w:hAnsi="楷体" w:eastAsia="仿宋_GB2312"/>
                <w:sz w:val="24"/>
              </w:rPr>
            </w:pPr>
          </w:p>
        </w:tc>
        <w:tc>
          <w:tcPr>
            <w:tcW w:w="3402" w:type="dxa"/>
            <w:vAlign w:val="center"/>
          </w:tcPr>
          <w:p w14:paraId="72B5A658">
            <w:pPr>
              <w:spacing w:line="360" w:lineRule="auto"/>
              <w:ind w:firstLine="480" w:firstLineChars="200"/>
              <w:rPr>
                <w:rFonts w:ascii="仿宋_GB2312" w:hAnsi="楷体" w:eastAsia="仿宋_GB2312"/>
                <w:sz w:val="24"/>
              </w:rPr>
            </w:pPr>
          </w:p>
        </w:tc>
        <w:tc>
          <w:tcPr>
            <w:tcW w:w="2552" w:type="dxa"/>
            <w:vAlign w:val="center"/>
          </w:tcPr>
          <w:p w14:paraId="1D79FA54">
            <w:pPr>
              <w:spacing w:line="360" w:lineRule="auto"/>
              <w:ind w:firstLine="480" w:firstLineChars="200"/>
              <w:rPr>
                <w:rFonts w:ascii="仿宋_GB2312" w:hAnsi="楷体" w:eastAsia="仿宋_GB2312"/>
                <w:sz w:val="24"/>
              </w:rPr>
            </w:pPr>
          </w:p>
        </w:tc>
      </w:tr>
      <w:tr w14:paraId="53C9D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6B56ED1">
            <w:pPr>
              <w:spacing w:line="360" w:lineRule="auto"/>
              <w:ind w:firstLine="480" w:firstLineChars="200"/>
              <w:rPr>
                <w:rFonts w:ascii="仿宋_GB2312" w:hAnsi="楷体" w:eastAsia="仿宋_GB2312"/>
                <w:sz w:val="24"/>
              </w:rPr>
            </w:pPr>
            <w:r>
              <w:rPr>
                <w:rFonts w:hint="eastAsia" w:ascii="仿宋_GB2312" w:hAnsi="楷体" w:eastAsia="仿宋_GB2312"/>
                <w:sz w:val="24"/>
              </w:rPr>
              <w:t>总价</w:t>
            </w:r>
          </w:p>
        </w:tc>
        <w:tc>
          <w:tcPr>
            <w:tcW w:w="2552" w:type="dxa"/>
            <w:vAlign w:val="center"/>
          </w:tcPr>
          <w:p w14:paraId="1DAD28B2">
            <w:pPr>
              <w:spacing w:line="360" w:lineRule="auto"/>
              <w:ind w:firstLine="480" w:firstLineChars="200"/>
              <w:rPr>
                <w:rFonts w:ascii="仿宋_GB2312" w:hAnsi="楷体" w:eastAsia="仿宋_GB2312"/>
                <w:sz w:val="24"/>
              </w:rPr>
            </w:pPr>
          </w:p>
        </w:tc>
      </w:tr>
    </w:tbl>
    <w:p w14:paraId="72CE3651">
      <w:pPr>
        <w:spacing w:line="360" w:lineRule="auto"/>
        <w:ind w:firstLine="482" w:firstLineChars="200"/>
        <w:rPr>
          <w:rFonts w:ascii="仿宋_GB2312" w:hAnsi="楷体" w:eastAsia="仿宋_GB2312"/>
          <w:b/>
          <w:sz w:val="24"/>
        </w:rPr>
      </w:pPr>
      <w:bookmarkStart w:id="48" w:name="_Toc1814"/>
      <w:bookmarkStart w:id="49" w:name="_Toc10340"/>
      <w:bookmarkStart w:id="50" w:name="_Toc22618"/>
      <w:r>
        <w:rPr>
          <w:rFonts w:hint="eastAsia" w:ascii="仿宋_GB2312" w:hAnsi="楷体" w:eastAsia="仿宋_GB2312"/>
          <w:b/>
          <w:sz w:val="24"/>
        </w:rPr>
        <w:t>1.4 付款方式和发票开具方式</w:t>
      </w:r>
      <w:bookmarkEnd w:id="48"/>
      <w:bookmarkEnd w:id="49"/>
      <w:bookmarkEnd w:id="50"/>
    </w:p>
    <w:p w14:paraId="02F6E22A">
      <w:pPr>
        <w:spacing w:line="360" w:lineRule="auto"/>
        <w:ind w:firstLine="480" w:firstLineChars="200"/>
        <w:rPr>
          <w:rFonts w:ascii="仿宋_GB2312" w:hAnsi="楷体" w:eastAsia="仿宋_GB2312"/>
          <w:sz w:val="24"/>
        </w:rPr>
      </w:pPr>
      <w:r>
        <w:rPr>
          <w:rFonts w:hint="eastAsia" w:ascii="仿宋_GB2312" w:hAnsi="楷体" w:eastAsia="仿宋_GB2312"/>
          <w:sz w:val="24"/>
        </w:rPr>
        <w:t>1.4.1 付款方式：</w:t>
      </w:r>
      <w:r>
        <w:rPr>
          <w:rFonts w:hint="eastAsia" w:ascii="仿宋_GB2312" w:hAnsi="楷体" w:eastAsia="仿宋_GB2312"/>
          <w:sz w:val="24"/>
          <w:u w:val="single"/>
        </w:rPr>
        <w:t xml:space="preserve">                                          </w:t>
      </w:r>
      <w:r>
        <w:rPr>
          <w:rFonts w:hint="eastAsia" w:ascii="仿宋_GB2312" w:hAnsi="楷体" w:eastAsia="仿宋_GB2312"/>
          <w:sz w:val="24"/>
        </w:rPr>
        <w:t>；</w:t>
      </w:r>
    </w:p>
    <w:p w14:paraId="765AE1CA">
      <w:pPr>
        <w:spacing w:line="360" w:lineRule="auto"/>
        <w:ind w:firstLine="480" w:firstLineChars="200"/>
        <w:rPr>
          <w:rFonts w:ascii="仿宋_GB2312" w:hAnsi="楷体" w:eastAsia="仿宋_GB2312"/>
          <w:sz w:val="24"/>
        </w:rPr>
      </w:pPr>
      <w:r>
        <w:rPr>
          <w:rFonts w:hint="eastAsia" w:ascii="仿宋_GB2312" w:hAnsi="楷体" w:eastAsia="仿宋_GB2312"/>
          <w:sz w:val="24"/>
        </w:rPr>
        <w:t>1.4.2 发票开具方式：</w:t>
      </w:r>
      <w:r>
        <w:rPr>
          <w:rFonts w:hint="eastAsia" w:ascii="仿宋_GB2312" w:hAnsi="楷体" w:eastAsia="仿宋_GB2312"/>
          <w:sz w:val="24"/>
          <w:u w:val="single"/>
        </w:rPr>
        <w:t xml:space="preserve">                                            </w:t>
      </w:r>
      <w:r>
        <w:rPr>
          <w:rFonts w:hint="eastAsia" w:ascii="仿宋_GB2312" w:hAnsi="楷体" w:eastAsia="仿宋_GB2312"/>
          <w:sz w:val="24"/>
        </w:rPr>
        <w:t>。</w:t>
      </w:r>
    </w:p>
    <w:p w14:paraId="23787306">
      <w:pPr>
        <w:spacing w:line="360" w:lineRule="auto"/>
        <w:ind w:firstLine="482" w:firstLineChars="200"/>
        <w:rPr>
          <w:rFonts w:ascii="仿宋_GB2312" w:hAnsi="楷体" w:eastAsia="仿宋_GB2312"/>
          <w:b/>
          <w:sz w:val="24"/>
        </w:rPr>
      </w:pPr>
      <w:bookmarkStart w:id="51" w:name="_Toc32071"/>
      <w:bookmarkStart w:id="52" w:name="_Toc19304"/>
      <w:bookmarkStart w:id="53" w:name="_Toc2846"/>
      <w:r>
        <w:rPr>
          <w:rFonts w:hint="eastAsia" w:ascii="仿宋_GB2312" w:hAnsi="楷体" w:eastAsia="仿宋_GB2312"/>
          <w:b/>
          <w:sz w:val="24"/>
        </w:rPr>
        <w:t>1.5 标的物交付期限、地点、方式</w:t>
      </w:r>
      <w:bookmarkEnd w:id="51"/>
      <w:bookmarkEnd w:id="52"/>
      <w:bookmarkEnd w:id="53"/>
      <w:r>
        <w:rPr>
          <w:rFonts w:hint="eastAsia" w:ascii="仿宋_GB2312" w:hAnsi="楷体" w:eastAsia="仿宋_GB2312"/>
          <w:b/>
          <w:sz w:val="24"/>
        </w:rPr>
        <w:t>和服务期限</w:t>
      </w:r>
    </w:p>
    <w:p w14:paraId="4D4BF695">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1.5.1 交付期限：</w:t>
      </w:r>
      <w:r>
        <w:rPr>
          <w:rFonts w:hint="eastAsia" w:ascii="仿宋_GB2312" w:hAnsi="楷体" w:eastAsia="仿宋_GB2312"/>
          <w:sz w:val="24"/>
          <w:u w:val="single"/>
        </w:rPr>
        <w:t xml:space="preserve">                                                 ；</w:t>
      </w:r>
    </w:p>
    <w:p w14:paraId="663C3C96">
      <w:pPr>
        <w:spacing w:line="360" w:lineRule="auto"/>
        <w:ind w:firstLine="480" w:firstLineChars="200"/>
        <w:rPr>
          <w:rFonts w:ascii="仿宋_GB2312" w:hAnsi="楷体" w:eastAsia="仿宋_GB2312"/>
          <w:sz w:val="24"/>
        </w:rPr>
      </w:pPr>
      <w:r>
        <w:rPr>
          <w:rFonts w:hint="eastAsia" w:ascii="仿宋_GB2312" w:hAnsi="楷体" w:eastAsia="仿宋_GB2312"/>
          <w:sz w:val="24"/>
        </w:rPr>
        <w:t>1.5.2 交付地点：</w:t>
      </w:r>
      <w:r>
        <w:rPr>
          <w:rFonts w:hint="eastAsia" w:ascii="仿宋_GB2312" w:hAnsi="楷体" w:eastAsia="仿宋_GB2312"/>
          <w:sz w:val="24"/>
          <w:u w:val="single"/>
        </w:rPr>
        <w:t xml:space="preserve">                                                </w:t>
      </w:r>
      <w:r>
        <w:rPr>
          <w:rFonts w:hint="eastAsia" w:ascii="仿宋_GB2312" w:hAnsi="楷体" w:eastAsia="仿宋_GB2312"/>
          <w:sz w:val="24"/>
        </w:rPr>
        <w:t>；</w:t>
      </w:r>
    </w:p>
    <w:p w14:paraId="48C418F9">
      <w:pPr>
        <w:spacing w:line="360" w:lineRule="auto"/>
        <w:ind w:firstLine="480" w:firstLineChars="200"/>
        <w:rPr>
          <w:rFonts w:ascii="仿宋_GB2312" w:hAnsi="楷体" w:eastAsia="仿宋_GB2312"/>
          <w:sz w:val="24"/>
        </w:rPr>
      </w:pPr>
      <w:r>
        <w:rPr>
          <w:rFonts w:hint="eastAsia" w:ascii="仿宋_GB2312" w:hAnsi="楷体" w:eastAsia="仿宋_GB2312"/>
          <w:sz w:val="24"/>
        </w:rPr>
        <w:t>1.5.3 交付方式：</w:t>
      </w:r>
      <w:r>
        <w:rPr>
          <w:rFonts w:hint="eastAsia" w:ascii="仿宋_GB2312" w:hAnsi="楷体" w:eastAsia="仿宋_GB2312"/>
          <w:sz w:val="24"/>
          <w:u w:val="single"/>
        </w:rPr>
        <w:t xml:space="preserve">                                        　      </w:t>
      </w:r>
      <w:r>
        <w:rPr>
          <w:rFonts w:hint="eastAsia" w:ascii="仿宋_GB2312" w:hAnsi="楷体" w:eastAsia="仿宋_GB2312"/>
          <w:sz w:val="24"/>
        </w:rPr>
        <w:t>；</w:t>
      </w:r>
    </w:p>
    <w:p w14:paraId="30C4AA5D">
      <w:pPr>
        <w:spacing w:line="360" w:lineRule="auto"/>
        <w:ind w:firstLine="480" w:firstLineChars="200"/>
        <w:rPr>
          <w:rFonts w:ascii="仿宋_GB2312" w:hAnsi="楷体" w:eastAsia="仿宋_GB2312"/>
          <w:sz w:val="24"/>
        </w:rPr>
      </w:pPr>
      <w:r>
        <w:rPr>
          <w:rFonts w:hint="eastAsia" w:ascii="仿宋_GB2312" w:hAnsi="楷体" w:eastAsia="仿宋_GB2312"/>
          <w:sz w:val="24"/>
        </w:rPr>
        <w:t>1.5.</w:t>
      </w:r>
      <w:r>
        <w:rPr>
          <w:rFonts w:ascii="仿宋_GB2312" w:hAnsi="楷体" w:eastAsia="仿宋_GB2312"/>
          <w:sz w:val="24"/>
        </w:rPr>
        <w:t>4</w:t>
      </w:r>
      <w:r>
        <w:rPr>
          <w:rFonts w:hint="eastAsia" w:ascii="仿宋_GB2312" w:hAnsi="楷体" w:eastAsia="仿宋_GB2312"/>
          <w:sz w:val="24"/>
        </w:rPr>
        <w:t xml:space="preserve"> 服务及质保期限：</w:t>
      </w:r>
      <w:r>
        <w:rPr>
          <w:rFonts w:hint="eastAsia" w:ascii="仿宋_GB2312" w:hAnsi="楷体" w:eastAsia="仿宋_GB2312"/>
          <w:sz w:val="24"/>
          <w:u w:val="single"/>
        </w:rPr>
        <w:t xml:space="preserve">                                           </w:t>
      </w:r>
      <w:r>
        <w:rPr>
          <w:rFonts w:hint="eastAsia" w:ascii="仿宋_GB2312" w:hAnsi="楷体" w:eastAsia="仿宋_GB2312"/>
          <w:sz w:val="24"/>
        </w:rPr>
        <w:t>。</w:t>
      </w:r>
    </w:p>
    <w:p w14:paraId="27CDA730">
      <w:pPr>
        <w:spacing w:line="360" w:lineRule="auto"/>
        <w:ind w:firstLine="482" w:firstLineChars="200"/>
        <w:rPr>
          <w:rFonts w:ascii="仿宋_GB2312" w:hAnsi="楷体" w:eastAsia="仿宋_GB2312"/>
          <w:b/>
          <w:sz w:val="24"/>
        </w:rPr>
      </w:pPr>
      <w:bookmarkStart w:id="54" w:name="_Toc19554"/>
      <w:bookmarkStart w:id="55" w:name="_Toc21423"/>
      <w:bookmarkStart w:id="56" w:name="_Toc27250"/>
      <w:r>
        <w:rPr>
          <w:rFonts w:hint="eastAsia" w:ascii="仿宋_GB2312" w:hAnsi="楷体" w:eastAsia="仿宋_GB2312"/>
          <w:b/>
          <w:sz w:val="24"/>
        </w:rPr>
        <w:t>1.6 违约责任</w:t>
      </w:r>
      <w:bookmarkEnd w:id="54"/>
      <w:bookmarkEnd w:id="55"/>
      <w:bookmarkEnd w:id="56"/>
    </w:p>
    <w:p w14:paraId="4F5FBBA1">
      <w:pPr>
        <w:spacing w:line="360" w:lineRule="auto"/>
        <w:ind w:firstLine="480" w:firstLineChars="200"/>
        <w:rPr>
          <w:rFonts w:ascii="仿宋_GB2312" w:hAnsi="楷体" w:eastAsia="仿宋_GB2312"/>
          <w:sz w:val="24"/>
        </w:rPr>
      </w:pPr>
      <w:r>
        <w:rPr>
          <w:rFonts w:hint="eastAsia" w:ascii="仿宋_GB2312" w:hAnsi="楷体" w:eastAsia="仿宋_GB2312"/>
          <w:sz w:val="24"/>
        </w:rPr>
        <w:t>1.6.1 除不可抗力外，如果乙方没有按照本合同约定的期限、地点和方式交付标的物，甲方可要求乙方支付违约金，违约金按每迟延交付标的物一日的应交付而未交付标的物价格的</w:t>
      </w:r>
      <w:r>
        <w:rPr>
          <w:rFonts w:hint="eastAsia" w:ascii="仿宋_GB2312" w:hAnsi="楷体" w:eastAsia="仿宋_GB2312"/>
          <w:sz w:val="24"/>
          <w:u w:val="single"/>
        </w:rPr>
        <w:t xml:space="preserve">    </w:t>
      </w:r>
      <w:r>
        <w:rPr>
          <w:rFonts w:hint="eastAsia" w:ascii="仿宋_GB2312" w:hAnsi="楷体" w:eastAsia="仿宋_GB2312"/>
          <w:sz w:val="24"/>
        </w:rPr>
        <w:t>计算，最高限额为本合同总价的</w:t>
      </w:r>
      <w:r>
        <w:rPr>
          <w:rFonts w:hint="eastAsia" w:ascii="仿宋_GB2312" w:hAnsi="楷体" w:eastAsia="仿宋_GB2312"/>
          <w:sz w:val="24"/>
          <w:u w:val="single"/>
        </w:rPr>
        <w:t xml:space="preserve">     </w:t>
      </w:r>
      <w:r>
        <w:rPr>
          <w:rFonts w:hint="eastAsia" w:ascii="仿宋_GB2312" w:hAnsi="楷体" w:eastAsia="仿宋_GB2312"/>
          <w:sz w:val="24"/>
        </w:rPr>
        <w:t xml:space="preserve">%；迟延超过【 </w:t>
      </w:r>
      <w:r>
        <w:rPr>
          <w:rFonts w:ascii="仿宋_GB2312" w:hAnsi="楷体" w:eastAsia="仿宋_GB2312"/>
          <w:sz w:val="24"/>
        </w:rPr>
        <w:t xml:space="preserve"> </w:t>
      </w:r>
      <w:r>
        <w:rPr>
          <w:rFonts w:hint="eastAsia" w:ascii="仿宋_GB2312" w:hAnsi="楷体" w:eastAsia="仿宋_GB2312"/>
          <w:sz w:val="24"/>
        </w:rPr>
        <w:t>】日的，甲方有权在要求乙方支付违约金的同时，书面通知乙方解除本合同，乙方应退回全部已收取的合同价款并按合同总金额的</w:t>
      </w:r>
      <w:r>
        <w:rPr>
          <w:rFonts w:hint="eastAsia" w:ascii="仿宋_GB2312" w:hAnsi="楷体" w:eastAsia="仿宋_GB2312"/>
          <w:sz w:val="24"/>
          <w:u w:val="single"/>
        </w:rPr>
        <w:t xml:space="preserve">     </w:t>
      </w:r>
      <w:r>
        <w:rPr>
          <w:rFonts w:hint="eastAsia" w:ascii="仿宋_GB2312" w:hAnsi="楷体" w:eastAsia="仿宋_GB2312"/>
          <w:sz w:val="24"/>
        </w:rPr>
        <w:t>%向甲方支付违约金；</w:t>
      </w:r>
    </w:p>
    <w:p w14:paraId="6175D406">
      <w:pPr>
        <w:spacing w:line="360" w:lineRule="auto"/>
        <w:ind w:firstLine="480" w:firstLineChars="200"/>
        <w:rPr>
          <w:rFonts w:ascii="仿宋_GB2312" w:hAnsi="楷体" w:eastAsia="仿宋_GB2312"/>
          <w:sz w:val="24"/>
        </w:rPr>
      </w:pPr>
      <w:r>
        <w:rPr>
          <w:rFonts w:hint="eastAsia" w:ascii="仿宋_GB2312" w:hAnsi="楷体" w:eastAsia="仿宋_GB2312"/>
          <w:sz w:val="24"/>
        </w:rPr>
        <w:t>1.6.2 除不可抗力外，如果甲方没有按照本合同约定的付款方式付款，乙方可要求甲方支付违约金，违约金按每迟延付款一日的应付而未付款的</w:t>
      </w:r>
      <w:r>
        <w:rPr>
          <w:rFonts w:hint="eastAsia" w:ascii="仿宋_GB2312" w:hAnsi="楷体" w:eastAsia="仿宋_GB2312"/>
          <w:sz w:val="24"/>
          <w:u w:val="single"/>
        </w:rPr>
        <w:t>万分之五</w:t>
      </w:r>
      <w:r>
        <w:rPr>
          <w:rFonts w:hint="eastAsia" w:ascii="仿宋_GB2312" w:hAnsi="楷体" w:eastAsia="仿宋_GB2312"/>
          <w:sz w:val="24"/>
        </w:rPr>
        <w:t>计算，最高限额为欠付金额的</w:t>
      </w:r>
      <w:r>
        <w:rPr>
          <w:rFonts w:hint="eastAsia" w:ascii="仿宋_GB2312" w:hAnsi="楷体" w:eastAsia="仿宋_GB2312"/>
          <w:sz w:val="24"/>
          <w:u w:val="single"/>
        </w:rPr>
        <w:t xml:space="preserve">      </w:t>
      </w:r>
      <w:r>
        <w:rPr>
          <w:rFonts w:hint="eastAsia" w:ascii="仿宋_GB2312" w:hAnsi="楷体" w:eastAsia="仿宋_GB2312"/>
          <w:sz w:val="24"/>
        </w:rPr>
        <w:t>%；迟延付款的违约金计算数额达到前述最高限额之日起，乙方有权在要求甲方支付违约金的同时，书面通知甲方解除本合同；</w:t>
      </w:r>
    </w:p>
    <w:p w14:paraId="78C1AB3D">
      <w:pPr>
        <w:spacing w:line="360" w:lineRule="auto"/>
        <w:ind w:firstLine="480" w:firstLineChars="200"/>
        <w:rPr>
          <w:rFonts w:ascii="仿宋_GB2312" w:hAnsi="楷体" w:eastAsia="仿宋_GB2312"/>
          <w:sz w:val="24"/>
        </w:rPr>
      </w:pPr>
      <w:r>
        <w:rPr>
          <w:rFonts w:hint="eastAsia" w:ascii="仿宋_GB2312" w:hAnsi="楷体" w:eastAsia="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9B88EAA">
      <w:pPr>
        <w:spacing w:line="360" w:lineRule="auto"/>
        <w:ind w:left="239" w:leftChars="114" w:firstLine="240" w:firstLineChars="100"/>
        <w:rPr>
          <w:rFonts w:ascii="仿宋" w:hAnsi="仿宋" w:eastAsia="仿宋" w:cs="仿宋"/>
          <w:sz w:val="24"/>
        </w:rPr>
      </w:pPr>
      <w:r>
        <w:rPr>
          <w:rFonts w:hint="eastAsia" w:ascii="仿宋_GB2312" w:hAnsi="楷体" w:eastAsia="仿宋_GB2312"/>
          <w:sz w:val="24"/>
        </w:rPr>
        <w:t>1.6.4乙方在质保期内未按承诺提供售后等服务的，每发生一次向甲方支付</w:t>
      </w:r>
      <w:r>
        <w:rPr>
          <w:rFonts w:hint="eastAsia" w:ascii="仿宋" w:hAnsi="仿宋" w:eastAsia="仿宋" w:cs="仿宋"/>
          <w:sz w:val="24"/>
          <w:u w:val="single"/>
        </w:rPr>
        <w:t xml:space="preserve">  </w:t>
      </w:r>
      <w:r>
        <w:rPr>
          <w:rFonts w:hint="eastAsia" w:ascii="仿宋_GB2312" w:hAnsi="楷体" w:eastAsia="仿宋_GB2312"/>
          <w:sz w:val="24"/>
        </w:rPr>
        <w:t>元的违约金。</w:t>
      </w:r>
    </w:p>
    <w:p w14:paraId="4CF880CF">
      <w:pPr>
        <w:spacing w:line="360" w:lineRule="auto"/>
        <w:ind w:firstLine="480" w:firstLineChars="200"/>
        <w:rPr>
          <w:rFonts w:ascii="仿宋_GB2312" w:hAnsi="楷体" w:eastAsia="仿宋_GB2312"/>
          <w:sz w:val="24"/>
        </w:rPr>
      </w:pPr>
      <w:r>
        <w:rPr>
          <w:rFonts w:hint="eastAsia" w:ascii="仿宋_GB2312" w:hAnsi="楷体" w:eastAsia="仿宋_GB2312"/>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18CEB85">
      <w:pPr>
        <w:spacing w:line="360" w:lineRule="auto"/>
        <w:ind w:firstLine="480" w:firstLineChars="200"/>
        <w:rPr>
          <w:rFonts w:ascii="仿宋_GB2312" w:hAnsi="楷体" w:eastAsia="仿宋_GB2312"/>
          <w:sz w:val="24"/>
        </w:rPr>
      </w:pPr>
      <w:r>
        <w:rPr>
          <w:rFonts w:hint="eastAsia" w:ascii="仿宋_GB2312" w:hAnsi="楷体" w:eastAsia="仿宋_GB2312"/>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ED4EA24">
      <w:pPr>
        <w:spacing w:line="360" w:lineRule="auto"/>
        <w:ind w:firstLine="480" w:firstLineChars="200"/>
        <w:rPr>
          <w:rFonts w:ascii="仿宋_GB2312" w:hAnsi="楷体" w:eastAsia="仿宋_GB2312"/>
          <w:sz w:val="24"/>
        </w:rPr>
      </w:pPr>
      <w:r>
        <w:rPr>
          <w:rFonts w:hint="eastAsia" w:ascii="仿宋_GB2312" w:hAnsi="楷体" w:eastAsia="仿宋_GB2312"/>
          <w:sz w:val="24"/>
        </w:rPr>
        <w:t>1.6.7 如果出现政府采购监督管理部门在处理投诉事项期间，书面通知甲方暂停采购活动的情形，或者询问或质疑事项可能影响中标结果的，导致甲方中止履行合同的情形，均不视为甲方违约。</w:t>
      </w:r>
    </w:p>
    <w:p w14:paraId="7694E367">
      <w:pPr>
        <w:spacing w:line="360" w:lineRule="auto"/>
        <w:ind w:firstLine="482" w:firstLineChars="200"/>
        <w:rPr>
          <w:rFonts w:ascii="仿宋_GB2312" w:hAnsi="楷体" w:eastAsia="仿宋_GB2312"/>
          <w:b/>
          <w:sz w:val="24"/>
        </w:rPr>
      </w:pPr>
      <w:bookmarkStart w:id="57" w:name="_Toc16021"/>
      <w:bookmarkStart w:id="58" w:name="_Toc15583"/>
      <w:bookmarkStart w:id="59" w:name="_Toc28375"/>
      <w:r>
        <w:rPr>
          <w:rFonts w:hint="eastAsia" w:ascii="仿宋_GB2312" w:hAnsi="楷体" w:eastAsia="仿宋_GB2312"/>
          <w:b/>
          <w:sz w:val="24"/>
        </w:rPr>
        <w:t>1.7 合同争议的解决</w:t>
      </w:r>
      <w:bookmarkEnd w:id="57"/>
      <w:bookmarkEnd w:id="58"/>
      <w:bookmarkEnd w:id="59"/>
    </w:p>
    <w:p w14:paraId="51967CB4">
      <w:pPr>
        <w:spacing w:line="360" w:lineRule="auto"/>
        <w:ind w:firstLine="480" w:firstLineChars="200"/>
        <w:rPr>
          <w:rFonts w:ascii="仿宋_GB2312" w:hAnsi="楷体" w:eastAsia="仿宋_GB2312"/>
          <w:sz w:val="24"/>
        </w:rPr>
      </w:pPr>
      <w:r>
        <w:rPr>
          <w:rFonts w:hint="eastAsia" w:ascii="仿宋_GB2312" w:hAnsi="楷体" w:eastAsia="仿宋_GB2312"/>
          <w:sz w:val="24"/>
        </w:rPr>
        <w:t>本合同履行过程中发生的任何争议，双方当事人均可通过和解或者调解解决；不愿和解、调解或者和解、调解不成的，可以选择下列第</w:t>
      </w:r>
      <w:r>
        <w:rPr>
          <w:rFonts w:hint="eastAsia" w:ascii="仿宋_GB2312" w:hAnsi="楷体" w:eastAsia="仿宋_GB2312"/>
          <w:sz w:val="24"/>
          <w:u w:val="single"/>
        </w:rPr>
        <w:t xml:space="preserve">     </w:t>
      </w:r>
      <w:r>
        <w:rPr>
          <w:rFonts w:hint="eastAsia" w:ascii="仿宋_GB2312" w:hAnsi="楷体" w:eastAsia="仿宋_GB2312"/>
          <w:sz w:val="24"/>
        </w:rPr>
        <w:t>种方式解决：</w:t>
      </w:r>
    </w:p>
    <w:p w14:paraId="3A6EE0C7">
      <w:pPr>
        <w:spacing w:line="360" w:lineRule="auto"/>
        <w:ind w:firstLine="480" w:firstLineChars="200"/>
        <w:rPr>
          <w:rFonts w:ascii="仿宋_GB2312" w:hAnsi="楷体" w:eastAsia="仿宋_GB2312"/>
          <w:sz w:val="24"/>
        </w:rPr>
      </w:pPr>
      <w:r>
        <w:rPr>
          <w:rFonts w:hint="eastAsia" w:ascii="仿宋_GB2312" w:hAnsi="楷体" w:eastAsia="仿宋_GB2312"/>
          <w:sz w:val="24"/>
        </w:rPr>
        <w:t>1.7.1 将争议提交</w:t>
      </w:r>
      <w:r>
        <w:rPr>
          <w:rFonts w:hint="eastAsia" w:ascii="仿宋_GB2312" w:hAnsi="楷体" w:eastAsia="仿宋_GB2312"/>
          <w:sz w:val="24"/>
          <w:u w:val="single"/>
        </w:rPr>
        <w:t>当地</w:t>
      </w:r>
      <w:r>
        <w:rPr>
          <w:rFonts w:hint="eastAsia" w:ascii="仿宋_GB2312" w:hAnsi="楷体" w:eastAsia="仿宋_GB2312"/>
          <w:sz w:val="24"/>
        </w:rPr>
        <w:t>仲裁委员会依申请仲裁时其现行有效的仲裁规则裁决；</w:t>
      </w:r>
    </w:p>
    <w:p w14:paraId="67632ADD">
      <w:pPr>
        <w:spacing w:line="360" w:lineRule="auto"/>
        <w:ind w:firstLine="480" w:firstLineChars="200"/>
        <w:rPr>
          <w:rFonts w:ascii="仿宋_GB2312" w:hAnsi="楷体" w:eastAsia="仿宋_GB2312"/>
          <w:sz w:val="24"/>
        </w:rPr>
      </w:pPr>
      <w:r>
        <w:rPr>
          <w:rFonts w:hint="eastAsia" w:ascii="仿宋_GB2312" w:hAnsi="楷体" w:eastAsia="仿宋_GB2312"/>
          <w:sz w:val="24"/>
        </w:rPr>
        <w:t>1.7.2 向</w:t>
      </w:r>
      <w:r>
        <w:rPr>
          <w:rFonts w:hint="eastAsia" w:ascii="仿宋_GB2312" w:hAnsi="楷体" w:eastAsia="仿宋_GB2312"/>
          <w:sz w:val="24"/>
          <w:u w:val="single"/>
        </w:rPr>
        <w:t xml:space="preserve">   甲方所在地    </w:t>
      </w:r>
      <w:r>
        <w:rPr>
          <w:rFonts w:hint="eastAsia" w:ascii="仿宋_GB2312" w:hAnsi="楷体" w:eastAsia="仿宋_GB2312"/>
          <w:sz w:val="24"/>
        </w:rPr>
        <w:t>人民法院起诉。</w:t>
      </w:r>
    </w:p>
    <w:p w14:paraId="320ADBA0">
      <w:pPr>
        <w:spacing w:line="360" w:lineRule="auto"/>
        <w:ind w:firstLine="482" w:firstLineChars="200"/>
        <w:rPr>
          <w:rFonts w:ascii="仿宋_GB2312" w:hAnsi="楷体" w:eastAsia="仿宋_GB2312"/>
          <w:b/>
          <w:sz w:val="24"/>
        </w:rPr>
      </w:pPr>
      <w:bookmarkStart w:id="60" w:name="_Toc7245"/>
      <w:bookmarkStart w:id="61" w:name="_Toc15322"/>
      <w:bookmarkStart w:id="62" w:name="_Toc11173"/>
      <w:r>
        <w:rPr>
          <w:rFonts w:hint="eastAsia" w:ascii="仿宋_GB2312" w:hAnsi="楷体" w:eastAsia="仿宋_GB2312"/>
          <w:b/>
          <w:sz w:val="24"/>
        </w:rPr>
        <w:t>1.8 合同生效</w:t>
      </w:r>
      <w:bookmarkEnd w:id="60"/>
      <w:bookmarkEnd w:id="61"/>
      <w:bookmarkEnd w:id="62"/>
    </w:p>
    <w:p w14:paraId="299FC0ED">
      <w:pPr>
        <w:spacing w:line="360" w:lineRule="auto"/>
        <w:ind w:firstLine="480" w:firstLineChars="200"/>
        <w:rPr>
          <w:rFonts w:ascii="仿宋_GB2312" w:hAnsi="楷体" w:eastAsia="仿宋_GB2312"/>
          <w:b/>
          <w:sz w:val="24"/>
        </w:rPr>
      </w:pPr>
      <w:r>
        <w:rPr>
          <w:rFonts w:hint="eastAsia" w:ascii="仿宋_GB2312" w:hAnsi="楷体" w:eastAsia="仿宋_GB2312"/>
          <w:sz w:val="24"/>
        </w:rPr>
        <w:t>本合同自双方当事人加盖有效电子公章时生效。</w:t>
      </w:r>
    </w:p>
    <w:p w14:paraId="39A8A97E">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甲方：                                   乙方：</w:t>
      </w:r>
    </w:p>
    <w:p w14:paraId="4B7F4A60">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统一社会信用代码：                        统一社会信用代码或身份证号码：</w:t>
      </w:r>
    </w:p>
    <w:p w14:paraId="7AA27649">
      <w:pPr>
        <w:spacing w:line="360" w:lineRule="auto"/>
        <w:ind w:firstLine="200"/>
        <w:rPr>
          <w:rFonts w:ascii="仿宋_GB2312" w:hAnsi="楷体" w:eastAsia="仿宋_GB2312"/>
          <w:sz w:val="24"/>
          <w:lang w:val="zh-CN"/>
        </w:rPr>
      </w:pPr>
    </w:p>
    <w:p w14:paraId="70968915">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住所：                                   住所：</w:t>
      </w:r>
    </w:p>
    <w:p w14:paraId="788772DD">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法定代表人或                             法定代表人</w:t>
      </w:r>
    </w:p>
    <w:p w14:paraId="74C87FA6">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 xml:space="preserve">授权代表（签字或盖章）：                 或授权代表（签字或盖章）: </w:t>
      </w:r>
    </w:p>
    <w:p w14:paraId="00454799">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联系人：                                 联系人：</w:t>
      </w:r>
    </w:p>
    <w:p w14:paraId="36EE7ED1">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约定送达地址：                           约定送达地址：</w:t>
      </w:r>
    </w:p>
    <w:p w14:paraId="4003182C">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邮政编码：                               邮政编码：</w:t>
      </w:r>
    </w:p>
    <w:p w14:paraId="11924F25">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 xml:space="preserve">电话:                                    电话: </w:t>
      </w:r>
    </w:p>
    <w:p w14:paraId="22AA71F2">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传真:                                    传真:</w:t>
      </w:r>
    </w:p>
    <w:p w14:paraId="4DE66A4E">
      <w:pPr>
        <w:spacing w:line="360" w:lineRule="auto"/>
        <w:ind w:firstLine="200"/>
        <w:rPr>
          <w:rFonts w:ascii="仿宋_GB2312" w:hAnsi="楷体" w:eastAsia="仿宋_GB2312"/>
          <w:sz w:val="24"/>
        </w:rPr>
      </w:pPr>
      <w:r>
        <w:rPr>
          <w:rFonts w:hint="eastAsia" w:ascii="仿宋_GB2312" w:hAnsi="楷体" w:eastAsia="仿宋_GB2312"/>
          <w:sz w:val="24"/>
          <w:lang w:val="zh-CN"/>
        </w:rPr>
        <w:t>电子邮箱：                               电子邮箱：</w:t>
      </w:r>
    </w:p>
    <w:p w14:paraId="56B87DA7">
      <w:pPr>
        <w:spacing w:line="360" w:lineRule="auto"/>
        <w:ind w:firstLine="200"/>
        <w:rPr>
          <w:rFonts w:ascii="仿宋_GB2312" w:hAnsi="楷体" w:eastAsia="仿宋_GB2312"/>
          <w:sz w:val="24"/>
        </w:rPr>
      </w:pPr>
      <w:r>
        <w:rPr>
          <w:rFonts w:hint="eastAsia" w:ascii="仿宋_GB2312" w:hAnsi="楷体" w:eastAsia="仿宋_GB2312"/>
          <w:sz w:val="24"/>
        </w:rPr>
        <w:t xml:space="preserve">开户银行：                               开户银行： </w:t>
      </w:r>
    </w:p>
    <w:p w14:paraId="77946902">
      <w:pPr>
        <w:spacing w:line="360" w:lineRule="auto"/>
        <w:ind w:firstLine="200"/>
        <w:rPr>
          <w:rFonts w:ascii="仿宋_GB2312" w:hAnsi="楷体" w:eastAsia="仿宋_GB2312"/>
          <w:sz w:val="24"/>
        </w:rPr>
      </w:pPr>
      <w:r>
        <w:rPr>
          <w:rFonts w:hint="eastAsia" w:ascii="仿宋_GB2312" w:hAnsi="楷体" w:eastAsia="仿宋_GB2312"/>
          <w:sz w:val="24"/>
        </w:rPr>
        <w:t xml:space="preserve">开户名称：                               开户名称： </w:t>
      </w:r>
    </w:p>
    <w:p w14:paraId="44B3F72C">
      <w:pPr>
        <w:spacing w:line="360" w:lineRule="auto"/>
        <w:ind w:firstLine="200"/>
        <w:rPr>
          <w:rFonts w:ascii="仿宋_GB2312" w:hAnsi="楷体" w:eastAsia="仿宋_GB2312"/>
          <w:sz w:val="24"/>
        </w:rPr>
      </w:pPr>
      <w:r>
        <w:rPr>
          <w:rFonts w:hint="eastAsia" w:ascii="仿宋_GB2312" w:hAnsi="楷体" w:eastAsia="仿宋_GB2312"/>
          <w:sz w:val="24"/>
        </w:rPr>
        <w:t>开户账号：</w:t>
      </w:r>
      <w:r>
        <w:rPr>
          <w:rFonts w:hint="eastAsia" w:ascii="仿宋_GB2312" w:hAnsi="楷体" w:eastAsia="仿宋_GB2312"/>
          <w:sz w:val="24"/>
          <w:lang w:val="zh-CN"/>
        </w:rPr>
        <w:t xml:space="preserve">                               </w:t>
      </w:r>
      <w:r>
        <w:rPr>
          <w:rFonts w:hint="eastAsia" w:ascii="仿宋_GB2312" w:hAnsi="楷体" w:eastAsia="仿宋_GB2312"/>
          <w:sz w:val="24"/>
        </w:rPr>
        <w:t>开户账号：</w:t>
      </w:r>
    </w:p>
    <w:p w14:paraId="07C7B30F">
      <w:pPr>
        <w:pStyle w:val="151"/>
        <w:spacing w:after="0"/>
        <w:ind w:firstLine="482"/>
        <w:jc w:val="center"/>
        <w:outlineLvl w:val="1"/>
        <w:rPr>
          <w:rFonts w:ascii="仿宋_GB2312" w:hAnsi="楷体" w:eastAsia="仿宋_GB2312"/>
          <w:b/>
          <w:sz w:val="28"/>
          <w:szCs w:val="28"/>
        </w:rPr>
      </w:pPr>
      <w:bookmarkStart w:id="63" w:name="_Toc331685783"/>
      <w:r>
        <w:rPr>
          <w:rFonts w:hint="eastAsia" w:ascii="仿宋_GB2312" w:hAnsi="楷体" w:eastAsia="仿宋_GB2312"/>
          <w:b/>
        </w:rPr>
        <w:br w:type="page"/>
      </w:r>
      <w:bookmarkStart w:id="64" w:name="_Toc80205945"/>
      <w:bookmarkStart w:id="65" w:name="_Toc20973"/>
      <w:bookmarkStart w:id="66" w:name="_Toc80886949"/>
      <w:r>
        <w:rPr>
          <w:rFonts w:hint="eastAsia" w:ascii="仿宋_GB2312" w:hAnsi="楷体" w:eastAsia="仿宋_GB2312"/>
          <w:b/>
          <w:sz w:val="28"/>
          <w:szCs w:val="28"/>
        </w:rPr>
        <w:t>第二部分 合同一般条款</w:t>
      </w:r>
      <w:bookmarkEnd w:id="63"/>
      <w:bookmarkEnd w:id="64"/>
      <w:bookmarkEnd w:id="65"/>
      <w:bookmarkEnd w:id="66"/>
    </w:p>
    <w:p w14:paraId="358300A6">
      <w:pPr>
        <w:spacing w:line="360" w:lineRule="auto"/>
        <w:ind w:firstLine="482" w:firstLineChars="200"/>
        <w:rPr>
          <w:rFonts w:ascii="仿宋_GB2312" w:hAnsi="楷体" w:eastAsia="仿宋_GB2312"/>
          <w:b/>
          <w:sz w:val="24"/>
        </w:rPr>
      </w:pPr>
      <w:bookmarkStart w:id="67" w:name="_Ref467379225"/>
      <w:bookmarkStart w:id="68" w:name="_Ref467379109"/>
      <w:bookmarkStart w:id="69" w:name="_Toc279701240"/>
      <w:bookmarkStart w:id="70" w:name="_Ref467378404"/>
      <w:bookmarkStart w:id="71" w:name="_Ref467378463"/>
      <w:bookmarkStart w:id="72" w:name="_Toc28763"/>
      <w:bookmarkStart w:id="73" w:name="_Ref467378499"/>
      <w:bookmarkStart w:id="74" w:name="_Toc19614"/>
      <w:bookmarkStart w:id="75" w:name="_Ref467379195"/>
      <w:bookmarkStart w:id="76" w:name="_Ref467379205"/>
      <w:bookmarkStart w:id="77" w:name="_Ref467379101"/>
      <w:bookmarkStart w:id="78" w:name="_Toc259093669"/>
      <w:bookmarkStart w:id="79" w:name="_Toc16917"/>
      <w:bookmarkStart w:id="80" w:name="_Ref467379094"/>
      <w:bookmarkStart w:id="81" w:name="_Toc487900349"/>
      <w:bookmarkStart w:id="82" w:name="_Ref467379214"/>
      <w:r>
        <w:rPr>
          <w:rFonts w:hint="eastAsia" w:ascii="仿宋_GB2312" w:hAnsi="楷体" w:eastAsia="仿宋_GB2312"/>
          <w:b/>
          <w:sz w:val="24"/>
        </w:rPr>
        <w:t>2.1 定义</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796E930D">
      <w:pPr>
        <w:spacing w:line="360" w:lineRule="auto"/>
        <w:ind w:firstLine="480" w:firstLineChars="200"/>
        <w:rPr>
          <w:rFonts w:ascii="仿宋_GB2312" w:hAnsi="楷体" w:eastAsia="仿宋_GB2312"/>
          <w:sz w:val="24"/>
        </w:rPr>
      </w:pPr>
      <w:r>
        <w:rPr>
          <w:rFonts w:hint="eastAsia" w:ascii="仿宋_GB2312" w:hAnsi="楷体" w:eastAsia="仿宋_GB2312"/>
          <w:sz w:val="24"/>
        </w:rPr>
        <w:t>本合同中的下列词语应按以下内容进行解释：</w:t>
      </w:r>
    </w:p>
    <w:p w14:paraId="31660EFE">
      <w:pPr>
        <w:spacing w:line="360" w:lineRule="auto"/>
        <w:ind w:firstLine="480" w:firstLineChars="200"/>
        <w:rPr>
          <w:rFonts w:ascii="仿宋_GB2312" w:hAnsi="楷体" w:eastAsia="仿宋_GB2312"/>
          <w:sz w:val="24"/>
        </w:rPr>
      </w:pPr>
      <w:r>
        <w:rPr>
          <w:rFonts w:hint="eastAsia" w:ascii="仿宋_GB2312" w:hAnsi="楷体" w:eastAsia="仿宋_GB2312"/>
          <w:sz w:val="24"/>
        </w:rPr>
        <w:t>2.1.1 “合同”系指采购人和中标人签订的载明双方当事人所达成的协议，并包括所有的附件、附录和构成合同的其他文件。</w:t>
      </w:r>
    </w:p>
    <w:p w14:paraId="74125EB0">
      <w:pPr>
        <w:spacing w:line="360" w:lineRule="auto"/>
        <w:ind w:firstLine="480" w:firstLineChars="200"/>
        <w:rPr>
          <w:rFonts w:ascii="仿宋_GB2312" w:hAnsi="楷体" w:eastAsia="仿宋_GB2312"/>
          <w:sz w:val="24"/>
        </w:rPr>
      </w:pPr>
      <w:r>
        <w:rPr>
          <w:rFonts w:hint="eastAsia" w:ascii="仿宋_GB2312" w:hAnsi="楷体" w:eastAsia="仿宋_GB2312"/>
          <w:sz w:val="24"/>
        </w:rPr>
        <w:t>2.1.2 “合同价”系指根据合同约定，中标人在完全履行合同义务后，采购人应支付给中标人的价格。</w:t>
      </w:r>
    </w:p>
    <w:p w14:paraId="2F3B1C86">
      <w:pPr>
        <w:spacing w:line="360" w:lineRule="auto"/>
        <w:ind w:firstLine="480" w:firstLineChars="200"/>
        <w:rPr>
          <w:rFonts w:ascii="仿宋_GB2312" w:hAnsi="楷体" w:eastAsia="仿宋_GB2312"/>
          <w:sz w:val="24"/>
        </w:rPr>
      </w:pPr>
      <w:r>
        <w:rPr>
          <w:rFonts w:hint="eastAsia" w:ascii="仿宋_GB2312" w:hAnsi="楷体" w:eastAsia="仿宋_GB2312"/>
          <w:sz w:val="24"/>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7B881536">
      <w:pPr>
        <w:spacing w:line="360" w:lineRule="auto"/>
        <w:ind w:firstLine="480" w:firstLineChars="200"/>
        <w:rPr>
          <w:rFonts w:ascii="仿宋_GB2312" w:hAnsi="楷体" w:eastAsia="仿宋_GB2312"/>
          <w:sz w:val="24"/>
        </w:rPr>
      </w:pPr>
      <w:bookmarkStart w:id="83" w:name="_Ref467378840"/>
      <w:r>
        <w:rPr>
          <w:rFonts w:hint="eastAsia" w:ascii="仿宋_GB2312" w:hAnsi="楷体" w:eastAsia="仿宋_GB2312"/>
          <w:sz w:val="24"/>
        </w:rPr>
        <w:t>2.1.4 “甲方”系指与中标人签署合同的采购人</w:t>
      </w:r>
      <w:bookmarkEnd w:id="83"/>
      <w:r>
        <w:rPr>
          <w:rFonts w:hint="eastAsia" w:ascii="仿宋_GB2312" w:hAnsi="楷体" w:eastAsia="仿宋_GB2312"/>
          <w:sz w:val="24"/>
        </w:rPr>
        <w:t>；采购人委托采购机构代表其与乙方签订合同的，采购人的授权委托书作为合同附件。</w:t>
      </w:r>
    </w:p>
    <w:p w14:paraId="48B00885">
      <w:pPr>
        <w:spacing w:line="360" w:lineRule="auto"/>
        <w:ind w:firstLine="480" w:firstLineChars="200"/>
        <w:rPr>
          <w:rFonts w:ascii="仿宋_GB2312" w:hAnsi="楷体" w:eastAsia="仿宋_GB2312"/>
          <w:sz w:val="24"/>
        </w:rPr>
      </w:pPr>
      <w:bookmarkStart w:id="84" w:name="_Ref467379400"/>
      <w:r>
        <w:rPr>
          <w:rFonts w:hint="eastAsia" w:ascii="仿宋_GB2312" w:hAnsi="楷体" w:eastAsia="仿宋_GB2312"/>
          <w:sz w:val="24"/>
        </w:rPr>
        <w:t>2.1.5 “乙方”系指根据合同约定交付标的物的</w:t>
      </w:r>
      <w:bookmarkEnd w:id="84"/>
      <w:r>
        <w:rPr>
          <w:rFonts w:hint="eastAsia" w:ascii="仿宋_GB2312" w:hAnsi="楷体" w:eastAsia="仿宋_GB2312"/>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64BE8E65">
      <w:pPr>
        <w:spacing w:line="360" w:lineRule="auto"/>
        <w:ind w:firstLine="480" w:firstLineChars="200"/>
        <w:rPr>
          <w:rFonts w:ascii="仿宋_GB2312" w:hAnsi="楷体" w:eastAsia="仿宋_GB2312"/>
          <w:sz w:val="24"/>
        </w:rPr>
      </w:pPr>
      <w:bookmarkStart w:id="85" w:name="_Ref467379436"/>
      <w:r>
        <w:rPr>
          <w:rFonts w:hint="eastAsia" w:ascii="仿宋_GB2312" w:hAnsi="楷体" w:eastAsia="仿宋_GB2312"/>
          <w:sz w:val="24"/>
        </w:rPr>
        <w:t>2.1.6 “现场”系指合同约定标的物将要运至或者实施或者安装的地点。</w:t>
      </w:r>
      <w:bookmarkEnd w:id="85"/>
    </w:p>
    <w:p w14:paraId="2C62F0A7">
      <w:pPr>
        <w:spacing w:line="360" w:lineRule="auto"/>
        <w:ind w:firstLine="482" w:firstLineChars="200"/>
        <w:rPr>
          <w:rFonts w:ascii="仿宋_GB2312" w:hAnsi="楷体" w:eastAsia="仿宋_GB2312"/>
          <w:b/>
          <w:sz w:val="24"/>
        </w:rPr>
      </w:pPr>
      <w:bookmarkStart w:id="86" w:name="_Toc279701241"/>
      <w:bookmarkStart w:id="87" w:name="_Toc487900350"/>
      <w:bookmarkStart w:id="88" w:name="_Toc32504"/>
      <w:bookmarkStart w:id="89" w:name="_Toc13336"/>
      <w:bookmarkStart w:id="90" w:name="_Toc259093670"/>
      <w:bookmarkStart w:id="91" w:name="_Toc27635"/>
      <w:r>
        <w:rPr>
          <w:rFonts w:hint="eastAsia" w:ascii="仿宋_GB2312" w:hAnsi="楷体" w:eastAsia="仿宋_GB2312"/>
          <w:b/>
          <w:sz w:val="24"/>
        </w:rPr>
        <w:t>2.2 技术规范</w:t>
      </w:r>
      <w:bookmarkEnd w:id="86"/>
      <w:bookmarkEnd w:id="87"/>
      <w:bookmarkEnd w:id="88"/>
      <w:bookmarkEnd w:id="89"/>
      <w:bookmarkEnd w:id="90"/>
      <w:bookmarkEnd w:id="91"/>
    </w:p>
    <w:p w14:paraId="79F1D558">
      <w:pPr>
        <w:spacing w:line="360" w:lineRule="auto"/>
        <w:ind w:firstLine="480" w:firstLineChars="200"/>
        <w:rPr>
          <w:rFonts w:ascii="仿宋_GB2312" w:hAnsi="楷体" w:eastAsia="仿宋_GB2312"/>
          <w:sz w:val="24"/>
        </w:rPr>
      </w:pPr>
      <w:r>
        <w:rPr>
          <w:rFonts w:hint="eastAsia" w:ascii="仿宋_GB2312" w:hAnsi="楷体" w:eastAsia="仿宋_GB2312"/>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02CD81A2">
      <w:pPr>
        <w:spacing w:line="360" w:lineRule="auto"/>
        <w:ind w:firstLine="482" w:firstLineChars="200"/>
        <w:rPr>
          <w:rFonts w:ascii="仿宋_GB2312" w:hAnsi="楷体" w:eastAsia="仿宋_GB2312"/>
          <w:b/>
          <w:sz w:val="24"/>
        </w:rPr>
      </w:pPr>
      <w:bookmarkStart w:id="92" w:name="_Toc27853"/>
      <w:bookmarkStart w:id="93" w:name="_Toc9829"/>
      <w:bookmarkStart w:id="94" w:name="_Toc279701242"/>
      <w:bookmarkStart w:id="95" w:name="_Toc31634"/>
      <w:bookmarkStart w:id="96" w:name="_Toc259093671"/>
      <w:bookmarkStart w:id="97" w:name="_Toc487900351"/>
      <w:r>
        <w:rPr>
          <w:rFonts w:hint="eastAsia" w:ascii="仿宋_GB2312" w:hAnsi="楷体" w:eastAsia="仿宋_GB2312"/>
          <w:b/>
          <w:sz w:val="24"/>
        </w:rPr>
        <w:t>2.3 知识产权</w:t>
      </w:r>
      <w:bookmarkEnd w:id="92"/>
      <w:bookmarkEnd w:id="93"/>
      <w:bookmarkEnd w:id="94"/>
      <w:bookmarkEnd w:id="95"/>
      <w:bookmarkEnd w:id="96"/>
      <w:bookmarkEnd w:id="97"/>
    </w:p>
    <w:p w14:paraId="12D07D8B">
      <w:pPr>
        <w:spacing w:line="360" w:lineRule="auto"/>
        <w:ind w:firstLine="480" w:firstLineChars="200"/>
        <w:rPr>
          <w:rFonts w:ascii="仿宋_GB2312" w:hAnsi="楷体" w:eastAsia="仿宋_GB2312"/>
          <w:sz w:val="24"/>
        </w:rPr>
      </w:pPr>
      <w:r>
        <w:rPr>
          <w:rFonts w:hint="eastAsia" w:ascii="仿宋_GB2312" w:hAnsi="楷体" w:eastAsia="仿宋_GB2312"/>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05FDD772">
      <w:pPr>
        <w:spacing w:line="360" w:lineRule="auto"/>
        <w:ind w:firstLine="480" w:firstLineChars="200"/>
        <w:rPr>
          <w:rFonts w:ascii="仿宋_GB2312" w:hAnsi="楷体" w:eastAsia="仿宋_GB2312"/>
          <w:sz w:val="24"/>
        </w:rPr>
      </w:pPr>
      <w:r>
        <w:rPr>
          <w:rFonts w:hint="eastAsia" w:ascii="仿宋_GB2312" w:hAnsi="楷体" w:eastAsia="仿宋_GB2312"/>
          <w:sz w:val="24"/>
        </w:rPr>
        <w:t>2.3.2具有知识产权的计算机软件等标的物的知识产权归属，详见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4A9A99B0">
      <w:pPr>
        <w:spacing w:line="360" w:lineRule="auto"/>
        <w:ind w:firstLine="482" w:firstLineChars="200"/>
        <w:rPr>
          <w:rFonts w:ascii="仿宋_GB2312" w:hAnsi="楷体" w:eastAsia="仿宋_GB2312"/>
          <w:b/>
          <w:sz w:val="24"/>
        </w:rPr>
      </w:pPr>
      <w:bookmarkStart w:id="98" w:name="_Toc4194"/>
      <w:bookmarkStart w:id="99" w:name="_Toc29149"/>
      <w:bookmarkStart w:id="100" w:name="_Toc11932"/>
      <w:r>
        <w:rPr>
          <w:rFonts w:hint="eastAsia" w:ascii="仿宋_GB2312" w:hAnsi="楷体" w:eastAsia="仿宋_GB2312"/>
          <w:b/>
          <w:sz w:val="24"/>
        </w:rPr>
        <w:t>2.4 包装和装运</w:t>
      </w:r>
      <w:bookmarkEnd w:id="98"/>
      <w:bookmarkEnd w:id="99"/>
      <w:bookmarkEnd w:id="100"/>
    </w:p>
    <w:p w14:paraId="09F44078">
      <w:pPr>
        <w:spacing w:line="360" w:lineRule="auto"/>
        <w:ind w:firstLine="480" w:firstLineChars="200"/>
        <w:rPr>
          <w:rFonts w:ascii="仿宋_GB2312" w:hAnsi="楷体" w:eastAsia="仿宋_GB2312"/>
          <w:sz w:val="24"/>
        </w:rPr>
      </w:pPr>
      <w:r>
        <w:rPr>
          <w:rFonts w:hint="eastAsia" w:ascii="仿宋_GB2312" w:hAnsi="楷体" w:eastAsia="仿宋_GB2312"/>
          <w:sz w:val="24"/>
        </w:rPr>
        <w:t>2.4.1除</w:t>
      </w:r>
      <w:r>
        <w:rPr>
          <w:rFonts w:hint="eastAsia" w:ascii="仿宋_GB2312" w:hAnsi="楷体" w:eastAsia="仿宋_GB2312"/>
          <w:b/>
          <w:i/>
          <w:sz w:val="24"/>
          <w:u w:val="single"/>
        </w:rPr>
        <w:t>合同专用条款</w:t>
      </w:r>
      <w:r>
        <w:rPr>
          <w:rFonts w:hint="eastAsia" w:ascii="仿宋_GB2312" w:hAnsi="楷体" w:eastAsia="仿宋_GB2312"/>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1740E937">
      <w:pPr>
        <w:spacing w:line="360" w:lineRule="auto"/>
        <w:ind w:firstLine="480" w:firstLineChars="200"/>
        <w:rPr>
          <w:rFonts w:ascii="仿宋_GB2312" w:hAnsi="楷体" w:eastAsia="仿宋_GB2312"/>
          <w:sz w:val="24"/>
        </w:rPr>
      </w:pPr>
      <w:r>
        <w:rPr>
          <w:rFonts w:hint="eastAsia" w:ascii="仿宋_GB2312" w:hAnsi="楷体" w:eastAsia="仿宋_GB2312"/>
          <w:sz w:val="24"/>
        </w:rPr>
        <w:t>2.4.2 装运标的物的要求和通知，详见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743B5B59">
      <w:pPr>
        <w:spacing w:line="360" w:lineRule="auto"/>
        <w:ind w:firstLine="482" w:firstLineChars="200"/>
        <w:rPr>
          <w:rFonts w:ascii="仿宋_GB2312" w:hAnsi="楷体" w:eastAsia="仿宋_GB2312"/>
          <w:b/>
          <w:sz w:val="24"/>
        </w:rPr>
      </w:pPr>
      <w:bookmarkStart w:id="101" w:name="_Ref467379536"/>
      <w:bookmarkStart w:id="102" w:name="_Ref467378541"/>
      <w:bookmarkStart w:id="103" w:name="_Toc259093674"/>
      <w:bookmarkStart w:id="104" w:name="_Toc487900354"/>
      <w:bookmarkStart w:id="105" w:name="_Toc279701245"/>
      <w:bookmarkStart w:id="106" w:name="_Ref467379542"/>
      <w:bookmarkStart w:id="107" w:name="_Ref467378591"/>
      <w:bookmarkStart w:id="108" w:name="_Ref467379527"/>
      <w:bookmarkStart w:id="109" w:name="_Toc30272"/>
      <w:bookmarkStart w:id="110" w:name="_Toc26182"/>
      <w:bookmarkStart w:id="111" w:name="_Toc19074"/>
      <w:r>
        <w:rPr>
          <w:rFonts w:hint="eastAsia" w:ascii="仿宋_GB2312" w:hAnsi="楷体" w:eastAsia="仿宋_GB2312"/>
          <w:b/>
          <w:sz w:val="24"/>
        </w:rPr>
        <w:t>2.</w:t>
      </w:r>
      <w:bookmarkEnd w:id="101"/>
      <w:bookmarkEnd w:id="102"/>
      <w:bookmarkEnd w:id="103"/>
      <w:bookmarkEnd w:id="104"/>
      <w:bookmarkEnd w:id="105"/>
      <w:bookmarkEnd w:id="106"/>
      <w:bookmarkEnd w:id="107"/>
      <w:bookmarkEnd w:id="108"/>
      <w:r>
        <w:rPr>
          <w:rFonts w:hint="eastAsia" w:ascii="仿宋_GB2312" w:hAnsi="楷体" w:eastAsia="仿宋_GB2312"/>
          <w:b/>
          <w:sz w:val="24"/>
        </w:rPr>
        <w:t>5 履约检查和问题反馈</w:t>
      </w:r>
      <w:bookmarkEnd w:id="109"/>
      <w:bookmarkEnd w:id="110"/>
      <w:bookmarkEnd w:id="111"/>
    </w:p>
    <w:p w14:paraId="187BC3C5">
      <w:pPr>
        <w:spacing w:line="360" w:lineRule="auto"/>
        <w:ind w:firstLine="480" w:firstLineChars="200"/>
        <w:rPr>
          <w:rFonts w:ascii="仿宋_GB2312" w:hAnsi="楷体" w:eastAsia="仿宋_GB2312"/>
          <w:sz w:val="24"/>
        </w:rPr>
      </w:pPr>
      <w:bookmarkStart w:id="112" w:name="_Ref467379657"/>
      <w:r>
        <w:rPr>
          <w:rFonts w:hint="eastAsia" w:ascii="仿宋_GB2312" w:hAnsi="楷体" w:eastAsia="仿宋_GB2312"/>
          <w:sz w:val="24"/>
        </w:rPr>
        <w:t>2.5.1</w:t>
      </w:r>
      <w:bookmarkEnd w:id="112"/>
      <w:bookmarkStart w:id="113" w:name="_Toc186431854"/>
      <w:bookmarkStart w:id="114" w:name="_Ref467379793"/>
      <w:bookmarkStart w:id="115" w:name="_Ref467379807"/>
      <w:bookmarkStart w:id="116" w:name="_Toc279701247"/>
      <w:bookmarkStart w:id="117" w:name="_Toc487900357"/>
      <w:bookmarkStart w:id="118" w:name="_Toc259093676"/>
      <w:r>
        <w:rPr>
          <w:rFonts w:hint="eastAsia" w:ascii="仿宋_GB2312" w:hAnsi="楷体" w:eastAsia="仿宋_GB2312"/>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2F13D2A4">
      <w:pPr>
        <w:spacing w:line="360" w:lineRule="auto"/>
        <w:ind w:firstLine="480" w:firstLineChars="200"/>
        <w:rPr>
          <w:rFonts w:ascii="仿宋_GB2312" w:hAnsi="楷体" w:eastAsia="仿宋_GB2312"/>
          <w:sz w:val="24"/>
        </w:rPr>
      </w:pPr>
      <w:r>
        <w:rPr>
          <w:rFonts w:hint="eastAsia" w:ascii="仿宋_GB2312" w:hAnsi="楷体" w:eastAsia="仿宋_GB2312"/>
          <w:sz w:val="24"/>
        </w:rPr>
        <w:t>2.5.2 合同履行期间，甲方有权将履行过程中出现的问题反馈给乙方，双方当事人应以书面形式约定需要完善和改进的内容</w:t>
      </w:r>
      <w:bookmarkEnd w:id="113"/>
      <w:bookmarkStart w:id="119" w:name="_Toc186431855"/>
      <w:r>
        <w:rPr>
          <w:rFonts w:hint="eastAsia" w:ascii="仿宋_GB2312" w:hAnsi="楷体" w:eastAsia="仿宋_GB2312"/>
          <w:sz w:val="24"/>
        </w:rPr>
        <w:t>。</w:t>
      </w:r>
    </w:p>
    <w:bookmarkEnd w:id="119"/>
    <w:p w14:paraId="19B6928C">
      <w:pPr>
        <w:spacing w:line="360" w:lineRule="auto"/>
        <w:ind w:firstLine="482" w:firstLineChars="200"/>
        <w:rPr>
          <w:rFonts w:ascii="仿宋_GB2312" w:hAnsi="楷体" w:eastAsia="仿宋_GB2312"/>
          <w:b/>
          <w:sz w:val="24"/>
        </w:rPr>
      </w:pPr>
      <w:bookmarkStart w:id="120" w:name="_Toc7836"/>
      <w:bookmarkStart w:id="121" w:name="_Toc19219"/>
      <w:bookmarkStart w:id="122" w:name="_Toc28451"/>
      <w:r>
        <w:rPr>
          <w:rFonts w:hint="eastAsia" w:ascii="仿宋_GB2312" w:hAnsi="楷体" w:eastAsia="仿宋_GB2312"/>
          <w:b/>
          <w:sz w:val="24"/>
        </w:rPr>
        <w:t>2.6 结算方式和付款条件</w:t>
      </w:r>
      <w:bookmarkEnd w:id="114"/>
      <w:bookmarkEnd w:id="115"/>
      <w:bookmarkEnd w:id="116"/>
      <w:bookmarkEnd w:id="117"/>
      <w:bookmarkEnd w:id="118"/>
      <w:bookmarkEnd w:id="120"/>
      <w:bookmarkEnd w:id="121"/>
      <w:bookmarkEnd w:id="122"/>
    </w:p>
    <w:p w14:paraId="4B114051">
      <w:pPr>
        <w:spacing w:line="360" w:lineRule="auto"/>
        <w:ind w:firstLine="480" w:firstLineChars="200"/>
        <w:rPr>
          <w:rFonts w:ascii="仿宋_GB2312" w:hAnsi="楷体" w:eastAsia="仿宋_GB2312"/>
          <w:sz w:val="24"/>
        </w:rPr>
      </w:pPr>
      <w:r>
        <w:rPr>
          <w:rFonts w:hint="eastAsia" w:ascii="仿宋_GB2312" w:hAnsi="楷体" w:eastAsia="仿宋_GB2312"/>
          <w:sz w:val="24"/>
        </w:rPr>
        <w:t>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1FB77A72">
      <w:pPr>
        <w:spacing w:line="360" w:lineRule="auto"/>
        <w:ind w:firstLine="482" w:firstLineChars="200"/>
        <w:rPr>
          <w:rFonts w:ascii="仿宋_GB2312" w:hAnsi="楷体" w:eastAsia="仿宋_GB2312"/>
          <w:b/>
          <w:sz w:val="24"/>
        </w:rPr>
      </w:pPr>
      <w:bookmarkStart w:id="123" w:name="_Ref467379863"/>
      <w:bookmarkStart w:id="124" w:name="_Toc259093677"/>
      <w:bookmarkStart w:id="125" w:name="_Ref467379923"/>
      <w:bookmarkStart w:id="126" w:name="_Toc279701248"/>
      <w:bookmarkStart w:id="127" w:name="_Toc487900358"/>
      <w:bookmarkStart w:id="128" w:name="_Ref467379852"/>
      <w:bookmarkStart w:id="129" w:name="_Toc774"/>
      <w:bookmarkStart w:id="130" w:name="_Toc16110"/>
      <w:bookmarkStart w:id="131" w:name="_Toc3225"/>
      <w:r>
        <w:rPr>
          <w:rFonts w:hint="eastAsia" w:ascii="仿宋_GB2312" w:hAnsi="楷体" w:eastAsia="仿宋_GB2312"/>
          <w:b/>
          <w:sz w:val="24"/>
        </w:rPr>
        <w:t>2.7 技术资料</w:t>
      </w:r>
      <w:bookmarkEnd w:id="123"/>
      <w:bookmarkEnd w:id="124"/>
      <w:bookmarkEnd w:id="125"/>
      <w:bookmarkEnd w:id="126"/>
      <w:bookmarkEnd w:id="127"/>
      <w:bookmarkEnd w:id="128"/>
      <w:r>
        <w:rPr>
          <w:rFonts w:hint="eastAsia" w:ascii="仿宋_GB2312" w:hAnsi="楷体" w:eastAsia="仿宋_GB2312"/>
          <w:b/>
          <w:sz w:val="24"/>
        </w:rPr>
        <w:t>和保密义务</w:t>
      </w:r>
      <w:bookmarkEnd w:id="129"/>
      <w:bookmarkEnd w:id="130"/>
      <w:bookmarkEnd w:id="131"/>
    </w:p>
    <w:p w14:paraId="0FFC3E07">
      <w:pPr>
        <w:spacing w:line="360" w:lineRule="auto"/>
        <w:ind w:firstLine="480" w:firstLineChars="200"/>
        <w:rPr>
          <w:rFonts w:ascii="仿宋_GB2312" w:hAnsi="楷体" w:eastAsia="仿宋_GB2312"/>
          <w:sz w:val="24"/>
        </w:rPr>
      </w:pPr>
      <w:r>
        <w:rPr>
          <w:rFonts w:hint="eastAsia" w:ascii="仿宋_GB2312" w:hAnsi="楷体" w:eastAsia="仿宋_GB2312"/>
          <w:sz w:val="24"/>
        </w:rPr>
        <w:t>2.7.1 乙方有权依据合同约定和项目需要，向甲方了解有关情况，调阅有关资料等，甲方应予积极配合；</w:t>
      </w:r>
    </w:p>
    <w:p w14:paraId="28DB2B0C">
      <w:pPr>
        <w:spacing w:line="360" w:lineRule="auto"/>
        <w:ind w:firstLine="480" w:firstLineChars="200"/>
        <w:rPr>
          <w:rFonts w:ascii="仿宋_GB2312" w:hAnsi="楷体" w:eastAsia="仿宋_GB2312"/>
          <w:sz w:val="24"/>
        </w:rPr>
      </w:pPr>
      <w:r>
        <w:rPr>
          <w:rFonts w:hint="eastAsia" w:ascii="仿宋_GB2312" w:hAnsi="楷体" w:eastAsia="仿宋_GB2312"/>
          <w:sz w:val="24"/>
        </w:rPr>
        <w:t>2.7.2 乙方有义务妥善保管和保护由甲方提供的前款信息和资料等；</w:t>
      </w:r>
    </w:p>
    <w:p w14:paraId="1EBD492A">
      <w:pPr>
        <w:spacing w:line="360" w:lineRule="auto"/>
        <w:ind w:firstLine="480" w:firstLineChars="200"/>
        <w:rPr>
          <w:rFonts w:ascii="仿宋_GB2312" w:hAnsi="楷体" w:eastAsia="仿宋_GB2312"/>
          <w:sz w:val="24"/>
        </w:rPr>
      </w:pPr>
      <w:r>
        <w:rPr>
          <w:rFonts w:hint="eastAsia" w:ascii="仿宋_GB2312" w:hAnsi="楷体" w:eastAsia="仿宋_GB2312"/>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4D65AF47">
      <w:pPr>
        <w:spacing w:line="360" w:lineRule="auto"/>
        <w:ind w:firstLine="482" w:firstLineChars="200"/>
        <w:rPr>
          <w:rFonts w:ascii="仿宋_GB2312" w:hAnsi="楷体" w:eastAsia="仿宋_GB2312"/>
          <w:b/>
          <w:sz w:val="24"/>
        </w:rPr>
      </w:pPr>
      <w:bookmarkStart w:id="132" w:name="_Toc7860"/>
      <w:r>
        <w:rPr>
          <w:rFonts w:hint="eastAsia" w:ascii="仿宋_GB2312" w:hAnsi="楷体" w:eastAsia="仿宋_GB2312"/>
          <w:b/>
          <w:sz w:val="24"/>
        </w:rPr>
        <w:t>2.8 质量保证</w:t>
      </w:r>
      <w:bookmarkEnd w:id="132"/>
    </w:p>
    <w:p w14:paraId="2167858C">
      <w:pPr>
        <w:spacing w:line="360" w:lineRule="auto"/>
        <w:ind w:firstLine="480" w:firstLineChars="200"/>
        <w:rPr>
          <w:rFonts w:ascii="仿宋_GB2312" w:hAnsi="楷体" w:eastAsia="仿宋_GB2312"/>
          <w:sz w:val="24"/>
        </w:rPr>
      </w:pPr>
      <w:r>
        <w:rPr>
          <w:rFonts w:hint="eastAsia" w:ascii="仿宋_GB2312" w:hAnsi="楷体" w:eastAsia="仿宋_GB2312"/>
          <w:sz w:val="24"/>
        </w:rPr>
        <w:t>2.8.1 乙方应建立和完善履行合同的内部质量保证体系，并提供相关内部规章制度给甲方，以便甲方进行监督检查；</w:t>
      </w:r>
    </w:p>
    <w:p w14:paraId="78162372">
      <w:pPr>
        <w:spacing w:line="360" w:lineRule="auto"/>
        <w:ind w:firstLine="480" w:firstLineChars="200"/>
        <w:rPr>
          <w:rFonts w:ascii="仿宋_GB2312" w:hAnsi="楷体" w:eastAsia="仿宋_GB2312"/>
          <w:sz w:val="24"/>
        </w:rPr>
      </w:pPr>
      <w:r>
        <w:rPr>
          <w:rFonts w:hint="eastAsia" w:ascii="仿宋_GB2312" w:hAnsi="楷体" w:eastAsia="仿宋_GB2312"/>
          <w:sz w:val="24"/>
        </w:rPr>
        <w:t>2.8.2 乙方应保证履行合同的人员数量和素质、软件和硬件设备的配置、场地、环境和设施等满足全面履行合同的要求，并应接受甲方的监督检查。</w:t>
      </w:r>
    </w:p>
    <w:p w14:paraId="2AD66933">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sz w:val="24"/>
        </w:rPr>
        <w:t>2.8.3乙方应确保项目技术人员的数量和水平与投标文件一致。未经甲方书面同意，乙方不得擅自更换投标文件中注明的项目经理和技术负责人。否则</w:t>
      </w:r>
      <w:r>
        <w:rPr>
          <w:rFonts w:hint="eastAsia" w:ascii="仿宋_GB2312" w:hAnsi="仿宋" w:eastAsia="仿宋_GB2312" w:cs="仿宋_GB2312"/>
          <w:kern w:val="0"/>
          <w:sz w:val="24"/>
        </w:rPr>
        <w:t>甲方有权放弃或终止合同。</w:t>
      </w:r>
    </w:p>
    <w:p w14:paraId="6A7A3753">
      <w:pPr>
        <w:spacing w:line="360" w:lineRule="auto"/>
        <w:ind w:firstLine="480" w:firstLineChars="200"/>
        <w:rPr>
          <w:rFonts w:ascii="仿宋_GB2312" w:hAnsi="楷体" w:eastAsia="仿宋_GB2312"/>
          <w:sz w:val="24"/>
        </w:rPr>
      </w:pPr>
      <w:r>
        <w:rPr>
          <w:rFonts w:hint="eastAsia" w:ascii="仿宋_GB2312" w:hAnsi="仿宋" w:eastAsia="仿宋_GB2312"/>
          <w:sz w:val="24"/>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sz w:val="24"/>
          <w:u w:val="single"/>
        </w:rPr>
        <w:t>30%</w:t>
      </w:r>
      <w:r>
        <w:rPr>
          <w:rFonts w:hint="eastAsia" w:ascii="仿宋_GB2312" w:hAnsi="仿宋" w:eastAsia="仿宋_GB2312"/>
          <w:sz w:val="24"/>
        </w:rPr>
        <w:t>。</w:t>
      </w:r>
    </w:p>
    <w:p w14:paraId="7B38423A">
      <w:pPr>
        <w:spacing w:line="360" w:lineRule="auto"/>
        <w:ind w:firstLine="482" w:firstLineChars="200"/>
        <w:rPr>
          <w:rFonts w:ascii="仿宋_GB2312" w:hAnsi="楷体" w:eastAsia="仿宋_GB2312"/>
          <w:b/>
          <w:sz w:val="24"/>
        </w:rPr>
      </w:pPr>
      <w:bookmarkStart w:id="133" w:name="_Toc17244"/>
      <w:bookmarkStart w:id="134" w:name="_Toc279701252"/>
      <w:bookmarkStart w:id="135" w:name="_Toc487900362"/>
      <w:bookmarkStart w:id="136" w:name="_Toc259093681"/>
      <w:r>
        <w:rPr>
          <w:rFonts w:hint="eastAsia" w:ascii="仿宋_GB2312" w:hAnsi="楷体" w:eastAsia="仿宋_GB2312"/>
          <w:b/>
          <w:sz w:val="24"/>
        </w:rPr>
        <w:t>2.9 标的物的风险负担</w:t>
      </w:r>
      <w:bookmarkEnd w:id="133"/>
    </w:p>
    <w:p w14:paraId="18D14F28">
      <w:pPr>
        <w:spacing w:line="360" w:lineRule="auto"/>
        <w:ind w:firstLine="480" w:firstLineChars="200"/>
        <w:rPr>
          <w:rFonts w:ascii="仿宋_GB2312" w:hAnsi="楷体" w:eastAsia="仿宋_GB2312"/>
          <w:b/>
          <w:sz w:val="24"/>
        </w:rPr>
      </w:pPr>
      <w:r>
        <w:rPr>
          <w:rFonts w:hint="eastAsia" w:ascii="仿宋_GB2312" w:hAnsi="楷体" w:eastAsia="仿宋_GB2312"/>
          <w:sz w:val="24"/>
        </w:rPr>
        <w:t>标的物或者在途标的物或者交付给第一承运人后的标的物毁损、灭失的风险负担详见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7982B085">
      <w:pPr>
        <w:spacing w:line="360" w:lineRule="auto"/>
        <w:ind w:firstLine="482" w:firstLineChars="200"/>
        <w:rPr>
          <w:rFonts w:ascii="仿宋_GB2312" w:hAnsi="楷体" w:eastAsia="仿宋_GB2312"/>
          <w:b/>
          <w:sz w:val="24"/>
        </w:rPr>
      </w:pPr>
      <w:bookmarkStart w:id="137" w:name="_Toc14055"/>
      <w:r>
        <w:rPr>
          <w:rFonts w:hint="eastAsia" w:ascii="仿宋_GB2312" w:hAnsi="楷体" w:eastAsia="仿宋_GB2312"/>
          <w:b/>
          <w:sz w:val="24"/>
        </w:rPr>
        <w:t>2.10 延迟交货</w:t>
      </w:r>
      <w:bookmarkEnd w:id="134"/>
      <w:bookmarkEnd w:id="135"/>
      <w:bookmarkEnd w:id="136"/>
      <w:bookmarkEnd w:id="137"/>
      <w:r>
        <w:rPr>
          <w:rFonts w:hint="eastAsia" w:ascii="仿宋_GB2312" w:hAnsi="楷体" w:eastAsia="仿宋_GB2312"/>
          <w:b/>
          <w:sz w:val="24"/>
        </w:rPr>
        <w:t>/交付</w:t>
      </w:r>
    </w:p>
    <w:p w14:paraId="20DF9609">
      <w:pPr>
        <w:spacing w:line="360" w:lineRule="auto"/>
        <w:ind w:firstLine="480" w:firstLineChars="200"/>
        <w:rPr>
          <w:rFonts w:ascii="仿宋_GB2312" w:hAnsi="楷体" w:eastAsia="仿宋_GB2312"/>
          <w:sz w:val="24"/>
        </w:rPr>
      </w:pPr>
      <w:r>
        <w:rPr>
          <w:rFonts w:hint="eastAsia" w:ascii="仿宋_GB2312" w:hAnsi="楷体" w:eastAsia="仿宋_GB2312"/>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15FE1B50">
      <w:pPr>
        <w:spacing w:line="360" w:lineRule="auto"/>
        <w:ind w:firstLine="482" w:firstLineChars="200"/>
        <w:rPr>
          <w:rFonts w:ascii="仿宋_GB2312" w:hAnsi="楷体" w:eastAsia="仿宋_GB2312"/>
          <w:b/>
          <w:sz w:val="24"/>
        </w:rPr>
      </w:pPr>
      <w:bookmarkStart w:id="138" w:name="_Toc7502"/>
      <w:bookmarkStart w:id="139" w:name="_Toc487900364"/>
      <w:bookmarkStart w:id="140" w:name="_Toc259093683"/>
      <w:bookmarkStart w:id="141" w:name="_Toc279701254"/>
      <w:bookmarkStart w:id="142" w:name="_Ref467378121"/>
      <w:r>
        <w:rPr>
          <w:rFonts w:hint="eastAsia" w:ascii="仿宋_GB2312" w:hAnsi="楷体" w:eastAsia="仿宋_GB2312"/>
          <w:b/>
          <w:sz w:val="24"/>
        </w:rPr>
        <w:t>2.11 合同变更</w:t>
      </w:r>
      <w:bookmarkEnd w:id="138"/>
    </w:p>
    <w:p w14:paraId="3E035336">
      <w:pPr>
        <w:spacing w:line="360" w:lineRule="auto"/>
        <w:ind w:firstLine="480" w:firstLineChars="200"/>
        <w:rPr>
          <w:rFonts w:ascii="仿宋_GB2312" w:hAnsi="楷体" w:eastAsia="仿宋_GB2312"/>
          <w:sz w:val="24"/>
        </w:rPr>
      </w:pPr>
      <w:r>
        <w:rPr>
          <w:rFonts w:hint="eastAsia" w:ascii="仿宋_GB2312" w:hAnsi="楷体" w:eastAsia="仿宋_GB2312"/>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67AF10FB">
      <w:pPr>
        <w:spacing w:line="360" w:lineRule="auto"/>
        <w:ind w:firstLine="480" w:firstLineChars="200"/>
        <w:rPr>
          <w:rFonts w:ascii="仿宋_GB2312" w:hAnsi="楷体" w:eastAsia="仿宋_GB2312"/>
          <w:sz w:val="24"/>
        </w:rPr>
      </w:pPr>
      <w:r>
        <w:rPr>
          <w:rFonts w:hint="eastAsia" w:ascii="仿宋_GB2312" w:hAnsi="楷体" w:eastAsia="仿宋_GB2312"/>
          <w:sz w:val="24"/>
        </w:rPr>
        <w:t>2.11.2 合同继续履行将损害国家利益和社会公共利益的，双方当事人应当以书面形式变更合同。有过错的一方应当承担赔偿责任，双方当事人都有过错的，各自承担相应的责任。</w:t>
      </w:r>
      <w:bookmarkStart w:id="143" w:name="_Toc487900369"/>
      <w:bookmarkStart w:id="144" w:name="_Toc259093688"/>
      <w:bookmarkStart w:id="145" w:name="_Toc279701259"/>
    </w:p>
    <w:p w14:paraId="559869DA">
      <w:pPr>
        <w:spacing w:line="360" w:lineRule="auto"/>
        <w:ind w:firstLine="482" w:firstLineChars="200"/>
        <w:rPr>
          <w:rFonts w:ascii="仿宋_GB2312" w:hAnsi="楷体" w:eastAsia="仿宋_GB2312"/>
          <w:b/>
          <w:sz w:val="24"/>
        </w:rPr>
      </w:pPr>
      <w:bookmarkStart w:id="146" w:name="_Toc15237"/>
      <w:bookmarkStart w:id="147" w:name="_Toc22955"/>
      <w:bookmarkStart w:id="148" w:name="_Toc10366"/>
      <w:r>
        <w:rPr>
          <w:rFonts w:hint="eastAsia" w:ascii="仿宋_GB2312" w:hAnsi="楷体" w:eastAsia="仿宋_GB2312"/>
          <w:b/>
          <w:sz w:val="24"/>
        </w:rPr>
        <w:t>2.12 合同转让</w:t>
      </w:r>
      <w:bookmarkEnd w:id="143"/>
      <w:bookmarkEnd w:id="144"/>
      <w:bookmarkEnd w:id="145"/>
      <w:r>
        <w:rPr>
          <w:rFonts w:hint="eastAsia" w:ascii="仿宋_GB2312" w:hAnsi="楷体" w:eastAsia="仿宋_GB2312"/>
          <w:b/>
          <w:sz w:val="24"/>
        </w:rPr>
        <w:t>和分包</w:t>
      </w:r>
      <w:bookmarkEnd w:id="146"/>
      <w:bookmarkEnd w:id="147"/>
      <w:bookmarkEnd w:id="148"/>
    </w:p>
    <w:p w14:paraId="7468BC84">
      <w:pPr>
        <w:spacing w:line="360" w:lineRule="auto"/>
        <w:ind w:firstLine="480" w:firstLineChars="200"/>
        <w:rPr>
          <w:rFonts w:ascii="仿宋_GB2312" w:hAnsi="楷体" w:eastAsia="仿宋_GB2312"/>
          <w:sz w:val="24"/>
        </w:rPr>
      </w:pPr>
      <w:r>
        <w:rPr>
          <w:rFonts w:hint="eastAsia" w:ascii="仿宋_GB2312" w:hAnsi="楷体" w:eastAsia="仿宋_GB2312"/>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4B5352CA">
      <w:pPr>
        <w:spacing w:line="360" w:lineRule="auto"/>
        <w:ind w:firstLine="482" w:firstLineChars="200"/>
        <w:rPr>
          <w:rFonts w:ascii="仿宋_GB2312" w:hAnsi="楷体" w:eastAsia="仿宋_GB2312"/>
          <w:b/>
          <w:sz w:val="24"/>
        </w:rPr>
      </w:pPr>
      <w:bookmarkStart w:id="149" w:name="_Toc16508"/>
      <w:bookmarkStart w:id="150" w:name="_Toc13566"/>
      <w:bookmarkStart w:id="151" w:name="_Toc14066"/>
      <w:r>
        <w:rPr>
          <w:rFonts w:hint="eastAsia" w:ascii="仿宋_GB2312" w:hAnsi="楷体" w:eastAsia="仿宋_GB2312"/>
          <w:b/>
          <w:sz w:val="24"/>
        </w:rPr>
        <w:t>2.13 不可抗力</w:t>
      </w:r>
      <w:bookmarkEnd w:id="149"/>
      <w:bookmarkEnd w:id="150"/>
      <w:bookmarkEnd w:id="151"/>
    </w:p>
    <w:p w14:paraId="494D0AD2">
      <w:pPr>
        <w:spacing w:line="360" w:lineRule="auto"/>
        <w:ind w:firstLine="480" w:firstLineChars="200"/>
        <w:rPr>
          <w:rFonts w:ascii="仿宋_GB2312" w:hAnsi="楷体" w:eastAsia="仿宋_GB2312"/>
          <w:sz w:val="24"/>
        </w:rPr>
      </w:pPr>
      <w:r>
        <w:rPr>
          <w:rFonts w:hint="eastAsia" w:ascii="仿宋_GB2312" w:hAnsi="楷体" w:eastAsia="仿宋_GB2312"/>
          <w:sz w:val="24"/>
        </w:rPr>
        <w:t>2.13.1如果任何一方遭遇法律规定的不可抗力，致使合同履行受阻时，履行合同的期限应予延长，延长的期限应相当于不可抗力所影响的时间；</w:t>
      </w:r>
    </w:p>
    <w:p w14:paraId="3A97B2E1">
      <w:pPr>
        <w:spacing w:line="360" w:lineRule="auto"/>
        <w:ind w:firstLine="480" w:firstLineChars="200"/>
        <w:rPr>
          <w:rFonts w:ascii="仿宋_GB2312" w:hAnsi="楷体" w:eastAsia="仿宋_GB2312"/>
          <w:sz w:val="24"/>
        </w:rPr>
      </w:pPr>
      <w:r>
        <w:rPr>
          <w:rFonts w:hint="eastAsia" w:ascii="仿宋_GB2312" w:hAnsi="楷体" w:eastAsia="仿宋_GB2312"/>
          <w:sz w:val="24"/>
        </w:rPr>
        <w:t>2.13.2受不可抗力影响的一方在不可抗力发生后，应在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约定时间内以书面形式通知对方当事人，并在</w:t>
      </w:r>
      <w:r>
        <w:rPr>
          <w:rFonts w:hint="eastAsia" w:ascii="仿宋_GB2312" w:hAnsi="楷体" w:eastAsia="仿宋_GB2312"/>
          <w:b/>
          <w:i/>
          <w:sz w:val="24"/>
          <w:u w:val="single"/>
        </w:rPr>
        <w:t>合同专用条款</w:t>
      </w:r>
      <w:r>
        <w:rPr>
          <w:rFonts w:hint="eastAsia" w:ascii="仿宋_GB2312" w:hAnsi="楷体" w:eastAsia="仿宋_GB2312"/>
          <w:sz w:val="24"/>
        </w:rPr>
        <w:t>约定时间内，将有关部门出具的证明文件送达对方当事人。</w:t>
      </w:r>
    </w:p>
    <w:p w14:paraId="484FC407">
      <w:pPr>
        <w:spacing w:line="360" w:lineRule="auto"/>
        <w:ind w:firstLine="480" w:firstLineChars="200"/>
        <w:rPr>
          <w:rFonts w:ascii="仿宋_GB2312" w:hAnsi="楷体" w:eastAsia="仿宋_GB2312"/>
          <w:sz w:val="24"/>
        </w:rPr>
      </w:pPr>
      <w:r>
        <w:rPr>
          <w:rFonts w:hint="eastAsia" w:ascii="仿宋_GB2312" w:hAnsi="楷体" w:eastAsia="仿宋_GB2312"/>
          <w:sz w:val="24"/>
        </w:rPr>
        <w:t>2.13.3 因不可抗力致使不能实现合同目的的，当事人可以解除合同；</w:t>
      </w:r>
    </w:p>
    <w:p w14:paraId="34EDF05D">
      <w:pPr>
        <w:spacing w:line="360" w:lineRule="auto"/>
        <w:ind w:firstLine="480" w:firstLineChars="200"/>
        <w:rPr>
          <w:rFonts w:ascii="仿宋_GB2312" w:hAnsi="楷体" w:eastAsia="仿宋_GB2312"/>
          <w:sz w:val="24"/>
        </w:rPr>
      </w:pPr>
      <w:r>
        <w:rPr>
          <w:rFonts w:hint="eastAsia" w:ascii="仿宋_GB2312" w:hAnsi="楷体" w:eastAsia="仿宋_GB2312"/>
          <w:sz w:val="24"/>
        </w:rPr>
        <w:t>2.13.4 因不可抗力致使合同有变更必要的，双方当事人应在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约定时间内以书面形式变更合同；</w:t>
      </w:r>
    </w:p>
    <w:p w14:paraId="10F8E67C">
      <w:pPr>
        <w:spacing w:line="360" w:lineRule="auto"/>
        <w:ind w:firstLine="482" w:firstLineChars="200"/>
        <w:rPr>
          <w:rFonts w:ascii="仿宋_GB2312" w:hAnsi="楷体" w:eastAsia="仿宋_GB2312"/>
          <w:b/>
          <w:sz w:val="24"/>
        </w:rPr>
      </w:pPr>
      <w:bookmarkStart w:id="152" w:name="_Toc689"/>
      <w:bookmarkStart w:id="153" w:name="_Toc487900365"/>
      <w:bookmarkStart w:id="154" w:name="_Toc30676"/>
      <w:bookmarkStart w:id="155" w:name="_Toc6969"/>
      <w:bookmarkStart w:id="156" w:name="_Toc279701255"/>
      <w:bookmarkStart w:id="157" w:name="_Toc259093684"/>
      <w:r>
        <w:rPr>
          <w:rFonts w:hint="eastAsia" w:ascii="仿宋_GB2312" w:hAnsi="楷体" w:eastAsia="仿宋_GB2312"/>
          <w:b/>
          <w:sz w:val="24"/>
        </w:rPr>
        <w:t>2.14 税费</w:t>
      </w:r>
      <w:bookmarkEnd w:id="152"/>
      <w:bookmarkEnd w:id="153"/>
      <w:bookmarkEnd w:id="154"/>
      <w:bookmarkEnd w:id="155"/>
      <w:bookmarkEnd w:id="156"/>
      <w:bookmarkEnd w:id="157"/>
    </w:p>
    <w:p w14:paraId="3691954F">
      <w:pPr>
        <w:spacing w:line="360" w:lineRule="auto"/>
        <w:ind w:firstLine="480" w:firstLineChars="200"/>
        <w:rPr>
          <w:rFonts w:ascii="仿宋_GB2312" w:hAnsi="楷体" w:eastAsia="仿宋_GB2312"/>
          <w:sz w:val="24"/>
        </w:rPr>
      </w:pPr>
      <w:r>
        <w:rPr>
          <w:rFonts w:hint="eastAsia" w:ascii="仿宋_GB2312" w:hAnsi="楷体" w:eastAsia="仿宋_GB2312"/>
          <w:sz w:val="24"/>
        </w:rPr>
        <w:t>与合同有关的一切税费，均按照中华人民共和国法律的相关规定执行。</w:t>
      </w:r>
    </w:p>
    <w:p w14:paraId="08B7ECD1">
      <w:pPr>
        <w:spacing w:line="360" w:lineRule="auto"/>
        <w:ind w:firstLine="482" w:firstLineChars="200"/>
        <w:rPr>
          <w:rFonts w:ascii="仿宋_GB2312" w:hAnsi="楷体" w:eastAsia="仿宋_GB2312"/>
          <w:b/>
          <w:sz w:val="24"/>
        </w:rPr>
      </w:pPr>
      <w:bookmarkStart w:id="158" w:name="_Toc279701258"/>
      <w:bookmarkStart w:id="159" w:name="_Toc259093687"/>
      <w:bookmarkStart w:id="160" w:name="_Toc7102"/>
      <w:bookmarkStart w:id="161" w:name="_Toc487900368"/>
      <w:bookmarkStart w:id="162" w:name="_Toc16959"/>
      <w:bookmarkStart w:id="163" w:name="_Toc8298"/>
      <w:r>
        <w:rPr>
          <w:rFonts w:hint="eastAsia" w:ascii="仿宋_GB2312" w:hAnsi="楷体" w:eastAsia="仿宋_GB2312"/>
          <w:b/>
          <w:sz w:val="24"/>
        </w:rPr>
        <w:t>2.15 乙方破产</w:t>
      </w:r>
      <w:bookmarkEnd w:id="158"/>
      <w:bookmarkEnd w:id="159"/>
      <w:bookmarkEnd w:id="160"/>
      <w:bookmarkEnd w:id="161"/>
      <w:bookmarkEnd w:id="162"/>
      <w:bookmarkEnd w:id="163"/>
    </w:p>
    <w:p w14:paraId="624D5128">
      <w:pPr>
        <w:spacing w:line="360" w:lineRule="auto"/>
        <w:ind w:firstLine="480" w:firstLineChars="200"/>
        <w:rPr>
          <w:rFonts w:ascii="仿宋_GB2312" w:hAnsi="楷体" w:eastAsia="仿宋_GB2312"/>
          <w:sz w:val="24"/>
        </w:rPr>
      </w:pPr>
      <w:r>
        <w:rPr>
          <w:rFonts w:hint="eastAsia" w:ascii="仿宋_GB2312" w:hAnsi="楷体" w:eastAsia="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DBD2DD3">
      <w:pPr>
        <w:spacing w:line="360" w:lineRule="auto"/>
        <w:ind w:firstLine="482" w:firstLineChars="200"/>
        <w:rPr>
          <w:rFonts w:ascii="仿宋_GB2312" w:hAnsi="楷体" w:eastAsia="仿宋_GB2312"/>
          <w:b/>
          <w:sz w:val="24"/>
        </w:rPr>
      </w:pPr>
      <w:bookmarkStart w:id="164" w:name="_Toc6134"/>
      <w:bookmarkStart w:id="165" w:name="_Toc29333"/>
      <w:bookmarkStart w:id="166" w:name="_Toc15387"/>
      <w:r>
        <w:rPr>
          <w:rFonts w:hint="eastAsia" w:ascii="仿宋_GB2312" w:hAnsi="楷体" w:eastAsia="仿宋_GB2312"/>
          <w:b/>
          <w:sz w:val="24"/>
        </w:rPr>
        <w:t>2.16 合同中止、终止</w:t>
      </w:r>
      <w:bookmarkEnd w:id="164"/>
      <w:bookmarkEnd w:id="165"/>
      <w:bookmarkEnd w:id="166"/>
    </w:p>
    <w:p w14:paraId="7E798A0E">
      <w:pPr>
        <w:spacing w:line="360" w:lineRule="auto"/>
        <w:ind w:firstLine="480" w:firstLineChars="200"/>
        <w:rPr>
          <w:rFonts w:ascii="仿宋_GB2312" w:hAnsi="楷体" w:eastAsia="仿宋_GB2312"/>
          <w:sz w:val="24"/>
        </w:rPr>
      </w:pPr>
      <w:r>
        <w:rPr>
          <w:rFonts w:hint="eastAsia" w:ascii="仿宋_GB2312" w:hAnsi="楷体" w:eastAsia="仿宋_GB2312"/>
          <w:sz w:val="24"/>
        </w:rPr>
        <w:t>2.16.1 双方当事人不得擅自中止或者终止合同；</w:t>
      </w:r>
    </w:p>
    <w:p w14:paraId="074197D8">
      <w:pPr>
        <w:spacing w:line="360" w:lineRule="auto"/>
        <w:ind w:firstLine="480" w:firstLineChars="200"/>
        <w:rPr>
          <w:rFonts w:ascii="仿宋_GB2312" w:hAnsi="楷体" w:eastAsia="仿宋_GB2312"/>
          <w:sz w:val="24"/>
        </w:rPr>
      </w:pPr>
      <w:r>
        <w:rPr>
          <w:rFonts w:hint="eastAsia" w:ascii="仿宋_GB2312" w:hAnsi="楷体" w:eastAsia="仿宋_GB2312"/>
          <w:sz w:val="24"/>
        </w:rPr>
        <w:t>2.16.2合同继续履行将损害国家利益和社会公共利益的，双方当事人应当中止或者终止合同。有过错的一方应当承担赔偿责任，双方当事人都有过错的，各自承担相应的责任。</w:t>
      </w:r>
    </w:p>
    <w:p w14:paraId="5B4098EE">
      <w:pPr>
        <w:spacing w:line="360" w:lineRule="auto"/>
        <w:ind w:firstLine="482" w:firstLineChars="200"/>
        <w:rPr>
          <w:rFonts w:ascii="仿宋_GB2312" w:hAnsi="楷体" w:eastAsia="仿宋_GB2312"/>
          <w:b/>
          <w:sz w:val="24"/>
        </w:rPr>
      </w:pPr>
      <w:bookmarkStart w:id="167" w:name="_Toc14563"/>
      <w:bookmarkStart w:id="168" w:name="_Toc6596"/>
      <w:bookmarkStart w:id="169" w:name="_Toc1125"/>
      <w:r>
        <w:rPr>
          <w:rFonts w:hint="eastAsia" w:ascii="仿宋_GB2312" w:hAnsi="楷体" w:eastAsia="仿宋_GB2312"/>
          <w:b/>
          <w:sz w:val="24"/>
        </w:rPr>
        <w:t>2.17 检验和验收</w:t>
      </w:r>
      <w:bookmarkEnd w:id="167"/>
      <w:bookmarkEnd w:id="168"/>
      <w:bookmarkEnd w:id="169"/>
    </w:p>
    <w:p w14:paraId="12375C69">
      <w:pPr>
        <w:spacing w:line="360" w:lineRule="auto"/>
        <w:ind w:firstLine="480" w:firstLineChars="200"/>
        <w:rPr>
          <w:rFonts w:ascii="仿宋_GB2312" w:hAnsi="楷体" w:eastAsia="仿宋_GB2312"/>
          <w:sz w:val="24"/>
        </w:rPr>
      </w:pPr>
      <w:r>
        <w:rPr>
          <w:rFonts w:hint="eastAsia" w:ascii="仿宋_GB2312" w:hAnsi="楷体" w:eastAsia="仿宋_GB2312"/>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sz w:val="24"/>
          <w:u w:val="single"/>
        </w:rPr>
        <w:t>合同专用条款</w:t>
      </w:r>
      <w:r>
        <w:rPr>
          <w:rFonts w:hint="eastAsia" w:ascii="仿宋_GB2312" w:hAnsi="楷体" w:eastAsia="仿宋_GB2312"/>
          <w:sz w:val="24"/>
        </w:rPr>
        <w:t>约定时间内组织验收，并可依法邀请相关方参加，验收应出具验收书。</w:t>
      </w:r>
    </w:p>
    <w:p w14:paraId="20BD2BEE">
      <w:pPr>
        <w:spacing w:line="360" w:lineRule="auto"/>
        <w:ind w:firstLine="480" w:firstLineChars="200"/>
        <w:rPr>
          <w:rFonts w:ascii="仿宋_GB2312" w:hAnsi="楷体" w:eastAsia="仿宋_GB2312"/>
          <w:sz w:val="24"/>
        </w:rPr>
      </w:pPr>
      <w:r>
        <w:rPr>
          <w:rFonts w:hint="eastAsia" w:ascii="仿宋_GB2312" w:hAnsi="楷体" w:eastAsia="仿宋_GB2312"/>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2D79C7B">
      <w:pPr>
        <w:spacing w:line="360" w:lineRule="auto"/>
        <w:ind w:firstLine="480" w:firstLineChars="200"/>
        <w:rPr>
          <w:rFonts w:ascii="仿宋_GB2312" w:hAnsi="楷体" w:eastAsia="仿宋_GB2312"/>
          <w:sz w:val="24"/>
        </w:rPr>
      </w:pPr>
      <w:r>
        <w:rPr>
          <w:rFonts w:hint="eastAsia" w:ascii="仿宋_GB2312" w:hAnsi="楷体" w:eastAsia="仿宋_GB2312"/>
          <w:sz w:val="24"/>
        </w:rPr>
        <w:t>2.17.3 检验和验收标准、程序等具体内容以及前述验收书的效力详见</w:t>
      </w:r>
      <w:r>
        <w:rPr>
          <w:rFonts w:hint="eastAsia" w:ascii="仿宋_GB2312" w:hAnsi="楷体" w:eastAsia="仿宋_GB2312"/>
          <w:b/>
          <w:i/>
          <w:sz w:val="24"/>
          <w:u w:val="single"/>
        </w:rPr>
        <w:t>合同专用条款</w:t>
      </w:r>
      <w:r>
        <w:rPr>
          <w:rFonts w:hint="eastAsia" w:ascii="仿宋_GB2312" w:hAnsi="楷体" w:eastAsia="仿宋_GB2312"/>
          <w:i/>
          <w:sz w:val="24"/>
        </w:rPr>
        <w:t>。</w:t>
      </w:r>
    </w:p>
    <w:bookmarkEnd w:id="139"/>
    <w:bookmarkEnd w:id="140"/>
    <w:bookmarkEnd w:id="141"/>
    <w:bookmarkEnd w:id="142"/>
    <w:p w14:paraId="17C1D1EB">
      <w:pPr>
        <w:spacing w:line="360" w:lineRule="auto"/>
        <w:ind w:firstLine="482" w:firstLineChars="200"/>
        <w:rPr>
          <w:rFonts w:ascii="仿宋_GB2312" w:hAnsi="楷体" w:eastAsia="仿宋_GB2312"/>
          <w:b/>
          <w:sz w:val="24"/>
        </w:rPr>
      </w:pPr>
      <w:bookmarkStart w:id="170" w:name="_Toc487900371"/>
      <w:bookmarkStart w:id="171" w:name="_Toc279701261"/>
      <w:bookmarkStart w:id="172" w:name="_Toc259093690"/>
      <w:bookmarkStart w:id="173" w:name="_Toc11284"/>
      <w:bookmarkStart w:id="174" w:name="_Toc19604"/>
      <w:bookmarkStart w:id="175" w:name="_Toc25182"/>
      <w:r>
        <w:rPr>
          <w:rFonts w:hint="eastAsia" w:ascii="仿宋_GB2312" w:hAnsi="楷体" w:eastAsia="仿宋_GB2312"/>
          <w:b/>
          <w:sz w:val="24"/>
        </w:rPr>
        <w:t>2.18 通知</w:t>
      </w:r>
      <w:bookmarkEnd w:id="170"/>
      <w:bookmarkEnd w:id="171"/>
      <w:bookmarkEnd w:id="172"/>
      <w:r>
        <w:rPr>
          <w:rFonts w:hint="eastAsia" w:ascii="仿宋_GB2312" w:hAnsi="楷体" w:eastAsia="仿宋_GB2312"/>
          <w:b/>
          <w:sz w:val="24"/>
        </w:rPr>
        <w:t>和送达</w:t>
      </w:r>
      <w:bookmarkEnd w:id="173"/>
      <w:bookmarkEnd w:id="174"/>
      <w:bookmarkEnd w:id="175"/>
    </w:p>
    <w:p w14:paraId="6E80D0B0">
      <w:pPr>
        <w:spacing w:line="360" w:lineRule="auto"/>
        <w:ind w:firstLine="480" w:firstLineChars="200"/>
        <w:rPr>
          <w:rFonts w:ascii="仿宋_GB2312" w:hAnsi="楷体" w:eastAsia="仿宋_GB2312"/>
          <w:sz w:val="24"/>
        </w:rPr>
      </w:pPr>
      <w:bookmarkStart w:id="176" w:name="_Toc6698"/>
      <w:bookmarkStart w:id="177" w:name="_Toc3135"/>
      <w:bookmarkStart w:id="178" w:name="_Toc487900372"/>
      <w:bookmarkStart w:id="179" w:name="_Toc279701262"/>
      <w:bookmarkStart w:id="180" w:name="_Toc259093691"/>
      <w:r>
        <w:rPr>
          <w:rFonts w:hint="eastAsia" w:ascii="仿宋_GB2312" w:hAnsi="楷体" w:eastAsia="仿宋_GB2312"/>
          <w:sz w:val="24"/>
        </w:rPr>
        <w:t>2.18.1 任何一方因履行合同而以合同第一部分尾部所列明的</w:t>
      </w:r>
      <w:r>
        <w:rPr>
          <w:rFonts w:hint="eastAsia" w:ascii="仿宋_GB2312" w:hAnsi="楷体" w:eastAsia="仿宋_GB2312"/>
          <w:sz w:val="24"/>
          <w:u w:val="single"/>
        </w:rPr>
        <w:t>“约定送达地址”</w:t>
      </w:r>
      <w:r>
        <w:rPr>
          <w:rFonts w:hint="eastAsia" w:ascii="仿宋_GB2312" w:hAnsi="楷体" w:eastAsia="仿宋_GB2312"/>
          <w:sz w:val="24"/>
        </w:rPr>
        <w:t>为收件地址的所有通知、文件、材料，均视为已向对方当事人送达；任何一方变更上述送达方式或者地址的，应于</w:t>
      </w:r>
      <w:r>
        <w:rPr>
          <w:rFonts w:hint="eastAsia" w:ascii="仿宋_GB2312" w:hAnsi="楷体" w:eastAsia="仿宋_GB2312"/>
          <w:sz w:val="24"/>
          <w:u w:val="single"/>
        </w:rPr>
        <w:t xml:space="preserve">    </w:t>
      </w:r>
      <w:r>
        <w:rPr>
          <w:rFonts w:hint="eastAsia" w:ascii="仿宋_GB2312" w:hAnsi="楷体" w:eastAsia="仿宋_GB2312"/>
          <w:sz w:val="24"/>
        </w:rPr>
        <w:t>个工作日内书面通知对方当事人，在对方当事人收到有关变更通知之前，变更前的约定送达方式或者地址仍视为有效。</w:t>
      </w:r>
      <w:bookmarkEnd w:id="176"/>
      <w:bookmarkEnd w:id="177"/>
    </w:p>
    <w:p w14:paraId="63ADD436">
      <w:pPr>
        <w:spacing w:line="360" w:lineRule="auto"/>
        <w:ind w:firstLine="480" w:firstLineChars="200"/>
        <w:rPr>
          <w:rFonts w:ascii="仿宋_GB2312" w:hAnsi="楷体" w:eastAsia="仿宋_GB2312"/>
          <w:sz w:val="24"/>
        </w:rPr>
      </w:pPr>
      <w:bookmarkStart w:id="181" w:name="_Toc23128"/>
      <w:bookmarkStart w:id="182" w:name="_Toc23294"/>
      <w:r>
        <w:rPr>
          <w:rFonts w:hint="eastAsia" w:ascii="仿宋_GB2312" w:hAnsi="楷体" w:eastAsia="仿宋_GB2312"/>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181"/>
      <w:bookmarkEnd w:id="182"/>
    </w:p>
    <w:p w14:paraId="7F6ABDF3">
      <w:pPr>
        <w:spacing w:line="360" w:lineRule="auto"/>
        <w:ind w:firstLine="482" w:firstLineChars="200"/>
        <w:rPr>
          <w:rFonts w:ascii="仿宋_GB2312" w:hAnsi="楷体" w:eastAsia="仿宋_GB2312"/>
          <w:b/>
          <w:sz w:val="24"/>
        </w:rPr>
      </w:pPr>
      <w:bookmarkStart w:id="183" w:name="_Toc4355"/>
      <w:bookmarkStart w:id="184" w:name="_Toc18540"/>
      <w:bookmarkStart w:id="185" w:name="_Toc30599"/>
      <w:r>
        <w:rPr>
          <w:rFonts w:hint="eastAsia" w:ascii="仿宋_GB2312" w:hAnsi="楷体" w:eastAsia="仿宋_GB2312"/>
          <w:b/>
          <w:sz w:val="24"/>
        </w:rPr>
        <w:t>2.19 计量单位</w:t>
      </w:r>
      <w:bookmarkEnd w:id="178"/>
      <w:bookmarkEnd w:id="179"/>
      <w:bookmarkEnd w:id="180"/>
      <w:bookmarkEnd w:id="183"/>
      <w:bookmarkEnd w:id="184"/>
      <w:bookmarkEnd w:id="185"/>
    </w:p>
    <w:p w14:paraId="19B11ED3">
      <w:pPr>
        <w:spacing w:line="360" w:lineRule="auto"/>
        <w:ind w:firstLine="480" w:firstLineChars="200"/>
        <w:rPr>
          <w:rFonts w:ascii="仿宋_GB2312" w:hAnsi="楷体" w:eastAsia="仿宋_GB2312"/>
          <w:sz w:val="24"/>
        </w:rPr>
      </w:pPr>
      <w:r>
        <w:rPr>
          <w:rFonts w:hint="eastAsia" w:ascii="仿宋_GB2312" w:hAnsi="楷体" w:eastAsia="仿宋_GB2312"/>
          <w:sz w:val="24"/>
        </w:rPr>
        <w:t>除技术规范中另有规定外,合同的计量单位均使用国家法定计量单位。</w:t>
      </w:r>
    </w:p>
    <w:p w14:paraId="46955821">
      <w:pPr>
        <w:spacing w:line="360" w:lineRule="auto"/>
        <w:ind w:firstLine="482" w:firstLineChars="200"/>
        <w:rPr>
          <w:rFonts w:ascii="仿宋_GB2312" w:hAnsi="楷体" w:eastAsia="仿宋_GB2312"/>
          <w:b/>
          <w:sz w:val="24"/>
        </w:rPr>
      </w:pPr>
      <w:bookmarkStart w:id="186" w:name="_Toc259093692"/>
      <w:bookmarkStart w:id="187" w:name="_Toc12773"/>
      <w:bookmarkStart w:id="188" w:name="_Toc18567"/>
      <w:bookmarkStart w:id="189" w:name="_Toc487900373"/>
      <w:bookmarkStart w:id="190" w:name="_Toc279701263"/>
      <w:bookmarkStart w:id="191" w:name="_Toc10330"/>
      <w:r>
        <w:rPr>
          <w:rFonts w:hint="eastAsia" w:ascii="仿宋_GB2312" w:hAnsi="楷体" w:eastAsia="仿宋_GB2312"/>
          <w:b/>
          <w:sz w:val="24"/>
        </w:rPr>
        <w:t>2.20 合同使用的文字和适用的法律</w:t>
      </w:r>
      <w:bookmarkEnd w:id="186"/>
      <w:bookmarkEnd w:id="187"/>
      <w:bookmarkEnd w:id="188"/>
      <w:bookmarkEnd w:id="189"/>
      <w:bookmarkEnd w:id="190"/>
      <w:bookmarkEnd w:id="191"/>
    </w:p>
    <w:p w14:paraId="45486B1A">
      <w:pPr>
        <w:spacing w:line="360" w:lineRule="auto"/>
        <w:ind w:firstLine="480" w:firstLineChars="200"/>
        <w:rPr>
          <w:rFonts w:ascii="仿宋_GB2312" w:hAnsi="楷体" w:eastAsia="仿宋_GB2312"/>
          <w:sz w:val="24"/>
        </w:rPr>
      </w:pPr>
      <w:r>
        <w:rPr>
          <w:rFonts w:hint="eastAsia" w:ascii="仿宋_GB2312" w:hAnsi="楷体" w:eastAsia="仿宋_GB2312"/>
          <w:sz w:val="24"/>
        </w:rPr>
        <w:t>2.20.1 合同使用汉语书就、变更和解释；</w:t>
      </w:r>
    </w:p>
    <w:p w14:paraId="4024B48A">
      <w:pPr>
        <w:spacing w:line="360" w:lineRule="auto"/>
        <w:ind w:firstLine="480" w:firstLineChars="200"/>
        <w:rPr>
          <w:rFonts w:ascii="仿宋_GB2312" w:hAnsi="楷体" w:eastAsia="仿宋_GB2312"/>
          <w:sz w:val="24"/>
        </w:rPr>
      </w:pPr>
      <w:r>
        <w:rPr>
          <w:rFonts w:hint="eastAsia" w:ascii="仿宋_GB2312" w:hAnsi="楷体" w:eastAsia="仿宋_GB2312"/>
          <w:sz w:val="24"/>
        </w:rPr>
        <w:t>2.20.2 合同适用中华人民共和国法律。</w:t>
      </w:r>
    </w:p>
    <w:p w14:paraId="45159057">
      <w:pPr>
        <w:spacing w:line="360" w:lineRule="auto"/>
        <w:ind w:firstLine="482" w:firstLineChars="200"/>
        <w:rPr>
          <w:rFonts w:ascii="仿宋_GB2312" w:hAnsi="楷体" w:eastAsia="仿宋_GB2312"/>
          <w:b/>
          <w:sz w:val="24"/>
        </w:rPr>
      </w:pPr>
      <w:bookmarkStart w:id="192" w:name="_Toc279701264"/>
      <w:bookmarkStart w:id="193" w:name="_Toc3148"/>
      <w:bookmarkStart w:id="194" w:name="_Toc259093693"/>
      <w:bookmarkStart w:id="195" w:name="_Toc16673"/>
      <w:bookmarkStart w:id="196" w:name="_Toc12004"/>
      <w:bookmarkStart w:id="197" w:name="_Toc487900374"/>
      <w:r>
        <w:rPr>
          <w:rFonts w:hint="eastAsia" w:ascii="仿宋_GB2312" w:hAnsi="楷体" w:eastAsia="仿宋_GB2312"/>
          <w:b/>
          <w:sz w:val="24"/>
        </w:rPr>
        <w:t>2.21 履约保证金</w:t>
      </w:r>
      <w:bookmarkEnd w:id="192"/>
      <w:bookmarkEnd w:id="193"/>
      <w:bookmarkEnd w:id="194"/>
      <w:bookmarkEnd w:id="195"/>
      <w:bookmarkEnd w:id="196"/>
    </w:p>
    <w:p w14:paraId="20FA0C21">
      <w:pPr>
        <w:spacing w:line="360" w:lineRule="auto"/>
        <w:ind w:firstLine="480" w:firstLineChars="200"/>
        <w:rPr>
          <w:rFonts w:ascii="仿宋_GB2312" w:hAnsi="仿宋" w:eastAsia="仿宋_GB2312" w:cs="Arial"/>
          <w:snapToGrid w:val="0"/>
          <w:kern w:val="0"/>
          <w:sz w:val="24"/>
        </w:rPr>
      </w:pPr>
      <w:r>
        <w:rPr>
          <w:rFonts w:hint="eastAsia" w:ascii="仿宋_GB2312" w:hAnsi="楷体" w:eastAsia="仿宋_GB2312"/>
          <w:sz w:val="24"/>
        </w:rPr>
        <w:t>本项目不收取履约保证金</w:t>
      </w:r>
    </w:p>
    <w:p w14:paraId="195511EE">
      <w:pPr>
        <w:spacing w:line="360" w:lineRule="auto"/>
        <w:ind w:firstLine="482" w:firstLineChars="200"/>
        <w:rPr>
          <w:rFonts w:ascii="仿宋_GB2312" w:hAnsi="仿宋" w:eastAsia="仿宋_GB2312"/>
          <w:kern w:val="0"/>
          <w:sz w:val="24"/>
          <w:lang w:val="zh-CN"/>
        </w:rPr>
      </w:pPr>
      <w:r>
        <w:rPr>
          <w:rFonts w:hint="eastAsia" w:ascii="仿宋_GB2312" w:hAnsi="楷体" w:eastAsia="仿宋_GB2312"/>
          <w:b/>
          <w:sz w:val="24"/>
        </w:rPr>
        <w:t>2.22 中小企业政策</w:t>
      </w:r>
    </w:p>
    <w:p w14:paraId="31893FCE">
      <w:pPr>
        <w:spacing w:line="360" w:lineRule="auto"/>
        <w:ind w:firstLine="480" w:firstLineChars="200"/>
        <w:rPr>
          <w:rFonts w:ascii="仿宋_GB2312" w:hAnsi="仿宋" w:eastAsia="仿宋_GB2312"/>
          <w:kern w:val="0"/>
          <w:sz w:val="24"/>
          <w:lang w:val="zh-CN"/>
        </w:rPr>
      </w:pPr>
      <w:r>
        <w:rPr>
          <w:rFonts w:hint="eastAsia" w:ascii="仿宋_GB2312" w:hAnsi="仿宋" w:eastAsia="仿宋_GB2312"/>
          <w:kern w:val="0"/>
          <w:sz w:val="24"/>
          <w:lang w:val="zh-CN"/>
        </w:rPr>
        <w:t>2.22.1本合同（□是  □否）为中小企业“政采贷”可融资合同，关于中小企业信用融资事项见采购文件“供应商须知正文”。</w:t>
      </w:r>
    </w:p>
    <w:p w14:paraId="321DC6DD">
      <w:pPr>
        <w:spacing w:line="360" w:lineRule="auto"/>
        <w:ind w:firstLine="480" w:firstLineChars="200"/>
        <w:rPr>
          <w:rFonts w:ascii="仿宋_GB2312" w:hAnsi="仿宋" w:eastAsia="仿宋_GB2312"/>
          <w:kern w:val="0"/>
          <w:sz w:val="24"/>
          <w:lang w:val="zh-CN"/>
        </w:rPr>
      </w:pPr>
      <w:r>
        <w:rPr>
          <w:rFonts w:hint="eastAsia" w:ascii="仿宋_GB2312" w:hAnsi="仿宋" w:eastAsia="仿宋_GB2312"/>
          <w:kern w:val="0"/>
          <w:sz w:val="24"/>
          <w:lang w:val="zh-CN"/>
        </w:rPr>
        <w:t>2.22.2</w:t>
      </w:r>
      <w:r>
        <w:rPr>
          <w:rFonts w:ascii="仿宋_GB2312" w:hAnsi="仿宋" w:eastAsia="仿宋_GB2312"/>
          <w:kern w:val="0"/>
          <w:sz w:val="24"/>
          <w:lang w:val="zh-CN"/>
        </w:rPr>
        <w:t xml:space="preserve">本合同（□是  </w:t>
      </w:r>
      <w:r>
        <w:rPr>
          <w:rFonts w:hint="eastAsia" w:ascii="仿宋_GB2312" w:hAnsi="仿宋" w:eastAsia="仿宋_GB2312"/>
          <w:kern w:val="0"/>
          <w:sz w:val="24"/>
          <w:lang w:val="zh-CN"/>
        </w:rPr>
        <w:t>□否）为中小企业预留合同。</w:t>
      </w:r>
    </w:p>
    <w:bookmarkEnd w:id="197"/>
    <w:p w14:paraId="57AFF652">
      <w:pPr>
        <w:spacing w:line="360" w:lineRule="auto"/>
        <w:ind w:firstLine="482" w:firstLineChars="200"/>
        <w:rPr>
          <w:rFonts w:ascii="仿宋_GB2312" w:hAnsi="楷体" w:eastAsia="仿宋_GB2312"/>
          <w:b/>
          <w:sz w:val="24"/>
        </w:rPr>
      </w:pPr>
      <w:bookmarkStart w:id="198" w:name="_Toc14001"/>
      <w:bookmarkStart w:id="199" w:name="_Toc6885"/>
      <w:bookmarkStart w:id="200" w:name="_Toc19890"/>
      <w:r>
        <w:rPr>
          <w:rFonts w:hint="eastAsia" w:ascii="仿宋_GB2312" w:hAnsi="楷体" w:eastAsia="仿宋_GB2312"/>
          <w:b/>
          <w:sz w:val="24"/>
        </w:rPr>
        <w:t>2.23 合同份数</w:t>
      </w:r>
      <w:bookmarkEnd w:id="198"/>
      <w:bookmarkEnd w:id="199"/>
      <w:bookmarkEnd w:id="200"/>
    </w:p>
    <w:p w14:paraId="3202487B">
      <w:pPr>
        <w:spacing w:line="360" w:lineRule="auto"/>
        <w:ind w:firstLine="480" w:firstLineChars="200"/>
        <w:rPr>
          <w:rFonts w:ascii="仿宋_GB2312" w:hAnsi="楷体" w:eastAsia="仿宋_GB2312"/>
          <w:sz w:val="24"/>
        </w:rPr>
      </w:pPr>
      <w:r>
        <w:rPr>
          <w:rFonts w:hint="eastAsia" w:ascii="仿宋_GB2312" w:hAnsi="宋体" w:eastAsia="仿宋_GB2312"/>
          <w:sz w:val="24"/>
        </w:rPr>
        <w:t>本合同壹式</w:t>
      </w:r>
      <w:r>
        <w:rPr>
          <w:rFonts w:hint="eastAsia" w:ascii="仿宋_GB2312" w:hAnsi="宋体" w:eastAsia="仿宋_GB2312"/>
          <w:sz w:val="24"/>
          <w:u w:val="single"/>
        </w:rPr>
        <w:t xml:space="preserve">  </w:t>
      </w:r>
      <w:r>
        <w:rPr>
          <w:rFonts w:hint="eastAsia" w:ascii="仿宋_GB2312" w:hAnsi="仿宋" w:eastAsia="仿宋_GB2312"/>
          <w:sz w:val="24"/>
          <w:u w:val="single"/>
        </w:rPr>
        <w:t xml:space="preserve"> </w:t>
      </w:r>
      <w:r>
        <w:rPr>
          <w:rFonts w:hint="eastAsia" w:ascii="仿宋_GB2312" w:hAnsi="宋体" w:eastAsia="仿宋_GB2312"/>
          <w:sz w:val="24"/>
        </w:rPr>
        <w:t>份，甲方执</w:t>
      </w:r>
      <w:r>
        <w:rPr>
          <w:rFonts w:hint="eastAsia" w:ascii="仿宋_GB2312" w:hAnsi="宋体" w:eastAsia="仿宋_GB2312"/>
          <w:sz w:val="24"/>
          <w:u w:val="single"/>
        </w:rPr>
        <w:t xml:space="preserve">  </w:t>
      </w:r>
      <w:r>
        <w:rPr>
          <w:rFonts w:hint="eastAsia" w:ascii="仿宋_GB2312" w:hAnsi="仿宋" w:eastAsia="仿宋_GB2312"/>
          <w:sz w:val="24"/>
          <w:u w:val="single"/>
        </w:rPr>
        <w:t xml:space="preserve"> </w:t>
      </w:r>
      <w:r>
        <w:rPr>
          <w:rFonts w:hint="eastAsia" w:ascii="仿宋_GB2312" w:hAnsi="宋体" w:eastAsia="仿宋_GB2312"/>
          <w:sz w:val="24"/>
        </w:rPr>
        <w:t>份，乙方执</w:t>
      </w:r>
      <w:r>
        <w:rPr>
          <w:rFonts w:hint="eastAsia" w:ascii="仿宋_GB2312" w:hAnsi="仿宋"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份。</w:t>
      </w:r>
      <w:r>
        <w:rPr>
          <w:rFonts w:hint="eastAsia" w:ascii="仿宋_GB2312" w:hAnsi="楷体" w:eastAsia="仿宋_GB2312"/>
          <w:sz w:val="24"/>
        </w:rPr>
        <w:t>每份均具有同等法律效力。</w:t>
      </w:r>
    </w:p>
    <w:p w14:paraId="224658FF">
      <w:pPr>
        <w:spacing w:line="440" w:lineRule="exact"/>
        <w:jc w:val="center"/>
        <w:outlineLvl w:val="0"/>
        <w:rPr>
          <w:rFonts w:ascii="宋体" w:hAnsi="宋体"/>
          <w:b/>
          <w:sz w:val="36"/>
        </w:rPr>
      </w:pPr>
      <w:r>
        <w:rPr>
          <w:rFonts w:hAnsi="仿宋"/>
        </w:rPr>
        <w:br w:type="page"/>
      </w:r>
      <w:bookmarkStart w:id="201" w:name="_Toc18393"/>
      <w:r>
        <w:rPr>
          <w:rFonts w:hint="eastAsia" w:ascii="宋体" w:hAnsi="宋体"/>
          <w:b/>
          <w:sz w:val="32"/>
        </w:rPr>
        <w:t>第六部分 投标文件格式</w:t>
      </w:r>
      <w:bookmarkEnd w:id="33"/>
      <w:bookmarkEnd w:id="201"/>
    </w:p>
    <w:p w14:paraId="7862EE7A">
      <w:pPr>
        <w:pStyle w:val="151"/>
        <w:spacing w:after="0"/>
        <w:ind w:left="0" w:leftChars="0" w:firstLine="0" w:firstLineChars="0"/>
        <w:jc w:val="center"/>
        <w:outlineLvl w:val="1"/>
        <w:rPr>
          <w:rFonts w:ascii="宋体" w:hAnsi="宋体"/>
          <w:b/>
          <w:sz w:val="28"/>
          <w:szCs w:val="28"/>
        </w:rPr>
      </w:pPr>
      <w:r>
        <w:rPr>
          <w:rFonts w:hint="eastAsia" w:ascii="宋体" w:hAnsi="宋体"/>
          <w:b/>
          <w:sz w:val="28"/>
          <w:szCs w:val="28"/>
        </w:rPr>
        <w:t>目录</w:t>
      </w:r>
    </w:p>
    <w:p w14:paraId="2B496499">
      <w:pPr>
        <w:spacing w:line="276" w:lineRule="auto"/>
        <w:rPr>
          <w:rFonts w:ascii="宋体" w:hAnsi="宋体"/>
          <w:sz w:val="24"/>
        </w:rPr>
      </w:pPr>
      <w:bookmarkStart w:id="202" w:name="_Toc18205"/>
      <w:bookmarkStart w:id="203" w:name="_Toc14936"/>
      <w:bookmarkStart w:id="204" w:name="_Toc15731"/>
      <w:bookmarkStart w:id="205" w:name="_Toc19503"/>
      <w:r>
        <w:rPr>
          <w:rFonts w:hint="eastAsia" w:ascii="宋体" w:hAnsi="宋体"/>
          <w:sz w:val="24"/>
        </w:rPr>
        <w:t>一、法定代表人身份证明复印件(法定代表人参加投标)（附件1-</w:t>
      </w:r>
      <w:r>
        <w:rPr>
          <w:rFonts w:ascii="宋体" w:hAnsi="宋体"/>
          <w:sz w:val="24"/>
        </w:rPr>
        <w:t>1</w:t>
      </w:r>
      <w:r>
        <w:rPr>
          <w:rFonts w:hint="eastAsia" w:ascii="宋体" w:hAnsi="宋体"/>
          <w:sz w:val="24"/>
        </w:rPr>
        <w:t>）</w:t>
      </w:r>
    </w:p>
    <w:p w14:paraId="26A98138">
      <w:pPr>
        <w:spacing w:line="276" w:lineRule="auto"/>
        <w:rPr>
          <w:rFonts w:ascii="宋体" w:hAnsi="宋体"/>
          <w:sz w:val="24"/>
        </w:rPr>
      </w:pPr>
      <w:bookmarkStart w:id="206" w:name="_Toc10741"/>
      <w:r>
        <w:rPr>
          <w:rFonts w:hint="eastAsia" w:ascii="宋体" w:hAnsi="宋体"/>
          <w:sz w:val="24"/>
        </w:rPr>
        <w:t>二、投标人代表身份证明</w:t>
      </w:r>
      <w:bookmarkEnd w:id="202"/>
      <w:bookmarkEnd w:id="203"/>
      <w:bookmarkEnd w:id="206"/>
    </w:p>
    <w:p w14:paraId="0AB2D22D">
      <w:pPr>
        <w:spacing w:line="276" w:lineRule="auto"/>
        <w:ind w:firstLine="420" w:firstLineChars="175"/>
        <w:rPr>
          <w:rFonts w:ascii="宋体" w:hAnsi="宋体"/>
          <w:sz w:val="24"/>
        </w:rPr>
      </w:pPr>
      <w:r>
        <w:rPr>
          <w:rFonts w:ascii="宋体" w:hAnsi="宋体"/>
          <w:sz w:val="24"/>
        </w:rPr>
        <w:t>1</w:t>
      </w:r>
      <w:r>
        <w:rPr>
          <w:rFonts w:hint="eastAsia" w:ascii="宋体" w:hAnsi="宋体"/>
          <w:sz w:val="24"/>
        </w:rPr>
        <w:t>法定代表人授权委托书(授权代表参加投标) （附件1-</w:t>
      </w:r>
      <w:r>
        <w:rPr>
          <w:rFonts w:ascii="宋体" w:hAnsi="宋体"/>
          <w:sz w:val="24"/>
        </w:rPr>
        <w:t>2</w:t>
      </w:r>
      <w:r>
        <w:rPr>
          <w:rFonts w:hint="eastAsia" w:ascii="宋体" w:hAnsi="宋体"/>
          <w:sz w:val="24"/>
        </w:rPr>
        <w:t>）</w:t>
      </w:r>
    </w:p>
    <w:bookmarkEnd w:id="204"/>
    <w:bookmarkEnd w:id="205"/>
    <w:p w14:paraId="1D02E521">
      <w:pPr>
        <w:spacing w:line="276" w:lineRule="auto"/>
        <w:rPr>
          <w:rFonts w:ascii="宋体" w:hAnsi="宋体"/>
          <w:sz w:val="24"/>
        </w:rPr>
      </w:pPr>
      <w:bookmarkStart w:id="207" w:name="_Hlk132118260"/>
      <w:r>
        <w:rPr>
          <w:rFonts w:hint="eastAsia" w:ascii="宋体" w:hAnsi="宋体"/>
          <w:sz w:val="24"/>
        </w:rPr>
        <w:t>三、提供符合政府采购政策的证明材料</w:t>
      </w:r>
      <w:bookmarkEnd w:id="207"/>
    </w:p>
    <w:p w14:paraId="4B4B93DA">
      <w:pPr>
        <w:spacing w:line="276" w:lineRule="auto"/>
        <w:ind w:firstLine="420"/>
        <w:rPr>
          <w:rFonts w:ascii="宋体" w:hAnsi="宋体"/>
          <w:sz w:val="24"/>
        </w:rPr>
      </w:pPr>
      <w:r>
        <w:rPr>
          <w:rFonts w:hint="eastAsia" w:ascii="宋体" w:hAnsi="宋体"/>
          <w:sz w:val="24"/>
        </w:rPr>
        <w:t>1中小企业声明函（附件1-4-1）</w:t>
      </w:r>
    </w:p>
    <w:p w14:paraId="6E3E274A">
      <w:pPr>
        <w:spacing w:line="276" w:lineRule="auto"/>
        <w:ind w:firstLine="420"/>
        <w:rPr>
          <w:rFonts w:ascii="宋体" w:hAnsi="宋体"/>
          <w:sz w:val="24"/>
        </w:rPr>
      </w:pPr>
      <w:r>
        <w:rPr>
          <w:rFonts w:hint="eastAsia" w:ascii="宋体" w:hAnsi="宋体"/>
          <w:sz w:val="24"/>
        </w:rPr>
        <w:t>2监狱企业证明文件（附件1-4-2）</w:t>
      </w:r>
    </w:p>
    <w:p w14:paraId="5C82770A">
      <w:pPr>
        <w:spacing w:line="276" w:lineRule="auto"/>
        <w:ind w:firstLine="420"/>
        <w:rPr>
          <w:rFonts w:ascii="宋体" w:hAnsi="宋体"/>
          <w:sz w:val="24"/>
        </w:rPr>
      </w:pPr>
      <w:r>
        <w:rPr>
          <w:rFonts w:hint="eastAsia" w:ascii="宋体" w:hAnsi="宋体"/>
          <w:sz w:val="24"/>
        </w:rPr>
        <w:t>3残疾人福利性单位声明函（附件1-4-3）</w:t>
      </w:r>
    </w:p>
    <w:p w14:paraId="23C85EB7">
      <w:pPr>
        <w:pStyle w:val="20"/>
        <w:spacing w:line="276" w:lineRule="auto"/>
        <w:rPr>
          <w:rFonts w:ascii="宋体" w:hAnsi="宋体"/>
          <w:sz w:val="24"/>
        </w:rPr>
      </w:pPr>
      <w:r>
        <w:rPr>
          <w:rFonts w:hint="eastAsia" w:ascii="宋体" w:hAnsi="宋体"/>
          <w:sz w:val="24"/>
        </w:rPr>
        <w:t>四、投标函（附件2-</w:t>
      </w:r>
      <w:r>
        <w:rPr>
          <w:rFonts w:ascii="宋体" w:hAnsi="宋体"/>
          <w:sz w:val="24"/>
        </w:rPr>
        <w:t>1</w:t>
      </w:r>
      <w:r>
        <w:rPr>
          <w:rFonts w:hint="eastAsia" w:ascii="宋体" w:hAnsi="宋体"/>
          <w:sz w:val="24"/>
        </w:rPr>
        <w:t>）</w:t>
      </w:r>
    </w:p>
    <w:p w14:paraId="43EA4C64">
      <w:pPr>
        <w:pStyle w:val="20"/>
        <w:spacing w:line="276" w:lineRule="auto"/>
        <w:rPr>
          <w:rFonts w:ascii="宋体" w:hAnsi="宋体"/>
          <w:sz w:val="24"/>
        </w:rPr>
      </w:pPr>
      <w:r>
        <w:rPr>
          <w:rFonts w:hint="eastAsia" w:ascii="宋体" w:hAnsi="宋体"/>
          <w:sz w:val="24"/>
        </w:rPr>
        <w:t>五、反商业贿赂承诺书；（附件2-2）</w:t>
      </w:r>
    </w:p>
    <w:p w14:paraId="52EAFF65">
      <w:pPr>
        <w:pStyle w:val="20"/>
        <w:spacing w:line="276" w:lineRule="auto"/>
        <w:rPr>
          <w:rFonts w:ascii="宋体" w:hAnsi="宋体"/>
          <w:sz w:val="24"/>
        </w:rPr>
      </w:pPr>
      <w:r>
        <w:rPr>
          <w:rFonts w:hint="eastAsia" w:ascii="宋体" w:hAnsi="宋体"/>
          <w:sz w:val="24"/>
        </w:rPr>
        <w:t>六、投标报价</w:t>
      </w:r>
    </w:p>
    <w:p w14:paraId="590F7D79">
      <w:pPr>
        <w:pStyle w:val="20"/>
        <w:spacing w:line="276" w:lineRule="auto"/>
        <w:ind w:firstLine="420"/>
        <w:rPr>
          <w:rFonts w:ascii="宋体" w:hAnsi="宋体"/>
          <w:sz w:val="24"/>
        </w:rPr>
      </w:pPr>
      <w:r>
        <w:rPr>
          <w:rFonts w:hint="eastAsia" w:ascii="宋体" w:hAnsi="宋体"/>
          <w:sz w:val="24"/>
        </w:rPr>
        <w:t>1开标一览表（附件2-3-1）</w:t>
      </w:r>
    </w:p>
    <w:p w14:paraId="1C8EE72D">
      <w:pPr>
        <w:pStyle w:val="20"/>
        <w:spacing w:line="276" w:lineRule="auto"/>
        <w:ind w:firstLine="420"/>
        <w:rPr>
          <w:rFonts w:ascii="宋体" w:hAnsi="宋体"/>
          <w:sz w:val="24"/>
        </w:rPr>
      </w:pPr>
      <w:r>
        <w:rPr>
          <w:rFonts w:hint="eastAsia" w:ascii="宋体" w:hAnsi="宋体"/>
          <w:sz w:val="24"/>
        </w:rPr>
        <w:t>2明细报价表（附件2-3-2）</w:t>
      </w:r>
    </w:p>
    <w:p w14:paraId="636CB05B">
      <w:pPr>
        <w:pStyle w:val="20"/>
        <w:spacing w:line="276" w:lineRule="auto"/>
        <w:rPr>
          <w:rFonts w:ascii="宋体" w:hAnsi="宋体"/>
          <w:sz w:val="24"/>
        </w:rPr>
      </w:pPr>
      <w:r>
        <w:rPr>
          <w:rFonts w:hint="eastAsia" w:ascii="宋体" w:hAnsi="宋体"/>
          <w:sz w:val="24"/>
        </w:rPr>
        <w:t>七、商务条款偏离表（附件2-4）</w:t>
      </w:r>
    </w:p>
    <w:p w14:paraId="1AEF0429">
      <w:pPr>
        <w:pStyle w:val="20"/>
        <w:spacing w:line="276" w:lineRule="auto"/>
        <w:rPr>
          <w:rFonts w:ascii="宋体" w:hAnsi="宋体"/>
          <w:sz w:val="24"/>
        </w:rPr>
      </w:pPr>
      <w:r>
        <w:rPr>
          <w:rFonts w:hint="eastAsia" w:ascii="宋体" w:hAnsi="宋体"/>
          <w:sz w:val="24"/>
        </w:rPr>
        <w:t>八、产品简要说明一览表（附件2-</w:t>
      </w:r>
      <w:r>
        <w:rPr>
          <w:rFonts w:ascii="宋体" w:hAnsi="宋体"/>
          <w:sz w:val="24"/>
        </w:rPr>
        <w:t>5</w:t>
      </w:r>
      <w:r>
        <w:rPr>
          <w:rFonts w:hint="eastAsia" w:ascii="宋体" w:hAnsi="宋体"/>
          <w:sz w:val="24"/>
        </w:rPr>
        <w:t>）</w:t>
      </w:r>
    </w:p>
    <w:p w14:paraId="711424EC">
      <w:pPr>
        <w:pStyle w:val="20"/>
        <w:spacing w:line="276" w:lineRule="auto"/>
        <w:rPr>
          <w:rFonts w:ascii="宋体" w:hAnsi="宋体"/>
          <w:sz w:val="24"/>
        </w:rPr>
      </w:pPr>
      <w:r>
        <w:rPr>
          <w:rFonts w:hint="eastAsia" w:ascii="宋体" w:hAnsi="宋体"/>
          <w:sz w:val="24"/>
        </w:rPr>
        <w:t>九、产品技术支持文件（包含但不限于产品检测报告、产品彩页或技术白皮书等）</w:t>
      </w:r>
    </w:p>
    <w:p w14:paraId="4DBD30A8">
      <w:pPr>
        <w:pStyle w:val="20"/>
        <w:spacing w:line="276" w:lineRule="auto"/>
        <w:rPr>
          <w:rFonts w:ascii="宋体" w:hAnsi="宋体"/>
          <w:sz w:val="24"/>
        </w:rPr>
      </w:pPr>
      <w:r>
        <w:rPr>
          <w:rFonts w:hint="eastAsia" w:ascii="宋体" w:hAnsi="宋体"/>
          <w:sz w:val="24"/>
        </w:rPr>
        <w:t>十、技术参数偏离表（附件2-</w:t>
      </w:r>
      <w:r>
        <w:rPr>
          <w:rFonts w:ascii="宋体" w:hAnsi="宋体"/>
          <w:sz w:val="24"/>
        </w:rPr>
        <w:t>6</w:t>
      </w:r>
      <w:r>
        <w:rPr>
          <w:rFonts w:hint="eastAsia" w:ascii="宋体" w:hAnsi="宋体"/>
          <w:sz w:val="24"/>
        </w:rPr>
        <w:t>）</w:t>
      </w:r>
    </w:p>
    <w:p w14:paraId="23C100DB">
      <w:pPr>
        <w:pStyle w:val="20"/>
        <w:spacing w:line="276" w:lineRule="auto"/>
        <w:rPr>
          <w:rFonts w:ascii="宋体" w:hAnsi="宋体"/>
          <w:sz w:val="24"/>
        </w:rPr>
      </w:pPr>
      <w:r>
        <w:rPr>
          <w:rFonts w:hint="eastAsia" w:ascii="宋体" w:hAnsi="宋体"/>
          <w:sz w:val="24"/>
        </w:rPr>
        <w:t>十一、售后服务</w:t>
      </w:r>
    </w:p>
    <w:p w14:paraId="36545159">
      <w:pPr>
        <w:pStyle w:val="20"/>
        <w:spacing w:line="276" w:lineRule="auto"/>
        <w:rPr>
          <w:rFonts w:ascii="宋体" w:hAnsi="宋体"/>
          <w:sz w:val="24"/>
        </w:rPr>
      </w:pPr>
      <w:r>
        <w:rPr>
          <w:rFonts w:hint="eastAsia" w:ascii="宋体" w:hAnsi="宋体"/>
          <w:sz w:val="24"/>
        </w:rPr>
        <w:t>十二、项目实施方案</w:t>
      </w:r>
    </w:p>
    <w:p w14:paraId="441CD9B3">
      <w:pPr>
        <w:spacing w:line="276" w:lineRule="auto"/>
        <w:rPr>
          <w:rFonts w:ascii="宋体" w:hAnsi="宋体"/>
          <w:sz w:val="24"/>
        </w:rPr>
      </w:pPr>
      <w:r>
        <w:rPr>
          <w:rFonts w:hint="eastAsia" w:ascii="宋体" w:hAnsi="宋体"/>
          <w:sz w:val="24"/>
        </w:rPr>
        <w:t>十三、业绩</w:t>
      </w:r>
    </w:p>
    <w:p w14:paraId="18427D60">
      <w:pPr>
        <w:spacing w:line="276" w:lineRule="auto"/>
        <w:rPr>
          <w:rFonts w:ascii="宋体" w:hAnsi="宋体"/>
          <w:sz w:val="24"/>
        </w:rPr>
      </w:pPr>
      <w:bookmarkStart w:id="208" w:name="_Toc7039"/>
      <w:bookmarkStart w:id="209" w:name="_Toc28913"/>
      <w:bookmarkStart w:id="210" w:name="_Toc25967"/>
      <w:r>
        <w:rPr>
          <w:rFonts w:hint="eastAsia" w:ascii="宋体" w:hAnsi="宋体"/>
          <w:sz w:val="24"/>
        </w:rPr>
        <w:t>十四、</w:t>
      </w:r>
      <w:bookmarkEnd w:id="208"/>
      <w:bookmarkEnd w:id="209"/>
      <w:bookmarkEnd w:id="210"/>
      <w:r>
        <w:rPr>
          <w:rFonts w:hint="eastAsia" w:ascii="宋体" w:hAnsi="宋体"/>
          <w:sz w:val="24"/>
        </w:rPr>
        <w:t>资格审查文件</w:t>
      </w:r>
    </w:p>
    <w:p w14:paraId="425FABE8">
      <w:pPr>
        <w:spacing w:line="276" w:lineRule="auto"/>
        <w:ind w:firstLine="420" w:firstLineChars="175"/>
        <w:rPr>
          <w:rFonts w:ascii="宋体" w:hAnsi="宋体"/>
          <w:sz w:val="24"/>
        </w:rPr>
      </w:pPr>
      <w:r>
        <w:rPr>
          <w:rFonts w:ascii="宋体" w:hAnsi="宋体"/>
          <w:sz w:val="24"/>
        </w:rPr>
        <w:tab/>
      </w:r>
    </w:p>
    <w:p w14:paraId="6AC61F66">
      <w:pPr>
        <w:spacing w:line="276" w:lineRule="auto"/>
        <w:ind w:firstLine="241" w:firstLineChars="100"/>
        <w:rPr>
          <w:rFonts w:ascii="宋体" w:hAnsi="宋体"/>
          <w:bCs/>
          <w:sz w:val="24"/>
        </w:rPr>
      </w:pPr>
      <w:r>
        <w:rPr>
          <w:rFonts w:hint="eastAsia" w:ascii="宋体" w:hAnsi="宋体"/>
          <w:b/>
          <w:sz w:val="24"/>
        </w:rPr>
        <w:t>注：1.投标人制作投标文件，应按照投标文件组成顺序制作，编好始末页码且在投标文件目录中一一列明并对应。</w:t>
      </w:r>
    </w:p>
    <w:p w14:paraId="2F552AE0">
      <w:pPr>
        <w:spacing w:line="276" w:lineRule="auto"/>
        <w:ind w:firstLine="420"/>
        <w:rPr>
          <w:b/>
        </w:rPr>
      </w:pPr>
      <w:r>
        <w:rPr>
          <w:rFonts w:hint="eastAsia" w:ascii="宋体" w:hAnsi="宋体"/>
          <w:b/>
          <w:sz w:val="24"/>
        </w:rPr>
        <w:t>2</w:t>
      </w:r>
      <w:r>
        <w:rPr>
          <w:rFonts w:ascii="宋体" w:hAnsi="宋体"/>
          <w:b/>
          <w:sz w:val="24"/>
        </w:rPr>
        <w:t>.</w:t>
      </w:r>
      <w:r>
        <w:rPr>
          <w:rFonts w:hint="eastAsia" w:ascii="宋体" w:hAnsi="宋体"/>
          <w:b/>
          <w:sz w:val="24"/>
        </w:rPr>
        <w:t>招标文件没有提供格式的，投标人可自行设置。</w:t>
      </w:r>
      <w:r>
        <w:rPr>
          <w:rFonts w:hint="eastAsia"/>
          <w:sz w:val="30"/>
          <w:szCs w:val="30"/>
        </w:rPr>
        <w:t xml:space="preserve"> </w:t>
      </w:r>
    </w:p>
    <w:p w14:paraId="04395D3F">
      <w:pPr>
        <w:pStyle w:val="151"/>
        <w:spacing w:after="0"/>
        <w:ind w:left="0" w:leftChars="0" w:firstLine="3" w:firstLineChars="1"/>
        <w:jc w:val="center"/>
        <w:outlineLvl w:val="1"/>
        <w:rPr>
          <w:rFonts w:ascii="宋体" w:hAnsi="宋体"/>
          <w:b/>
          <w:sz w:val="28"/>
          <w:szCs w:val="28"/>
        </w:rPr>
      </w:pPr>
      <w:bookmarkStart w:id="211" w:name="_Toc3192"/>
      <w:bookmarkStart w:id="212" w:name="_Toc17137"/>
      <w:bookmarkStart w:id="213" w:name="_Toc25801"/>
      <w:r>
        <w:rPr>
          <w:b/>
          <w:sz w:val="30"/>
          <w:szCs w:val="30"/>
        </w:rPr>
        <w:br w:type="page"/>
      </w:r>
      <w:r>
        <w:rPr>
          <w:rFonts w:hint="eastAsia" w:ascii="宋体" w:hAnsi="宋体"/>
          <w:b/>
          <w:sz w:val="28"/>
          <w:szCs w:val="28"/>
        </w:rPr>
        <w:t>一、法定代表人资格证明书</w:t>
      </w:r>
      <w:bookmarkEnd w:id="211"/>
      <w:bookmarkEnd w:id="212"/>
      <w:bookmarkEnd w:id="213"/>
      <w:r>
        <w:rPr>
          <w:rFonts w:hint="eastAsia" w:ascii="宋体" w:hAnsi="宋体"/>
          <w:b/>
          <w:sz w:val="28"/>
          <w:szCs w:val="28"/>
        </w:rPr>
        <w:t>附件1-</w:t>
      </w:r>
      <w:r>
        <w:rPr>
          <w:rFonts w:ascii="宋体" w:hAnsi="宋体"/>
          <w:b/>
          <w:sz w:val="28"/>
          <w:szCs w:val="28"/>
        </w:rPr>
        <w:t>1</w:t>
      </w:r>
    </w:p>
    <w:p w14:paraId="69828257">
      <w:pPr>
        <w:spacing w:before="172" w:beforeLines="50" w:after="172" w:afterLines="50" w:line="360" w:lineRule="auto"/>
        <w:ind w:left="546" w:leftChars="260"/>
        <w:rPr>
          <w:rFonts w:ascii="宋体" w:hAnsi="宋体"/>
          <w:sz w:val="24"/>
          <w:u w:val="single"/>
        </w:rPr>
      </w:pPr>
      <w:r>
        <w:rPr>
          <w:rFonts w:hint="eastAsia" w:ascii="宋体" w:hAnsi="宋体"/>
          <w:sz w:val="24"/>
        </w:rPr>
        <w:t>单位名称：</w:t>
      </w:r>
    </w:p>
    <w:p w14:paraId="0AFD50D5">
      <w:pPr>
        <w:spacing w:before="172" w:beforeLines="50" w:after="172" w:afterLines="50" w:line="360" w:lineRule="auto"/>
        <w:ind w:left="546" w:leftChars="260"/>
        <w:rPr>
          <w:rFonts w:ascii="宋体" w:hAnsi="宋体"/>
          <w:sz w:val="24"/>
          <w:u w:val="single"/>
        </w:rPr>
      </w:pPr>
      <w:r>
        <w:rPr>
          <w:rFonts w:hint="eastAsia" w:ascii="宋体" w:hAnsi="宋体"/>
          <w:sz w:val="24"/>
        </w:rPr>
        <w:t>单位性质：</w:t>
      </w:r>
    </w:p>
    <w:p w14:paraId="1EEA9D68">
      <w:pPr>
        <w:spacing w:before="172" w:beforeLines="50" w:after="172" w:afterLines="50" w:line="360" w:lineRule="auto"/>
        <w:ind w:left="546" w:leftChars="260"/>
        <w:rPr>
          <w:rFonts w:ascii="宋体" w:hAnsi="宋体"/>
          <w:sz w:val="24"/>
        </w:rPr>
      </w:pPr>
      <w:r>
        <w:rPr>
          <w:rFonts w:hint="eastAsia" w:ascii="宋体" w:hAnsi="宋体"/>
          <w:sz w:val="24"/>
        </w:rPr>
        <w:t>地址：</w:t>
      </w:r>
    </w:p>
    <w:p w14:paraId="0B665E16">
      <w:pPr>
        <w:spacing w:before="172" w:beforeLines="50" w:after="172" w:afterLines="50" w:line="360" w:lineRule="auto"/>
        <w:ind w:left="546" w:leftChars="260"/>
        <w:rPr>
          <w:rFonts w:ascii="宋体" w:hAnsi="宋体"/>
          <w:sz w:val="24"/>
          <w:u w:val="single"/>
        </w:rPr>
      </w:pPr>
      <w:r>
        <w:rPr>
          <w:rFonts w:hint="eastAsia" w:ascii="宋体" w:hAnsi="宋体"/>
          <w:sz w:val="24"/>
        </w:rPr>
        <w:t>成立时间：</w:t>
      </w:r>
    </w:p>
    <w:p w14:paraId="3154C37D">
      <w:pPr>
        <w:spacing w:before="172" w:beforeLines="50" w:after="172" w:afterLines="50" w:line="360" w:lineRule="auto"/>
        <w:ind w:left="546" w:leftChars="260"/>
        <w:rPr>
          <w:rFonts w:ascii="宋体" w:hAnsi="宋体"/>
          <w:sz w:val="24"/>
        </w:rPr>
      </w:pPr>
      <w:r>
        <w:rPr>
          <w:rFonts w:hint="eastAsia" w:ascii="宋体" w:hAnsi="宋体"/>
          <w:sz w:val="24"/>
        </w:rPr>
        <w:t>经营期限：</w:t>
      </w:r>
    </w:p>
    <w:p w14:paraId="5EFE8332">
      <w:pPr>
        <w:spacing w:before="172" w:beforeLines="50" w:after="172" w:afterLines="50" w:line="360" w:lineRule="auto"/>
        <w:ind w:left="546" w:leftChars="260"/>
        <w:rPr>
          <w:rFonts w:ascii="宋体" w:hAnsi="宋体"/>
          <w:sz w:val="24"/>
        </w:rPr>
      </w:pPr>
      <w:r>
        <w:rPr>
          <w:rFonts w:hint="eastAsia" w:ascii="宋体" w:hAnsi="宋体"/>
          <w:sz w:val="24"/>
        </w:rPr>
        <w:t>姓名：性别：年龄：职务：</w:t>
      </w:r>
    </w:p>
    <w:p w14:paraId="7673BA60">
      <w:pPr>
        <w:spacing w:before="172" w:beforeLines="50" w:after="172" w:afterLines="50" w:line="360" w:lineRule="auto"/>
        <w:ind w:firstLine="480" w:firstLineChars="200"/>
        <w:rPr>
          <w:rFonts w:ascii="宋体" w:hAnsi="宋体"/>
          <w:sz w:val="24"/>
        </w:rPr>
      </w:pPr>
      <w:r>
        <w:rPr>
          <w:rFonts w:hint="eastAsia" w:ascii="宋体" w:hAnsi="宋体"/>
          <w:sz w:val="24"/>
        </w:rPr>
        <w:t>系</w:t>
      </w:r>
      <w:r>
        <w:rPr>
          <w:rFonts w:hint="eastAsia" w:ascii="宋体" w:hAnsi="宋体"/>
          <w:sz w:val="24"/>
          <w:u w:val="single"/>
        </w:rPr>
        <w:t>（投标人）</w:t>
      </w:r>
      <w:r>
        <w:rPr>
          <w:rFonts w:hint="eastAsia" w:ascii="宋体" w:hAnsi="宋体"/>
          <w:sz w:val="24"/>
        </w:rPr>
        <w:t>的法定代表人。</w:t>
      </w:r>
      <w:r>
        <w:rPr>
          <w:rFonts w:hint="eastAsia" w:ascii="宋体" w:hAnsi="宋体"/>
          <w:sz w:val="24"/>
        </w:rPr>
        <w:cr/>
      </w:r>
    </w:p>
    <w:p w14:paraId="239ECE47">
      <w:pPr>
        <w:spacing w:before="172" w:beforeLines="50" w:after="172" w:afterLines="50" w:line="360" w:lineRule="auto"/>
        <w:ind w:firstLine="480" w:firstLineChars="200"/>
        <w:rPr>
          <w:rFonts w:ascii="宋体" w:hAnsi="宋体"/>
          <w:sz w:val="24"/>
        </w:rPr>
      </w:pPr>
      <w:r>
        <w:rPr>
          <w:rFonts w:hint="eastAsia" w:ascii="宋体" w:hAnsi="宋体"/>
          <w:sz w:val="24"/>
        </w:rPr>
        <w:t>特此证明。</w:t>
      </w:r>
    </w:p>
    <w:p w14:paraId="069AAD4F">
      <w:pPr>
        <w:spacing w:before="172" w:beforeLines="50" w:after="172" w:afterLines="50" w:line="360" w:lineRule="auto"/>
        <w:ind w:firstLine="480" w:firstLineChars="200"/>
        <w:rPr>
          <w:rFonts w:ascii="宋体" w:hAnsi="宋体"/>
          <w:sz w:val="24"/>
        </w:rPr>
      </w:pPr>
      <w:r>
        <w:rPr>
          <w:rFonts w:hint="eastAsia" w:ascii="宋体" w:hAnsi="宋体"/>
          <w:sz w:val="24"/>
        </w:rPr>
        <w:t>（附法定代表人身份证复印件）</w:t>
      </w:r>
    </w:p>
    <w:p w14:paraId="334E4771">
      <w:pPr>
        <w:spacing w:before="172" w:beforeLines="50" w:after="172" w:afterLines="50" w:line="360" w:lineRule="auto"/>
        <w:ind w:firstLine="480" w:firstLineChars="200"/>
        <w:rPr>
          <w:rFonts w:ascii="宋体" w:hAnsi="宋体"/>
          <w:sz w:val="24"/>
        </w:rPr>
      </w:pPr>
    </w:p>
    <w:p w14:paraId="06A51FDC">
      <w:pPr>
        <w:spacing w:before="172" w:beforeLines="50" w:after="172" w:afterLines="50" w:line="360" w:lineRule="auto"/>
        <w:ind w:firstLine="480" w:firstLineChars="200"/>
        <w:rPr>
          <w:rFonts w:ascii="宋体" w:hAnsi="宋体"/>
          <w:sz w:val="24"/>
        </w:rPr>
      </w:pPr>
      <w:r>
        <w:rPr>
          <w:rFonts w:hint="eastAsia" w:ascii="宋体" w:hAnsi="宋体"/>
          <w:sz w:val="24"/>
        </w:rPr>
        <w:t>投标人签章：[投标人签章]</w:t>
      </w:r>
    </w:p>
    <w:p w14:paraId="5607634F">
      <w:pPr>
        <w:spacing w:before="172" w:beforeLines="50" w:after="172" w:afterLines="50" w:line="360" w:lineRule="auto"/>
        <w:ind w:firstLine="496" w:firstLineChars="200"/>
        <w:rPr>
          <w:rFonts w:ascii="宋体" w:hAnsi="宋体"/>
          <w:sz w:val="24"/>
        </w:rPr>
      </w:pPr>
      <w:r>
        <w:rPr>
          <w:rFonts w:hint="eastAsia" w:ascii="宋体" w:hAnsi="宋体"/>
          <w:spacing w:val="4"/>
          <w:sz w:val="24"/>
        </w:rPr>
        <w:t>日期：</w:t>
      </w:r>
      <w:r>
        <w:rPr>
          <w:rFonts w:hint="eastAsia" w:ascii="宋体" w:hAnsi="宋体"/>
          <w:sz w:val="24"/>
        </w:rPr>
        <w:t>年月日</w:t>
      </w:r>
    </w:p>
    <w:p w14:paraId="2D438436">
      <w:pPr>
        <w:pStyle w:val="151"/>
        <w:spacing w:after="0"/>
        <w:ind w:left="0" w:leftChars="0" w:firstLine="3" w:firstLineChars="1"/>
        <w:jc w:val="center"/>
        <w:outlineLvl w:val="1"/>
        <w:rPr>
          <w:rFonts w:ascii="宋体" w:hAnsi="宋体"/>
          <w:b/>
          <w:sz w:val="28"/>
          <w:szCs w:val="28"/>
        </w:rPr>
      </w:pPr>
      <w:r>
        <w:rPr>
          <w:b/>
          <w:sz w:val="30"/>
          <w:szCs w:val="30"/>
        </w:rPr>
        <w:br w:type="page"/>
      </w:r>
      <w:bookmarkStart w:id="214" w:name="_Toc27720"/>
      <w:bookmarkStart w:id="215" w:name="_Toc26741"/>
      <w:bookmarkStart w:id="216" w:name="_Toc12725"/>
      <w:r>
        <w:rPr>
          <w:rFonts w:hint="eastAsia" w:ascii="宋体" w:hAnsi="宋体"/>
          <w:b/>
          <w:sz w:val="28"/>
          <w:szCs w:val="28"/>
        </w:rPr>
        <w:t>二、投标人代表身份证明</w:t>
      </w:r>
    </w:p>
    <w:p w14:paraId="7D3F3106">
      <w:pPr>
        <w:spacing w:line="440" w:lineRule="exact"/>
        <w:jc w:val="center"/>
        <w:rPr>
          <w:b/>
          <w:sz w:val="32"/>
          <w:szCs w:val="32"/>
        </w:rPr>
      </w:pPr>
      <w:r>
        <w:rPr>
          <w:rFonts w:hint="eastAsia"/>
          <w:b/>
          <w:sz w:val="32"/>
          <w:szCs w:val="32"/>
        </w:rPr>
        <w:t>法定代表人授权委托书</w:t>
      </w:r>
      <w:bookmarkEnd w:id="214"/>
      <w:bookmarkEnd w:id="215"/>
      <w:bookmarkEnd w:id="216"/>
      <w:r>
        <w:rPr>
          <w:rFonts w:hint="eastAsia"/>
          <w:b/>
          <w:sz w:val="30"/>
          <w:szCs w:val="30"/>
        </w:rPr>
        <w:t>附件1-</w:t>
      </w:r>
      <w:r>
        <w:rPr>
          <w:b/>
          <w:sz w:val="30"/>
          <w:szCs w:val="30"/>
        </w:rPr>
        <w:t>2</w:t>
      </w:r>
    </w:p>
    <w:p w14:paraId="1F99A757">
      <w:pPr>
        <w:spacing w:line="440" w:lineRule="exact"/>
        <w:jc w:val="center"/>
        <w:rPr>
          <w:b/>
          <w:sz w:val="32"/>
          <w:szCs w:val="32"/>
        </w:rPr>
      </w:pPr>
    </w:p>
    <w:p w14:paraId="536A2126">
      <w:pPr>
        <w:autoSpaceDE w:val="0"/>
        <w:autoSpaceDN w:val="0"/>
        <w:adjustRightInd w:val="0"/>
        <w:spacing w:line="440" w:lineRule="exact"/>
        <w:ind w:firstLine="422"/>
        <w:rPr>
          <w:rFonts w:ascii="宋体" w:hAnsi="宋体"/>
          <w:sz w:val="24"/>
        </w:rPr>
      </w:pPr>
      <w:r>
        <w:rPr>
          <w:rFonts w:hint="eastAsia" w:ascii="宋体" w:hAnsi="宋体"/>
          <w:sz w:val="24"/>
        </w:rPr>
        <w:t>本授权声明：注册于中华人民共和国的</w:t>
      </w:r>
      <w:r>
        <w:rPr>
          <w:rFonts w:hint="eastAsia" w:ascii="宋体" w:hAnsi="宋体"/>
          <w:sz w:val="24"/>
          <w:u w:val="single"/>
        </w:rPr>
        <w:t>（投标人名称、住址）</w:t>
      </w:r>
      <w:r>
        <w:rPr>
          <w:rFonts w:hint="eastAsia" w:ascii="宋体" w:hAnsi="宋体"/>
          <w:sz w:val="24"/>
        </w:rPr>
        <w:t>的法人代表</w:t>
      </w:r>
      <w:r>
        <w:rPr>
          <w:rFonts w:hint="eastAsia" w:ascii="宋体" w:hAnsi="宋体"/>
          <w:sz w:val="24"/>
          <w:u w:val="single"/>
        </w:rPr>
        <w:t>（法定代表人姓名）</w:t>
      </w:r>
      <w:r>
        <w:rPr>
          <w:rFonts w:hint="eastAsia" w:ascii="宋体" w:hAnsi="宋体"/>
          <w:sz w:val="24"/>
        </w:rPr>
        <w:t>代表本公司授权在下面签字的</w:t>
      </w:r>
      <w:r>
        <w:rPr>
          <w:rFonts w:hint="eastAsia" w:ascii="宋体" w:hAnsi="宋体"/>
          <w:sz w:val="24"/>
          <w:u w:val="single"/>
        </w:rPr>
        <w:t>（授权代表姓名）</w:t>
      </w:r>
      <w:r>
        <w:rPr>
          <w:rFonts w:hint="eastAsia" w:ascii="宋体" w:hAnsi="宋体"/>
          <w:sz w:val="24"/>
        </w:rPr>
        <w:t>为本公司的合法代理人，就此次</w:t>
      </w:r>
      <w:r>
        <w:rPr>
          <w:rFonts w:hint="eastAsia" w:ascii="宋体" w:hAnsi="宋体"/>
          <w:sz w:val="24"/>
          <w:u w:val="single"/>
        </w:rPr>
        <w:t xml:space="preserve">   项目名称  </w:t>
      </w:r>
      <w:r>
        <w:rPr>
          <w:rFonts w:hint="eastAsia" w:ascii="宋体" w:hAnsi="宋体"/>
          <w:sz w:val="24"/>
        </w:rPr>
        <w:t>项目，项目编号为（</w:t>
      </w:r>
      <w:r>
        <w:rPr>
          <w:rFonts w:hint="eastAsia" w:ascii="宋体" w:hAnsi="宋体"/>
          <w:sz w:val="24"/>
          <w:u w:val="single"/>
        </w:rPr>
        <w:t xml:space="preserve">                </w:t>
      </w:r>
      <w:r>
        <w:rPr>
          <w:rFonts w:hint="eastAsia" w:ascii="宋体" w:hAnsi="宋体"/>
          <w:sz w:val="24"/>
        </w:rPr>
        <w:t>）的投标及相关事务代表本公司处理与之有关的一切事务。</w:t>
      </w:r>
    </w:p>
    <w:p w14:paraId="7FF974AB">
      <w:pPr>
        <w:autoSpaceDE w:val="0"/>
        <w:autoSpaceDN w:val="0"/>
        <w:adjustRightInd w:val="0"/>
        <w:spacing w:line="440" w:lineRule="exact"/>
        <w:ind w:firstLine="420" w:firstLineChars="175"/>
        <w:rPr>
          <w:rFonts w:ascii="宋体" w:hAnsi="宋体"/>
          <w:sz w:val="24"/>
        </w:rPr>
      </w:pPr>
      <w:r>
        <w:rPr>
          <w:rFonts w:hint="eastAsia" w:ascii="宋体" w:hAnsi="宋体"/>
          <w:sz w:val="24"/>
        </w:rPr>
        <w:t>本授权书于</w:t>
      </w:r>
      <w:r>
        <w:rPr>
          <w:rFonts w:hint="eastAsia" w:ascii="宋体" w:hAnsi="宋体"/>
          <w:sz w:val="24"/>
          <w:u w:val="single"/>
        </w:rPr>
        <w:t>年月日</w:t>
      </w:r>
      <w:r>
        <w:rPr>
          <w:rFonts w:hint="eastAsia" w:ascii="宋体" w:hAnsi="宋体"/>
          <w:sz w:val="24"/>
        </w:rPr>
        <w:t>签字生效，特此声明。</w:t>
      </w:r>
    </w:p>
    <w:p w14:paraId="7F9F8127">
      <w:pPr>
        <w:autoSpaceDE w:val="0"/>
        <w:autoSpaceDN w:val="0"/>
        <w:adjustRightInd w:val="0"/>
        <w:spacing w:line="440" w:lineRule="exact"/>
        <w:ind w:firstLine="480" w:firstLineChars="200"/>
        <w:rPr>
          <w:rFonts w:ascii="宋体" w:hAnsi="宋体"/>
          <w:sz w:val="24"/>
          <w:u w:val="single"/>
        </w:rPr>
      </w:pPr>
      <w:r>
        <w:rPr>
          <w:rFonts w:hint="eastAsia" w:ascii="宋体" w:hAnsi="宋体"/>
          <w:sz w:val="24"/>
        </w:rPr>
        <w:t>法定代表人签字或盖章：</w:t>
      </w:r>
    </w:p>
    <w:p w14:paraId="35CED5FF">
      <w:pPr>
        <w:autoSpaceDE w:val="0"/>
        <w:autoSpaceDN w:val="0"/>
        <w:adjustRightInd w:val="0"/>
        <w:spacing w:line="440" w:lineRule="exact"/>
        <w:ind w:firstLine="480" w:firstLineChars="200"/>
        <w:rPr>
          <w:rFonts w:ascii="宋体" w:hAnsi="宋体"/>
          <w:sz w:val="24"/>
          <w:u w:val="single"/>
        </w:rPr>
      </w:pPr>
      <w:r>
        <w:rPr>
          <w:rFonts w:hint="eastAsia" w:ascii="宋体" w:hAnsi="宋体"/>
          <w:sz w:val="24"/>
        </w:rPr>
        <w:t>授权代表签字或盖章：</w:t>
      </w:r>
    </w:p>
    <w:p w14:paraId="2D36EB63">
      <w:pPr>
        <w:autoSpaceDE w:val="0"/>
        <w:autoSpaceDN w:val="0"/>
        <w:adjustRightInd w:val="0"/>
        <w:spacing w:line="440" w:lineRule="exact"/>
        <w:ind w:firstLine="480" w:firstLineChars="200"/>
        <w:rPr>
          <w:rFonts w:ascii="宋体" w:hAnsi="宋体"/>
          <w:sz w:val="24"/>
          <w:u w:val="single"/>
        </w:rPr>
      </w:pPr>
      <w:r>
        <w:rPr>
          <w:rFonts w:hint="eastAsia" w:ascii="宋体" w:hAnsi="宋体"/>
          <w:sz w:val="24"/>
        </w:rPr>
        <w:t>单位名称：</w:t>
      </w:r>
    </w:p>
    <w:p w14:paraId="2F00765B">
      <w:pPr>
        <w:spacing w:line="440" w:lineRule="exact"/>
        <w:ind w:firstLine="480"/>
        <w:rPr>
          <w:rFonts w:ascii="宋体" w:hAnsi="宋体"/>
          <w:sz w:val="24"/>
        </w:rPr>
      </w:pPr>
      <w:r>
        <w:rPr>
          <w:rFonts w:hint="eastAsia" w:ascii="宋体" w:hAnsi="宋体"/>
          <w:sz w:val="24"/>
        </w:rPr>
        <w:t>授权日期：</w:t>
      </w:r>
      <w:r>
        <w:rPr>
          <w:rFonts w:ascii="宋体" w:hAnsi="宋体"/>
          <w:sz w:val="24"/>
        </w:rPr>
        <w:t>20</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w:t>
      </w:r>
      <w:r>
        <w:rPr>
          <w:rFonts w:hint="eastAsia" w:ascii="宋体" w:hAnsi="宋体"/>
          <w:sz w:val="24"/>
        </w:rPr>
        <w:t>月</w:t>
      </w:r>
      <w:r>
        <w:rPr>
          <w:rFonts w:hint="eastAsia" w:ascii="宋体" w:hAnsi="宋体"/>
          <w:sz w:val="24"/>
          <w:u w:val="single"/>
        </w:rPr>
        <w:t>　　</w:t>
      </w:r>
      <w:r>
        <w:rPr>
          <w:rFonts w:hint="eastAsia" w:ascii="宋体" w:hAnsi="宋体"/>
          <w:sz w:val="24"/>
        </w:rPr>
        <w:t>日</w:t>
      </w:r>
    </w:p>
    <w:p w14:paraId="53F4DCE2">
      <w:pPr>
        <w:spacing w:line="440" w:lineRule="exact"/>
        <w:ind w:firstLine="480"/>
        <w:rPr>
          <w:rFonts w:ascii="宋体" w:hAnsi="宋体"/>
          <w:sz w:val="24"/>
        </w:rPr>
      </w:pPr>
    </w:p>
    <w:p w14:paraId="3EFA07E7">
      <w:pPr>
        <w:spacing w:line="440" w:lineRule="exact"/>
        <w:ind w:firstLine="6240" w:firstLineChars="2600"/>
        <w:rPr>
          <w:rFonts w:ascii="宋体" w:hAnsi="宋体"/>
          <w:sz w:val="24"/>
        </w:rPr>
      </w:pPr>
      <w:r>
        <w:rPr>
          <w:rFonts w:hint="eastAsia" w:ascii="宋体" w:hAnsi="宋体"/>
          <w:sz w:val="24"/>
        </w:rPr>
        <w:t>（单位签章）</w:t>
      </w:r>
    </w:p>
    <w:p w14:paraId="325E59AB">
      <w:pPr>
        <w:spacing w:line="440" w:lineRule="exact"/>
        <w:ind w:firstLine="6360" w:firstLineChars="2650"/>
        <w:rPr>
          <w:rFonts w:ascii="宋体" w:hAnsi="宋体"/>
          <w:sz w:val="24"/>
        </w:rPr>
      </w:pPr>
      <w:r>
        <w:rPr>
          <w:rFonts w:ascii="宋体" w:hAnsi="宋体"/>
          <w:sz w:val="24"/>
        </w:rPr>
        <w:t>20</w:t>
      </w:r>
      <w:r>
        <w:rPr>
          <w:rFonts w:hint="eastAsia" w:ascii="宋体" w:hAnsi="宋体"/>
          <w:sz w:val="24"/>
        </w:rPr>
        <w:t xml:space="preserve">    年    月   日</w:t>
      </w:r>
    </w:p>
    <w:p w14:paraId="022A5DCC">
      <w:pPr>
        <w:spacing w:line="440" w:lineRule="exact"/>
        <w:ind w:firstLine="422" w:firstLineChars="200"/>
        <w:rPr>
          <w:b/>
          <w:em w:val="dot"/>
        </w:rPr>
      </w:pPr>
    </w:p>
    <w:p w14:paraId="42548730">
      <w:pPr>
        <w:spacing w:line="440" w:lineRule="exact"/>
        <w:rPr>
          <w:b/>
          <w:em w:val="dot"/>
        </w:rPr>
      </w:pPr>
    </w:p>
    <w:p w14:paraId="5B85A50D">
      <w:pPr>
        <w:spacing w:line="440" w:lineRule="exact"/>
        <w:rPr>
          <w:b/>
          <w:em w:val="dot"/>
        </w:rPr>
      </w:pPr>
      <w:permStart w:id="1" w:edGrp="everyone"/>
      <w:permEnd w:id="1"/>
      <w: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106045</wp:posOffset>
                </wp:positionV>
                <wp:extent cx="5534660" cy="1584960"/>
                <wp:effectExtent l="4445" t="4445" r="8255" b="10795"/>
                <wp:wrapNone/>
                <wp:docPr id="1" name="Text Box 7"/>
                <wp:cNvGraphicFramePr/>
                <a:graphic xmlns:a="http://schemas.openxmlformats.org/drawingml/2006/main">
                  <a:graphicData uri="http://schemas.microsoft.com/office/word/2010/wordprocessingShape">
                    <wps:wsp>
                      <wps:cNvSpPr txBox="1"/>
                      <wps:spPr>
                        <a:xfrm>
                          <a:off x="0" y="0"/>
                          <a:ext cx="5534660" cy="1584960"/>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54BB2DDB">
                            <w:pPr>
                              <w:jc w:val="center"/>
                            </w:pPr>
                            <w:permStart w:id="2" w:edGrp="everyone"/>
                            <w:permEnd w:id="2"/>
                          </w:p>
                          <w:p w14:paraId="6EB4777B">
                            <w:pPr>
                              <w:jc w:val="center"/>
                              <w:rPr>
                                <w:b/>
                              </w:rPr>
                            </w:pPr>
                          </w:p>
                          <w:p w14:paraId="00C7E879">
                            <w:pPr>
                              <w:jc w:val="center"/>
                              <w:rPr>
                                <w:b/>
                              </w:rPr>
                            </w:pPr>
                          </w:p>
                          <w:p w14:paraId="61DCB81C">
                            <w:pPr>
                              <w:jc w:val="center"/>
                              <w:rPr>
                                <w:b/>
                              </w:rPr>
                            </w:pPr>
                            <w:r>
                              <w:rPr>
                                <w:rFonts w:hint="eastAsia"/>
                                <w:b/>
                              </w:rPr>
                              <w:t>此处附</w:t>
                            </w:r>
                            <w:r>
                              <w:rPr>
                                <w:rFonts w:hint="eastAsia"/>
                                <w:b/>
                                <w:em w:val="dot"/>
                              </w:rPr>
                              <w:t>法定代表人</w:t>
                            </w:r>
                            <w:r>
                              <w:rPr>
                                <w:rFonts w:hint="eastAsia"/>
                                <w:b/>
                              </w:rPr>
                              <w:t>身份证复印件正反面</w:t>
                            </w:r>
                          </w:p>
                          <w:p w14:paraId="0BA2C726">
                            <w:pPr>
                              <w:pStyle w:val="4"/>
                            </w:pPr>
                          </w:p>
                        </w:txbxContent>
                      </wps:txbx>
                      <wps:bodyPr upright="1"/>
                    </wps:wsp>
                  </a:graphicData>
                </a:graphic>
              </wp:anchor>
            </w:drawing>
          </mc:Choice>
          <mc:Fallback>
            <w:pict>
              <v:shape id="Text Box 7" o:spid="_x0000_s1026" o:spt="202" type="#_x0000_t202" style="position:absolute;left:0pt;margin-left:2.5pt;margin-top:8.35pt;height:124.8pt;width:435.8pt;z-index:251659264;mso-width-relative:page;mso-height-relative:page;" fillcolor="#FFFFFF" filled="t" stroked="t" coordsize="21600,21600" o:gfxdata="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bV3mPXAAAACAEAAA8AAAAAAAAAAQAgAAAAIgAAAGRycy9kb3ducmV2&#10;LnhtbFBLAQIUABQAAAAIAIdO4kDJ1AD3/QEAADcEAAAOAAAAAAAAAAEAIAAAACYBAABkcnMvZTJv&#10;RG9jLnhtbFBLBQYAAAAABgAGAFkBAACVBQAAAAA=&#10;">
                <v:fill on="t" focussize="0,0"/>
                <v:stroke color="#000000" joinstyle="miter" dashstyle="1 1"/>
                <v:imagedata o:title=""/>
                <o:lock v:ext="edit" aspectratio="f"/>
                <v:textbox>
                  <w:txbxContent>
                    <w:p w14:paraId="54BB2DDB">
                      <w:pPr>
                        <w:jc w:val="center"/>
                      </w:pPr>
                      <w:permStart w:id="2" w:edGrp="everyone"/>
                      <w:permEnd w:id="2"/>
                    </w:p>
                    <w:p w14:paraId="6EB4777B">
                      <w:pPr>
                        <w:jc w:val="center"/>
                        <w:rPr>
                          <w:b/>
                        </w:rPr>
                      </w:pPr>
                    </w:p>
                    <w:p w14:paraId="00C7E879">
                      <w:pPr>
                        <w:jc w:val="center"/>
                        <w:rPr>
                          <w:b/>
                        </w:rPr>
                      </w:pPr>
                    </w:p>
                    <w:p w14:paraId="61DCB81C">
                      <w:pPr>
                        <w:jc w:val="center"/>
                        <w:rPr>
                          <w:b/>
                        </w:rPr>
                      </w:pPr>
                      <w:r>
                        <w:rPr>
                          <w:rFonts w:hint="eastAsia"/>
                          <w:b/>
                        </w:rPr>
                        <w:t>此处附</w:t>
                      </w:r>
                      <w:r>
                        <w:rPr>
                          <w:rFonts w:hint="eastAsia"/>
                          <w:b/>
                          <w:em w:val="dot"/>
                        </w:rPr>
                        <w:t>法定代表人</w:t>
                      </w:r>
                      <w:r>
                        <w:rPr>
                          <w:rFonts w:hint="eastAsia"/>
                          <w:b/>
                        </w:rPr>
                        <w:t>身份证复印件正反面</w:t>
                      </w:r>
                    </w:p>
                    <w:p w14:paraId="0BA2C726">
                      <w:pPr>
                        <w:pStyle w:val="4"/>
                      </w:pPr>
                    </w:p>
                  </w:txbxContent>
                </v:textbox>
              </v:shape>
            </w:pict>
          </mc:Fallback>
        </mc:AlternateContent>
      </w:r>
    </w:p>
    <w:p w14:paraId="3F1E5F3F">
      <w:pPr>
        <w:spacing w:line="440" w:lineRule="exact"/>
        <w:rPr>
          <w:b/>
          <w:em w:val="dot"/>
        </w:rPr>
      </w:pPr>
    </w:p>
    <w:p w14:paraId="69FE1BE0">
      <w:pPr>
        <w:spacing w:line="440" w:lineRule="exact"/>
        <w:rPr>
          <w:b/>
        </w:rPr>
      </w:pPr>
    </w:p>
    <w:p w14:paraId="0F4EF6D4">
      <w:pPr>
        <w:spacing w:line="440" w:lineRule="exact"/>
        <w:rPr>
          <w:b/>
        </w:rPr>
      </w:pPr>
    </w:p>
    <w:p w14:paraId="30FC4D10">
      <w:pPr>
        <w:spacing w:line="440" w:lineRule="exact"/>
        <w:rPr>
          <w:b/>
          <w:sz w:val="30"/>
          <w:szCs w:val="30"/>
        </w:rPr>
      </w:pPr>
    </w:p>
    <w:p w14:paraId="390A9C5D">
      <w:pPr>
        <w:spacing w:line="440" w:lineRule="exact"/>
        <w:jc w:val="center"/>
        <w:rPr>
          <w:b/>
          <w:sz w:val="30"/>
          <w:szCs w:val="30"/>
        </w:rPr>
      </w:pPr>
    </w:p>
    <w:p w14:paraId="1C511EAD">
      <w:pPr>
        <w:spacing w:line="276" w:lineRule="auto"/>
        <w:rPr>
          <w:rFonts w:ascii="宋体" w:hAnsi="宋体"/>
          <w:sz w:val="24"/>
        </w:rPr>
      </w:pPr>
      <w: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181610</wp:posOffset>
                </wp:positionV>
                <wp:extent cx="5572760" cy="1584960"/>
                <wp:effectExtent l="4445" t="4445" r="15875" b="10795"/>
                <wp:wrapNone/>
                <wp:docPr id="2" name="Text Box 6"/>
                <wp:cNvGraphicFramePr/>
                <a:graphic xmlns:a="http://schemas.openxmlformats.org/drawingml/2006/main">
                  <a:graphicData uri="http://schemas.microsoft.com/office/word/2010/wordprocessingShape">
                    <wps:wsp>
                      <wps:cNvSpPr txBox="1"/>
                      <wps:spPr>
                        <a:xfrm>
                          <a:off x="0" y="0"/>
                          <a:ext cx="5572760" cy="1584960"/>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48969227">
                            <w:permStart w:id="3" w:edGrp="everyone"/>
                            <w:permEnd w:id="3"/>
                          </w:p>
                          <w:p w14:paraId="6C09C784"/>
                          <w:p w14:paraId="35C7A2FC">
                            <w:pPr>
                              <w:jc w:val="center"/>
                              <w:rPr>
                                <w:b/>
                              </w:rPr>
                            </w:pPr>
                            <w:r>
                              <w:rPr>
                                <w:rFonts w:hint="eastAsia"/>
                                <w:b/>
                              </w:rPr>
                              <w:t>此处附被授权人身份证复印件正反面</w:t>
                            </w:r>
                          </w:p>
                          <w:p w14:paraId="5A4F059C"/>
                        </w:txbxContent>
                      </wps:txbx>
                      <wps:bodyPr upright="1"/>
                    </wps:wsp>
                  </a:graphicData>
                </a:graphic>
              </wp:anchor>
            </w:drawing>
          </mc:Choice>
          <mc:Fallback>
            <w:pict>
              <v:shape id="Text Box 6" o:spid="_x0000_s1026" o:spt="202" type="#_x0000_t202" style="position:absolute;left:0pt;margin-left:-0.5pt;margin-top:14.3pt;height:124.8pt;width:438.8pt;z-index:251660288;mso-width-relative:page;mso-height-relative:page;" fillcolor="#FFFFFF" filled="t" stroked="t" coordsize="21600,21600" o:gfxdata="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k8h7v1wAAAAkBAAAPAAAAAAAAAAEAIAAAACIAAABkcnMvZG93bnJl&#10;di54bWxQSwECFAAUAAAACACHTuJA/uO03/4BAAA3BAAADgAAAAAAAAABACAAAAAmAQAAZHJzL2Uy&#10;b0RvYy54bWxQSwUGAAAAAAYABgBZAQAAlgUAAAAA&#10;">
                <v:fill on="t" focussize="0,0"/>
                <v:stroke color="#000000" joinstyle="miter" dashstyle="1 1"/>
                <v:imagedata o:title=""/>
                <o:lock v:ext="edit" aspectratio="f"/>
                <v:textbox>
                  <w:txbxContent>
                    <w:p w14:paraId="48969227">
                      <w:permStart w:id="3" w:edGrp="everyone"/>
                      <w:permEnd w:id="3"/>
                    </w:p>
                    <w:p w14:paraId="6C09C784"/>
                    <w:p w14:paraId="35C7A2FC">
                      <w:pPr>
                        <w:jc w:val="center"/>
                        <w:rPr>
                          <w:b/>
                        </w:rPr>
                      </w:pPr>
                      <w:r>
                        <w:rPr>
                          <w:rFonts w:hint="eastAsia"/>
                          <w:b/>
                        </w:rPr>
                        <w:t>此处附被授权人身份证复印件正反面</w:t>
                      </w:r>
                    </w:p>
                    <w:p w14:paraId="5A4F059C"/>
                  </w:txbxContent>
                </v:textbox>
              </v:shape>
            </w:pict>
          </mc:Fallback>
        </mc:AlternateContent>
      </w:r>
    </w:p>
    <w:p w14:paraId="29C0CB83">
      <w:pPr>
        <w:pStyle w:val="3"/>
        <w:keepNext w:val="0"/>
        <w:keepLines w:val="0"/>
        <w:widowControl/>
        <w:shd w:val="clear" w:color="auto" w:fill="FFFFFF"/>
        <w:tabs>
          <w:tab w:val="left" w:pos="576"/>
          <w:tab w:val="left" w:pos="1296"/>
        </w:tabs>
        <w:spacing w:before="0" w:after="150"/>
        <w:jc w:val="center"/>
        <w:rPr>
          <w:b w:val="0"/>
          <w:sz w:val="30"/>
          <w:szCs w:val="30"/>
        </w:rPr>
        <w:sectPr>
          <w:pgSz w:w="11906" w:h="16838"/>
          <w:pgMar w:top="1134" w:right="1134" w:bottom="1134" w:left="1134" w:header="851" w:footer="992" w:gutter="0"/>
          <w:cols w:space="720" w:num="1"/>
          <w:docGrid w:type="lines" w:linePitch="344" w:charSpace="0"/>
        </w:sectPr>
      </w:pPr>
    </w:p>
    <w:p w14:paraId="281C0B07">
      <w:pPr>
        <w:pStyle w:val="151"/>
        <w:spacing w:after="0"/>
        <w:ind w:left="0" w:leftChars="0" w:firstLine="0" w:firstLineChars="0"/>
        <w:jc w:val="center"/>
        <w:outlineLvl w:val="1"/>
        <w:rPr>
          <w:rFonts w:ascii="宋体" w:hAnsi="宋体"/>
          <w:b/>
          <w:sz w:val="28"/>
          <w:szCs w:val="28"/>
        </w:rPr>
      </w:pPr>
      <w:r>
        <w:rPr>
          <w:rFonts w:hint="eastAsia" w:ascii="宋体" w:hAnsi="宋体"/>
          <w:b/>
          <w:sz w:val="28"/>
          <w:szCs w:val="28"/>
        </w:rPr>
        <w:t>三、提供符合政府采购政策的证明材料</w:t>
      </w:r>
    </w:p>
    <w:p w14:paraId="246D053B">
      <w:pPr>
        <w:spacing w:line="440" w:lineRule="exact"/>
        <w:jc w:val="center"/>
        <w:rPr>
          <w:rFonts w:ascii="宋体" w:hAnsi="宋体"/>
          <w:kern w:val="0"/>
          <w:sz w:val="24"/>
        </w:rPr>
      </w:pPr>
      <w:r>
        <w:rPr>
          <w:rFonts w:hint="eastAsia" w:ascii="宋体" w:hAnsi="宋体" w:cs="宋体"/>
          <w:b/>
          <w:kern w:val="0"/>
          <w:sz w:val="28"/>
          <w:szCs w:val="32"/>
        </w:rPr>
        <w:t>1中小微企业声明函</w:t>
      </w:r>
      <w:r>
        <w:rPr>
          <w:rFonts w:hint="eastAsia" w:ascii="宋体" w:hAnsi="宋体"/>
          <w:b/>
          <w:sz w:val="28"/>
          <w:szCs w:val="30"/>
        </w:rPr>
        <w:t>附件1-4-1</w:t>
      </w:r>
    </w:p>
    <w:p w14:paraId="15D74D59">
      <w:pPr>
        <w:widowControl/>
        <w:jc w:val="center"/>
        <w:rPr>
          <w:rFonts w:ascii="宋体" w:hAnsi="宋体" w:cs="宋体"/>
          <w:kern w:val="0"/>
          <w:sz w:val="28"/>
          <w:szCs w:val="28"/>
        </w:rPr>
      </w:pPr>
      <w:r>
        <w:rPr>
          <w:rFonts w:ascii="宋体" w:hAnsi="宋体" w:cs="宋体"/>
          <w:kern w:val="0"/>
          <w:sz w:val="28"/>
          <w:szCs w:val="28"/>
        </w:rPr>
        <w:t>中小企业声明函（货物）</w:t>
      </w:r>
    </w:p>
    <w:p w14:paraId="054B87EA">
      <w:pPr>
        <w:widowControl/>
        <w:spacing w:line="360" w:lineRule="auto"/>
        <w:ind w:firstLine="480" w:firstLineChars="200"/>
        <w:jc w:val="left"/>
        <w:rPr>
          <w:rFonts w:ascii="宋体" w:hAnsi="宋体" w:cs="宋体"/>
          <w:kern w:val="0"/>
          <w:sz w:val="24"/>
          <w:szCs w:val="24"/>
        </w:rPr>
      </w:pPr>
      <w:r>
        <w:rPr>
          <w:rFonts w:ascii="宋体" w:hAnsi="宋体" w:cs="宋体"/>
          <w:kern w:val="0"/>
          <w:sz w:val="24"/>
          <w:szCs w:val="24"/>
        </w:rPr>
        <w:t>本公司（联合体） 郑重声明， 根据《政府采购促进中小企业发展管理办法》（财库﹝ 2020﹞ 46 号） 的规定， 本公司（联合体） 参加</w:t>
      </w:r>
      <w:r>
        <w:rPr>
          <w:rFonts w:ascii="宋体" w:hAnsi="宋体" w:cs="宋体"/>
          <w:kern w:val="0"/>
          <w:sz w:val="24"/>
          <w:szCs w:val="24"/>
          <w:u w:val="single"/>
        </w:rPr>
        <w:t>（单位名称）</w:t>
      </w:r>
      <w:r>
        <w:rPr>
          <w:rFonts w:ascii="宋体" w:hAnsi="宋体" w:cs="宋体"/>
          <w:kern w:val="0"/>
          <w:sz w:val="24"/>
          <w:szCs w:val="24"/>
        </w:rPr>
        <w:t xml:space="preserve"> 的</w:t>
      </w:r>
      <w:r>
        <w:rPr>
          <w:rFonts w:ascii="宋体" w:hAnsi="宋体" w:cs="宋体"/>
          <w:kern w:val="0"/>
          <w:sz w:val="24"/>
          <w:szCs w:val="24"/>
          <w:u w:val="single"/>
        </w:rPr>
        <w:t>（项目名称）</w:t>
      </w:r>
      <w:r>
        <w:rPr>
          <w:rFonts w:ascii="宋体" w:hAnsi="宋体" w:cs="宋体"/>
          <w:kern w:val="0"/>
          <w:sz w:val="24"/>
          <w:szCs w:val="24"/>
        </w:rPr>
        <w:t xml:space="preserve"> 采购活动， 提供的货物全部由符合政策要求的中小企业制造。 相关企业（含联合体中的中小企业、 签订分包意向协议的中小企业）的具体情况如下：</w:t>
      </w:r>
    </w:p>
    <w:p w14:paraId="54FD2BBE">
      <w:pPr>
        <w:widowControl/>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 </w:t>
      </w:r>
      <w:r>
        <w:rPr>
          <w:rFonts w:ascii="宋体" w:hAnsi="宋体" w:cs="宋体"/>
          <w:kern w:val="0"/>
          <w:sz w:val="24"/>
          <w:szCs w:val="24"/>
          <w:u w:val="single"/>
        </w:rPr>
        <w:t>（标的名称）</w:t>
      </w:r>
      <w:r>
        <w:rPr>
          <w:rFonts w:ascii="宋体" w:hAnsi="宋体" w:cs="宋体"/>
          <w:kern w:val="0"/>
          <w:sz w:val="24"/>
          <w:szCs w:val="24"/>
        </w:rPr>
        <w:t xml:space="preserve"> ， 属于</w:t>
      </w:r>
      <w:r>
        <w:rPr>
          <w:rFonts w:ascii="宋体" w:hAnsi="宋体" w:cs="宋体"/>
          <w:kern w:val="0"/>
          <w:sz w:val="24"/>
          <w:szCs w:val="24"/>
          <w:u w:val="single"/>
        </w:rPr>
        <w:t>（采购文件中明确的所属行业）行业</w:t>
      </w:r>
      <w:r>
        <w:rPr>
          <w:rFonts w:ascii="宋体" w:hAnsi="宋体" w:cs="宋体"/>
          <w:kern w:val="0"/>
          <w:sz w:val="24"/>
          <w:szCs w:val="24"/>
        </w:rPr>
        <w:t>； 制造商为</w:t>
      </w:r>
      <w:r>
        <w:rPr>
          <w:rFonts w:ascii="宋体" w:hAnsi="宋体" w:cs="宋体"/>
          <w:kern w:val="0"/>
          <w:sz w:val="24"/>
          <w:szCs w:val="24"/>
          <w:u w:val="single"/>
        </w:rPr>
        <w:t>（ 企业名称）</w:t>
      </w:r>
      <w:r>
        <w:rPr>
          <w:rFonts w:ascii="宋体" w:hAnsi="宋体" w:cs="宋体"/>
          <w:kern w:val="0"/>
          <w:sz w:val="24"/>
          <w:szCs w:val="24"/>
        </w:rPr>
        <w:t>， 从业人员</w:t>
      </w:r>
      <w:r>
        <w:rPr>
          <w:rFonts w:hint="eastAsia" w:ascii="宋体" w:hAnsi="宋体" w:cs="宋体"/>
          <w:kern w:val="0"/>
          <w:sz w:val="24"/>
          <w:szCs w:val="24"/>
          <w:u w:val="single"/>
        </w:rPr>
        <w:t xml:space="preserve">      </w:t>
      </w:r>
      <w:r>
        <w:rPr>
          <w:rFonts w:ascii="宋体" w:hAnsi="宋体" w:cs="宋体"/>
          <w:kern w:val="0"/>
          <w:sz w:val="24"/>
          <w:szCs w:val="24"/>
        </w:rPr>
        <w:t>人， 营业收入为</w:t>
      </w:r>
      <w:r>
        <w:rPr>
          <w:rFonts w:hint="eastAsia" w:ascii="宋体" w:hAnsi="宋体" w:cs="宋体"/>
          <w:kern w:val="0"/>
          <w:sz w:val="24"/>
          <w:szCs w:val="24"/>
          <w:u w:val="single"/>
        </w:rPr>
        <w:t xml:space="preserve">     </w:t>
      </w:r>
      <w:r>
        <w:rPr>
          <w:rFonts w:ascii="宋体" w:hAnsi="宋体" w:cs="宋体"/>
          <w:kern w:val="0"/>
          <w:sz w:val="24"/>
          <w:szCs w:val="24"/>
        </w:rPr>
        <w:t>万元， 资产总额为</w:t>
      </w:r>
      <w:r>
        <w:rPr>
          <w:rFonts w:hint="eastAsia" w:ascii="宋体" w:hAnsi="宋体" w:cs="宋体"/>
          <w:kern w:val="0"/>
          <w:sz w:val="24"/>
          <w:szCs w:val="24"/>
          <w:u w:val="single"/>
        </w:rPr>
        <w:t xml:space="preserve">      </w:t>
      </w:r>
      <w:r>
        <w:rPr>
          <w:rFonts w:ascii="宋体" w:hAnsi="宋体" w:cs="宋体"/>
          <w:kern w:val="0"/>
          <w:sz w:val="24"/>
          <w:szCs w:val="24"/>
        </w:rPr>
        <w:t>万元</w:t>
      </w:r>
      <w:r>
        <w:rPr>
          <w:rFonts w:ascii="宋体" w:hAnsi="宋体" w:cs="宋体"/>
          <w:kern w:val="0"/>
          <w:sz w:val="24"/>
          <w:szCs w:val="24"/>
          <w:vertAlign w:val="superscript"/>
        </w:rPr>
        <w:t>1</w:t>
      </w:r>
      <w:r>
        <w:rPr>
          <w:rFonts w:ascii="宋体" w:hAnsi="宋体" w:cs="宋体"/>
          <w:kern w:val="0"/>
          <w:sz w:val="24"/>
          <w:szCs w:val="24"/>
        </w:rPr>
        <w:t>， 属于（</w:t>
      </w:r>
      <w:r>
        <w:rPr>
          <w:rFonts w:ascii="宋体" w:hAnsi="宋体" w:cs="宋体"/>
          <w:kern w:val="0"/>
          <w:sz w:val="24"/>
          <w:szCs w:val="24"/>
          <w:u w:val="single"/>
        </w:rPr>
        <w:t>中型企业、 小型企业、 微型企业</w:t>
      </w:r>
      <w:r>
        <w:rPr>
          <w:rFonts w:ascii="宋体" w:hAnsi="宋体" w:cs="宋体"/>
          <w:kern w:val="0"/>
          <w:sz w:val="24"/>
          <w:szCs w:val="24"/>
        </w:rPr>
        <w:t>）；</w:t>
      </w:r>
    </w:p>
    <w:p w14:paraId="4ECBEFE5">
      <w:pPr>
        <w:widowControl/>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2. </w:t>
      </w:r>
      <w:r>
        <w:rPr>
          <w:rFonts w:ascii="宋体" w:hAnsi="宋体" w:cs="宋体"/>
          <w:kern w:val="0"/>
          <w:sz w:val="24"/>
          <w:szCs w:val="24"/>
          <w:u w:val="single"/>
        </w:rPr>
        <w:t>（标的名称）</w:t>
      </w:r>
      <w:r>
        <w:rPr>
          <w:rFonts w:ascii="宋体" w:hAnsi="宋体" w:cs="宋体"/>
          <w:kern w:val="0"/>
          <w:sz w:val="24"/>
          <w:szCs w:val="24"/>
        </w:rPr>
        <w:t xml:space="preserve"> ， 属于</w:t>
      </w:r>
      <w:r>
        <w:rPr>
          <w:rFonts w:ascii="宋体" w:hAnsi="宋体" w:cs="宋体"/>
          <w:kern w:val="0"/>
          <w:sz w:val="24"/>
          <w:szCs w:val="24"/>
          <w:u w:val="single"/>
        </w:rPr>
        <w:t>（采购文件中明确的所属行业）</w:t>
      </w:r>
      <w:r>
        <w:rPr>
          <w:rFonts w:ascii="宋体" w:hAnsi="宋体" w:cs="宋体"/>
          <w:kern w:val="0"/>
          <w:sz w:val="24"/>
          <w:szCs w:val="24"/>
        </w:rPr>
        <w:t>行业； 制造商为</w:t>
      </w:r>
      <w:r>
        <w:rPr>
          <w:rFonts w:ascii="宋体" w:hAnsi="宋体" w:cs="宋体"/>
          <w:kern w:val="0"/>
          <w:sz w:val="24"/>
          <w:szCs w:val="24"/>
          <w:u w:val="single"/>
        </w:rPr>
        <w:t>（ 企业名称）</w:t>
      </w:r>
      <w:r>
        <w:rPr>
          <w:rFonts w:ascii="宋体" w:hAnsi="宋体" w:cs="宋体"/>
          <w:kern w:val="0"/>
          <w:sz w:val="24"/>
          <w:szCs w:val="24"/>
        </w:rPr>
        <w:t>， 从业人员</w:t>
      </w:r>
      <w:r>
        <w:rPr>
          <w:rFonts w:ascii="宋体" w:hAnsi="宋体" w:cs="宋体"/>
          <w:kern w:val="0"/>
          <w:sz w:val="24"/>
          <w:szCs w:val="24"/>
          <w:u w:val="single"/>
        </w:rPr>
        <w:t xml:space="preserve"> </w:t>
      </w:r>
      <w:r>
        <w:rPr>
          <w:rFonts w:hint="eastAsia" w:ascii="宋体" w:hAnsi="宋体" w:cs="宋体"/>
          <w:kern w:val="0"/>
          <w:sz w:val="24"/>
          <w:szCs w:val="24"/>
          <w:u w:val="single"/>
        </w:rPr>
        <w:t xml:space="preserve">     </w:t>
      </w:r>
      <w:r>
        <w:rPr>
          <w:rFonts w:ascii="宋体" w:hAnsi="宋体" w:cs="宋体"/>
          <w:kern w:val="0"/>
          <w:sz w:val="24"/>
          <w:szCs w:val="24"/>
        </w:rPr>
        <w:t>人， 营业收为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     </w:t>
      </w:r>
      <w:r>
        <w:rPr>
          <w:rFonts w:ascii="宋体" w:hAnsi="宋体" w:cs="宋体"/>
          <w:kern w:val="0"/>
          <w:sz w:val="24"/>
          <w:szCs w:val="24"/>
        </w:rPr>
        <w:t>万元， 资产总额为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  </w:t>
      </w:r>
      <w:r>
        <w:rPr>
          <w:rFonts w:ascii="宋体" w:hAnsi="宋体" w:cs="宋体"/>
          <w:kern w:val="0"/>
          <w:sz w:val="24"/>
          <w:szCs w:val="24"/>
        </w:rPr>
        <w:t>万元， 属于</w:t>
      </w:r>
      <w:r>
        <w:rPr>
          <w:rFonts w:ascii="宋体" w:hAnsi="宋体" w:cs="宋体"/>
          <w:kern w:val="0"/>
          <w:sz w:val="24"/>
          <w:szCs w:val="24"/>
          <w:u w:val="single"/>
        </w:rPr>
        <w:t>（中型企业、 小型企业、 微型企业）</w:t>
      </w:r>
      <w:r>
        <w:rPr>
          <w:rFonts w:ascii="宋体" w:hAnsi="宋体" w:cs="宋体"/>
          <w:kern w:val="0"/>
          <w:sz w:val="24"/>
          <w:szCs w:val="24"/>
        </w:rPr>
        <w:t>；</w:t>
      </w:r>
    </w:p>
    <w:p w14:paraId="6B8E3CBE">
      <w:pPr>
        <w:widowControl/>
        <w:spacing w:line="360" w:lineRule="auto"/>
        <w:ind w:firstLine="480" w:firstLineChars="200"/>
        <w:jc w:val="left"/>
        <w:rPr>
          <w:rFonts w:ascii="宋体" w:hAnsi="宋体" w:cs="宋体"/>
          <w:kern w:val="0"/>
          <w:sz w:val="24"/>
          <w:szCs w:val="24"/>
        </w:rPr>
      </w:pPr>
      <w:r>
        <w:rPr>
          <w:rFonts w:ascii="宋体" w:hAnsi="宋体" w:cs="宋体"/>
          <w:kern w:val="0"/>
          <w:sz w:val="24"/>
          <w:szCs w:val="24"/>
        </w:rPr>
        <w:t>……</w:t>
      </w:r>
    </w:p>
    <w:p w14:paraId="66A73106">
      <w:pPr>
        <w:widowControl/>
        <w:spacing w:line="360" w:lineRule="auto"/>
        <w:ind w:firstLine="480" w:firstLineChars="200"/>
        <w:jc w:val="left"/>
        <w:rPr>
          <w:rFonts w:ascii="宋体" w:hAnsi="宋体" w:cs="宋体"/>
          <w:kern w:val="0"/>
          <w:sz w:val="24"/>
          <w:szCs w:val="24"/>
        </w:rPr>
      </w:pPr>
      <w:r>
        <w:rPr>
          <w:rFonts w:ascii="宋体" w:hAnsi="宋体" w:cs="宋体"/>
          <w:kern w:val="0"/>
          <w:sz w:val="24"/>
          <w:szCs w:val="24"/>
        </w:rPr>
        <w:t>以上企业， 不属于大企业的分支机构， 不存在控股股东为大企业的情形， 也不存在与大企业的负责人为同一人的情形。</w:t>
      </w:r>
    </w:p>
    <w:p w14:paraId="1DE8A7B5">
      <w:pPr>
        <w:widowControl/>
        <w:spacing w:line="360" w:lineRule="auto"/>
        <w:ind w:firstLine="480" w:firstLineChars="200"/>
        <w:jc w:val="left"/>
        <w:rPr>
          <w:rFonts w:ascii="宋体" w:hAnsi="宋体" w:cs="宋体"/>
          <w:kern w:val="0"/>
          <w:sz w:val="24"/>
          <w:szCs w:val="24"/>
        </w:rPr>
      </w:pPr>
      <w:r>
        <w:rPr>
          <w:rFonts w:ascii="宋体" w:hAnsi="宋体" w:cs="宋体"/>
          <w:kern w:val="0"/>
          <w:sz w:val="24"/>
          <w:szCs w:val="24"/>
        </w:rPr>
        <w:t>本企业对上述声明内容的真实性负责。 如有虚假， 将依法承担相应责任。</w:t>
      </w:r>
    </w:p>
    <w:p w14:paraId="4E64D5F9">
      <w:pPr>
        <w:widowControl/>
        <w:spacing w:line="360" w:lineRule="auto"/>
        <w:ind w:firstLine="480" w:firstLineChars="200"/>
        <w:jc w:val="right"/>
        <w:rPr>
          <w:rFonts w:ascii="宋体" w:hAnsi="宋体" w:cs="宋体"/>
          <w:kern w:val="0"/>
          <w:sz w:val="24"/>
          <w:szCs w:val="24"/>
        </w:rPr>
      </w:pPr>
    </w:p>
    <w:p w14:paraId="5CE5B486">
      <w:pPr>
        <w:widowControl/>
        <w:spacing w:line="360" w:lineRule="auto"/>
        <w:ind w:firstLine="480" w:firstLineChars="200"/>
        <w:jc w:val="right"/>
        <w:rPr>
          <w:rFonts w:ascii="宋体" w:hAnsi="宋体" w:cs="宋体"/>
          <w:kern w:val="0"/>
          <w:sz w:val="24"/>
          <w:szCs w:val="24"/>
        </w:rPr>
      </w:pPr>
      <w:r>
        <w:rPr>
          <w:rFonts w:ascii="宋体" w:hAnsi="宋体" w:cs="宋体"/>
          <w:kern w:val="0"/>
          <w:sz w:val="24"/>
          <w:szCs w:val="24"/>
        </w:rPr>
        <w:t>企业名称（</w:t>
      </w:r>
      <w:r>
        <w:rPr>
          <w:rFonts w:hint="eastAsia" w:ascii="宋体" w:hAnsi="宋体" w:cs="宋体"/>
          <w:kern w:val="0"/>
          <w:sz w:val="24"/>
          <w:szCs w:val="24"/>
        </w:rPr>
        <w:t>电子签章</w:t>
      </w:r>
      <w:r>
        <w:rPr>
          <w:rFonts w:ascii="宋体" w:hAnsi="宋体" w:cs="宋体"/>
          <w:kern w:val="0"/>
          <w:sz w:val="24"/>
          <w:szCs w:val="24"/>
        </w:rPr>
        <w:t>）：</w:t>
      </w:r>
      <w:r>
        <w:rPr>
          <w:rFonts w:hint="eastAsia" w:ascii="宋体" w:hAnsi="宋体" w:cs="宋体"/>
          <w:kern w:val="0"/>
          <w:sz w:val="24"/>
          <w:szCs w:val="24"/>
        </w:rPr>
        <w:t xml:space="preserve">        </w:t>
      </w:r>
    </w:p>
    <w:p w14:paraId="74F768C8">
      <w:pPr>
        <w:widowControl/>
        <w:spacing w:line="360" w:lineRule="auto"/>
        <w:ind w:right="480" w:firstLine="480" w:firstLineChars="200"/>
        <w:jc w:val="right"/>
        <w:rPr>
          <w:rFonts w:ascii="宋体" w:hAnsi="宋体" w:cs="宋体"/>
          <w:kern w:val="0"/>
          <w:sz w:val="24"/>
          <w:szCs w:val="24"/>
        </w:rPr>
      </w:pPr>
      <w:r>
        <w:rPr>
          <w:rFonts w:ascii="宋体" w:hAnsi="宋体" w:cs="宋体"/>
          <w:kern w:val="0"/>
          <w:sz w:val="24"/>
          <w:szCs w:val="24"/>
        </w:rPr>
        <w:t>日 期：</w:t>
      </w:r>
      <w:r>
        <w:rPr>
          <w:rFonts w:hint="eastAsia" w:ascii="宋体" w:hAnsi="宋体" w:cs="宋体"/>
          <w:kern w:val="0"/>
          <w:sz w:val="24"/>
          <w:szCs w:val="24"/>
        </w:rPr>
        <w:t xml:space="preserve">         </w:t>
      </w:r>
    </w:p>
    <w:p w14:paraId="14B253AC">
      <w:pPr>
        <w:widowControl/>
        <w:spacing w:line="360" w:lineRule="auto"/>
        <w:ind w:right="480" w:firstLine="480" w:firstLineChars="200"/>
        <w:jc w:val="right"/>
        <w:rPr>
          <w:rFonts w:ascii="宋体" w:hAnsi="宋体" w:cs="宋体"/>
          <w:kern w:val="0"/>
          <w:sz w:val="24"/>
          <w:szCs w:val="24"/>
        </w:rPr>
      </w:pPr>
    </w:p>
    <w:p w14:paraId="4D2D39B9">
      <w:pPr>
        <w:spacing w:line="360" w:lineRule="auto"/>
        <w:ind w:firstLine="480" w:firstLineChars="200"/>
        <w:rPr>
          <w:rFonts w:ascii="宋体" w:hAnsi="宋体"/>
          <w:kern w:val="0"/>
          <w:sz w:val="24"/>
          <w:szCs w:val="24"/>
        </w:rPr>
      </w:pPr>
      <w:r>
        <w:rPr>
          <w:rFonts w:ascii="宋体" w:hAnsi="宋体" w:cs="宋体"/>
          <w:kern w:val="0"/>
          <w:sz w:val="24"/>
          <w:szCs w:val="24"/>
          <w:vertAlign w:val="superscript"/>
        </w:rPr>
        <w:t>1</w:t>
      </w:r>
      <w:r>
        <w:rPr>
          <w:rFonts w:ascii="宋体" w:hAnsi="宋体" w:cs="宋体"/>
          <w:kern w:val="0"/>
          <w:sz w:val="24"/>
          <w:szCs w:val="24"/>
        </w:rPr>
        <w:t>从业人员、 营业收入、 资产总额填报上一年度数据， 无上一年度数据的新成立企业可不填报。</w:t>
      </w:r>
    </w:p>
    <w:p w14:paraId="663545C6">
      <w:pPr>
        <w:spacing w:line="360" w:lineRule="auto"/>
        <w:ind w:firstLine="480" w:firstLineChars="200"/>
        <w:rPr>
          <w:rFonts w:ascii="宋体" w:hAnsi="宋体"/>
          <w:kern w:val="0"/>
          <w:sz w:val="24"/>
        </w:rPr>
      </w:pPr>
      <w:r>
        <w:rPr>
          <w:rFonts w:hint="eastAsia" w:ascii="宋体" w:hAnsi="宋体"/>
          <w:kern w:val="0"/>
          <w:sz w:val="24"/>
        </w:rPr>
        <w:t>（若响应文件中无上述文件，则在评审时不考虑对该小、微企业的相关优惠。）</w:t>
      </w:r>
      <w:r>
        <w:rPr>
          <w:rFonts w:ascii="宋体" w:hAnsi="宋体"/>
          <w:kern w:val="0"/>
          <w:sz w:val="24"/>
        </w:rPr>
        <w:t xml:space="preserve"> </w:t>
      </w:r>
    </w:p>
    <w:p w14:paraId="2489E924">
      <w:pPr>
        <w:spacing w:line="360" w:lineRule="auto"/>
        <w:ind w:firstLine="480" w:firstLineChars="200"/>
        <w:rPr>
          <w:rFonts w:ascii="宋体" w:hAnsi="宋体"/>
          <w:kern w:val="0"/>
          <w:sz w:val="24"/>
        </w:rPr>
      </w:pPr>
    </w:p>
    <w:p w14:paraId="58485A45">
      <w:pPr>
        <w:spacing w:line="360" w:lineRule="auto"/>
        <w:ind w:firstLine="446" w:firstLineChars="200"/>
        <w:rPr>
          <w:rFonts w:ascii="宋体" w:hAnsi="宋体"/>
          <w:kern w:val="0"/>
          <w:sz w:val="24"/>
        </w:rPr>
      </w:pPr>
      <w:r>
        <w:rPr>
          <w:rFonts w:hint="eastAsia" w:cs="宋体"/>
          <w:b/>
          <w:bCs/>
          <w:spacing w:val="6"/>
          <w:szCs w:val="21"/>
        </w:rPr>
        <w:t>重要提示：供应商应仔细阅读本招标文件最后部分的附件1关于</w:t>
      </w:r>
      <w:r>
        <w:rPr>
          <w:rFonts w:hint="eastAsia" w:cs="宋体"/>
          <w:spacing w:val="-6"/>
          <w:kern w:val="0"/>
          <w:szCs w:val="21"/>
          <w:lang w:bidi="ar"/>
        </w:rPr>
        <w:t>“</w:t>
      </w:r>
      <w:r>
        <w:rPr>
          <w:rFonts w:hint="eastAsia" w:cs="宋体"/>
          <w:b/>
          <w:bCs/>
          <w:spacing w:val="6"/>
          <w:szCs w:val="21"/>
        </w:rPr>
        <w:t>中小企业声明函”的填写要求及提交要求，否则，因填写或提交等产生的一切不利后果，须自行承担。</w:t>
      </w:r>
    </w:p>
    <w:p w14:paraId="1E8F7463">
      <w:pPr>
        <w:spacing w:line="360" w:lineRule="auto"/>
        <w:ind w:firstLine="480" w:firstLineChars="200"/>
        <w:rPr>
          <w:rFonts w:ascii="宋体" w:hAnsi="宋体"/>
          <w:kern w:val="0"/>
          <w:sz w:val="24"/>
        </w:rPr>
      </w:pPr>
    </w:p>
    <w:p w14:paraId="0BFA3508">
      <w:pPr>
        <w:tabs>
          <w:tab w:val="left" w:pos="3777"/>
          <w:tab w:val="center" w:pos="4819"/>
        </w:tabs>
        <w:spacing w:line="360" w:lineRule="auto"/>
        <w:jc w:val="center"/>
        <w:rPr>
          <w:rFonts w:ascii="宋体" w:hAnsi="宋体" w:cs="宋体"/>
          <w:b/>
          <w:kern w:val="0"/>
          <w:sz w:val="32"/>
          <w:szCs w:val="32"/>
        </w:rPr>
      </w:pPr>
      <w:r>
        <w:rPr>
          <w:rFonts w:hint="eastAsia" w:ascii="宋体" w:hAnsi="宋体"/>
          <w:b/>
          <w:sz w:val="32"/>
          <w:szCs w:val="32"/>
        </w:rPr>
        <w:br w:type="page"/>
      </w:r>
      <w:r>
        <w:rPr>
          <w:rFonts w:ascii="宋体" w:hAnsi="宋体"/>
          <w:b/>
          <w:sz w:val="32"/>
          <w:szCs w:val="32"/>
        </w:rPr>
        <w:t>2</w:t>
      </w:r>
      <w:r>
        <w:rPr>
          <w:rFonts w:hint="eastAsia" w:ascii="宋体" w:hAnsi="宋体" w:cs="宋体"/>
          <w:b/>
          <w:kern w:val="0"/>
          <w:sz w:val="28"/>
          <w:szCs w:val="32"/>
        </w:rPr>
        <w:t>监狱企业声明函附件1-4-2</w:t>
      </w:r>
    </w:p>
    <w:p w14:paraId="7CADE8E6">
      <w:pPr>
        <w:spacing w:line="360" w:lineRule="auto"/>
        <w:jc w:val="center"/>
        <w:rPr>
          <w:rFonts w:ascii="宋体" w:hAnsi="宋体"/>
          <w:kern w:val="0"/>
          <w:sz w:val="24"/>
        </w:rPr>
      </w:pPr>
      <w:r>
        <w:rPr>
          <w:rFonts w:hint="eastAsia" w:ascii="宋体" w:hAnsi="宋体"/>
          <w:kern w:val="0"/>
          <w:sz w:val="24"/>
        </w:rPr>
        <w:t>（监狱企业适用）</w:t>
      </w:r>
    </w:p>
    <w:p w14:paraId="03611C01">
      <w:pPr>
        <w:spacing w:line="360" w:lineRule="auto"/>
        <w:ind w:firstLine="540" w:firstLineChars="225"/>
        <w:rPr>
          <w:rFonts w:ascii="宋体" w:hAnsi="宋体"/>
          <w:kern w:val="0"/>
          <w:sz w:val="24"/>
        </w:rPr>
      </w:pPr>
      <w:r>
        <w:rPr>
          <w:rFonts w:hint="eastAsia" w:ascii="宋体" w:hAnsi="宋体"/>
          <w:kern w:val="0"/>
          <w:sz w:val="24"/>
        </w:rPr>
        <w:t>本公司郑重声明，根据《关于政府采购支持监狱企业发展有关问题的通知》（财库</w:t>
      </w:r>
      <w:r>
        <w:rPr>
          <w:rFonts w:ascii="宋体" w:hAnsi="宋体"/>
          <w:kern w:val="0"/>
          <w:sz w:val="24"/>
        </w:rPr>
        <w:t>[2014]68</w:t>
      </w:r>
      <w:r>
        <w:rPr>
          <w:rFonts w:hint="eastAsia" w:ascii="宋体" w:hAnsi="宋体"/>
          <w:kern w:val="0"/>
          <w:sz w:val="24"/>
        </w:rPr>
        <w:t>号）的规定，本公司为监狱企业。</w:t>
      </w:r>
    </w:p>
    <w:p w14:paraId="545B0E1F">
      <w:pPr>
        <w:spacing w:line="360" w:lineRule="auto"/>
        <w:ind w:firstLine="540" w:firstLineChars="225"/>
        <w:rPr>
          <w:rFonts w:ascii="宋体" w:hAnsi="宋体"/>
          <w:kern w:val="0"/>
          <w:sz w:val="24"/>
        </w:rPr>
      </w:pPr>
      <w:r>
        <w:rPr>
          <w:rFonts w:hint="eastAsia" w:ascii="宋体" w:hAnsi="宋体"/>
          <w:kern w:val="0"/>
          <w:sz w:val="24"/>
        </w:rPr>
        <w:t>本公司参加</w:t>
      </w:r>
      <w:r>
        <w:rPr>
          <w:rFonts w:ascii="宋体" w:hAnsi="宋体"/>
          <w:kern w:val="0"/>
          <w:sz w:val="24"/>
        </w:rPr>
        <w:t>______</w:t>
      </w:r>
      <w:r>
        <w:rPr>
          <w:rFonts w:hint="eastAsia" w:ascii="宋体" w:hAnsi="宋体"/>
          <w:kern w:val="0"/>
          <w:sz w:val="24"/>
        </w:rPr>
        <w:t>单位的</w:t>
      </w:r>
      <w:r>
        <w:rPr>
          <w:rFonts w:ascii="宋体" w:hAnsi="宋体"/>
          <w:kern w:val="0"/>
          <w:sz w:val="24"/>
        </w:rPr>
        <w:t>______</w:t>
      </w:r>
      <w:r>
        <w:rPr>
          <w:rFonts w:hint="eastAsia" w:ascii="宋体" w:hAnsi="宋体"/>
          <w:kern w:val="0"/>
          <w:sz w:val="24"/>
        </w:rPr>
        <w:t>项目采购活动，采购活动提供本企业（填写制造的货物，由本企业承担工程、提供服务）。</w:t>
      </w:r>
    </w:p>
    <w:p w14:paraId="329BDE5C">
      <w:pPr>
        <w:spacing w:line="360" w:lineRule="auto"/>
        <w:ind w:firstLine="540" w:firstLineChars="225"/>
        <w:rPr>
          <w:rFonts w:ascii="宋体" w:hAnsi="宋体"/>
          <w:kern w:val="0"/>
          <w:sz w:val="24"/>
        </w:rPr>
      </w:pPr>
      <w:r>
        <w:rPr>
          <w:rFonts w:hint="eastAsia" w:ascii="宋体" w:hAnsi="宋体"/>
          <w:kern w:val="0"/>
          <w:sz w:val="24"/>
        </w:rPr>
        <w:t>本条所称货物不包括使用大型企业注册商标的货物和服务。</w:t>
      </w:r>
    </w:p>
    <w:p w14:paraId="45F5F6A9">
      <w:pPr>
        <w:spacing w:line="360" w:lineRule="auto"/>
        <w:ind w:firstLine="540" w:firstLineChars="225"/>
        <w:rPr>
          <w:rFonts w:ascii="宋体" w:hAnsi="宋体"/>
          <w:kern w:val="0"/>
          <w:sz w:val="24"/>
        </w:rPr>
      </w:pPr>
      <w:r>
        <w:rPr>
          <w:rFonts w:hint="eastAsia" w:ascii="宋体" w:hAnsi="宋体"/>
          <w:kern w:val="0"/>
          <w:sz w:val="24"/>
        </w:rPr>
        <w:t>本公司对上述声明的真实性负责。如有虚假，将依法承担相应责任。</w:t>
      </w:r>
    </w:p>
    <w:p w14:paraId="3047990D">
      <w:pPr>
        <w:spacing w:line="360" w:lineRule="auto"/>
        <w:ind w:firstLine="4860" w:firstLineChars="2025"/>
        <w:rPr>
          <w:rFonts w:ascii="宋体" w:hAnsi="宋体"/>
          <w:kern w:val="0"/>
          <w:sz w:val="24"/>
        </w:rPr>
      </w:pPr>
    </w:p>
    <w:p w14:paraId="2608384D">
      <w:pPr>
        <w:spacing w:line="360" w:lineRule="auto"/>
        <w:ind w:firstLine="4860" w:firstLineChars="2025"/>
        <w:rPr>
          <w:rFonts w:ascii="宋体" w:hAnsi="宋体"/>
          <w:kern w:val="0"/>
          <w:sz w:val="24"/>
        </w:rPr>
      </w:pPr>
      <w:r>
        <w:rPr>
          <w:rFonts w:hint="eastAsia" w:ascii="宋体" w:hAnsi="宋体"/>
          <w:kern w:val="0"/>
          <w:sz w:val="24"/>
        </w:rPr>
        <w:t>企业名称（电子签章）：</w:t>
      </w:r>
    </w:p>
    <w:p w14:paraId="5879AD57">
      <w:pPr>
        <w:spacing w:line="360" w:lineRule="auto"/>
        <w:jc w:val="right"/>
        <w:rPr>
          <w:rFonts w:ascii="宋体" w:hAnsi="宋体"/>
          <w:kern w:val="0"/>
          <w:sz w:val="24"/>
        </w:rPr>
      </w:pPr>
      <w:r>
        <w:rPr>
          <w:rFonts w:hint="eastAsia" w:ascii="宋体" w:hAnsi="宋体"/>
          <w:kern w:val="0"/>
          <w:sz w:val="24"/>
        </w:rPr>
        <w:t>法定代表人（负责人）或其授权代表</w:t>
      </w:r>
      <w:r>
        <w:rPr>
          <w:rFonts w:ascii="宋体" w:hAnsi="宋体"/>
          <w:kern w:val="0"/>
          <w:sz w:val="24"/>
        </w:rPr>
        <w:t>(</w:t>
      </w:r>
      <w:r>
        <w:rPr>
          <w:rFonts w:hint="eastAsia" w:ascii="宋体" w:hAnsi="宋体"/>
          <w:kern w:val="0"/>
          <w:sz w:val="24"/>
        </w:rPr>
        <w:t>电子签名</w:t>
      </w:r>
      <w:r>
        <w:rPr>
          <w:rFonts w:ascii="宋体" w:hAnsi="宋体"/>
          <w:kern w:val="0"/>
          <w:sz w:val="24"/>
        </w:rPr>
        <w:t>)</w:t>
      </w:r>
      <w:r>
        <w:rPr>
          <w:rFonts w:hint="eastAsia" w:ascii="宋体" w:hAnsi="宋体"/>
          <w:kern w:val="0"/>
          <w:sz w:val="24"/>
        </w:rPr>
        <w:t>：</w:t>
      </w:r>
    </w:p>
    <w:p w14:paraId="5710F1B7">
      <w:pPr>
        <w:tabs>
          <w:tab w:val="left" w:pos="2880"/>
        </w:tabs>
        <w:spacing w:line="460" w:lineRule="atLeast"/>
        <w:ind w:firstLine="4800" w:firstLineChars="2000"/>
        <w:rPr>
          <w:rFonts w:ascii="宋体" w:hAnsi="宋体"/>
          <w:sz w:val="24"/>
          <w:szCs w:val="24"/>
        </w:rPr>
      </w:pPr>
      <w:r>
        <w:rPr>
          <w:rFonts w:hint="eastAsia" w:ascii="宋体" w:hAnsi="宋体"/>
          <w:kern w:val="0"/>
          <w:sz w:val="24"/>
        </w:rPr>
        <w:t>日期：</w:t>
      </w:r>
    </w:p>
    <w:p w14:paraId="4902DFE9">
      <w:pPr>
        <w:spacing w:line="360" w:lineRule="auto"/>
        <w:ind w:firstLine="480" w:firstLineChars="200"/>
        <w:rPr>
          <w:rFonts w:ascii="宋体" w:hAnsi="宋体"/>
          <w:kern w:val="0"/>
          <w:sz w:val="24"/>
        </w:rPr>
      </w:pPr>
      <w:r>
        <w:rPr>
          <w:rFonts w:hint="eastAsia" w:ascii="宋体" w:hAnsi="宋体"/>
          <w:kern w:val="0"/>
          <w:sz w:val="24"/>
        </w:rPr>
        <w:t>注：后附监狱企业资格证明文件</w:t>
      </w:r>
    </w:p>
    <w:p w14:paraId="0FDE7D3D">
      <w:pPr>
        <w:spacing w:line="440" w:lineRule="exact"/>
        <w:ind w:firstLine="567"/>
        <w:rPr>
          <w:rFonts w:ascii="宋体" w:hAnsi="宋体"/>
          <w:sz w:val="24"/>
        </w:rPr>
      </w:pPr>
      <w:r>
        <w:rPr>
          <w:rFonts w:hint="eastAsia" w:ascii="宋体" w:hAnsi="宋体"/>
          <w:sz w:val="24"/>
        </w:rPr>
        <w:t>1.</w:t>
      </w:r>
      <w:r>
        <w:rPr>
          <w:rFonts w:hint="eastAsia" w:ascii="宋体" w:hAnsi="宋体"/>
        </w:rPr>
        <w:t xml:space="preserve"> </w:t>
      </w:r>
      <w:r>
        <w:rPr>
          <w:rFonts w:hint="eastAsia" w:ascii="宋体" w:hAnsi="宋体"/>
          <w:sz w:val="24"/>
        </w:rPr>
        <w:t>省级以上监狱管理局、戒毒管理局（含新疆生产建设兵团）出具的属于监狱企业的证明文件；</w:t>
      </w:r>
    </w:p>
    <w:p w14:paraId="2D0BD264">
      <w:pPr>
        <w:tabs>
          <w:tab w:val="left" w:pos="2880"/>
        </w:tabs>
        <w:spacing w:line="460" w:lineRule="atLeast"/>
        <w:ind w:firstLine="566" w:firstLineChars="236"/>
        <w:jc w:val="left"/>
        <w:rPr>
          <w:rFonts w:ascii="宋体" w:hAnsi="宋体" w:cs="宋体"/>
          <w:b/>
          <w:kern w:val="0"/>
          <w:sz w:val="24"/>
        </w:rPr>
      </w:pPr>
      <w:r>
        <w:rPr>
          <w:rFonts w:hint="eastAsia" w:ascii="宋体" w:hAnsi="宋体"/>
          <w:sz w:val="24"/>
        </w:rPr>
        <w:t>2.证明材料加盖</w:t>
      </w:r>
      <w:r>
        <w:rPr>
          <w:rFonts w:hint="eastAsia" w:ascii="宋体" w:hAnsi="宋体" w:cs="Arial"/>
          <w:kern w:val="0"/>
          <w:sz w:val="24"/>
          <w:szCs w:val="24"/>
        </w:rPr>
        <w:t>投标人</w:t>
      </w:r>
      <w:r>
        <w:rPr>
          <w:rFonts w:hint="eastAsia" w:ascii="宋体" w:hAnsi="宋体"/>
          <w:sz w:val="24"/>
        </w:rPr>
        <w:t>公章。</w:t>
      </w:r>
    </w:p>
    <w:p w14:paraId="156C120D">
      <w:pPr>
        <w:spacing w:line="360" w:lineRule="auto"/>
        <w:rPr>
          <w:rFonts w:ascii="宋体" w:hAnsi="宋体"/>
          <w:kern w:val="0"/>
          <w:sz w:val="24"/>
        </w:rPr>
      </w:pPr>
      <w:r>
        <w:rPr>
          <w:rFonts w:hint="eastAsia" w:ascii="宋体" w:hAnsi="宋体"/>
          <w:kern w:val="0"/>
          <w:sz w:val="24"/>
        </w:rPr>
        <w:t xml:space="preserve">（若响应性文件中无上述证明文件，则在评审时不考虑对该监狱企业的相关优惠。） </w:t>
      </w:r>
    </w:p>
    <w:p w14:paraId="21503AED">
      <w:pPr>
        <w:tabs>
          <w:tab w:val="left" w:pos="3600"/>
        </w:tabs>
        <w:adjustRightInd w:val="0"/>
        <w:snapToGrid w:val="0"/>
        <w:spacing w:line="440" w:lineRule="exact"/>
        <w:jc w:val="center"/>
        <w:rPr>
          <w:rFonts w:ascii="宋体" w:hAnsi="宋体"/>
          <w:sz w:val="24"/>
          <w:szCs w:val="24"/>
        </w:rPr>
      </w:pPr>
    </w:p>
    <w:p w14:paraId="2E11F1C1">
      <w:pPr>
        <w:tabs>
          <w:tab w:val="left" w:pos="3600"/>
        </w:tabs>
        <w:adjustRightInd w:val="0"/>
        <w:snapToGrid w:val="0"/>
        <w:spacing w:line="440" w:lineRule="exact"/>
        <w:jc w:val="center"/>
        <w:rPr>
          <w:rFonts w:ascii="宋体" w:hAnsi="宋体" w:cs="??_GB2312"/>
          <w:b/>
          <w:bCs/>
          <w:spacing w:val="6"/>
          <w:kern w:val="0"/>
          <w:sz w:val="32"/>
          <w:szCs w:val="32"/>
        </w:rPr>
      </w:pPr>
      <w:r>
        <w:rPr>
          <w:rFonts w:ascii="宋体" w:hAnsi="宋体"/>
          <w:b/>
          <w:sz w:val="28"/>
          <w:szCs w:val="30"/>
        </w:rPr>
        <w:br w:type="page"/>
      </w:r>
      <w:r>
        <w:rPr>
          <w:rFonts w:ascii="宋体" w:hAnsi="宋体"/>
          <w:b/>
          <w:sz w:val="28"/>
          <w:szCs w:val="30"/>
        </w:rPr>
        <w:t>3</w:t>
      </w:r>
      <w:r>
        <w:rPr>
          <w:rFonts w:hint="eastAsia" w:ascii="宋体" w:hAnsi="宋体" w:cs="宋体"/>
          <w:b/>
          <w:bCs/>
          <w:spacing w:val="6"/>
          <w:kern w:val="0"/>
          <w:sz w:val="28"/>
          <w:szCs w:val="32"/>
        </w:rPr>
        <w:t>残疾人福利性单位声明函</w:t>
      </w:r>
      <w:r>
        <w:rPr>
          <w:rFonts w:hint="eastAsia" w:ascii="宋体" w:hAnsi="宋体"/>
          <w:b/>
          <w:sz w:val="28"/>
          <w:szCs w:val="30"/>
        </w:rPr>
        <w:t>附件1-4-3</w:t>
      </w:r>
    </w:p>
    <w:p w14:paraId="71E912D3">
      <w:pPr>
        <w:autoSpaceDE w:val="0"/>
        <w:autoSpaceDN w:val="0"/>
        <w:adjustRightInd w:val="0"/>
        <w:spacing w:line="440" w:lineRule="exact"/>
        <w:rPr>
          <w:rFonts w:ascii="宋体" w:hAnsi="宋体" w:cs="??_GB2312"/>
          <w:b/>
          <w:bCs/>
          <w:spacing w:val="6"/>
          <w:kern w:val="0"/>
          <w:sz w:val="24"/>
          <w:szCs w:val="24"/>
        </w:rPr>
      </w:pPr>
    </w:p>
    <w:p w14:paraId="6EB5C4C7">
      <w:pPr>
        <w:widowControl/>
        <w:adjustRightInd w:val="0"/>
        <w:snapToGrid w:val="0"/>
        <w:spacing w:line="440" w:lineRule="exact"/>
        <w:ind w:firstLine="504" w:firstLineChars="200"/>
        <w:jc w:val="left"/>
        <w:rPr>
          <w:rFonts w:ascii="宋体" w:hAnsi="宋体" w:cs="宋体"/>
          <w:spacing w:val="6"/>
          <w:kern w:val="0"/>
          <w:sz w:val="24"/>
          <w:szCs w:val="24"/>
        </w:rPr>
      </w:pPr>
      <w:r>
        <w:rPr>
          <w:rFonts w:hint="eastAsia" w:ascii="宋体" w:hAnsi="宋体" w:cs="宋体"/>
          <w:spacing w:val="6"/>
          <w:kern w:val="0"/>
          <w:sz w:val="24"/>
          <w:szCs w:val="24"/>
        </w:rPr>
        <w:t>本单位郑重声明，根据《财政部</w:t>
      </w:r>
      <w:r>
        <w:rPr>
          <w:rFonts w:ascii="宋体" w:hAnsi="宋体" w:cs="宋体"/>
          <w:spacing w:val="6"/>
          <w:kern w:val="0"/>
          <w:sz w:val="24"/>
          <w:szCs w:val="24"/>
        </w:rPr>
        <w:t xml:space="preserve"> </w:t>
      </w:r>
      <w:r>
        <w:rPr>
          <w:rFonts w:hint="eastAsia" w:ascii="宋体" w:hAnsi="宋体" w:cs="宋体"/>
          <w:spacing w:val="6"/>
          <w:kern w:val="0"/>
          <w:sz w:val="24"/>
          <w:szCs w:val="24"/>
        </w:rPr>
        <w:t>民政部</w:t>
      </w:r>
      <w:r>
        <w:rPr>
          <w:rFonts w:ascii="宋体" w:hAnsi="宋体" w:cs="宋体"/>
          <w:spacing w:val="6"/>
          <w:kern w:val="0"/>
          <w:sz w:val="24"/>
          <w:szCs w:val="24"/>
        </w:rPr>
        <w:t xml:space="preserve"> </w:t>
      </w:r>
      <w:r>
        <w:rPr>
          <w:rFonts w:hint="eastAsia" w:ascii="宋体" w:hAnsi="宋体" w:cs="宋体"/>
          <w:spacing w:val="6"/>
          <w:kern w:val="0"/>
          <w:sz w:val="24"/>
          <w:szCs w:val="24"/>
        </w:rPr>
        <w:t>中国残疾人联合会关于促进残疾人就业政府采购政策的通知》（财库〔</w:t>
      </w:r>
      <w:r>
        <w:rPr>
          <w:rFonts w:ascii="宋体" w:hAnsi="宋体" w:cs="宋体"/>
          <w:spacing w:val="6"/>
          <w:kern w:val="0"/>
          <w:sz w:val="24"/>
          <w:szCs w:val="24"/>
        </w:rPr>
        <w:t>2017</w:t>
      </w:r>
      <w:r>
        <w:rPr>
          <w:rFonts w:hint="eastAsia" w:ascii="宋体" w:hAnsi="宋体" w:cs="宋体"/>
          <w:spacing w:val="6"/>
          <w:kern w:val="0"/>
          <w:sz w:val="24"/>
          <w:szCs w:val="24"/>
        </w:rPr>
        <w:t>〕</w:t>
      </w:r>
      <w:r>
        <w:rPr>
          <w:rFonts w:ascii="宋体" w:hAnsi="宋体" w:cs="宋体"/>
          <w:spacing w:val="6"/>
          <w:kern w:val="0"/>
          <w:sz w:val="24"/>
          <w:szCs w:val="24"/>
        </w:rPr>
        <w:t xml:space="preserve"> 141</w:t>
      </w:r>
      <w:r>
        <w:rPr>
          <w:rFonts w:hint="eastAsia" w:ascii="宋体" w:hAnsi="宋体" w:cs="宋体"/>
          <w:spacing w:val="6"/>
          <w:kern w:val="0"/>
          <w:sz w:val="24"/>
          <w:szCs w:val="24"/>
        </w:rPr>
        <w:t>号）的规定，本单位为符合条件的残疾人福利性单位，且本单位参加</w:t>
      </w:r>
      <w:r>
        <w:rPr>
          <w:rFonts w:ascii="宋体" w:hAnsi="宋体" w:cs="宋体"/>
          <w:spacing w:val="6"/>
          <w:kern w:val="0"/>
          <w:sz w:val="24"/>
          <w:szCs w:val="24"/>
        </w:rPr>
        <w:t>______</w:t>
      </w:r>
      <w:r>
        <w:rPr>
          <w:rFonts w:hint="eastAsia" w:ascii="宋体" w:hAnsi="宋体" w:cs="宋体"/>
          <w:spacing w:val="6"/>
          <w:kern w:val="0"/>
          <w:sz w:val="24"/>
          <w:szCs w:val="24"/>
        </w:rPr>
        <w:t>单位的</w:t>
      </w:r>
      <w:r>
        <w:rPr>
          <w:rFonts w:ascii="宋体" w:hAnsi="宋体" w:cs="宋体"/>
          <w:spacing w:val="6"/>
          <w:kern w:val="0"/>
          <w:sz w:val="24"/>
          <w:szCs w:val="24"/>
        </w:rPr>
        <w:t>______</w:t>
      </w:r>
      <w:r>
        <w:rPr>
          <w:rFonts w:hint="eastAsia" w:ascii="宋体" w:hAnsi="宋体" w:cs="宋体"/>
          <w:spacing w:val="6"/>
          <w:kern w:val="0"/>
          <w:sz w:val="24"/>
          <w:szCs w:val="24"/>
        </w:rPr>
        <w:t>项目采购活动提供本单位制造的货物（由本单位承担工程</w:t>
      </w:r>
      <w:r>
        <w:rPr>
          <w:rFonts w:ascii="宋体" w:hAnsi="宋体" w:cs="宋体"/>
          <w:spacing w:val="6"/>
          <w:kern w:val="0"/>
          <w:sz w:val="24"/>
          <w:szCs w:val="24"/>
        </w:rPr>
        <w:t>/</w:t>
      </w:r>
      <w:r>
        <w:rPr>
          <w:rFonts w:hint="eastAsia" w:ascii="宋体" w:hAnsi="宋体" w:cs="宋体"/>
          <w:spacing w:val="6"/>
          <w:kern w:val="0"/>
          <w:sz w:val="24"/>
          <w:szCs w:val="24"/>
        </w:rPr>
        <w:t>提供服务），或者提供其他残疾人福利性单位制造的货物（不包括使用非残疾人福利性单位注册商标的货物）。</w:t>
      </w:r>
    </w:p>
    <w:p w14:paraId="70413268">
      <w:pPr>
        <w:widowControl/>
        <w:adjustRightInd w:val="0"/>
        <w:snapToGrid w:val="0"/>
        <w:spacing w:line="440" w:lineRule="exact"/>
        <w:ind w:firstLine="504" w:firstLineChars="200"/>
        <w:jc w:val="left"/>
        <w:rPr>
          <w:rFonts w:ascii="宋体" w:hAnsi="宋体" w:cs="宋体"/>
          <w:spacing w:val="6"/>
          <w:kern w:val="0"/>
          <w:sz w:val="24"/>
          <w:szCs w:val="24"/>
        </w:rPr>
      </w:pPr>
      <w:r>
        <w:rPr>
          <w:rFonts w:hint="eastAsia" w:ascii="宋体" w:hAnsi="宋体" w:cs="宋体"/>
          <w:spacing w:val="6"/>
          <w:kern w:val="0"/>
          <w:sz w:val="24"/>
          <w:szCs w:val="24"/>
        </w:rPr>
        <w:t>本单位对上述声明的真实性负责。如有虚假，将依法承担相应责任。</w:t>
      </w:r>
      <w:r>
        <w:rPr>
          <w:rFonts w:ascii="宋体" w:hAnsi="宋体" w:cs="宋体"/>
          <w:spacing w:val="6"/>
          <w:kern w:val="0"/>
          <w:sz w:val="24"/>
          <w:szCs w:val="24"/>
        </w:rPr>
        <w:t xml:space="preserve"> </w:t>
      </w:r>
    </w:p>
    <w:p w14:paraId="7D08B335">
      <w:pPr>
        <w:widowControl/>
        <w:adjustRightInd w:val="0"/>
        <w:snapToGrid w:val="0"/>
        <w:spacing w:line="440" w:lineRule="exact"/>
        <w:ind w:firstLine="504" w:firstLineChars="200"/>
        <w:jc w:val="left"/>
        <w:rPr>
          <w:rFonts w:ascii="宋体" w:hAnsi="宋体" w:cs="宋体"/>
          <w:spacing w:val="6"/>
          <w:kern w:val="0"/>
          <w:sz w:val="24"/>
          <w:szCs w:val="24"/>
        </w:rPr>
      </w:pPr>
    </w:p>
    <w:p w14:paraId="0737C06A">
      <w:pPr>
        <w:widowControl/>
        <w:adjustRightInd w:val="0"/>
        <w:snapToGrid w:val="0"/>
        <w:spacing w:line="440" w:lineRule="exact"/>
        <w:ind w:firstLine="5544" w:firstLineChars="2200"/>
        <w:jc w:val="left"/>
        <w:rPr>
          <w:rFonts w:ascii="宋体" w:hAnsi="宋体" w:cs="宋体"/>
          <w:spacing w:val="6"/>
          <w:kern w:val="0"/>
          <w:sz w:val="24"/>
          <w:szCs w:val="24"/>
        </w:rPr>
      </w:pPr>
      <w:r>
        <w:rPr>
          <w:rFonts w:hint="eastAsia" w:ascii="宋体" w:hAnsi="宋体" w:cs="宋体"/>
          <w:spacing w:val="6"/>
          <w:kern w:val="0"/>
          <w:sz w:val="24"/>
          <w:szCs w:val="24"/>
        </w:rPr>
        <w:t>单位名称（</w:t>
      </w:r>
      <w:r>
        <w:rPr>
          <w:rFonts w:hint="eastAsia" w:ascii="宋体" w:hAnsi="宋体"/>
          <w:kern w:val="0"/>
          <w:sz w:val="24"/>
        </w:rPr>
        <w:t>电子签章</w:t>
      </w:r>
      <w:r>
        <w:rPr>
          <w:rFonts w:hint="eastAsia" w:ascii="宋体" w:hAnsi="宋体" w:cs="宋体"/>
          <w:spacing w:val="6"/>
          <w:kern w:val="0"/>
          <w:sz w:val="24"/>
          <w:szCs w:val="24"/>
        </w:rPr>
        <w:t>）：</w:t>
      </w:r>
    </w:p>
    <w:p w14:paraId="49D69214">
      <w:pPr>
        <w:widowControl/>
        <w:adjustRightInd w:val="0"/>
        <w:snapToGrid w:val="0"/>
        <w:spacing w:line="440" w:lineRule="exact"/>
        <w:ind w:firstLine="504" w:firstLineChars="200"/>
        <w:jc w:val="left"/>
        <w:rPr>
          <w:rFonts w:ascii="宋体" w:hAnsi="宋体" w:cs="宋体"/>
          <w:spacing w:val="6"/>
          <w:kern w:val="0"/>
          <w:sz w:val="24"/>
          <w:szCs w:val="24"/>
        </w:rPr>
      </w:pPr>
      <w:r>
        <w:rPr>
          <w:rFonts w:ascii="宋体" w:hAnsi="宋体" w:cs="宋体"/>
          <w:spacing w:val="6"/>
          <w:kern w:val="0"/>
          <w:sz w:val="24"/>
          <w:szCs w:val="24"/>
        </w:rPr>
        <w:t xml:space="preserve">                                      </w:t>
      </w:r>
      <w:r>
        <w:rPr>
          <w:rFonts w:hint="eastAsia" w:ascii="宋体" w:hAnsi="宋体" w:cs="宋体"/>
          <w:spacing w:val="6"/>
          <w:kern w:val="0"/>
          <w:sz w:val="24"/>
          <w:szCs w:val="24"/>
        </w:rPr>
        <w:t>日期:</w:t>
      </w:r>
    </w:p>
    <w:p w14:paraId="225FC117">
      <w:pPr>
        <w:spacing w:line="440" w:lineRule="exact"/>
        <w:ind w:left="617" w:hanging="617" w:hangingChars="294"/>
        <w:rPr>
          <w:sz w:val="32"/>
          <w:szCs w:val="32"/>
        </w:rPr>
      </w:pPr>
      <w:r>
        <w:rPr>
          <w:rFonts w:hint="eastAsia"/>
        </w:rPr>
        <w:br w:type="page"/>
      </w:r>
    </w:p>
    <w:p w14:paraId="470BD45D">
      <w:pPr>
        <w:pStyle w:val="151"/>
        <w:spacing w:after="0"/>
        <w:ind w:left="0" w:leftChars="0" w:firstLine="3" w:firstLineChars="1"/>
        <w:jc w:val="center"/>
        <w:outlineLvl w:val="1"/>
        <w:rPr>
          <w:rFonts w:ascii="宋体" w:hAnsi="宋体"/>
          <w:b/>
          <w:sz w:val="28"/>
          <w:szCs w:val="28"/>
        </w:rPr>
      </w:pPr>
      <w:r>
        <w:rPr>
          <w:rFonts w:hint="eastAsia" w:ascii="宋体" w:hAnsi="宋体"/>
          <w:b/>
          <w:sz w:val="28"/>
          <w:szCs w:val="28"/>
        </w:rPr>
        <w:t>四、投标函附件2-</w:t>
      </w:r>
      <w:r>
        <w:rPr>
          <w:rFonts w:ascii="宋体" w:hAnsi="宋体"/>
          <w:b/>
          <w:sz w:val="28"/>
          <w:szCs w:val="28"/>
        </w:rPr>
        <w:t>1</w:t>
      </w:r>
    </w:p>
    <w:p w14:paraId="00D950BA">
      <w:pPr>
        <w:spacing w:line="440" w:lineRule="exact"/>
        <w:rPr>
          <w:rFonts w:ascii="宋体" w:hAnsi="宋体"/>
          <w:sz w:val="24"/>
        </w:rPr>
      </w:pPr>
      <w:r>
        <w:rPr>
          <w:rFonts w:hint="eastAsia" w:ascii="宋体" w:hAnsi="宋体"/>
          <w:sz w:val="24"/>
        </w:rPr>
        <w:t>致：新疆守正项目管理咨询有限公司</w:t>
      </w:r>
    </w:p>
    <w:p w14:paraId="6DDD985C">
      <w:pPr>
        <w:spacing w:line="440" w:lineRule="exact"/>
        <w:ind w:firstLine="555"/>
        <w:rPr>
          <w:rFonts w:ascii="宋体" w:hAnsi="宋体"/>
          <w:sz w:val="24"/>
        </w:rPr>
      </w:pPr>
      <w:r>
        <w:rPr>
          <w:rFonts w:hint="eastAsia" w:ascii="宋体" w:hAnsi="宋体"/>
          <w:sz w:val="24"/>
        </w:rPr>
        <w:t>根据贵方为项目招标的投标邀请</w:t>
      </w:r>
      <w:r>
        <w:rPr>
          <w:rFonts w:hint="eastAsia" w:ascii="宋体" w:hAnsi="宋体"/>
          <w:sz w:val="24"/>
          <w:u w:val="single"/>
        </w:rPr>
        <w:t xml:space="preserve"> 项目编号 </w:t>
      </w:r>
      <w:r>
        <w:rPr>
          <w:rFonts w:hint="eastAsia" w:ascii="宋体" w:hAnsi="宋体"/>
          <w:sz w:val="24"/>
        </w:rPr>
        <w:t>，签字代表</w:t>
      </w:r>
      <w:r>
        <w:rPr>
          <w:rFonts w:hint="eastAsia" w:ascii="宋体" w:hAnsi="宋体"/>
          <w:sz w:val="24"/>
          <w:u w:val="single"/>
        </w:rPr>
        <w:t>（姓名、职务）</w:t>
      </w:r>
      <w:r>
        <w:rPr>
          <w:rFonts w:hint="eastAsia" w:ascii="宋体" w:hAnsi="宋体"/>
          <w:sz w:val="24"/>
        </w:rPr>
        <w:t>经正式授权并代表投标人</w:t>
      </w:r>
      <w:r>
        <w:rPr>
          <w:rFonts w:hint="eastAsia" w:ascii="宋体" w:hAnsi="宋体"/>
          <w:sz w:val="24"/>
          <w:u w:val="single"/>
        </w:rPr>
        <w:t>（投标人名称、地址）</w:t>
      </w:r>
      <w:r>
        <w:rPr>
          <w:rFonts w:hint="eastAsia" w:ascii="宋体" w:hAnsi="宋体"/>
          <w:sz w:val="24"/>
        </w:rPr>
        <w:t>对此项目进行投标。据此函，签字代表宣布并同意如下：</w:t>
      </w:r>
    </w:p>
    <w:p w14:paraId="7B86B059">
      <w:pPr>
        <w:spacing w:line="440" w:lineRule="exact"/>
        <w:ind w:firstLine="472" w:firstLineChars="200"/>
        <w:rPr>
          <w:rFonts w:ascii="宋体" w:hAnsi="宋体"/>
          <w:spacing w:val="-2"/>
          <w:sz w:val="24"/>
          <w:u w:val="single"/>
        </w:rPr>
      </w:pPr>
      <w:r>
        <w:rPr>
          <w:rFonts w:hint="eastAsia" w:ascii="宋体" w:hAnsi="宋体"/>
          <w:spacing w:val="-2"/>
          <w:sz w:val="24"/>
        </w:rPr>
        <w:t>⒈按照招标文件中的一切要求，提供投标货物、安装及技术服务，投标总价</w:t>
      </w:r>
      <w:r>
        <w:rPr>
          <w:rFonts w:hint="eastAsia" w:ascii="宋体" w:hAnsi="宋体"/>
          <w:spacing w:val="-2"/>
          <w:sz w:val="24"/>
          <w:u w:val="single"/>
        </w:rPr>
        <w:t xml:space="preserve">        </w:t>
      </w:r>
      <w:r>
        <w:rPr>
          <w:rFonts w:hint="eastAsia" w:ascii="宋体" w:hAnsi="宋体"/>
          <w:spacing w:val="-2"/>
          <w:sz w:val="24"/>
        </w:rPr>
        <w:t>元（人民币大写）￥：</w:t>
      </w:r>
      <w:r>
        <w:rPr>
          <w:rFonts w:hint="eastAsia" w:ascii="宋体" w:hAnsi="宋体"/>
          <w:spacing w:val="-2"/>
          <w:sz w:val="24"/>
          <w:u w:val="single"/>
        </w:rPr>
        <w:t xml:space="preserve">          </w:t>
      </w:r>
      <w:r>
        <w:rPr>
          <w:rFonts w:hint="eastAsia" w:ascii="宋体" w:hAnsi="宋体"/>
          <w:spacing w:val="-2"/>
          <w:sz w:val="24"/>
        </w:rPr>
        <w:t>元（用阿拉伯数字书写）人民币，中小企业合同金额为    ，占合同总金额   %，其中小微企业合同金额为    ，占合同总金额   %。明细见投标产品名称数量报价表。</w:t>
      </w:r>
    </w:p>
    <w:p w14:paraId="7FE0134F">
      <w:pPr>
        <w:spacing w:line="440" w:lineRule="exact"/>
        <w:ind w:firstLine="472" w:firstLineChars="200"/>
        <w:rPr>
          <w:rFonts w:ascii="宋体" w:hAnsi="宋体"/>
          <w:sz w:val="24"/>
        </w:rPr>
      </w:pPr>
      <w:r>
        <w:rPr>
          <w:rFonts w:hint="eastAsia" w:ascii="宋体" w:hAnsi="宋体"/>
          <w:spacing w:val="-2"/>
          <w:sz w:val="24"/>
        </w:rPr>
        <w:t>1.我方同意在本项目招标文件中规定的开标日起九十日内遵守本投标文件中的承诺且在</w:t>
      </w:r>
      <w:r>
        <w:rPr>
          <w:rFonts w:hint="eastAsia" w:ascii="宋体" w:hAnsi="宋体"/>
          <w:sz w:val="24"/>
        </w:rPr>
        <w:t>此期限期满之前均具有约束力。</w:t>
      </w:r>
    </w:p>
    <w:p w14:paraId="76EB42F1">
      <w:pPr>
        <w:spacing w:line="440" w:lineRule="exact"/>
        <w:ind w:firstLine="480" w:firstLineChars="200"/>
        <w:rPr>
          <w:rFonts w:ascii="宋体" w:hAnsi="宋体"/>
          <w:spacing w:val="-2"/>
          <w:sz w:val="24"/>
        </w:rPr>
      </w:pPr>
      <w:r>
        <w:rPr>
          <w:rFonts w:ascii="宋体" w:hAnsi="宋体" w:cs="Arial"/>
          <w:sz w:val="24"/>
        </w:rPr>
        <w:t>2.</w:t>
      </w:r>
      <w:r>
        <w:rPr>
          <w:rFonts w:hint="eastAsia" w:ascii="宋体" w:hAnsi="宋体"/>
          <w:spacing w:val="-2"/>
          <w:sz w:val="24"/>
        </w:rPr>
        <w:t>若我方中标，我方承诺按投标产品规格向甲方提供供货服务。</w:t>
      </w:r>
    </w:p>
    <w:p w14:paraId="404D9DAE">
      <w:pPr>
        <w:adjustRightInd w:val="0"/>
        <w:snapToGrid w:val="0"/>
        <w:spacing w:line="440" w:lineRule="exact"/>
        <w:ind w:firstLine="480" w:firstLineChars="200"/>
        <w:rPr>
          <w:rFonts w:ascii="宋体" w:hAnsi="宋体"/>
          <w:sz w:val="24"/>
        </w:rPr>
      </w:pPr>
      <w:r>
        <w:rPr>
          <w:rFonts w:ascii="宋体" w:hAnsi="宋体"/>
          <w:sz w:val="24"/>
        </w:rPr>
        <w:t>3</w:t>
      </w:r>
      <w:r>
        <w:rPr>
          <w:rFonts w:hint="eastAsia" w:ascii="宋体" w:hAnsi="宋体"/>
          <w:sz w:val="24"/>
        </w:rPr>
        <w:t>.已详细审阅全部招标文件(包括招标文件澄清函)，理解投标人须知的所有条款。</w:t>
      </w:r>
    </w:p>
    <w:p w14:paraId="20C321C7">
      <w:pPr>
        <w:adjustRightInd w:val="0"/>
        <w:snapToGrid w:val="0"/>
        <w:spacing w:line="440" w:lineRule="exact"/>
        <w:ind w:firstLine="480" w:firstLineChars="200"/>
        <w:rPr>
          <w:rFonts w:ascii="宋体" w:hAnsi="宋体"/>
          <w:sz w:val="24"/>
        </w:rPr>
      </w:pPr>
      <w:r>
        <w:rPr>
          <w:rFonts w:ascii="宋体" w:hAnsi="宋体"/>
          <w:sz w:val="24"/>
        </w:rPr>
        <w:t>4</w:t>
      </w:r>
      <w:r>
        <w:rPr>
          <w:rFonts w:hint="eastAsia" w:ascii="宋体" w:hAnsi="宋体"/>
          <w:sz w:val="24"/>
        </w:rPr>
        <w:t>.完全理解贵方“最低报价不能作为中标的保证”的规定。</w:t>
      </w:r>
    </w:p>
    <w:p w14:paraId="28B8174E">
      <w:pPr>
        <w:adjustRightInd w:val="0"/>
        <w:snapToGrid w:val="0"/>
        <w:spacing w:line="440" w:lineRule="exact"/>
        <w:ind w:firstLine="480" w:firstLineChars="200"/>
        <w:rPr>
          <w:rFonts w:ascii="宋体" w:hAnsi="宋体"/>
          <w:sz w:val="24"/>
        </w:rPr>
      </w:pPr>
      <w:r>
        <w:rPr>
          <w:rFonts w:ascii="宋体" w:hAnsi="宋体"/>
          <w:sz w:val="24"/>
        </w:rPr>
        <w:t>5.</w:t>
      </w:r>
      <w:r>
        <w:rPr>
          <w:rFonts w:hint="eastAsia" w:ascii="宋体" w:hAnsi="宋体"/>
          <w:sz w:val="24"/>
        </w:rPr>
        <w:t>接受招标文件中全部合同条款，且无任何异议；保证忠实地执行双方所签订的合同，并承担合同规定的责任和义务。</w:t>
      </w:r>
    </w:p>
    <w:p w14:paraId="50D09474">
      <w:pPr>
        <w:adjustRightInd w:val="0"/>
        <w:snapToGrid w:val="0"/>
        <w:spacing w:line="440" w:lineRule="exact"/>
        <w:ind w:firstLine="480" w:firstLineChars="200"/>
        <w:rPr>
          <w:rFonts w:ascii="宋体" w:hAnsi="宋体"/>
          <w:sz w:val="24"/>
        </w:rPr>
      </w:pPr>
      <w:r>
        <w:rPr>
          <w:rFonts w:ascii="宋体" w:hAnsi="宋体"/>
          <w:sz w:val="24"/>
        </w:rPr>
        <w:t>6</w:t>
      </w:r>
      <w:r>
        <w:rPr>
          <w:rFonts w:hint="eastAsia" w:ascii="宋体" w:hAnsi="宋体"/>
          <w:sz w:val="24"/>
        </w:rPr>
        <w:t>.完全满足和响应招标文件中的各项商务和技术要求，若有偏差，已在投标文件中明确说明。</w:t>
      </w:r>
    </w:p>
    <w:p w14:paraId="038487A1">
      <w:pPr>
        <w:adjustRightInd w:val="0"/>
        <w:snapToGrid w:val="0"/>
        <w:spacing w:line="440" w:lineRule="exact"/>
        <w:ind w:firstLine="480" w:firstLineChars="200"/>
        <w:rPr>
          <w:rFonts w:ascii="宋体" w:hAnsi="宋体"/>
          <w:sz w:val="24"/>
        </w:rPr>
      </w:pPr>
      <w:r>
        <w:rPr>
          <w:rFonts w:ascii="宋体" w:hAnsi="宋体"/>
          <w:sz w:val="24"/>
        </w:rPr>
        <w:t>7</w:t>
      </w:r>
      <w:r>
        <w:rPr>
          <w:rFonts w:hint="eastAsia" w:ascii="宋体" w:hAnsi="宋体"/>
          <w:sz w:val="24"/>
        </w:rPr>
        <w:t>.愿意提供任何与投标有关的数据、情况和技术资料等。</w:t>
      </w:r>
    </w:p>
    <w:p w14:paraId="7BFA4ED3">
      <w:pPr>
        <w:adjustRightInd w:val="0"/>
        <w:snapToGrid w:val="0"/>
        <w:spacing w:line="440" w:lineRule="exact"/>
        <w:ind w:firstLine="480" w:firstLineChars="200"/>
        <w:rPr>
          <w:rFonts w:ascii="宋体" w:hAnsi="宋体"/>
          <w:sz w:val="24"/>
        </w:rPr>
      </w:pPr>
      <w:r>
        <w:rPr>
          <w:rFonts w:ascii="宋体" w:hAnsi="宋体"/>
          <w:sz w:val="24"/>
        </w:rPr>
        <w:t>8</w:t>
      </w:r>
      <w:r>
        <w:rPr>
          <w:rFonts w:hint="eastAsia" w:ascii="宋体" w:hAnsi="宋体"/>
          <w:sz w:val="24"/>
        </w:rPr>
        <w:t>.我方已详细审核全部投标文件、参考资料及有关附件，确认无误。</w:t>
      </w:r>
    </w:p>
    <w:p w14:paraId="188B67F8">
      <w:pPr>
        <w:adjustRightInd w:val="0"/>
        <w:snapToGrid w:val="0"/>
        <w:spacing w:line="440" w:lineRule="exact"/>
        <w:ind w:firstLine="480" w:firstLineChars="200"/>
        <w:rPr>
          <w:rFonts w:ascii="宋体" w:hAnsi="宋体"/>
          <w:sz w:val="24"/>
        </w:rPr>
      </w:pPr>
      <w:r>
        <w:rPr>
          <w:rFonts w:ascii="宋体" w:hAnsi="宋体"/>
          <w:sz w:val="24"/>
        </w:rPr>
        <w:t>9</w:t>
      </w:r>
      <w:r>
        <w:rPr>
          <w:rFonts w:hint="eastAsia" w:ascii="宋体" w:hAnsi="宋体"/>
          <w:sz w:val="24"/>
        </w:rPr>
        <w:t>.对本次招标内容及与本项目有关的知识产权、技术资料、商业秘密及相关信息保密。</w:t>
      </w:r>
    </w:p>
    <w:p w14:paraId="0EE114C4">
      <w:pPr>
        <w:adjustRightInd w:val="0"/>
        <w:snapToGrid w:val="0"/>
        <w:spacing w:line="440" w:lineRule="exact"/>
        <w:ind w:firstLine="480" w:firstLineChars="200"/>
        <w:rPr>
          <w:rFonts w:ascii="宋体" w:hAnsi="宋体"/>
          <w:sz w:val="24"/>
        </w:rPr>
      </w:pPr>
      <w:r>
        <w:rPr>
          <w:rFonts w:hint="eastAsia" w:ascii="宋体" w:hAnsi="宋体"/>
          <w:sz w:val="24"/>
        </w:rPr>
        <w:t>1</w:t>
      </w:r>
      <w:r>
        <w:rPr>
          <w:rFonts w:ascii="宋体" w:hAnsi="宋体"/>
          <w:sz w:val="24"/>
        </w:rPr>
        <w:t>0</w:t>
      </w:r>
      <w:r>
        <w:rPr>
          <w:rFonts w:hint="eastAsia" w:ascii="宋体" w:hAnsi="宋体"/>
          <w:sz w:val="24"/>
        </w:rPr>
        <w:t>.与采购人和采购代理机构无任何的隶属关系或者其他利害关系。</w:t>
      </w:r>
    </w:p>
    <w:p w14:paraId="735F63A6">
      <w:pPr>
        <w:adjustRightInd w:val="0"/>
        <w:snapToGrid w:val="0"/>
        <w:spacing w:line="440" w:lineRule="exact"/>
        <w:rPr>
          <w:rFonts w:ascii="宋体" w:hAnsi="宋体"/>
          <w:sz w:val="24"/>
        </w:rPr>
      </w:pPr>
    </w:p>
    <w:p w14:paraId="14ABB3AB">
      <w:pPr>
        <w:spacing w:line="440" w:lineRule="exact"/>
        <w:ind w:firstLine="240" w:firstLineChars="100"/>
        <w:rPr>
          <w:rFonts w:ascii="宋体" w:hAnsi="宋体"/>
          <w:sz w:val="24"/>
        </w:rPr>
      </w:pPr>
      <w:r>
        <w:rPr>
          <w:rFonts w:hint="eastAsia" w:ascii="宋体" w:hAnsi="宋体"/>
          <w:sz w:val="24"/>
        </w:rPr>
        <w:t>与本投标有关的一切正式往来信函请寄：</w:t>
      </w:r>
    </w:p>
    <w:p w14:paraId="2646437F">
      <w:pPr>
        <w:spacing w:line="440" w:lineRule="exact"/>
        <w:ind w:firstLine="240" w:firstLineChars="100"/>
        <w:rPr>
          <w:rFonts w:ascii="宋体" w:hAnsi="宋体"/>
          <w:sz w:val="24"/>
          <w:u w:val="single"/>
        </w:rPr>
      </w:pPr>
      <w:r>
        <w:rPr>
          <w:rFonts w:hint="eastAsia" w:ascii="宋体" w:hAnsi="宋体"/>
          <w:sz w:val="24"/>
        </w:rPr>
        <w:t>地　　　　　址：</w:t>
      </w:r>
      <w:r>
        <w:rPr>
          <w:rFonts w:hint="eastAsia" w:ascii="宋体" w:hAnsi="宋体"/>
          <w:sz w:val="24"/>
          <w:u w:val="single"/>
        </w:rPr>
        <w:t>　　　　　　　　　　</w:t>
      </w:r>
      <w:r>
        <w:rPr>
          <w:rFonts w:hint="eastAsia" w:ascii="宋体" w:hAnsi="宋体"/>
          <w:sz w:val="24"/>
        </w:rPr>
        <w:t>邮编：</w:t>
      </w:r>
      <w:r>
        <w:rPr>
          <w:rFonts w:hint="eastAsia" w:ascii="宋体" w:hAnsi="宋体"/>
          <w:sz w:val="24"/>
          <w:u w:val="single"/>
        </w:rPr>
        <w:t>　　　　　　　　　</w:t>
      </w:r>
    </w:p>
    <w:p w14:paraId="6E117FA0">
      <w:pPr>
        <w:spacing w:line="440" w:lineRule="exact"/>
        <w:rPr>
          <w:rFonts w:ascii="宋体" w:hAnsi="宋体"/>
          <w:sz w:val="24"/>
        </w:rPr>
      </w:pPr>
      <w:r>
        <w:rPr>
          <w:rFonts w:hint="eastAsia" w:ascii="宋体" w:hAnsi="宋体"/>
          <w:sz w:val="24"/>
        </w:rPr>
        <w:t>　电　　　　　话：</w:t>
      </w:r>
      <w:r>
        <w:rPr>
          <w:rFonts w:hint="eastAsia" w:ascii="宋体" w:hAnsi="宋体"/>
          <w:sz w:val="24"/>
          <w:u w:val="single"/>
        </w:rPr>
        <w:t>　　　　　　　　　　</w:t>
      </w:r>
      <w:r>
        <w:rPr>
          <w:rFonts w:hint="eastAsia" w:ascii="宋体" w:hAnsi="宋体"/>
          <w:sz w:val="24"/>
        </w:rPr>
        <w:t>传真：</w:t>
      </w:r>
      <w:r>
        <w:rPr>
          <w:rFonts w:hint="eastAsia" w:ascii="宋体" w:hAnsi="宋体"/>
          <w:sz w:val="24"/>
          <w:u w:val="single"/>
        </w:rPr>
        <w:t>　　　　　　　　　</w:t>
      </w:r>
    </w:p>
    <w:p w14:paraId="4CEDC23A">
      <w:pPr>
        <w:spacing w:line="440" w:lineRule="exact"/>
        <w:rPr>
          <w:rFonts w:ascii="宋体" w:hAnsi="宋体"/>
          <w:sz w:val="24"/>
        </w:rPr>
      </w:pPr>
      <w:r>
        <w:rPr>
          <w:rFonts w:hint="eastAsia" w:ascii="宋体" w:hAnsi="宋体"/>
          <w:sz w:val="24"/>
        </w:rPr>
        <w:t>　投标人代表签字：</w:t>
      </w:r>
      <w:r>
        <w:rPr>
          <w:rFonts w:hint="eastAsia" w:ascii="宋体" w:hAnsi="宋体"/>
          <w:sz w:val="24"/>
          <w:u w:val="single"/>
        </w:rPr>
        <w:t>　　　　　　　　　　　　　</w:t>
      </w:r>
    </w:p>
    <w:p w14:paraId="7C315A99">
      <w:pPr>
        <w:spacing w:line="440" w:lineRule="exact"/>
        <w:rPr>
          <w:rFonts w:ascii="宋体" w:hAnsi="宋体"/>
          <w:sz w:val="24"/>
        </w:rPr>
      </w:pPr>
      <w:r>
        <w:rPr>
          <w:rFonts w:hint="eastAsia" w:ascii="宋体" w:hAnsi="宋体"/>
          <w:sz w:val="24"/>
        </w:rPr>
        <w:t>　投标人名称：</w:t>
      </w:r>
      <w:r>
        <w:rPr>
          <w:rFonts w:hint="eastAsia" w:ascii="宋体" w:hAnsi="宋体"/>
          <w:sz w:val="24"/>
          <w:u w:val="single"/>
        </w:rPr>
        <w:t>　　　　　　　　　　</w:t>
      </w:r>
    </w:p>
    <w:p w14:paraId="5BBBE15D">
      <w:pPr>
        <w:spacing w:line="440" w:lineRule="exact"/>
        <w:ind w:firstLine="6240" w:firstLineChars="2600"/>
        <w:rPr>
          <w:rFonts w:ascii="宋体" w:hAnsi="宋体"/>
          <w:sz w:val="24"/>
        </w:rPr>
      </w:pPr>
      <w:r>
        <w:rPr>
          <w:rFonts w:hint="eastAsia" w:ascii="宋体" w:hAnsi="宋体"/>
          <w:sz w:val="24"/>
        </w:rPr>
        <w:t>（单位公章）</w:t>
      </w:r>
    </w:p>
    <w:p w14:paraId="6DA4B308">
      <w:pPr>
        <w:spacing w:line="440" w:lineRule="exact"/>
        <w:ind w:firstLine="5880" w:firstLineChars="2450"/>
        <w:rPr>
          <w:rFonts w:ascii="宋体" w:hAnsi="宋体"/>
          <w:sz w:val="24"/>
        </w:rPr>
      </w:pPr>
      <w:r>
        <w:rPr>
          <w:rFonts w:ascii="宋体" w:hAnsi="宋体"/>
          <w:sz w:val="24"/>
        </w:rPr>
        <w:t>20</w:t>
      </w:r>
      <w:r>
        <w:rPr>
          <w:rFonts w:hint="eastAsia" w:ascii="宋体" w:hAnsi="宋体"/>
          <w:sz w:val="24"/>
        </w:rPr>
        <w:t xml:space="preserve">  年  月  日</w:t>
      </w:r>
    </w:p>
    <w:p w14:paraId="31E399D9">
      <w:pPr>
        <w:adjustRightInd w:val="0"/>
        <w:snapToGrid w:val="0"/>
        <w:spacing w:line="440" w:lineRule="exact"/>
        <w:ind w:firstLine="482" w:firstLineChars="200"/>
        <w:rPr>
          <w:rFonts w:ascii="宋体" w:hAnsi="宋体"/>
          <w:b/>
          <w:sz w:val="24"/>
          <w:em w:val="dot"/>
        </w:rPr>
      </w:pPr>
      <w:r>
        <w:rPr>
          <w:rFonts w:hint="eastAsia" w:ascii="宋体" w:hAnsi="宋体"/>
          <w:b/>
          <w:sz w:val="24"/>
          <w:em w:val="dot"/>
        </w:rPr>
        <w:t>注：除可填报项目外，对本投标函的任何修改将被视为非实质性响应投标，从而导致该投标被拒绝。</w:t>
      </w:r>
    </w:p>
    <w:p w14:paraId="4ACF6C66">
      <w:pPr>
        <w:pStyle w:val="151"/>
        <w:spacing w:after="0"/>
        <w:ind w:left="0" w:leftChars="0" w:firstLine="3" w:firstLineChars="1"/>
        <w:jc w:val="center"/>
        <w:outlineLvl w:val="1"/>
        <w:rPr>
          <w:rFonts w:ascii="宋体" w:hAnsi="宋体"/>
          <w:b/>
          <w:sz w:val="28"/>
          <w:szCs w:val="28"/>
        </w:rPr>
      </w:pPr>
      <w:r>
        <w:rPr>
          <w:b/>
          <w:sz w:val="30"/>
          <w:szCs w:val="30"/>
        </w:rPr>
        <w:br w:type="page"/>
      </w:r>
      <w:r>
        <w:rPr>
          <w:rFonts w:hint="eastAsia" w:ascii="宋体" w:hAnsi="宋体"/>
          <w:b/>
          <w:sz w:val="28"/>
          <w:szCs w:val="28"/>
        </w:rPr>
        <w:t>五、反商业贿赂承诺书附件2-2</w:t>
      </w:r>
    </w:p>
    <w:p w14:paraId="740FC4A5">
      <w:pPr>
        <w:pStyle w:val="10"/>
        <w:spacing w:line="440" w:lineRule="exact"/>
        <w:ind w:firstLine="482"/>
        <w:rPr>
          <w:rFonts w:ascii="宋体" w:hAnsi="宋体"/>
          <w:sz w:val="24"/>
        </w:rPr>
      </w:pPr>
      <w:r>
        <w:rPr>
          <w:rFonts w:hint="eastAsia" w:ascii="宋体" w:hAnsi="宋体"/>
          <w:sz w:val="24"/>
        </w:rPr>
        <w:t>我公司承诺在</w:t>
      </w:r>
      <w:r>
        <w:rPr>
          <w:rFonts w:hint="eastAsia" w:ascii="宋体" w:hAnsi="宋体"/>
          <w:sz w:val="24"/>
          <w:u w:val="single"/>
        </w:rPr>
        <w:t>（项目名称、项目编号）</w:t>
      </w:r>
      <w:r>
        <w:rPr>
          <w:rFonts w:hint="eastAsia" w:ascii="宋体" w:hAnsi="宋体"/>
          <w:sz w:val="24"/>
        </w:rPr>
        <w:t>招标活动中，不给予采购方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6E6FAED1">
      <w:pPr>
        <w:pStyle w:val="10"/>
        <w:spacing w:line="440" w:lineRule="exact"/>
        <w:ind w:firstLine="482"/>
        <w:rPr>
          <w:rFonts w:ascii="宋体" w:hAnsi="宋体"/>
          <w:sz w:val="24"/>
        </w:rPr>
      </w:pPr>
      <w:r>
        <w:rPr>
          <w:rFonts w:hint="eastAsia" w:ascii="宋体" w:hAnsi="宋体"/>
          <w:sz w:val="24"/>
        </w:rPr>
        <w:t>公司法定代表：</w:t>
      </w:r>
    </w:p>
    <w:p w14:paraId="08634E5A">
      <w:pPr>
        <w:pStyle w:val="10"/>
        <w:spacing w:line="440" w:lineRule="exact"/>
        <w:ind w:firstLine="482"/>
        <w:rPr>
          <w:rFonts w:ascii="宋体" w:hAnsi="宋体"/>
          <w:sz w:val="24"/>
        </w:rPr>
      </w:pPr>
      <w:r>
        <w:rPr>
          <w:rFonts w:hint="eastAsia" w:ascii="宋体" w:hAnsi="宋体"/>
          <w:sz w:val="24"/>
        </w:rPr>
        <w:t>法人授权代表：</w:t>
      </w:r>
    </w:p>
    <w:p w14:paraId="2B195246">
      <w:pPr>
        <w:pStyle w:val="10"/>
        <w:spacing w:line="440" w:lineRule="exact"/>
        <w:ind w:firstLine="480" w:firstLineChars="200"/>
        <w:rPr>
          <w:rFonts w:ascii="宋体" w:hAnsi="宋体"/>
          <w:sz w:val="24"/>
        </w:rPr>
      </w:pPr>
      <w:r>
        <w:rPr>
          <w:rFonts w:hint="eastAsia" w:ascii="宋体" w:hAnsi="宋体"/>
          <w:sz w:val="24"/>
        </w:rPr>
        <w:t>日期：</w:t>
      </w:r>
    </w:p>
    <w:p w14:paraId="370AA4BB">
      <w:pPr>
        <w:pStyle w:val="151"/>
        <w:spacing w:after="0"/>
        <w:ind w:left="0" w:leftChars="0" w:firstLine="2" w:firstLineChars="1"/>
        <w:jc w:val="center"/>
        <w:outlineLvl w:val="1"/>
        <w:rPr>
          <w:rFonts w:ascii="宋体" w:hAnsi="宋体"/>
          <w:b/>
          <w:sz w:val="28"/>
          <w:szCs w:val="28"/>
        </w:rPr>
      </w:pPr>
      <w:r>
        <w:br w:type="page"/>
      </w:r>
      <w:r>
        <w:rPr>
          <w:rFonts w:hint="eastAsia"/>
        </w:rPr>
        <w:t>六</w:t>
      </w:r>
      <w:r>
        <w:rPr>
          <w:rFonts w:hint="eastAsia" w:ascii="宋体" w:hAnsi="宋体"/>
          <w:b/>
          <w:sz w:val="28"/>
          <w:szCs w:val="28"/>
        </w:rPr>
        <w:t>、开标一览表附件2-3</w:t>
      </w:r>
      <w:r>
        <w:rPr>
          <w:rFonts w:ascii="宋体" w:hAnsi="宋体"/>
          <w:b/>
          <w:sz w:val="28"/>
          <w:szCs w:val="28"/>
        </w:rPr>
        <w:t>-1</w:t>
      </w:r>
    </w:p>
    <w:p w14:paraId="0E699A14">
      <w:pPr>
        <w:pStyle w:val="88"/>
        <w:spacing w:line="440" w:lineRule="exact"/>
        <w:ind w:left="210" w:leftChars="-86" w:hanging="391" w:hangingChars="163"/>
        <w:jc w:val="both"/>
        <w:rPr>
          <w:rFonts w:ascii="宋体" w:hAnsi="宋体"/>
          <w:color w:val="auto"/>
        </w:rPr>
      </w:pPr>
      <w:r>
        <w:rPr>
          <w:rFonts w:hint="eastAsia" w:ascii="宋体" w:hAnsi="宋体"/>
          <w:color w:val="auto"/>
        </w:rPr>
        <w:t>招标项目名称：</w:t>
      </w:r>
      <w:r>
        <w:rPr>
          <w:rFonts w:ascii="宋体" w:hAnsi="宋体"/>
          <w:color w:val="auto"/>
        </w:rPr>
        <w:t xml:space="preserve">                          </w:t>
      </w:r>
      <w:r>
        <w:rPr>
          <w:rFonts w:hint="eastAsia" w:ascii="宋体" w:hAnsi="宋体"/>
          <w:color w:val="auto"/>
        </w:rPr>
        <w:t>投标单位名称：</w:t>
      </w:r>
      <w:r>
        <w:rPr>
          <w:rFonts w:ascii="宋体" w:hAnsi="宋体"/>
          <w:color w:val="auto"/>
        </w:rPr>
        <w:t xml:space="preserve">                            </w:t>
      </w:r>
    </w:p>
    <w:p w14:paraId="33E105F2">
      <w:pPr>
        <w:pStyle w:val="88"/>
        <w:spacing w:line="440" w:lineRule="exact"/>
        <w:ind w:left="210" w:leftChars="-86" w:hanging="391" w:hangingChars="163"/>
        <w:jc w:val="both"/>
        <w:rPr>
          <w:rFonts w:ascii="宋体" w:hAnsi="宋体"/>
          <w:color w:val="auto"/>
        </w:rPr>
      </w:pPr>
      <w:r>
        <w:rPr>
          <w:rFonts w:hint="eastAsia" w:ascii="宋体" w:hAnsi="宋体"/>
          <w:color w:val="auto"/>
        </w:rPr>
        <w:t>项目编号：</w:t>
      </w:r>
      <w:r>
        <w:rPr>
          <w:rFonts w:ascii="宋体" w:hAnsi="宋体"/>
          <w:color w:val="auto"/>
        </w:rPr>
        <w:t xml:space="preserve">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7"/>
        <w:gridCol w:w="6687"/>
      </w:tblGrid>
      <w:tr w14:paraId="2CDFF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67" w:type="dxa"/>
            <w:vAlign w:val="center"/>
          </w:tcPr>
          <w:p w14:paraId="5E4A7A03">
            <w:pPr>
              <w:spacing w:line="440" w:lineRule="exact"/>
              <w:jc w:val="center"/>
              <w:rPr>
                <w:bCs/>
                <w:sz w:val="24"/>
                <w:szCs w:val="24"/>
              </w:rPr>
            </w:pPr>
            <w:r>
              <w:rPr>
                <w:rFonts w:hint="eastAsia"/>
                <w:sz w:val="24"/>
                <w:szCs w:val="24"/>
              </w:rPr>
              <w:t>分包序号、名称</w:t>
            </w:r>
          </w:p>
        </w:tc>
        <w:tc>
          <w:tcPr>
            <w:tcW w:w="6687" w:type="dxa"/>
            <w:vAlign w:val="center"/>
          </w:tcPr>
          <w:p w14:paraId="1A365B6A">
            <w:pPr>
              <w:spacing w:line="440" w:lineRule="exact"/>
              <w:jc w:val="center"/>
              <w:rPr>
                <w:bCs/>
                <w:sz w:val="24"/>
                <w:szCs w:val="24"/>
              </w:rPr>
            </w:pPr>
            <w:r>
              <w:rPr>
                <w:rFonts w:hint="eastAsia"/>
                <w:bCs/>
                <w:sz w:val="24"/>
                <w:szCs w:val="24"/>
              </w:rPr>
              <w:t>投标总报价</w:t>
            </w:r>
          </w:p>
        </w:tc>
      </w:tr>
      <w:tr w14:paraId="6D6C4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167" w:type="dxa"/>
            <w:vMerge w:val="restart"/>
            <w:vAlign w:val="center"/>
          </w:tcPr>
          <w:p w14:paraId="6EFB845C">
            <w:pPr>
              <w:spacing w:line="440" w:lineRule="exact"/>
              <w:jc w:val="center"/>
              <w:rPr>
                <w:sz w:val="24"/>
                <w:szCs w:val="24"/>
              </w:rPr>
            </w:pPr>
          </w:p>
        </w:tc>
        <w:tc>
          <w:tcPr>
            <w:tcW w:w="6687" w:type="dxa"/>
            <w:vAlign w:val="center"/>
          </w:tcPr>
          <w:p w14:paraId="4DCFCE23">
            <w:pPr>
              <w:spacing w:line="440" w:lineRule="exact"/>
              <w:rPr>
                <w:sz w:val="24"/>
                <w:szCs w:val="24"/>
              </w:rPr>
            </w:pPr>
            <w:r>
              <w:rPr>
                <w:rFonts w:hint="eastAsia"/>
                <w:sz w:val="24"/>
                <w:szCs w:val="24"/>
              </w:rPr>
              <w:t>小写：￥</w:t>
            </w:r>
            <w:r>
              <w:rPr>
                <w:sz w:val="24"/>
                <w:szCs w:val="24"/>
              </w:rPr>
              <w:t xml:space="preserve">                                      </w:t>
            </w:r>
            <w:r>
              <w:rPr>
                <w:rFonts w:hint="eastAsia"/>
                <w:sz w:val="24"/>
                <w:szCs w:val="24"/>
              </w:rPr>
              <w:t>元</w:t>
            </w:r>
            <w:r>
              <w:rPr>
                <w:sz w:val="24"/>
                <w:szCs w:val="24"/>
              </w:rPr>
              <w:t xml:space="preserve">     </w:t>
            </w:r>
          </w:p>
        </w:tc>
      </w:tr>
      <w:tr w14:paraId="4D55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vMerge w:val="continue"/>
            <w:vAlign w:val="center"/>
          </w:tcPr>
          <w:p w14:paraId="28630542">
            <w:pPr>
              <w:spacing w:line="440" w:lineRule="exact"/>
              <w:jc w:val="center"/>
              <w:rPr>
                <w:sz w:val="24"/>
                <w:szCs w:val="24"/>
              </w:rPr>
            </w:pPr>
          </w:p>
        </w:tc>
        <w:tc>
          <w:tcPr>
            <w:tcW w:w="6687" w:type="dxa"/>
            <w:vAlign w:val="center"/>
          </w:tcPr>
          <w:p w14:paraId="076A2084">
            <w:pPr>
              <w:spacing w:line="440" w:lineRule="exact"/>
              <w:rPr>
                <w:sz w:val="24"/>
                <w:szCs w:val="24"/>
              </w:rPr>
            </w:pPr>
            <w:r>
              <w:rPr>
                <w:rFonts w:hint="eastAsia"/>
                <w:sz w:val="24"/>
                <w:szCs w:val="24"/>
              </w:rPr>
              <w:t>大写：</w:t>
            </w:r>
          </w:p>
        </w:tc>
      </w:tr>
      <w:tr w14:paraId="40D68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vAlign w:val="center"/>
          </w:tcPr>
          <w:p w14:paraId="74C83AC8">
            <w:pPr>
              <w:spacing w:line="440" w:lineRule="exact"/>
              <w:jc w:val="center"/>
              <w:rPr>
                <w:sz w:val="24"/>
                <w:szCs w:val="24"/>
              </w:rPr>
            </w:pPr>
            <w:r>
              <w:rPr>
                <w:rFonts w:hint="eastAsia"/>
                <w:sz w:val="24"/>
                <w:szCs w:val="24"/>
              </w:rPr>
              <w:t>质保期</w:t>
            </w:r>
          </w:p>
        </w:tc>
        <w:tc>
          <w:tcPr>
            <w:tcW w:w="6687" w:type="dxa"/>
            <w:vAlign w:val="center"/>
          </w:tcPr>
          <w:p w14:paraId="0C01EA99">
            <w:pPr>
              <w:spacing w:line="440" w:lineRule="exact"/>
              <w:rPr>
                <w:sz w:val="24"/>
                <w:szCs w:val="24"/>
              </w:rPr>
            </w:pPr>
          </w:p>
        </w:tc>
      </w:tr>
      <w:tr w14:paraId="24AD8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vAlign w:val="center"/>
          </w:tcPr>
          <w:p w14:paraId="47A7EDE8">
            <w:pPr>
              <w:spacing w:line="440" w:lineRule="exact"/>
              <w:jc w:val="center"/>
              <w:rPr>
                <w:sz w:val="24"/>
                <w:szCs w:val="24"/>
              </w:rPr>
            </w:pPr>
            <w:r>
              <w:rPr>
                <w:rFonts w:hint="eastAsia"/>
                <w:sz w:val="24"/>
                <w:szCs w:val="24"/>
              </w:rPr>
              <w:t>供货周期</w:t>
            </w:r>
          </w:p>
        </w:tc>
        <w:tc>
          <w:tcPr>
            <w:tcW w:w="6687" w:type="dxa"/>
            <w:vAlign w:val="center"/>
          </w:tcPr>
          <w:p w14:paraId="4F136D0A">
            <w:pPr>
              <w:spacing w:line="440" w:lineRule="exact"/>
              <w:rPr>
                <w:sz w:val="24"/>
                <w:szCs w:val="24"/>
              </w:rPr>
            </w:pPr>
            <w:r>
              <w:rPr>
                <w:rFonts w:hint="eastAsia" w:ascii="宋体" w:hAnsi="宋体"/>
                <w:sz w:val="24"/>
              </w:rPr>
              <w:t xml:space="preserve">   </w:t>
            </w:r>
          </w:p>
        </w:tc>
      </w:tr>
      <w:tr w14:paraId="641CE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vAlign w:val="center"/>
          </w:tcPr>
          <w:p w14:paraId="57ACC3F5">
            <w:pPr>
              <w:spacing w:line="440" w:lineRule="exact"/>
              <w:jc w:val="center"/>
              <w:rPr>
                <w:sz w:val="24"/>
                <w:szCs w:val="24"/>
              </w:rPr>
            </w:pPr>
            <w:r>
              <w:rPr>
                <w:rFonts w:hint="eastAsia"/>
                <w:sz w:val="24"/>
                <w:szCs w:val="24"/>
              </w:rPr>
              <w:t>交货地点</w:t>
            </w:r>
          </w:p>
        </w:tc>
        <w:tc>
          <w:tcPr>
            <w:tcW w:w="6687" w:type="dxa"/>
            <w:vAlign w:val="center"/>
          </w:tcPr>
          <w:p w14:paraId="4FD70C77">
            <w:pPr>
              <w:spacing w:line="440" w:lineRule="exact"/>
              <w:rPr>
                <w:sz w:val="24"/>
                <w:szCs w:val="24"/>
              </w:rPr>
            </w:pPr>
            <w:r>
              <w:rPr>
                <w:rFonts w:hint="eastAsia" w:ascii="宋体" w:hAnsi="宋体"/>
                <w:sz w:val="24"/>
              </w:rPr>
              <w:t>最终按甲方指定地点验收、交货。</w:t>
            </w:r>
          </w:p>
        </w:tc>
      </w:tr>
    </w:tbl>
    <w:p w14:paraId="7A183254">
      <w:pPr>
        <w:pStyle w:val="88"/>
        <w:spacing w:line="440" w:lineRule="exact"/>
        <w:rPr>
          <w:rFonts w:ascii="宋体" w:hAnsi="宋体"/>
          <w:color w:val="auto"/>
        </w:rPr>
      </w:pPr>
      <w:r>
        <w:rPr>
          <w:rFonts w:hint="eastAsia" w:ascii="宋体" w:hAnsi="宋体"/>
          <w:color w:val="auto"/>
        </w:rPr>
        <w:t>兹声明：以上投标报价在投标有效期内一直有效。</w:t>
      </w:r>
    </w:p>
    <w:p w14:paraId="3F0268C6">
      <w:pPr>
        <w:spacing w:line="440" w:lineRule="exact"/>
        <w:rPr>
          <w:sz w:val="24"/>
          <w:szCs w:val="24"/>
        </w:rPr>
      </w:pPr>
      <w:r>
        <w:rPr>
          <w:rFonts w:hint="eastAsia"/>
          <w:sz w:val="24"/>
          <w:szCs w:val="24"/>
        </w:rPr>
        <w:t>投标人名称（</w:t>
      </w:r>
      <w:r>
        <w:rPr>
          <w:rFonts w:hint="eastAsia" w:ascii="宋体" w:hAnsi="宋体"/>
          <w:sz w:val="24"/>
          <w:szCs w:val="24"/>
        </w:rPr>
        <w:t>电子签章</w:t>
      </w:r>
      <w:r>
        <w:rPr>
          <w:rFonts w:hint="eastAsia"/>
          <w:sz w:val="24"/>
          <w:szCs w:val="24"/>
        </w:rPr>
        <w:t>）：</w:t>
      </w:r>
      <w:r>
        <w:rPr>
          <w:sz w:val="24"/>
          <w:szCs w:val="24"/>
          <w:u w:val="single"/>
        </w:rPr>
        <w:t xml:space="preserve">                               </w:t>
      </w:r>
    </w:p>
    <w:p w14:paraId="40E79DFE">
      <w:pPr>
        <w:pStyle w:val="92"/>
        <w:keepNext w:val="0"/>
        <w:keepLines w:val="0"/>
        <w:adjustRightInd/>
        <w:spacing w:before="0" w:line="440" w:lineRule="exact"/>
        <w:textAlignment w:val="auto"/>
        <w:outlineLvl w:val="9"/>
        <w:rPr>
          <w:b w:val="0"/>
          <w:kern w:val="2"/>
          <w:sz w:val="24"/>
          <w:szCs w:val="24"/>
        </w:rPr>
      </w:pPr>
      <w:bookmarkStart w:id="217" w:name="_Toc53318128"/>
      <w:bookmarkStart w:id="218" w:name="_Toc5531"/>
      <w:bookmarkStart w:id="219" w:name="_Toc53317980"/>
      <w:r>
        <w:rPr>
          <w:rFonts w:hint="eastAsia"/>
          <w:b w:val="0"/>
          <w:sz w:val="24"/>
          <w:szCs w:val="24"/>
        </w:rPr>
        <w:t>投标人代表（</w:t>
      </w:r>
      <w:r>
        <w:rPr>
          <w:rFonts w:hint="eastAsia"/>
          <w:b w:val="0"/>
          <w:bCs w:val="0"/>
          <w:sz w:val="24"/>
          <w:szCs w:val="24"/>
        </w:rPr>
        <w:t>电子签名</w:t>
      </w:r>
      <w:r>
        <w:rPr>
          <w:rFonts w:hint="eastAsia"/>
          <w:sz w:val="24"/>
          <w:szCs w:val="24"/>
        </w:rPr>
        <w:t>）</w:t>
      </w:r>
      <w:r>
        <w:rPr>
          <w:rFonts w:hint="eastAsia"/>
          <w:b w:val="0"/>
          <w:sz w:val="24"/>
          <w:szCs w:val="24"/>
        </w:rPr>
        <w:t>：</w:t>
      </w:r>
      <w:bookmarkEnd w:id="217"/>
      <w:bookmarkEnd w:id="218"/>
      <w:bookmarkEnd w:id="219"/>
      <w:r>
        <w:rPr>
          <w:b w:val="0"/>
          <w:sz w:val="24"/>
          <w:szCs w:val="24"/>
          <w:u w:val="single"/>
        </w:rPr>
        <w:t xml:space="preserve">                  </w:t>
      </w:r>
    </w:p>
    <w:p w14:paraId="1E4A0521">
      <w:pPr>
        <w:pStyle w:val="92"/>
        <w:keepNext w:val="0"/>
        <w:keepLines w:val="0"/>
        <w:adjustRightInd/>
        <w:spacing w:before="0" w:line="440" w:lineRule="exact"/>
        <w:textAlignment w:val="auto"/>
        <w:outlineLvl w:val="9"/>
        <w:rPr>
          <w:b w:val="0"/>
          <w:kern w:val="2"/>
          <w:sz w:val="24"/>
          <w:szCs w:val="24"/>
        </w:rPr>
      </w:pPr>
      <w:bookmarkStart w:id="220" w:name="_Toc10448"/>
      <w:bookmarkStart w:id="221" w:name="_Toc53317981"/>
      <w:bookmarkStart w:id="222" w:name="_Toc53318129"/>
      <w:r>
        <w:rPr>
          <w:rFonts w:hint="eastAsia"/>
          <w:b w:val="0"/>
          <w:spacing w:val="36"/>
          <w:kern w:val="2"/>
          <w:sz w:val="24"/>
          <w:szCs w:val="24"/>
        </w:rPr>
        <w:t>日期</w:t>
      </w:r>
      <w:r>
        <w:rPr>
          <w:rFonts w:hint="eastAsia"/>
          <w:b w:val="0"/>
          <w:kern w:val="2"/>
          <w:sz w:val="24"/>
          <w:szCs w:val="24"/>
        </w:rPr>
        <w:t>：</w:t>
      </w:r>
      <w:r>
        <w:rPr>
          <w:b w:val="0"/>
          <w:kern w:val="2"/>
          <w:sz w:val="24"/>
          <w:szCs w:val="24"/>
          <w:u w:val="single"/>
        </w:rPr>
        <w:t xml:space="preserve">       </w:t>
      </w:r>
      <w:r>
        <w:rPr>
          <w:rFonts w:hint="eastAsia"/>
          <w:b w:val="0"/>
          <w:kern w:val="2"/>
          <w:sz w:val="24"/>
          <w:szCs w:val="24"/>
        </w:rPr>
        <w:t>年</w:t>
      </w:r>
      <w:r>
        <w:rPr>
          <w:b w:val="0"/>
          <w:kern w:val="2"/>
          <w:sz w:val="24"/>
          <w:szCs w:val="24"/>
          <w:u w:val="single"/>
        </w:rPr>
        <w:t xml:space="preserve">     </w:t>
      </w:r>
      <w:r>
        <w:rPr>
          <w:rFonts w:hint="eastAsia"/>
          <w:b w:val="0"/>
          <w:kern w:val="2"/>
          <w:sz w:val="24"/>
          <w:szCs w:val="24"/>
        </w:rPr>
        <w:t>月</w:t>
      </w:r>
      <w:r>
        <w:rPr>
          <w:b w:val="0"/>
          <w:kern w:val="2"/>
          <w:sz w:val="24"/>
          <w:szCs w:val="24"/>
          <w:u w:val="single"/>
        </w:rPr>
        <w:t xml:space="preserve">    </w:t>
      </w:r>
      <w:r>
        <w:rPr>
          <w:rFonts w:hint="eastAsia"/>
          <w:b w:val="0"/>
          <w:kern w:val="2"/>
          <w:sz w:val="24"/>
          <w:szCs w:val="24"/>
        </w:rPr>
        <w:t>日</w:t>
      </w:r>
      <w:bookmarkEnd w:id="220"/>
      <w:bookmarkEnd w:id="221"/>
      <w:bookmarkEnd w:id="222"/>
    </w:p>
    <w:p w14:paraId="7EA9E2B8">
      <w:pPr>
        <w:pStyle w:val="92"/>
        <w:keepNext w:val="0"/>
        <w:keepLines w:val="0"/>
        <w:adjustRightInd/>
        <w:spacing w:before="0" w:line="440" w:lineRule="exact"/>
        <w:textAlignment w:val="auto"/>
        <w:outlineLvl w:val="9"/>
        <w:rPr>
          <w:kern w:val="2"/>
          <w:sz w:val="24"/>
          <w:szCs w:val="24"/>
        </w:rPr>
      </w:pPr>
      <w:bookmarkStart w:id="223" w:name="_Toc53318130"/>
      <w:bookmarkStart w:id="224" w:name="_Toc1047"/>
      <w:bookmarkStart w:id="225" w:name="_Toc53317982"/>
      <w:r>
        <w:rPr>
          <w:rFonts w:hint="eastAsia"/>
          <w:sz w:val="24"/>
          <w:szCs w:val="24"/>
        </w:rPr>
        <w:t>注：</w:t>
      </w:r>
      <w:bookmarkEnd w:id="223"/>
      <w:bookmarkEnd w:id="224"/>
      <w:bookmarkEnd w:id="225"/>
      <w:r>
        <w:rPr>
          <w:kern w:val="2"/>
        </w:rPr>
        <w:t>1</w:t>
      </w:r>
      <w:r>
        <w:rPr>
          <w:rFonts w:hint="eastAsia"/>
          <w:kern w:val="2"/>
        </w:rPr>
        <w:t>、本表格式不得更改，投标人只能按要求填报。</w:t>
      </w:r>
    </w:p>
    <w:p w14:paraId="5504E0D2">
      <w:pPr>
        <w:spacing w:line="460" w:lineRule="atLeast"/>
        <w:jc w:val="center"/>
        <w:rPr>
          <w:rFonts w:ascii="宋体" w:hAnsi="宋体"/>
          <w:sz w:val="24"/>
          <w:szCs w:val="24"/>
        </w:rPr>
      </w:pPr>
      <w:r>
        <w:br w:type="page"/>
      </w:r>
      <w:bookmarkStart w:id="226" w:name="_Toc11328"/>
      <w:r>
        <w:rPr>
          <w:rFonts w:hint="eastAsia" w:ascii="宋体" w:hAnsi="宋体"/>
          <w:b/>
          <w:sz w:val="30"/>
          <w:szCs w:val="30"/>
        </w:rPr>
        <w:t>附件2-3</w:t>
      </w:r>
      <w:r>
        <w:rPr>
          <w:rFonts w:ascii="宋体" w:hAnsi="宋体"/>
          <w:b/>
          <w:sz w:val="30"/>
          <w:szCs w:val="30"/>
        </w:rPr>
        <w:t>-2</w:t>
      </w:r>
      <w:r>
        <w:rPr>
          <w:rFonts w:hint="eastAsia" w:ascii="宋体" w:hAnsi="宋体"/>
          <w:b/>
          <w:sz w:val="30"/>
          <w:szCs w:val="30"/>
        </w:rPr>
        <w:t xml:space="preserve">  明细报价表</w:t>
      </w:r>
      <w:bookmarkEnd w:id="226"/>
    </w:p>
    <w:p w14:paraId="031C0026">
      <w:pPr>
        <w:tabs>
          <w:tab w:val="left" w:pos="5100"/>
        </w:tabs>
        <w:spacing w:line="440" w:lineRule="exact"/>
        <w:ind w:firstLine="352" w:firstLineChars="147"/>
        <w:rPr>
          <w:rFonts w:ascii="宋体" w:hAnsi="宋体"/>
          <w:bCs/>
          <w:sz w:val="24"/>
          <w:szCs w:val="24"/>
        </w:rPr>
      </w:pPr>
      <w:r>
        <w:rPr>
          <w:rFonts w:hint="eastAsia" w:ascii="宋体" w:hAnsi="宋体"/>
          <w:bCs/>
          <w:sz w:val="24"/>
          <w:szCs w:val="24"/>
        </w:rPr>
        <w:t>项目名称：</w:t>
      </w:r>
      <w:r>
        <w:rPr>
          <w:rFonts w:ascii="宋体" w:hAnsi="宋体"/>
          <w:bCs/>
          <w:sz w:val="24"/>
          <w:szCs w:val="24"/>
        </w:rPr>
        <w:t xml:space="preserve">                              </w:t>
      </w:r>
      <w:r>
        <w:rPr>
          <w:rFonts w:hint="eastAsia" w:ascii="宋体" w:hAnsi="宋体"/>
          <w:sz w:val="24"/>
          <w:szCs w:val="24"/>
        </w:rPr>
        <w:t>投标单位名称：</w:t>
      </w:r>
      <w:r>
        <w:rPr>
          <w:rFonts w:ascii="宋体" w:hAnsi="宋体"/>
          <w:sz w:val="24"/>
          <w:szCs w:val="24"/>
        </w:rPr>
        <w:t xml:space="preserve">  </w:t>
      </w:r>
    </w:p>
    <w:p w14:paraId="7DEBD2F4">
      <w:pPr>
        <w:pStyle w:val="88"/>
        <w:spacing w:line="440" w:lineRule="exact"/>
        <w:ind w:left="208" w:leftChars="99" w:firstLine="120" w:firstLineChars="50"/>
        <w:jc w:val="both"/>
        <w:rPr>
          <w:rFonts w:ascii="宋体" w:hAnsi="宋体"/>
          <w:bCs/>
          <w:color w:val="auto"/>
          <w:kern w:val="2"/>
        </w:rPr>
      </w:pPr>
      <w:r>
        <w:rPr>
          <w:rFonts w:hint="eastAsia" w:ascii="宋体" w:hAnsi="宋体"/>
          <w:bCs/>
          <w:color w:val="auto"/>
          <w:kern w:val="2"/>
        </w:rPr>
        <w:t>招标编号：</w:t>
      </w:r>
      <w:r>
        <w:rPr>
          <w:rFonts w:ascii="宋体" w:hAnsi="宋体"/>
          <w:bCs/>
          <w:color w:val="auto"/>
          <w:kern w:val="2"/>
        </w:rPr>
        <w:t xml:space="preserve">                            </w:t>
      </w:r>
      <w:r>
        <w:rPr>
          <w:rFonts w:hint="eastAsia" w:ascii="宋体" w:hAnsi="宋体"/>
          <w:bCs/>
          <w:color w:val="auto"/>
          <w:kern w:val="2"/>
        </w:rPr>
        <w:t xml:space="preserve">  </w:t>
      </w:r>
      <w:r>
        <w:rPr>
          <w:rFonts w:hint="eastAsia" w:ascii="宋体" w:hAnsi="宋体"/>
          <w:color w:val="auto"/>
        </w:rPr>
        <w:t>分包序号、名称：</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864"/>
        <w:gridCol w:w="1650"/>
        <w:gridCol w:w="960"/>
        <w:gridCol w:w="1129"/>
        <w:gridCol w:w="1265"/>
        <w:gridCol w:w="991"/>
        <w:gridCol w:w="1127"/>
      </w:tblGrid>
      <w:tr w14:paraId="1A11C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14:paraId="53E39B43">
            <w:pPr>
              <w:spacing w:line="440" w:lineRule="exact"/>
              <w:jc w:val="center"/>
              <w:rPr>
                <w:rFonts w:ascii="宋体" w:hAnsi="宋体"/>
                <w:sz w:val="24"/>
                <w:szCs w:val="24"/>
              </w:rPr>
            </w:pPr>
            <w:r>
              <w:rPr>
                <w:rFonts w:hint="eastAsia" w:ascii="宋体" w:hAnsi="宋体"/>
                <w:sz w:val="24"/>
                <w:szCs w:val="24"/>
              </w:rPr>
              <w:t>序号</w:t>
            </w:r>
          </w:p>
        </w:tc>
        <w:tc>
          <w:tcPr>
            <w:tcW w:w="1864" w:type="dxa"/>
            <w:vAlign w:val="center"/>
          </w:tcPr>
          <w:p w14:paraId="133ECF65">
            <w:pPr>
              <w:spacing w:line="440" w:lineRule="exact"/>
              <w:jc w:val="center"/>
              <w:rPr>
                <w:rFonts w:ascii="宋体" w:hAnsi="宋体"/>
                <w:sz w:val="24"/>
                <w:szCs w:val="24"/>
              </w:rPr>
            </w:pPr>
            <w:r>
              <w:rPr>
                <w:rFonts w:hint="eastAsia" w:ascii="宋体" w:hAnsi="宋体"/>
                <w:sz w:val="24"/>
                <w:szCs w:val="24"/>
              </w:rPr>
              <w:t>设备名称</w:t>
            </w:r>
          </w:p>
        </w:tc>
        <w:tc>
          <w:tcPr>
            <w:tcW w:w="1650" w:type="dxa"/>
            <w:vAlign w:val="center"/>
          </w:tcPr>
          <w:p w14:paraId="1302B386">
            <w:pPr>
              <w:spacing w:line="440" w:lineRule="exact"/>
              <w:jc w:val="center"/>
              <w:rPr>
                <w:rFonts w:ascii="宋体" w:hAnsi="宋体"/>
                <w:sz w:val="24"/>
                <w:szCs w:val="24"/>
              </w:rPr>
            </w:pPr>
            <w:r>
              <w:rPr>
                <w:rFonts w:hint="eastAsia" w:ascii="宋体" w:hAnsi="宋体"/>
                <w:sz w:val="24"/>
                <w:szCs w:val="24"/>
              </w:rPr>
              <w:t>规格及型号</w:t>
            </w:r>
          </w:p>
        </w:tc>
        <w:tc>
          <w:tcPr>
            <w:tcW w:w="960" w:type="dxa"/>
            <w:vAlign w:val="center"/>
          </w:tcPr>
          <w:p w14:paraId="6290652C">
            <w:pPr>
              <w:spacing w:line="440" w:lineRule="exact"/>
              <w:jc w:val="center"/>
              <w:rPr>
                <w:rFonts w:ascii="宋体" w:hAnsi="宋体"/>
                <w:sz w:val="24"/>
                <w:szCs w:val="24"/>
              </w:rPr>
            </w:pPr>
            <w:r>
              <w:rPr>
                <w:rFonts w:hint="eastAsia" w:ascii="宋体" w:hAnsi="宋体"/>
                <w:sz w:val="24"/>
                <w:szCs w:val="24"/>
              </w:rPr>
              <w:t>单位</w:t>
            </w:r>
          </w:p>
        </w:tc>
        <w:tc>
          <w:tcPr>
            <w:tcW w:w="1129" w:type="dxa"/>
            <w:vAlign w:val="center"/>
          </w:tcPr>
          <w:p w14:paraId="318C6BA7">
            <w:pPr>
              <w:spacing w:line="440" w:lineRule="exact"/>
              <w:jc w:val="center"/>
              <w:rPr>
                <w:rFonts w:ascii="宋体" w:hAnsi="宋体"/>
                <w:sz w:val="24"/>
                <w:szCs w:val="24"/>
              </w:rPr>
            </w:pPr>
            <w:r>
              <w:rPr>
                <w:rFonts w:hint="eastAsia" w:ascii="宋体" w:hAnsi="宋体"/>
                <w:sz w:val="24"/>
                <w:szCs w:val="24"/>
              </w:rPr>
              <w:t>数量</w:t>
            </w:r>
          </w:p>
        </w:tc>
        <w:tc>
          <w:tcPr>
            <w:tcW w:w="1265" w:type="dxa"/>
            <w:vAlign w:val="center"/>
          </w:tcPr>
          <w:p w14:paraId="1ACF9157">
            <w:pPr>
              <w:spacing w:line="440" w:lineRule="exact"/>
              <w:jc w:val="center"/>
              <w:rPr>
                <w:rFonts w:ascii="宋体" w:hAnsi="宋体"/>
                <w:sz w:val="24"/>
                <w:szCs w:val="24"/>
              </w:rPr>
            </w:pPr>
            <w:r>
              <w:rPr>
                <w:rFonts w:hint="eastAsia" w:ascii="宋体" w:hAnsi="宋体"/>
                <w:sz w:val="24"/>
                <w:szCs w:val="24"/>
              </w:rPr>
              <w:t>综合单价（元）</w:t>
            </w:r>
          </w:p>
        </w:tc>
        <w:tc>
          <w:tcPr>
            <w:tcW w:w="991" w:type="dxa"/>
            <w:vAlign w:val="center"/>
          </w:tcPr>
          <w:p w14:paraId="2687DB92">
            <w:pPr>
              <w:spacing w:line="440" w:lineRule="exact"/>
              <w:jc w:val="center"/>
              <w:rPr>
                <w:rFonts w:ascii="宋体" w:hAnsi="宋体"/>
                <w:sz w:val="24"/>
                <w:szCs w:val="24"/>
              </w:rPr>
            </w:pPr>
            <w:r>
              <w:rPr>
                <w:rFonts w:hint="eastAsia" w:ascii="宋体" w:hAnsi="宋体"/>
                <w:sz w:val="24"/>
                <w:szCs w:val="24"/>
              </w:rPr>
              <w:t>总价（元）</w:t>
            </w:r>
          </w:p>
        </w:tc>
        <w:tc>
          <w:tcPr>
            <w:tcW w:w="1127" w:type="dxa"/>
            <w:vAlign w:val="center"/>
          </w:tcPr>
          <w:p w14:paraId="35A1687D">
            <w:pPr>
              <w:spacing w:line="440" w:lineRule="exact"/>
              <w:jc w:val="center"/>
              <w:rPr>
                <w:rFonts w:ascii="宋体" w:hAnsi="宋体"/>
                <w:sz w:val="24"/>
                <w:szCs w:val="24"/>
              </w:rPr>
            </w:pPr>
            <w:r>
              <w:rPr>
                <w:rFonts w:hint="eastAsia" w:ascii="宋体" w:hAnsi="宋体"/>
                <w:sz w:val="24"/>
                <w:szCs w:val="24"/>
              </w:rPr>
              <w:t>品牌及</w:t>
            </w:r>
          </w:p>
          <w:p w14:paraId="58DD31C1">
            <w:pPr>
              <w:spacing w:line="440" w:lineRule="exact"/>
              <w:jc w:val="center"/>
              <w:rPr>
                <w:rFonts w:ascii="宋体" w:hAnsi="宋体"/>
                <w:sz w:val="24"/>
                <w:szCs w:val="24"/>
              </w:rPr>
            </w:pPr>
            <w:r>
              <w:rPr>
                <w:rFonts w:hint="eastAsia" w:ascii="宋体" w:hAnsi="宋体"/>
                <w:sz w:val="24"/>
                <w:szCs w:val="24"/>
              </w:rPr>
              <w:t>产地</w:t>
            </w:r>
          </w:p>
        </w:tc>
      </w:tr>
      <w:tr w14:paraId="3469D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14:paraId="4935BB9D">
            <w:pPr>
              <w:widowControl/>
              <w:textAlignment w:val="center"/>
              <w:rPr>
                <w:rFonts w:ascii="宋体" w:hAnsi="宋体"/>
                <w:sz w:val="24"/>
                <w:szCs w:val="24"/>
              </w:rPr>
            </w:pPr>
            <w:r>
              <w:rPr>
                <w:rFonts w:hint="eastAsia" w:ascii="宋体" w:hAnsi="宋体" w:cs="宋体"/>
                <w:color w:val="000000"/>
                <w:kern w:val="0"/>
                <w:sz w:val="24"/>
                <w:szCs w:val="24"/>
                <w:lang w:bidi="ar"/>
              </w:rPr>
              <w:t>1</w:t>
            </w:r>
          </w:p>
        </w:tc>
        <w:tc>
          <w:tcPr>
            <w:tcW w:w="1864" w:type="dxa"/>
            <w:vAlign w:val="center"/>
          </w:tcPr>
          <w:p w14:paraId="11A5E145">
            <w:pPr>
              <w:widowControl/>
              <w:textAlignment w:val="center"/>
              <w:rPr>
                <w:rFonts w:ascii="宋体" w:hAnsi="宋体"/>
                <w:sz w:val="24"/>
                <w:szCs w:val="24"/>
              </w:rPr>
            </w:pPr>
          </w:p>
        </w:tc>
        <w:tc>
          <w:tcPr>
            <w:tcW w:w="1650" w:type="dxa"/>
            <w:vAlign w:val="center"/>
          </w:tcPr>
          <w:p w14:paraId="0E4C0C93">
            <w:pPr>
              <w:rPr>
                <w:rFonts w:ascii="宋体" w:hAnsi="宋体"/>
                <w:sz w:val="24"/>
                <w:szCs w:val="24"/>
              </w:rPr>
            </w:pPr>
          </w:p>
        </w:tc>
        <w:tc>
          <w:tcPr>
            <w:tcW w:w="960" w:type="dxa"/>
            <w:vAlign w:val="center"/>
          </w:tcPr>
          <w:p w14:paraId="115BD136">
            <w:pPr>
              <w:widowControl/>
              <w:textAlignment w:val="center"/>
              <w:rPr>
                <w:rFonts w:ascii="宋体" w:hAnsi="宋体"/>
                <w:sz w:val="24"/>
                <w:szCs w:val="24"/>
              </w:rPr>
            </w:pPr>
          </w:p>
        </w:tc>
        <w:tc>
          <w:tcPr>
            <w:tcW w:w="1129" w:type="dxa"/>
            <w:vAlign w:val="center"/>
          </w:tcPr>
          <w:p w14:paraId="63CD08F7">
            <w:pPr>
              <w:widowControl/>
              <w:textAlignment w:val="center"/>
              <w:rPr>
                <w:rFonts w:ascii="宋体" w:hAnsi="宋体"/>
                <w:sz w:val="24"/>
                <w:szCs w:val="24"/>
              </w:rPr>
            </w:pPr>
          </w:p>
        </w:tc>
        <w:tc>
          <w:tcPr>
            <w:tcW w:w="1265" w:type="dxa"/>
            <w:vAlign w:val="center"/>
          </w:tcPr>
          <w:p w14:paraId="694F1198">
            <w:pPr>
              <w:spacing w:line="440" w:lineRule="exact"/>
              <w:rPr>
                <w:rFonts w:ascii="宋体" w:hAnsi="宋体"/>
                <w:sz w:val="24"/>
                <w:szCs w:val="24"/>
              </w:rPr>
            </w:pPr>
          </w:p>
        </w:tc>
        <w:tc>
          <w:tcPr>
            <w:tcW w:w="991" w:type="dxa"/>
            <w:vAlign w:val="center"/>
          </w:tcPr>
          <w:p w14:paraId="48F17E37">
            <w:pPr>
              <w:spacing w:line="440" w:lineRule="exact"/>
              <w:rPr>
                <w:rFonts w:ascii="宋体" w:hAnsi="宋体"/>
                <w:sz w:val="24"/>
                <w:szCs w:val="24"/>
              </w:rPr>
            </w:pPr>
          </w:p>
        </w:tc>
        <w:tc>
          <w:tcPr>
            <w:tcW w:w="1127" w:type="dxa"/>
            <w:vAlign w:val="center"/>
          </w:tcPr>
          <w:p w14:paraId="63FDEDFF">
            <w:pPr>
              <w:spacing w:line="440" w:lineRule="exact"/>
              <w:rPr>
                <w:rFonts w:ascii="宋体" w:hAnsi="宋体"/>
                <w:sz w:val="24"/>
                <w:szCs w:val="24"/>
              </w:rPr>
            </w:pPr>
          </w:p>
        </w:tc>
      </w:tr>
      <w:tr w14:paraId="630BA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14:paraId="6B1947EB">
            <w:pPr>
              <w:widowControl/>
              <w:textAlignment w:val="center"/>
              <w:rPr>
                <w:rFonts w:ascii="宋体" w:hAnsi="宋体"/>
                <w:sz w:val="24"/>
                <w:szCs w:val="24"/>
              </w:rPr>
            </w:pPr>
            <w:r>
              <w:rPr>
                <w:rFonts w:hint="eastAsia" w:ascii="宋体" w:hAnsi="宋体" w:cs="宋体"/>
                <w:color w:val="000000"/>
                <w:kern w:val="0"/>
                <w:sz w:val="24"/>
                <w:szCs w:val="24"/>
                <w:lang w:bidi="ar"/>
              </w:rPr>
              <w:t>2</w:t>
            </w:r>
          </w:p>
        </w:tc>
        <w:tc>
          <w:tcPr>
            <w:tcW w:w="1864" w:type="dxa"/>
            <w:vAlign w:val="center"/>
          </w:tcPr>
          <w:p w14:paraId="547E8EF2">
            <w:pPr>
              <w:widowControl/>
              <w:textAlignment w:val="center"/>
              <w:rPr>
                <w:rFonts w:ascii="宋体" w:hAnsi="宋体"/>
                <w:sz w:val="24"/>
                <w:szCs w:val="24"/>
              </w:rPr>
            </w:pPr>
            <w:r>
              <w:rPr>
                <w:rFonts w:hint="eastAsia" w:ascii="宋体" w:hAnsi="宋体"/>
                <w:sz w:val="24"/>
                <w:szCs w:val="24"/>
              </w:rPr>
              <w:t>...</w:t>
            </w:r>
          </w:p>
        </w:tc>
        <w:tc>
          <w:tcPr>
            <w:tcW w:w="1650" w:type="dxa"/>
            <w:vAlign w:val="center"/>
          </w:tcPr>
          <w:p w14:paraId="549AA3D4">
            <w:pPr>
              <w:rPr>
                <w:rFonts w:ascii="宋体" w:hAnsi="宋体"/>
                <w:sz w:val="24"/>
                <w:szCs w:val="24"/>
              </w:rPr>
            </w:pPr>
          </w:p>
        </w:tc>
        <w:tc>
          <w:tcPr>
            <w:tcW w:w="960" w:type="dxa"/>
            <w:vAlign w:val="center"/>
          </w:tcPr>
          <w:p w14:paraId="74F93FCB">
            <w:pPr>
              <w:widowControl/>
              <w:textAlignment w:val="center"/>
              <w:rPr>
                <w:rFonts w:ascii="宋体" w:hAnsi="宋体"/>
                <w:sz w:val="24"/>
                <w:szCs w:val="24"/>
              </w:rPr>
            </w:pPr>
          </w:p>
        </w:tc>
        <w:tc>
          <w:tcPr>
            <w:tcW w:w="1129" w:type="dxa"/>
            <w:vAlign w:val="center"/>
          </w:tcPr>
          <w:p w14:paraId="614F665B">
            <w:pPr>
              <w:widowControl/>
              <w:textAlignment w:val="center"/>
              <w:rPr>
                <w:rFonts w:ascii="宋体" w:hAnsi="宋体"/>
                <w:sz w:val="24"/>
                <w:szCs w:val="24"/>
              </w:rPr>
            </w:pPr>
          </w:p>
        </w:tc>
        <w:tc>
          <w:tcPr>
            <w:tcW w:w="1265" w:type="dxa"/>
            <w:vAlign w:val="center"/>
          </w:tcPr>
          <w:p w14:paraId="4BC5E5B7">
            <w:pPr>
              <w:spacing w:line="440" w:lineRule="exact"/>
              <w:rPr>
                <w:rFonts w:ascii="宋体" w:hAnsi="宋体"/>
                <w:sz w:val="24"/>
                <w:szCs w:val="24"/>
              </w:rPr>
            </w:pPr>
          </w:p>
        </w:tc>
        <w:tc>
          <w:tcPr>
            <w:tcW w:w="991" w:type="dxa"/>
            <w:vAlign w:val="center"/>
          </w:tcPr>
          <w:p w14:paraId="631EFB11">
            <w:pPr>
              <w:spacing w:line="440" w:lineRule="exact"/>
              <w:rPr>
                <w:rFonts w:ascii="宋体" w:hAnsi="宋体"/>
                <w:sz w:val="24"/>
                <w:szCs w:val="24"/>
              </w:rPr>
            </w:pPr>
          </w:p>
        </w:tc>
        <w:tc>
          <w:tcPr>
            <w:tcW w:w="1127" w:type="dxa"/>
            <w:vAlign w:val="center"/>
          </w:tcPr>
          <w:p w14:paraId="0B45427D">
            <w:pPr>
              <w:spacing w:line="440" w:lineRule="exact"/>
              <w:rPr>
                <w:rFonts w:ascii="宋体" w:hAnsi="宋体"/>
                <w:sz w:val="24"/>
                <w:szCs w:val="24"/>
              </w:rPr>
            </w:pPr>
          </w:p>
        </w:tc>
      </w:tr>
      <w:tr w14:paraId="5B4FE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14:paraId="4F744638">
            <w:pPr>
              <w:widowControl/>
              <w:textAlignment w:val="center"/>
              <w:rPr>
                <w:rFonts w:ascii="宋体" w:hAnsi="宋体"/>
                <w:sz w:val="24"/>
                <w:szCs w:val="24"/>
              </w:rPr>
            </w:pPr>
            <w:r>
              <w:rPr>
                <w:rFonts w:hint="eastAsia" w:ascii="宋体" w:hAnsi="宋体" w:cs="宋体"/>
                <w:color w:val="000000"/>
                <w:kern w:val="0"/>
                <w:sz w:val="24"/>
                <w:szCs w:val="24"/>
                <w:lang w:bidi="ar"/>
              </w:rPr>
              <w:t>3</w:t>
            </w:r>
          </w:p>
        </w:tc>
        <w:tc>
          <w:tcPr>
            <w:tcW w:w="1864" w:type="dxa"/>
            <w:vAlign w:val="center"/>
          </w:tcPr>
          <w:p w14:paraId="08FB34FD">
            <w:pPr>
              <w:widowControl/>
              <w:textAlignment w:val="center"/>
              <w:rPr>
                <w:rFonts w:ascii="宋体" w:hAnsi="宋体"/>
                <w:sz w:val="24"/>
                <w:szCs w:val="24"/>
              </w:rPr>
            </w:pPr>
            <w:r>
              <w:rPr>
                <w:rFonts w:hint="eastAsia" w:ascii="宋体" w:hAnsi="宋体"/>
                <w:sz w:val="24"/>
                <w:szCs w:val="24"/>
              </w:rPr>
              <w:t>...</w:t>
            </w:r>
          </w:p>
        </w:tc>
        <w:tc>
          <w:tcPr>
            <w:tcW w:w="1650" w:type="dxa"/>
            <w:vAlign w:val="center"/>
          </w:tcPr>
          <w:p w14:paraId="0A3DEE00">
            <w:pPr>
              <w:rPr>
                <w:rFonts w:ascii="宋体" w:hAnsi="宋体"/>
                <w:sz w:val="24"/>
                <w:szCs w:val="24"/>
              </w:rPr>
            </w:pPr>
          </w:p>
        </w:tc>
        <w:tc>
          <w:tcPr>
            <w:tcW w:w="960" w:type="dxa"/>
            <w:vAlign w:val="center"/>
          </w:tcPr>
          <w:p w14:paraId="1AD6E46F">
            <w:pPr>
              <w:widowControl/>
              <w:textAlignment w:val="center"/>
              <w:rPr>
                <w:rFonts w:ascii="宋体" w:hAnsi="宋体"/>
                <w:sz w:val="24"/>
                <w:szCs w:val="24"/>
              </w:rPr>
            </w:pPr>
          </w:p>
        </w:tc>
        <w:tc>
          <w:tcPr>
            <w:tcW w:w="1129" w:type="dxa"/>
            <w:vAlign w:val="center"/>
          </w:tcPr>
          <w:p w14:paraId="0516162E">
            <w:pPr>
              <w:widowControl/>
              <w:textAlignment w:val="center"/>
              <w:rPr>
                <w:rFonts w:ascii="宋体" w:hAnsi="宋体"/>
                <w:sz w:val="24"/>
                <w:szCs w:val="24"/>
              </w:rPr>
            </w:pPr>
          </w:p>
        </w:tc>
        <w:tc>
          <w:tcPr>
            <w:tcW w:w="1265" w:type="dxa"/>
            <w:vAlign w:val="center"/>
          </w:tcPr>
          <w:p w14:paraId="782EF33D">
            <w:pPr>
              <w:spacing w:line="440" w:lineRule="exact"/>
              <w:rPr>
                <w:rFonts w:ascii="宋体" w:hAnsi="宋体"/>
                <w:sz w:val="24"/>
                <w:szCs w:val="24"/>
              </w:rPr>
            </w:pPr>
          </w:p>
        </w:tc>
        <w:tc>
          <w:tcPr>
            <w:tcW w:w="991" w:type="dxa"/>
            <w:vAlign w:val="center"/>
          </w:tcPr>
          <w:p w14:paraId="3417C9A1">
            <w:pPr>
              <w:spacing w:line="440" w:lineRule="exact"/>
              <w:rPr>
                <w:rFonts w:ascii="宋体" w:hAnsi="宋体"/>
                <w:sz w:val="24"/>
                <w:szCs w:val="24"/>
              </w:rPr>
            </w:pPr>
          </w:p>
        </w:tc>
        <w:tc>
          <w:tcPr>
            <w:tcW w:w="1127" w:type="dxa"/>
            <w:vAlign w:val="center"/>
          </w:tcPr>
          <w:p w14:paraId="0383DA7B">
            <w:pPr>
              <w:spacing w:line="440" w:lineRule="exact"/>
              <w:rPr>
                <w:rFonts w:ascii="宋体" w:hAnsi="宋体"/>
                <w:sz w:val="24"/>
                <w:szCs w:val="24"/>
              </w:rPr>
            </w:pPr>
          </w:p>
        </w:tc>
      </w:tr>
      <w:tr w14:paraId="460EC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14:paraId="7C4C6E7A">
            <w:pPr>
              <w:widowControl/>
              <w:textAlignment w:val="center"/>
              <w:rPr>
                <w:rFonts w:ascii="宋体" w:hAnsi="宋体"/>
                <w:sz w:val="24"/>
                <w:szCs w:val="24"/>
              </w:rPr>
            </w:pPr>
            <w:r>
              <w:rPr>
                <w:rFonts w:hint="eastAsia" w:ascii="宋体" w:hAnsi="宋体" w:cs="宋体"/>
                <w:color w:val="000000"/>
                <w:kern w:val="0"/>
                <w:sz w:val="24"/>
                <w:szCs w:val="24"/>
                <w:lang w:bidi="ar"/>
              </w:rPr>
              <w:t>4</w:t>
            </w:r>
          </w:p>
        </w:tc>
        <w:tc>
          <w:tcPr>
            <w:tcW w:w="1864" w:type="dxa"/>
            <w:vAlign w:val="center"/>
          </w:tcPr>
          <w:p w14:paraId="257ACCB9">
            <w:pPr>
              <w:widowControl/>
              <w:textAlignment w:val="center"/>
              <w:rPr>
                <w:rFonts w:ascii="宋体" w:hAnsi="宋体"/>
                <w:sz w:val="24"/>
                <w:szCs w:val="24"/>
              </w:rPr>
            </w:pPr>
            <w:r>
              <w:rPr>
                <w:rFonts w:hint="eastAsia" w:ascii="宋体" w:hAnsi="宋体"/>
                <w:sz w:val="24"/>
                <w:szCs w:val="24"/>
              </w:rPr>
              <w:t>...</w:t>
            </w:r>
          </w:p>
        </w:tc>
        <w:tc>
          <w:tcPr>
            <w:tcW w:w="1650" w:type="dxa"/>
            <w:vAlign w:val="center"/>
          </w:tcPr>
          <w:p w14:paraId="680BA02A">
            <w:pPr>
              <w:rPr>
                <w:rFonts w:ascii="宋体" w:hAnsi="宋体"/>
                <w:sz w:val="24"/>
                <w:szCs w:val="24"/>
              </w:rPr>
            </w:pPr>
          </w:p>
        </w:tc>
        <w:tc>
          <w:tcPr>
            <w:tcW w:w="960" w:type="dxa"/>
            <w:vAlign w:val="center"/>
          </w:tcPr>
          <w:p w14:paraId="4124CDD9">
            <w:pPr>
              <w:widowControl/>
              <w:textAlignment w:val="center"/>
              <w:rPr>
                <w:rFonts w:ascii="宋体" w:hAnsi="宋体"/>
                <w:sz w:val="24"/>
                <w:szCs w:val="24"/>
              </w:rPr>
            </w:pPr>
          </w:p>
        </w:tc>
        <w:tc>
          <w:tcPr>
            <w:tcW w:w="1129" w:type="dxa"/>
            <w:vAlign w:val="center"/>
          </w:tcPr>
          <w:p w14:paraId="62486D2A">
            <w:pPr>
              <w:widowControl/>
              <w:textAlignment w:val="center"/>
              <w:rPr>
                <w:rFonts w:ascii="宋体" w:hAnsi="宋体"/>
                <w:sz w:val="24"/>
                <w:szCs w:val="24"/>
              </w:rPr>
            </w:pPr>
          </w:p>
        </w:tc>
        <w:tc>
          <w:tcPr>
            <w:tcW w:w="1265" w:type="dxa"/>
            <w:vAlign w:val="center"/>
          </w:tcPr>
          <w:p w14:paraId="64C27AA2">
            <w:pPr>
              <w:spacing w:line="440" w:lineRule="exact"/>
              <w:rPr>
                <w:rFonts w:ascii="宋体" w:hAnsi="宋体"/>
                <w:sz w:val="24"/>
                <w:szCs w:val="24"/>
              </w:rPr>
            </w:pPr>
          </w:p>
        </w:tc>
        <w:tc>
          <w:tcPr>
            <w:tcW w:w="991" w:type="dxa"/>
            <w:vAlign w:val="center"/>
          </w:tcPr>
          <w:p w14:paraId="6E614FC8">
            <w:pPr>
              <w:spacing w:line="440" w:lineRule="exact"/>
              <w:rPr>
                <w:rFonts w:ascii="宋体" w:hAnsi="宋体"/>
                <w:sz w:val="24"/>
                <w:szCs w:val="24"/>
              </w:rPr>
            </w:pPr>
          </w:p>
        </w:tc>
        <w:tc>
          <w:tcPr>
            <w:tcW w:w="1127" w:type="dxa"/>
            <w:vAlign w:val="center"/>
          </w:tcPr>
          <w:p w14:paraId="15CCB94E">
            <w:pPr>
              <w:spacing w:line="440" w:lineRule="exact"/>
              <w:rPr>
                <w:rFonts w:ascii="宋体" w:hAnsi="宋体"/>
                <w:sz w:val="24"/>
                <w:szCs w:val="24"/>
              </w:rPr>
            </w:pPr>
          </w:p>
        </w:tc>
      </w:tr>
      <w:tr w14:paraId="6286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14:paraId="20E960F3">
            <w:pPr>
              <w:widowControl/>
              <w:textAlignment w:val="center"/>
              <w:rPr>
                <w:rFonts w:ascii="宋体" w:hAnsi="宋体"/>
                <w:sz w:val="24"/>
                <w:szCs w:val="24"/>
              </w:rPr>
            </w:pPr>
            <w:r>
              <w:rPr>
                <w:rFonts w:hint="eastAsia" w:ascii="宋体" w:hAnsi="宋体" w:cs="宋体"/>
                <w:color w:val="000000"/>
                <w:kern w:val="0"/>
                <w:sz w:val="24"/>
                <w:szCs w:val="24"/>
                <w:lang w:bidi="ar"/>
              </w:rPr>
              <w:t>5</w:t>
            </w:r>
          </w:p>
        </w:tc>
        <w:tc>
          <w:tcPr>
            <w:tcW w:w="1864" w:type="dxa"/>
            <w:vAlign w:val="center"/>
          </w:tcPr>
          <w:p w14:paraId="69333DD7">
            <w:pPr>
              <w:widowControl/>
              <w:textAlignment w:val="center"/>
              <w:rPr>
                <w:rFonts w:ascii="宋体" w:hAnsi="宋体"/>
                <w:sz w:val="24"/>
                <w:szCs w:val="24"/>
              </w:rPr>
            </w:pPr>
            <w:r>
              <w:rPr>
                <w:rFonts w:hint="eastAsia" w:ascii="宋体" w:hAnsi="宋体"/>
                <w:sz w:val="24"/>
                <w:szCs w:val="24"/>
              </w:rPr>
              <w:t>...</w:t>
            </w:r>
          </w:p>
        </w:tc>
        <w:tc>
          <w:tcPr>
            <w:tcW w:w="1650" w:type="dxa"/>
            <w:vAlign w:val="center"/>
          </w:tcPr>
          <w:p w14:paraId="1A123F94">
            <w:pPr>
              <w:rPr>
                <w:rFonts w:ascii="宋体" w:hAnsi="宋体"/>
                <w:sz w:val="24"/>
                <w:szCs w:val="24"/>
              </w:rPr>
            </w:pPr>
          </w:p>
        </w:tc>
        <w:tc>
          <w:tcPr>
            <w:tcW w:w="960" w:type="dxa"/>
            <w:vAlign w:val="center"/>
          </w:tcPr>
          <w:p w14:paraId="2A9F356F">
            <w:pPr>
              <w:widowControl/>
              <w:textAlignment w:val="center"/>
              <w:rPr>
                <w:rFonts w:ascii="宋体" w:hAnsi="宋体"/>
                <w:sz w:val="24"/>
                <w:szCs w:val="24"/>
              </w:rPr>
            </w:pPr>
          </w:p>
        </w:tc>
        <w:tc>
          <w:tcPr>
            <w:tcW w:w="1129" w:type="dxa"/>
            <w:vAlign w:val="center"/>
          </w:tcPr>
          <w:p w14:paraId="2A4B6DA0">
            <w:pPr>
              <w:widowControl/>
              <w:textAlignment w:val="center"/>
              <w:rPr>
                <w:rFonts w:ascii="宋体" w:hAnsi="宋体"/>
                <w:sz w:val="24"/>
                <w:szCs w:val="24"/>
              </w:rPr>
            </w:pPr>
          </w:p>
        </w:tc>
        <w:tc>
          <w:tcPr>
            <w:tcW w:w="1265" w:type="dxa"/>
            <w:vAlign w:val="center"/>
          </w:tcPr>
          <w:p w14:paraId="155B7717">
            <w:pPr>
              <w:spacing w:line="440" w:lineRule="exact"/>
              <w:rPr>
                <w:rFonts w:ascii="宋体" w:hAnsi="宋体"/>
                <w:sz w:val="24"/>
                <w:szCs w:val="24"/>
              </w:rPr>
            </w:pPr>
          </w:p>
        </w:tc>
        <w:tc>
          <w:tcPr>
            <w:tcW w:w="991" w:type="dxa"/>
            <w:vAlign w:val="center"/>
          </w:tcPr>
          <w:p w14:paraId="1CA71F7C">
            <w:pPr>
              <w:spacing w:line="440" w:lineRule="exact"/>
              <w:rPr>
                <w:rFonts w:ascii="宋体" w:hAnsi="宋体"/>
                <w:sz w:val="24"/>
                <w:szCs w:val="24"/>
              </w:rPr>
            </w:pPr>
          </w:p>
        </w:tc>
        <w:tc>
          <w:tcPr>
            <w:tcW w:w="1127" w:type="dxa"/>
            <w:vAlign w:val="center"/>
          </w:tcPr>
          <w:p w14:paraId="7D96DDC3">
            <w:pPr>
              <w:spacing w:line="440" w:lineRule="exact"/>
              <w:rPr>
                <w:rFonts w:ascii="宋体" w:hAnsi="宋体"/>
                <w:sz w:val="24"/>
                <w:szCs w:val="24"/>
              </w:rPr>
            </w:pPr>
          </w:p>
        </w:tc>
      </w:tr>
      <w:tr w14:paraId="2EB25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2" w:type="dxa"/>
            <w:gridSpan w:val="2"/>
            <w:vAlign w:val="center"/>
          </w:tcPr>
          <w:p w14:paraId="499D940A">
            <w:pPr>
              <w:spacing w:line="440" w:lineRule="exact"/>
              <w:rPr>
                <w:rFonts w:ascii="宋体" w:hAnsi="宋体"/>
                <w:sz w:val="24"/>
                <w:szCs w:val="24"/>
              </w:rPr>
            </w:pPr>
            <w:r>
              <w:rPr>
                <w:rFonts w:hint="eastAsia" w:ascii="宋体" w:hAnsi="宋体"/>
                <w:sz w:val="24"/>
                <w:szCs w:val="24"/>
              </w:rPr>
              <w:t>合计金额（小写）</w:t>
            </w:r>
          </w:p>
        </w:tc>
        <w:tc>
          <w:tcPr>
            <w:tcW w:w="7122" w:type="dxa"/>
            <w:gridSpan w:val="6"/>
            <w:vAlign w:val="center"/>
          </w:tcPr>
          <w:p w14:paraId="0B9B383F">
            <w:pPr>
              <w:spacing w:line="440" w:lineRule="exact"/>
              <w:rPr>
                <w:rFonts w:ascii="宋体" w:hAnsi="宋体"/>
                <w:sz w:val="24"/>
                <w:szCs w:val="24"/>
              </w:rPr>
            </w:pPr>
          </w:p>
        </w:tc>
      </w:tr>
      <w:tr w14:paraId="3CF00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2" w:type="dxa"/>
            <w:gridSpan w:val="2"/>
            <w:vAlign w:val="center"/>
          </w:tcPr>
          <w:p w14:paraId="464A2BB3">
            <w:pPr>
              <w:spacing w:line="440" w:lineRule="exact"/>
              <w:rPr>
                <w:rFonts w:ascii="宋体" w:hAnsi="宋体"/>
                <w:sz w:val="24"/>
                <w:szCs w:val="24"/>
              </w:rPr>
            </w:pPr>
            <w:r>
              <w:rPr>
                <w:rFonts w:hint="eastAsia" w:ascii="宋体" w:hAnsi="宋体"/>
                <w:sz w:val="24"/>
                <w:szCs w:val="24"/>
              </w:rPr>
              <w:t>合计金额（大写）：</w:t>
            </w:r>
          </w:p>
        </w:tc>
        <w:tc>
          <w:tcPr>
            <w:tcW w:w="7122" w:type="dxa"/>
            <w:gridSpan w:val="6"/>
            <w:vAlign w:val="center"/>
          </w:tcPr>
          <w:p w14:paraId="415B0065">
            <w:pPr>
              <w:spacing w:line="440" w:lineRule="exact"/>
              <w:rPr>
                <w:rFonts w:ascii="宋体" w:hAnsi="宋体"/>
                <w:sz w:val="24"/>
                <w:szCs w:val="24"/>
              </w:rPr>
            </w:pPr>
          </w:p>
        </w:tc>
      </w:tr>
      <w:tr w14:paraId="7317B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2" w:type="dxa"/>
            <w:gridSpan w:val="2"/>
            <w:vAlign w:val="center"/>
          </w:tcPr>
          <w:p w14:paraId="7C636C44">
            <w:pPr>
              <w:spacing w:line="440" w:lineRule="exact"/>
              <w:rPr>
                <w:rFonts w:ascii="宋体" w:hAnsi="宋体"/>
                <w:sz w:val="24"/>
                <w:szCs w:val="24"/>
              </w:rPr>
            </w:pPr>
            <w:r>
              <w:rPr>
                <w:rFonts w:hint="eastAsia" w:ascii="宋体" w:hAnsi="宋体"/>
                <w:sz w:val="24"/>
                <w:szCs w:val="24"/>
              </w:rPr>
              <w:t>质保年限</w:t>
            </w:r>
          </w:p>
        </w:tc>
        <w:tc>
          <w:tcPr>
            <w:tcW w:w="7122" w:type="dxa"/>
            <w:gridSpan w:val="6"/>
            <w:vAlign w:val="center"/>
          </w:tcPr>
          <w:p w14:paraId="402A8FB3">
            <w:pPr>
              <w:spacing w:line="440" w:lineRule="exact"/>
              <w:rPr>
                <w:rFonts w:ascii="宋体" w:hAnsi="宋体"/>
                <w:sz w:val="24"/>
                <w:szCs w:val="24"/>
              </w:rPr>
            </w:pPr>
          </w:p>
        </w:tc>
      </w:tr>
    </w:tbl>
    <w:p w14:paraId="27E51A90">
      <w:pPr>
        <w:spacing w:line="460" w:lineRule="atLeast"/>
        <w:rPr>
          <w:rFonts w:ascii="宋体" w:hAnsi="宋体"/>
          <w:sz w:val="24"/>
          <w:szCs w:val="24"/>
        </w:rPr>
      </w:pPr>
    </w:p>
    <w:p w14:paraId="19D7568F">
      <w:pPr>
        <w:spacing w:line="460" w:lineRule="atLeast"/>
        <w:rPr>
          <w:rFonts w:ascii="宋体" w:hAnsi="宋体"/>
          <w:sz w:val="24"/>
          <w:szCs w:val="24"/>
        </w:rPr>
      </w:pPr>
      <w:r>
        <w:rPr>
          <w:rFonts w:hint="eastAsia"/>
          <w:sz w:val="24"/>
          <w:szCs w:val="24"/>
        </w:rPr>
        <w:t>投标人代表（</w:t>
      </w:r>
      <w:r>
        <w:rPr>
          <w:rFonts w:hint="eastAsia" w:ascii="宋体" w:hAnsi="宋体"/>
          <w:sz w:val="24"/>
          <w:szCs w:val="24"/>
        </w:rPr>
        <w:t>电子签名）：</w:t>
      </w:r>
    </w:p>
    <w:p w14:paraId="1D0B067C">
      <w:pPr>
        <w:spacing w:line="460" w:lineRule="atLeast"/>
        <w:rPr>
          <w:rFonts w:ascii="宋体" w:hAnsi="宋体"/>
          <w:sz w:val="24"/>
          <w:szCs w:val="24"/>
        </w:rPr>
      </w:pPr>
      <w:r>
        <w:rPr>
          <w:rFonts w:hint="eastAsia" w:ascii="宋体" w:hAnsi="宋体"/>
          <w:sz w:val="24"/>
          <w:szCs w:val="24"/>
        </w:rPr>
        <w:t>日期：</w:t>
      </w:r>
    </w:p>
    <w:p w14:paraId="5A42C497">
      <w:pPr>
        <w:pStyle w:val="92"/>
        <w:keepNext w:val="0"/>
        <w:keepLines w:val="0"/>
        <w:adjustRightInd/>
        <w:spacing w:before="0" w:line="440" w:lineRule="exact"/>
        <w:textAlignment w:val="auto"/>
        <w:outlineLvl w:val="9"/>
        <w:rPr>
          <w:sz w:val="24"/>
          <w:szCs w:val="24"/>
        </w:rPr>
      </w:pPr>
    </w:p>
    <w:p w14:paraId="26973F94">
      <w:pPr>
        <w:spacing w:line="440" w:lineRule="exact"/>
        <w:rPr>
          <w:rFonts w:ascii="宋体" w:hAnsi="宋体"/>
          <w:sz w:val="24"/>
          <w:szCs w:val="24"/>
        </w:rPr>
      </w:pPr>
      <w:r>
        <w:rPr>
          <w:rFonts w:hint="eastAsia" w:ascii="宋体" w:hAnsi="宋体"/>
          <w:sz w:val="24"/>
          <w:szCs w:val="24"/>
        </w:rPr>
        <w:t>注：</w:t>
      </w:r>
      <w:r>
        <w:rPr>
          <w:rFonts w:ascii="宋体" w:hAnsi="宋体"/>
          <w:sz w:val="24"/>
          <w:szCs w:val="24"/>
        </w:rPr>
        <w:t>1</w:t>
      </w:r>
      <w:r>
        <w:rPr>
          <w:rFonts w:hint="eastAsia" w:ascii="宋体" w:hAnsi="宋体"/>
          <w:sz w:val="24"/>
          <w:szCs w:val="24"/>
        </w:rPr>
        <w:t>、合计金额应为各分项价格之和。</w:t>
      </w:r>
    </w:p>
    <w:p w14:paraId="5D497E79">
      <w:pPr>
        <w:spacing w:line="44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、上述报价包含一切由供方承担的费用。</w:t>
      </w:r>
    </w:p>
    <w:p w14:paraId="1FBD887D">
      <w:pPr>
        <w:spacing w:line="440" w:lineRule="exact"/>
        <w:ind w:firstLine="470" w:firstLineChars="196"/>
        <w:rPr>
          <w:rFonts w:ascii="宋体" w:hAnsi="宋体"/>
          <w:sz w:val="24"/>
          <w:szCs w:val="24"/>
        </w:rPr>
      </w:pPr>
      <w:r>
        <w:rPr>
          <w:rFonts w:hint="eastAsia" w:ascii="宋体" w:hAnsi="宋体"/>
          <w:sz w:val="24"/>
          <w:szCs w:val="24"/>
        </w:rPr>
        <w:t>3、请各投标人根据投标方案，在本表中详细写明所有产品型号规格、主要技术参数、数量、综合单价、总价及品牌和产地。</w:t>
      </w:r>
    </w:p>
    <w:p w14:paraId="6122E765">
      <w:pPr>
        <w:spacing w:line="360" w:lineRule="auto"/>
        <w:ind w:firstLine="470" w:firstLineChars="196"/>
        <w:rPr>
          <w:rFonts w:ascii="宋体" w:hAnsi="宋体"/>
          <w:b/>
          <w:sz w:val="24"/>
          <w:szCs w:val="24"/>
        </w:rPr>
      </w:pPr>
      <w:r>
        <w:rPr>
          <w:rFonts w:hint="eastAsia" w:ascii="宋体" w:hAnsi="宋体"/>
          <w:sz w:val="24"/>
          <w:szCs w:val="24"/>
        </w:rPr>
        <w:t>4、综合单价必须包括货物、安装、调试、技术支持、运输、保险、售后服务、培训及其它必需服务的报价。</w:t>
      </w:r>
    </w:p>
    <w:p w14:paraId="68647617">
      <w:pPr>
        <w:pStyle w:val="151"/>
        <w:spacing w:after="0"/>
        <w:ind w:left="0" w:leftChars="0" w:firstLine="2" w:firstLineChars="1"/>
        <w:jc w:val="center"/>
        <w:outlineLvl w:val="1"/>
        <w:rPr>
          <w:rFonts w:ascii="宋体" w:hAnsi="宋体"/>
          <w:b/>
          <w:sz w:val="28"/>
          <w:szCs w:val="28"/>
        </w:rPr>
      </w:pPr>
      <w:r>
        <w:rPr>
          <w:rFonts w:hint="eastAsia"/>
        </w:rPr>
        <w:br w:type="page"/>
      </w:r>
      <w:r>
        <w:rPr>
          <w:rFonts w:hint="eastAsia"/>
        </w:rPr>
        <w:t>七</w:t>
      </w:r>
      <w:r>
        <w:rPr>
          <w:rFonts w:hint="eastAsia" w:ascii="宋体" w:hAnsi="宋体"/>
          <w:b/>
          <w:sz w:val="28"/>
          <w:szCs w:val="28"/>
        </w:rPr>
        <w:t>、商务条款偏离表附件2-4</w:t>
      </w:r>
    </w:p>
    <w:p w14:paraId="226929B2">
      <w:pPr>
        <w:spacing w:line="440" w:lineRule="exact"/>
        <w:ind w:firstLine="120" w:firstLineChars="50"/>
        <w:rPr>
          <w:rFonts w:ascii="宋体" w:hAnsi="宋体"/>
          <w:sz w:val="24"/>
          <w:szCs w:val="24"/>
          <w:u w:val="single"/>
        </w:rPr>
      </w:pPr>
      <w:r>
        <w:rPr>
          <w:rFonts w:hint="eastAsia" w:ascii="宋体" w:hAnsi="宋体"/>
          <w:sz w:val="24"/>
          <w:szCs w:val="24"/>
        </w:rPr>
        <w:t>投标人名称（电子签章）：</w:t>
      </w:r>
      <w:r>
        <w:rPr>
          <w:rFonts w:hint="eastAsia" w:ascii="宋体" w:hAnsi="宋体"/>
          <w:sz w:val="24"/>
          <w:szCs w:val="24"/>
          <w:u w:val="single"/>
        </w:rPr>
        <w:t xml:space="preserve">　　　　　         </w:t>
      </w:r>
      <w:r>
        <w:rPr>
          <w:rFonts w:hint="eastAsia" w:ascii="宋体" w:hAnsi="宋体"/>
          <w:sz w:val="24"/>
          <w:szCs w:val="24"/>
        </w:rPr>
        <w:t>招标编号：</w:t>
      </w:r>
      <w:r>
        <w:rPr>
          <w:rFonts w:hint="eastAsia" w:ascii="宋体" w:hAnsi="宋体"/>
          <w:sz w:val="24"/>
          <w:szCs w:val="24"/>
          <w:u w:val="single"/>
        </w:rPr>
        <w:t xml:space="preserve">　　　　           </w:t>
      </w:r>
    </w:p>
    <w:p w14:paraId="6BFE06D6">
      <w:pPr>
        <w:spacing w:line="440" w:lineRule="exact"/>
        <w:ind w:firstLine="120" w:firstLineChars="50"/>
        <w:rPr>
          <w:rFonts w:ascii="宋体" w:hAnsi="宋体"/>
          <w:sz w:val="24"/>
          <w:szCs w:val="24"/>
        </w:rPr>
      </w:pPr>
      <w:r>
        <w:rPr>
          <w:rFonts w:hint="eastAsia" w:ascii="宋体" w:hAnsi="宋体"/>
          <w:sz w:val="24"/>
          <w:szCs w:val="24"/>
        </w:rPr>
        <w:t>分包序号、名称：</w:t>
      </w:r>
      <w:r>
        <w:rPr>
          <w:rFonts w:hint="eastAsia" w:ascii="宋体" w:hAnsi="宋体"/>
          <w:sz w:val="24"/>
          <w:szCs w:val="24"/>
          <w:u w:val="single"/>
        </w:rPr>
        <w:t xml:space="preserve">　　　　           </w:t>
      </w:r>
      <w:r>
        <w:rPr>
          <w:rFonts w:hint="eastAsia" w:ascii="宋体" w:hAnsi="宋体"/>
          <w:sz w:val="24"/>
          <w:szCs w:val="24"/>
        </w:rPr>
        <w:t>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602"/>
        <w:gridCol w:w="2458"/>
        <w:gridCol w:w="2885"/>
        <w:gridCol w:w="2018"/>
      </w:tblGrid>
      <w:tr w14:paraId="1FF55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891" w:type="dxa"/>
            <w:vAlign w:val="center"/>
          </w:tcPr>
          <w:p w14:paraId="5EE0EB1D">
            <w:pPr>
              <w:spacing w:line="440" w:lineRule="exact"/>
              <w:rPr>
                <w:rFonts w:ascii="宋体" w:hAnsi="宋体"/>
                <w:sz w:val="24"/>
                <w:szCs w:val="24"/>
              </w:rPr>
            </w:pPr>
            <w:r>
              <w:rPr>
                <w:rFonts w:hint="eastAsia" w:ascii="宋体" w:hAnsi="宋体"/>
                <w:sz w:val="24"/>
                <w:szCs w:val="24"/>
              </w:rPr>
              <w:t>序号</w:t>
            </w:r>
          </w:p>
        </w:tc>
        <w:tc>
          <w:tcPr>
            <w:tcW w:w="1602" w:type="dxa"/>
            <w:vAlign w:val="center"/>
          </w:tcPr>
          <w:p w14:paraId="45664DB2">
            <w:pPr>
              <w:spacing w:line="440" w:lineRule="exact"/>
              <w:rPr>
                <w:rFonts w:ascii="宋体" w:hAnsi="宋体"/>
                <w:sz w:val="24"/>
                <w:szCs w:val="24"/>
              </w:rPr>
            </w:pPr>
            <w:r>
              <w:rPr>
                <w:rFonts w:hint="eastAsia" w:ascii="宋体" w:hAnsi="宋体"/>
                <w:sz w:val="24"/>
                <w:szCs w:val="24"/>
              </w:rPr>
              <w:t>招标文件</w:t>
            </w:r>
          </w:p>
          <w:p w14:paraId="7C0796C3">
            <w:pPr>
              <w:spacing w:line="440" w:lineRule="exact"/>
              <w:rPr>
                <w:rFonts w:ascii="宋体" w:hAnsi="宋体"/>
                <w:sz w:val="24"/>
                <w:szCs w:val="24"/>
              </w:rPr>
            </w:pPr>
            <w:r>
              <w:rPr>
                <w:rFonts w:hint="eastAsia" w:ascii="宋体" w:hAnsi="宋体"/>
                <w:sz w:val="24"/>
                <w:szCs w:val="24"/>
              </w:rPr>
              <w:t>条目号</w:t>
            </w:r>
          </w:p>
        </w:tc>
        <w:tc>
          <w:tcPr>
            <w:tcW w:w="2458" w:type="dxa"/>
            <w:vAlign w:val="center"/>
          </w:tcPr>
          <w:p w14:paraId="68D601D5">
            <w:pPr>
              <w:spacing w:line="440" w:lineRule="exact"/>
              <w:rPr>
                <w:rFonts w:ascii="宋体" w:hAnsi="宋体"/>
                <w:sz w:val="24"/>
                <w:szCs w:val="24"/>
              </w:rPr>
            </w:pPr>
            <w:r>
              <w:rPr>
                <w:rFonts w:hint="eastAsia" w:ascii="宋体" w:hAnsi="宋体"/>
                <w:sz w:val="24"/>
                <w:szCs w:val="24"/>
              </w:rPr>
              <w:t>招标文件的商务条款</w:t>
            </w:r>
          </w:p>
        </w:tc>
        <w:tc>
          <w:tcPr>
            <w:tcW w:w="2885" w:type="dxa"/>
            <w:vAlign w:val="center"/>
          </w:tcPr>
          <w:p w14:paraId="1C9BDAC1">
            <w:pPr>
              <w:spacing w:line="440" w:lineRule="exact"/>
              <w:rPr>
                <w:rFonts w:ascii="宋体" w:hAnsi="宋体"/>
                <w:sz w:val="24"/>
                <w:szCs w:val="24"/>
              </w:rPr>
            </w:pPr>
            <w:r>
              <w:rPr>
                <w:rFonts w:hint="eastAsia" w:ascii="宋体" w:hAnsi="宋体"/>
                <w:sz w:val="24"/>
                <w:szCs w:val="24"/>
              </w:rPr>
              <w:t>投标文件的商务条款</w:t>
            </w:r>
          </w:p>
        </w:tc>
        <w:tc>
          <w:tcPr>
            <w:tcW w:w="2018" w:type="dxa"/>
            <w:vAlign w:val="center"/>
          </w:tcPr>
          <w:p w14:paraId="6C95D043">
            <w:pPr>
              <w:spacing w:line="440" w:lineRule="exact"/>
              <w:rPr>
                <w:rFonts w:ascii="宋体" w:hAnsi="宋体"/>
                <w:sz w:val="24"/>
                <w:szCs w:val="24"/>
              </w:rPr>
            </w:pPr>
            <w:r>
              <w:rPr>
                <w:rFonts w:hint="eastAsia" w:ascii="宋体" w:hAnsi="宋体"/>
                <w:sz w:val="24"/>
                <w:szCs w:val="24"/>
              </w:rPr>
              <w:t>说明</w:t>
            </w:r>
          </w:p>
        </w:tc>
      </w:tr>
      <w:tr w14:paraId="117B5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vAlign w:val="center"/>
          </w:tcPr>
          <w:p w14:paraId="59DDF0D4">
            <w:pPr>
              <w:jc w:val="center"/>
              <w:rPr>
                <w:rFonts w:ascii="宋体" w:hAnsi="宋体"/>
                <w:sz w:val="24"/>
                <w:szCs w:val="24"/>
              </w:rPr>
            </w:pPr>
            <w:r>
              <w:rPr>
                <w:rFonts w:hint="eastAsia" w:ascii="宋体" w:hAnsi="宋体"/>
                <w:sz w:val="24"/>
                <w:szCs w:val="24"/>
              </w:rPr>
              <w:t>1</w:t>
            </w:r>
          </w:p>
        </w:tc>
        <w:tc>
          <w:tcPr>
            <w:tcW w:w="1602" w:type="dxa"/>
          </w:tcPr>
          <w:p w14:paraId="06DD1FDF">
            <w:pPr>
              <w:spacing w:line="440" w:lineRule="exact"/>
              <w:jc w:val="center"/>
              <w:rPr>
                <w:rFonts w:ascii="宋体" w:hAnsi="宋体"/>
                <w:sz w:val="24"/>
                <w:szCs w:val="24"/>
              </w:rPr>
            </w:pPr>
          </w:p>
        </w:tc>
        <w:tc>
          <w:tcPr>
            <w:tcW w:w="2458" w:type="dxa"/>
          </w:tcPr>
          <w:p w14:paraId="597DFBFB">
            <w:pPr>
              <w:spacing w:line="440" w:lineRule="exact"/>
              <w:rPr>
                <w:rFonts w:ascii="宋体" w:hAnsi="宋体"/>
                <w:sz w:val="24"/>
                <w:szCs w:val="24"/>
              </w:rPr>
            </w:pPr>
          </w:p>
        </w:tc>
        <w:tc>
          <w:tcPr>
            <w:tcW w:w="2885" w:type="dxa"/>
          </w:tcPr>
          <w:p w14:paraId="69034375">
            <w:pPr>
              <w:spacing w:line="440" w:lineRule="exact"/>
              <w:rPr>
                <w:rFonts w:ascii="宋体" w:hAnsi="宋体"/>
                <w:sz w:val="24"/>
                <w:szCs w:val="24"/>
              </w:rPr>
            </w:pPr>
          </w:p>
        </w:tc>
        <w:tc>
          <w:tcPr>
            <w:tcW w:w="2018" w:type="dxa"/>
          </w:tcPr>
          <w:p w14:paraId="5044BC53">
            <w:pPr>
              <w:spacing w:line="440" w:lineRule="exact"/>
              <w:rPr>
                <w:rFonts w:ascii="宋体" w:hAnsi="宋体"/>
                <w:sz w:val="24"/>
                <w:szCs w:val="24"/>
              </w:rPr>
            </w:pPr>
          </w:p>
        </w:tc>
      </w:tr>
      <w:tr w14:paraId="49883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891" w:type="dxa"/>
            <w:vAlign w:val="center"/>
          </w:tcPr>
          <w:p w14:paraId="3D548939">
            <w:pPr>
              <w:jc w:val="center"/>
              <w:rPr>
                <w:rFonts w:ascii="宋体" w:hAnsi="宋体"/>
                <w:sz w:val="24"/>
                <w:szCs w:val="24"/>
              </w:rPr>
            </w:pPr>
            <w:r>
              <w:rPr>
                <w:rFonts w:hint="eastAsia" w:ascii="宋体" w:hAnsi="宋体"/>
                <w:sz w:val="24"/>
                <w:szCs w:val="24"/>
              </w:rPr>
              <w:t>2</w:t>
            </w:r>
          </w:p>
        </w:tc>
        <w:tc>
          <w:tcPr>
            <w:tcW w:w="1602" w:type="dxa"/>
          </w:tcPr>
          <w:p w14:paraId="18378037">
            <w:pPr>
              <w:spacing w:line="440" w:lineRule="exact"/>
              <w:rPr>
                <w:rFonts w:ascii="宋体" w:hAnsi="宋体"/>
                <w:sz w:val="24"/>
                <w:szCs w:val="24"/>
              </w:rPr>
            </w:pPr>
          </w:p>
        </w:tc>
        <w:tc>
          <w:tcPr>
            <w:tcW w:w="2458" w:type="dxa"/>
          </w:tcPr>
          <w:p w14:paraId="217FB16B">
            <w:pPr>
              <w:spacing w:line="440" w:lineRule="exact"/>
              <w:rPr>
                <w:rFonts w:ascii="宋体" w:hAnsi="宋体"/>
                <w:sz w:val="24"/>
                <w:szCs w:val="24"/>
              </w:rPr>
            </w:pPr>
          </w:p>
        </w:tc>
        <w:tc>
          <w:tcPr>
            <w:tcW w:w="2885" w:type="dxa"/>
          </w:tcPr>
          <w:p w14:paraId="1C3DB6C3">
            <w:pPr>
              <w:spacing w:line="440" w:lineRule="exact"/>
              <w:rPr>
                <w:rFonts w:ascii="宋体" w:hAnsi="宋体"/>
                <w:sz w:val="24"/>
                <w:szCs w:val="24"/>
              </w:rPr>
            </w:pPr>
          </w:p>
        </w:tc>
        <w:tc>
          <w:tcPr>
            <w:tcW w:w="2018" w:type="dxa"/>
          </w:tcPr>
          <w:p w14:paraId="5D81AB0C">
            <w:pPr>
              <w:spacing w:line="440" w:lineRule="exact"/>
              <w:rPr>
                <w:rFonts w:ascii="宋体" w:hAnsi="宋体"/>
                <w:sz w:val="24"/>
                <w:szCs w:val="24"/>
              </w:rPr>
            </w:pPr>
          </w:p>
        </w:tc>
      </w:tr>
      <w:tr w14:paraId="0FC4A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vAlign w:val="center"/>
          </w:tcPr>
          <w:p w14:paraId="7626FCBB">
            <w:pPr>
              <w:jc w:val="center"/>
              <w:rPr>
                <w:rFonts w:ascii="宋体" w:hAnsi="宋体"/>
                <w:sz w:val="24"/>
                <w:szCs w:val="24"/>
              </w:rPr>
            </w:pPr>
            <w:r>
              <w:rPr>
                <w:rFonts w:hint="eastAsia" w:ascii="宋体" w:hAnsi="宋体"/>
                <w:sz w:val="24"/>
                <w:szCs w:val="24"/>
              </w:rPr>
              <w:t>3</w:t>
            </w:r>
          </w:p>
        </w:tc>
        <w:tc>
          <w:tcPr>
            <w:tcW w:w="1602" w:type="dxa"/>
          </w:tcPr>
          <w:p w14:paraId="21EDE5BA">
            <w:pPr>
              <w:spacing w:line="440" w:lineRule="exact"/>
              <w:rPr>
                <w:rFonts w:ascii="宋体" w:hAnsi="宋体"/>
                <w:sz w:val="24"/>
                <w:szCs w:val="24"/>
              </w:rPr>
            </w:pPr>
          </w:p>
        </w:tc>
        <w:tc>
          <w:tcPr>
            <w:tcW w:w="2458" w:type="dxa"/>
            <w:vAlign w:val="center"/>
          </w:tcPr>
          <w:p w14:paraId="12758185">
            <w:pPr>
              <w:spacing w:line="440" w:lineRule="exact"/>
              <w:rPr>
                <w:rFonts w:ascii="宋体" w:hAnsi="宋体"/>
                <w:sz w:val="24"/>
                <w:szCs w:val="24"/>
              </w:rPr>
            </w:pPr>
          </w:p>
        </w:tc>
        <w:tc>
          <w:tcPr>
            <w:tcW w:w="2885" w:type="dxa"/>
          </w:tcPr>
          <w:p w14:paraId="04195B81">
            <w:pPr>
              <w:spacing w:line="440" w:lineRule="exact"/>
              <w:rPr>
                <w:rFonts w:ascii="宋体" w:hAnsi="宋体"/>
                <w:sz w:val="24"/>
                <w:szCs w:val="24"/>
              </w:rPr>
            </w:pPr>
          </w:p>
        </w:tc>
        <w:tc>
          <w:tcPr>
            <w:tcW w:w="2018" w:type="dxa"/>
          </w:tcPr>
          <w:p w14:paraId="527389E7">
            <w:pPr>
              <w:spacing w:line="440" w:lineRule="exact"/>
              <w:rPr>
                <w:rFonts w:ascii="宋体" w:hAnsi="宋体"/>
                <w:sz w:val="24"/>
                <w:szCs w:val="24"/>
              </w:rPr>
            </w:pPr>
          </w:p>
        </w:tc>
      </w:tr>
      <w:tr w14:paraId="5F56B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vAlign w:val="center"/>
          </w:tcPr>
          <w:p w14:paraId="360E7679">
            <w:pPr>
              <w:jc w:val="center"/>
              <w:rPr>
                <w:rFonts w:ascii="宋体" w:hAnsi="宋体"/>
                <w:sz w:val="24"/>
                <w:szCs w:val="24"/>
              </w:rPr>
            </w:pPr>
            <w:r>
              <w:rPr>
                <w:rFonts w:hint="eastAsia" w:ascii="宋体" w:hAnsi="宋体"/>
                <w:sz w:val="24"/>
                <w:szCs w:val="24"/>
              </w:rPr>
              <w:t>4</w:t>
            </w:r>
          </w:p>
        </w:tc>
        <w:tc>
          <w:tcPr>
            <w:tcW w:w="1602" w:type="dxa"/>
          </w:tcPr>
          <w:p w14:paraId="05C37E7F">
            <w:pPr>
              <w:spacing w:line="440" w:lineRule="exact"/>
              <w:rPr>
                <w:rFonts w:ascii="宋体" w:hAnsi="宋体"/>
                <w:sz w:val="24"/>
                <w:szCs w:val="24"/>
              </w:rPr>
            </w:pPr>
          </w:p>
        </w:tc>
        <w:tc>
          <w:tcPr>
            <w:tcW w:w="2458" w:type="dxa"/>
            <w:vAlign w:val="center"/>
          </w:tcPr>
          <w:p w14:paraId="01C45414">
            <w:pPr>
              <w:pStyle w:val="81"/>
              <w:spacing w:line="440" w:lineRule="exact"/>
              <w:rPr>
                <w:rFonts w:cs="Times New Roman"/>
                <w:kern w:val="2"/>
              </w:rPr>
            </w:pPr>
          </w:p>
        </w:tc>
        <w:tc>
          <w:tcPr>
            <w:tcW w:w="2885" w:type="dxa"/>
          </w:tcPr>
          <w:p w14:paraId="32FA635C">
            <w:pPr>
              <w:spacing w:line="440" w:lineRule="exact"/>
              <w:rPr>
                <w:rFonts w:ascii="宋体" w:hAnsi="宋体"/>
                <w:sz w:val="24"/>
                <w:szCs w:val="24"/>
              </w:rPr>
            </w:pPr>
          </w:p>
        </w:tc>
        <w:tc>
          <w:tcPr>
            <w:tcW w:w="2018" w:type="dxa"/>
          </w:tcPr>
          <w:p w14:paraId="128B186A">
            <w:pPr>
              <w:spacing w:line="440" w:lineRule="exact"/>
              <w:rPr>
                <w:rFonts w:ascii="宋体" w:hAnsi="宋体"/>
                <w:sz w:val="24"/>
                <w:szCs w:val="24"/>
              </w:rPr>
            </w:pPr>
          </w:p>
        </w:tc>
      </w:tr>
      <w:tr w14:paraId="2EC4E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vAlign w:val="center"/>
          </w:tcPr>
          <w:p w14:paraId="2FE14FFE">
            <w:pPr>
              <w:jc w:val="center"/>
              <w:rPr>
                <w:rFonts w:ascii="宋体" w:hAnsi="宋体"/>
                <w:sz w:val="24"/>
                <w:szCs w:val="24"/>
              </w:rPr>
            </w:pPr>
            <w:r>
              <w:rPr>
                <w:rFonts w:hint="eastAsia" w:ascii="宋体" w:hAnsi="宋体"/>
                <w:sz w:val="24"/>
                <w:szCs w:val="24"/>
              </w:rPr>
              <w:t>5</w:t>
            </w:r>
          </w:p>
        </w:tc>
        <w:tc>
          <w:tcPr>
            <w:tcW w:w="1602" w:type="dxa"/>
          </w:tcPr>
          <w:p w14:paraId="4F3D1396">
            <w:pPr>
              <w:spacing w:line="440" w:lineRule="exact"/>
              <w:rPr>
                <w:rFonts w:ascii="宋体" w:hAnsi="宋体"/>
                <w:sz w:val="24"/>
                <w:szCs w:val="24"/>
              </w:rPr>
            </w:pPr>
          </w:p>
        </w:tc>
        <w:tc>
          <w:tcPr>
            <w:tcW w:w="2458" w:type="dxa"/>
          </w:tcPr>
          <w:p w14:paraId="5DED280F">
            <w:pPr>
              <w:spacing w:line="440" w:lineRule="exact"/>
              <w:rPr>
                <w:rFonts w:ascii="宋体" w:hAnsi="宋体"/>
                <w:sz w:val="24"/>
                <w:szCs w:val="24"/>
              </w:rPr>
            </w:pPr>
          </w:p>
        </w:tc>
        <w:tc>
          <w:tcPr>
            <w:tcW w:w="2885" w:type="dxa"/>
          </w:tcPr>
          <w:p w14:paraId="6FC46FA6">
            <w:pPr>
              <w:spacing w:line="440" w:lineRule="exact"/>
              <w:rPr>
                <w:rFonts w:ascii="宋体" w:hAnsi="宋体"/>
                <w:sz w:val="24"/>
                <w:szCs w:val="24"/>
              </w:rPr>
            </w:pPr>
          </w:p>
        </w:tc>
        <w:tc>
          <w:tcPr>
            <w:tcW w:w="2018" w:type="dxa"/>
          </w:tcPr>
          <w:p w14:paraId="57D94488">
            <w:pPr>
              <w:spacing w:line="440" w:lineRule="exact"/>
              <w:rPr>
                <w:rFonts w:ascii="宋体" w:hAnsi="宋体"/>
                <w:sz w:val="24"/>
                <w:szCs w:val="24"/>
              </w:rPr>
            </w:pPr>
          </w:p>
        </w:tc>
      </w:tr>
      <w:tr w14:paraId="19D77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vAlign w:val="center"/>
          </w:tcPr>
          <w:p w14:paraId="55BBE29E">
            <w:pPr>
              <w:jc w:val="center"/>
              <w:rPr>
                <w:rFonts w:ascii="宋体" w:hAnsi="宋体"/>
                <w:sz w:val="24"/>
                <w:szCs w:val="24"/>
              </w:rPr>
            </w:pPr>
            <w:r>
              <w:rPr>
                <w:rFonts w:hint="eastAsia" w:ascii="宋体" w:hAnsi="宋体"/>
                <w:sz w:val="24"/>
                <w:szCs w:val="24"/>
              </w:rPr>
              <w:t>6</w:t>
            </w:r>
          </w:p>
        </w:tc>
        <w:tc>
          <w:tcPr>
            <w:tcW w:w="1602" w:type="dxa"/>
          </w:tcPr>
          <w:p w14:paraId="7432C1F8">
            <w:pPr>
              <w:spacing w:line="440" w:lineRule="exact"/>
              <w:rPr>
                <w:rFonts w:ascii="宋体" w:hAnsi="宋体"/>
                <w:sz w:val="24"/>
                <w:szCs w:val="24"/>
              </w:rPr>
            </w:pPr>
          </w:p>
        </w:tc>
        <w:tc>
          <w:tcPr>
            <w:tcW w:w="2458" w:type="dxa"/>
          </w:tcPr>
          <w:p w14:paraId="42A4546C">
            <w:pPr>
              <w:snapToGrid w:val="0"/>
              <w:spacing w:line="440" w:lineRule="exact"/>
              <w:ind w:firstLine="480" w:firstLineChars="200"/>
              <w:rPr>
                <w:rFonts w:ascii="宋体" w:hAnsi="宋体"/>
                <w:sz w:val="24"/>
                <w:szCs w:val="24"/>
              </w:rPr>
            </w:pPr>
          </w:p>
        </w:tc>
        <w:tc>
          <w:tcPr>
            <w:tcW w:w="2885" w:type="dxa"/>
          </w:tcPr>
          <w:p w14:paraId="1A67FDF4">
            <w:pPr>
              <w:spacing w:line="440" w:lineRule="exact"/>
              <w:rPr>
                <w:rFonts w:ascii="宋体" w:hAnsi="宋体"/>
                <w:sz w:val="24"/>
                <w:szCs w:val="24"/>
              </w:rPr>
            </w:pPr>
          </w:p>
        </w:tc>
        <w:tc>
          <w:tcPr>
            <w:tcW w:w="2018" w:type="dxa"/>
          </w:tcPr>
          <w:p w14:paraId="7E13385D">
            <w:pPr>
              <w:spacing w:line="440" w:lineRule="exact"/>
              <w:rPr>
                <w:rFonts w:ascii="宋体" w:hAnsi="宋体"/>
                <w:sz w:val="24"/>
                <w:szCs w:val="24"/>
              </w:rPr>
            </w:pPr>
          </w:p>
        </w:tc>
      </w:tr>
      <w:tr w14:paraId="7F88F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vAlign w:val="center"/>
          </w:tcPr>
          <w:p w14:paraId="6DDBBCEF">
            <w:pPr>
              <w:jc w:val="center"/>
              <w:rPr>
                <w:rFonts w:ascii="宋体" w:hAnsi="宋体"/>
                <w:sz w:val="24"/>
                <w:szCs w:val="24"/>
              </w:rPr>
            </w:pPr>
            <w:r>
              <w:rPr>
                <w:rFonts w:hint="eastAsia" w:ascii="宋体" w:hAnsi="宋体"/>
                <w:sz w:val="24"/>
                <w:szCs w:val="24"/>
              </w:rPr>
              <w:t>7</w:t>
            </w:r>
          </w:p>
        </w:tc>
        <w:tc>
          <w:tcPr>
            <w:tcW w:w="1602" w:type="dxa"/>
          </w:tcPr>
          <w:p w14:paraId="2D2F2B0C">
            <w:pPr>
              <w:spacing w:line="440" w:lineRule="exact"/>
              <w:rPr>
                <w:rFonts w:ascii="宋体" w:hAnsi="宋体"/>
                <w:sz w:val="24"/>
                <w:szCs w:val="24"/>
              </w:rPr>
            </w:pPr>
          </w:p>
        </w:tc>
        <w:tc>
          <w:tcPr>
            <w:tcW w:w="2458" w:type="dxa"/>
          </w:tcPr>
          <w:p w14:paraId="49F2D5D0">
            <w:pPr>
              <w:snapToGrid w:val="0"/>
              <w:spacing w:line="440" w:lineRule="exact"/>
              <w:rPr>
                <w:rFonts w:ascii="宋体" w:hAnsi="宋体" w:cs="仿宋"/>
                <w:sz w:val="24"/>
                <w:szCs w:val="24"/>
              </w:rPr>
            </w:pPr>
          </w:p>
        </w:tc>
        <w:tc>
          <w:tcPr>
            <w:tcW w:w="2885" w:type="dxa"/>
          </w:tcPr>
          <w:p w14:paraId="4AA4FEBB">
            <w:pPr>
              <w:spacing w:line="440" w:lineRule="exact"/>
              <w:rPr>
                <w:rFonts w:ascii="宋体" w:hAnsi="宋体"/>
                <w:sz w:val="24"/>
                <w:szCs w:val="24"/>
              </w:rPr>
            </w:pPr>
          </w:p>
        </w:tc>
        <w:tc>
          <w:tcPr>
            <w:tcW w:w="2018" w:type="dxa"/>
          </w:tcPr>
          <w:p w14:paraId="60C7A9C4">
            <w:pPr>
              <w:spacing w:line="440" w:lineRule="exact"/>
              <w:rPr>
                <w:rFonts w:ascii="宋体" w:hAnsi="宋体"/>
                <w:sz w:val="24"/>
                <w:szCs w:val="24"/>
              </w:rPr>
            </w:pPr>
          </w:p>
        </w:tc>
      </w:tr>
      <w:tr w14:paraId="0750A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vAlign w:val="center"/>
          </w:tcPr>
          <w:p w14:paraId="21FEADAC">
            <w:pPr>
              <w:jc w:val="center"/>
              <w:rPr>
                <w:rFonts w:ascii="宋体" w:hAnsi="宋体"/>
                <w:sz w:val="24"/>
                <w:szCs w:val="24"/>
              </w:rPr>
            </w:pPr>
            <w:r>
              <w:rPr>
                <w:rFonts w:ascii="宋体" w:hAnsi="宋体"/>
                <w:sz w:val="24"/>
                <w:szCs w:val="24"/>
              </w:rPr>
              <w:t>…</w:t>
            </w:r>
          </w:p>
        </w:tc>
        <w:tc>
          <w:tcPr>
            <w:tcW w:w="1602" w:type="dxa"/>
          </w:tcPr>
          <w:p w14:paraId="5A1DA0F9">
            <w:pPr>
              <w:spacing w:line="440" w:lineRule="exact"/>
              <w:rPr>
                <w:rFonts w:ascii="宋体" w:hAnsi="宋体"/>
                <w:sz w:val="24"/>
                <w:szCs w:val="24"/>
              </w:rPr>
            </w:pPr>
          </w:p>
        </w:tc>
        <w:tc>
          <w:tcPr>
            <w:tcW w:w="2458" w:type="dxa"/>
          </w:tcPr>
          <w:p w14:paraId="12045645">
            <w:pPr>
              <w:spacing w:line="440" w:lineRule="exact"/>
              <w:rPr>
                <w:rFonts w:ascii="宋体" w:hAnsi="宋体"/>
                <w:sz w:val="24"/>
                <w:szCs w:val="24"/>
              </w:rPr>
            </w:pPr>
          </w:p>
        </w:tc>
        <w:tc>
          <w:tcPr>
            <w:tcW w:w="2885" w:type="dxa"/>
          </w:tcPr>
          <w:p w14:paraId="4DD198A9">
            <w:pPr>
              <w:spacing w:line="440" w:lineRule="exact"/>
              <w:rPr>
                <w:rFonts w:ascii="宋体" w:hAnsi="宋体"/>
                <w:sz w:val="24"/>
                <w:szCs w:val="24"/>
              </w:rPr>
            </w:pPr>
          </w:p>
        </w:tc>
        <w:tc>
          <w:tcPr>
            <w:tcW w:w="2018" w:type="dxa"/>
          </w:tcPr>
          <w:p w14:paraId="40F592B5">
            <w:pPr>
              <w:spacing w:line="440" w:lineRule="exact"/>
              <w:rPr>
                <w:rFonts w:ascii="宋体" w:hAnsi="宋体"/>
                <w:sz w:val="24"/>
                <w:szCs w:val="24"/>
              </w:rPr>
            </w:pPr>
          </w:p>
        </w:tc>
      </w:tr>
    </w:tbl>
    <w:p w14:paraId="6A6022ED">
      <w:pPr>
        <w:spacing w:line="440" w:lineRule="exact"/>
        <w:rPr>
          <w:rFonts w:ascii="宋体" w:hAnsi="宋体"/>
          <w:sz w:val="24"/>
          <w:szCs w:val="24"/>
        </w:rPr>
      </w:pPr>
      <w:r>
        <w:rPr>
          <w:rFonts w:hint="eastAsia"/>
          <w:sz w:val="24"/>
          <w:szCs w:val="24"/>
        </w:rPr>
        <w:t>投标人代表（</w:t>
      </w:r>
      <w:r>
        <w:rPr>
          <w:rFonts w:hint="eastAsia" w:ascii="宋体" w:hAnsi="宋体"/>
          <w:sz w:val="24"/>
          <w:szCs w:val="24"/>
        </w:rPr>
        <w:t>电子签名）：</w:t>
      </w:r>
    </w:p>
    <w:p w14:paraId="353E3B38">
      <w:pPr>
        <w:spacing w:line="440" w:lineRule="exact"/>
        <w:rPr>
          <w:rFonts w:ascii="宋体" w:hAnsi="宋体"/>
          <w:sz w:val="24"/>
          <w:szCs w:val="24"/>
        </w:rPr>
      </w:pPr>
      <w:r>
        <w:rPr>
          <w:rFonts w:hint="eastAsia" w:ascii="宋体" w:hAnsi="宋体"/>
          <w:sz w:val="24"/>
          <w:szCs w:val="24"/>
        </w:rPr>
        <w:t>日期：</w:t>
      </w:r>
      <w:r>
        <w:rPr>
          <w:rFonts w:ascii="宋体" w:hAnsi="宋体"/>
          <w:sz w:val="24"/>
          <w:szCs w:val="24"/>
        </w:rPr>
        <w:t>20</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　</w:t>
      </w:r>
    </w:p>
    <w:p w14:paraId="31376570">
      <w:pPr>
        <w:pStyle w:val="151"/>
        <w:spacing w:after="0"/>
        <w:ind w:left="0" w:leftChars="0" w:firstLine="0" w:firstLineChars="0"/>
        <w:jc w:val="center"/>
        <w:outlineLvl w:val="1"/>
        <w:rPr>
          <w:rFonts w:ascii="宋体" w:hAnsi="宋体"/>
          <w:b/>
          <w:sz w:val="28"/>
          <w:szCs w:val="28"/>
        </w:rPr>
      </w:pPr>
      <w:r>
        <w:br w:type="page"/>
      </w:r>
      <w:r>
        <w:rPr>
          <w:rFonts w:hint="eastAsia"/>
        </w:rPr>
        <w:t>八</w:t>
      </w:r>
      <w:r>
        <w:rPr>
          <w:rFonts w:hint="eastAsia" w:ascii="宋体" w:hAnsi="宋体"/>
          <w:b/>
          <w:sz w:val="28"/>
          <w:szCs w:val="28"/>
        </w:rPr>
        <w:t>、产品简要说明一览表附件2-</w:t>
      </w:r>
      <w:r>
        <w:rPr>
          <w:rFonts w:ascii="宋体" w:hAnsi="宋体"/>
          <w:b/>
          <w:sz w:val="28"/>
          <w:szCs w:val="28"/>
        </w:rPr>
        <w:t>5</w:t>
      </w:r>
    </w:p>
    <w:p w14:paraId="7C3EA6BE">
      <w:pPr>
        <w:spacing w:line="440" w:lineRule="exact"/>
        <w:ind w:firstLine="360" w:firstLineChars="150"/>
        <w:rPr>
          <w:rFonts w:ascii="宋体" w:hAnsi="宋体"/>
          <w:sz w:val="24"/>
          <w:szCs w:val="24"/>
          <w:u w:val="single"/>
        </w:rPr>
      </w:pPr>
      <w:r>
        <w:rPr>
          <w:rFonts w:hint="eastAsia" w:ascii="宋体" w:hAnsi="宋体"/>
          <w:sz w:val="24"/>
          <w:szCs w:val="24"/>
        </w:rPr>
        <w:t>投标人名称（电子签章）：</w:t>
      </w:r>
      <w:r>
        <w:rPr>
          <w:rFonts w:hint="eastAsia" w:ascii="宋体" w:hAnsi="宋体"/>
          <w:sz w:val="24"/>
          <w:szCs w:val="24"/>
          <w:u w:val="single"/>
        </w:rPr>
        <w:t xml:space="preserve">　　　　　            </w:t>
      </w:r>
      <w:r>
        <w:rPr>
          <w:rFonts w:hint="eastAsia" w:ascii="宋体" w:hAnsi="宋体"/>
          <w:sz w:val="24"/>
          <w:szCs w:val="24"/>
        </w:rPr>
        <w:t>招标编号：</w:t>
      </w:r>
      <w:r>
        <w:rPr>
          <w:rFonts w:hint="eastAsia" w:ascii="宋体" w:hAnsi="宋体"/>
          <w:sz w:val="24"/>
          <w:szCs w:val="24"/>
          <w:u w:val="single"/>
        </w:rPr>
        <w:t xml:space="preserve">　                         </w:t>
      </w:r>
    </w:p>
    <w:p w14:paraId="59C05EB4">
      <w:pPr>
        <w:spacing w:line="440" w:lineRule="exact"/>
        <w:ind w:firstLine="360" w:firstLineChars="150"/>
        <w:rPr>
          <w:rFonts w:ascii="宋体" w:hAnsi="宋体"/>
          <w:sz w:val="24"/>
          <w:szCs w:val="24"/>
        </w:rPr>
      </w:pPr>
      <w:r>
        <w:rPr>
          <w:rFonts w:hint="eastAsia" w:ascii="宋体" w:hAnsi="宋体"/>
          <w:sz w:val="24"/>
          <w:szCs w:val="24"/>
        </w:rPr>
        <w:t>分包序号、名称：</w:t>
      </w:r>
      <w:r>
        <w:rPr>
          <w:rFonts w:hint="eastAsia" w:ascii="宋体" w:hAnsi="宋体"/>
          <w:sz w:val="24"/>
          <w:szCs w:val="24"/>
          <w:u w:val="single"/>
        </w:rPr>
        <w:t xml:space="preserve">　　　　　            </w:t>
      </w:r>
      <w:r>
        <w:rPr>
          <w:rFonts w:hint="eastAsia" w:ascii="宋体" w:hAnsi="宋体"/>
          <w:sz w:val="24"/>
          <w:szCs w:val="24"/>
        </w:rPr>
        <w:t>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464"/>
        <w:gridCol w:w="2783"/>
        <w:gridCol w:w="3082"/>
        <w:gridCol w:w="1579"/>
      </w:tblGrid>
      <w:tr w14:paraId="074C0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46" w:type="dxa"/>
            <w:vAlign w:val="center"/>
          </w:tcPr>
          <w:p w14:paraId="143AB53C">
            <w:pPr>
              <w:spacing w:line="440" w:lineRule="exact"/>
              <w:jc w:val="center"/>
              <w:rPr>
                <w:rFonts w:ascii="宋体" w:hAnsi="宋体"/>
                <w:sz w:val="24"/>
                <w:szCs w:val="24"/>
              </w:rPr>
            </w:pPr>
            <w:r>
              <w:rPr>
                <w:rFonts w:hint="eastAsia" w:ascii="宋体" w:hAnsi="宋体"/>
                <w:sz w:val="24"/>
                <w:szCs w:val="24"/>
              </w:rPr>
              <w:t>序号</w:t>
            </w:r>
          </w:p>
        </w:tc>
        <w:tc>
          <w:tcPr>
            <w:tcW w:w="1464" w:type="dxa"/>
            <w:vAlign w:val="center"/>
          </w:tcPr>
          <w:p w14:paraId="3D1DC555">
            <w:pPr>
              <w:spacing w:line="440" w:lineRule="exact"/>
              <w:jc w:val="center"/>
              <w:rPr>
                <w:rFonts w:ascii="宋体" w:hAnsi="宋体"/>
                <w:sz w:val="24"/>
                <w:szCs w:val="24"/>
              </w:rPr>
            </w:pPr>
            <w:r>
              <w:rPr>
                <w:rFonts w:hint="eastAsia" w:ascii="宋体" w:hAnsi="宋体"/>
                <w:sz w:val="24"/>
                <w:szCs w:val="24"/>
              </w:rPr>
              <w:t>设备名称</w:t>
            </w:r>
          </w:p>
        </w:tc>
        <w:tc>
          <w:tcPr>
            <w:tcW w:w="2783" w:type="dxa"/>
            <w:vAlign w:val="center"/>
          </w:tcPr>
          <w:p w14:paraId="24067FFA">
            <w:pPr>
              <w:spacing w:line="440" w:lineRule="exact"/>
              <w:jc w:val="center"/>
              <w:rPr>
                <w:rFonts w:ascii="宋体" w:hAnsi="宋体"/>
                <w:sz w:val="24"/>
                <w:szCs w:val="24"/>
              </w:rPr>
            </w:pPr>
            <w:r>
              <w:rPr>
                <w:rFonts w:hint="eastAsia" w:ascii="宋体" w:hAnsi="宋体"/>
                <w:sz w:val="24"/>
                <w:szCs w:val="24"/>
              </w:rPr>
              <w:t>规格型号及主要技术参数</w:t>
            </w:r>
          </w:p>
        </w:tc>
        <w:tc>
          <w:tcPr>
            <w:tcW w:w="3082" w:type="dxa"/>
            <w:vAlign w:val="center"/>
          </w:tcPr>
          <w:p w14:paraId="1FD78BE1">
            <w:pPr>
              <w:spacing w:line="440" w:lineRule="exact"/>
              <w:jc w:val="center"/>
              <w:rPr>
                <w:rFonts w:ascii="宋体" w:hAnsi="宋体"/>
                <w:sz w:val="24"/>
                <w:szCs w:val="24"/>
              </w:rPr>
            </w:pPr>
            <w:r>
              <w:rPr>
                <w:rFonts w:hint="eastAsia" w:ascii="宋体" w:hAnsi="宋体"/>
                <w:sz w:val="24"/>
                <w:szCs w:val="24"/>
              </w:rPr>
              <w:t>性能说明</w:t>
            </w:r>
          </w:p>
        </w:tc>
        <w:tc>
          <w:tcPr>
            <w:tcW w:w="1579" w:type="dxa"/>
            <w:vAlign w:val="center"/>
          </w:tcPr>
          <w:p w14:paraId="0A05809A">
            <w:pPr>
              <w:spacing w:line="440" w:lineRule="exact"/>
              <w:jc w:val="center"/>
              <w:rPr>
                <w:rFonts w:ascii="宋体" w:hAnsi="宋体"/>
                <w:sz w:val="24"/>
                <w:szCs w:val="24"/>
              </w:rPr>
            </w:pPr>
            <w:r>
              <w:rPr>
                <w:rFonts w:hint="eastAsia" w:ascii="宋体" w:hAnsi="宋体"/>
                <w:sz w:val="24"/>
                <w:szCs w:val="24"/>
              </w:rPr>
              <w:t>供货厂（商）</w:t>
            </w:r>
          </w:p>
        </w:tc>
      </w:tr>
      <w:tr w14:paraId="3A325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946" w:type="dxa"/>
            <w:vAlign w:val="center"/>
          </w:tcPr>
          <w:p w14:paraId="5ADF9E49">
            <w:pPr>
              <w:spacing w:line="440" w:lineRule="exact"/>
              <w:jc w:val="center"/>
              <w:rPr>
                <w:rFonts w:ascii="宋体" w:hAnsi="宋体"/>
                <w:sz w:val="24"/>
                <w:szCs w:val="24"/>
              </w:rPr>
            </w:pPr>
            <w:r>
              <w:rPr>
                <w:rFonts w:ascii="宋体" w:hAnsi="宋体"/>
                <w:sz w:val="24"/>
                <w:szCs w:val="24"/>
              </w:rPr>
              <w:t>1</w:t>
            </w:r>
          </w:p>
        </w:tc>
        <w:tc>
          <w:tcPr>
            <w:tcW w:w="1464" w:type="dxa"/>
            <w:vAlign w:val="center"/>
          </w:tcPr>
          <w:p w14:paraId="463FAB40">
            <w:pPr>
              <w:spacing w:line="440" w:lineRule="exact"/>
              <w:jc w:val="center"/>
              <w:rPr>
                <w:rFonts w:ascii="宋体" w:hAnsi="宋体"/>
                <w:sz w:val="24"/>
                <w:szCs w:val="24"/>
              </w:rPr>
            </w:pPr>
          </w:p>
        </w:tc>
        <w:tc>
          <w:tcPr>
            <w:tcW w:w="2783" w:type="dxa"/>
            <w:vAlign w:val="center"/>
          </w:tcPr>
          <w:p w14:paraId="4A3CA6EE">
            <w:pPr>
              <w:spacing w:line="440" w:lineRule="exact"/>
              <w:jc w:val="center"/>
              <w:rPr>
                <w:rFonts w:ascii="宋体" w:hAnsi="宋体"/>
                <w:sz w:val="24"/>
                <w:szCs w:val="24"/>
              </w:rPr>
            </w:pPr>
          </w:p>
        </w:tc>
        <w:tc>
          <w:tcPr>
            <w:tcW w:w="3082" w:type="dxa"/>
            <w:vAlign w:val="center"/>
          </w:tcPr>
          <w:p w14:paraId="55609589">
            <w:pPr>
              <w:spacing w:line="440" w:lineRule="exact"/>
              <w:jc w:val="center"/>
              <w:rPr>
                <w:rFonts w:ascii="宋体" w:hAnsi="宋体"/>
                <w:sz w:val="24"/>
                <w:szCs w:val="24"/>
              </w:rPr>
            </w:pPr>
          </w:p>
        </w:tc>
        <w:tc>
          <w:tcPr>
            <w:tcW w:w="1579" w:type="dxa"/>
            <w:vAlign w:val="center"/>
          </w:tcPr>
          <w:p w14:paraId="0B3F8F08">
            <w:pPr>
              <w:spacing w:line="440" w:lineRule="exact"/>
              <w:jc w:val="center"/>
              <w:rPr>
                <w:rFonts w:ascii="宋体" w:hAnsi="宋体"/>
                <w:sz w:val="24"/>
                <w:szCs w:val="24"/>
              </w:rPr>
            </w:pPr>
          </w:p>
        </w:tc>
      </w:tr>
      <w:tr w14:paraId="51137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946" w:type="dxa"/>
            <w:vAlign w:val="center"/>
          </w:tcPr>
          <w:p w14:paraId="3BD52A23">
            <w:pPr>
              <w:spacing w:line="440" w:lineRule="exact"/>
              <w:jc w:val="center"/>
              <w:rPr>
                <w:rFonts w:ascii="宋体" w:hAnsi="宋体"/>
                <w:sz w:val="24"/>
                <w:szCs w:val="24"/>
              </w:rPr>
            </w:pPr>
            <w:r>
              <w:rPr>
                <w:rFonts w:ascii="宋体" w:hAnsi="宋体"/>
                <w:sz w:val="24"/>
                <w:szCs w:val="24"/>
              </w:rPr>
              <w:t>2</w:t>
            </w:r>
          </w:p>
        </w:tc>
        <w:tc>
          <w:tcPr>
            <w:tcW w:w="1464" w:type="dxa"/>
            <w:vAlign w:val="center"/>
          </w:tcPr>
          <w:p w14:paraId="4554E203">
            <w:pPr>
              <w:spacing w:line="440" w:lineRule="exact"/>
              <w:jc w:val="center"/>
              <w:rPr>
                <w:rFonts w:ascii="宋体" w:hAnsi="宋体"/>
                <w:sz w:val="24"/>
                <w:szCs w:val="24"/>
              </w:rPr>
            </w:pPr>
          </w:p>
        </w:tc>
        <w:tc>
          <w:tcPr>
            <w:tcW w:w="2783" w:type="dxa"/>
            <w:vAlign w:val="center"/>
          </w:tcPr>
          <w:p w14:paraId="788E92A8">
            <w:pPr>
              <w:spacing w:line="440" w:lineRule="exact"/>
              <w:jc w:val="center"/>
              <w:rPr>
                <w:rFonts w:ascii="宋体" w:hAnsi="宋体"/>
                <w:sz w:val="24"/>
                <w:szCs w:val="24"/>
              </w:rPr>
            </w:pPr>
          </w:p>
        </w:tc>
        <w:tc>
          <w:tcPr>
            <w:tcW w:w="3082" w:type="dxa"/>
            <w:vAlign w:val="center"/>
          </w:tcPr>
          <w:p w14:paraId="7BB95124">
            <w:pPr>
              <w:spacing w:line="440" w:lineRule="exact"/>
              <w:jc w:val="center"/>
              <w:rPr>
                <w:rFonts w:ascii="宋体" w:hAnsi="宋体"/>
                <w:sz w:val="24"/>
                <w:szCs w:val="24"/>
              </w:rPr>
            </w:pPr>
          </w:p>
        </w:tc>
        <w:tc>
          <w:tcPr>
            <w:tcW w:w="1579" w:type="dxa"/>
            <w:vAlign w:val="center"/>
          </w:tcPr>
          <w:p w14:paraId="45FBF507">
            <w:pPr>
              <w:spacing w:line="440" w:lineRule="exact"/>
              <w:jc w:val="center"/>
              <w:rPr>
                <w:rFonts w:ascii="宋体" w:hAnsi="宋体"/>
                <w:sz w:val="24"/>
                <w:szCs w:val="24"/>
              </w:rPr>
            </w:pPr>
          </w:p>
        </w:tc>
      </w:tr>
      <w:tr w14:paraId="6C522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6" w:type="dxa"/>
            <w:vAlign w:val="center"/>
          </w:tcPr>
          <w:p w14:paraId="1721FB4E">
            <w:pPr>
              <w:spacing w:line="440" w:lineRule="exact"/>
              <w:jc w:val="center"/>
              <w:rPr>
                <w:rFonts w:ascii="宋体" w:hAnsi="宋体"/>
                <w:sz w:val="24"/>
                <w:szCs w:val="24"/>
              </w:rPr>
            </w:pPr>
            <w:r>
              <w:rPr>
                <w:rFonts w:ascii="宋体" w:hAnsi="宋体"/>
                <w:sz w:val="24"/>
                <w:szCs w:val="24"/>
              </w:rPr>
              <w:t>3</w:t>
            </w:r>
          </w:p>
        </w:tc>
        <w:tc>
          <w:tcPr>
            <w:tcW w:w="1464" w:type="dxa"/>
            <w:vAlign w:val="center"/>
          </w:tcPr>
          <w:p w14:paraId="14421E88">
            <w:pPr>
              <w:spacing w:line="440" w:lineRule="exact"/>
              <w:jc w:val="center"/>
              <w:rPr>
                <w:rFonts w:ascii="宋体" w:hAnsi="宋体"/>
                <w:sz w:val="24"/>
                <w:szCs w:val="24"/>
              </w:rPr>
            </w:pPr>
          </w:p>
        </w:tc>
        <w:tc>
          <w:tcPr>
            <w:tcW w:w="2783" w:type="dxa"/>
            <w:vAlign w:val="center"/>
          </w:tcPr>
          <w:p w14:paraId="11E50F4B">
            <w:pPr>
              <w:spacing w:line="440" w:lineRule="exact"/>
              <w:jc w:val="center"/>
              <w:rPr>
                <w:rFonts w:ascii="宋体" w:hAnsi="宋体"/>
                <w:sz w:val="24"/>
                <w:szCs w:val="24"/>
              </w:rPr>
            </w:pPr>
          </w:p>
        </w:tc>
        <w:tc>
          <w:tcPr>
            <w:tcW w:w="3082" w:type="dxa"/>
            <w:vAlign w:val="center"/>
          </w:tcPr>
          <w:p w14:paraId="23E36769">
            <w:pPr>
              <w:spacing w:line="440" w:lineRule="exact"/>
              <w:jc w:val="center"/>
              <w:rPr>
                <w:rFonts w:ascii="宋体" w:hAnsi="宋体"/>
                <w:sz w:val="24"/>
                <w:szCs w:val="24"/>
              </w:rPr>
            </w:pPr>
          </w:p>
        </w:tc>
        <w:tc>
          <w:tcPr>
            <w:tcW w:w="1579" w:type="dxa"/>
            <w:vAlign w:val="center"/>
          </w:tcPr>
          <w:p w14:paraId="07C84F98">
            <w:pPr>
              <w:spacing w:line="440" w:lineRule="exact"/>
              <w:jc w:val="center"/>
              <w:rPr>
                <w:rFonts w:ascii="宋体" w:hAnsi="宋体"/>
                <w:sz w:val="24"/>
                <w:szCs w:val="24"/>
              </w:rPr>
            </w:pPr>
          </w:p>
        </w:tc>
      </w:tr>
      <w:tr w14:paraId="7783B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6" w:type="dxa"/>
            <w:vAlign w:val="center"/>
          </w:tcPr>
          <w:p w14:paraId="02E9714A">
            <w:pPr>
              <w:spacing w:line="440" w:lineRule="exact"/>
              <w:jc w:val="center"/>
              <w:rPr>
                <w:rFonts w:ascii="宋体" w:hAnsi="宋体"/>
                <w:sz w:val="24"/>
                <w:szCs w:val="24"/>
              </w:rPr>
            </w:pPr>
            <w:r>
              <w:rPr>
                <w:rFonts w:ascii="宋体" w:hAnsi="宋体"/>
                <w:sz w:val="24"/>
                <w:szCs w:val="24"/>
              </w:rPr>
              <w:t>4</w:t>
            </w:r>
          </w:p>
        </w:tc>
        <w:tc>
          <w:tcPr>
            <w:tcW w:w="1464" w:type="dxa"/>
            <w:vAlign w:val="center"/>
          </w:tcPr>
          <w:p w14:paraId="035C7FD1">
            <w:pPr>
              <w:spacing w:line="440" w:lineRule="exact"/>
              <w:jc w:val="center"/>
              <w:rPr>
                <w:rFonts w:ascii="宋体" w:hAnsi="宋体"/>
                <w:sz w:val="24"/>
                <w:szCs w:val="24"/>
              </w:rPr>
            </w:pPr>
          </w:p>
        </w:tc>
        <w:tc>
          <w:tcPr>
            <w:tcW w:w="2783" w:type="dxa"/>
            <w:vAlign w:val="center"/>
          </w:tcPr>
          <w:p w14:paraId="655483C9">
            <w:pPr>
              <w:spacing w:line="440" w:lineRule="exact"/>
              <w:jc w:val="center"/>
              <w:rPr>
                <w:rFonts w:ascii="宋体" w:hAnsi="宋体"/>
                <w:sz w:val="24"/>
                <w:szCs w:val="24"/>
              </w:rPr>
            </w:pPr>
          </w:p>
        </w:tc>
        <w:tc>
          <w:tcPr>
            <w:tcW w:w="3082" w:type="dxa"/>
            <w:vAlign w:val="center"/>
          </w:tcPr>
          <w:p w14:paraId="65749243">
            <w:pPr>
              <w:spacing w:line="440" w:lineRule="exact"/>
              <w:jc w:val="center"/>
              <w:rPr>
                <w:rFonts w:ascii="宋体" w:hAnsi="宋体"/>
                <w:sz w:val="24"/>
                <w:szCs w:val="24"/>
              </w:rPr>
            </w:pPr>
          </w:p>
        </w:tc>
        <w:tc>
          <w:tcPr>
            <w:tcW w:w="1579" w:type="dxa"/>
            <w:vAlign w:val="center"/>
          </w:tcPr>
          <w:p w14:paraId="04531B9E">
            <w:pPr>
              <w:spacing w:line="440" w:lineRule="exact"/>
              <w:jc w:val="center"/>
              <w:rPr>
                <w:rFonts w:ascii="宋体" w:hAnsi="宋体"/>
                <w:sz w:val="24"/>
                <w:szCs w:val="24"/>
              </w:rPr>
            </w:pPr>
          </w:p>
        </w:tc>
      </w:tr>
      <w:tr w14:paraId="7CAE5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6" w:type="dxa"/>
            <w:vAlign w:val="center"/>
          </w:tcPr>
          <w:p w14:paraId="548B09DB">
            <w:pPr>
              <w:spacing w:line="440" w:lineRule="exact"/>
              <w:jc w:val="center"/>
              <w:rPr>
                <w:rFonts w:ascii="宋体" w:hAnsi="宋体"/>
                <w:sz w:val="24"/>
                <w:szCs w:val="24"/>
              </w:rPr>
            </w:pPr>
            <w:r>
              <w:rPr>
                <w:rFonts w:ascii="宋体" w:hAnsi="宋体"/>
                <w:sz w:val="24"/>
                <w:szCs w:val="24"/>
              </w:rPr>
              <w:t>5</w:t>
            </w:r>
          </w:p>
        </w:tc>
        <w:tc>
          <w:tcPr>
            <w:tcW w:w="1464" w:type="dxa"/>
            <w:vAlign w:val="center"/>
          </w:tcPr>
          <w:p w14:paraId="6639F357">
            <w:pPr>
              <w:spacing w:line="440" w:lineRule="exact"/>
              <w:jc w:val="center"/>
              <w:rPr>
                <w:rFonts w:ascii="宋体" w:hAnsi="宋体"/>
                <w:sz w:val="24"/>
                <w:szCs w:val="24"/>
              </w:rPr>
            </w:pPr>
          </w:p>
        </w:tc>
        <w:tc>
          <w:tcPr>
            <w:tcW w:w="2783" w:type="dxa"/>
            <w:vAlign w:val="center"/>
          </w:tcPr>
          <w:p w14:paraId="56C22758">
            <w:pPr>
              <w:spacing w:line="440" w:lineRule="exact"/>
              <w:jc w:val="center"/>
              <w:rPr>
                <w:rFonts w:ascii="宋体" w:hAnsi="宋体"/>
                <w:sz w:val="24"/>
                <w:szCs w:val="24"/>
              </w:rPr>
            </w:pPr>
          </w:p>
        </w:tc>
        <w:tc>
          <w:tcPr>
            <w:tcW w:w="3082" w:type="dxa"/>
            <w:vAlign w:val="center"/>
          </w:tcPr>
          <w:p w14:paraId="69EDE272">
            <w:pPr>
              <w:spacing w:line="440" w:lineRule="exact"/>
              <w:jc w:val="center"/>
              <w:rPr>
                <w:rFonts w:ascii="宋体" w:hAnsi="宋体"/>
                <w:sz w:val="24"/>
                <w:szCs w:val="24"/>
              </w:rPr>
            </w:pPr>
          </w:p>
        </w:tc>
        <w:tc>
          <w:tcPr>
            <w:tcW w:w="1579" w:type="dxa"/>
            <w:vAlign w:val="center"/>
          </w:tcPr>
          <w:p w14:paraId="434FC604">
            <w:pPr>
              <w:spacing w:line="440" w:lineRule="exact"/>
              <w:jc w:val="center"/>
              <w:rPr>
                <w:rFonts w:ascii="宋体" w:hAnsi="宋体"/>
                <w:sz w:val="24"/>
                <w:szCs w:val="24"/>
              </w:rPr>
            </w:pPr>
          </w:p>
        </w:tc>
      </w:tr>
      <w:tr w14:paraId="3EDE4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6" w:type="dxa"/>
            <w:vAlign w:val="center"/>
          </w:tcPr>
          <w:p w14:paraId="3A8F49FB">
            <w:pPr>
              <w:spacing w:line="440" w:lineRule="exact"/>
              <w:jc w:val="center"/>
              <w:rPr>
                <w:rFonts w:ascii="宋体" w:hAnsi="宋体"/>
                <w:sz w:val="24"/>
                <w:szCs w:val="24"/>
              </w:rPr>
            </w:pPr>
            <w:r>
              <w:rPr>
                <w:rFonts w:ascii="宋体" w:hAnsi="宋体"/>
                <w:sz w:val="24"/>
                <w:szCs w:val="24"/>
              </w:rPr>
              <w:t>6</w:t>
            </w:r>
          </w:p>
        </w:tc>
        <w:tc>
          <w:tcPr>
            <w:tcW w:w="1464" w:type="dxa"/>
            <w:vAlign w:val="center"/>
          </w:tcPr>
          <w:p w14:paraId="77B136D2">
            <w:pPr>
              <w:spacing w:line="440" w:lineRule="exact"/>
              <w:jc w:val="center"/>
              <w:rPr>
                <w:rFonts w:ascii="宋体" w:hAnsi="宋体"/>
                <w:sz w:val="24"/>
                <w:szCs w:val="24"/>
              </w:rPr>
            </w:pPr>
          </w:p>
        </w:tc>
        <w:tc>
          <w:tcPr>
            <w:tcW w:w="2783" w:type="dxa"/>
            <w:vAlign w:val="center"/>
          </w:tcPr>
          <w:p w14:paraId="42EB7C50">
            <w:pPr>
              <w:spacing w:line="440" w:lineRule="exact"/>
              <w:jc w:val="center"/>
              <w:rPr>
                <w:rFonts w:ascii="宋体" w:hAnsi="宋体"/>
                <w:sz w:val="24"/>
                <w:szCs w:val="24"/>
              </w:rPr>
            </w:pPr>
          </w:p>
        </w:tc>
        <w:tc>
          <w:tcPr>
            <w:tcW w:w="3082" w:type="dxa"/>
            <w:vAlign w:val="center"/>
          </w:tcPr>
          <w:p w14:paraId="4A9B16CE">
            <w:pPr>
              <w:spacing w:line="440" w:lineRule="exact"/>
              <w:jc w:val="center"/>
              <w:rPr>
                <w:rFonts w:ascii="宋体" w:hAnsi="宋体"/>
                <w:sz w:val="24"/>
                <w:szCs w:val="24"/>
              </w:rPr>
            </w:pPr>
          </w:p>
        </w:tc>
        <w:tc>
          <w:tcPr>
            <w:tcW w:w="1579" w:type="dxa"/>
            <w:vAlign w:val="center"/>
          </w:tcPr>
          <w:p w14:paraId="1A80BE18">
            <w:pPr>
              <w:spacing w:line="440" w:lineRule="exact"/>
              <w:jc w:val="center"/>
              <w:rPr>
                <w:rFonts w:ascii="宋体" w:hAnsi="宋体"/>
                <w:sz w:val="24"/>
                <w:szCs w:val="24"/>
              </w:rPr>
            </w:pPr>
          </w:p>
        </w:tc>
      </w:tr>
      <w:tr w14:paraId="7CFA9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6" w:type="dxa"/>
            <w:vAlign w:val="center"/>
          </w:tcPr>
          <w:p w14:paraId="574B1E17">
            <w:pPr>
              <w:spacing w:line="440" w:lineRule="exact"/>
              <w:jc w:val="center"/>
              <w:rPr>
                <w:rFonts w:ascii="宋体" w:hAnsi="宋体"/>
                <w:sz w:val="24"/>
                <w:szCs w:val="24"/>
              </w:rPr>
            </w:pPr>
            <w:r>
              <w:rPr>
                <w:rFonts w:hint="eastAsia" w:ascii="宋体" w:hAnsi="宋体"/>
                <w:sz w:val="24"/>
                <w:szCs w:val="24"/>
              </w:rPr>
              <w:t>…</w:t>
            </w:r>
          </w:p>
        </w:tc>
        <w:tc>
          <w:tcPr>
            <w:tcW w:w="1464" w:type="dxa"/>
            <w:vAlign w:val="center"/>
          </w:tcPr>
          <w:p w14:paraId="39D7C0A3">
            <w:pPr>
              <w:spacing w:line="440" w:lineRule="exact"/>
              <w:jc w:val="center"/>
              <w:rPr>
                <w:rFonts w:ascii="宋体" w:hAnsi="宋体"/>
                <w:sz w:val="24"/>
                <w:szCs w:val="24"/>
              </w:rPr>
            </w:pPr>
          </w:p>
        </w:tc>
        <w:tc>
          <w:tcPr>
            <w:tcW w:w="2783" w:type="dxa"/>
            <w:vAlign w:val="center"/>
          </w:tcPr>
          <w:p w14:paraId="4B2ECE72">
            <w:pPr>
              <w:spacing w:line="440" w:lineRule="exact"/>
              <w:jc w:val="center"/>
              <w:rPr>
                <w:rFonts w:ascii="宋体" w:hAnsi="宋体"/>
                <w:sz w:val="24"/>
                <w:szCs w:val="24"/>
              </w:rPr>
            </w:pPr>
          </w:p>
        </w:tc>
        <w:tc>
          <w:tcPr>
            <w:tcW w:w="3082" w:type="dxa"/>
            <w:vAlign w:val="center"/>
          </w:tcPr>
          <w:p w14:paraId="73A4210D">
            <w:pPr>
              <w:spacing w:line="440" w:lineRule="exact"/>
              <w:jc w:val="center"/>
              <w:rPr>
                <w:rFonts w:ascii="宋体" w:hAnsi="宋体"/>
                <w:sz w:val="24"/>
                <w:szCs w:val="24"/>
              </w:rPr>
            </w:pPr>
          </w:p>
        </w:tc>
        <w:tc>
          <w:tcPr>
            <w:tcW w:w="1579" w:type="dxa"/>
            <w:vAlign w:val="center"/>
          </w:tcPr>
          <w:p w14:paraId="1F253512">
            <w:pPr>
              <w:spacing w:line="440" w:lineRule="exact"/>
              <w:jc w:val="center"/>
              <w:rPr>
                <w:rFonts w:ascii="宋体" w:hAnsi="宋体"/>
                <w:sz w:val="24"/>
                <w:szCs w:val="24"/>
              </w:rPr>
            </w:pPr>
          </w:p>
        </w:tc>
      </w:tr>
    </w:tbl>
    <w:p w14:paraId="7C07BA87">
      <w:pPr>
        <w:tabs>
          <w:tab w:val="left" w:pos="2880"/>
        </w:tabs>
        <w:spacing w:line="460" w:lineRule="atLeast"/>
        <w:rPr>
          <w:rFonts w:ascii="宋体" w:hAnsi="宋体"/>
          <w:sz w:val="24"/>
          <w:szCs w:val="24"/>
        </w:rPr>
      </w:pPr>
      <w:r>
        <w:rPr>
          <w:rFonts w:hint="eastAsia" w:ascii="宋体" w:hAnsi="宋体"/>
          <w:sz w:val="24"/>
          <w:szCs w:val="24"/>
        </w:rPr>
        <w:t>注：此表需详列投标的每种设备。</w:t>
      </w:r>
    </w:p>
    <w:p w14:paraId="3F5D62A1">
      <w:pPr>
        <w:pStyle w:val="88"/>
        <w:spacing w:line="440" w:lineRule="exact"/>
        <w:ind w:firstLine="470" w:firstLineChars="196"/>
        <w:rPr>
          <w:rFonts w:ascii="宋体" w:hAnsi="宋体"/>
          <w:bCs/>
          <w:color w:val="auto"/>
          <w:kern w:val="2"/>
        </w:rPr>
      </w:pPr>
    </w:p>
    <w:p w14:paraId="3A26FAAB">
      <w:pPr>
        <w:spacing w:line="440" w:lineRule="exact"/>
        <w:rPr>
          <w:rFonts w:ascii="宋体" w:hAnsi="宋体"/>
          <w:sz w:val="24"/>
          <w:szCs w:val="24"/>
          <w:u w:val="single"/>
        </w:rPr>
      </w:pPr>
      <w:r>
        <w:rPr>
          <w:rFonts w:hint="eastAsia" w:ascii="宋体" w:hAnsi="宋体"/>
          <w:sz w:val="24"/>
          <w:szCs w:val="24"/>
        </w:rPr>
        <w:t>投标人代表（电子签名）：</w:t>
      </w:r>
      <w:r>
        <w:rPr>
          <w:rFonts w:hint="eastAsia" w:ascii="宋体" w:hAnsi="宋体"/>
          <w:sz w:val="24"/>
          <w:szCs w:val="24"/>
          <w:u w:val="single"/>
        </w:rPr>
        <w:t>　　　　　　　　　</w:t>
      </w:r>
    </w:p>
    <w:p w14:paraId="61E299BF">
      <w:pPr>
        <w:spacing w:line="440" w:lineRule="exact"/>
        <w:rPr>
          <w:rFonts w:ascii="宋体" w:hAnsi="宋体"/>
          <w:bCs/>
          <w:sz w:val="24"/>
          <w:szCs w:val="24"/>
        </w:rPr>
      </w:pPr>
      <w:r>
        <w:rPr>
          <w:rFonts w:hint="eastAsia" w:ascii="宋体" w:hAnsi="宋体"/>
          <w:sz w:val="24"/>
          <w:szCs w:val="24"/>
        </w:rPr>
        <w:t>日期：</w:t>
      </w:r>
      <w:r>
        <w:rPr>
          <w:rFonts w:ascii="宋体" w:hAnsi="宋体"/>
          <w:bCs/>
          <w:sz w:val="24"/>
          <w:szCs w:val="24"/>
        </w:rPr>
        <w:t>20</w:t>
      </w:r>
      <w:r>
        <w:rPr>
          <w:rFonts w:hint="eastAsia" w:ascii="宋体" w:hAnsi="宋体"/>
          <w:sz w:val="24"/>
          <w:szCs w:val="24"/>
          <w:u w:val="single"/>
        </w:rPr>
        <w:t xml:space="preserve">　 </w:t>
      </w:r>
      <w:r>
        <w:rPr>
          <w:rFonts w:hint="eastAsia" w:ascii="宋体" w:hAnsi="宋体"/>
          <w:bCs/>
          <w:sz w:val="24"/>
          <w:szCs w:val="24"/>
        </w:rPr>
        <w:t>年</w:t>
      </w:r>
      <w:r>
        <w:rPr>
          <w:rFonts w:hint="eastAsia" w:ascii="宋体" w:hAnsi="宋体"/>
          <w:bCs/>
          <w:sz w:val="24"/>
          <w:szCs w:val="24"/>
          <w:u w:val="single"/>
        </w:rPr>
        <w:t>　</w:t>
      </w:r>
      <w:r>
        <w:rPr>
          <w:rFonts w:hint="eastAsia" w:ascii="宋体" w:hAnsi="宋体"/>
          <w:bCs/>
          <w:sz w:val="24"/>
          <w:szCs w:val="24"/>
        </w:rPr>
        <w:t>月</w:t>
      </w:r>
      <w:r>
        <w:rPr>
          <w:rFonts w:hint="eastAsia" w:ascii="宋体" w:hAnsi="宋体"/>
          <w:bCs/>
          <w:sz w:val="24"/>
          <w:szCs w:val="24"/>
          <w:u w:val="single"/>
        </w:rPr>
        <w:t>　</w:t>
      </w:r>
      <w:r>
        <w:rPr>
          <w:rFonts w:hint="eastAsia" w:ascii="宋体" w:hAnsi="宋体"/>
          <w:bCs/>
          <w:sz w:val="24"/>
          <w:szCs w:val="24"/>
        </w:rPr>
        <w:t>日</w:t>
      </w:r>
    </w:p>
    <w:p w14:paraId="4A4A7FC3">
      <w:pPr>
        <w:spacing w:line="440" w:lineRule="exact"/>
        <w:rPr>
          <w:b/>
          <w:sz w:val="32"/>
          <w:szCs w:val="32"/>
        </w:rPr>
        <w:sectPr>
          <w:pgSz w:w="11906" w:h="16838"/>
          <w:pgMar w:top="1134" w:right="1134" w:bottom="1134" w:left="1134" w:header="851" w:footer="992" w:gutter="0"/>
          <w:cols w:space="720" w:num="1"/>
          <w:docGrid w:type="lines" w:linePitch="344" w:charSpace="0"/>
        </w:sectPr>
      </w:pPr>
    </w:p>
    <w:p w14:paraId="200B8F51">
      <w:pPr>
        <w:pStyle w:val="151"/>
        <w:spacing w:after="0"/>
        <w:ind w:left="0" w:leftChars="0" w:firstLine="3" w:firstLineChars="1"/>
        <w:jc w:val="center"/>
        <w:outlineLvl w:val="1"/>
        <w:rPr>
          <w:rFonts w:ascii="宋体" w:hAnsi="宋体"/>
          <w:b/>
          <w:sz w:val="28"/>
          <w:szCs w:val="28"/>
        </w:rPr>
      </w:pPr>
      <w:r>
        <w:rPr>
          <w:rFonts w:hint="eastAsia" w:ascii="宋体" w:hAnsi="宋体"/>
          <w:b/>
          <w:sz w:val="28"/>
          <w:szCs w:val="28"/>
        </w:rPr>
        <w:t>九、产品技术支持文件（包含但不限于产品检测报告、产品彩页或技术白皮书等）</w:t>
      </w:r>
    </w:p>
    <w:p w14:paraId="306F9647">
      <w:pPr>
        <w:pStyle w:val="48"/>
        <w:rPr>
          <w:lang w:eastAsia="zh-CN"/>
        </w:rPr>
      </w:pPr>
    </w:p>
    <w:p w14:paraId="462664BB">
      <w:pPr>
        <w:pStyle w:val="48"/>
        <w:rPr>
          <w:b/>
          <w:bCs/>
          <w:lang w:eastAsia="zh-CN"/>
        </w:rPr>
        <w:sectPr>
          <w:pgSz w:w="11906" w:h="16838"/>
          <w:pgMar w:top="1134" w:right="1134" w:bottom="1134" w:left="1134" w:header="851" w:footer="992" w:gutter="0"/>
          <w:cols w:space="720" w:num="1"/>
          <w:docGrid w:type="lines" w:linePitch="344" w:charSpace="0"/>
        </w:sectPr>
      </w:pPr>
      <w:r>
        <w:rPr>
          <w:b/>
          <w:bCs/>
          <w:lang w:eastAsia="zh-CN"/>
        </w:rPr>
        <w:t>(</w:t>
      </w:r>
      <w:r>
        <w:rPr>
          <w:rFonts w:hint="eastAsia"/>
          <w:b/>
          <w:bCs/>
          <w:lang w:eastAsia="zh-CN"/>
        </w:rPr>
        <w:t>格式自拟)</w:t>
      </w:r>
    </w:p>
    <w:p w14:paraId="1759C80C">
      <w:pPr>
        <w:pStyle w:val="48"/>
        <w:rPr>
          <w:lang w:eastAsia="zh-CN"/>
        </w:rPr>
      </w:pPr>
    </w:p>
    <w:p w14:paraId="6D8F3FE9">
      <w:pPr>
        <w:pStyle w:val="151"/>
        <w:spacing w:after="0"/>
        <w:ind w:left="0" w:leftChars="0" w:firstLine="3" w:firstLineChars="1"/>
        <w:jc w:val="center"/>
        <w:outlineLvl w:val="1"/>
        <w:rPr>
          <w:rFonts w:ascii="宋体" w:hAnsi="宋体"/>
          <w:b/>
          <w:sz w:val="28"/>
          <w:szCs w:val="28"/>
        </w:rPr>
      </w:pPr>
      <w:r>
        <w:rPr>
          <w:rFonts w:hint="eastAsia" w:ascii="宋体" w:hAnsi="宋体"/>
          <w:b/>
          <w:sz w:val="28"/>
          <w:szCs w:val="28"/>
        </w:rPr>
        <w:t>十、技术参数偏离表附件2-</w:t>
      </w:r>
      <w:r>
        <w:rPr>
          <w:rFonts w:ascii="宋体" w:hAnsi="宋体"/>
          <w:b/>
          <w:sz w:val="28"/>
          <w:szCs w:val="28"/>
        </w:rPr>
        <w:t>6</w:t>
      </w:r>
    </w:p>
    <w:p w14:paraId="2E40C9E2">
      <w:pPr>
        <w:spacing w:line="440" w:lineRule="exact"/>
      </w:pPr>
    </w:p>
    <w:p w14:paraId="693078FA">
      <w:pPr>
        <w:spacing w:line="440" w:lineRule="exact"/>
        <w:rPr>
          <w:rFonts w:ascii="宋体" w:hAnsi="宋体"/>
          <w:sz w:val="24"/>
          <w:u w:val="single"/>
        </w:rPr>
      </w:pPr>
      <w:r>
        <w:rPr>
          <w:rFonts w:hint="eastAsia" w:ascii="宋体" w:hAnsi="宋体"/>
          <w:sz w:val="24"/>
        </w:rPr>
        <w:t>投标人名称（</w:t>
      </w:r>
      <w:r>
        <w:rPr>
          <w:rFonts w:hint="eastAsia" w:ascii="宋体" w:hAnsi="宋体"/>
          <w:sz w:val="24"/>
          <w:szCs w:val="24"/>
        </w:rPr>
        <w:t>电子签</w:t>
      </w:r>
      <w:r>
        <w:rPr>
          <w:rFonts w:hint="eastAsia" w:ascii="宋体" w:hAnsi="宋体"/>
          <w:sz w:val="24"/>
        </w:rPr>
        <w:t>章）：</w:t>
      </w:r>
      <w:r>
        <w:rPr>
          <w:rFonts w:hint="eastAsia" w:ascii="宋体" w:hAnsi="宋体"/>
          <w:sz w:val="24"/>
          <w:u w:val="single"/>
        </w:rPr>
        <w:t xml:space="preserve">　　　　　             </w:t>
      </w:r>
      <w:r>
        <w:rPr>
          <w:rFonts w:hint="eastAsia" w:ascii="宋体" w:hAnsi="宋体"/>
          <w:sz w:val="24"/>
        </w:rPr>
        <w:t>招标编号：</w:t>
      </w:r>
      <w:r>
        <w:rPr>
          <w:rFonts w:hint="eastAsia" w:ascii="宋体" w:hAnsi="宋体"/>
          <w:sz w:val="24"/>
          <w:u w:val="single"/>
        </w:rPr>
        <w:t xml:space="preserve">　　　　           </w:t>
      </w:r>
    </w:p>
    <w:p w14:paraId="7954A86F">
      <w:pPr>
        <w:spacing w:line="440" w:lineRule="exact"/>
        <w:rPr>
          <w:rFonts w:ascii="宋体" w:hAnsi="宋体"/>
          <w:sz w:val="24"/>
          <w:u w:val="single"/>
        </w:rPr>
      </w:pPr>
      <w:r>
        <w:rPr>
          <w:rFonts w:hint="eastAsia" w:ascii="宋体" w:hAnsi="宋体"/>
          <w:sz w:val="24"/>
        </w:rPr>
        <w:t>分包序号、名称：</w:t>
      </w:r>
      <w:r>
        <w:rPr>
          <w:rFonts w:hint="eastAsia" w:ascii="宋体" w:hAnsi="宋体"/>
          <w:sz w:val="24"/>
          <w:u w:val="single"/>
        </w:rPr>
        <w:t xml:space="preserve">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740"/>
        <w:gridCol w:w="2056"/>
        <w:gridCol w:w="2393"/>
        <w:gridCol w:w="1721"/>
        <w:gridCol w:w="1218"/>
      </w:tblGrid>
      <w:tr w14:paraId="088C6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0" w:hRule="atLeast"/>
        </w:trPr>
        <w:tc>
          <w:tcPr>
            <w:tcW w:w="726" w:type="dxa"/>
            <w:vAlign w:val="center"/>
          </w:tcPr>
          <w:p w14:paraId="77C17A5D">
            <w:pPr>
              <w:spacing w:line="440" w:lineRule="exact"/>
              <w:jc w:val="center"/>
              <w:rPr>
                <w:rFonts w:ascii="宋体" w:hAnsi="宋体"/>
                <w:sz w:val="24"/>
              </w:rPr>
            </w:pPr>
            <w:r>
              <w:rPr>
                <w:rFonts w:hint="eastAsia" w:ascii="宋体" w:hAnsi="宋体"/>
                <w:sz w:val="24"/>
              </w:rPr>
              <w:t>序号</w:t>
            </w:r>
          </w:p>
        </w:tc>
        <w:tc>
          <w:tcPr>
            <w:tcW w:w="1740" w:type="dxa"/>
            <w:vAlign w:val="center"/>
          </w:tcPr>
          <w:p w14:paraId="36B8B11C">
            <w:pPr>
              <w:spacing w:line="440" w:lineRule="exact"/>
              <w:jc w:val="center"/>
              <w:rPr>
                <w:rFonts w:ascii="宋体" w:hAnsi="宋体"/>
                <w:sz w:val="24"/>
              </w:rPr>
            </w:pPr>
            <w:r>
              <w:rPr>
                <w:rFonts w:hint="eastAsia" w:ascii="宋体" w:hAnsi="宋体"/>
                <w:sz w:val="24"/>
              </w:rPr>
              <w:t>招标文件规格条目号</w:t>
            </w:r>
          </w:p>
        </w:tc>
        <w:tc>
          <w:tcPr>
            <w:tcW w:w="2056" w:type="dxa"/>
            <w:vAlign w:val="center"/>
          </w:tcPr>
          <w:p w14:paraId="4A8FAD75">
            <w:pPr>
              <w:spacing w:line="440" w:lineRule="exact"/>
              <w:jc w:val="center"/>
              <w:rPr>
                <w:rFonts w:ascii="宋体" w:hAnsi="宋体"/>
                <w:sz w:val="24"/>
              </w:rPr>
            </w:pPr>
            <w:r>
              <w:rPr>
                <w:rFonts w:hint="eastAsia" w:ascii="宋体" w:hAnsi="宋体"/>
                <w:sz w:val="24"/>
              </w:rPr>
              <w:t>招标规格</w:t>
            </w:r>
          </w:p>
        </w:tc>
        <w:tc>
          <w:tcPr>
            <w:tcW w:w="2393" w:type="dxa"/>
            <w:vAlign w:val="center"/>
          </w:tcPr>
          <w:p w14:paraId="64B103B9">
            <w:pPr>
              <w:spacing w:line="440" w:lineRule="exact"/>
              <w:jc w:val="center"/>
              <w:rPr>
                <w:rFonts w:ascii="宋体" w:hAnsi="宋体"/>
                <w:sz w:val="24"/>
              </w:rPr>
            </w:pPr>
            <w:r>
              <w:rPr>
                <w:rFonts w:hint="eastAsia" w:ascii="宋体" w:hAnsi="宋体"/>
                <w:sz w:val="24"/>
              </w:rPr>
              <w:t>投标规格</w:t>
            </w:r>
          </w:p>
        </w:tc>
        <w:tc>
          <w:tcPr>
            <w:tcW w:w="1721" w:type="dxa"/>
            <w:vAlign w:val="center"/>
          </w:tcPr>
          <w:p w14:paraId="028ADB0A">
            <w:pPr>
              <w:spacing w:line="440" w:lineRule="exact"/>
              <w:jc w:val="center"/>
              <w:rPr>
                <w:rFonts w:ascii="宋体" w:hAnsi="宋体"/>
                <w:sz w:val="24"/>
              </w:rPr>
            </w:pPr>
            <w:r>
              <w:rPr>
                <w:rFonts w:hint="eastAsia" w:ascii="宋体" w:hAnsi="宋体"/>
                <w:sz w:val="24"/>
              </w:rPr>
              <w:t>偏离</w:t>
            </w:r>
          </w:p>
        </w:tc>
        <w:tc>
          <w:tcPr>
            <w:tcW w:w="1218" w:type="dxa"/>
            <w:vAlign w:val="center"/>
          </w:tcPr>
          <w:p w14:paraId="6D6BEB51">
            <w:pPr>
              <w:spacing w:line="440" w:lineRule="exact"/>
              <w:jc w:val="center"/>
              <w:rPr>
                <w:rFonts w:ascii="宋体" w:hAnsi="宋体"/>
                <w:sz w:val="24"/>
              </w:rPr>
            </w:pPr>
            <w:r>
              <w:rPr>
                <w:rFonts w:hint="eastAsia" w:ascii="宋体" w:hAnsi="宋体"/>
                <w:sz w:val="24"/>
              </w:rPr>
              <w:t>说明</w:t>
            </w:r>
          </w:p>
        </w:tc>
      </w:tr>
      <w:tr w14:paraId="7C1DE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6" w:type="dxa"/>
          </w:tcPr>
          <w:p w14:paraId="059D54AC">
            <w:pPr>
              <w:spacing w:line="440" w:lineRule="exact"/>
              <w:rPr>
                <w:rFonts w:ascii="宋体" w:hAnsi="宋体"/>
                <w:sz w:val="24"/>
              </w:rPr>
            </w:pPr>
            <w:r>
              <w:rPr>
                <w:rFonts w:ascii="宋体" w:hAnsi="宋体"/>
                <w:sz w:val="24"/>
              </w:rPr>
              <w:t>1</w:t>
            </w:r>
          </w:p>
        </w:tc>
        <w:tc>
          <w:tcPr>
            <w:tcW w:w="1740" w:type="dxa"/>
          </w:tcPr>
          <w:p w14:paraId="1A6E9BAE">
            <w:pPr>
              <w:spacing w:line="440" w:lineRule="exact"/>
              <w:rPr>
                <w:rFonts w:ascii="宋体" w:hAnsi="宋体"/>
                <w:sz w:val="24"/>
              </w:rPr>
            </w:pPr>
          </w:p>
        </w:tc>
        <w:tc>
          <w:tcPr>
            <w:tcW w:w="2056" w:type="dxa"/>
          </w:tcPr>
          <w:p w14:paraId="20848E11">
            <w:pPr>
              <w:spacing w:line="440" w:lineRule="exact"/>
              <w:rPr>
                <w:rFonts w:ascii="宋体" w:hAnsi="宋体"/>
                <w:sz w:val="24"/>
              </w:rPr>
            </w:pPr>
          </w:p>
        </w:tc>
        <w:tc>
          <w:tcPr>
            <w:tcW w:w="2393" w:type="dxa"/>
          </w:tcPr>
          <w:p w14:paraId="78DA481A">
            <w:pPr>
              <w:spacing w:line="440" w:lineRule="exact"/>
              <w:rPr>
                <w:rFonts w:ascii="宋体" w:hAnsi="宋体"/>
                <w:sz w:val="24"/>
              </w:rPr>
            </w:pPr>
          </w:p>
        </w:tc>
        <w:tc>
          <w:tcPr>
            <w:tcW w:w="1721" w:type="dxa"/>
          </w:tcPr>
          <w:p w14:paraId="2FA0F6DA">
            <w:pPr>
              <w:spacing w:line="440" w:lineRule="exact"/>
              <w:rPr>
                <w:rFonts w:ascii="宋体" w:hAnsi="宋体"/>
                <w:sz w:val="24"/>
              </w:rPr>
            </w:pPr>
          </w:p>
        </w:tc>
        <w:tc>
          <w:tcPr>
            <w:tcW w:w="1218" w:type="dxa"/>
          </w:tcPr>
          <w:p w14:paraId="409118B8">
            <w:pPr>
              <w:spacing w:line="440" w:lineRule="exact"/>
              <w:rPr>
                <w:rFonts w:ascii="宋体" w:hAnsi="宋体"/>
                <w:sz w:val="24"/>
              </w:rPr>
            </w:pPr>
          </w:p>
        </w:tc>
      </w:tr>
      <w:tr w14:paraId="2E812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6" w:type="dxa"/>
          </w:tcPr>
          <w:p w14:paraId="6C0071E0">
            <w:pPr>
              <w:spacing w:line="440" w:lineRule="exact"/>
              <w:rPr>
                <w:rFonts w:ascii="宋体" w:hAnsi="宋体"/>
                <w:sz w:val="24"/>
              </w:rPr>
            </w:pPr>
            <w:r>
              <w:rPr>
                <w:rFonts w:ascii="宋体" w:hAnsi="宋体"/>
                <w:sz w:val="24"/>
              </w:rPr>
              <w:t>2</w:t>
            </w:r>
          </w:p>
        </w:tc>
        <w:tc>
          <w:tcPr>
            <w:tcW w:w="1740" w:type="dxa"/>
          </w:tcPr>
          <w:p w14:paraId="121A8F29">
            <w:pPr>
              <w:spacing w:line="440" w:lineRule="exact"/>
              <w:rPr>
                <w:rFonts w:ascii="宋体" w:hAnsi="宋体"/>
                <w:sz w:val="24"/>
              </w:rPr>
            </w:pPr>
          </w:p>
        </w:tc>
        <w:tc>
          <w:tcPr>
            <w:tcW w:w="2056" w:type="dxa"/>
          </w:tcPr>
          <w:p w14:paraId="524D0B42">
            <w:pPr>
              <w:spacing w:line="440" w:lineRule="exact"/>
              <w:rPr>
                <w:rFonts w:ascii="宋体" w:hAnsi="宋体"/>
                <w:sz w:val="24"/>
              </w:rPr>
            </w:pPr>
          </w:p>
        </w:tc>
        <w:tc>
          <w:tcPr>
            <w:tcW w:w="2393" w:type="dxa"/>
          </w:tcPr>
          <w:p w14:paraId="567F1D60">
            <w:pPr>
              <w:spacing w:line="440" w:lineRule="exact"/>
              <w:rPr>
                <w:rFonts w:ascii="宋体" w:hAnsi="宋体"/>
                <w:sz w:val="24"/>
              </w:rPr>
            </w:pPr>
          </w:p>
        </w:tc>
        <w:tc>
          <w:tcPr>
            <w:tcW w:w="1721" w:type="dxa"/>
          </w:tcPr>
          <w:p w14:paraId="4BE7E159">
            <w:pPr>
              <w:spacing w:line="440" w:lineRule="exact"/>
              <w:rPr>
                <w:rFonts w:ascii="宋体" w:hAnsi="宋体"/>
                <w:sz w:val="24"/>
              </w:rPr>
            </w:pPr>
          </w:p>
        </w:tc>
        <w:tc>
          <w:tcPr>
            <w:tcW w:w="1218" w:type="dxa"/>
          </w:tcPr>
          <w:p w14:paraId="1266DCE9">
            <w:pPr>
              <w:spacing w:line="440" w:lineRule="exact"/>
              <w:rPr>
                <w:rFonts w:ascii="宋体" w:hAnsi="宋体"/>
                <w:sz w:val="24"/>
              </w:rPr>
            </w:pPr>
          </w:p>
        </w:tc>
      </w:tr>
      <w:tr w14:paraId="475D8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6" w:type="dxa"/>
          </w:tcPr>
          <w:p w14:paraId="61EDAF12">
            <w:pPr>
              <w:spacing w:line="440" w:lineRule="exact"/>
              <w:rPr>
                <w:rFonts w:ascii="宋体" w:hAnsi="宋体"/>
                <w:sz w:val="24"/>
              </w:rPr>
            </w:pPr>
            <w:r>
              <w:rPr>
                <w:rFonts w:ascii="宋体" w:hAnsi="宋体"/>
                <w:sz w:val="24"/>
              </w:rPr>
              <w:t>3</w:t>
            </w:r>
          </w:p>
        </w:tc>
        <w:tc>
          <w:tcPr>
            <w:tcW w:w="1740" w:type="dxa"/>
          </w:tcPr>
          <w:p w14:paraId="0F7BCD72">
            <w:pPr>
              <w:spacing w:line="440" w:lineRule="exact"/>
              <w:rPr>
                <w:rFonts w:ascii="宋体" w:hAnsi="宋体"/>
                <w:sz w:val="24"/>
              </w:rPr>
            </w:pPr>
          </w:p>
        </w:tc>
        <w:tc>
          <w:tcPr>
            <w:tcW w:w="2056" w:type="dxa"/>
          </w:tcPr>
          <w:p w14:paraId="22A3A867">
            <w:pPr>
              <w:spacing w:line="440" w:lineRule="exact"/>
              <w:rPr>
                <w:rFonts w:ascii="宋体" w:hAnsi="宋体"/>
                <w:sz w:val="24"/>
              </w:rPr>
            </w:pPr>
          </w:p>
        </w:tc>
        <w:tc>
          <w:tcPr>
            <w:tcW w:w="2393" w:type="dxa"/>
          </w:tcPr>
          <w:p w14:paraId="7D8A9ED5">
            <w:pPr>
              <w:spacing w:line="440" w:lineRule="exact"/>
              <w:rPr>
                <w:rFonts w:ascii="宋体" w:hAnsi="宋体"/>
                <w:sz w:val="24"/>
              </w:rPr>
            </w:pPr>
          </w:p>
        </w:tc>
        <w:tc>
          <w:tcPr>
            <w:tcW w:w="1721" w:type="dxa"/>
          </w:tcPr>
          <w:p w14:paraId="43D400E1">
            <w:pPr>
              <w:spacing w:line="440" w:lineRule="exact"/>
              <w:rPr>
                <w:rFonts w:ascii="宋体" w:hAnsi="宋体"/>
                <w:sz w:val="24"/>
              </w:rPr>
            </w:pPr>
          </w:p>
        </w:tc>
        <w:tc>
          <w:tcPr>
            <w:tcW w:w="1218" w:type="dxa"/>
          </w:tcPr>
          <w:p w14:paraId="524C0BAE">
            <w:pPr>
              <w:spacing w:line="440" w:lineRule="exact"/>
              <w:rPr>
                <w:rFonts w:ascii="宋体" w:hAnsi="宋体"/>
                <w:sz w:val="24"/>
              </w:rPr>
            </w:pPr>
          </w:p>
        </w:tc>
      </w:tr>
      <w:tr w14:paraId="7C643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6" w:type="dxa"/>
          </w:tcPr>
          <w:p w14:paraId="2664EE4D">
            <w:pPr>
              <w:spacing w:line="440" w:lineRule="exact"/>
              <w:rPr>
                <w:rFonts w:ascii="宋体" w:hAnsi="宋体"/>
                <w:sz w:val="24"/>
              </w:rPr>
            </w:pPr>
            <w:r>
              <w:rPr>
                <w:rFonts w:hint="eastAsia" w:ascii="宋体" w:hAnsi="宋体"/>
                <w:sz w:val="24"/>
              </w:rPr>
              <w:t>…</w:t>
            </w:r>
          </w:p>
        </w:tc>
        <w:tc>
          <w:tcPr>
            <w:tcW w:w="1740" w:type="dxa"/>
          </w:tcPr>
          <w:p w14:paraId="2E181420">
            <w:pPr>
              <w:spacing w:line="440" w:lineRule="exact"/>
              <w:rPr>
                <w:rFonts w:ascii="宋体" w:hAnsi="宋体"/>
                <w:sz w:val="24"/>
              </w:rPr>
            </w:pPr>
          </w:p>
        </w:tc>
        <w:tc>
          <w:tcPr>
            <w:tcW w:w="2056" w:type="dxa"/>
          </w:tcPr>
          <w:p w14:paraId="713A5F75">
            <w:pPr>
              <w:spacing w:line="440" w:lineRule="exact"/>
              <w:rPr>
                <w:rFonts w:ascii="宋体" w:hAnsi="宋体"/>
                <w:sz w:val="24"/>
              </w:rPr>
            </w:pPr>
          </w:p>
        </w:tc>
        <w:tc>
          <w:tcPr>
            <w:tcW w:w="2393" w:type="dxa"/>
          </w:tcPr>
          <w:p w14:paraId="6EBCBF0D">
            <w:pPr>
              <w:spacing w:line="440" w:lineRule="exact"/>
              <w:rPr>
                <w:rFonts w:ascii="宋体" w:hAnsi="宋体"/>
                <w:sz w:val="24"/>
              </w:rPr>
            </w:pPr>
          </w:p>
        </w:tc>
        <w:tc>
          <w:tcPr>
            <w:tcW w:w="1721" w:type="dxa"/>
          </w:tcPr>
          <w:p w14:paraId="6FBCD275">
            <w:pPr>
              <w:spacing w:line="440" w:lineRule="exact"/>
              <w:rPr>
                <w:rFonts w:ascii="宋体" w:hAnsi="宋体"/>
                <w:sz w:val="24"/>
              </w:rPr>
            </w:pPr>
          </w:p>
        </w:tc>
        <w:tc>
          <w:tcPr>
            <w:tcW w:w="1218" w:type="dxa"/>
          </w:tcPr>
          <w:p w14:paraId="6B17D80A">
            <w:pPr>
              <w:spacing w:line="440" w:lineRule="exact"/>
              <w:rPr>
                <w:rFonts w:ascii="宋体" w:hAnsi="宋体"/>
                <w:sz w:val="24"/>
              </w:rPr>
            </w:pPr>
          </w:p>
        </w:tc>
      </w:tr>
    </w:tbl>
    <w:p w14:paraId="4A0F1C02">
      <w:pPr>
        <w:spacing w:line="440" w:lineRule="exact"/>
        <w:rPr>
          <w:rFonts w:ascii="宋体" w:hAnsi="宋体"/>
          <w:sz w:val="24"/>
        </w:rPr>
      </w:pPr>
      <w:r>
        <w:rPr>
          <w:rFonts w:hint="eastAsia" w:ascii="宋体" w:hAnsi="宋体"/>
          <w:sz w:val="24"/>
        </w:rPr>
        <w:t>注：与招标文件要求逐条对应填写。</w:t>
      </w:r>
    </w:p>
    <w:p w14:paraId="7AA4CF16">
      <w:pPr>
        <w:spacing w:line="440" w:lineRule="exact"/>
        <w:rPr>
          <w:rFonts w:ascii="宋体" w:hAnsi="宋体"/>
          <w:sz w:val="24"/>
          <w:u w:val="single"/>
        </w:rPr>
      </w:pPr>
      <w:r>
        <w:rPr>
          <w:rFonts w:hint="eastAsia" w:ascii="宋体" w:hAnsi="宋体"/>
          <w:sz w:val="24"/>
        </w:rPr>
        <w:t>投标人代表</w:t>
      </w:r>
      <w:r>
        <w:rPr>
          <w:rFonts w:hint="eastAsia" w:ascii="宋体" w:hAnsi="宋体"/>
          <w:sz w:val="24"/>
          <w:szCs w:val="24"/>
        </w:rPr>
        <w:t>（电子签名）</w:t>
      </w:r>
      <w:r>
        <w:rPr>
          <w:rFonts w:hint="eastAsia" w:ascii="宋体" w:hAnsi="宋体"/>
          <w:sz w:val="24"/>
        </w:rPr>
        <w:t>：</w:t>
      </w:r>
    </w:p>
    <w:p w14:paraId="098BE79D">
      <w:pPr>
        <w:spacing w:line="440" w:lineRule="exact"/>
        <w:rPr>
          <w:rFonts w:ascii="宋体" w:hAnsi="宋体"/>
          <w:b/>
          <w:sz w:val="24"/>
        </w:rPr>
      </w:pPr>
      <w:r>
        <w:rPr>
          <w:rFonts w:hint="eastAsia" w:ascii="宋体" w:hAnsi="宋体"/>
          <w:sz w:val="24"/>
        </w:rPr>
        <w:t>日期：</w:t>
      </w:r>
      <w:r>
        <w:rPr>
          <w:rFonts w:ascii="宋体" w:hAnsi="宋体"/>
          <w:bCs/>
          <w:sz w:val="24"/>
        </w:rPr>
        <w:t>20</w:t>
      </w:r>
      <w:r>
        <w:rPr>
          <w:rFonts w:hint="eastAsia" w:ascii="宋体" w:hAnsi="宋体"/>
          <w:sz w:val="24"/>
          <w:u w:val="single"/>
        </w:rPr>
        <w:t xml:space="preserve">　 </w:t>
      </w:r>
      <w:r>
        <w:rPr>
          <w:rFonts w:hint="eastAsia" w:ascii="宋体" w:hAnsi="宋体"/>
          <w:bCs/>
          <w:sz w:val="24"/>
        </w:rPr>
        <w:t>年</w:t>
      </w:r>
      <w:r>
        <w:rPr>
          <w:rFonts w:hint="eastAsia" w:ascii="宋体" w:hAnsi="宋体"/>
          <w:bCs/>
          <w:sz w:val="24"/>
          <w:u w:val="single"/>
        </w:rPr>
        <w:t>　</w:t>
      </w:r>
      <w:r>
        <w:rPr>
          <w:rFonts w:hint="eastAsia" w:ascii="宋体" w:hAnsi="宋体"/>
          <w:bCs/>
          <w:sz w:val="24"/>
        </w:rPr>
        <w:t>月</w:t>
      </w:r>
      <w:r>
        <w:rPr>
          <w:rFonts w:hint="eastAsia" w:ascii="宋体" w:hAnsi="宋体"/>
          <w:bCs/>
          <w:sz w:val="24"/>
          <w:u w:val="single"/>
        </w:rPr>
        <w:t>　</w:t>
      </w:r>
      <w:r>
        <w:rPr>
          <w:rFonts w:hint="eastAsia" w:ascii="宋体" w:hAnsi="宋体"/>
          <w:bCs/>
          <w:sz w:val="24"/>
        </w:rPr>
        <w:t>日</w:t>
      </w:r>
    </w:p>
    <w:p w14:paraId="3E189CE7">
      <w:pPr>
        <w:spacing w:line="440" w:lineRule="exact"/>
        <w:rPr>
          <w:rFonts w:ascii="宋体" w:hAnsi="宋体"/>
          <w:b/>
          <w:sz w:val="40"/>
          <w:szCs w:val="32"/>
        </w:rPr>
      </w:pPr>
    </w:p>
    <w:p w14:paraId="5E22230B">
      <w:pPr>
        <w:pStyle w:val="151"/>
        <w:spacing w:after="0"/>
        <w:ind w:left="0" w:leftChars="0" w:firstLine="3" w:firstLineChars="1"/>
        <w:jc w:val="center"/>
        <w:outlineLvl w:val="1"/>
        <w:rPr>
          <w:rFonts w:ascii="宋体" w:hAnsi="宋体"/>
          <w:b/>
          <w:sz w:val="28"/>
          <w:szCs w:val="28"/>
        </w:rPr>
      </w:pPr>
      <w:r>
        <w:rPr>
          <w:rFonts w:ascii="宋体" w:hAnsi="宋体"/>
          <w:b/>
          <w:sz w:val="32"/>
          <w:szCs w:val="32"/>
        </w:rPr>
        <w:br w:type="page"/>
      </w:r>
      <w:r>
        <w:rPr>
          <w:rFonts w:hint="eastAsia" w:ascii="宋体" w:hAnsi="宋体"/>
          <w:b/>
          <w:sz w:val="28"/>
          <w:szCs w:val="28"/>
        </w:rPr>
        <w:t>十一、售后服务</w:t>
      </w:r>
    </w:p>
    <w:p w14:paraId="10EDAC0A"/>
    <w:p w14:paraId="443B8C3A">
      <w:pPr>
        <w:widowControl/>
        <w:spacing w:line="440" w:lineRule="exact"/>
        <w:rPr>
          <w:sz w:val="24"/>
          <w:szCs w:val="24"/>
        </w:rPr>
      </w:pPr>
      <w:r>
        <w:rPr>
          <w:rFonts w:hint="eastAsia"/>
          <w:sz w:val="24"/>
          <w:szCs w:val="24"/>
        </w:rPr>
        <w:t>包括但不限于：（1）售后服务方案。（2）保障措施。（3）培训计划。（4）零配件供应。（5）产品维护保养。（6）排除故障时间。（7）售后服务车辆、设备及人员。</w:t>
      </w:r>
    </w:p>
    <w:p w14:paraId="7577AE81">
      <w:pPr>
        <w:pStyle w:val="48"/>
        <w:rPr>
          <w:rFonts w:ascii="宋体" w:hAnsi="宋体"/>
          <w:b/>
          <w:szCs w:val="24"/>
          <w:lang w:eastAsia="zh-CN"/>
        </w:rPr>
        <w:sectPr>
          <w:pgSz w:w="11906" w:h="16838"/>
          <w:pgMar w:top="1134" w:right="1134" w:bottom="1134" w:left="1134" w:header="851" w:footer="992" w:gutter="0"/>
          <w:cols w:space="720" w:num="1"/>
          <w:docGrid w:type="lines" w:linePitch="344" w:charSpace="0"/>
        </w:sectPr>
      </w:pPr>
      <w:r>
        <w:rPr>
          <w:rFonts w:hint="eastAsia" w:ascii="宋体" w:hAnsi="宋体"/>
          <w:b/>
          <w:szCs w:val="24"/>
          <w:lang w:eastAsia="zh-CN"/>
        </w:rPr>
        <w:t>注:按照序号顺序应答</w:t>
      </w:r>
    </w:p>
    <w:p w14:paraId="4452EF6D">
      <w:pPr>
        <w:pStyle w:val="20"/>
      </w:pPr>
    </w:p>
    <w:p w14:paraId="3FAF0E58">
      <w:pPr>
        <w:pStyle w:val="20"/>
      </w:pPr>
    </w:p>
    <w:p w14:paraId="2A206D89">
      <w:pPr>
        <w:pStyle w:val="151"/>
        <w:spacing w:after="0"/>
        <w:ind w:left="0" w:leftChars="0" w:firstLine="3" w:firstLineChars="1"/>
        <w:jc w:val="center"/>
        <w:outlineLvl w:val="1"/>
        <w:rPr>
          <w:rFonts w:ascii="宋体" w:hAnsi="宋体"/>
          <w:b/>
          <w:sz w:val="28"/>
          <w:szCs w:val="28"/>
        </w:rPr>
      </w:pPr>
      <w:r>
        <w:rPr>
          <w:rFonts w:hint="eastAsia" w:ascii="宋体" w:hAnsi="宋体"/>
          <w:b/>
          <w:sz w:val="28"/>
          <w:szCs w:val="28"/>
        </w:rPr>
        <w:t>十二、项目实施方案</w:t>
      </w:r>
    </w:p>
    <w:p w14:paraId="1FD93042">
      <w:pPr>
        <w:pStyle w:val="48"/>
        <w:rPr>
          <w:rFonts w:ascii="宋体" w:hAnsi="宋体"/>
          <w:bCs/>
          <w:szCs w:val="24"/>
          <w:lang w:eastAsia="zh-CN"/>
        </w:rPr>
      </w:pPr>
      <w:r>
        <w:rPr>
          <w:rFonts w:hint="eastAsia" w:ascii="宋体" w:hAnsi="宋体"/>
          <w:bCs/>
          <w:szCs w:val="24"/>
          <w:lang w:eastAsia="zh-CN"/>
        </w:rPr>
        <w:t>内容包含：①实施流程；②项目管理机构设置；③备货方案；④交货期限安排；⑤运输方案；⑥项目进度保证措施；⑦项目实施的人员配置；⑧备品配件配置；⑨质量保障措施；⑩应急措施及处置方案等10个方面</w:t>
      </w:r>
    </w:p>
    <w:p w14:paraId="4C52D985">
      <w:pPr>
        <w:pStyle w:val="48"/>
        <w:rPr>
          <w:rFonts w:ascii="宋体" w:hAnsi="宋体"/>
          <w:b/>
          <w:szCs w:val="24"/>
          <w:lang w:eastAsia="zh-CN"/>
        </w:rPr>
      </w:pPr>
    </w:p>
    <w:p w14:paraId="79D6F757">
      <w:pPr>
        <w:pStyle w:val="48"/>
        <w:rPr>
          <w:rFonts w:ascii="宋体" w:hAnsi="宋体"/>
          <w:b/>
          <w:szCs w:val="24"/>
          <w:lang w:eastAsia="zh-CN"/>
        </w:rPr>
        <w:sectPr>
          <w:pgSz w:w="11906" w:h="16838"/>
          <w:pgMar w:top="1134" w:right="1134" w:bottom="1134" w:left="1134" w:header="851" w:footer="992" w:gutter="0"/>
          <w:cols w:space="720" w:num="1"/>
          <w:docGrid w:type="lines" w:linePitch="344" w:charSpace="0"/>
        </w:sectPr>
      </w:pPr>
      <w:r>
        <w:rPr>
          <w:rFonts w:hint="eastAsia" w:ascii="宋体" w:hAnsi="宋体"/>
          <w:b/>
          <w:szCs w:val="24"/>
          <w:lang w:eastAsia="zh-CN"/>
        </w:rPr>
        <w:t>注:按照序号顺序应答.</w:t>
      </w:r>
    </w:p>
    <w:p w14:paraId="2CAE61A6">
      <w:pPr>
        <w:pStyle w:val="10"/>
      </w:pPr>
    </w:p>
    <w:p w14:paraId="3C4834BC">
      <w:pPr>
        <w:pStyle w:val="151"/>
        <w:spacing w:after="0"/>
        <w:ind w:left="0" w:leftChars="0" w:firstLine="3" w:firstLineChars="1"/>
        <w:jc w:val="center"/>
        <w:outlineLvl w:val="1"/>
        <w:rPr>
          <w:rFonts w:ascii="宋体" w:hAnsi="宋体"/>
          <w:b/>
          <w:sz w:val="28"/>
          <w:szCs w:val="28"/>
        </w:rPr>
      </w:pPr>
      <w:r>
        <w:rPr>
          <w:rFonts w:hint="eastAsia" w:ascii="宋体" w:hAnsi="宋体"/>
          <w:b/>
          <w:sz w:val="28"/>
          <w:szCs w:val="28"/>
        </w:rPr>
        <w:t>十三、业绩</w:t>
      </w:r>
    </w:p>
    <w:p w14:paraId="76E4DB4C">
      <w:pPr>
        <w:pStyle w:val="10"/>
      </w:pPr>
    </w:p>
    <w:p w14:paraId="071BF648">
      <w:pPr>
        <w:pStyle w:val="11"/>
        <w:rPr>
          <w:b/>
          <w:bCs/>
          <w:sz w:val="24"/>
          <w:szCs w:val="24"/>
        </w:rPr>
        <w:sectPr>
          <w:pgSz w:w="11906" w:h="16838"/>
          <w:pgMar w:top="1134" w:right="1134" w:bottom="1134" w:left="1134" w:header="851" w:footer="992" w:gutter="0"/>
          <w:cols w:space="720" w:num="1"/>
          <w:docGrid w:type="lines" w:linePitch="344" w:charSpace="0"/>
        </w:sectPr>
      </w:pPr>
      <w:r>
        <w:rPr>
          <w:rFonts w:hint="eastAsia"/>
          <w:b/>
          <w:bCs/>
          <w:sz w:val="24"/>
          <w:szCs w:val="24"/>
        </w:rPr>
        <w:t>（格式自拟）</w:t>
      </w:r>
    </w:p>
    <w:p w14:paraId="75323E4C">
      <w:pPr>
        <w:pStyle w:val="151"/>
        <w:spacing w:after="0"/>
        <w:ind w:left="2" w:leftChars="1" w:firstLine="0" w:firstLineChars="0"/>
        <w:jc w:val="center"/>
        <w:outlineLvl w:val="1"/>
        <w:rPr>
          <w:rFonts w:ascii="宋体" w:hAnsi="宋体"/>
          <w:b/>
          <w:sz w:val="28"/>
          <w:szCs w:val="28"/>
        </w:rPr>
      </w:pPr>
      <w:r>
        <w:rPr>
          <w:rFonts w:hint="eastAsia" w:ascii="宋体" w:hAnsi="宋体"/>
          <w:b/>
          <w:sz w:val="28"/>
          <w:szCs w:val="28"/>
        </w:rPr>
        <w:t>十四、资格审查文件</w:t>
      </w:r>
    </w:p>
    <w:p w14:paraId="363A27D1">
      <w:pPr>
        <w:pStyle w:val="10"/>
        <w:ind w:left="0" w:leftChars="0"/>
        <w:rPr>
          <w:sz w:val="24"/>
          <w:szCs w:val="24"/>
        </w:rPr>
      </w:pPr>
      <w:r>
        <w:rPr>
          <w:rFonts w:hint="eastAsia"/>
          <w:sz w:val="24"/>
          <w:szCs w:val="24"/>
        </w:rPr>
        <w:t>供应商需按照资格审查要求提供资格审查文件。</w:t>
      </w:r>
    </w:p>
    <w:p w14:paraId="0FF00E30">
      <w:pPr>
        <w:spacing w:line="276" w:lineRule="auto"/>
        <w:ind w:firstLine="241" w:firstLineChars="100"/>
        <w:rPr>
          <w:rFonts w:ascii="宋体" w:hAnsi="宋体"/>
          <w:bCs/>
          <w:sz w:val="24"/>
        </w:rPr>
      </w:pPr>
      <w:r>
        <w:rPr>
          <w:rFonts w:hint="eastAsia" w:ascii="宋体" w:hAnsi="宋体"/>
          <w:b/>
          <w:sz w:val="24"/>
        </w:rPr>
        <w:t>注：1.投标人制作投标文件，应按照投标文件组成顺序制作，编好始末页码且在投标文件目录中一一列明并对应。</w:t>
      </w:r>
    </w:p>
    <w:p w14:paraId="4292514A">
      <w:pPr>
        <w:spacing w:line="276" w:lineRule="auto"/>
        <w:ind w:left="420"/>
        <w:rPr>
          <w:b/>
        </w:rPr>
      </w:pPr>
      <w:r>
        <w:rPr>
          <w:rFonts w:hint="eastAsia" w:ascii="宋体" w:hAnsi="宋体"/>
          <w:b/>
          <w:sz w:val="24"/>
        </w:rPr>
        <w:t>2</w:t>
      </w:r>
      <w:r>
        <w:rPr>
          <w:rFonts w:ascii="宋体" w:hAnsi="宋体"/>
          <w:b/>
          <w:sz w:val="24"/>
        </w:rPr>
        <w:t>.</w:t>
      </w:r>
      <w:r>
        <w:rPr>
          <w:rFonts w:hint="eastAsia" w:ascii="宋体" w:hAnsi="宋体"/>
          <w:b/>
          <w:sz w:val="24"/>
        </w:rPr>
        <w:t>招标文件没有提供格式的，投标人可自行设置。</w:t>
      </w:r>
    </w:p>
    <w:p w14:paraId="785280EC">
      <w:pPr>
        <w:pStyle w:val="20"/>
      </w:pPr>
    </w:p>
    <w:p w14:paraId="3F84CA6C">
      <w:pPr>
        <w:spacing w:line="360" w:lineRule="exact"/>
        <w:rPr>
          <w:b/>
          <w:bCs/>
        </w:rPr>
      </w:pPr>
      <w:r>
        <w:rPr>
          <w:rFonts w:hint="eastAsia"/>
        </w:rPr>
        <w:br w:type="page"/>
      </w:r>
      <w:r>
        <w:rPr>
          <w:rFonts w:hint="eastAsia"/>
          <w:b/>
          <w:bCs/>
        </w:rPr>
        <w:t xml:space="preserve">附件1 </w:t>
      </w:r>
    </w:p>
    <w:p w14:paraId="284CF059">
      <w:pPr>
        <w:widowControl/>
        <w:ind w:firstLine="562" w:firstLineChars="200"/>
        <w:jc w:val="left"/>
        <w:rPr>
          <w:rStyle w:val="28"/>
          <w:rFonts w:ascii="宋体" w:hAnsi="宋体" w:cs="宋体"/>
          <w:kern w:val="0"/>
          <w:sz w:val="28"/>
          <w:szCs w:val="28"/>
          <w:lang w:bidi="ar"/>
        </w:rPr>
      </w:pPr>
    </w:p>
    <w:p w14:paraId="4613AF88">
      <w:pPr>
        <w:widowControl/>
        <w:ind w:firstLine="482" w:firstLineChars="200"/>
        <w:jc w:val="left"/>
        <w:rPr>
          <w:rStyle w:val="28"/>
          <w:rFonts w:ascii="宋体" w:hAnsi="宋体" w:cs="宋体"/>
          <w:kern w:val="0"/>
          <w:sz w:val="24"/>
          <w:szCs w:val="24"/>
          <w:lang w:bidi="ar"/>
        </w:rPr>
      </w:pPr>
      <w:r>
        <w:rPr>
          <w:rStyle w:val="28"/>
          <w:rFonts w:hint="eastAsia" w:ascii="宋体" w:hAnsi="宋体" w:cs="宋体"/>
          <w:kern w:val="0"/>
          <w:sz w:val="24"/>
          <w:szCs w:val="24"/>
          <w:lang w:bidi="ar"/>
        </w:rPr>
        <w:t>（一）关于</w:t>
      </w:r>
      <w:r>
        <w:rPr>
          <w:rStyle w:val="28"/>
          <w:rFonts w:hint="eastAsia" w:cs="宋体"/>
          <w:kern w:val="0"/>
          <w:sz w:val="24"/>
          <w:szCs w:val="24"/>
          <w:lang w:bidi="ar"/>
        </w:rPr>
        <w:t>“</w:t>
      </w:r>
      <w:r>
        <w:rPr>
          <w:rStyle w:val="28"/>
          <w:rFonts w:hint="eastAsia" w:ascii="宋体" w:hAnsi="宋体" w:cs="宋体"/>
          <w:kern w:val="0"/>
          <w:sz w:val="24"/>
          <w:szCs w:val="24"/>
          <w:lang w:bidi="ar"/>
        </w:rPr>
        <w:t>中小企业声明函</w:t>
      </w:r>
      <w:r>
        <w:rPr>
          <w:rStyle w:val="28"/>
          <w:rFonts w:hint="eastAsia" w:cs="宋体"/>
          <w:kern w:val="0"/>
          <w:sz w:val="24"/>
          <w:szCs w:val="24"/>
          <w:lang w:bidi="ar"/>
        </w:rPr>
        <w:t>”</w:t>
      </w:r>
      <w:r>
        <w:rPr>
          <w:rStyle w:val="28"/>
          <w:rFonts w:hint="eastAsia" w:ascii="宋体" w:hAnsi="宋体" w:cs="宋体"/>
          <w:kern w:val="0"/>
          <w:sz w:val="24"/>
          <w:szCs w:val="24"/>
          <w:lang w:bidi="ar"/>
        </w:rPr>
        <w:t>的填写要求</w:t>
      </w:r>
    </w:p>
    <w:p w14:paraId="32340BAA">
      <w:pPr>
        <w:widowControl/>
        <w:spacing w:line="360" w:lineRule="auto"/>
        <w:ind w:firstLine="480" w:firstLineChars="200"/>
        <w:jc w:val="left"/>
        <w:rPr>
          <w:rFonts w:ascii="宋体" w:hAnsi="宋体" w:cs="宋体"/>
          <w:kern w:val="0"/>
          <w:sz w:val="24"/>
          <w:szCs w:val="24"/>
          <w:lang w:bidi="ar"/>
        </w:rPr>
      </w:pPr>
      <w:r>
        <w:rPr>
          <w:rFonts w:hint="eastAsia" w:cs="宋体"/>
          <w:kern w:val="0"/>
          <w:sz w:val="24"/>
          <w:szCs w:val="24"/>
          <w:lang w:bidi="ar"/>
        </w:rPr>
        <w:t>“</w:t>
      </w:r>
      <w:r>
        <w:rPr>
          <w:rFonts w:hint="eastAsia" w:ascii="宋体" w:hAnsi="宋体" w:cs="宋体"/>
          <w:kern w:val="0"/>
          <w:sz w:val="24"/>
          <w:szCs w:val="24"/>
          <w:lang w:bidi="ar"/>
        </w:rPr>
        <w:t>中小企业声明函</w:t>
      </w:r>
      <w:r>
        <w:rPr>
          <w:rFonts w:hint="eastAsia" w:cs="宋体"/>
          <w:kern w:val="0"/>
          <w:sz w:val="24"/>
          <w:szCs w:val="24"/>
          <w:lang w:bidi="ar"/>
        </w:rPr>
        <w:t>”</w:t>
      </w:r>
      <w:r>
        <w:rPr>
          <w:rFonts w:hint="eastAsia" w:ascii="宋体" w:hAnsi="宋体" w:cs="宋体"/>
          <w:kern w:val="0"/>
          <w:sz w:val="24"/>
          <w:szCs w:val="24"/>
          <w:lang w:bidi="ar"/>
        </w:rPr>
        <w:t>具体填写要求如下：</w:t>
      </w:r>
    </w:p>
    <w:p w14:paraId="377A997B">
      <w:pPr>
        <w:widowControl/>
        <w:spacing w:line="360" w:lineRule="auto"/>
        <w:ind w:firstLine="480" w:firstLineChars="200"/>
        <w:jc w:val="left"/>
        <w:rPr>
          <w:rFonts w:ascii="宋体" w:hAnsi="宋体" w:cs="宋体"/>
          <w:kern w:val="0"/>
          <w:sz w:val="24"/>
          <w:szCs w:val="24"/>
          <w:lang w:bidi="ar"/>
        </w:rPr>
      </w:pPr>
      <w:r>
        <w:rPr>
          <w:rFonts w:hint="eastAsia" w:ascii="宋体" w:hAnsi="宋体" w:cs="宋体"/>
          <w:kern w:val="0"/>
          <w:sz w:val="24"/>
          <w:szCs w:val="24"/>
          <w:lang w:bidi="ar"/>
        </w:rPr>
        <w:t>1.“单位名称”应填写采购人名称。</w:t>
      </w:r>
    </w:p>
    <w:p w14:paraId="1CEE2893">
      <w:pPr>
        <w:widowControl/>
        <w:spacing w:line="360" w:lineRule="auto"/>
        <w:ind w:firstLine="480" w:firstLineChars="200"/>
        <w:jc w:val="left"/>
        <w:rPr>
          <w:rFonts w:ascii="宋体" w:hAnsi="宋体" w:cs="宋体"/>
          <w:kern w:val="0"/>
          <w:sz w:val="24"/>
          <w:szCs w:val="24"/>
          <w:lang w:bidi="ar"/>
        </w:rPr>
      </w:pPr>
      <w:r>
        <w:rPr>
          <w:rFonts w:hint="eastAsia" w:ascii="宋体" w:hAnsi="宋体" w:cs="宋体"/>
          <w:kern w:val="0"/>
          <w:sz w:val="24"/>
          <w:szCs w:val="24"/>
          <w:lang w:bidi="ar"/>
        </w:rPr>
        <w:t>2.“项目名称”应按照采购文件中确定的项目名称填写。对于分包方式面向中小企业采购的项目，应标明中小企业的具体分包内容；对于以联合体方式面向中小企业采购的项目，应标明联合体中中小企业所承担的具体内容。</w:t>
      </w:r>
    </w:p>
    <w:p w14:paraId="2B2B6B62">
      <w:pPr>
        <w:widowControl/>
        <w:spacing w:line="360" w:lineRule="auto"/>
        <w:ind w:firstLine="480" w:firstLineChars="200"/>
        <w:jc w:val="left"/>
        <w:rPr>
          <w:rFonts w:ascii="宋体" w:hAnsi="宋体" w:cs="宋体"/>
          <w:kern w:val="0"/>
          <w:sz w:val="24"/>
          <w:szCs w:val="24"/>
          <w:lang w:bidi="ar"/>
        </w:rPr>
      </w:pPr>
      <w:r>
        <w:rPr>
          <w:rFonts w:hint="eastAsia" w:ascii="宋体" w:hAnsi="宋体" w:cs="宋体"/>
          <w:kern w:val="0"/>
          <w:sz w:val="24"/>
          <w:szCs w:val="24"/>
          <w:lang w:bidi="ar"/>
        </w:rPr>
        <w:t>3.“标的名称”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4AFB269F">
      <w:pPr>
        <w:widowControl/>
        <w:spacing w:line="360" w:lineRule="auto"/>
        <w:ind w:firstLine="480" w:firstLineChars="200"/>
        <w:jc w:val="left"/>
        <w:rPr>
          <w:rFonts w:ascii="宋体" w:hAnsi="宋体" w:cs="宋体"/>
          <w:kern w:val="0"/>
          <w:sz w:val="24"/>
          <w:szCs w:val="24"/>
          <w:lang w:bidi="ar"/>
        </w:rPr>
      </w:pPr>
      <w:r>
        <w:rPr>
          <w:rFonts w:hint="eastAsia" w:ascii="宋体" w:hAnsi="宋体" w:cs="宋体"/>
          <w:kern w:val="0"/>
          <w:sz w:val="24"/>
          <w:szCs w:val="24"/>
          <w:lang w:bidi="ar"/>
        </w:rPr>
        <w:t>4.“采购文件中明确的所属行业”应填写采购文件中明确的采购标的所属行业。</w:t>
      </w:r>
    </w:p>
    <w:p w14:paraId="40A16982">
      <w:pPr>
        <w:widowControl/>
        <w:spacing w:line="360" w:lineRule="auto"/>
        <w:ind w:firstLine="480" w:firstLineChars="200"/>
        <w:jc w:val="left"/>
        <w:rPr>
          <w:rFonts w:ascii="宋体" w:hAnsi="宋体" w:cs="宋体"/>
          <w:kern w:val="0"/>
          <w:sz w:val="24"/>
          <w:szCs w:val="24"/>
          <w:lang w:bidi="ar"/>
        </w:rPr>
      </w:pPr>
      <w:r>
        <w:rPr>
          <w:rFonts w:hint="eastAsia" w:ascii="宋体" w:hAnsi="宋体" w:cs="宋体"/>
          <w:kern w:val="0"/>
          <w:sz w:val="24"/>
          <w:szCs w:val="24"/>
          <w:lang w:bidi="ar"/>
        </w:rPr>
        <w:t>对于分包方式面向中小企业采购的项目，“采购文件中明确的所属行业”应按照采购文件中注明的分包给中小企业的采购标的所属行业填写。</w:t>
      </w:r>
    </w:p>
    <w:p w14:paraId="21814BE7">
      <w:pPr>
        <w:widowControl/>
        <w:spacing w:line="360" w:lineRule="auto"/>
        <w:ind w:firstLine="480" w:firstLineChars="200"/>
        <w:jc w:val="left"/>
        <w:rPr>
          <w:rFonts w:ascii="宋体" w:hAnsi="宋体" w:cs="宋体"/>
          <w:kern w:val="0"/>
          <w:sz w:val="24"/>
          <w:szCs w:val="24"/>
          <w:lang w:bidi="ar"/>
        </w:rPr>
      </w:pPr>
      <w:r>
        <w:rPr>
          <w:rFonts w:hint="eastAsia" w:ascii="宋体" w:hAnsi="宋体" w:cs="宋体"/>
          <w:kern w:val="0"/>
          <w:sz w:val="24"/>
          <w:szCs w:val="24"/>
          <w:lang w:bidi="ar"/>
        </w:rPr>
        <w:t>对于以联合体方式面向中小企业采购的项目，“采购文件中明确的所属行业”应按照采购文件中注明的联合体中中小企业承担的采购标的所属行业填写。</w:t>
      </w:r>
    </w:p>
    <w:p w14:paraId="6475F3C7">
      <w:pPr>
        <w:widowControl/>
        <w:spacing w:line="360" w:lineRule="auto"/>
        <w:ind w:firstLine="480" w:firstLineChars="200"/>
        <w:jc w:val="left"/>
        <w:rPr>
          <w:rFonts w:ascii="宋体" w:hAnsi="宋体" w:cs="宋体"/>
          <w:kern w:val="0"/>
          <w:sz w:val="24"/>
          <w:szCs w:val="24"/>
          <w:lang w:bidi="ar"/>
        </w:rPr>
      </w:pPr>
      <w:r>
        <w:rPr>
          <w:rFonts w:hint="eastAsia" w:ascii="宋体" w:hAnsi="宋体" w:cs="宋体"/>
          <w:kern w:val="0"/>
          <w:sz w:val="24"/>
          <w:szCs w:val="24"/>
          <w:lang w:bidi="ar"/>
        </w:rPr>
        <w:t>5.“企业名称”应填写投标（响应）的货物制造商/服务承接商/工程承建商（根据项目属性确定）。</w:t>
      </w:r>
    </w:p>
    <w:p w14:paraId="7F8B5653">
      <w:pPr>
        <w:widowControl/>
        <w:spacing w:line="360" w:lineRule="auto"/>
        <w:ind w:firstLine="480" w:firstLineChars="200"/>
        <w:jc w:val="left"/>
        <w:rPr>
          <w:rFonts w:ascii="宋体" w:hAnsi="宋体" w:cs="宋体"/>
          <w:kern w:val="0"/>
          <w:sz w:val="24"/>
          <w:szCs w:val="24"/>
          <w:lang w:bidi="ar"/>
        </w:rPr>
      </w:pPr>
      <w:r>
        <w:rPr>
          <w:rFonts w:hint="eastAsia" w:ascii="宋体" w:hAnsi="宋体" w:cs="宋体"/>
          <w:kern w:val="0"/>
          <w:sz w:val="24"/>
          <w:szCs w:val="24"/>
          <w:lang w:bidi="ar"/>
        </w:rPr>
        <w:t>对于分包方式面向中小企业采购的项目，“企业名称”应填写分包部分采购标的对应的货物制造商/服务承接商/工程承建商（根据项目属性确定）。</w:t>
      </w:r>
    </w:p>
    <w:p w14:paraId="317B2D01">
      <w:pPr>
        <w:widowControl/>
        <w:spacing w:line="360" w:lineRule="auto"/>
        <w:ind w:firstLine="480" w:firstLineChars="200"/>
        <w:jc w:val="left"/>
        <w:rPr>
          <w:rFonts w:ascii="宋体" w:hAnsi="宋体" w:cs="宋体"/>
          <w:kern w:val="0"/>
          <w:sz w:val="24"/>
          <w:szCs w:val="24"/>
          <w:lang w:bidi="ar"/>
        </w:rPr>
      </w:pPr>
      <w:r>
        <w:rPr>
          <w:rFonts w:hint="eastAsia" w:ascii="宋体" w:hAnsi="宋体" w:cs="宋体"/>
          <w:kern w:val="0"/>
          <w:sz w:val="24"/>
          <w:szCs w:val="24"/>
          <w:lang w:bidi="ar"/>
        </w:rPr>
        <w:t>对于以联合体方式面向中小企业采购的项目，“企业名称”应填写联合体中中小企业承担采购标的对应的货物制造商/服务承接商/工程承建商（根据项目属性确定）。</w:t>
      </w:r>
    </w:p>
    <w:p w14:paraId="4C9D8E54">
      <w:pPr>
        <w:widowControl/>
        <w:spacing w:line="360" w:lineRule="auto"/>
        <w:ind w:firstLine="480" w:firstLineChars="200"/>
        <w:jc w:val="left"/>
        <w:rPr>
          <w:rFonts w:ascii="宋体" w:hAnsi="宋体" w:cs="宋体"/>
          <w:kern w:val="0"/>
          <w:sz w:val="24"/>
          <w:szCs w:val="24"/>
          <w:lang w:bidi="ar"/>
        </w:rPr>
      </w:pPr>
      <w:r>
        <w:rPr>
          <w:rFonts w:hint="eastAsia" w:ascii="宋体" w:hAnsi="宋体" w:cs="宋体"/>
          <w:kern w:val="0"/>
          <w:sz w:val="24"/>
          <w:szCs w:val="24"/>
          <w:lang w:bidi="ar"/>
        </w:rPr>
        <w:t>6.从业人员、资产总额指标以上年度末数据为依据，营业收入指标以上年度累计数据为依据。无上年度数据的新成立企业可不填报。</w:t>
      </w:r>
    </w:p>
    <w:p w14:paraId="689F7AEF">
      <w:pPr>
        <w:widowControl/>
        <w:spacing w:line="360" w:lineRule="auto"/>
        <w:ind w:firstLine="480" w:firstLineChars="200"/>
        <w:jc w:val="left"/>
        <w:rPr>
          <w:rFonts w:ascii="宋体" w:hAnsi="宋体" w:cs="宋体"/>
          <w:kern w:val="0"/>
          <w:sz w:val="24"/>
          <w:szCs w:val="24"/>
          <w:lang w:bidi="ar"/>
        </w:rPr>
      </w:pPr>
      <w:r>
        <w:rPr>
          <w:rFonts w:hint="eastAsia" w:ascii="宋体" w:hAnsi="宋体" w:cs="宋体"/>
          <w:kern w:val="0"/>
          <w:sz w:val="24"/>
          <w:szCs w:val="24"/>
          <w:lang w:bidi="ar"/>
        </w:rPr>
        <w:t>7.“中型企业/小型企业/微型企业”部分，供应商应依据企业上年度从业人员、营业收入、资产总额等指标，按照《中小企业划型标准规定》（工信部联企业〔2011〕300号），判断</w:t>
      </w:r>
      <w:r>
        <w:rPr>
          <w:rFonts w:hint="eastAsia" w:cs="宋体"/>
          <w:kern w:val="0"/>
          <w:sz w:val="24"/>
          <w:szCs w:val="24"/>
          <w:lang w:bidi="ar"/>
        </w:rPr>
        <w:t>“</w:t>
      </w:r>
      <w:r>
        <w:rPr>
          <w:rFonts w:hint="eastAsia" w:ascii="宋体" w:hAnsi="宋体" w:cs="宋体"/>
          <w:kern w:val="0"/>
          <w:sz w:val="24"/>
          <w:szCs w:val="24"/>
          <w:lang w:bidi="ar"/>
        </w:rPr>
        <w:t>中小企业声明函</w:t>
      </w:r>
      <w:r>
        <w:rPr>
          <w:rFonts w:hint="eastAsia" w:cs="宋体"/>
          <w:kern w:val="0"/>
          <w:sz w:val="24"/>
          <w:szCs w:val="24"/>
          <w:lang w:bidi="ar"/>
        </w:rPr>
        <w:t>”</w:t>
      </w:r>
      <w:r>
        <w:rPr>
          <w:rFonts w:hint="eastAsia" w:ascii="宋体" w:hAnsi="宋体" w:cs="宋体"/>
          <w:kern w:val="0"/>
          <w:sz w:val="24"/>
          <w:szCs w:val="24"/>
          <w:lang w:bidi="ar"/>
        </w:rPr>
        <w:t>载明的货物制造商/服务承接商/工程承建商（根据项目属性确定）是否属于采购文件所属行业的中型企业/小型企业/微型企业。</w:t>
      </w:r>
    </w:p>
    <w:p w14:paraId="5A3E4C6A">
      <w:pPr>
        <w:widowControl/>
        <w:spacing w:line="360" w:lineRule="auto"/>
        <w:ind w:firstLine="480" w:firstLineChars="200"/>
        <w:jc w:val="left"/>
        <w:rPr>
          <w:rFonts w:ascii="宋体" w:hAnsi="宋体" w:cs="宋体"/>
          <w:kern w:val="0"/>
          <w:sz w:val="24"/>
          <w:szCs w:val="24"/>
          <w:lang w:bidi="ar"/>
        </w:rPr>
      </w:pPr>
      <w:r>
        <w:rPr>
          <w:rFonts w:hint="eastAsia" w:ascii="宋体" w:hAnsi="宋体" w:cs="宋体"/>
          <w:kern w:val="0"/>
          <w:sz w:val="24"/>
          <w:szCs w:val="24"/>
          <w:lang w:bidi="ar"/>
        </w:rPr>
        <w:t>8. 从业人员、营业收入、资产总额应按照上年度末实际情况填报，并应确保在争议纠纷处理时，可提供相关数据的来源依据。</w:t>
      </w:r>
    </w:p>
    <w:p w14:paraId="0EAFA432">
      <w:pPr>
        <w:widowControl/>
        <w:ind w:firstLine="482" w:firstLineChars="200"/>
        <w:jc w:val="left"/>
        <w:rPr>
          <w:rStyle w:val="28"/>
          <w:rFonts w:ascii="宋体" w:hAnsi="宋体" w:cs="宋体"/>
          <w:kern w:val="0"/>
          <w:sz w:val="24"/>
          <w:szCs w:val="24"/>
          <w:lang w:bidi="ar"/>
        </w:rPr>
      </w:pPr>
      <w:r>
        <w:rPr>
          <w:rStyle w:val="28"/>
          <w:rFonts w:hint="eastAsia" w:ascii="宋体" w:hAnsi="宋体" w:cs="宋体"/>
          <w:kern w:val="0"/>
          <w:sz w:val="24"/>
          <w:szCs w:val="24"/>
          <w:lang w:bidi="ar"/>
        </w:rPr>
        <w:t>（二）关于</w:t>
      </w:r>
      <w:r>
        <w:rPr>
          <w:rStyle w:val="28"/>
          <w:rFonts w:hint="eastAsia" w:cs="宋体"/>
          <w:kern w:val="0"/>
          <w:sz w:val="24"/>
          <w:szCs w:val="24"/>
          <w:lang w:bidi="ar"/>
        </w:rPr>
        <w:t>“</w:t>
      </w:r>
      <w:r>
        <w:rPr>
          <w:rStyle w:val="28"/>
          <w:rFonts w:hint="eastAsia" w:ascii="宋体" w:hAnsi="宋体" w:cs="宋体"/>
          <w:kern w:val="0"/>
          <w:sz w:val="24"/>
          <w:szCs w:val="24"/>
          <w:lang w:bidi="ar"/>
        </w:rPr>
        <w:t>中小企业声明函</w:t>
      </w:r>
      <w:r>
        <w:rPr>
          <w:rStyle w:val="28"/>
          <w:rFonts w:hint="eastAsia" w:cs="宋体"/>
          <w:kern w:val="0"/>
          <w:sz w:val="24"/>
          <w:szCs w:val="24"/>
          <w:lang w:bidi="ar"/>
        </w:rPr>
        <w:t>”</w:t>
      </w:r>
      <w:r>
        <w:rPr>
          <w:rStyle w:val="28"/>
          <w:rFonts w:hint="eastAsia" w:ascii="宋体" w:hAnsi="宋体" w:cs="宋体"/>
          <w:kern w:val="0"/>
          <w:sz w:val="24"/>
          <w:szCs w:val="24"/>
          <w:lang w:bidi="ar"/>
        </w:rPr>
        <w:t>的提交要求</w:t>
      </w:r>
    </w:p>
    <w:p w14:paraId="29744F35">
      <w:pPr>
        <w:widowControl/>
        <w:spacing w:line="360" w:lineRule="auto"/>
        <w:ind w:firstLine="480" w:firstLineChars="200"/>
        <w:jc w:val="left"/>
        <w:rPr>
          <w:rFonts w:ascii="宋体" w:hAnsi="宋体" w:cs="宋体"/>
          <w:kern w:val="0"/>
          <w:sz w:val="24"/>
          <w:szCs w:val="24"/>
          <w:lang w:bidi="ar"/>
        </w:rPr>
      </w:pPr>
      <w:r>
        <w:rPr>
          <w:rFonts w:hint="eastAsia" w:ascii="宋体" w:hAnsi="宋体" w:cs="宋体"/>
          <w:kern w:val="0"/>
          <w:sz w:val="24"/>
          <w:szCs w:val="24"/>
          <w:lang w:bidi="ar"/>
        </w:rPr>
        <w:t>1.投标（响应）供应商对</w:t>
      </w:r>
      <w:r>
        <w:rPr>
          <w:rFonts w:hint="eastAsia" w:cs="宋体"/>
          <w:kern w:val="0"/>
          <w:sz w:val="24"/>
          <w:szCs w:val="24"/>
          <w:lang w:bidi="ar"/>
        </w:rPr>
        <w:t>“</w:t>
      </w:r>
      <w:r>
        <w:rPr>
          <w:rFonts w:hint="eastAsia" w:ascii="宋体" w:hAnsi="宋体" w:cs="宋体"/>
          <w:kern w:val="0"/>
          <w:sz w:val="24"/>
          <w:szCs w:val="24"/>
          <w:lang w:bidi="ar"/>
        </w:rPr>
        <w:t>中小企业声明函</w:t>
      </w:r>
      <w:r>
        <w:rPr>
          <w:rFonts w:hint="eastAsia" w:cs="宋体"/>
          <w:kern w:val="0"/>
          <w:sz w:val="24"/>
          <w:szCs w:val="24"/>
          <w:lang w:bidi="ar"/>
        </w:rPr>
        <w:t>”</w:t>
      </w:r>
      <w:r>
        <w:rPr>
          <w:rFonts w:hint="eastAsia" w:ascii="宋体" w:hAnsi="宋体" w:cs="宋体"/>
          <w:kern w:val="0"/>
          <w:sz w:val="24"/>
          <w:szCs w:val="24"/>
          <w:lang w:bidi="ar"/>
        </w:rPr>
        <w:t>的真实性负责。投标（响应）供应商应当核实投标（响应）的货物制造商/服务承接商/工程承建商（根据项目属性确定）的相关信息，如对相关信息了解不充分，或者不能确定相关信息真实、准确的，不建议出具</w:t>
      </w:r>
      <w:r>
        <w:rPr>
          <w:rFonts w:hint="eastAsia" w:cs="宋体"/>
          <w:kern w:val="0"/>
          <w:sz w:val="24"/>
          <w:szCs w:val="24"/>
          <w:lang w:bidi="ar"/>
        </w:rPr>
        <w:t>“</w:t>
      </w:r>
      <w:r>
        <w:rPr>
          <w:rFonts w:hint="eastAsia" w:ascii="宋体" w:hAnsi="宋体" w:cs="宋体"/>
          <w:kern w:val="0"/>
          <w:sz w:val="24"/>
          <w:szCs w:val="24"/>
          <w:lang w:bidi="ar"/>
        </w:rPr>
        <w:t>中小企业声明函</w:t>
      </w:r>
      <w:r>
        <w:rPr>
          <w:rFonts w:hint="eastAsia" w:cs="宋体"/>
          <w:kern w:val="0"/>
          <w:sz w:val="24"/>
          <w:szCs w:val="24"/>
          <w:lang w:bidi="ar"/>
        </w:rPr>
        <w:t>”</w:t>
      </w:r>
      <w:r>
        <w:rPr>
          <w:rFonts w:hint="eastAsia" w:ascii="宋体" w:hAnsi="宋体" w:cs="宋体"/>
          <w:kern w:val="0"/>
          <w:sz w:val="24"/>
          <w:szCs w:val="24"/>
          <w:lang w:bidi="ar"/>
        </w:rPr>
        <w:t>。</w:t>
      </w:r>
    </w:p>
    <w:p w14:paraId="6CC327B8">
      <w:pPr>
        <w:widowControl/>
        <w:spacing w:line="360" w:lineRule="auto"/>
        <w:ind w:firstLine="480" w:firstLineChars="200"/>
        <w:jc w:val="left"/>
        <w:rPr>
          <w:rFonts w:ascii="宋体" w:hAnsi="宋体" w:cs="宋体"/>
          <w:kern w:val="0"/>
          <w:sz w:val="24"/>
          <w:szCs w:val="24"/>
          <w:lang w:bidi="ar"/>
        </w:rPr>
      </w:pPr>
      <w:r>
        <w:rPr>
          <w:rFonts w:hint="eastAsia" w:ascii="宋体" w:hAnsi="宋体" w:cs="宋体"/>
          <w:kern w:val="0"/>
          <w:sz w:val="24"/>
          <w:szCs w:val="24"/>
          <w:lang w:bidi="ar"/>
        </w:rPr>
        <w:t>2.鼓励供应商在投标（响应）时一并提供对货物制造商、服务承接商、工程承建商相关信息的核实核验情况以及其他佐证材料。</w:t>
      </w:r>
    </w:p>
    <w:p w14:paraId="79478011">
      <w:pPr>
        <w:widowControl/>
        <w:spacing w:line="360" w:lineRule="auto"/>
        <w:ind w:firstLine="480" w:firstLineChars="200"/>
        <w:jc w:val="left"/>
        <w:rPr>
          <w:rFonts w:ascii="宋体" w:hAnsi="宋体" w:cs="宋体"/>
          <w:kern w:val="0"/>
          <w:sz w:val="24"/>
          <w:szCs w:val="24"/>
          <w:lang w:bidi="ar"/>
        </w:rPr>
      </w:pPr>
      <w:r>
        <w:rPr>
          <w:rFonts w:hint="eastAsia" w:ascii="宋体" w:hAnsi="宋体" w:cs="宋体"/>
          <w:kern w:val="0"/>
          <w:sz w:val="24"/>
          <w:szCs w:val="24"/>
          <w:lang w:bidi="ar"/>
        </w:rPr>
        <w:t>3.如供应商提供的</w:t>
      </w:r>
      <w:r>
        <w:rPr>
          <w:rFonts w:hint="eastAsia" w:cs="宋体"/>
          <w:kern w:val="0"/>
          <w:sz w:val="24"/>
          <w:szCs w:val="24"/>
          <w:lang w:bidi="ar"/>
        </w:rPr>
        <w:t>“</w:t>
      </w:r>
      <w:r>
        <w:rPr>
          <w:rFonts w:hint="eastAsia" w:ascii="宋体" w:hAnsi="宋体" w:cs="宋体"/>
          <w:kern w:val="0"/>
          <w:sz w:val="24"/>
          <w:szCs w:val="24"/>
          <w:lang w:bidi="ar"/>
        </w:rPr>
        <w:t>中小企业声明函</w:t>
      </w:r>
      <w:r>
        <w:rPr>
          <w:rFonts w:hint="eastAsia" w:cs="宋体"/>
          <w:kern w:val="0"/>
          <w:sz w:val="24"/>
          <w:szCs w:val="24"/>
          <w:lang w:bidi="ar"/>
        </w:rPr>
        <w:t>”</w:t>
      </w:r>
      <w:r>
        <w:rPr>
          <w:rFonts w:hint="eastAsia" w:ascii="宋体" w:hAnsi="宋体" w:cs="宋体"/>
          <w:kern w:val="0"/>
          <w:sz w:val="24"/>
          <w:szCs w:val="24"/>
          <w:lang w:bidi="ar"/>
        </w:rPr>
        <w:t>存在按采购文件所属行业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7C6B7C3">
      <w:pPr>
        <w:rPr>
          <w:rFonts w:cs="宋体"/>
          <w:spacing w:val="6"/>
          <w:szCs w:val="21"/>
        </w:rPr>
      </w:pPr>
    </w:p>
    <w:p w14:paraId="5C477E12">
      <w:pPr>
        <w:spacing w:line="360" w:lineRule="exact"/>
        <w:rPr>
          <w:b/>
          <w:bCs/>
        </w:rPr>
      </w:pPr>
      <w:r>
        <w:rPr>
          <w:rFonts w:hint="eastAsia"/>
          <w:b/>
          <w:bCs/>
        </w:rPr>
        <w:br w:type="page"/>
      </w:r>
      <w:r>
        <w:rPr>
          <w:rFonts w:hint="eastAsia"/>
          <w:b/>
          <w:bCs/>
        </w:rPr>
        <w:t>附件2：</w:t>
      </w:r>
    </w:p>
    <w:p w14:paraId="380FA11C">
      <w:pPr>
        <w:pStyle w:val="13"/>
        <w:jc w:val="center"/>
        <w:rPr>
          <w:rFonts w:hAnsi="宋体" w:cs="宋体"/>
          <w:b/>
          <w:sz w:val="32"/>
          <w:szCs w:val="32"/>
        </w:rPr>
      </w:pPr>
      <w:r>
        <w:rPr>
          <w:rFonts w:hint="eastAsia" w:hAnsi="宋体" w:cs="宋体"/>
          <w:b/>
          <w:sz w:val="32"/>
          <w:szCs w:val="32"/>
        </w:rPr>
        <w:t>关于印发中小企业划型标准规定的通知</w:t>
      </w:r>
    </w:p>
    <w:p w14:paraId="7733903A">
      <w:pPr>
        <w:spacing w:line="360" w:lineRule="exact"/>
        <w:jc w:val="center"/>
        <w:rPr>
          <w:rStyle w:val="28"/>
          <w:rFonts w:ascii="宋体" w:hAnsi="宋体" w:cs="宋体"/>
          <w:b w:val="0"/>
          <w:sz w:val="24"/>
          <w:szCs w:val="24"/>
        </w:rPr>
      </w:pPr>
      <w:r>
        <w:rPr>
          <w:rStyle w:val="28"/>
          <w:rFonts w:hint="eastAsia" w:ascii="宋体" w:hAnsi="宋体" w:cs="宋体"/>
          <w:b w:val="0"/>
          <w:sz w:val="24"/>
          <w:szCs w:val="24"/>
        </w:rPr>
        <w:t>工信部联企业〔2011〕300号</w:t>
      </w:r>
    </w:p>
    <w:p w14:paraId="45C40EE5">
      <w:pPr>
        <w:spacing w:line="360" w:lineRule="exact"/>
        <w:jc w:val="center"/>
        <w:rPr>
          <w:rStyle w:val="28"/>
          <w:rFonts w:ascii="宋体" w:hAnsi="宋体" w:cs="宋体"/>
          <w:b w:val="0"/>
          <w:sz w:val="24"/>
          <w:szCs w:val="24"/>
        </w:rPr>
      </w:pPr>
    </w:p>
    <w:p w14:paraId="5B5BEB6B">
      <w:pPr>
        <w:spacing w:line="360" w:lineRule="exact"/>
        <w:rPr>
          <w:rStyle w:val="28"/>
          <w:rFonts w:ascii="宋体" w:hAnsi="宋体" w:cs="宋体"/>
          <w:b w:val="0"/>
          <w:sz w:val="24"/>
          <w:szCs w:val="24"/>
        </w:rPr>
      </w:pPr>
      <w:r>
        <w:rPr>
          <w:rStyle w:val="28"/>
          <w:rFonts w:hint="eastAsia" w:ascii="宋体" w:hAnsi="宋体" w:cs="宋体"/>
          <w:b w:val="0"/>
          <w:sz w:val="24"/>
          <w:szCs w:val="24"/>
        </w:rPr>
        <w:t>各省、自治区、直辖市人民政府，国务院各部委、各直属机构及有关单位：</w:t>
      </w:r>
    </w:p>
    <w:p w14:paraId="0D55D641">
      <w:pPr>
        <w:spacing w:line="360" w:lineRule="exact"/>
        <w:rPr>
          <w:rStyle w:val="28"/>
          <w:rFonts w:ascii="宋体" w:hAnsi="宋体" w:cs="宋体"/>
          <w:b w:val="0"/>
          <w:bCs w:val="0"/>
          <w:sz w:val="24"/>
          <w:szCs w:val="24"/>
        </w:rPr>
      </w:pPr>
      <w:r>
        <w:rPr>
          <w:rStyle w:val="28"/>
          <w:rFonts w:hint="eastAsia" w:ascii="宋体" w:hAnsi="宋体" w:cs="宋体"/>
          <w:b w:val="0"/>
          <w:bCs w:val="0"/>
          <w:sz w:val="24"/>
          <w:szCs w:val="24"/>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38DB78E">
      <w:pPr>
        <w:spacing w:line="360" w:lineRule="exact"/>
        <w:jc w:val="right"/>
        <w:rPr>
          <w:rStyle w:val="28"/>
          <w:rFonts w:ascii="宋体" w:hAnsi="宋体" w:cs="宋体"/>
          <w:b w:val="0"/>
          <w:bCs w:val="0"/>
          <w:sz w:val="24"/>
          <w:szCs w:val="24"/>
        </w:rPr>
      </w:pPr>
      <w:r>
        <w:rPr>
          <w:rStyle w:val="28"/>
          <w:rFonts w:hint="eastAsia" w:ascii="宋体" w:hAnsi="宋体" w:cs="宋体"/>
          <w:b w:val="0"/>
          <w:bCs w:val="0"/>
          <w:sz w:val="24"/>
          <w:szCs w:val="24"/>
        </w:rPr>
        <w:t>工业和信息化部　国家统计局</w:t>
      </w:r>
    </w:p>
    <w:p w14:paraId="1F4F69F8">
      <w:pPr>
        <w:spacing w:line="360" w:lineRule="exact"/>
        <w:jc w:val="right"/>
        <w:rPr>
          <w:rStyle w:val="28"/>
          <w:rFonts w:ascii="宋体" w:hAnsi="宋体" w:cs="宋体"/>
          <w:b w:val="0"/>
          <w:bCs w:val="0"/>
          <w:sz w:val="24"/>
          <w:szCs w:val="24"/>
        </w:rPr>
      </w:pPr>
      <w:r>
        <w:rPr>
          <w:rStyle w:val="28"/>
          <w:rFonts w:hint="eastAsia" w:ascii="宋体" w:hAnsi="宋体" w:cs="宋体"/>
          <w:b w:val="0"/>
          <w:bCs w:val="0"/>
          <w:sz w:val="24"/>
          <w:szCs w:val="24"/>
        </w:rPr>
        <w:t>国家发展和改革委员会　财政部</w:t>
      </w:r>
    </w:p>
    <w:p w14:paraId="2DD8D818">
      <w:pPr>
        <w:spacing w:line="360" w:lineRule="exact"/>
        <w:jc w:val="right"/>
        <w:rPr>
          <w:rStyle w:val="28"/>
          <w:rFonts w:ascii="宋体" w:hAnsi="宋体" w:cs="宋体"/>
          <w:b w:val="0"/>
          <w:bCs w:val="0"/>
          <w:sz w:val="24"/>
          <w:szCs w:val="24"/>
        </w:rPr>
      </w:pPr>
      <w:r>
        <w:rPr>
          <w:rStyle w:val="28"/>
          <w:rFonts w:hint="eastAsia" w:ascii="宋体" w:hAnsi="宋体" w:cs="宋体"/>
          <w:b w:val="0"/>
          <w:bCs w:val="0"/>
          <w:sz w:val="24"/>
          <w:szCs w:val="24"/>
        </w:rPr>
        <w:t>二○一一年六月十八日</w:t>
      </w:r>
    </w:p>
    <w:p w14:paraId="5959783F">
      <w:pPr>
        <w:spacing w:line="360" w:lineRule="exact"/>
        <w:rPr>
          <w:rStyle w:val="28"/>
          <w:rFonts w:ascii="宋体" w:hAnsi="宋体" w:cs="宋体"/>
          <w:b w:val="0"/>
          <w:bCs w:val="0"/>
          <w:sz w:val="24"/>
          <w:szCs w:val="24"/>
        </w:rPr>
      </w:pPr>
      <w:r>
        <w:rPr>
          <w:rStyle w:val="28"/>
          <w:rFonts w:hint="eastAsia" w:ascii="宋体" w:hAnsi="宋体" w:cs="宋体"/>
          <w:b w:val="0"/>
          <w:bCs w:val="0"/>
          <w:sz w:val="24"/>
          <w:szCs w:val="24"/>
        </w:rPr>
        <w:t xml:space="preserve"> </w:t>
      </w:r>
    </w:p>
    <w:p w14:paraId="44B581B4">
      <w:pPr>
        <w:spacing w:line="400" w:lineRule="exact"/>
        <w:jc w:val="center"/>
        <w:rPr>
          <w:rStyle w:val="28"/>
          <w:rFonts w:ascii="宋体" w:hAnsi="宋体" w:cs="宋体"/>
          <w:bCs w:val="0"/>
          <w:sz w:val="28"/>
          <w:szCs w:val="28"/>
        </w:rPr>
      </w:pPr>
      <w:r>
        <w:rPr>
          <w:rStyle w:val="28"/>
          <w:rFonts w:hint="eastAsia" w:ascii="宋体" w:hAnsi="宋体" w:cs="宋体"/>
          <w:bCs w:val="0"/>
          <w:sz w:val="28"/>
          <w:szCs w:val="28"/>
        </w:rPr>
        <w:t>中小企业划型标准规定</w:t>
      </w:r>
    </w:p>
    <w:p w14:paraId="567C2F75">
      <w:pPr>
        <w:spacing w:line="400" w:lineRule="exact"/>
        <w:rPr>
          <w:rStyle w:val="28"/>
          <w:rFonts w:ascii="宋体" w:hAnsi="宋体" w:cs="宋体"/>
          <w:b w:val="0"/>
          <w:bCs w:val="0"/>
          <w:sz w:val="24"/>
          <w:szCs w:val="24"/>
        </w:rPr>
      </w:pPr>
      <w:r>
        <w:rPr>
          <w:rStyle w:val="28"/>
          <w:rFonts w:hint="eastAsia" w:ascii="宋体" w:hAnsi="宋体" w:cs="宋体"/>
          <w:b w:val="0"/>
          <w:bCs w:val="0"/>
          <w:sz w:val="24"/>
          <w:szCs w:val="24"/>
        </w:rPr>
        <w:t>　　一、根据《中华人民共和国中小企业促进法》和《国务院关于进一步促进中小企业发展的若干意见》(国发〔2009〕36号)，制定本规定。</w:t>
      </w:r>
    </w:p>
    <w:p w14:paraId="28755E32">
      <w:pPr>
        <w:spacing w:line="400" w:lineRule="exact"/>
        <w:rPr>
          <w:rStyle w:val="28"/>
          <w:rFonts w:ascii="宋体" w:hAnsi="宋体" w:cs="宋体"/>
          <w:b w:val="0"/>
          <w:bCs w:val="0"/>
          <w:sz w:val="24"/>
          <w:szCs w:val="24"/>
        </w:rPr>
      </w:pPr>
      <w:r>
        <w:rPr>
          <w:rStyle w:val="28"/>
          <w:rFonts w:hint="eastAsia" w:ascii="宋体" w:hAnsi="宋体" w:cs="宋体"/>
          <w:b w:val="0"/>
          <w:bCs w:val="0"/>
          <w:sz w:val="24"/>
          <w:szCs w:val="24"/>
        </w:rPr>
        <w:t>　　二、中小企业划分为中型、小型、微型三种类型，具体标准根据企业从业人员、营业收入、资产总额等指标，结合行业特点制定。</w:t>
      </w:r>
    </w:p>
    <w:p w14:paraId="7DBB9D4E">
      <w:pPr>
        <w:spacing w:line="400" w:lineRule="exact"/>
        <w:rPr>
          <w:rStyle w:val="28"/>
          <w:rFonts w:ascii="宋体" w:hAnsi="宋体" w:cs="宋体"/>
          <w:b w:val="0"/>
          <w:bCs w:val="0"/>
          <w:sz w:val="24"/>
          <w:szCs w:val="24"/>
        </w:rPr>
      </w:pPr>
      <w:r>
        <w:rPr>
          <w:rStyle w:val="28"/>
          <w:rFonts w:hint="eastAsia" w:ascii="宋体" w:hAnsi="宋体" w:cs="宋体"/>
          <w:b w:val="0"/>
          <w:bCs w:val="0"/>
          <w:sz w:val="24"/>
          <w:szCs w:val="24"/>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B46608B">
      <w:pPr>
        <w:spacing w:line="400" w:lineRule="exact"/>
        <w:rPr>
          <w:rStyle w:val="28"/>
          <w:rFonts w:ascii="宋体" w:hAnsi="宋体" w:cs="宋体"/>
          <w:b w:val="0"/>
          <w:bCs w:val="0"/>
          <w:sz w:val="24"/>
          <w:szCs w:val="24"/>
        </w:rPr>
      </w:pPr>
      <w:r>
        <w:rPr>
          <w:rStyle w:val="28"/>
          <w:rFonts w:hint="eastAsia" w:ascii="宋体" w:hAnsi="宋体" w:cs="宋体"/>
          <w:b w:val="0"/>
          <w:bCs w:val="0"/>
          <w:sz w:val="24"/>
          <w:szCs w:val="24"/>
        </w:rPr>
        <w:t>　　四、各行业划型标准为：</w:t>
      </w:r>
    </w:p>
    <w:p w14:paraId="31D5E856">
      <w:pPr>
        <w:spacing w:line="400" w:lineRule="exact"/>
        <w:rPr>
          <w:rStyle w:val="28"/>
          <w:rFonts w:ascii="宋体" w:hAnsi="宋体" w:cs="宋体"/>
          <w:b w:val="0"/>
          <w:bCs w:val="0"/>
          <w:sz w:val="24"/>
          <w:szCs w:val="24"/>
        </w:rPr>
      </w:pPr>
      <w:r>
        <w:rPr>
          <w:rStyle w:val="28"/>
          <w:rFonts w:hint="eastAsia" w:ascii="宋体" w:hAnsi="宋体" w:cs="宋体"/>
          <w:b w:val="0"/>
          <w:bCs w:val="0"/>
          <w:sz w:val="24"/>
          <w:szCs w:val="24"/>
        </w:rPr>
        <w:t>　　（一）农、林、牧、渔业。营业收入20000万元以下的为中小微型企业。其中，营业收入500万元及以上的为中型企业，营业收入50万元及以上的为小型企业，营业收入50万元以下的为微型企业。</w:t>
      </w:r>
    </w:p>
    <w:p w14:paraId="1DB5A52C">
      <w:pPr>
        <w:spacing w:line="400" w:lineRule="exact"/>
        <w:rPr>
          <w:rStyle w:val="28"/>
          <w:rFonts w:ascii="宋体" w:hAnsi="宋体" w:cs="宋体"/>
          <w:b w:val="0"/>
          <w:bCs w:val="0"/>
          <w:sz w:val="24"/>
          <w:szCs w:val="24"/>
        </w:rPr>
      </w:pPr>
      <w:r>
        <w:rPr>
          <w:rStyle w:val="28"/>
          <w:rFonts w:hint="eastAsia" w:ascii="宋体" w:hAnsi="宋体" w:cs="宋体"/>
          <w:b w:val="0"/>
          <w:bCs w:val="0"/>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FFE956F">
      <w:pPr>
        <w:spacing w:line="400" w:lineRule="exact"/>
        <w:rPr>
          <w:rStyle w:val="28"/>
          <w:rFonts w:ascii="宋体" w:hAnsi="宋体" w:cs="宋体"/>
          <w:b w:val="0"/>
          <w:bCs w:val="0"/>
          <w:sz w:val="24"/>
          <w:szCs w:val="24"/>
        </w:rPr>
      </w:pPr>
      <w:r>
        <w:rPr>
          <w:rStyle w:val="28"/>
          <w:rFonts w:hint="eastAsia" w:ascii="宋体" w:hAnsi="宋体" w:cs="宋体"/>
          <w:b w:val="0"/>
          <w:bCs w:val="0"/>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7413D11">
      <w:pPr>
        <w:spacing w:line="400" w:lineRule="exact"/>
        <w:rPr>
          <w:rStyle w:val="28"/>
          <w:rFonts w:ascii="宋体" w:hAnsi="宋体" w:cs="宋体"/>
          <w:b w:val="0"/>
          <w:bCs w:val="0"/>
          <w:sz w:val="24"/>
          <w:szCs w:val="24"/>
        </w:rPr>
      </w:pPr>
      <w:r>
        <w:rPr>
          <w:rStyle w:val="28"/>
          <w:rFonts w:hint="eastAsia" w:ascii="宋体" w:hAnsi="宋体" w:cs="宋体"/>
          <w:b w:val="0"/>
          <w:bCs w:val="0"/>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0348FBA">
      <w:pPr>
        <w:spacing w:line="400" w:lineRule="exact"/>
        <w:rPr>
          <w:rStyle w:val="28"/>
          <w:rFonts w:ascii="宋体" w:hAnsi="宋体" w:cs="宋体"/>
          <w:b w:val="0"/>
          <w:bCs w:val="0"/>
          <w:sz w:val="24"/>
          <w:szCs w:val="24"/>
        </w:rPr>
      </w:pPr>
      <w:r>
        <w:rPr>
          <w:rStyle w:val="28"/>
          <w:rFonts w:hint="eastAsia" w:ascii="宋体" w:hAnsi="宋体" w:cs="宋体"/>
          <w:b w:val="0"/>
          <w:bCs w:val="0"/>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15F03A8">
      <w:pPr>
        <w:spacing w:line="400" w:lineRule="exact"/>
        <w:rPr>
          <w:rStyle w:val="28"/>
          <w:rFonts w:ascii="宋体" w:hAnsi="宋体" w:cs="宋体"/>
          <w:b w:val="0"/>
          <w:bCs w:val="0"/>
          <w:sz w:val="24"/>
          <w:szCs w:val="24"/>
        </w:rPr>
      </w:pPr>
      <w:r>
        <w:rPr>
          <w:rStyle w:val="28"/>
          <w:rFonts w:hint="eastAsia" w:ascii="宋体" w:hAnsi="宋体" w:cs="宋体"/>
          <w:b w:val="0"/>
          <w:bCs w:val="0"/>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392738F">
      <w:pPr>
        <w:spacing w:line="400" w:lineRule="exact"/>
        <w:rPr>
          <w:rStyle w:val="28"/>
          <w:rFonts w:ascii="宋体" w:hAnsi="宋体" w:cs="宋体"/>
          <w:b w:val="0"/>
          <w:bCs w:val="0"/>
          <w:sz w:val="24"/>
          <w:szCs w:val="24"/>
        </w:rPr>
      </w:pPr>
      <w:r>
        <w:rPr>
          <w:rStyle w:val="28"/>
          <w:rFonts w:hint="eastAsia" w:ascii="宋体" w:hAnsi="宋体" w:cs="宋体"/>
          <w:b w:val="0"/>
          <w:bCs w:val="0"/>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316B927">
      <w:pPr>
        <w:spacing w:line="400" w:lineRule="exact"/>
        <w:rPr>
          <w:rStyle w:val="28"/>
          <w:rFonts w:ascii="宋体" w:hAnsi="宋体" w:cs="宋体"/>
          <w:b w:val="0"/>
          <w:bCs w:val="0"/>
          <w:sz w:val="24"/>
          <w:szCs w:val="24"/>
        </w:rPr>
      </w:pPr>
      <w:r>
        <w:rPr>
          <w:rStyle w:val="28"/>
          <w:rFonts w:hint="eastAsia" w:ascii="宋体" w:hAnsi="宋体" w:cs="宋体"/>
          <w:b w:val="0"/>
          <w:bCs w:val="0"/>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0D8F329">
      <w:pPr>
        <w:spacing w:line="400" w:lineRule="exact"/>
        <w:rPr>
          <w:rStyle w:val="28"/>
          <w:rFonts w:ascii="宋体" w:hAnsi="宋体" w:cs="宋体"/>
          <w:b w:val="0"/>
          <w:bCs w:val="0"/>
          <w:sz w:val="24"/>
          <w:szCs w:val="24"/>
        </w:rPr>
      </w:pPr>
      <w:r>
        <w:rPr>
          <w:rStyle w:val="28"/>
          <w:rFonts w:hint="eastAsia" w:ascii="宋体" w:hAnsi="宋体" w:cs="宋体"/>
          <w:b w:val="0"/>
          <w:bCs w:val="0"/>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E9E373E">
      <w:pPr>
        <w:spacing w:line="400" w:lineRule="exact"/>
        <w:rPr>
          <w:rStyle w:val="28"/>
          <w:rFonts w:ascii="宋体" w:hAnsi="宋体" w:cs="宋体"/>
          <w:b w:val="0"/>
          <w:bCs w:val="0"/>
          <w:sz w:val="24"/>
          <w:szCs w:val="24"/>
        </w:rPr>
      </w:pPr>
      <w:r>
        <w:rPr>
          <w:rStyle w:val="28"/>
          <w:rFonts w:hint="eastAsia" w:ascii="宋体" w:hAnsi="宋体" w:cs="宋体"/>
          <w:b w:val="0"/>
          <w:bCs w:val="0"/>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D19177F">
      <w:pPr>
        <w:spacing w:line="400" w:lineRule="exact"/>
        <w:rPr>
          <w:rStyle w:val="28"/>
          <w:rFonts w:ascii="宋体" w:hAnsi="宋体" w:cs="宋体"/>
          <w:b w:val="0"/>
          <w:bCs w:val="0"/>
          <w:sz w:val="24"/>
          <w:szCs w:val="24"/>
        </w:rPr>
      </w:pPr>
      <w:r>
        <w:rPr>
          <w:rStyle w:val="28"/>
          <w:rFonts w:hint="eastAsia" w:ascii="宋体" w:hAnsi="宋体" w:cs="宋体"/>
          <w:b w:val="0"/>
          <w:bCs w:val="0"/>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48CA165">
      <w:pPr>
        <w:spacing w:line="400" w:lineRule="exact"/>
        <w:rPr>
          <w:rStyle w:val="28"/>
          <w:rFonts w:ascii="宋体" w:hAnsi="宋体" w:cs="宋体"/>
          <w:b w:val="0"/>
          <w:bCs w:val="0"/>
          <w:sz w:val="24"/>
          <w:szCs w:val="24"/>
        </w:rPr>
      </w:pPr>
      <w:r>
        <w:rPr>
          <w:rStyle w:val="28"/>
          <w:rFonts w:hint="eastAsia" w:ascii="宋体" w:hAnsi="宋体" w:cs="宋体"/>
          <w:b w:val="0"/>
          <w:bCs w:val="0"/>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B15F62F">
      <w:pPr>
        <w:spacing w:line="400" w:lineRule="exact"/>
        <w:rPr>
          <w:rStyle w:val="28"/>
          <w:rFonts w:ascii="宋体" w:hAnsi="宋体" w:cs="宋体"/>
          <w:b w:val="0"/>
          <w:bCs w:val="0"/>
          <w:sz w:val="24"/>
          <w:szCs w:val="24"/>
        </w:rPr>
      </w:pPr>
      <w:r>
        <w:rPr>
          <w:rStyle w:val="28"/>
          <w:rFonts w:hint="eastAsia" w:ascii="宋体" w:hAnsi="宋体" w:cs="宋体"/>
          <w:b w:val="0"/>
          <w:bCs w:val="0"/>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091CBDB">
      <w:pPr>
        <w:spacing w:line="400" w:lineRule="exact"/>
        <w:rPr>
          <w:rStyle w:val="28"/>
          <w:rFonts w:ascii="宋体" w:hAnsi="宋体" w:cs="宋体"/>
          <w:b w:val="0"/>
          <w:bCs w:val="0"/>
          <w:sz w:val="24"/>
          <w:szCs w:val="24"/>
        </w:rPr>
      </w:pPr>
      <w:r>
        <w:rPr>
          <w:rStyle w:val="28"/>
          <w:rFonts w:hint="eastAsia" w:ascii="宋体" w:hAnsi="宋体" w:cs="宋体"/>
          <w:b w:val="0"/>
          <w:bCs w:val="0"/>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DC1756B">
      <w:pPr>
        <w:spacing w:line="400" w:lineRule="exact"/>
        <w:rPr>
          <w:rStyle w:val="28"/>
          <w:rFonts w:ascii="宋体" w:hAnsi="宋体" w:cs="宋体"/>
          <w:b w:val="0"/>
          <w:bCs w:val="0"/>
          <w:sz w:val="24"/>
          <w:szCs w:val="24"/>
        </w:rPr>
      </w:pPr>
      <w:r>
        <w:rPr>
          <w:rStyle w:val="28"/>
          <w:rFonts w:hint="eastAsia" w:ascii="宋体" w:hAnsi="宋体" w:cs="宋体"/>
          <w:b w:val="0"/>
          <w:bCs w:val="0"/>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E7713D6">
      <w:pPr>
        <w:spacing w:line="400" w:lineRule="exact"/>
        <w:ind w:firstLine="483"/>
        <w:rPr>
          <w:rStyle w:val="28"/>
          <w:rFonts w:ascii="宋体" w:hAnsi="宋体" w:cs="宋体"/>
          <w:b w:val="0"/>
          <w:bCs w:val="0"/>
          <w:sz w:val="24"/>
          <w:szCs w:val="24"/>
        </w:rPr>
      </w:pPr>
      <w:r>
        <w:rPr>
          <w:rStyle w:val="28"/>
          <w:rFonts w:hint="eastAsia" w:ascii="宋体" w:hAnsi="宋体" w:cs="宋体"/>
          <w:b w:val="0"/>
          <w:bCs w:val="0"/>
          <w:sz w:val="24"/>
          <w:szCs w:val="24"/>
        </w:rPr>
        <w:t>（十六）其他未列明行业。从业人员300人以下的为中小微型企业。其中，从业人员100人及以上的为中型企业；从业人员10人及以上的为小型企业；从业人员10人以下的为微型企业。　　</w:t>
      </w:r>
    </w:p>
    <w:p w14:paraId="785F2A4B">
      <w:pPr>
        <w:spacing w:line="400" w:lineRule="exact"/>
        <w:ind w:firstLine="483"/>
        <w:rPr>
          <w:rStyle w:val="28"/>
          <w:rFonts w:ascii="宋体" w:hAnsi="宋体" w:cs="宋体"/>
          <w:b w:val="0"/>
          <w:bCs w:val="0"/>
          <w:sz w:val="24"/>
          <w:szCs w:val="24"/>
        </w:rPr>
      </w:pPr>
      <w:r>
        <w:rPr>
          <w:rStyle w:val="28"/>
          <w:rFonts w:hint="eastAsia" w:ascii="宋体" w:hAnsi="宋体" w:cs="宋体"/>
          <w:b w:val="0"/>
          <w:bCs w:val="0"/>
          <w:sz w:val="24"/>
          <w:szCs w:val="24"/>
        </w:rPr>
        <w:t>五、企业类型的划分以统计部门的统计数据为依据。</w:t>
      </w:r>
    </w:p>
    <w:p w14:paraId="4981D8EC">
      <w:pPr>
        <w:spacing w:line="400" w:lineRule="exact"/>
        <w:rPr>
          <w:rStyle w:val="28"/>
          <w:rFonts w:ascii="宋体" w:hAnsi="宋体" w:cs="宋体"/>
          <w:b w:val="0"/>
          <w:bCs w:val="0"/>
          <w:sz w:val="24"/>
          <w:szCs w:val="24"/>
        </w:rPr>
      </w:pPr>
      <w:r>
        <w:rPr>
          <w:rStyle w:val="28"/>
          <w:rFonts w:hint="eastAsia" w:ascii="宋体" w:hAnsi="宋体" w:cs="宋体"/>
          <w:b w:val="0"/>
          <w:bCs w:val="0"/>
          <w:sz w:val="24"/>
          <w:szCs w:val="24"/>
        </w:rPr>
        <w:t>　　六、本规定适用于在中华人民共和国境内依法设立的各类所有制和各种组织形式的企业。个体工商户和本规定以外的行业，参照本规定进行划型。</w:t>
      </w:r>
    </w:p>
    <w:p w14:paraId="45E35175">
      <w:pPr>
        <w:spacing w:line="400" w:lineRule="exact"/>
        <w:rPr>
          <w:rStyle w:val="28"/>
          <w:rFonts w:ascii="宋体" w:hAnsi="宋体" w:cs="宋体"/>
          <w:b w:val="0"/>
          <w:bCs w:val="0"/>
          <w:sz w:val="24"/>
          <w:szCs w:val="24"/>
        </w:rPr>
      </w:pPr>
      <w:r>
        <w:rPr>
          <w:rStyle w:val="28"/>
          <w:rFonts w:hint="eastAsia" w:ascii="宋体" w:hAnsi="宋体" w:cs="宋体"/>
          <w:b w:val="0"/>
          <w:bCs w:val="0"/>
          <w:sz w:val="24"/>
          <w:szCs w:val="24"/>
        </w:rPr>
        <w:t>　　七、本规定的中型企业标准上限即为大型企业标准的下限，国家统计部门据此制定大中小微型企业的统计分类。国务院有关部门据此进行相关数据分析，不得制定与本规定不一致的企业划型标准。</w:t>
      </w:r>
    </w:p>
    <w:p w14:paraId="00EFFE34">
      <w:pPr>
        <w:spacing w:line="400" w:lineRule="exact"/>
        <w:rPr>
          <w:rStyle w:val="28"/>
          <w:rFonts w:ascii="宋体" w:hAnsi="宋体" w:cs="宋体"/>
          <w:b w:val="0"/>
          <w:bCs w:val="0"/>
          <w:sz w:val="24"/>
          <w:szCs w:val="24"/>
        </w:rPr>
      </w:pPr>
      <w:r>
        <w:rPr>
          <w:rStyle w:val="28"/>
          <w:rFonts w:hint="eastAsia" w:ascii="宋体" w:hAnsi="宋体" w:cs="宋体"/>
          <w:b w:val="0"/>
          <w:bCs w:val="0"/>
          <w:sz w:val="24"/>
          <w:szCs w:val="24"/>
        </w:rPr>
        <w:t>　　八、本规定由工业和信息化部、国家统计局会同有关部门根据《国民经济行业分类》修订情况和企业发展变化情况适时修订。</w:t>
      </w:r>
    </w:p>
    <w:p w14:paraId="6CDC95A1">
      <w:pPr>
        <w:spacing w:line="400" w:lineRule="exact"/>
        <w:rPr>
          <w:rStyle w:val="28"/>
          <w:rFonts w:ascii="宋体" w:hAnsi="宋体" w:cs="宋体"/>
          <w:b w:val="0"/>
          <w:bCs w:val="0"/>
          <w:sz w:val="24"/>
          <w:szCs w:val="24"/>
        </w:rPr>
      </w:pPr>
      <w:r>
        <w:rPr>
          <w:rStyle w:val="28"/>
          <w:rFonts w:hint="eastAsia" w:ascii="宋体" w:hAnsi="宋体" w:cs="宋体"/>
          <w:b w:val="0"/>
          <w:bCs w:val="0"/>
          <w:sz w:val="24"/>
          <w:szCs w:val="24"/>
        </w:rPr>
        <w:t>　　九、本规定由工业和信息化部、国家统计局会同有关部门负责解释。</w:t>
      </w:r>
    </w:p>
    <w:p w14:paraId="3A9D68DA">
      <w:pPr>
        <w:spacing w:line="400" w:lineRule="exact"/>
        <w:rPr>
          <w:rFonts w:cs="宋体"/>
          <w:spacing w:val="6"/>
          <w:szCs w:val="21"/>
        </w:rPr>
      </w:pPr>
      <w:r>
        <w:rPr>
          <w:rStyle w:val="28"/>
          <w:rFonts w:hint="eastAsia" w:ascii="宋体" w:hAnsi="宋体" w:cs="宋体"/>
          <w:b w:val="0"/>
          <w:bCs w:val="0"/>
          <w:sz w:val="24"/>
          <w:szCs w:val="24"/>
        </w:rPr>
        <w:t>十、本规定自发布之日起执行，原国家经贸委、原国家计委、财政部和国家统计局2003年颁布的《中小企业标准暂行规定》同时废止。</w:t>
      </w:r>
    </w:p>
    <w:p w14:paraId="7EB27FC6">
      <w:pPr>
        <w:widowControl/>
        <w:spacing w:line="480" w:lineRule="atLeast"/>
        <w:ind w:firstLine="480"/>
        <w:jc w:val="left"/>
        <w:rPr>
          <w:rFonts w:ascii="仿宋" w:hAnsi="仿宋" w:eastAsia="仿宋" w:cs="宋体"/>
          <w:kern w:val="0"/>
          <w:sz w:val="24"/>
        </w:rPr>
      </w:pPr>
    </w:p>
    <w:p w14:paraId="021C8687">
      <w:pPr>
        <w:tabs>
          <w:tab w:val="left" w:pos="1929"/>
        </w:tabs>
      </w:pPr>
    </w:p>
    <w:sectPr>
      <w:headerReference r:id="rId11" w:type="first"/>
      <w:headerReference r:id="rId9" w:type="default"/>
      <w:footerReference r:id="rId12" w:type="default"/>
      <w:headerReference r:id="rId10" w:type="even"/>
      <w:footerReference r:id="rId13" w:type="even"/>
      <w:pgSz w:w="11906" w:h="16838"/>
      <w:pgMar w:top="1134" w:right="1134" w:bottom="1134" w:left="1134" w:header="851" w:footer="992" w:gutter="0"/>
      <w:pgNumType w:fmt="numberInDash"/>
      <w:cols w:space="720" w:num="1"/>
      <w:docGrid w:type="lines" w:linePitch="3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Adobe 仿宋 Std R">
    <w:altName w:val="仿宋"/>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426BB">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081ED50">
                          <w:pPr>
                            <w:pStyle w:val="17"/>
                          </w:pPr>
                          <w:r>
                            <w:fldChar w:fldCharType="begin"/>
                          </w:r>
                          <w:r>
                            <w:instrText xml:space="preserve"> PAGE  \* MERGEFORMAT </w:instrText>
                          </w:r>
                          <w:r>
                            <w:fldChar w:fldCharType="separate"/>
                          </w:r>
                          <w:r>
                            <w:t>6</w:t>
                          </w:r>
                          <w: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Az/jVDywEAAJcDAAAOAAAAAAAAAAEAIAAAACIBAABkcnMv&#10;ZTJvRG9jLnhtbFBLBQYAAAAABgAGAFkBAABfBQAAAAA=&#10;">
              <v:fill on="f" focussize="0,0"/>
              <v:stroke on="f" weight="1.25pt"/>
              <v:imagedata o:title=""/>
              <o:lock v:ext="edit" aspectratio="f"/>
              <v:textbox inset="0mm,0mm,0mm,0mm" style="mso-fit-shape-to-text:t;">
                <w:txbxContent>
                  <w:p w14:paraId="2081ED50">
                    <w:pPr>
                      <w:pStyle w:val="1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1AE79">
    <w:pPr>
      <w:pStyle w:val="17"/>
      <w:framePr w:wrap="around" w:vAnchor="text" w:hAnchor="margin" w:xAlign="center" w:y="1"/>
      <w:rPr>
        <w:rStyle w:val="29"/>
      </w:rPr>
    </w:pPr>
    <w:r>
      <w:fldChar w:fldCharType="begin"/>
    </w:r>
    <w:r>
      <w:rPr>
        <w:rStyle w:val="29"/>
      </w:rPr>
      <w:instrText xml:space="preserve">PAGE  </w:instrText>
    </w:r>
    <w:r>
      <w:fldChar w:fldCharType="end"/>
    </w:r>
  </w:p>
  <w:p w14:paraId="798D7229">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22DAC">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C74E308">
                          <w:pPr>
                            <w:pStyle w:val="17"/>
                          </w:pPr>
                          <w:r>
                            <w:fldChar w:fldCharType="begin"/>
                          </w:r>
                          <w:r>
                            <w:instrText xml:space="preserve"> PAGE  \* MERGEFORMAT </w:instrText>
                          </w:r>
                          <w:r>
                            <w:fldChar w:fldCharType="separate"/>
                          </w:r>
                          <w:r>
                            <w:t>- 93 -</w:t>
                          </w:r>
                          <w:r>
                            <w:fldChar w:fldCharType="end"/>
                          </w:r>
                        </w:p>
                      </w:txbxContent>
                    </wps:txbx>
                    <wps:bodyPr wrap="none" lIns="0" tIns="0" rIns="0" bIns="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A+qou1ywEAAJcDAAAOAAAAAAAAAAEAIAAAACIBAABkcnMv&#10;ZTJvRG9jLnhtbFBLBQYAAAAABgAGAFkBAABfBQAAAAA=&#10;">
              <v:fill on="f" focussize="0,0"/>
              <v:stroke on="f" weight="1.25pt"/>
              <v:imagedata o:title=""/>
              <o:lock v:ext="edit" aspectratio="f"/>
              <v:textbox inset="0mm,0mm,0mm,0mm" style="mso-fit-shape-to-text:t;">
                <w:txbxContent>
                  <w:p w14:paraId="2C74E308">
                    <w:pPr>
                      <w:pStyle w:val="17"/>
                    </w:pPr>
                    <w:r>
                      <w:fldChar w:fldCharType="begin"/>
                    </w:r>
                    <w:r>
                      <w:instrText xml:space="preserve"> PAGE  \* MERGEFORMAT </w:instrText>
                    </w:r>
                    <w:r>
                      <w:fldChar w:fldCharType="separate"/>
                    </w:r>
                    <w:r>
                      <w:t>- 93 -</w:t>
                    </w:r>
                    <w:r>
                      <w:fldChar w:fldCharType="end"/>
                    </w:r>
                  </w:p>
                </w:txbxContent>
              </v:textbox>
            </v:shape>
          </w:pict>
        </mc:Fallback>
      </mc:AlternateContent>
    </w:r>
  </w:p>
  <w:p w14:paraId="2880FB33">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B3C2E">
    <w:pPr>
      <w:pStyle w:val="17"/>
      <w:framePr w:wrap="around" w:vAnchor="text" w:hAnchor="margin" w:xAlign="center" w:y="1"/>
      <w:rPr>
        <w:rStyle w:val="29"/>
      </w:rPr>
    </w:pPr>
    <w:r>
      <w:fldChar w:fldCharType="begin"/>
    </w:r>
    <w:r>
      <w:rPr>
        <w:rStyle w:val="29"/>
      </w:rPr>
      <w:instrText xml:space="preserve">PAGE  </w:instrText>
    </w:r>
    <w:r>
      <w:fldChar w:fldCharType="end"/>
    </w:r>
  </w:p>
  <w:p w14:paraId="30FA060B">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04EB6">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195D3">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7A509">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58CFC">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611EF">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CEC5A">
    <w:pPr>
      <w:pStyle w:val="1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E33C4">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812A10"/>
    <w:multiLevelType w:val="multilevel"/>
    <w:tmpl w:val="15812A10"/>
    <w:lvl w:ilvl="0" w:tentative="0">
      <w:start w:val="1"/>
      <w:numFmt w:val="upperLetter"/>
      <w:pStyle w:val="2"/>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53D55E62"/>
    <w:multiLevelType w:val="multilevel"/>
    <w:tmpl w:val="53D55E62"/>
    <w:lvl w:ilvl="0" w:tentative="0">
      <w:start w:val="1"/>
      <w:numFmt w:val="chineseCountingThousand"/>
      <w:suff w:val="space"/>
      <w:lvlText w:val="第%1章"/>
      <w:lvlJc w:val="left"/>
      <w:pPr>
        <w:ind w:left="0" w:firstLine="0"/>
      </w:pPr>
      <w:rPr>
        <w:rFonts w:hint="eastAsia"/>
      </w:rPr>
    </w:lvl>
    <w:lvl w:ilvl="1" w:tentative="0">
      <w:start w:val="1"/>
      <w:numFmt w:val="chineseCountingThousand"/>
      <w:suff w:val="space"/>
      <w:lvlText w:val="%2、"/>
      <w:lvlJc w:val="left"/>
      <w:pPr>
        <w:ind w:left="113" w:firstLine="0"/>
      </w:pPr>
      <w:rPr>
        <w:rFonts w:hint="eastAsia"/>
      </w:rPr>
    </w:lvl>
    <w:lvl w:ilvl="2" w:tentative="0">
      <w:start w:val="1"/>
      <w:numFmt w:val="decimal"/>
      <w:pStyle w:val="87"/>
      <w:lvlText w:val="%3"/>
      <w:lvlJc w:val="left"/>
      <w:pPr>
        <w:ind w:left="226" w:firstLine="0"/>
      </w:pPr>
      <w:rPr>
        <w:rFonts w:hint="eastAsia"/>
      </w:rPr>
    </w:lvl>
    <w:lvl w:ilvl="3" w:tentative="0">
      <w:start w:val="1"/>
      <w:numFmt w:val="decimal"/>
      <w:suff w:val="space"/>
      <w:lvlText w:val="%3.%4"/>
      <w:lvlJc w:val="left"/>
      <w:pPr>
        <w:ind w:left="339" w:firstLine="0"/>
      </w:pPr>
      <w:rPr>
        <w:rFonts w:ascii="Times New Roman" w:hAnsi="Times New Roman" w:cs="Times New Roman"/>
        <w:b/>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4" w:tentative="0">
      <w:start w:val="1"/>
      <w:numFmt w:val="decimal"/>
      <w:suff w:val="space"/>
      <w:lvlText w:val="%3.%4.%5"/>
      <w:lvlJc w:val="left"/>
      <w:pPr>
        <w:ind w:left="452" w:firstLine="0"/>
      </w:pPr>
      <w:rPr>
        <w:rFonts w:hint="eastAsia" w:ascii="Times New Roman" w:hAnsi="Times New Roman" w:cs="Times New Roman"/>
        <w:b/>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5" w:tentative="0">
      <w:start w:val="1"/>
      <w:numFmt w:val="decimal"/>
      <w:lvlText w:val="（%6）"/>
      <w:lvlJc w:val="left"/>
      <w:pPr>
        <w:ind w:left="565" w:firstLine="0"/>
      </w:pPr>
      <w:rPr>
        <w:rFonts w:hint="eastAsia"/>
      </w:rPr>
    </w:lvl>
    <w:lvl w:ilvl="6" w:tentative="0">
      <w:start w:val="1"/>
      <w:numFmt w:val="decimal"/>
      <w:lvlText w:val="%7."/>
      <w:lvlJc w:val="left"/>
      <w:pPr>
        <w:ind w:left="678" w:firstLine="0"/>
      </w:pPr>
      <w:rPr>
        <w:rFonts w:hint="eastAsia"/>
      </w:rPr>
    </w:lvl>
    <w:lvl w:ilvl="7" w:tentative="0">
      <w:start w:val="1"/>
      <w:numFmt w:val="lowerLetter"/>
      <w:lvlText w:val="%8."/>
      <w:lvlJc w:val="left"/>
      <w:pPr>
        <w:ind w:left="791" w:firstLine="0"/>
      </w:pPr>
      <w:rPr>
        <w:rFonts w:hint="eastAsia"/>
      </w:rPr>
    </w:lvl>
    <w:lvl w:ilvl="8" w:tentative="0">
      <w:start w:val="1"/>
      <w:numFmt w:val="lowerRoman"/>
      <w:lvlText w:val="%9."/>
      <w:lvlJc w:val="left"/>
      <w:pPr>
        <w:ind w:left="904"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drawingGridHorizontalSpacing w:val="105"/>
  <w:drawingGridVerticalSpacing w:val="172"/>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kNmExY2JlY2VhNjZmNWU0ZmFhMGUwZjdiNzg2MTIifQ=="/>
  </w:docVars>
  <w:rsids>
    <w:rsidRoot w:val="00172A27"/>
    <w:rsid w:val="000007CA"/>
    <w:rsid w:val="00000946"/>
    <w:rsid w:val="000010C1"/>
    <w:rsid w:val="00001206"/>
    <w:rsid w:val="00001422"/>
    <w:rsid w:val="00001737"/>
    <w:rsid w:val="000018AE"/>
    <w:rsid w:val="00001DDF"/>
    <w:rsid w:val="00001FC9"/>
    <w:rsid w:val="000025BD"/>
    <w:rsid w:val="0000289D"/>
    <w:rsid w:val="00002B40"/>
    <w:rsid w:val="000032EF"/>
    <w:rsid w:val="000035E2"/>
    <w:rsid w:val="00003D89"/>
    <w:rsid w:val="00003EB4"/>
    <w:rsid w:val="00004402"/>
    <w:rsid w:val="00004562"/>
    <w:rsid w:val="0000485D"/>
    <w:rsid w:val="0000521C"/>
    <w:rsid w:val="00005696"/>
    <w:rsid w:val="000065C3"/>
    <w:rsid w:val="000069AD"/>
    <w:rsid w:val="000075D1"/>
    <w:rsid w:val="00010054"/>
    <w:rsid w:val="00010334"/>
    <w:rsid w:val="0001130B"/>
    <w:rsid w:val="000119AC"/>
    <w:rsid w:val="00011BD2"/>
    <w:rsid w:val="000132BE"/>
    <w:rsid w:val="00013E5A"/>
    <w:rsid w:val="000140C4"/>
    <w:rsid w:val="00014240"/>
    <w:rsid w:val="00014915"/>
    <w:rsid w:val="000149C7"/>
    <w:rsid w:val="00014C79"/>
    <w:rsid w:val="00014D10"/>
    <w:rsid w:val="00015752"/>
    <w:rsid w:val="00015CFE"/>
    <w:rsid w:val="000162C6"/>
    <w:rsid w:val="00016851"/>
    <w:rsid w:val="00016C25"/>
    <w:rsid w:val="00017272"/>
    <w:rsid w:val="000200EF"/>
    <w:rsid w:val="00020F99"/>
    <w:rsid w:val="000214E5"/>
    <w:rsid w:val="00021580"/>
    <w:rsid w:val="00021826"/>
    <w:rsid w:val="00021D4C"/>
    <w:rsid w:val="00021DD1"/>
    <w:rsid w:val="00022402"/>
    <w:rsid w:val="0002253E"/>
    <w:rsid w:val="00022556"/>
    <w:rsid w:val="00022946"/>
    <w:rsid w:val="00022C5E"/>
    <w:rsid w:val="00023C04"/>
    <w:rsid w:val="00024627"/>
    <w:rsid w:val="00024672"/>
    <w:rsid w:val="00024867"/>
    <w:rsid w:val="00024A4B"/>
    <w:rsid w:val="00025182"/>
    <w:rsid w:val="000253B0"/>
    <w:rsid w:val="00025981"/>
    <w:rsid w:val="00025AE3"/>
    <w:rsid w:val="0002600E"/>
    <w:rsid w:val="000262D0"/>
    <w:rsid w:val="00026679"/>
    <w:rsid w:val="000272EA"/>
    <w:rsid w:val="00027866"/>
    <w:rsid w:val="00027A09"/>
    <w:rsid w:val="00027C23"/>
    <w:rsid w:val="000300F5"/>
    <w:rsid w:val="00030427"/>
    <w:rsid w:val="0003147A"/>
    <w:rsid w:val="00031EF1"/>
    <w:rsid w:val="0003210C"/>
    <w:rsid w:val="000322ED"/>
    <w:rsid w:val="0003265E"/>
    <w:rsid w:val="00032AC7"/>
    <w:rsid w:val="00033760"/>
    <w:rsid w:val="00033897"/>
    <w:rsid w:val="00033B35"/>
    <w:rsid w:val="00033E26"/>
    <w:rsid w:val="000343F9"/>
    <w:rsid w:val="00034506"/>
    <w:rsid w:val="00034A16"/>
    <w:rsid w:val="00034A9F"/>
    <w:rsid w:val="00034BB1"/>
    <w:rsid w:val="000350BD"/>
    <w:rsid w:val="000359A8"/>
    <w:rsid w:val="00035DAB"/>
    <w:rsid w:val="00035DC5"/>
    <w:rsid w:val="0003607E"/>
    <w:rsid w:val="00036B10"/>
    <w:rsid w:val="00037343"/>
    <w:rsid w:val="00037572"/>
    <w:rsid w:val="0003795A"/>
    <w:rsid w:val="00037BB5"/>
    <w:rsid w:val="000401EE"/>
    <w:rsid w:val="00040BBD"/>
    <w:rsid w:val="00040D7D"/>
    <w:rsid w:val="00040D81"/>
    <w:rsid w:val="00040F2D"/>
    <w:rsid w:val="00041479"/>
    <w:rsid w:val="000421FE"/>
    <w:rsid w:val="00042621"/>
    <w:rsid w:val="00042901"/>
    <w:rsid w:val="000429C4"/>
    <w:rsid w:val="00042CE4"/>
    <w:rsid w:val="00043704"/>
    <w:rsid w:val="00043BF6"/>
    <w:rsid w:val="00044290"/>
    <w:rsid w:val="000449EE"/>
    <w:rsid w:val="00044B70"/>
    <w:rsid w:val="0004516B"/>
    <w:rsid w:val="00045BD3"/>
    <w:rsid w:val="0004638E"/>
    <w:rsid w:val="00046D90"/>
    <w:rsid w:val="00046F97"/>
    <w:rsid w:val="0004705F"/>
    <w:rsid w:val="00047902"/>
    <w:rsid w:val="00050527"/>
    <w:rsid w:val="000505FF"/>
    <w:rsid w:val="0005081A"/>
    <w:rsid w:val="0005094D"/>
    <w:rsid w:val="00050BA5"/>
    <w:rsid w:val="00051638"/>
    <w:rsid w:val="0005166A"/>
    <w:rsid w:val="00051D1F"/>
    <w:rsid w:val="000528C9"/>
    <w:rsid w:val="00052C72"/>
    <w:rsid w:val="00052C96"/>
    <w:rsid w:val="0005343A"/>
    <w:rsid w:val="00053500"/>
    <w:rsid w:val="000536EE"/>
    <w:rsid w:val="00053D48"/>
    <w:rsid w:val="00053E30"/>
    <w:rsid w:val="00054621"/>
    <w:rsid w:val="0005521A"/>
    <w:rsid w:val="000554A7"/>
    <w:rsid w:val="00055D55"/>
    <w:rsid w:val="0005650E"/>
    <w:rsid w:val="00056B3D"/>
    <w:rsid w:val="00057081"/>
    <w:rsid w:val="0005777E"/>
    <w:rsid w:val="00057E72"/>
    <w:rsid w:val="00060BC8"/>
    <w:rsid w:val="00061327"/>
    <w:rsid w:val="00062523"/>
    <w:rsid w:val="000632F5"/>
    <w:rsid w:val="000634D5"/>
    <w:rsid w:val="000637E8"/>
    <w:rsid w:val="00063B26"/>
    <w:rsid w:val="00063E3E"/>
    <w:rsid w:val="000641CC"/>
    <w:rsid w:val="0006422F"/>
    <w:rsid w:val="0006470B"/>
    <w:rsid w:val="00064AE3"/>
    <w:rsid w:val="00064E33"/>
    <w:rsid w:val="00064F4A"/>
    <w:rsid w:val="00065800"/>
    <w:rsid w:val="00065CA9"/>
    <w:rsid w:val="00066450"/>
    <w:rsid w:val="00066822"/>
    <w:rsid w:val="0006704B"/>
    <w:rsid w:val="00067AD3"/>
    <w:rsid w:val="00067BC6"/>
    <w:rsid w:val="0007037D"/>
    <w:rsid w:val="00070A3A"/>
    <w:rsid w:val="0007136C"/>
    <w:rsid w:val="00071F67"/>
    <w:rsid w:val="000720A6"/>
    <w:rsid w:val="000721BF"/>
    <w:rsid w:val="00072CAF"/>
    <w:rsid w:val="00073399"/>
    <w:rsid w:val="000734B0"/>
    <w:rsid w:val="000738D6"/>
    <w:rsid w:val="00073954"/>
    <w:rsid w:val="000739FA"/>
    <w:rsid w:val="00073C48"/>
    <w:rsid w:val="00074148"/>
    <w:rsid w:val="000741BF"/>
    <w:rsid w:val="00074525"/>
    <w:rsid w:val="000746DD"/>
    <w:rsid w:val="000750D5"/>
    <w:rsid w:val="00075235"/>
    <w:rsid w:val="00075385"/>
    <w:rsid w:val="0007548F"/>
    <w:rsid w:val="00075A7C"/>
    <w:rsid w:val="00075E16"/>
    <w:rsid w:val="000761CC"/>
    <w:rsid w:val="00076E70"/>
    <w:rsid w:val="00077B0A"/>
    <w:rsid w:val="00077DCF"/>
    <w:rsid w:val="00077FD2"/>
    <w:rsid w:val="00080311"/>
    <w:rsid w:val="0008069C"/>
    <w:rsid w:val="0008073B"/>
    <w:rsid w:val="00080C86"/>
    <w:rsid w:val="00081762"/>
    <w:rsid w:val="00082761"/>
    <w:rsid w:val="000829D6"/>
    <w:rsid w:val="0008303D"/>
    <w:rsid w:val="00083519"/>
    <w:rsid w:val="0008377B"/>
    <w:rsid w:val="00083E84"/>
    <w:rsid w:val="000843CC"/>
    <w:rsid w:val="000852C4"/>
    <w:rsid w:val="0008549C"/>
    <w:rsid w:val="00086248"/>
    <w:rsid w:val="00086608"/>
    <w:rsid w:val="000876E0"/>
    <w:rsid w:val="00087AC0"/>
    <w:rsid w:val="00090C90"/>
    <w:rsid w:val="00090C9C"/>
    <w:rsid w:val="00090FCA"/>
    <w:rsid w:val="00091A6F"/>
    <w:rsid w:val="00091E2E"/>
    <w:rsid w:val="000930F0"/>
    <w:rsid w:val="0009324F"/>
    <w:rsid w:val="00093325"/>
    <w:rsid w:val="0009350F"/>
    <w:rsid w:val="00093540"/>
    <w:rsid w:val="0009380D"/>
    <w:rsid w:val="00093EDC"/>
    <w:rsid w:val="000949D5"/>
    <w:rsid w:val="00094BED"/>
    <w:rsid w:val="00094F63"/>
    <w:rsid w:val="00095A0D"/>
    <w:rsid w:val="00095AA0"/>
    <w:rsid w:val="00095BA1"/>
    <w:rsid w:val="00095DC7"/>
    <w:rsid w:val="00095FE0"/>
    <w:rsid w:val="0009611B"/>
    <w:rsid w:val="000961A3"/>
    <w:rsid w:val="00096CBA"/>
    <w:rsid w:val="00096D65"/>
    <w:rsid w:val="00097196"/>
    <w:rsid w:val="00097658"/>
    <w:rsid w:val="00097A28"/>
    <w:rsid w:val="00097FAD"/>
    <w:rsid w:val="000A0708"/>
    <w:rsid w:val="000A0EBD"/>
    <w:rsid w:val="000A0EE4"/>
    <w:rsid w:val="000A1DC7"/>
    <w:rsid w:val="000A1E2E"/>
    <w:rsid w:val="000A28E1"/>
    <w:rsid w:val="000A2A3D"/>
    <w:rsid w:val="000A2C99"/>
    <w:rsid w:val="000A3331"/>
    <w:rsid w:val="000A3400"/>
    <w:rsid w:val="000A411F"/>
    <w:rsid w:val="000A4261"/>
    <w:rsid w:val="000A4627"/>
    <w:rsid w:val="000A4B04"/>
    <w:rsid w:val="000A5144"/>
    <w:rsid w:val="000A5177"/>
    <w:rsid w:val="000A52F5"/>
    <w:rsid w:val="000A530A"/>
    <w:rsid w:val="000A5763"/>
    <w:rsid w:val="000A581D"/>
    <w:rsid w:val="000A5A40"/>
    <w:rsid w:val="000A5FBA"/>
    <w:rsid w:val="000A6A56"/>
    <w:rsid w:val="000A6B6A"/>
    <w:rsid w:val="000A726E"/>
    <w:rsid w:val="000A7520"/>
    <w:rsid w:val="000A779D"/>
    <w:rsid w:val="000A7DBF"/>
    <w:rsid w:val="000A7E5F"/>
    <w:rsid w:val="000B090D"/>
    <w:rsid w:val="000B0AB7"/>
    <w:rsid w:val="000B10DE"/>
    <w:rsid w:val="000B134C"/>
    <w:rsid w:val="000B158E"/>
    <w:rsid w:val="000B1776"/>
    <w:rsid w:val="000B1914"/>
    <w:rsid w:val="000B1F22"/>
    <w:rsid w:val="000B2247"/>
    <w:rsid w:val="000B2E47"/>
    <w:rsid w:val="000B3363"/>
    <w:rsid w:val="000B374D"/>
    <w:rsid w:val="000B3CB5"/>
    <w:rsid w:val="000B4208"/>
    <w:rsid w:val="000B4583"/>
    <w:rsid w:val="000B45BE"/>
    <w:rsid w:val="000B4701"/>
    <w:rsid w:val="000B4970"/>
    <w:rsid w:val="000B4974"/>
    <w:rsid w:val="000B4DB0"/>
    <w:rsid w:val="000B4E84"/>
    <w:rsid w:val="000B50CC"/>
    <w:rsid w:val="000B5270"/>
    <w:rsid w:val="000B556A"/>
    <w:rsid w:val="000B5CCA"/>
    <w:rsid w:val="000B6191"/>
    <w:rsid w:val="000B64FB"/>
    <w:rsid w:val="000B7503"/>
    <w:rsid w:val="000B760A"/>
    <w:rsid w:val="000B78B2"/>
    <w:rsid w:val="000B7D7D"/>
    <w:rsid w:val="000C02AC"/>
    <w:rsid w:val="000C0522"/>
    <w:rsid w:val="000C0ABB"/>
    <w:rsid w:val="000C1046"/>
    <w:rsid w:val="000C133D"/>
    <w:rsid w:val="000C15B3"/>
    <w:rsid w:val="000C1669"/>
    <w:rsid w:val="000C1775"/>
    <w:rsid w:val="000C1835"/>
    <w:rsid w:val="000C1A4A"/>
    <w:rsid w:val="000C1B36"/>
    <w:rsid w:val="000C1E06"/>
    <w:rsid w:val="000C1F07"/>
    <w:rsid w:val="000C22CB"/>
    <w:rsid w:val="000C2B67"/>
    <w:rsid w:val="000C4086"/>
    <w:rsid w:val="000C4C0D"/>
    <w:rsid w:val="000C541F"/>
    <w:rsid w:val="000C5EC1"/>
    <w:rsid w:val="000C6503"/>
    <w:rsid w:val="000C670A"/>
    <w:rsid w:val="000C6C14"/>
    <w:rsid w:val="000C6D25"/>
    <w:rsid w:val="000C7AE5"/>
    <w:rsid w:val="000C7B11"/>
    <w:rsid w:val="000D0089"/>
    <w:rsid w:val="000D0188"/>
    <w:rsid w:val="000D0191"/>
    <w:rsid w:val="000D0A29"/>
    <w:rsid w:val="000D0BA8"/>
    <w:rsid w:val="000D104B"/>
    <w:rsid w:val="000D125E"/>
    <w:rsid w:val="000D148E"/>
    <w:rsid w:val="000D1C0A"/>
    <w:rsid w:val="000D1E09"/>
    <w:rsid w:val="000D218A"/>
    <w:rsid w:val="000D30D2"/>
    <w:rsid w:val="000D3976"/>
    <w:rsid w:val="000D3FB7"/>
    <w:rsid w:val="000D40D3"/>
    <w:rsid w:val="000D4363"/>
    <w:rsid w:val="000D556E"/>
    <w:rsid w:val="000D575C"/>
    <w:rsid w:val="000D5841"/>
    <w:rsid w:val="000D6560"/>
    <w:rsid w:val="000D658A"/>
    <w:rsid w:val="000D6C43"/>
    <w:rsid w:val="000D6E3C"/>
    <w:rsid w:val="000D6EA4"/>
    <w:rsid w:val="000D78EA"/>
    <w:rsid w:val="000D7F9D"/>
    <w:rsid w:val="000E06FC"/>
    <w:rsid w:val="000E0701"/>
    <w:rsid w:val="000E0AD9"/>
    <w:rsid w:val="000E10F1"/>
    <w:rsid w:val="000E1D4A"/>
    <w:rsid w:val="000E1F3C"/>
    <w:rsid w:val="000E298D"/>
    <w:rsid w:val="000E2ADB"/>
    <w:rsid w:val="000E2DE4"/>
    <w:rsid w:val="000E2EEF"/>
    <w:rsid w:val="000E3E6E"/>
    <w:rsid w:val="000E4136"/>
    <w:rsid w:val="000E4D45"/>
    <w:rsid w:val="000E4F82"/>
    <w:rsid w:val="000E4FE7"/>
    <w:rsid w:val="000E5258"/>
    <w:rsid w:val="000E5332"/>
    <w:rsid w:val="000E535C"/>
    <w:rsid w:val="000E5EAC"/>
    <w:rsid w:val="000E6A61"/>
    <w:rsid w:val="000E73A7"/>
    <w:rsid w:val="000E76E8"/>
    <w:rsid w:val="000E787A"/>
    <w:rsid w:val="000E7A62"/>
    <w:rsid w:val="000E7B86"/>
    <w:rsid w:val="000E7D31"/>
    <w:rsid w:val="000F0506"/>
    <w:rsid w:val="000F0592"/>
    <w:rsid w:val="000F1C0D"/>
    <w:rsid w:val="000F23E7"/>
    <w:rsid w:val="000F3166"/>
    <w:rsid w:val="000F3431"/>
    <w:rsid w:val="000F35F1"/>
    <w:rsid w:val="000F3A54"/>
    <w:rsid w:val="000F3C67"/>
    <w:rsid w:val="000F3D04"/>
    <w:rsid w:val="000F3DD1"/>
    <w:rsid w:val="000F3E0A"/>
    <w:rsid w:val="000F404B"/>
    <w:rsid w:val="000F4270"/>
    <w:rsid w:val="000F45F2"/>
    <w:rsid w:val="000F485A"/>
    <w:rsid w:val="000F4979"/>
    <w:rsid w:val="000F5295"/>
    <w:rsid w:val="000F5349"/>
    <w:rsid w:val="000F5499"/>
    <w:rsid w:val="000F56DD"/>
    <w:rsid w:val="000F56E3"/>
    <w:rsid w:val="000F58A7"/>
    <w:rsid w:val="000F5B6C"/>
    <w:rsid w:val="000F66AE"/>
    <w:rsid w:val="000F6850"/>
    <w:rsid w:val="000F6AB8"/>
    <w:rsid w:val="000F72A5"/>
    <w:rsid w:val="000F74E7"/>
    <w:rsid w:val="000F75DB"/>
    <w:rsid w:val="000F77B3"/>
    <w:rsid w:val="000F7BAF"/>
    <w:rsid w:val="001007D9"/>
    <w:rsid w:val="00100D1A"/>
    <w:rsid w:val="00101031"/>
    <w:rsid w:val="001012EC"/>
    <w:rsid w:val="00101459"/>
    <w:rsid w:val="00101636"/>
    <w:rsid w:val="0010166E"/>
    <w:rsid w:val="00101678"/>
    <w:rsid w:val="00102507"/>
    <w:rsid w:val="00102883"/>
    <w:rsid w:val="00102A9B"/>
    <w:rsid w:val="00102C4E"/>
    <w:rsid w:val="00103995"/>
    <w:rsid w:val="00103C20"/>
    <w:rsid w:val="00103CB6"/>
    <w:rsid w:val="0010407D"/>
    <w:rsid w:val="00105ED1"/>
    <w:rsid w:val="0010670B"/>
    <w:rsid w:val="00107261"/>
    <w:rsid w:val="00107689"/>
    <w:rsid w:val="00110CF1"/>
    <w:rsid w:val="00110D2A"/>
    <w:rsid w:val="00110FAD"/>
    <w:rsid w:val="00111195"/>
    <w:rsid w:val="0011129C"/>
    <w:rsid w:val="00111CFD"/>
    <w:rsid w:val="00111FC9"/>
    <w:rsid w:val="001123F1"/>
    <w:rsid w:val="00112824"/>
    <w:rsid w:val="00112AD8"/>
    <w:rsid w:val="00112C49"/>
    <w:rsid w:val="00113CF8"/>
    <w:rsid w:val="00114050"/>
    <w:rsid w:val="001148A2"/>
    <w:rsid w:val="00114DAD"/>
    <w:rsid w:val="0011524E"/>
    <w:rsid w:val="0011590D"/>
    <w:rsid w:val="0011685D"/>
    <w:rsid w:val="00116C35"/>
    <w:rsid w:val="00117389"/>
    <w:rsid w:val="0011747D"/>
    <w:rsid w:val="001176B2"/>
    <w:rsid w:val="00117D41"/>
    <w:rsid w:val="00120597"/>
    <w:rsid w:val="00122086"/>
    <w:rsid w:val="00122145"/>
    <w:rsid w:val="001223E8"/>
    <w:rsid w:val="001229C4"/>
    <w:rsid w:val="00122B88"/>
    <w:rsid w:val="00122D59"/>
    <w:rsid w:val="00122EF4"/>
    <w:rsid w:val="001237BC"/>
    <w:rsid w:val="0012391A"/>
    <w:rsid w:val="00123DFF"/>
    <w:rsid w:val="00123E14"/>
    <w:rsid w:val="00123E6D"/>
    <w:rsid w:val="00124409"/>
    <w:rsid w:val="00124669"/>
    <w:rsid w:val="0012646F"/>
    <w:rsid w:val="0012649E"/>
    <w:rsid w:val="00126E7B"/>
    <w:rsid w:val="00126F36"/>
    <w:rsid w:val="00126FFB"/>
    <w:rsid w:val="001273B9"/>
    <w:rsid w:val="001274EF"/>
    <w:rsid w:val="0013017D"/>
    <w:rsid w:val="001304E9"/>
    <w:rsid w:val="00130AAE"/>
    <w:rsid w:val="00130DAF"/>
    <w:rsid w:val="00130F08"/>
    <w:rsid w:val="001310BA"/>
    <w:rsid w:val="00131A58"/>
    <w:rsid w:val="00131B4B"/>
    <w:rsid w:val="00131BAF"/>
    <w:rsid w:val="00131E9F"/>
    <w:rsid w:val="00132146"/>
    <w:rsid w:val="00132CBE"/>
    <w:rsid w:val="00133123"/>
    <w:rsid w:val="0013422C"/>
    <w:rsid w:val="0013423D"/>
    <w:rsid w:val="00134991"/>
    <w:rsid w:val="00135110"/>
    <w:rsid w:val="00135BFC"/>
    <w:rsid w:val="0013640E"/>
    <w:rsid w:val="0013642F"/>
    <w:rsid w:val="0013680B"/>
    <w:rsid w:val="00136CBA"/>
    <w:rsid w:val="00136D6D"/>
    <w:rsid w:val="00136DC0"/>
    <w:rsid w:val="00137B89"/>
    <w:rsid w:val="00137E14"/>
    <w:rsid w:val="00140BE6"/>
    <w:rsid w:val="00140C0D"/>
    <w:rsid w:val="00140F7C"/>
    <w:rsid w:val="00141864"/>
    <w:rsid w:val="001419FB"/>
    <w:rsid w:val="00141C05"/>
    <w:rsid w:val="00141C0E"/>
    <w:rsid w:val="00141E24"/>
    <w:rsid w:val="00142063"/>
    <w:rsid w:val="001422CB"/>
    <w:rsid w:val="00142453"/>
    <w:rsid w:val="001432EF"/>
    <w:rsid w:val="00143459"/>
    <w:rsid w:val="00143EC3"/>
    <w:rsid w:val="001443A5"/>
    <w:rsid w:val="00145272"/>
    <w:rsid w:val="001459B1"/>
    <w:rsid w:val="00145E39"/>
    <w:rsid w:val="001467ED"/>
    <w:rsid w:val="00146E5E"/>
    <w:rsid w:val="00146FE4"/>
    <w:rsid w:val="0014701B"/>
    <w:rsid w:val="00147752"/>
    <w:rsid w:val="00147A51"/>
    <w:rsid w:val="00147CF0"/>
    <w:rsid w:val="00150000"/>
    <w:rsid w:val="001500A3"/>
    <w:rsid w:val="001509D2"/>
    <w:rsid w:val="001513FB"/>
    <w:rsid w:val="00151988"/>
    <w:rsid w:val="00152AB5"/>
    <w:rsid w:val="001532AD"/>
    <w:rsid w:val="001540D5"/>
    <w:rsid w:val="00154974"/>
    <w:rsid w:val="001549EB"/>
    <w:rsid w:val="00154AD0"/>
    <w:rsid w:val="001553B4"/>
    <w:rsid w:val="00155AD7"/>
    <w:rsid w:val="00155D70"/>
    <w:rsid w:val="00155DA6"/>
    <w:rsid w:val="00155DFF"/>
    <w:rsid w:val="00156157"/>
    <w:rsid w:val="001567EB"/>
    <w:rsid w:val="00156C57"/>
    <w:rsid w:val="001572E8"/>
    <w:rsid w:val="001573F8"/>
    <w:rsid w:val="00157449"/>
    <w:rsid w:val="00157A9A"/>
    <w:rsid w:val="0016051A"/>
    <w:rsid w:val="00161D22"/>
    <w:rsid w:val="0016224C"/>
    <w:rsid w:val="0016363D"/>
    <w:rsid w:val="00163DF0"/>
    <w:rsid w:val="00164D74"/>
    <w:rsid w:val="0016532E"/>
    <w:rsid w:val="00165603"/>
    <w:rsid w:val="00165F5D"/>
    <w:rsid w:val="001662A9"/>
    <w:rsid w:val="001662FB"/>
    <w:rsid w:val="00166749"/>
    <w:rsid w:val="00166950"/>
    <w:rsid w:val="00166FD1"/>
    <w:rsid w:val="00167245"/>
    <w:rsid w:val="001679F1"/>
    <w:rsid w:val="00167B25"/>
    <w:rsid w:val="00167C1A"/>
    <w:rsid w:val="00170012"/>
    <w:rsid w:val="0017038C"/>
    <w:rsid w:val="001708BB"/>
    <w:rsid w:val="001715DF"/>
    <w:rsid w:val="001720C4"/>
    <w:rsid w:val="001720F2"/>
    <w:rsid w:val="00172588"/>
    <w:rsid w:val="00172A27"/>
    <w:rsid w:val="00173415"/>
    <w:rsid w:val="00173619"/>
    <w:rsid w:val="00173791"/>
    <w:rsid w:val="001739E7"/>
    <w:rsid w:val="00173AFC"/>
    <w:rsid w:val="00174151"/>
    <w:rsid w:val="00174167"/>
    <w:rsid w:val="001745C5"/>
    <w:rsid w:val="00174631"/>
    <w:rsid w:val="001746D6"/>
    <w:rsid w:val="001758E4"/>
    <w:rsid w:val="001762F3"/>
    <w:rsid w:val="00176C93"/>
    <w:rsid w:val="00176F1D"/>
    <w:rsid w:val="0017756B"/>
    <w:rsid w:val="00177A39"/>
    <w:rsid w:val="00177CD6"/>
    <w:rsid w:val="0018029D"/>
    <w:rsid w:val="00180B13"/>
    <w:rsid w:val="00180FEE"/>
    <w:rsid w:val="00182926"/>
    <w:rsid w:val="00182DB5"/>
    <w:rsid w:val="00182FC2"/>
    <w:rsid w:val="001831E9"/>
    <w:rsid w:val="00183AC0"/>
    <w:rsid w:val="00183B2C"/>
    <w:rsid w:val="00184225"/>
    <w:rsid w:val="001843E7"/>
    <w:rsid w:val="00184A90"/>
    <w:rsid w:val="00184DAA"/>
    <w:rsid w:val="0018563B"/>
    <w:rsid w:val="00185842"/>
    <w:rsid w:val="00185A3F"/>
    <w:rsid w:val="00185C18"/>
    <w:rsid w:val="0018609B"/>
    <w:rsid w:val="001863FE"/>
    <w:rsid w:val="00186DAF"/>
    <w:rsid w:val="00187035"/>
    <w:rsid w:val="0018785E"/>
    <w:rsid w:val="00187FDF"/>
    <w:rsid w:val="0019057E"/>
    <w:rsid w:val="00190897"/>
    <w:rsid w:val="00190BAC"/>
    <w:rsid w:val="00190CA3"/>
    <w:rsid w:val="001917CC"/>
    <w:rsid w:val="001920A3"/>
    <w:rsid w:val="00192634"/>
    <w:rsid w:val="00192760"/>
    <w:rsid w:val="001928EC"/>
    <w:rsid w:val="00192F51"/>
    <w:rsid w:val="0019302D"/>
    <w:rsid w:val="00193531"/>
    <w:rsid w:val="001938CC"/>
    <w:rsid w:val="00193F6C"/>
    <w:rsid w:val="00193F77"/>
    <w:rsid w:val="00194297"/>
    <w:rsid w:val="001944AA"/>
    <w:rsid w:val="001949A8"/>
    <w:rsid w:val="00194A8B"/>
    <w:rsid w:val="00194D27"/>
    <w:rsid w:val="00194E25"/>
    <w:rsid w:val="001958D6"/>
    <w:rsid w:val="00195BA9"/>
    <w:rsid w:val="00195C30"/>
    <w:rsid w:val="00195C7A"/>
    <w:rsid w:val="00195D34"/>
    <w:rsid w:val="00195E1E"/>
    <w:rsid w:val="0019618D"/>
    <w:rsid w:val="00196684"/>
    <w:rsid w:val="00197082"/>
    <w:rsid w:val="001973D3"/>
    <w:rsid w:val="0019779D"/>
    <w:rsid w:val="001A001B"/>
    <w:rsid w:val="001A03E7"/>
    <w:rsid w:val="001A0405"/>
    <w:rsid w:val="001A0BA3"/>
    <w:rsid w:val="001A0F83"/>
    <w:rsid w:val="001A1339"/>
    <w:rsid w:val="001A22D5"/>
    <w:rsid w:val="001A22F3"/>
    <w:rsid w:val="001A3643"/>
    <w:rsid w:val="001A3B7C"/>
    <w:rsid w:val="001A3BBD"/>
    <w:rsid w:val="001A3DE4"/>
    <w:rsid w:val="001A4115"/>
    <w:rsid w:val="001A4AF9"/>
    <w:rsid w:val="001A4D75"/>
    <w:rsid w:val="001A4DB6"/>
    <w:rsid w:val="001A57AC"/>
    <w:rsid w:val="001A5C4C"/>
    <w:rsid w:val="001A5C6F"/>
    <w:rsid w:val="001A7CAD"/>
    <w:rsid w:val="001B04CF"/>
    <w:rsid w:val="001B0BF3"/>
    <w:rsid w:val="001B1176"/>
    <w:rsid w:val="001B15B2"/>
    <w:rsid w:val="001B1D9D"/>
    <w:rsid w:val="001B213E"/>
    <w:rsid w:val="001B2815"/>
    <w:rsid w:val="001B2E51"/>
    <w:rsid w:val="001B424D"/>
    <w:rsid w:val="001B4ACF"/>
    <w:rsid w:val="001B4D39"/>
    <w:rsid w:val="001B4E01"/>
    <w:rsid w:val="001B55E0"/>
    <w:rsid w:val="001B5ABE"/>
    <w:rsid w:val="001B6281"/>
    <w:rsid w:val="001B67EA"/>
    <w:rsid w:val="001B693E"/>
    <w:rsid w:val="001B6FAA"/>
    <w:rsid w:val="001B702F"/>
    <w:rsid w:val="001C0130"/>
    <w:rsid w:val="001C0150"/>
    <w:rsid w:val="001C0480"/>
    <w:rsid w:val="001C0506"/>
    <w:rsid w:val="001C0EE8"/>
    <w:rsid w:val="001C159B"/>
    <w:rsid w:val="001C1EC2"/>
    <w:rsid w:val="001C2747"/>
    <w:rsid w:val="001C2BA5"/>
    <w:rsid w:val="001C385F"/>
    <w:rsid w:val="001C3D41"/>
    <w:rsid w:val="001C443D"/>
    <w:rsid w:val="001C447A"/>
    <w:rsid w:val="001C4BA1"/>
    <w:rsid w:val="001C4DD6"/>
    <w:rsid w:val="001C4E2C"/>
    <w:rsid w:val="001C579F"/>
    <w:rsid w:val="001C595E"/>
    <w:rsid w:val="001C5AB4"/>
    <w:rsid w:val="001C6190"/>
    <w:rsid w:val="001C6340"/>
    <w:rsid w:val="001C703C"/>
    <w:rsid w:val="001C7073"/>
    <w:rsid w:val="001C748E"/>
    <w:rsid w:val="001C7728"/>
    <w:rsid w:val="001C7BAF"/>
    <w:rsid w:val="001D01A7"/>
    <w:rsid w:val="001D02A0"/>
    <w:rsid w:val="001D04A5"/>
    <w:rsid w:val="001D0C4B"/>
    <w:rsid w:val="001D0EF8"/>
    <w:rsid w:val="001D1698"/>
    <w:rsid w:val="001D17C5"/>
    <w:rsid w:val="001D1909"/>
    <w:rsid w:val="001D1CA7"/>
    <w:rsid w:val="001D2283"/>
    <w:rsid w:val="001D23E2"/>
    <w:rsid w:val="001D240B"/>
    <w:rsid w:val="001D244B"/>
    <w:rsid w:val="001D2525"/>
    <w:rsid w:val="001D314A"/>
    <w:rsid w:val="001D3441"/>
    <w:rsid w:val="001D35F6"/>
    <w:rsid w:val="001D3850"/>
    <w:rsid w:val="001D3B33"/>
    <w:rsid w:val="001D3BC0"/>
    <w:rsid w:val="001D4AF9"/>
    <w:rsid w:val="001D4C6F"/>
    <w:rsid w:val="001D4CD1"/>
    <w:rsid w:val="001D58D9"/>
    <w:rsid w:val="001D5EFF"/>
    <w:rsid w:val="001D6290"/>
    <w:rsid w:val="001D62BC"/>
    <w:rsid w:val="001D65FC"/>
    <w:rsid w:val="001D6E1B"/>
    <w:rsid w:val="001D707A"/>
    <w:rsid w:val="001D7771"/>
    <w:rsid w:val="001E001B"/>
    <w:rsid w:val="001E0931"/>
    <w:rsid w:val="001E0A9A"/>
    <w:rsid w:val="001E0F59"/>
    <w:rsid w:val="001E101F"/>
    <w:rsid w:val="001E128F"/>
    <w:rsid w:val="001E1810"/>
    <w:rsid w:val="001E1B51"/>
    <w:rsid w:val="001E1B90"/>
    <w:rsid w:val="001E21BE"/>
    <w:rsid w:val="001E2B5E"/>
    <w:rsid w:val="001E2D8B"/>
    <w:rsid w:val="001E2F1F"/>
    <w:rsid w:val="001E3178"/>
    <w:rsid w:val="001E34ED"/>
    <w:rsid w:val="001E38D5"/>
    <w:rsid w:val="001E3AA0"/>
    <w:rsid w:val="001E3CDF"/>
    <w:rsid w:val="001E4184"/>
    <w:rsid w:val="001E439C"/>
    <w:rsid w:val="001E513E"/>
    <w:rsid w:val="001E5753"/>
    <w:rsid w:val="001E5A30"/>
    <w:rsid w:val="001E5CCE"/>
    <w:rsid w:val="001E68C5"/>
    <w:rsid w:val="001E6989"/>
    <w:rsid w:val="001E6FAE"/>
    <w:rsid w:val="001E72FF"/>
    <w:rsid w:val="001E75AE"/>
    <w:rsid w:val="001E78DE"/>
    <w:rsid w:val="001E7B08"/>
    <w:rsid w:val="001E7BC6"/>
    <w:rsid w:val="001E7C2F"/>
    <w:rsid w:val="001F02B7"/>
    <w:rsid w:val="001F074E"/>
    <w:rsid w:val="001F1186"/>
    <w:rsid w:val="001F15A2"/>
    <w:rsid w:val="001F1694"/>
    <w:rsid w:val="001F19DB"/>
    <w:rsid w:val="001F1A09"/>
    <w:rsid w:val="001F1AD8"/>
    <w:rsid w:val="001F1E7B"/>
    <w:rsid w:val="001F217A"/>
    <w:rsid w:val="001F2955"/>
    <w:rsid w:val="001F30D5"/>
    <w:rsid w:val="001F36EA"/>
    <w:rsid w:val="001F3959"/>
    <w:rsid w:val="001F3D15"/>
    <w:rsid w:val="001F42B9"/>
    <w:rsid w:val="001F4807"/>
    <w:rsid w:val="001F4843"/>
    <w:rsid w:val="001F4CBF"/>
    <w:rsid w:val="001F5C7C"/>
    <w:rsid w:val="001F6229"/>
    <w:rsid w:val="001F631E"/>
    <w:rsid w:val="001F65B8"/>
    <w:rsid w:val="001F69A3"/>
    <w:rsid w:val="001F6D7B"/>
    <w:rsid w:val="001F70EF"/>
    <w:rsid w:val="001F7347"/>
    <w:rsid w:val="001F7A61"/>
    <w:rsid w:val="001F7BCF"/>
    <w:rsid w:val="0020014C"/>
    <w:rsid w:val="00200D9D"/>
    <w:rsid w:val="0020190B"/>
    <w:rsid w:val="002021D9"/>
    <w:rsid w:val="00202602"/>
    <w:rsid w:val="002028CF"/>
    <w:rsid w:val="00202E45"/>
    <w:rsid w:val="002030AC"/>
    <w:rsid w:val="002042D4"/>
    <w:rsid w:val="002044E6"/>
    <w:rsid w:val="00204859"/>
    <w:rsid w:val="00205BB7"/>
    <w:rsid w:val="00205BCB"/>
    <w:rsid w:val="00205C29"/>
    <w:rsid w:val="00206190"/>
    <w:rsid w:val="00207476"/>
    <w:rsid w:val="00207C97"/>
    <w:rsid w:val="00207F31"/>
    <w:rsid w:val="00210267"/>
    <w:rsid w:val="00210B14"/>
    <w:rsid w:val="00211020"/>
    <w:rsid w:val="0021114C"/>
    <w:rsid w:val="002113FB"/>
    <w:rsid w:val="002120AC"/>
    <w:rsid w:val="0021276E"/>
    <w:rsid w:val="00212D38"/>
    <w:rsid w:val="00212DC1"/>
    <w:rsid w:val="0021312B"/>
    <w:rsid w:val="002135E5"/>
    <w:rsid w:val="00213D6C"/>
    <w:rsid w:val="002142A7"/>
    <w:rsid w:val="002149FB"/>
    <w:rsid w:val="002151DA"/>
    <w:rsid w:val="002156C1"/>
    <w:rsid w:val="00215A95"/>
    <w:rsid w:val="00215B8F"/>
    <w:rsid w:val="00215DE0"/>
    <w:rsid w:val="00216366"/>
    <w:rsid w:val="00216523"/>
    <w:rsid w:val="0021682B"/>
    <w:rsid w:val="002176D8"/>
    <w:rsid w:val="00217928"/>
    <w:rsid w:val="00220A84"/>
    <w:rsid w:val="00220E23"/>
    <w:rsid w:val="00221092"/>
    <w:rsid w:val="002210F0"/>
    <w:rsid w:val="00221729"/>
    <w:rsid w:val="0022181E"/>
    <w:rsid w:val="002219C8"/>
    <w:rsid w:val="00221AA3"/>
    <w:rsid w:val="00221EF2"/>
    <w:rsid w:val="00221FE1"/>
    <w:rsid w:val="002222B9"/>
    <w:rsid w:val="002233E3"/>
    <w:rsid w:val="00223704"/>
    <w:rsid w:val="0022395D"/>
    <w:rsid w:val="00223BD4"/>
    <w:rsid w:val="00223F76"/>
    <w:rsid w:val="00224007"/>
    <w:rsid w:val="00224B11"/>
    <w:rsid w:val="00224CDF"/>
    <w:rsid w:val="002253B8"/>
    <w:rsid w:val="0022558A"/>
    <w:rsid w:val="002259CD"/>
    <w:rsid w:val="00226930"/>
    <w:rsid w:val="00226E55"/>
    <w:rsid w:val="00226F24"/>
    <w:rsid w:val="00230167"/>
    <w:rsid w:val="00230ED0"/>
    <w:rsid w:val="00232335"/>
    <w:rsid w:val="00232613"/>
    <w:rsid w:val="00232705"/>
    <w:rsid w:val="0023278C"/>
    <w:rsid w:val="002328DC"/>
    <w:rsid w:val="00232C82"/>
    <w:rsid w:val="00232DC8"/>
    <w:rsid w:val="00233488"/>
    <w:rsid w:val="00233E3E"/>
    <w:rsid w:val="002349B4"/>
    <w:rsid w:val="00234C6C"/>
    <w:rsid w:val="00235587"/>
    <w:rsid w:val="00235D45"/>
    <w:rsid w:val="00235E2A"/>
    <w:rsid w:val="002365C4"/>
    <w:rsid w:val="002369A2"/>
    <w:rsid w:val="00236EB7"/>
    <w:rsid w:val="00237398"/>
    <w:rsid w:val="002413C0"/>
    <w:rsid w:val="00243325"/>
    <w:rsid w:val="00243C04"/>
    <w:rsid w:val="00243ECB"/>
    <w:rsid w:val="00243F60"/>
    <w:rsid w:val="0024405F"/>
    <w:rsid w:val="002440DA"/>
    <w:rsid w:val="00244253"/>
    <w:rsid w:val="002442FB"/>
    <w:rsid w:val="0024490B"/>
    <w:rsid w:val="00245078"/>
    <w:rsid w:val="002450F8"/>
    <w:rsid w:val="00245233"/>
    <w:rsid w:val="00245BEF"/>
    <w:rsid w:val="002460BE"/>
    <w:rsid w:val="002463A3"/>
    <w:rsid w:val="00246A84"/>
    <w:rsid w:val="00250103"/>
    <w:rsid w:val="0025022F"/>
    <w:rsid w:val="002504DE"/>
    <w:rsid w:val="0025070B"/>
    <w:rsid w:val="00250917"/>
    <w:rsid w:val="00250F82"/>
    <w:rsid w:val="00251152"/>
    <w:rsid w:val="00251772"/>
    <w:rsid w:val="00251AB8"/>
    <w:rsid w:val="00251CD2"/>
    <w:rsid w:val="00252661"/>
    <w:rsid w:val="002534B9"/>
    <w:rsid w:val="00254224"/>
    <w:rsid w:val="00254410"/>
    <w:rsid w:val="00254458"/>
    <w:rsid w:val="00254B5B"/>
    <w:rsid w:val="00254E35"/>
    <w:rsid w:val="0025508B"/>
    <w:rsid w:val="0025525D"/>
    <w:rsid w:val="00255396"/>
    <w:rsid w:val="002557B0"/>
    <w:rsid w:val="002557D3"/>
    <w:rsid w:val="00255F08"/>
    <w:rsid w:val="00256182"/>
    <w:rsid w:val="002561D7"/>
    <w:rsid w:val="002567FC"/>
    <w:rsid w:val="00256915"/>
    <w:rsid w:val="00256C99"/>
    <w:rsid w:val="00256E7C"/>
    <w:rsid w:val="002577AB"/>
    <w:rsid w:val="00257A86"/>
    <w:rsid w:val="00257F5C"/>
    <w:rsid w:val="00260577"/>
    <w:rsid w:val="002605A6"/>
    <w:rsid w:val="002606C6"/>
    <w:rsid w:val="00260D0A"/>
    <w:rsid w:val="00261DD9"/>
    <w:rsid w:val="00261F26"/>
    <w:rsid w:val="0026251C"/>
    <w:rsid w:val="002633B1"/>
    <w:rsid w:val="00263BBB"/>
    <w:rsid w:val="00263CC0"/>
    <w:rsid w:val="00263DA9"/>
    <w:rsid w:val="002641A0"/>
    <w:rsid w:val="00264773"/>
    <w:rsid w:val="0026482B"/>
    <w:rsid w:val="00264C25"/>
    <w:rsid w:val="0026652F"/>
    <w:rsid w:val="002674A6"/>
    <w:rsid w:val="002675EC"/>
    <w:rsid w:val="00267CB9"/>
    <w:rsid w:val="00267F6F"/>
    <w:rsid w:val="0027030D"/>
    <w:rsid w:val="00270420"/>
    <w:rsid w:val="00271F77"/>
    <w:rsid w:val="002724C4"/>
    <w:rsid w:val="00272842"/>
    <w:rsid w:val="00273017"/>
    <w:rsid w:val="002731FA"/>
    <w:rsid w:val="002734D3"/>
    <w:rsid w:val="00273AAB"/>
    <w:rsid w:val="00273AFB"/>
    <w:rsid w:val="002740D3"/>
    <w:rsid w:val="002747BB"/>
    <w:rsid w:val="00275020"/>
    <w:rsid w:val="00275291"/>
    <w:rsid w:val="00275811"/>
    <w:rsid w:val="00275AEB"/>
    <w:rsid w:val="00275EDC"/>
    <w:rsid w:val="002762A0"/>
    <w:rsid w:val="00276441"/>
    <w:rsid w:val="00277574"/>
    <w:rsid w:val="00277814"/>
    <w:rsid w:val="00277819"/>
    <w:rsid w:val="00277C57"/>
    <w:rsid w:val="00280125"/>
    <w:rsid w:val="00280D68"/>
    <w:rsid w:val="00280DB6"/>
    <w:rsid w:val="00281240"/>
    <w:rsid w:val="0028133F"/>
    <w:rsid w:val="0028147F"/>
    <w:rsid w:val="0028171F"/>
    <w:rsid w:val="0028183B"/>
    <w:rsid w:val="00281CFB"/>
    <w:rsid w:val="00281D60"/>
    <w:rsid w:val="0028276C"/>
    <w:rsid w:val="002837E3"/>
    <w:rsid w:val="002838AD"/>
    <w:rsid w:val="002847FD"/>
    <w:rsid w:val="002848B9"/>
    <w:rsid w:val="00284A74"/>
    <w:rsid w:val="00284BF8"/>
    <w:rsid w:val="00284D05"/>
    <w:rsid w:val="0028576E"/>
    <w:rsid w:val="00285B86"/>
    <w:rsid w:val="002860A7"/>
    <w:rsid w:val="0028649C"/>
    <w:rsid w:val="00286E42"/>
    <w:rsid w:val="0028713E"/>
    <w:rsid w:val="00287ACB"/>
    <w:rsid w:val="00287C7E"/>
    <w:rsid w:val="00287DE3"/>
    <w:rsid w:val="00287EE3"/>
    <w:rsid w:val="002903F6"/>
    <w:rsid w:val="00290459"/>
    <w:rsid w:val="00290907"/>
    <w:rsid w:val="002910DB"/>
    <w:rsid w:val="0029113A"/>
    <w:rsid w:val="00291268"/>
    <w:rsid w:val="002919BA"/>
    <w:rsid w:val="002924C6"/>
    <w:rsid w:val="002927C9"/>
    <w:rsid w:val="00292AB7"/>
    <w:rsid w:val="0029318A"/>
    <w:rsid w:val="00293416"/>
    <w:rsid w:val="00293604"/>
    <w:rsid w:val="00293658"/>
    <w:rsid w:val="00293891"/>
    <w:rsid w:val="00293BBE"/>
    <w:rsid w:val="00294986"/>
    <w:rsid w:val="00294CDE"/>
    <w:rsid w:val="002953A3"/>
    <w:rsid w:val="002955D2"/>
    <w:rsid w:val="00295AC9"/>
    <w:rsid w:val="00295F25"/>
    <w:rsid w:val="002960C4"/>
    <w:rsid w:val="00297148"/>
    <w:rsid w:val="002971EE"/>
    <w:rsid w:val="00297651"/>
    <w:rsid w:val="00297C40"/>
    <w:rsid w:val="002A0246"/>
    <w:rsid w:val="002A08B9"/>
    <w:rsid w:val="002A0A86"/>
    <w:rsid w:val="002A0BDA"/>
    <w:rsid w:val="002A0C47"/>
    <w:rsid w:val="002A0D2B"/>
    <w:rsid w:val="002A129C"/>
    <w:rsid w:val="002A1AB2"/>
    <w:rsid w:val="002A2474"/>
    <w:rsid w:val="002A3036"/>
    <w:rsid w:val="002A332A"/>
    <w:rsid w:val="002A38E5"/>
    <w:rsid w:val="002A3E87"/>
    <w:rsid w:val="002A423C"/>
    <w:rsid w:val="002A441D"/>
    <w:rsid w:val="002A478F"/>
    <w:rsid w:val="002A4C23"/>
    <w:rsid w:val="002A4E1A"/>
    <w:rsid w:val="002A4FE1"/>
    <w:rsid w:val="002A518A"/>
    <w:rsid w:val="002A56A8"/>
    <w:rsid w:val="002A56F8"/>
    <w:rsid w:val="002A6011"/>
    <w:rsid w:val="002A641F"/>
    <w:rsid w:val="002A6EF0"/>
    <w:rsid w:val="002A72B8"/>
    <w:rsid w:val="002A7495"/>
    <w:rsid w:val="002A78B7"/>
    <w:rsid w:val="002A7B5A"/>
    <w:rsid w:val="002B02F7"/>
    <w:rsid w:val="002B0495"/>
    <w:rsid w:val="002B09F8"/>
    <w:rsid w:val="002B1865"/>
    <w:rsid w:val="002B1B4E"/>
    <w:rsid w:val="002B1DC9"/>
    <w:rsid w:val="002B1F15"/>
    <w:rsid w:val="002B1F1B"/>
    <w:rsid w:val="002B1FE5"/>
    <w:rsid w:val="002B20DD"/>
    <w:rsid w:val="002B2307"/>
    <w:rsid w:val="002B2327"/>
    <w:rsid w:val="002B24DF"/>
    <w:rsid w:val="002B2867"/>
    <w:rsid w:val="002B2B08"/>
    <w:rsid w:val="002B3762"/>
    <w:rsid w:val="002B3FCA"/>
    <w:rsid w:val="002B421B"/>
    <w:rsid w:val="002B4B1A"/>
    <w:rsid w:val="002B50F0"/>
    <w:rsid w:val="002B5173"/>
    <w:rsid w:val="002B52AB"/>
    <w:rsid w:val="002B5341"/>
    <w:rsid w:val="002B5540"/>
    <w:rsid w:val="002B5909"/>
    <w:rsid w:val="002B5DF5"/>
    <w:rsid w:val="002B5E35"/>
    <w:rsid w:val="002B5E84"/>
    <w:rsid w:val="002B60DF"/>
    <w:rsid w:val="002B637B"/>
    <w:rsid w:val="002B7153"/>
    <w:rsid w:val="002B745D"/>
    <w:rsid w:val="002B74F6"/>
    <w:rsid w:val="002C06AC"/>
    <w:rsid w:val="002C127A"/>
    <w:rsid w:val="002C14F1"/>
    <w:rsid w:val="002C1952"/>
    <w:rsid w:val="002C2195"/>
    <w:rsid w:val="002C2316"/>
    <w:rsid w:val="002C2BC7"/>
    <w:rsid w:val="002C4962"/>
    <w:rsid w:val="002C4B63"/>
    <w:rsid w:val="002C4F73"/>
    <w:rsid w:val="002C4FC5"/>
    <w:rsid w:val="002C5167"/>
    <w:rsid w:val="002C51AF"/>
    <w:rsid w:val="002C51E3"/>
    <w:rsid w:val="002C524E"/>
    <w:rsid w:val="002C5720"/>
    <w:rsid w:val="002C5CE7"/>
    <w:rsid w:val="002C65A4"/>
    <w:rsid w:val="002C6E39"/>
    <w:rsid w:val="002C6E69"/>
    <w:rsid w:val="002C733C"/>
    <w:rsid w:val="002C747C"/>
    <w:rsid w:val="002C7728"/>
    <w:rsid w:val="002C7F99"/>
    <w:rsid w:val="002D1091"/>
    <w:rsid w:val="002D11AF"/>
    <w:rsid w:val="002D2732"/>
    <w:rsid w:val="002D2738"/>
    <w:rsid w:val="002D2939"/>
    <w:rsid w:val="002D2A2D"/>
    <w:rsid w:val="002D2A92"/>
    <w:rsid w:val="002D2D30"/>
    <w:rsid w:val="002D31B8"/>
    <w:rsid w:val="002D387C"/>
    <w:rsid w:val="002D4142"/>
    <w:rsid w:val="002D4637"/>
    <w:rsid w:val="002D49EE"/>
    <w:rsid w:val="002D4A6D"/>
    <w:rsid w:val="002D4C3F"/>
    <w:rsid w:val="002D5976"/>
    <w:rsid w:val="002D5A0A"/>
    <w:rsid w:val="002D5BA2"/>
    <w:rsid w:val="002D631B"/>
    <w:rsid w:val="002D6836"/>
    <w:rsid w:val="002D6B84"/>
    <w:rsid w:val="002D6D2E"/>
    <w:rsid w:val="002D7E91"/>
    <w:rsid w:val="002E00D8"/>
    <w:rsid w:val="002E0284"/>
    <w:rsid w:val="002E0748"/>
    <w:rsid w:val="002E0BDA"/>
    <w:rsid w:val="002E0D6E"/>
    <w:rsid w:val="002E0DD5"/>
    <w:rsid w:val="002E0EC4"/>
    <w:rsid w:val="002E1672"/>
    <w:rsid w:val="002E1EF0"/>
    <w:rsid w:val="002E22CE"/>
    <w:rsid w:val="002E2922"/>
    <w:rsid w:val="002E30E1"/>
    <w:rsid w:val="002E3506"/>
    <w:rsid w:val="002E3752"/>
    <w:rsid w:val="002E3A28"/>
    <w:rsid w:val="002E3A72"/>
    <w:rsid w:val="002E4674"/>
    <w:rsid w:val="002E4E06"/>
    <w:rsid w:val="002E5613"/>
    <w:rsid w:val="002E5624"/>
    <w:rsid w:val="002E5A10"/>
    <w:rsid w:val="002E5BF0"/>
    <w:rsid w:val="002E5E85"/>
    <w:rsid w:val="002E5EC2"/>
    <w:rsid w:val="002E5F11"/>
    <w:rsid w:val="002E626C"/>
    <w:rsid w:val="002E65A5"/>
    <w:rsid w:val="002E6D75"/>
    <w:rsid w:val="002E6E5B"/>
    <w:rsid w:val="002E7B96"/>
    <w:rsid w:val="002E7F6F"/>
    <w:rsid w:val="002F1514"/>
    <w:rsid w:val="002F1B9C"/>
    <w:rsid w:val="002F21B2"/>
    <w:rsid w:val="002F25A8"/>
    <w:rsid w:val="002F26FC"/>
    <w:rsid w:val="002F27D2"/>
    <w:rsid w:val="002F3018"/>
    <w:rsid w:val="002F32B2"/>
    <w:rsid w:val="002F34D8"/>
    <w:rsid w:val="002F3650"/>
    <w:rsid w:val="002F382D"/>
    <w:rsid w:val="002F394A"/>
    <w:rsid w:val="002F3CA1"/>
    <w:rsid w:val="002F400C"/>
    <w:rsid w:val="002F408E"/>
    <w:rsid w:val="002F4250"/>
    <w:rsid w:val="002F4674"/>
    <w:rsid w:val="002F49D7"/>
    <w:rsid w:val="002F4E31"/>
    <w:rsid w:val="002F51CC"/>
    <w:rsid w:val="002F5675"/>
    <w:rsid w:val="002F59D6"/>
    <w:rsid w:val="002F5AA3"/>
    <w:rsid w:val="002F72BA"/>
    <w:rsid w:val="002F7529"/>
    <w:rsid w:val="002F752C"/>
    <w:rsid w:val="002F756E"/>
    <w:rsid w:val="002F7626"/>
    <w:rsid w:val="002F7811"/>
    <w:rsid w:val="002F7A6B"/>
    <w:rsid w:val="0030012D"/>
    <w:rsid w:val="0030033A"/>
    <w:rsid w:val="0030044D"/>
    <w:rsid w:val="003005BD"/>
    <w:rsid w:val="0030061C"/>
    <w:rsid w:val="00300CB1"/>
    <w:rsid w:val="0030136D"/>
    <w:rsid w:val="00301416"/>
    <w:rsid w:val="003019D8"/>
    <w:rsid w:val="003021B5"/>
    <w:rsid w:val="00302A6F"/>
    <w:rsid w:val="00302ED5"/>
    <w:rsid w:val="003031F4"/>
    <w:rsid w:val="0030369D"/>
    <w:rsid w:val="00303794"/>
    <w:rsid w:val="00303882"/>
    <w:rsid w:val="003047B3"/>
    <w:rsid w:val="00304E20"/>
    <w:rsid w:val="00304E41"/>
    <w:rsid w:val="00305547"/>
    <w:rsid w:val="003061CF"/>
    <w:rsid w:val="00306434"/>
    <w:rsid w:val="00306A8E"/>
    <w:rsid w:val="00306DF1"/>
    <w:rsid w:val="00306F6F"/>
    <w:rsid w:val="003072C3"/>
    <w:rsid w:val="0030732F"/>
    <w:rsid w:val="0030744E"/>
    <w:rsid w:val="00307894"/>
    <w:rsid w:val="00307CCD"/>
    <w:rsid w:val="003100F3"/>
    <w:rsid w:val="0031034C"/>
    <w:rsid w:val="0031093B"/>
    <w:rsid w:val="00311034"/>
    <w:rsid w:val="0031117C"/>
    <w:rsid w:val="0031142B"/>
    <w:rsid w:val="00311877"/>
    <w:rsid w:val="00311D12"/>
    <w:rsid w:val="00312128"/>
    <w:rsid w:val="0031240B"/>
    <w:rsid w:val="003125DD"/>
    <w:rsid w:val="003128DE"/>
    <w:rsid w:val="0031397B"/>
    <w:rsid w:val="00313C3B"/>
    <w:rsid w:val="00314006"/>
    <w:rsid w:val="00314337"/>
    <w:rsid w:val="00314E6D"/>
    <w:rsid w:val="0031545A"/>
    <w:rsid w:val="00315D65"/>
    <w:rsid w:val="00316332"/>
    <w:rsid w:val="0031658C"/>
    <w:rsid w:val="00317738"/>
    <w:rsid w:val="0031776E"/>
    <w:rsid w:val="00317A4C"/>
    <w:rsid w:val="00320A1F"/>
    <w:rsid w:val="00320B40"/>
    <w:rsid w:val="00320F91"/>
    <w:rsid w:val="00321025"/>
    <w:rsid w:val="0032109F"/>
    <w:rsid w:val="00321586"/>
    <w:rsid w:val="00321954"/>
    <w:rsid w:val="00321AC4"/>
    <w:rsid w:val="00321DE8"/>
    <w:rsid w:val="00321E00"/>
    <w:rsid w:val="00322083"/>
    <w:rsid w:val="003223C9"/>
    <w:rsid w:val="00322619"/>
    <w:rsid w:val="00322623"/>
    <w:rsid w:val="00322F1E"/>
    <w:rsid w:val="00322F5E"/>
    <w:rsid w:val="00323190"/>
    <w:rsid w:val="00323B98"/>
    <w:rsid w:val="003241FB"/>
    <w:rsid w:val="00324A26"/>
    <w:rsid w:val="00324DFC"/>
    <w:rsid w:val="003251AA"/>
    <w:rsid w:val="00325289"/>
    <w:rsid w:val="00326465"/>
    <w:rsid w:val="0032649F"/>
    <w:rsid w:val="00326830"/>
    <w:rsid w:val="00326BB3"/>
    <w:rsid w:val="00327318"/>
    <w:rsid w:val="00330087"/>
    <w:rsid w:val="00330345"/>
    <w:rsid w:val="0033092D"/>
    <w:rsid w:val="00331FD1"/>
    <w:rsid w:val="003332C4"/>
    <w:rsid w:val="003332E3"/>
    <w:rsid w:val="0033384B"/>
    <w:rsid w:val="00333AEA"/>
    <w:rsid w:val="00334555"/>
    <w:rsid w:val="00334589"/>
    <w:rsid w:val="003349CF"/>
    <w:rsid w:val="00334BE4"/>
    <w:rsid w:val="00335357"/>
    <w:rsid w:val="0033546C"/>
    <w:rsid w:val="00336635"/>
    <w:rsid w:val="003366F0"/>
    <w:rsid w:val="00336E80"/>
    <w:rsid w:val="00337338"/>
    <w:rsid w:val="00337779"/>
    <w:rsid w:val="00337A3D"/>
    <w:rsid w:val="00337D02"/>
    <w:rsid w:val="00337DD8"/>
    <w:rsid w:val="0034038A"/>
    <w:rsid w:val="003405BA"/>
    <w:rsid w:val="003405C4"/>
    <w:rsid w:val="00341516"/>
    <w:rsid w:val="00341685"/>
    <w:rsid w:val="00341748"/>
    <w:rsid w:val="00341824"/>
    <w:rsid w:val="00341845"/>
    <w:rsid w:val="00342984"/>
    <w:rsid w:val="00342D26"/>
    <w:rsid w:val="00342F4C"/>
    <w:rsid w:val="00343C0B"/>
    <w:rsid w:val="0034406E"/>
    <w:rsid w:val="00344124"/>
    <w:rsid w:val="003442C9"/>
    <w:rsid w:val="003445E4"/>
    <w:rsid w:val="00344635"/>
    <w:rsid w:val="00344726"/>
    <w:rsid w:val="0034528A"/>
    <w:rsid w:val="0034550A"/>
    <w:rsid w:val="00345A4A"/>
    <w:rsid w:val="00345F5B"/>
    <w:rsid w:val="003460E6"/>
    <w:rsid w:val="003465B3"/>
    <w:rsid w:val="00346EDC"/>
    <w:rsid w:val="00347053"/>
    <w:rsid w:val="003472C0"/>
    <w:rsid w:val="003474FD"/>
    <w:rsid w:val="003478B0"/>
    <w:rsid w:val="003479FD"/>
    <w:rsid w:val="00347D03"/>
    <w:rsid w:val="00347EF8"/>
    <w:rsid w:val="0035094D"/>
    <w:rsid w:val="003518A8"/>
    <w:rsid w:val="00351B4E"/>
    <w:rsid w:val="003526F2"/>
    <w:rsid w:val="00352CDA"/>
    <w:rsid w:val="00352F34"/>
    <w:rsid w:val="00353081"/>
    <w:rsid w:val="003534CF"/>
    <w:rsid w:val="003538EF"/>
    <w:rsid w:val="003542C1"/>
    <w:rsid w:val="003542F4"/>
    <w:rsid w:val="003548DF"/>
    <w:rsid w:val="00354903"/>
    <w:rsid w:val="0035533B"/>
    <w:rsid w:val="0035568C"/>
    <w:rsid w:val="00355974"/>
    <w:rsid w:val="0035599A"/>
    <w:rsid w:val="00356502"/>
    <w:rsid w:val="00357FE7"/>
    <w:rsid w:val="00360273"/>
    <w:rsid w:val="00360331"/>
    <w:rsid w:val="003606F3"/>
    <w:rsid w:val="00360D9A"/>
    <w:rsid w:val="00360E67"/>
    <w:rsid w:val="00360F2B"/>
    <w:rsid w:val="00361299"/>
    <w:rsid w:val="0036164B"/>
    <w:rsid w:val="00361702"/>
    <w:rsid w:val="0036186D"/>
    <w:rsid w:val="00361882"/>
    <w:rsid w:val="003618C1"/>
    <w:rsid w:val="003619C2"/>
    <w:rsid w:val="003621C7"/>
    <w:rsid w:val="003622DD"/>
    <w:rsid w:val="00362E8B"/>
    <w:rsid w:val="00363235"/>
    <w:rsid w:val="003633AF"/>
    <w:rsid w:val="0036360A"/>
    <w:rsid w:val="00363944"/>
    <w:rsid w:val="00364915"/>
    <w:rsid w:val="00364D4A"/>
    <w:rsid w:val="00364F06"/>
    <w:rsid w:val="003650BE"/>
    <w:rsid w:val="00365BCA"/>
    <w:rsid w:val="0036601D"/>
    <w:rsid w:val="003663C2"/>
    <w:rsid w:val="00366586"/>
    <w:rsid w:val="00366F86"/>
    <w:rsid w:val="003670F9"/>
    <w:rsid w:val="003674BE"/>
    <w:rsid w:val="0036763B"/>
    <w:rsid w:val="00367DDB"/>
    <w:rsid w:val="00367E76"/>
    <w:rsid w:val="0037069E"/>
    <w:rsid w:val="003718CA"/>
    <w:rsid w:val="003719A8"/>
    <w:rsid w:val="003723C4"/>
    <w:rsid w:val="003738A4"/>
    <w:rsid w:val="0037452F"/>
    <w:rsid w:val="003747BD"/>
    <w:rsid w:val="0037488E"/>
    <w:rsid w:val="0037488F"/>
    <w:rsid w:val="00374ABA"/>
    <w:rsid w:val="00374B1E"/>
    <w:rsid w:val="00375657"/>
    <w:rsid w:val="00375765"/>
    <w:rsid w:val="003758CD"/>
    <w:rsid w:val="00375D46"/>
    <w:rsid w:val="00380106"/>
    <w:rsid w:val="0038047D"/>
    <w:rsid w:val="00380730"/>
    <w:rsid w:val="00381295"/>
    <w:rsid w:val="003814A7"/>
    <w:rsid w:val="0038183E"/>
    <w:rsid w:val="00381946"/>
    <w:rsid w:val="00382CB4"/>
    <w:rsid w:val="00383147"/>
    <w:rsid w:val="003834D1"/>
    <w:rsid w:val="003841D8"/>
    <w:rsid w:val="003846C9"/>
    <w:rsid w:val="00384759"/>
    <w:rsid w:val="003856EC"/>
    <w:rsid w:val="0038603C"/>
    <w:rsid w:val="00386188"/>
    <w:rsid w:val="003868B8"/>
    <w:rsid w:val="00390532"/>
    <w:rsid w:val="0039070C"/>
    <w:rsid w:val="00390C65"/>
    <w:rsid w:val="00391022"/>
    <w:rsid w:val="0039152E"/>
    <w:rsid w:val="0039256D"/>
    <w:rsid w:val="00392DB3"/>
    <w:rsid w:val="00393E68"/>
    <w:rsid w:val="00393FD2"/>
    <w:rsid w:val="003942B3"/>
    <w:rsid w:val="0039448A"/>
    <w:rsid w:val="003944E8"/>
    <w:rsid w:val="00395146"/>
    <w:rsid w:val="00395317"/>
    <w:rsid w:val="00395474"/>
    <w:rsid w:val="003957F5"/>
    <w:rsid w:val="0039582C"/>
    <w:rsid w:val="00396709"/>
    <w:rsid w:val="003977B5"/>
    <w:rsid w:val="00397E3F"/>
    <w:rsid w:val="003A01CA"/>
    <w:rsid w:val="003A065C"/>
    <w:rsid w:val="003A0B69"/>
    <w:rsid w:val="003A177C"/>
    <w:rsid w:val="003A1D06"/>
    <w:rsid w:val="003A240F"/>
    <w:rsid w:val="003A2DD4"/>
    <w:rsid w:val="003A3643"/>
    <w:rsid w:val="003A420B"/>
    <w:rsid w:val="003A4353"/>
    <w:rsid w:val="003A4626"/>
    <w:rsid w:val="003A4FD1"/>
    <w:rsid w:val="003A51CC"/>
    <w:rsid w:val="003A58C3"/>
    <w:rsid w:val="003A5938"/>
    <w:rsid w:val="003A6184"/>
    <w:rsid w:val="003A6270"/>
    <w:rsid w:val="003A67D3"/>
    <w:rsid w:val="003A72EC"/>
    <w:rsid w:val="003A7678"/>
    <w:rsid w:val="003B0279"/>
    <w:rsid w:val="003B03C7"/>
    <w:rsid w:val="003B067D"/>
    <w:rsid w:val="003B0FA7"/>
    <w:rsid w:val="003B17E8"/>
    <w:rsid w:val="003B17FF"/>
    <w:rsid w:val="003B1896"/>
    <w:rsid w:val="003B19EF"/>
    <w:rsid w:val="003B1C86"/>
    <w:rsid w:val="003B1E8F"/>
    <w:rsid w:val="003B27FA"/>
    <w:rsid w:val="003B2855"/>
    <w:rsid w:val="003B2D48"/>
    <w:rsid w:val="003B2DC5"/>
    <w:rsid w:val="003B3526"/>
    <w:rsid w:val="003B354C"/>
    <w:rsid w:val="003B38C1"/>
    <w:rsid w:val="003B3AD7"/>
    <w:rsid w:val="003B3D77"/>
    <w:rsid w:val="003B3F62"/>
    <w:rsid w:val="003B487A"/>
    <w:rsid w:val="003B4C24"/>
    <w:rsid w:val="003B4D8D"/>
    <w:rsid w:val="003B4FE5"/>
    <w:rsid w:val="003B5B55"/>
    <w:rsid w:val="003B662E"/>
    <w:rsid w:val="003B7923"/>
    <w:rsid w:val="003B7933"/>
    <w:rsid w:val="003C04F1"/>
    <w:rsid w:val="003C05AF"/>
    <w:rsid w:val="003C075D"/>
    <w:rsid w:val="003C0CC7"/>
    <w:rsid w:val="003C0D11"/>
    <w:rsid w:val="003C18E7"/>
    <w:rsid w:val="003C19BA"/>
    <w:rsid w:val="003C1F5F"/>
    <w:rsid w:val="003C1FC8"/>
    <w:rsid w:val="003C20EA"/>
    <w:rsid w:val="003C2301"/>
    <w:rsid w:val="003C2584"/>
    <w:rsid w:val="003C26AF"/>
    <w:rsid w:val="003C2CC4"/>
    <w:rsid w:val="003C306B"/>
    <w:rsid w:val="003C327C"/>
    <w:rsid w:val="003C3DCA"/>
    <w:rsid w:val="003C450E"/>
    <w:rsid w:val="003C45F2"/>
    <w:rsid w:val="003C4818"/>
    <w:rsid w:val="003C541E"/>
    <w:rsid w:val="003C57BC"/>
    <w:rsid w:val="003C5854"/>
    <w:rsid w:val="003C5A2F"/>
    <w:rsid w:val="003C5D43"/>
    <w:rsid w:val="003C657C"/>
    <w:rsid w:val="003C6D0B"/>
    <w:rsid w:val="003C6DCE"/>
    <w:rsid w:val="003C7D16"/>
    <w:rsid w:val="003C7F5D"/>
    <w:rsid w:val="003D0129"/>
    <w:rsid w:val="003D04B3"/>
    <w:rsid w:val="003D0CC3"/>
    <w:rsid w:val="003D1128"/>
    <w:rsid w:val="003D1495"/>
    <w:rsid w:val="003D18AE"/>
    <w:rsid w:val="003D19F8"/>
    <w:rsid w:val="003D2120"/>
    <w:rsid w:val="003D271C"/>
    <w:rsid w:val="003D2828"/>
    <w:rsid w:val="003D35F7"/>
    <w:rsid w:val="003D363A"/>
    <w:rsid w:val="003D3830"/>
    <w:rsid w:val="003D39BC"/>
    <w:rsid w:val="003D4300"/>
    <w:rsid w:val="003D4473"/>
    <w:rsid w:val="003D4D62"/>
    <w:rsid w:val="003D4DCB"/>
    <w:rsid w:val="003D4DF2"/>
    <w:rsid w:val="003D4EA6"/>
    <w:rsid w:val="003D4F5B"/>
    <w:rsid w:val="003D552C"/>
    <w:rsid w:val="003D571D"/>
    <w:rsid w:val="003D5A8D"/>
    <w:rsid w:val="003D5D37"/>
    <w:rsid w:val="003D5E24"/>
    <w:rsid w:val="003D5E8A"/>
    <w:rsid w:val="003D5ED3"/>
    <w:rsid w:val="003D628B"/>
    <w:rsid w:val="003D6C44"/>
    <w:rsid w:val="003D6E2D"/>
    <w:rsid w:val="003D6ED8"/>
    <w:rsid w:val="003D7F30"/>
    <w:rsid w:val="003E0078"/>
    <w:rsid w:val="003E067B"/>
    <w:rsid w:val="003E111B"/>
    <w:rsid w:val="003E15E7"/>
    <w:rsid w:val="003E1628"/>
    <w:rsid w:val="003E162A"/>
    <w:rsid w:val="003E224D"/>
    <w:rsid w:val="003E2667"/>
    <w:rsid w:val="003E27F5"/>
    <w:rsid w:val="003E2B1F"/>
    <w:rsid w:val="003E2B55"/>
    <w:rsid w:val="003E2D23"/>
    <w:rsid w:val="003E33E0"/>
    <w:rsid w:val="003E3D86"/>
    <w:rsid w:val="003E3E05"/>
    <w:rsid w:val="003E3F3A"/>
    <w:rsid w:val="003E4902"/>
    <w:rsid w:val="003E4B68"/>
    <w:rsid w:val="003E4F42"/>
    <w:rsid w:val="003E510B"/>
    <w:rsid w:val="003E581E"/>
    <w:rsid w:val="003E5AF8"/>
    <w:rsid w:val="003E5D83"/>
    <w:rsid w:val="003E66A0"/>
    <w:rsid w:val="003E68E7"/>
    <w:rsid w:val="003E6917"/>
    <w:rsid w:val="003E6CD9"/>
    <w:rsid w:val="003E6D4F"/>
    <w:rsid w:val="003E6E85"/>
    <w:rsid w:val="003E70B0"/>
    <w:rsid w:val="003E7502"/>
    <w:rsid w:val="003F00F5"/>
    <w:rsid w:val="003F0132"/>
    <w:rsid w:val="003F1345"/>
    <w:rsid w:val="003F16DA"/>
    <w:rsid w:val="003F260F"/>
    <w:rsid w:val="003F2B8D"/>
    <w:rsid w:val="003F2FD3"/>
    <w:rsid w:val="003F37EE"/>
    <w:rsid w:val="003F3AC4"/>
    <w:rsid w:val="003F40B7"/>
    <w:rsid w:val="003F4685"/>
    <w:rsid w:val="003F4A37"/>
    <w:rsid w:val="003F4E8E"/>
    <w:rsid w:val="003F5704"/>
    <w:rsid w:val="003F5EB2"/>
    <w:rsid w:val="003F6B93"/>
    <w:rsid w:val="003F6E06"/>
    <w:rsid w:val="003F74CD"/>
    <w:rsid w:val="003F7840"/>
    <w:rsid w:val="003F7E7B"/>
    <w:rsid w:val="003F7ED0"/>
    <w:rsid w:val="003F7FB3"/>
    <w:rsid w:val="004000AE"/>
    <w:rsid w:val="00400D24"/>
    <w:rsid w:val="00400DF1"/>
    <w:rsid w:val="00400F56"/>
    <w:rsid w:val="00400FA0"/>
    <w:rsid w:val="00401AB6"/>
    <w:rsid w:val="00402817"/>
    <w:rsid w:val="00402BCF"/>
    <w:rsid w:val="00402FAA"/>
    <w:rsid w:val="00403527"/>
    <w:rsid w:val="004040DD"/>
    <w:rsid w:val="004042DE"/>
    <w:rsid w:val="00404646"/>
    <w:rsid w:val="0040518B"/>
    <w:rsid w:val="00405E62"/>
    <w:rsid w:val="00405EF8"/>
    <w:rsid w:val="00406C20"/>
    <w:rsid w:val="004072ED"/>
    <w:rsid w:val="004100DF"/>
    <w:rsid w:val="004104A1"/>
    <w:rsid w:val="00411244"/>
    <w:rsid w:val="004115E9"/>
    <w:rsid w:val="00411D4C"/>
    <w:rsid w:val="00411E04"/>
    <w:rsid w:val="004124AF"/>
    <w:rsid w:val="004128C2"/>
    <w:rsid w:val="004129AB"/>
    <w:rsid w:val="0041324B"/>
    <w:rsid w:val="00413976"/>
    <w:rsid w:val="00413AA7"/>
    <w:rsid w:val="00413B8F"/>
    <w:rsid w:val="00413D20"/>
    <w:rsid w:val="0041422C"/>
    <w:rsid w:val="004143A6"/>
    <w:rsid w:val="0041451F"/>
    <w:rsid w:val="00414950"/>
    <w:rsid w:val="00414ABB"/>
    <w:rsid w:val="00415111"/>
    <w:rsid w:val="004151A6"/>
    <w:rsid w:val="00416BC0"/>
    <w:rsid w:val="00416FE6"/>
    <w:rsid w:val="0041704C"/>
    <w:rsid w:val="00417094"/>
    <w:rsid w:val="004178D5"/>
    <w:rsid w:val="00420793"/>
    <w:rsid w:val="004211BA"/>
    <w:rsid w:val="0042125E"/>
    <w:rsid w:val="0042149C"/>
    <w:rsid w:val="00421AA7"/>
    <w:rsid w:val="00421DFA"/>
    <w:rsid w:val="00422373"/>
    <w:rsid w:val="0042256A"/>
    <w:rsid w:val="00422BFD"/>
    <w:rsid w:val="00422F36"/>
    <w:rsid w:val="004236FF"/>
    <w:rsid w:val="00423D6A"/>
    <w:rsid w:val="00423DCF"/>
    <w:rsid w:val="0042508F"/>
    <w:rsid w:val="004250CC"/>
    <w:rsid w:val="004253D1"/>
    <w:rsid w:val="0042570F"/>
    <w:rsid w:val="004258D4"/>
    <w:rsid w:val="0042645B"/>
    <w:rsid w:val="0042698D"/>
    <w:rsid w:val="00426A18"/>
    <w:rsid w:val="00426A5E"/>
    <w:rsid w:val="00426D47"/>
    <w:rsid w:val="00427855"/>
    <w:rsid w:val="004278AA"/>
    <w:rsid w:val="00427D72"/>
    <w:rsid w:val="00430008"/>
    <w:rsid w:val="00430C40"/>
    <w:rsid w:val="00431F8E"/>
    <w:rsid w:val="00431FFE"/>
    <w:rsid w:val="0043236C"/>
    <w:rsid w:val="00432860"/>
    <w:rsid w:val="004331DF"/>
    <w:rsid w:val="004333C1"/>
    <w:rsid w:val="004333EE"/>
    <w:rsid w:val="004336A5"/>
    <w:rsid w:val="00433CF1"/>
    <w:rsid w:val="00435903"/>
    <w:rsid w:val="00435C88"/>
    <w:rsid w:val="00436954"/>
    <w:rsid w:val="004369FB"/>
    <w:rsid w:val="00436AD8"/>
    <w:rsid w:val="00437CCD"/>
    <w:rsid w:val="0044032E"/>
    <w:rsid w:val="0044078F"/>
    <w:rsid w:val="00440808"/>
    <w:rsid w:val="004410C5"/>
    <w:rsid w:val="004411B7"/>
    <w:rsid w:val="00441A93"/>
    <w:rsid w:val="00442F7D"/>
    <w:rsid w:val="004430D5"/>
    <w:rsid w:val="00443C1E"/>
    <w:rsid w:val="0044430C"/>
    <w:rsid w:val="00444BC4"/>
    <w:rsid w:val="00444E71"/>
    <w:rsid w:val="00445410"/>
    <w:rsid w:val="0044578C"/>
    <w:rsid w:val="004465C1"/>
    <w:rsid w:val="00446820"/>
    <w:rsid w:val="00447396"/>
    <w:rsid w:val="0044745A"/>
    <w:rsid w:val="00447669"/>
    <w:rsid w:val="0044782F"/>
    <w:rsid w:val="004479F6"/>
    <w:rsid w:val="00447FE2"/>
    <w:rsid w:val="00450860"/>
    <w:rsid w:val="004508C5"/>
    <w:rsid w:val="00450A17"/>
    <w:rsid w:val="00450B06"/>
    <w:rsid w:val="00450C67"/>
    <w:rsid w:val="004511D0"/>
    <w:rsid w:val="004518A0"/>
    <w:rsid w:val="00451D3C"/>
    <w:rsid w:val="00452DA6"/>
    <w:rsid w:val="00453533"/>
    <w:rsid w:val="004536AF"/>
    <w:rsid w:val="00453E69"/>
    <w:rsid w:val="004544C8"/>
    <w:rsid w:val="004545D7"/>
    <w:rsid w:val="00454709"/>
    <w:rsid w:val="00454A77"/>
    <w:rsid w:val="00454B84"/>
    <w:rsid w:val="00454CB5"/>
    <w:rsid w:val="0045552C"/>
    <w:rsid w:val="00455813"/>
    <w:rsid w:val="004559A8"/>
    <w:rsid w:val="00455A69"/>
    <w:rsid w:val="00455BB7"/>
    <w:rsid w:val="00455D9E"/>
    <w:rsid w:val="004562B6"/>
    <w:rsid w:val="00456538"/>
    <w:rsid w:val="00456B2F"/>
    <w:rsid w:val="0045754F"/>
    <w:rsid w:val="0045761F"/>
    <w:rsid w:val="00460415"/>
    <w:rsid w:val="00460812"/>
    <w:rsid w:val="00460E1A"/>
    <w:rsid w:val="00461763"/>
    <w:rsid w:val="00461933"/>
    <w:rsid w:val="00461C68"/>
    <w:rsid w:val="00461DC3"/>
    <w:rsid w:val="004623B2"/>
    <w:rsid w:val="00463542"/>
    <w:rsid w:val="00463DE2"/>
    <w:rsid w:val="00464270"/>
    <w:rsid w:val="00464746"/>
    <w:rsid w:val="0046480A"/>
    <w:rsid w:val="00464D00"/>
    <w:rsid w:val="0046504C"/>
    <w:rsid w:val="00465672"/>
    <w:rsid w:val="004656C0"/>
    <w:rsid w:val="00465ABC"/>
    <w:rsid w:val="0046604E"/>
    <w:rsid w:val="00466378"/>
    <w:rsid w:val="004668D0"/>
    <w:rsid w:val="00466A76"/>
    <w:rsid w:val="00466D48"/>
    <w:rsid w:val="0046708B"/>
    <w:rsid w:val="004672DE"/>
    <w:rsid w:val="004672F9"/>
    <w:rsid w:val="00467585"/>
    <w:rsid w:val="00467A2A"/>
    <w:rsid w:val="00467BB6"/>
    <w:rsid w:val="0047035C"/>
    <w:rsid w:val="00470958"/>
    <w:rsid w:val="004710EE"/>
    <w:rsid w:val="00471373"/>
    <w:rsid w:val="00471686"/>
    <w:rsid w:val="0047217C"/>
    <w:rsid w:val="004723E6"/>
    <w:rsid w:val="00473737"/>
    <w:rsid w:val="004739CC"/>
    <w:rsid w:val="00473CEC"/>
    <w:rsid w:val="00475E1A"/>
    <w:rsid w:val="004761E0"/>
    <w:rsid w:val="00476A05"/>
    <w:rsid w:val="00477D57"/>
    <w:rsid w:val="0048002C"/>
    <w:rsid w:val="004800AF"/>
    <w:rsid w:val="0048029E"/>
    <w:rsid w:val="0048069A"/>
    <w:rsid w:val="00481116"/>
    <w:rsid w:val="00481719"/>
    <w:rsid w:val="0048193A"/>
    <w:rsid w:val="00481F2D"/>
    <w:rsid w:val="00481F9C"/>
    <w:rsid w:val="004831C0"/>
    <w:rsid w:val="00483576"/>
    <w:rsid w:val="0048378A"/>
    <w:rsid w:val="00484617"/>
    <w:rsid w:val="004846E3"/>
    <w:rsid w:val="00484CE2"/>
    <w:rsid w:val="00485049"/>
    <w:rsid w:val="0048547E"/>
    <w:rsid w:val="0048549E"/>
    <w:rsid w:val="00485E05"/>
    <w:rsid w:val="00486436"/>
    <w:rsid w:val="004866D6"/>
    <w:rsid w:val="00486BB7"/>
    <w:rsid w:val="00486E76"/>
    <w:rsid w:val="00487410"/>
    <w:rsid w:val="00487750"/>
    <w:rsid w:val="00487B68"/>
    <w:rsid w:val="00487B71"/>
    <w:rsid w:val="00487E66"/>
    <w:rsid w:val="00490568"/>
    <w:rsid w:val="00490648"/>
    <w:rsid w:val="00490A0B"/>
    <w:rsid w:val="0049127E"/>
    <w:rsid w:val="004913C4"/>
    <w:rsid w:val="00491D1C"/>
    <w:rsid w:val="004926D3"/>
    <w:rsid w:val="00492706"/>
    <w:rsid w:val="00492A3F"/>
    <w:rsid w:val="00492BE7"/>
    <w:rsid w:val="0049319C"/>
    <w:rsid w:val="00493A85"/>
    <w:rsid w:val="00494237"/>
    <w:rsid w:val="0049514D"/>
    <w:rsid w:val="004959A5"/>
    <w:rsid w:val="00496308"/>
    <w:rsid w:val="00496647"/>
    <w:rsid w:val="00496DD1"/>
    <w:rsid w:val="004971CE"/>
    <w:rsid w:val="004976C9"/>
    <w:rsid w:val="00497A0B"/>
    <w:rsid w:val="004A0965"/>
    <w:rsid w:val="004A09EB"/>
    <w:rsid w:val="004A1056"/>
    <w:rsid w:val="004A17E9"/>
    <w:rsid w:val="004A1CC7"/>
    <w:rsid w:val="004A20D5"/>
    <w:rsid w:val="004A22F6"/>
    <w:rsid w:val="004A23D9"/>
    <w:rsid w:val="004A2648"/>
    <w:rsid w:val="004A2FDD"/>
    <w:rsid w:val="004A377B"/>
    <w:rsid w:val="004A3F58"/>
    <w:rsid w:val="004A422A"/>
    <w:rsid w:val="004A43C7"/>
    <w:rsid w:val="004A4693"/>
    <w:rsid w:val="004A4952"/>
    <w:rsid w:val="004A50F4"/>
    <w:rsid w:val="004A5237"/>
    <w:rsid w:val="004A5330"/>
    <w:rsid w:val="004A5758"/>
    <w:rsid w:val="004A5C6F"/>
    <w:rsid w:val="004A5CED"/>
    <w:rsid w:val="004A5CF7"/>
    <w:rsid w:val="004A6782"/>
    <w:rsid w:val="004A6EE5"/>
    <w:rsid w:val="004A6EE7"/>
    <w:rsid w:val="004A76A2"/>
    <w:rsid w:val="004A7E49"/>
    <w:rsid w:val="004B07A5"/>
    <w:rsid w:val="004B0A75"/>
    <w:rsid w:val="004B1536"/>
    <w:rsid w:val="004B1AF3"/>
    <w:rsid w:val="004B1D5A"/>
    <w:rsid w:val="004B2417"/>
    <w:rsid w:val="004B269D"/>
    <w:rsid w:val="004B2983"/>
    <w:rsid w:val="004B2CB2"/>
    <w:rsid w:val="004B317A"/>
    <w:rsid w:val="004B34DC"/>
    <w:rsid w:val="004B3DBA"/>
    <w:rsid w:val="004B41B1"/>
    <w:rsid w:val="004B48BA"/>
    <w:rsid w:val="004B4B4C"/>
    <w:rsid w:val="004B5162"/>
    <w:rsid w:val="004B542C"/>
    <w:rsid w:val="004B5695"/>
    <w:rsid w:val="004B58B6"/>
    <w:rsid w:val="004B6997"/>
    <w:rsid w:val="004B6B88"/>
    <w:rsid w:val="004B75F7"/>
    <w:rsid w:val="004B7980"/>
    <w:rsid w:val="004B7C14"/>
    <w:rsid w:val="004B7CCC"/>
    <w:rsid w:val="004C020B"/>
    <w:rsid w:val="004C0437"/>
    <w:rsid w:val="004C05F3"/>
    <w:rsid w:val="004C0B8D"/>
    <w:rsid w:val="004C2302"/>
    <w:rsid w:val="004C2A9B"/>
    <w:rsid w:val="004C2FB4"/>
    <w:rsid w:val="004C3713"/>
    <w:rsid w:val="004C37CE"/>
    <w:rsid w:val="004C3F22"/>
    <w:rsid w:val="004C433C"/>
    <w:rsid w:val="004C4CAE"/>
    <w:rsid w:val="004C4EEC"/>
    <w:rsid w:val="004C500D"/>
    <w:rsid w:val="004C5210"/>
    <w:rsid w:val="004C5278"/>
    <w:rsid w:val="004C5564"/>
    <w:rsid w:val="004C563F"/>
    <w:rsid w:val="004C5CE3"/>
    <w:rsid w:val="004C6AA7"/>
    <w:rsid w:val="004C7ABE"/>
    <w:rsid w:val="004C7E68"/>
    <w:rsid w:val="004D03E9"/>
    <w:rsid w:val="004D07B2"/>
    <w:rsid w:val="004D0D86"/>
    <w:rsid w:val="004D17E7"/>
    <w:rsid w:val="004D1B93"/>
    <w:rsid w:val="004D1EBB"/>
    <w:rsid w:val="004D1EBE"/>
    <w:rsid w:val="004D277E"/>
    <w:rsid w:val="004D2E44"/>
    <w:rsid w:val="004D3277"/>
    <w:rsid w:val="004D33AA"/>
    <w:rsid w:val="004D394A"/>
    <w:rsid w:val="004D3A1D"/>
    <w:rsid w:val="004D4099"/>
    <w:rsid w:val="004D412C"/>
    <w:rsid w:val="004D4467"/>
    <w:rsid w:val="004D48CA"/>
    <w:rsid w:val="004D4B66"/>
    <w:rsid w:val="004D4BFE"/>
    <w:rsid w:val="004D4C97"/>
    <w:rsid w:val="004D5099"/>
    <w:rsid w:val="004D5340"/>
    <w:rsid w:val="004D5C44"/>
    <w:rsid w:val="004D5CEB"/>
    <w:rsid w:val="004D697A"/>
    <w:rsid w:val="004D7360"/>
    <w:rsid w:val="004D75FC"/>
    <w:rsid w:val="004D7624"/>
    <w:rsid w:val="004D7727"/>
    <w:rsid w:val="004E0356"/>
    <w:rsid w:val="004E0456"/>
    <w:rsid w:val="004E06E9"/>
    <w:rsid w:val="004E09F2"/>
    <w:rsid w:val="004E0C6D"/>
    <w:rsid w:val="004E0D6F"/>
    <w:rsid w:val="004E12F2"/>
    <w:rsid w:val="004E15BE"/>
    <w:rsid w:val="004E19CA"/>
    <w:rsid w:val="004E1E34"/>
    <w:rsid w:val="004E1E7B"/>
    <w:rsid w:val="004E220E"/>
    <w:rsid w:val="004E2DC7"/>
    <w:rsid w:val="004E2E1F"/>
    <w:rsid w:val="004E2F31"/>
    <w:rsid w:val="004E3905"/>
    <w:rsid w:val="004E3A59"/>
    <w:rsid w:val="004E3C86"/>
    <w:rsid w:val="004E427C"/>
    <w:rsid w:val="004E45BD"/>
    <w:rsid w:val="004E45D7"/>
    <w:rsid w:val="004E4779"/>
    <w:rsid w:val="004E4912"/>
    <w:rsid w:val="004E4A1E"/>
    <w:rsid w:val="004E4BE5"/>
    <w:rsid w:val="004E4C21"/>
    <w:rsid w:val="004E4FD4"/>
    <w:rsid w:val="004E509E"/>
    <w:rsid w:val="004E50B2"/>
    <w:rsid w:val="004E5A10"/>
    <w:rsid w:val="004E5C80"/>
    <w:rsid w:val="004E5FBF"/>
    <w:rsid w:val="004E6093"/>
    <w:rsid w:val="004E64AE"/>
    <w:rsid w:val="004E6E66"/>
    <w:rsid w:val="004E6F23"/>
    <w:rsid w:val="004E6F8C"/>
    <w:rsid w:val="004E71EF"/>
    <w:rsid w:val="004F0026"/>
    <w:rsid w:val="004F042C"/>
    <w:rsid w:val="004F0609"/>
    <w:rsid w:val="004F0719"/>
    <w:rsid w:val="004F09A4"/>
    <w:rsid w:val="004F0C9C"/>
    <w:rsid w:val="004F177D"/>
    <w:rsid w:val="004F179B"/>
    <w:rsid w:val="004F1D43"/>
    <w:rsid w:val="004F2654"/>
    <w:rsid w:val="004F2713"/>
    <w:rsid w:val="004F2842"/>
    <w:rsid w:val="004F2A33"/>
    <w:rsid w:val="004F3D81"/>
    <w:rsid w:val="004F420E"/>
    <w:rsid w:val="004F4236"/>
    <w:rsid w:val="004F427C"/>
    <w:rsid w:val="004F528B"/>
    <w:rsid w:val="004F5929"/>
    <w:rsid w:val="004F71AE"/>
    <w:rsid w:val="004F722F"/>
    <w:rsid w:val="004F7DDF"/>
    <w:rsid w:val="0050003D"/>
    <w:rsid w:val="00500322"/>
    <w:rsid w:val="00500C52"/>
    <w:rsid w:val="005010B8"/>
    <w:rsid w:val="005010BB"/>
    <w:rsid w:val="005010ED"/>
    <w:rsid w:val="00501143"/>
    <w:rsid w:val="005012FF"/>
    <w:rsid w:val="00501BFA"/>
    <w:rsid w:val="0050208A"/>
    <w:rsid w:val="00503039"/>
    <w:rsid w:val="00504615"/>
    <w:rsid w:val="0050473E"/>
    <w:rsid w:val="0050525F"/>
    <w:rsid w:val="00505411"/>
    <w:rsid w:val="00505ADB"/>
    <w:rsid w:val="00506624"/>
    <w:rsid w:val="005066ED"/>
    <w:rsid w:val="005069E4"/>
    <w:rsid w:val="00506FB8"/>
    <w:rsid w:val="005070EC"/>
    <w:rsid w:val="0050730E"/>
    <w:rsid w:val="00507356"/>
    <w:rsid w:val="00507ACB"/>
    <w:rsid w:val="00507B30"/>
    <w:rsid w:val="0051047C"/>
    <w:rsid w:val="005106B8"/>
    <w:rsid w:val="005106F2"/>
    <w:rsid w:val="005107EC"/>
    <w:rsid w:val="00511385"/>
    <w:rsid w:val="0051167E"/>
    <w:rsid w:val="00511AE5"/>
    <w:rsid w:val="0051278C"/>
    <w:rsid w:val="00512AF4"/>
    <w:rsid w:val="00513D15"/>
    <w:rsid w:val="00513D1A"/>
    <w:rsid w:val="005144A7"/>
    <w:rsid w:val="00514A63"/>
    <w:rsid w:val="00514C0B"/>
    <w:rsid w:val="00514E85"/>
    <w:rsid w:val="005156F2"/>
    <w:rsid w:val="00515AFB"/>
    <w:rsid w:val="00515E46"/>
    <w:rsid w:val="00516213"/>
    <w:rsid w:val="005164B5"/>
    <w:rsid w:val="005165A5"/>
    <w:rsid w:val="00516615"/>
    <w:rsid w:val="0051664F"/>
    <w:rsid w:val="005168CE"/>
    <w:rsid w:val="00516917"/>
    <w:rsid w:val="00517C0E"/>
    <w:rsid w:val="00520111"/>
    <w:rsid w:val="005201E4"/>
    <w:rsid w:val="005201F0"/>
    <w:rsid w:val="00520A7E"/>
    <w:rsid w:val="00520E3F"/>
    <w:rsid w:val="005214E7"/>
    <w:rsid w:val="00521998"/>
    <w:rsid w:val="00521BC0"/>
    <w:rsid w:val="005230E0"/>
    <w:rsid w:val="00523589"/>
    <w:rsid w:val="00523B37"/>
    <w:rsid w:val="00523C7D"/>
    <w:rsid w:val="00525DA4"/>
    <w:rsid w:val="00525F00"/>
    <w:rsid w:val="0052608A"/>
    <w:rsid w:val="005264CF"/>
    <w:rsid w:val="00526FFB"/>
    <w:rsid w:val="005272C8"/>
    <w:rsid w:val="00527336"/>
    <w:rsid w:val="00527F08"/>
    <w:rsid w:val="005301D8"/>
    <w:rsid w:val="005305A7"/>
    <w:rsid w:val="005310E2"/>
    <w:rsid w:val="00531439"/>
    <w:rsid w:val="0053181C"/>
    <w:rsid w:val="00531AD2"/>
    <w:rsid w:val="005321D4"/>
    <w:rsid w:val="00532688"/>
    <w:rsid w:val="0053290A"/>
    <w:rsid w:val="00532C19"/>
    <w:rsid w:val="00532CEB"/>
    <w:rsid w:val="005332AA"/>
    <w:rsid w:val="00533501"/>
    <w:rsid w:val="00533ADB"/>
    <w:rsid w:val="00533AFA"/>
    <w:rsid w:val="00533C57"/>
    <w:rsid w:val="00533DBD"/>
    <w:rsid w:val="005346F2"/>
    <w:rsid w:val="00534884"/>
    <w:rsid w:val="00534895"/>
    <w:rsid w:val="00535B25"/>
    <w:rsid w:val="005363E7"/>
    <w:rsid w:val="00536672"/>
    <w:rsid w:val="00536CE6"/>
    <w:rsid w:val="00536FF3"/>
    <w:rsid w:val="00537047"/>
    <w:rsid w:val="00537A70"/>
    <w:rsid w:val="005410FE"/>
    <w:rsid w:val="005415CF"/>
    <w:rsid w:val="005426E8"/>
    <w:rsid w:val="00542F18"/>
    <w:rsid w:val="0054304E"/>
    <w:rsid w:val="00543308"/>
    <w:rsid w:val="0054341E"/>
    <w:rsid w:val="00543427"/>
    <w:rsid w:val="00543726"/>
    <w:rsid w:val="00543822"/>
    <w:rsid w:val="005440BA"/>
    <w:rsid w:val="00544366"/>
    <w:rsid w:val="005445F7"/>
    <w:rsid w:val="00544EBA"/>
    <w:rsid w:val="00545257"/>
    <w:rsid w:val="00545ACC"/>
    <w:rsid w:val="00545D06"/>
    <w:rsid w:val="005469BE"/>
    <w:rsid w:val="00546BD5"/>
    <w:rsid w:val="00546E32"/>
    <w:rsid w:val="005470D8"/>
    <w:rsid w:val="00547110"/>
    <w:rsid w:val="00547497"/>
    <w:rsid w:val="005477B4"/>
    <w:rsid w:val="00547B66"/>
    <w:rsid w:val="00547F98"/>
    <w:rsid w:val="0055002A"/>
    <w:rsid w:val="0055075F"/>
    <w:rsid w:val="00550DEA"/>
    <w:rsid w:val="00551468"/>
    <w:rsid w:val="00551AAC"/>
    <w:rsid w:val="00551EDC"/>
    <w:rsid w:val="005524EE"/>
    <w:rsid w:val="005530A2"/>
    <w:rsid w:val="00553291"/>
    <w:rsid w:val="00553375"/>
    <w:rsid w:val="0055354A"/>
    <w:rsid w:val="00553712"/>
    <w:rsid w:val="005538A6"/>
    <w:rsid w:val="00553CFE"/>
    <w:rsid w:val="00553EE6"/>
    <w:rsid w:val="00554178"/>
    <w:rsid w:val="00554D5D"/>
    <w:rsid w:val="00554EFC"/>
    <w:rsid w:val="00554F87"/>
    <w:rsid w:val="00555A2F"/>
    <w:rsid w:val="00555D32"/>
    <w:rsid w:val="00556D9D"/>
    <w:rsid w:val="00560866"/>
    <w:rsid w:val="005609F1"/>
    <w:rsid w:val="0056136D"/>
    <w:rsid w:val="0056158D"/>
    <w:rsid w:val="00561AB7"/>
    <w:rsid w:val="00561C04"/>
    <w:rsid w:val="00561CDA"/>
    <w:rsid w:val="00562050"/>
    <w:rsid w:val="005620FC"/>
    <w:rsid w:val="005624F1"/>
    <w:rsid w:val="00562867"/>
    <w:rsid w:val="00562E84"/>
    <w:rsid w:val="00562EE9"/>
    <w:rsid w:val="00563157"/>
    <w:rsid w:val="0056354C"/>
    <w:rsid w:val="005636DC"/>
    <w:rsid w:val="00563B01"/>
    <w:rsid w:val="00563F57"/>
    <w:rsid w:val="00564150"/>
    <w:rsid w:val="005643DE"/>
    <w:rsid w:val="005644B6"/>
    <w:rsid w:val="00564D10"/>
    <w:rsid w:val="00564F32"/>
    <w:rsid w:val="00565860"/>
    <w:rsid w:val="00565C0E"/>
    <w:rsid w:val="0056726C"/>
    <w:rsid w:val="00567A18"/>
    <w:rsid w:val="005701EE"/>
    <w:rsid w:val="00570454"/>
    <w:rsid w:val="00570CE1"/>
    <w:rsid w:val="00570E2F"/>
    <w:rsid w:val="0057164E"/>
    <w:rsid w:val="005717F1"/>
    <w:rsid w:val="00571BCB"/>
    <w:rsid w:val="005728CD"/>
    <w:rsid w:val="00572E1F"/>
    <w:rsid w:val="005730AD"/>
    <w:rsid w:val="00573237"/>
    <w:rsid w:val="00573BE0"/>
    <w:rsid w:val="00573CC8"/>
    <w:rsid w:val="00574229"/>
    <w:rsid w:val="0057450E"/>
    <w:rsid w:val="005745EF"/>
    <w:rsid w:val="00574C03"/>
    <w:rsid w:val="00574CA0"/>
    <w:rsid w:val="00575306"/>
    <w:rsid w:val="0057593B"/>
    <w:rsid w:val="00575DC2"/>
    <w:rsid w:val="00576087"/>
    <w:rsid w:val="005761C8"/>
    <w:rsid w:val="00576224"/>
    <w:rsid w:val="0057670D"/>
    <w:rsid w:val="00576DC8"/>
    <w:rsid w:val="00576EC0"/>
    <w:rsid w:val="0057795C"/>
    <w:rsid w:val="00577D1D"/>
    <w:rsid w:val="00580191"/>
    <w:rsid w:val="00580F5C"/>
    <w:rsid w:val="00580F9D"/>
    <w:rsid w:val="005811EF"/>
    <w:rsid w:val="005811F8"/>
    <w:rsid w:val="00581209"/>
    <w:rsid w:val="0058122A"/>
    <w:rsid w:val="005816D3"/>
    <w:rsid w:val="00581A73"/>
    <w:rsid w:val="00581AB2"/>
    <w:rsid w:val="00582E47"/>
    <w:rsid w:val="00582F8B"/>
    <w:rsid w:val="00583945"/>
    <w:rsid w:val="00583B6D"/>
    <w:rsid w:val="00584065"/>
    <w:rsid w:val="0058443C"/>
    <w:rsid w:val="005844C5"/>
    <w:rsid w:val="0058458B"/>
    <w:rsid w:val="00584AF3"/>
    <w:rsid w:val="00584B88"/>
    <w:rsid w:val="00585389"/>
    <w:rsid w:val="005858FB"/>
    <w:rsid w:val="0058635E"/>
    <w:rsid w:val="005863C2"/>
    <w:rsid w:val="00586B45"/>
    <w:rsid w:val="00586FE9"/>
    <w:rsid w:val="00587389"/>
    <w:rsid w:val="00587A0E"/>
    <w:rsid w:val="00587D7B"/>
    <w:rsid w:val="00590919"/>
    <w:rsid w:val="00590A65"/>
    <w:rsid w:val="00590C24"/>
    <w:rsid w:val="0059126E"/>
    <w:rsid w:val="005912D9"/>
    <w:rsid w:val="0059146F"/>
    <w:rsid w:val="0059162E"/>
    <w:rsid w:val="005916F2"/>
    <w:rsid w:val="00591C33"/>
    <w:rsid w:val="005925C6"/>
    <w:rsid w:val="0059262E"/>
    <w:rsid w:val="00592738"/>
    <w:rsid w:val="00593B60"/>
    <w:rsid w:val="00593B77"/>
    <w:rsid w:val="0059407F"/>
    <w:rsid w:val="00594261"/>
    <w:rsid w:val="00594923"/>
    <w:rsid w:val="005949F7"/>
    <w:rsid w:val="00594C16"/>
    <w:rsid w:val="005953DF"/>
    <w:rsid w:val="0059567F"/>
    <w:rsid w:val="00595702"/>
    <w:rsid w:val="00595F02"/>
    <w:rsid w:val="00595F3F"/>
    <w:rsid w:val="0059613A"/>
    <w:rsid w:val="00596512"/>
    <w:rsid w:val="0059655E"/>
    <w:rsid w:val="005965FB"/>
    <w:rsid w:val="00596850"/>
    <w:rsid w:val="00596FBA"/>
    <w:rsid w:val="005972C7"/>
    <w:rsid w:val="005973D1"/>
    <w:rsid w:val="005975D2"/>
    <w:rsid w:val="00597954"/>
    <w:rsid w:val="005A056D"/>
    <w:rsid w:val="005A05F1"/>
    <w:rsid w:val="005A13CD"/>
    <w:rsid w:val="005A14B8"/>
    <w:rsid w:val="005A1817"/>
    <w:rsid w:val="005A23AC"/>
    <w:rsid w:val="005A291A"/>
    <w:rsid w:val="005A2A52"/>
    <w:rsid w:val="005A37D9"/>
    <w:rsid w:val="005A37F9"/>
    <w:rsid w:val="005A3B06"/>
    <w:rsid w:val="005A400A"/>
    <w:rsid w:val="005A4293"/>
    <w:rsid w:val="005A441E"/>
    <w:rsid w:val="005A51CF"/>
    <w:rsid w:val="005A5B86"/>
    <w:rsid w:val="005A6110"/>
    <w:rsid w:val="005A6F06"/>
    <w:rsid w:val="005A7961"/>
    <w:rsid w:val="005A7998"/>
    <w:rsid w:val="005B0251"/>
    <w:rsid w:val="005B11D4"/>
    <w:rsid w:val="005B1764"/>
    <w:rsid w:val="005B20D2"/>
    <w:rsid w:val="005B21E9"/>
    <w:rsid w:val="005B2317"/>
    <w:rsid w:val="005B23D4"/>
    <w:rsid w:val="005B2800"/>
    <w:rsid w:val="005B296B"/>
    <w:rsid w:val="005B2A87"/>
    <w:rsid w:val="005B2CE5"/>
    <w:rsid w:val="005B3953"/>
    <w:rsid w:val="005B3CDC"/>
    <w:rsid w:val="005B3FCF"/>
    <w:rsid w:val="005B46A4"/>
    <w:rsid w:val="005B46FE"/>
    <w:rsid w:val="005B47DA"/>
    <w:rsid w:val="005B5005"/>
    <w:rsid w:val="005B5053"/>
    <w:rsid w:val="005B557A"/>
    <w:rsid w:val="005B59A7"/>
    <w:rsid w:val="005B5C03"/>
    <w:rsid w:val="005B5E67"/>
    <w:rsid w:val="005B60AD"/>
    <w:rsid w:val="005B6731"/>
    <w:rsid w:val="005B72F0"/>
    <w:rsid w:val="005B7341"/>
    <w:rsid w:val="005B7973"/>
    <w:rsid w:val="005C01FD"/>
    <w:rsid w:val="005C11B7"/>
    <w:rsid w:val="005C17FC"/>
    <w:rsid w:val="005C1F3E"/>
    <w:rsid w:val="005C350E"/>
    <w:rsid w:val="005C3829"/>
    <w:rsid w:val="005C3A93"/>
    <w:rsid w:val="005C3F3C"/>
    <w:rsid w:val="005C431E"/>
    <w:rsid w:val="005C4635"/>
    <w:rsid w:val="005C4884"/>
    <w:rsid w:val="005C494B"/>
    <w:rsid w:val="005C4B6B"/>
    <w:rsid w:val="005C503F"/>
    <w:rsid w:val="005C556B"/>
    <w:rsid w:val="005C58CF"/>
    <w:rsid w:val="005C62D1"/>
    <w:rsid w:val="005C6936"/>
    <w:rsid w:val="005C745C"/>
    <w:rsid w:val="005D0629"/>
    <w:rsid w:val="005D0DD0"/>
    <w:rsid w:val="005D1073"/>
    <w:rsid w:val="005D10C2"/>
    <w:rsid w:val="005D1D3B"/>
    <w:rsid w:val="005D1D94"/>
    <w:rsid w:val="005D236F"/>
    <w:rsid w:val="005D2456"/>
    <w:rsid w:val="005D2859"/>
    <w:rsid w:val="005D28A0"/>
    <w:rsid w:val="005D2B76"/>
    <w:rsid w:val="005D2C6E"/>
    <w:rsid w:val="005D2E6B"/>
    <w:rsid w:val="005D3A03"/>
    <w:rsid w:val="005D3B48"/>
    <w:rsid w:val="005D3D7E"/>
    <w:rsid w:val="005D3E2A"/>
    <w:rsid w:val="005D3FB0"/>
    <w:rsid w:val="005D5480"/>
    <w:rsid w:val="005D5A92"/>
    <w:rsid w:val="005D5D68"/>
    <w:rsid w:val="005D62BC"/>
    <w:rsid w:val="005D69B1"/>
    <w:rsid w:val="005D73C6"/>
    <w:rsid w:val="005D7737"/>
    <w:rsid w:val="005D7988"/>
    <w:rsid w:val="005D7AB3"/>
    <w:rsid w:val="005D7B1A"/>
    <w:rsid w:val="005D7BBA"/>
    <w:rsid w:val="005D7F8B"/>
    <w:rsid w:val="005E03CE"/>
    <w:rsid w:val="005E0E04"/>
    <w:rsid w:val="005E0FC5"/>
    <w:rsid w:val="005E144C"/>
    <w:rsid w:val="005E1522"/>
    <w:rsid w:val="005E1923"/>
    <w:rsid w:val="005E1B91"/>
    <w:rsid w:val="005E1DB4"/>
    <w:rsid w:val="005E2268"/>
    <w:rsid w:val="005E2461"/>
    <w:rsid w:val="005E2AFC"/>
    <w:rsid w:val="005E33FF"/>
    <w:rsid w:val="005E391E"/>
    <w:rsid w:val="005E3AAC"/>
    <w:rsid w:val="005E3ED4"/>
    <w:rsid w:val="005E3F54"/>
    <w:rsid w:val="005E4889"/>
    <w:rsid w:val="005E4C8A"/>
    <w:rsid w:val="005E4FF6"/>
    <w:rsid w:val="005E5745"/>
    <w:rsid w:val="005E583B"/>
    <w:rsid w:val="005E624E"/>
    <w:rsid w:val="005E6FAD"/>
    <w:rsid w:val="005E7B89"/>
    <w:rsid w:val="005F0229"/>
    <w:rsid w:val="005F0CC7"/>
    <w:rsid w:val="005F0D85"/>
    <w:rsid w:val="005F0D94"/>
    <w:rsid w:val="005F0F44"/>
    <w:rsid w:val="005F1577"/>
    <w:rsid w:val="005F2750"/>
    <w:rsid w:val="005F290B"/>
    <w:rsid w:val="005F2C16"/>
    <w:rsid w:val="005F3102"/>
    <w:rsid w:val="005F397F"/>
    <w:rsid w:val="005F3ADA"/>
    <w:rsid w:val="005F3E4B"/>
    <w:rsid w:val="005F4029"/>
    <w:rsid w:val="005F438E"/>
    <w:rsid w:val="005F4A0C"/>
    <w:rsid w:val="005F5859"/>
    <w:rsid w:val="005F63AF"/>
    <w:rsid w:val="005F68C4"/>
    <w:rsid w:val="005F7437"/>
    <w:rsid w:val="005F74DC"/>
    <w:rsid w:val="005F7807"/>
    <w:rsid w:val="005F7FF0"/>
    <w:rsid w:val="006002E8"/>
    <w:rsid w:val="00600718"/>
    <w:rsid w:val="0060085F"/>
    <w:rsid w:val="006009BF"/>
    <w:rsid w:val="00600E8C"/>
    <w:rsid w:val="0060114F"/>
    <w:rsid w:val="006015CB"/>
    <w:rsid w:val="00601E66"/>
    <w:rsid w:val="00601EB6"/>
    <w:rsid w:val="00601FE2"/>
    <w:rsid w:val="006020B4"/>
    <w:rsid w:val="00603473"/>
    <w:rsid w:val="0060370F"/>
    <w:rsid w:val="00603B2C"/>
    <w:rsid w:val="00603CA0"/>
    <w:rsid w:val="00603F91"/>
    <w:rsid w:val="006045DC"/>
    <w:rsid w:val="006047A3"/>
    <w:rsid w:val="00604984"/>
    <w:rsid w:val="006049A4"/>
    <w:rsid w:val="006049CF"/>
    <w:rsid w:val="00604C4D"/>
    <w:rsid w:val="00604F48"/>
    <w:rsid w:val="00604FB0"/>
    <w:rsid w:val="00605D12"/>
    <w:rsid w:val="00605F41"/>
    <w:rsid w:val="00606743"/>
    <w:rsid w:val="006068E7"/>
    <w:rsid w:val="00606986"/>
    <w:rsid w:val="00606C2F"/>
    <w:rsid w:val="00607194"/>
    <w:rsid w:val="00607730"/>
    <w:rsid w:val="00607E9C"/>
    <w:rsid w:val="00610126"/>
    <w:rsid w:val="00610281"/>
    <w:rsid w:val="00610539"/>
    <w:rsid w:val="00610818"/>
    <w:rsid w:val="006117FD"/>
    <w:rsid w:val="00611CAA"/>
    <w:rsid w:val="0061216C"/>
    <w:rsid w:val="0061361A"/>
    <w:rsid w:val="006136C9"/>
    <w:rsid w:val="00613C11"/>
    <w:rsid w:val="00613CD9"/>
    <w:rsid w:val="00614127"/>
    <w:rsid w:val="00614442"/>
    <w:rsid w:val="00614A4E"/>
    <w:rsid w:val="00615178"/>
    <w:rsid w:val="006159F3"/>
    <w:rsid w:val="00615BDA"/>
    <w:rsid w:val="00615CB4"/>
    <w:rsid w:val="00616127"/>
    <w:rsid w:val="00616465"/>
    <w:rsid w:val="00616EE7"/>
    <w:rsid w:val="0061727E"/>
    <w:rsid w:val="00617308"/>
    <w:rsid w:val="00617776"/>
    <w:rsid w:val="0061795C"/>
    <w:rsid w:val="0062009C"/>
    <w:rsid w:val="006207C8"/>
    <w:rsid w:val="006208C7"/>
    <w:rsid w:val="006213F6"/>
    <w:rsid w:val="00623DC5"/>
    <w:rsid w:val="006250B7"/>
    <w:rsid w:val="006259E7"/>
    <w:rsid w:val="00625D9E"/>
    <w:rsid w:val="00626500"/>
    <w:rsid w:val="00626859"/>
    <w:rsid w:val="00626A58"/>
    <w:rsid w:val="00626F2B"/>
    <w:rsid w:val="00627D56"/>
    <w:rsid w:val="00630D9B"/>
    <w:rsid w:val="00631E52"/>
    <w:rsid w:val="0063224F"/>
    <w:rsid w:val="0063254F"/>
    <w:rsid w:val="00632B69"/>
    <w:rsid w:val="00633569"/>
    <w:rsid w:val="00633F06"/>
    <w:rsid w:val="006341A5"/>
    <w:rsid w:val="00634452"/>
    <w:rsid w:val="006348F5"/>
    <w:rsid w:val="00634B0A"/>
    <w:rsid w:val="00634E1C"/>
    <w:rsid w:val="00635113"/>
    <w:rsid w:val="00635879"/>
    <w:rsid w:val="00635F8A"/>
    <w:rsid w:val="00636086"/>
    <w:rsid w:val="006365A4"/>
    <w:rsid w:val="00636823"/>
    <w:rsid w:val="0063755A"/>
    <w:rsid w:val="00640A3C"/>
    <w:rsid w:val="00641242"/>
    <w:rsid w:val="006416A1"/>
    <w:rsid w:val="00641754"/>
    <w:rsid w:val="00641B51"/>
    <w:rsid w:val="00641D43"/>
    <w:rsid w:val="00641F40"/>
    <w:rsid w:val="00642351"/>
    <w:rsid w:val="00642574"/>
    <w:rsid w:val="00642DC8"/>
    <w:rsid w:val="00643120"/>
    <w:rsid w:val="00643361"/>
    <w:rsid w:val="0064430F"/>
    <w:rsid w:val="006444EF"/>
    <w:rsid w:val="0064465C"/>
    <w:rsid w:val="006446E3"/>
    <w:rsid w:val="00644744"/>
    <w:rsid w:val="00644FC7"/>
    <w:rsid w:val="006453F7"/>
    <w:rsid w:val="00645604"/>
    <w:rsid w:val="0064562E"/>
    <w:rsid w:val="0064569F"/>
    <w:rsid w:val="00645CB6"/>
    <w:rsid w:val="00646123"/>
    <w:rsid w:val="00646269"/>
    <w:rsid w:val="00646678"/>
    <w:rsid w:val="006468F2"/>
    <w:rsid w:val="0065030A"/>
    <w:rsid w:val="006503E2"/>
    <w:rsid w:val="00650A38"/>
    <w:rsid w:val="00650C31"/>
    <w:rsid w:val="00650C6D"/>
    <w:rsid w:val="006514CE"/>
    <w:rsid w:val="00651DA6"/>
    <w:rsid w:val="006521DA"/>
    <w:rsid w:val="00652545"/>
    <w:rsid w:val="00652A86"/>
    <w:rsid w:val="00654D37"/>
    <w:rsid w:val="00654D64"/>
    <w:rsid w:val="006552D6"/>
    <w:rsid w:val="006563CE"/>
    <w:rsid w:val="00657049"/>
    <w:rsid w:val="00657174"/>
    <w:rsid w:val="00657667"/>
    <w:rsid w:val="00657A99"/>
    <w:rsid w:val="00657C40"/>
    <w:rsid w:val="00657F18"/>
    <w:rsid w:val="006601DF"/>
    <w:rsid w:val="0066020C"/>
    <w:rsid w:val="00660618"/>
    <w:rsid w:val="00660F4F"/>
    <w:rsid w:val="0066147F"/>
    <w:rsid w:val="00661D33"/>
    <w:rsid w:val="00662498"/>
    <w:rsid w:val="006626E1"/>
    <w:rsid w:val="00662AE9"/>
    <w:rsid w:val="00663429"/>
    <w:rsid w:val="0066375B"/>
    <w:rsid w:val="00663CCD"/>
    <w:rsid w:val="00664031"/>
    <w:rsid w:val="00664072"/>
    <w:rsid w:val="0066437F"/>
    <w:rsid w:val="00664384"/>
    <w:rsid w:val="0066533B"/>
    <w:rsid w:val="00665A35"/>
    <w:rsid w:val="006663CD"/>
    <w:rsid w:val="006668DE"/>
    <w:rsid w:val="00666BFA"/>
    <w:rsid w:val="00666DA4"/>
    <w:rsid w:val="006670B7"/>
    <w:rsid w:val="00667999"/>
    <w:rsid w:val="00667D7B"/>
    <w:rsid w:val="00667DEF"/>
    <w:rsid w:val="00667E93"/>
    <w:rsid w:val="00670212"/>
    <w:rsid w:val="00670C23"/>
    <w:rsid w:val="00670E4F"/>
    <w:rsid w:val="0067111A"/>
    <w:rsid w:val="00671DA3"/>
    <w:rsid w:val="00672366"/>
    <w:rsid w:val="006727DF"/>
    <w:rsid w:val="006727F3"/>
    <w:rsid w:val="00672808"/>
    <w:rsid w:val="0067339E"/>
    <w:rsid w:val="006734D9"/>
    <w:rsid w:val="00673C6F"/>
    <w:rsid w:val="006740A3"/>
    <w:rsid w:val="0067410F"/>
    <w:rsid w:val="006743FE"/>
    <w:rsid w:val="006752C8"/>
    <w:rsid w:val="006764FD"/>
    <w:rsid w:val="006766EF"/>
    <w:rsid w:val="00676D57"/>
    <w:rsid w:val="00676F19"/>
    <w:rsid w:val="00676F9D"/>
    <w:rsid w:val="00677079"/>
    <w:rsid w:val="00677719"/>
    <w:rsid w:val="00680424"/>
    <w:rsid w:val="00680B7D"/>
    <w:rsid w:val="00680D02"/>
    <w:rsid w:val="00680DE3"/>
    <w:rsid w:val="00680E6D"/>
    <w:rsid w:val="00680FB1"/>
    <w:rsid w:val="00681503"/>
    <w:rsid w:val="006818BF"/>
    <w:rsid w:val="00681C44"/>
    <w:rsid w:val="00682E40"/>
    <w:rsid w:val="0068345F"/>
    <w:rsid w:val="00684282"/>
    <w:rsid w:val="006847D2"/>
    <w:rsid w:val="00685091"/>
    <w:rsid w:val="0068512F"/>
    <w:rsid w:val="00685382"/>
    <w:rsid w:val="006857FE"/>
    <w:rsid w:val="00685C6C"/>
    <w:rsid w:val="00685ED9"/>
    <w:rsid w:val="006864BB"/>
    <w:rsid w:val="006865E6"/>
    <w:rsid w:val="006865F0"/>
    <w:rsid w:val="0068705B"/>
    <w:rsid w:val="00687061"/>
    <w:rsid w:val="006876F4"/>
    <w:rsid w:val="00687C00"/>
    <w:rsid w:val="00690015"/>
    <w:rsid w:val="00690298"/>
    <w:rsid w:val="00690FDF"/>
    <w:rsid w:val="006910FB"/>
    <w:rsid w:val="006919B6"/>
    <w:rsid w:val="00691AEF"/>
    <w:rsid w:val="00691C2C"/>
    <w:rsid w:val="00691E72"/>
    <w:rsid w:val="00692EA9"/>
    <w:rsid w:val="006937FE"/>
    <w:rsid w:val="006939E3"/>
    <w:rsid w:val="00693F4C"/>
    <w:rsid w:val="006944F9"/>
    <w:rsid w:val="00694C23"/>
    <w:rsid w:val="00694CD5"/>
    <w:rsid w:val="00694DA2"/>
    <w:rsid w:val="00694E7B"/>
    <w:rsid w:val="00695054"/>
    <w:rsid w:val="006953E2"/>
    <w:rsid w:val="006955C2"/>
    <w:rsid w:val="0069578B"/>
    <w:rsid w:val="00695915"/>
    <w:rsid w:val="00695F71"/>
    <w:rsid w:val="00696AA2"/>
    <w:rsid w:val="00696F65"/>
    <w:rsid w:val="00697008"/>
    <w:rsid w:val="0069799C"/>
    <w:rsid w:val="00697A4B"/>
    <w:rsid w:val="006A015A"/>
    <w:rsid w:val="006A04DA"/>
    <w:rsid w:val="006A0695"/>
    <w:rsid w:val="006A0CDD"/>
    <w:rsid w:val="006A109B"/>
    <w:rsid w:val="006A1678"/>
    <w:rsid w:val="006A1AF0"/>
    <w:rsid w:val="006A1B53"/>
    <w:rsid w:val="006A23E7"/>
    <w:rsid w:val="006A2401"/>
    <w:rsid w:val="006A282A"/>
    <w:rsid w:val="006A2CED"/>
    <w:rsid w:val="006A307A"/>
    <w:rsid w:val="006A3A04"/>
    <w:rsid w:val="006A3AC4"/>
    <w:rsid w:val="006A400A"/>
    <w:rsid w:val="006A412F"/>
    <w:rsid w:val="006A44E6"/>
    <w:rsid w:val="006A46CB"/>
    <w:rsid w:val="006A4DEC"/>
    <w:rsid w:val="006A539F"/>
    <w:rsid w:val="006A5A39"/>
    <w:rsid w:val="006A5A81"/>
    <w:rsid w:val="006A6BE2"/>
    <w:rsid w:val="006A7856"/>
    <w:rsid w:val="006A794E"/>
    <w:rsid w:val="006A79A1"/>
    <w:rsid w:val="006B014C"/>
    <w:rsid w:val="006B0559"/>
    <w:rsid w:val="006B06B5"/>
    <w:rsid w:val="006B11C2"/>
    <w:rsid w:val="006B11FD"/>
    <w:rsid w:val="006B2079"/>
    <w:rsid w:val="006B2E3F"/>
    <w:rsid w:val="006B2F19"/>
    <w:rsid w:val="006B3867"/>
    <w:rsid w:val="006B3EF1"/>
    <w:rsid w:val="006B3F0B"/>
    <w:rsid w:val="006B4A48"/>
    <w:rsid w:val="006B581B"/>
    <w:rsid w:val="006B5A07"/>
    <w:rsid w:val="006B6034"/>
    <w:rsid w:val="006B60C1"/>
    <w:rsid w:val="006B611B"/>
    <w:rsid w:val="006B6F4E"/>
    <w:rsid w:val="006C04C8"/>
    <w:rsid w:val="006C057F"/>
    <w:rsid w:val="006C07B1"/>
    <w:rsid w:val="006C0F41"/>
    <w:rsid w:val="006C11D1"/>
    <w:rsid w:val="006C1430"/>
    <w:rsid w:val="006C2188"/>
    <w:rsid w:val="006C21B8"/>
    <w:rsid w:val="006C2908"/>
    <w:rsid w:val="006C2CE2"/>
    <w:rsid w:val="006C3598"/>
    <w:rsid w:val="006C375C"/>
    <w:rsid w:val="006C375E"/>
    <w:rsid w:val="006C3D70"/>
    <w:rsid w:val="006C3DE2"/>
    <w:rsid w:val="006C3F98"/>
    <w:rsid w:val="006C496E"/>
    <w:rsid w:val="006C5168"/>
    <w:rsid w:val="006C60B0"/>
    <w:rsid w:val="006C6E6D"/>
    <w:rsid w:val="006C725A"/>
    <w:rsid w:val="006C7BAA"/>
    <w:rsid w:val="006D0043"/>
    <w:rsid w:val="006D0643"/>
    <w:rsid w:val="006D0939"/>
    <w:rsid w:val="006D17BB"/>
    <w:rsid w:val="006D1E6B"/>
    <w:rsid w:val="006D2BC4"/>
    <w:rsid w:val="006D2C52"/>
    <w:rsid w:val="006D2CC4"/>
    <w:rsid w:val="006D2EFE"/>
    <w:rsid w:val="006D33A3"/>
    <w:rsid w:val="006D3499"/>
    <w:rsid w:val="006D38B5"/>
    <w:rsid w:val="006D39E5"/>
    <w:rsid w:val="006D3DA3"/>
    <w:rsid w:val="006D48FF"/>
    <w:rsid w:val="006D5FA3"/>
    <w:rsid w:val="006D6169"/>
    <w:rsid w:val="006D6178"/>
    <w:rsid w:val="006D6379"/>
    <w:rsid w:val="006D6625"/>
    <w:rsid w:val="006D68AB"/>
    <w:rsid w:val="006D69DD"/>
    <w:rsid w:val="006D6D94"/>
    <w:rsid w:val="006D6F71"/>
    <w:rsid w:val="006D6FD8"/>
    <w:rsid w:val="006D7458"/>
    <w:rsid w:val="006D76ED"/>
    <w:rsid w:val="006E0B43"/>
    <w:rsid w:val="006E0FD9"/>
    <w:rsid w:val="006E145A"/>
    <w:rsid w:val="006E1872"/>
    <w:rsid w:val="006E324D"/>
    <w:rsid w:val="006E3CED"/>
    <w:rsid w:val="006E3E0F"/>
    <w:rsid w:val="006E43BB"/>
    <w:rsid w:val="006E4700"/>
    <w:rsid w:val="006E4AD6"/>
    <w:rsid w:val="006E601B"/>
    <w:rsid w:val="006E67BF"/>
    <w:rsid w:val="006E6DD7"/>
    <w:rsid w:val="006E76F0"/>
    <w:rsid w:val="006E7991"/>
    <w:rsid w:val="006E7D4F"/>
    <w:rsid w:val="006F008F"/>
    <w:rsid w:val="006F02C5"/>
    <w:rsid w:val="006F06D8"/>
    <w:rsid w:val="006F0BAE"/>
    <w:rsid w:val="006F113B"/>
    <w:rsid w:val="006F15E3"/>
    <w:rsid w:val="006F1C4A"/>
    <w:rsid w:val="006F243B"/>
    <w:rsid w:val="006F252C"/>
    <w:rsid w:val="006F258E"/>
    <w:rsid w:val="006F27B4"/>
    <w:rsid w:val="006F2A7E"/>
    <w:rsid w:val="006F2D8A"/>
    <w:rsid w:val="006F2DF8"/>
    <w:rsid w:val="006F34A1"/>
    <w:rsid w:val="006F36A6"/>
    <w:rsid w:val="006F37CF"/>
    <w:rsid w:val="006F3D85"/>
    <w:rsid w:val="006F3E4C"/>
    <w:rsid w:val="006F3E4D"/>
    <w:rsid w:val="006F3ED8"/>
    <w:rsid w:val="006F3F1E"/>
    <w:rsid w:val="006F4361"/>
    <w:rsid w:val="006F5472"/>
    <w:rsid w:val="006F55B5"/>
    <w:rsid w:val="006F55C2"/>
    <w:rsid w:val="006F5798"/>
    <w:rsid w:val="006F5DCA"/>
    <w:rsid w:val="006F65EE"/>
    <w:rsid w:val="006F67AC"/>
    <w:rsid w:val="006F7688"/>
    <w:rsid w:val="006F7766"/>
    <w:rsid w:val="006F7CCE"/>
    <w:rsid w:val="0070002B"/>
    <w:rsid w:val="00700630"/>
    <w:rsid w:val="00700B6A"/>
    <w:rsid w:val="00701472"/>
    <w:rsid w:val="007020AC"/>
    <w:rsid w:val="007023CA"/>
    <w:rsid w:val="00703213"/>
    <w:rsid w:val="00703660"/>
    <w:rsid w:val="00703A61"/>
    <w:rsid w:val="00703D9B"/>
    <w:rsid w:val="00703ECF"/>
    <w:rsid w:val="00704053"/>
    <w:rsid w:val="007045B0"/>
    <w:rsid w:val="00705082"/>
    <w:rsid w:val="0070594E"/>
    <w:rsid w:val="007059E8"/>
    <w:rsid w:val="007066CC"/>
    <w:rsid w:val="00707127"/>
    <w:rsid w:val="007073B1"/>
    <w:rsid w:val="00707446"/>
    <w:rsid w:val="00707F7A"/>
    <w:rsid w:val="007107F7"/>
    <w:rsid w:val="007110E6"/>
    <w:rsid w:val="00711347"/>
    <w:rsid w:val="00711492"/>
    <w:rsid w:val="007115B3"/>
    <w:rsid w:val="00711DA5"/>
    <w:rsid w:val="0071294D"/>
    <w:rsid w:val="00712B28"/>
    <w:rsid w:val="00713381"/>
    <w:rsid w:val="0071366F"/>
    <w:rsid w:val="00713A8C"/>
    <w:rsid w:val="00714449"/>
    <w:rsid w:val="00715773"/>
    <w:rsid w:val="00715D93"/>
    <w:rsid w:val="0071611B"/>
    <w:rsid w:val="00716154"/>
    <w:rsid w:val="00716830"/>
    <w:rsid w:val="00716969"/>
    <w:rsid w:val="00716B59"/>
    <w:rsid w:val="00717315"/>
    <w:rsid w:val="0071749C"/>
    <w:rsid w:val="00717895"/>
    <w:rsid w:val="00717A94"/>
    <w:rsid w:val="00717CA5"/>
    <w:rsid w:val="0072031B"/>
    <w:rsid w:val="00721059"/>
    <w:rsid w:val="00721E45"/>
    <w:rsid w:val="00721F5B"/>
    <w:rsid w:val="00721FE4"/>
    <w:rsid w:val="00722859"/>
    <w:rsid w:val="00722B72"/>
    <w:rsid w:val="00722C74"/>
    <w:rsid w:val="00722CE0"/>
    <w:rsid w:val="00722EFF"/>
    <w:rsid w:val="00722F5C"/>
    <w:rsid w:val="007231BA"/>
    <w:rsid w:val="007233B9"/>
    <w:rsid w:val="00723FBB"/>
    <w:rsid w:val="00724419"/>
    <w:rsid w:val="007247E3"/>
    <w:rsid w:val="007247E4"/>
    <w:rsid w:val="007252F1"/>
    <w:rsid w:val="00725EF5"/>
    <w:rsid w:val="00725F1A"/>
    <w:rsid w:val="0072609B"/>
    <w:rsid w:val="0072617D"/>
    <w:rsid w:val="007267D0"/>
    <w:rsid w:val="00726CCC"/>
    <w:rsid w:val="007270D1"/>
    <w:rsid w:val="0072744D"/>
    <w:rsid w:val="00730022"/>
    <w:rsid w:val="007305F3"/>
    <w:rsid w:val="007306B7"/>
    <w:rsid w:val="00730846"/>
    <w:rsid w:val="00730AB4"/>
    <w:rsid w:val="00730DC6"/>
    <w:rsid w:val="00730DCB"/>
    <w:rsid w:val="00731101"/>
    <w:rsid w:val="00731503"/>
    <w:rsid w:val="00731B72"/>
    <w:rsid w:val="00731E73"/>
    <w:rsid w:val="00731EAF"/>
    <w:rsid w:val="0073223F"/>
    <w:rsid w:val="007323FB"/>
    <w:rsid w:val="00732DD1"/>
    <w:rsid w:val="00733A6D"/>
    <w:rsid w:val="00733B3B"/>
    <w:rsid w:val="00734657"/>
    <w:rsid w:val="007348DE"/>
    <w:rsid w:val="007353F5"/>
    <w:rsid w:val="00735474"/>
    <w:rsid w:val="00735701"/>
    <w:rsid w:val="00735DA8"/>
    <w:rsid w:val="00735DF1"/>
    <w:rsid w:val="00736075"/>
    <w:rsid w:val="007362A3"/>
    <w:rsid w:val="00736DB1"/>
    <w:rsid w:val="0073745C"/>
    <w:rsid w:val="00737603"/>
    <w:rsid w:val="00737B47"/>
    <w:rsid w:val="00737F3F"/>
    <w:rsid w:val="007402B4"/>
    <w:rsid w:val="00740C28"/>
    <w:rsid w:val="00741236"/>
    <w:rsid w:val="007416CC"/>
    <w:rsid w:val="00741784"/>
    <w:rsid w:val="0074195D"/>
    <w:rsid w:val="007423B9"/>
    <w:rsid w:val="00742701"/>
    <w:rsid w:val="00742BCA"/>
    <w:rsid w:val="00743829"/>
    <w:rsid w:val="00743A49"/>
    <w:rsid w:val="00744032"/>
    <w:rsid w:val="0074437E"/>
    <w:rsid w:val="007445B8"/>
    <w:rsid w:val="00744A00"/>
    <w:rsid w:val="00744E64"/>
    <w:rsid w:val="007455F7"/>
    <w:rsid w:val="00745E4D"/>
    <w:rsid w:val="0074623B"/>
    <w:rsid w:val="00746660"/>
    <w:rsid w:val="00746E2A"/>
    <w:rsid w:val="00746F91"/>
    <w:rsid w:val="007472E3"/>
    <w:rsid w:val="007476BA"/>
    <w:rsid w:val="00747FC6"/>
    <w:rsid w:val="0075023F"/>
    <w:rsid w:val="00750B7B"/>
    <w:rsid w:val="00750B7D"/>
    <w:rsid w:val="00750F4C"/>
    <w:rsid w:val="007516F0"/>
    <w:rsid w:val="007522E9"/>
    <w:rsid w:val="0075307F"/>
    <w:rsid w:val="007534EA"/>
    <w:rsid w:val="00753518"/>
    <w:rsid w:val="00753799"/>
    <w:rsid w:val="007538C1"/>
    <w:rsid w:val="0075434C"/>
    <w:rsid w:val="007550BF"/>
    <w:rsid w:val="00755245"/>
    <w:rsid w:val="007557A0"/>
    <w:rsid w:val="00755D0D"/>
    <w:rsid w:val="0075657B"/>
    <w:rsid w:val="0075687F"/>
    <w:rsid w:val="00756941"/>
    <w:rsid w:val="00756DC7"/>
    <w:rsid w:val="0075716A"/>
    <w:rsid w:val="007574B0"/>
    <w:rsid w:val="007600DE"/>
    <w:rsid w:val="0076087C"/>
    <w:rsid w:val="00761151"/>
    <w:rsid w:val="007612EC"/>
    <w:rsid w:val="00761352"/>
    <w:rsid w:val="00761862"/>
    <w:rsid w:val="00761C74"/>
    <w:rsid w:val="00761E8C"/>
    <w:rsid w:val="00761F33"/>
    <w:rsid w:val="0076255D"/>
    <w:rsid w:val="00763B71"/>
    <w:rsid w:val="00763FDD"/>
    <w:rsid w:val="00764895"/>
    <w:rsid w:val="007648D0"/>
    <w:rsid w:val="00764981"/>
    <w:rsid w:val="007650F6"/>
    <w:rsid w:val="0076525E"/>
    <w:rsid w:val="0076561F"/>
    <w:rsid w:val="00766326"/>
    <w:rsid w:val="007664E3"/>
    <w:rsid w:val="00766820"/>
    <w:rsid w:val="0076682D"/>
    <w:rsid w:val="00766A41"/>
    <w:rsid w:val="007670FD"/>
    <w:rsid w:val="007703CB"/>
    <w:rsid w:val="00770827"/>
    <w:rsid w:val="00770D92"/>
    <w:rsid w:val="00770F03"/>
    <w:rsid w:val="0077102B"/>
    <w:rsid w:val="00771177"/>
    <w:rsid w:val="00771842"/>
    <w:rsid w:val="0077274A"/>
    <w:rsid w:val="00772F43"/>
    <w:rsid w:val="0077315F"/>
    <w:rsid w:val="00773699"/>
    <w:rsid w:val="00773874"/>
    <w:rsid w:val="00774158"/>
    <w:rsid w:val="007743C5"/>
    <w:rsid w:val="007747D2"/>
    <w:rsid w:val="007748BF"/>
    <w:rsid w:val="0077545C"/>
    <w:rsid w:val="0077570E"/>
    <w:rsid w:val="00775DB7"/>
    <w:rsid w:val="00775E11"/>
    <w:rsid w:val="0077623F"/>
    <w:rsid w:val="007762DB"/>
    <w:rsid w:val="00777894"/>
    <w:rsid w:val="00780092"/>
    <w:rsid w:val="007800EE"/>
    <w:rsid w:val="007807FE"/>
    <w:rsid w:val="00780A30"/>
    <w:rsid w:val="00780C33"/>
    <w:rsid w:val="007813FC"/>
    <w:rsid w:val="00781914"/>
    <w:rsid w:val="00781ED7"/>
    <w:rsid w:val="007820D4"/>
    <w:rsid w:val="007828F2"/>
    <w:rsid w:val="00782DFE"/>
    <w:rsid w:val="00782F90"/>
    <w:rsid w:val="007831C7"/>
    <w:rsid w:val="007841A6"/>
    <w:rsid w:val="00784464"/>
    <w:rsid w:val="00784C44"/>
    <w:rsid w:val="00785136"/>
    <w:rsid w:val="007857C4"/>
    <w:rsid w:val="00786C5C"/>
    <w:rsid w:val="007879FA"/>
    <w:rsid w:val="00787A4F"/>
    <w:rsid w:val="00787C53"/>
    <w:rsid w:val="00790573"/>
    <w:rsid w:val="00790824"/>
    <w:rsid w:val="00790D73"/>
    <w:rsid w:val="00791BD7"/>
    <w:rsid w:val="00791C1C"/>
    <w:rsid w:val="007921AF"/>
    <w:rsid w:val="007923A4"/>
    <w:rsid w:val="0079258F"/>
    <w:rsid w:val="00792B0B"/>
    <w:rsid w:val="00792B9A"/>
    <w:rsid w:val="00792FE1"/>
    <w:rsid w:val="00793199"/>
    <w:rsid w:val="007931D1"/>
    <w:rsid w:val="00793545"/>
    <w:rsid w:val="00793EE2"/>
    <w:rsid w:val="00794264"/>
    <w:rsid w:val="00794A23"/>
    <w:rsid w:val="00794C78"/>
    <w:rsid w:val="00794FE4"/>
    <w:rsid w:val="00795FDB"/>
    <w:rsid w:val="0079684C"/>
    <w:rsid w:val="00796CB2"/>
    <w:rsid w:val="00797B27"/>
    <w:rsid w:val="007A007C"/>
    <w:rsid w:val="007A022D"/>
    <w:rsid w:val="007A0519"/>
    <w:rsid w:val="007A06D6"/>
    <w:rsid w:val="007A09F2"/>
    <w:rsid w:val="007A0BB9"/>
    <w:rsid w:val="007A0BE9"/>
    <w:rsid w:val="007A0FB9"/>
    <w:rsid w:val="007A1040"/>
    <w:rsid w:val="007A1586"/>
    <w:rsid w:val="007A18C7"/>
    <w:rsid w:val="007A1B95"/>
    <w:rsid w:val="007A28B7"/>
    <w:rsid w:val="007A312C"/>
    <w:rsid w:val="007A357B"/>
    <w:rsid w:val="007A3596"/>
    <w:rsid w:val="007A3A1E"/>
    <w:rsid w:val="007A3C1A"/>
    <w:rsid w:val="007A46CD"/>
    <w:rsid w:val="007A4D97"/>
    <w:rsid w:val="007A4EC3"/>
    <w:rsid w:val="007A5390"/>
    <w:rsid w:val="007A5BCC"/>
    <w:rsid w:val="007A6031"/>
    <w:rsid w:val="007A6343"/>
    <w:rsid w:val="007A6490"/>
    <w:rsid w:val="007A65FE"/>
    <w:rsid w:val="007A6ACE"/>
    <w:rsid w:val="007A6B79"/>
    <w:rsid w:val="007A7034"/>
    <w:rsid w:val="007A76F8"/>
    <w:rsid w:val="007A7D0D"/>
    <w:rsid w:val="007A7D16"/>
    <w:rsid w:val="007B0235"/>
    <w:rsid w:val="007B17B2"/>
    <w:rsid w:val="007B1CFC"/>
    <w:rsid w:val="007B2085"/>
    <w:rsid w:val="007B212F"/>
    <w:rsid w:val="007B251D"/>
    <w:rsid w:val="007B2985"/>
    <w:rsid w:val="007B2A56"/>
    <w:rsid w:val="007B2D04"/>
    <w:rsid w:val="007B2FBF"/>
    <w:rsid w:val="007B37C4"/>
    <w:rsid w:val="007B37D1"/>
    <w:rsid w:val="007B3C9B"/>
    <w:rsid w:val="007B3E9C"/>
    <w:rsid w:val="007B4BA1"/>
    <w:rsid w:val="007B4FD1"/>
    <w:rsid w:val="007B6474"/>
    <w:rsid w:val="007B6894"/>
    <w:rsid w:val="007B6937"/>
    <w:rsid w:val="007B6980"/>
    <w:rsid w:val="007B6A7E"/>
    <w:rsid w:val="007B6B07"/>
    <w:rsid w:val="007B6C09"/>
    <w:rsid w:val="007B7919"/>
    <w:rsid w:val="007C0121"/>
    <w:rsid w:val="007C02F3"/>
    <w:rsid w:val="007C041B"/>
    <w:rsid w:val="007C06FA"/>
    <w:rsid w:val="007C0790"/>
    <w:rsid w:val="007C0BAF"/>
    <w:rsid w:val="007C11A0"/>
    <w:rsid w:val="007C170F"/>
    <w:rsid w:val="007C2BB0"/>
    <w:rsid w:val="007C2D3A"/>
    <w:rsid w:val="007C2EEC"/>
    <w:rsid w:val="007C38A9"/>
    <w:rsid w:val="007C41C5"/>
    <w:rsid w:val="007C4626"/>
    <w:rsid w:val="007C6054"/>
    <w:rsid w:val="007C65C5"/>
    <w:rsid w:val="007C6BD3"/>
    <w:rsid w:val="007C6F32"/>
    <w:rsid w:val="007C7311"/>
    <w:rsid w:val="007C73CE"/>
    <w:rsid w:val="007C780B"/>
    <w:rsid w:val="007C7942"/>
    <w:rsid w:val="007C7B44"/>
    <w:rsid w:val="007D00B1"/>
    <w:rsid w:val="007D0B43"/>
    <w:rsid w:val="007D1058"/>
    <w:rsid w:val="007D14DA"/>
    <w:rsid w:val="007D2252"/>
    <w:rsid w:val="007D2688"/>
    <w:rsid w:val="007D281C"/>
    <w:rsid w:val="007D2A8B"/>
    <w:rsid w:val="007D2B3D"/>
    <w:rsid w:val="007D31F8"/>
    <w:rsid w:val="007D32F7"/>
    <w:rsid w:val="007D3458"/>
    <w:rsid w:val="007D3794"/>
    <w:rsid w:val="007D380C"/>
    <w:rsid w:val="007D3852"/>
    <w:rsid w:val="007D3929"/>
    <w:rsid w:val="007D3C26"/>
    <w:rsid w:val="007D4574"/>
    <w:rsid w:val="007D463A"/>
    <w:rsid w:val="007D4C47"/>
    <w:rsid w:val="007D5264"/>
    <w:rsid w:val="007D5385"/>
    <w:rsid w:val="007D5389"/>
    <w:rsid w:val="007D5BD8"/>
    <w:rsid w:val="007D61F4"/>
    <w:rsid w:val="007D6FFD"/>
    <w:rsid w:val="007D7D2F"/>
    <w:rsid w:val="007E0152"/>
    <w:rsid w:val="007E093A"/>
    <w:rsid w:val="007E0AC3"/>
    <w:rsid w:val="007E15E8"/>
    <w:rsid w:val="007E15FD"/>
    <w:rsid w:val="007E1947"/>
    <w:rsid w:val="007E1F5C"/>
    <w:rsid w:val="007E22E6"/>
    <w:rsid w:val="007E2A8A"/>
    <w:rsid w:val="007E2C9B"/>
    <w:rsid w:val="007E3DA3"/>
    <w:rsid w:val="007E411D"/>
    <w:rsid w:val="007E48BC"/>
    <w:rsid w:val="007E4CA5"/>
    <w:rsid w:val="007E4E6B"/>
    <w:rsid w:val="007E565A"/>
    <w:rsid w:val="007E5A5B"/>
    <w:rsid w:val="007E6189"/>
    <w:rsid w:val="007E6227"/>
    <w:rsid w:val="007E6382"/>
    <w:rsid w:val="007E66C2"/>
    <w:rsid w:val="007E6941"/>
    <w:rsid w:val="007E6AC0"/>
    <w:rsid w:val="007E7068"/>
    <w:rsid w:val="007E769F"/>
    <w:rsid w:val="007E7950"/>
    <w:rsid w:val="007E7A34"/>
    <w:rsid w:val="007F02AC"/>
    <w:rsid w:val="007F04BB"/>
    <w:rsid w:val="007F059C"/>
    <w:rsid w:val="007F074E"/>
    <w:rsid w:val="007F0DCC"/>
    <w:rsid w:val="007F16A2"/>
    <w:rsid w:val="007F2225"/>
    <w:rsid w:val="007F34FD"/>
    <w:rsid w:val="007F4660"/>
    <w:rsid w:val="007F49C2"/>
    <w:rsid w:val="007F4A31"/>
    <w:rsid w:val="007F4E01"/>
    <w:rsid w:val="007F4ED3"/>
    <w:rsid w:val="007F50E0"/>
    <w:rsid w:val="007F5605"/>
    <w:rsid w:val="007F5A97"/>
    <w:rsid w:val="007F5CFC"/>
    <w:rsid w:val="007F610D"/>
    <w:rsid w:val="007F68AC"/>
    <w:rsid w:val="007F6AC6"/>
    <w:rsid w:val="007F6C6F"/>
    <w:rsid w:val="007F6E8D"/>
    <w:rsid w:val="007F78A4"/>
    <w:rsid w:val="007F7A8D"/>
    <w:rsid w:val="007F7AE3"/>
    <w:rsid w:val="007F7F60"/>
    <w:rsid w:val="00801649"/>
    <w:rsid w:val="00801879"/>
    <w:rsid w:val="00801C03"/>
    <w:rsid w:val="008028E8"/>
    <w:rsid w:val="00802A65"/>
    <w:rsid w:val="00802ABF"/>
    <w:rsid w:val="00803386"/>
    <w:rsid w:val="0080356C"/>
    <w:rsid w:val="00803CA8"/>
    <w:rsid w:val="00803D95"/>
    <w:rsid w:val="008041EA"/>
    <w:rsid w:val="0080448B"/>
    <w:rsid w:val="008045D4"/>
    <w:rsid w:val="008047B5"/>
    <w:rsid w:val="00804837"/>
    <w:rsid w:val="00804984"/>
    <w:rsid w:val="00804B4B"/>
    <w:rsid w:val="008051F7"/>
    <w:rsid w:val="00805534"/>
    <w:rsid w:val="00805932"/>
    <w:rsid w:val="00805F44"/>
    <w:rsid w:val="008065DE"/>
    <w:rsid w:val="00807330"/>
    <w:rsid w:val="008103B9"/>
    <w:rsid w:val="008111B8"/>
    <w:rsid w:val="00811FDD"/>
    <w:rsid w:val="008126D8"/>
    <w:rsid w:val="00812811"/>
    <w:rsid w:val="00812C09"/>
    <w:rsid w:val="00813805"/>
    <w:rsid w:val="00813914"/>
    <w:rsid w:val="00813FC6"/>
    <w:rsid w:val="008140FC"/>
    <w:rsid w:val="00815420"/>
    <w:rsid w:val="0081669C"/>
    <w:rsid w:val="00817416"/>
    <w:rsid w:val="008203D7"/>
    <w:rsid w:val="008209F6"/>
    <w:rsid w:val="00820A60"/>
    <w:rsid w:val="00820B67"/>
    <w:rsid w:val="00820BB5"/>
    <w:rsid w:val="00820BBD"/>
    <w:rsid w:val="00820D1F"/>
    <w:rsid w:val="00820F0A"/>
    <w:rsid w:val="008219E1"/>
    <w:rsid w:val="00821B1D"/>
    <w:rsid w:val="00821CFD"/>
    <w:rsid w:val="0082259F"/>
    <w:rsid w:val="00823DF2"/>
    <w:rsid w:val="00823E12"/>
    <w:rsid w:val="00824694"/>
    <w:rsid w:val="00824A62"/>
    <w:rsid w:val="00824E80"/>
    <w:rsid w:val="00825257"/>
    <w:rsid w:val="008254F2"/>
    <w:rsid w:val="008258D5"/>
    <w:rsid w:val="00825C19"/>
    <w:rsid w:val="00826319"/>
    <w:rsid w:val="00826917"/>
    <w:rsid w:val="00826F4C"/>
    <w:rsid w:val="00827964"/>
    <w:rsid w:val="00827ED9"/>
    <w:rsid w:val="00830009"/>
    <w:rsid w:val="00830130"/>
    <w:rsid w:val="00830146"/>
    <w:rsid w:val="008303EA"/>
    <w:rsid w:val="00830D44"/>
    <w:rsid w:val="00831C20"/>
    <w:rsid w:val="00832195"/>
    <w:rsid w:val="008325BC"/>
    <w:rsid w:val="00832F73"/>
    <w:rsid w:val="0083300E"/>
    <w:rsid w:val="00833690"/>
    <w:rsid w:val="00833CBB"/>
    <w:rsid w:val="00833CE1"/>
    <w:rsid w:val="00833D40"/>
    <w:rsid w:val="00833EB8"/>
    <w:rsid w:val="008340DB"/>
    <w:rsid w:val="008346E0"/>
    <w:rsid w:val="00835AD7"/>
    <w:rsid w:val="00835CE6"/>
    <w:rsid w:val="00836156"/>
    <w:rsid w:val="00836329"/>
    <w:rsid w:val="008370F2"/>
    <w:rsid w:val="00837224"/>
    <w:rsid w:val="00837D1D"/>
    <w:rsid w:val="00840353"/>
    <w:rsid w:val="008406C8"/>
    <w:rsid w:val="00840912"/>
    <w:rsid w:val="008409C6"/>
    <w:rsid w:val="00840B76"/>
    <w:rsid w:val="00841221"/>
    <w:rsid w:val="00841659"/>
    <w:rsid w:val="008422AD"/>
    <w:rsid w:val="00842CFD"/>
    <w:rsid w:val="008430BB"/>
    <w:rsid w:val="008435B1"/>
    <w:rsid w:val="008436B0"/>
    <w:rsid w:val="0084457D"/>
    <w:rsid w:val="00844718"/>
    <w:rsid w:val="008453E4"/>
    <w:rsid w:val="00845B6D"/>
    <w:rsid w:val="00845CF6"/>
    <w:rsid w:val="0084605E"/>
    <w:rsid w:val="008465DD"/>
    <w:rsid w:val="00847733"/>
    <w:rsid w:val="0084774F"/>
    <w:rsid w:val="00847F40"/>
    <w:rsid w:val="008503D8"/>
    <w:rsid w:val="00850443"/>
    <w:rsid w:val="00850600"/>
    <w:rsid w:val="0085064F"/>
    <w:rsid w:val="0085111D"/>
    <w:rsid w:val="00851329"/>
    <w:rsid w:val="0085174F"/>
    <w:rsid w:val="00851814"/>
    <w:rsid w:val="00851B38"/>
    <w:rsid w:val="00851EDF"/>
    <w:rsid w:val="008521F8"/>
    <w:rsid w:val="00852621"/>
    <w:rsid w:val="008526F8"/>
    <w:rsid w:val="00852D02"/>
    <w:rsid w:val="00853269"/>
    <w:rsid w:val="00853401"/>
    <w:rsid w:val="00853FE8"/>
    <w:rsid w:val="0085486A"/>
    <w:rsid w:val="00854B1F"/>
    <w:rsid w:val="00855107"/>
    <w:rsid w:val="008555B8"/>
    <w:rsid w:val="00855B55"/>
    <w:rsid w:val="0085669D"/>
    <w:rsid w:val="00856884"/>
    <w:rsid w:val="00856A20"/>
    <w:rsid w:val="00856E5D"/>
    <w:rsid w:val="008570FA"/>
    <w:rsid w:val="008575D3"/>
    <w:rsid w:val="00857A42"/>
    <w:rsid w:val="008603C3"/>
    <w:rsid w:val="00860984"/>
    <w:rsid w:val="00861C68"/>
    <w:rsid w:val="00861E8B"/>
    <w:rsid w:val="0086277B"/>
    <w:rsid w:val="008628A2"/>
    <w:rsid w:val="0086321C"/>
    <w:rsid w:val="00863391"/>
    <w:rsid w:val="00863904"/>
    <w:rsid w:val="00864244"/>
    <w:rsid w:val="00865522"/>
    <w:rsid w:val="008655EF"/>
    <w:rsid w:val="00865E7D"/>
    <w:rsid w:val="0086644C"/>
    <w:rsid w:val="00866480"/>
    <w:rsid w:val="0086678C"/>
    <w:rsid w:val="00866967"/>
    <w:rsid w:val="008669EC"/>
    <w:rsid w:val="00866A01"/>
    <w:rsid w:val="00866B94"/>
    <w:rsid w:val="00867058"/>
    <w:rsid w:val="00867551"/>
    <w:rsid w:val="008675AB"/>
    <w:rsid w:val="008676D6"/>
    <w:rsid w:val="00867773"/>
    <w:rsid w:val="008677EB"/>
    <w:rsid w:val="00870222"/>
    <w:rsid w:val="00870263"/>
    <w:rsid w:val="00870644"/>
    <w:rsid w:val="008708E5"/>
    <w:rsid w:val="00870CAC"/>
    <w:rsid w:val="00870D07"/>
    <w:rsid w:val="00870E76"/>
    <w:rsid w:val="00871423"/>
    <w:rsid w:val="008716AC"/>
    <w:rsid w:val="00871CC0"/>
    <w:rsid w:val="00871E7A"/>
    <w:rsid w:val="00871FBB"/>
    <w:rsid w:val="00872093"/>
    <w:rsid w:val="00872619"/>
    <w:rsid w:val="008726D6"/>
    <w:rsid w:val="00872E30"/>
    <w:rsid w:val="00872EDF"/>
    <w:rsid w:val="00873855"/>
    <w:rsid w:val="00873FC4"/>
    <w:rsid w:val="008740B1"/>
    <w:rsid w:val="008744B9"/>
    <w:rsid w:val="00874BB3"/>
    <w:rsid w:val="00874C97"/>
    <w:rsid w:val="00875311"/>
    <w:rsid w:val="008756AB"/>
    <w:rsid w:val="008756AD"/>
    <w:rsid w:val="0087598F"/>
    <w:rsid w:val="00876029"/>
    <w:rsid w:val="0087637C"/>
    <w:rsid w:val="00876CF7"/>
    <w:rsid w:val="00876E45"/>
    <w:rsid w:val="00877953"/>
    <w:rsid w:val="008779BD"/>
    <w:rsid w:val="00877AF7"/>
    <w:rsid w:val="00880AAF"/>
    <w:rsid w:val="00880C5B"/>
    <w:rsid w:val="008813A1"/>
    <w:rsid w:val="00881D05"/>
    <w:rsid w:val="0088201B"/>
    <w:rsid w:val="00882258"/>
    <w:rsid w:val="0088252C"/>
    <w:rsid w:val="00882699"/>
    <w:rsid w:val="00882722"/>
    <w:rsid w:val="00882852"/>
    <w:rsid w:val="00882895"/>
    <w:rsid w:val="00882E7A"/>
    <w:rsid w:val="0088316F"/>
    <w:rsid w:val="008833D3"/>
    <w:rsid w:val="008834B3"/>
    <w:rsid w:val="00883771"/>
    <w:rsid w:val="00883876"/>
    <w:rsid w:val="00883A27"/>
    <w:rsid w:val="00883DD9"/>
    <w:rsid w:val="00883DFA"/>
    <w:rsid w:val="00884172"/>
    <w:rsid w:val="00884EBD"/>
    <w:rsid w:val="00885682"/>
    <w:rsid w:val="00885B97"/>
    <w:rsid w:val="00885C4E"/>
    <w:rsid w:val="00885D92"/>
    <w:rsid w:val="00885EF4"/>
    <w:rsid w:val="00885F9B"/>
    <w:rsid w:val="00886876"/>
    <w:rsid w:val="0088688C"/>
    <w:rsid w:val="00886973"/>
    <w:rsid w:val="00887BC4"/>
    <w:rsid w:val="00887DEB"/>
    <w:rsid w:val="00887EAB"/>
    <w:rsid w:val="00890528"/>
    <w:rsid w:val="008909DA"/>
    <w:rsid w:val="00890EAD"/>
    <w:rsid w:val="00891074"/>
    <w:rsid w:val="008910E0"/>
    <w:rsid w:val="00891342"/>
    <w:rsid w:val="008923F0"/>
    <w:rsid w:val="00892B5C"/>
    <w:rsid w:val="0089374E"/>
    <w:rsid w:val="00893C91"/>
    <w:rsid w:val="008944AD"/>
    <w:rsid w:val="0089472E"/>
    <w:rsid w:val="008952C8"/>
    <w:rsid w:val="008953EA"/>
    <w:rsid w:val="00895F33"/>
    <w:rsid w:val="008966F2"/>
    <w:rsid w:val="00896747"/>
    <w:rsid w:val="0089679D"/>
    <w:rsid w:val="008968E8"/>
    <w:rsid w:val="00896980"/>
    <w:rsid w:val="00897234"/>
    <w:rsid w:val="0089724B"/>
    <w:rsid w:val="0089764D"/>
    <w:rsid w:val="008A037A"/>
    <w:rsid w:val="008A0755"/>
    <w:rsid w:val="008A0813"/>
    <w:rsid w:val="008A0836"/>
    <w:rsid w:val="008A0B4F"/>
    <w:rsid w:val="008A0C8A"/>
    <w:rsid w:val="008A0EF5"/>
    <w:rsid w:val="008A154D"/>
    <w:rsid w:val="008A1D94"/>
    <w:rsid w:val="008A2EEB"/>
    <w:rsid w:val="008A3655"/>
    <w:rsid w:val="008A37AA"/>
    <w:rsid w:val="008A3AFB"/>
    <w:rsid w:val="008A3D16"/>
    <w:rsid w:val="008A4DE7"/>
    <w:rsid w:val="008A5B1E"/>
    <w:rsid w:val="008A5BC5"/>
    <w:rsid w:val="008A5F1D"/>
    <w:rsid w:val="008A5FC0"/>
    <w:rsid w:val="008A6011"/>
    <w:rsid w:val="008A6509"/>
    <w:rsid w:val="008A6A1C"/>
    <w:rsid w:val="008A6BFB"/>
    <w:rsid w:val="008A6DCF"/>
    <w:rsid w:val="008A773F"/>
    <w:rsid w:val="008A79E7"/>
    <w:rsid w:val="008B11B9"/>
    <w:rsid w:val="008B1273"/>
    <w:rsid w:val="008B1404"/>
    <w:rsid w:val="008B145A"/>
    <w:rsid w:val="008B2271"/>
    <w:rsid w:val="008B2365"/>
    <w:rsid w:val="008B4CB0"/>
    <w:rsid w:val="008B50A1"/>
    <w:rsid w:val="008B5114"/>
    <w:rsid w:val="008B64CB"/>
    <w:rsid w:val="008B6B92"/>
    <w:rsid w:val="008B6D48"/>
    <w:rsid w:val="008B6F53"/>
    <w:rsid w:val="008B6FCC"/>
    <w:rsid w:val="008C02D8"/>
    <w:rsid w:val="008C12E9"/>
    <w:rsid w:val="008C180D"/>
    <w:rsid w:val="008C1B42"/>
    <w:rsid w:val="008C1E4B"/>
    <w:rsid w:val="008C1FDD"/>
    <w:rsid w:val="008C22CF"/>
    <w:rsid w:val="008C26FF"/>
    <w:rsid w:val="008C3270"/>
    <w:rsid w:val="008C3412"/>
    <w:rsid w:val="008C4417"/>
    <w:rsid w:val="008C55BB"/>
    <w:rsid w:val="008C5E97"/>
    <w:rsid w:val="008C6450"/>
    <w:rsid w:val="008C74D6"/>
    <w:rsid w:val="008D0325"/>
    <w:rsid w:val="008D1837"/>
    <w:rsid w:val="008D1F12"/>
    <w:rsid w:val="008D1FCF"/>
    <w:rsid w:val="008D22B1"/>
    <w:rsid w:val="008D2A7F"/>
    <w:rsid w:val="008D2B70"/>
    <w:rsid w:val="008D3128"/>
    <w:rsid w:val="008D3216"/>
    <w:rsid w:val="008D33A9"/>
    <w:rsid w:val="008D34A3"/>
    <w:rsid w:val="008D36F6"/>
    <w:rsid w:val="008D3DC6"/>
    <w:rsid w:val="008D4557"/>
    <w:rsid w:val="008D48DC"/>
    <w:rsid w:val="008D4943"/>
    <w:rsid w:val="008D4A9A"/>
    <w:rsid w:val="008D50DF"/>
    <w:rsid w:val="008D5655"/>
    <w:rsid w:val="008D578E"/>
    <w:rsid w:val="008D5C8A"/>
    <w:rsid w:val="008D5D8A"/>
    <w:rsid w:val="008D5FD6"/>
    <w:rsid w:val="008D61A7"/>
    <w:rsid w:val="008D6381"/>
    <w:rsid w:val="008D6539"/>
    <w:rsid w:val="008D6949"/>
    <w:rsid w:val="008D6C1B"/>
    <w:rsid w:val="008D710B"/>
    <w:rsid w:val="008D710E"/>
    <w:rsid w:val="008D72F5"/>
    <w:rsid w:val="008D7ACA"/>
    <w:rsid w:val="008D7B3C"/>
    <w:rsid w:val="008E02A6"/>
    <w:rsid w:val="008E0A1B"/>
    <w:rsid w:val="008E2013"/>
    <w:rsid w:val="008E25B6"/>
    <w:rsid w:val="008E2949"/>
    <w:rsid w:val="008E2BB0"/>
    <w:rsid w:val="008E2DAA"/>
    <w:rsid w:val="008E2F37"/>
    <w:rsid w:val="008E315A"/>
    <w:rsid w:val="008E317C"/>
    <w:rsid w:val="008E356C"/>
    <w:rsid w:val="008E3DF7"/>
    <w:rsid w:val="008E4193"/>
    <w:rsid w:val="008E4871"/>
    <w:rsid w:val="008E4937"/>
    <w:rsid w:val="008E4A6D"/>
    <w:rsid w:val="008E4B29"/>
    <w:rsid w:val="008E51F0"/>
    <w:rsid w:val="008E5B4B"/>
    <w:rsid w:val="008E60AB"/>
    <w:rsid w:val="008E63D8"/>
    <w:rsid w:val="008E6673"/>
    <w:rsid w:val="008E7609"/>
    <w:rsid w:val="008F040F"/>
    <w:rsid w:val="008F0EE3"/>
    <w:rsid w:val="008F17A7"/>
    <w:rsid w:val="008F17F3"/>
    <w:rsid w:val="008F18C5"/>
    <w:rsid w:val="008F1FFE"/>
    <w:rsid w:val="008F2031"/>
    <w:rsid w:val="008F2A11"/>
    <w:rsid w:val="008F2AC4"/>
    <w:rsid w:val="008F43D8"/>
    <w:rsid w:val="008F4FAE"/>
    <w:rsid w:val="008F50C9"/>
    <w:rsid w:val="008F5498"/>
    <w:rsid w:val="008F556A"/>
    <w:rsid w:val="008F5A4D"/>
    <w:rsid w:val="008F5F12"/>
    <w:rsid w:val="008F6046"/>
    <w:rsid w:val="008F6E8D"/>
    <w:rsid w:val="008F722C"/>
    <w:rsid w:val="00900351"/>
    <w:rsid w:val="00900833"/>
    <w:rsid w:val="00900DDD"/>
    <w:rsid w:val="00901128"/>
    <w:rsid w:val="00901B6D"/>
    <w:rsid w:val="00901CE4"/>
    <w:rsid w:val="00902034"/>
    <w:rsid w:val="00902114"/>
    <w:rsid w:val="009022D9"/>
    <w:rsid w:val="009024AC"/>
    <w:rsid w:val="00902693"/>
    <w:rsid w:val="00902961"/>
    <w:rsid w:val="009034C1"/>
    <w:rsid w:val="00903BDC"/>
    <w:rsid w:val="00903E74"/>
    <w:rsid w:val="00904CDC"/>
    <w:rsid w:val="00904EE6"/>
    <w:rsid w:val="00904F53"/>
    <w:rsid w:val="009052EF"/>
    <w:rsid w:val="009053E9"/>
    <w:rsid w:val="00905712"/>
    <w:rsid w:val="0090586C"/>
    <w:rsid w:val="0090596C"/>
    <w:rsid w:val="00905F47"/>
    <w:rsid w:val="009068E1"/>
    <w:rsid w:val="00906E2B"/>
    <w:rsid w:val="00907671"/>
    <w:rsid w:val="00907ACF"/>
    <w:rsid w:val="00910A8D"/>
    <w:rsid w:val="00910C40"/>
    <w:rsid w:val="00910D38"/>
    <w:rsid w:val="00910D8A"/>
    <w:rsid w:val="0091105D"/>
    <w:rsid w:val="0091168D"/>
    <w:rsid w:val="0091168F"/>
    <w:rsid w:val="00911B8C"/>
    <w:rsid w:val="00912179"/>
    <w:rsid w:val="009122D6"/>
    <w:rsid w:val="00912374"/>
    <w:rsid w:val="00912C95"/>
    <w:rsid w:val="00914CE0"/>
    <w:rsid w:val="009151AE"/>
    <w:rsid w:val="009153CE"/>
    <w:rsid w:val="0091558B"/>
    <w:rsid w:val="00915C50"/>
    <w:rsid w:val="009164FA"/>
    <w:rsid w:val="00916508"/>
    <w:rsid w:val="009166E8"/>
    <w:rsid w:val="00916CCE"/>
    <w:rsid w:val="00916CD3"/>
    <w:rsid w:val="00916DFF"/>
    <w:rsid w:val="0091713C"/>
    <w:rsid w:val="009176AF"/>
    <w:rsid w:val="00917A22"/>
    <w:rsid w:val="00917BD3"/>
    <w:rsid w:val="00921295"/>
    <w:rsid w:val="0092259E"/>
    <w:rsid w:val="00923273"/>
    <w:rsid w:val="009242F4"/>
    <w:rsid w:val="00924B58"/>
    <w:rsid w:val="00924F2C"/>
    <w:rsid w:val="0092575E"/>
    <w:rsid w:val="0092580A"/>
    <w:rsid w:val="00925DA5"/>
    <w:rsid w:val="00925FF4"/>
    <w:rsid w:val="009264FB"/>
    <w:rsid w:val="00927320"/>
    <w:rsid w:val="0092770A"/>
    <w:rsid w:val="00927AA0"/>
    <w:rsid w:val="00930303"/>
    <w:rsid w:val="00931D6C"/>
    <w:rsid w:val="009325E3"/>
    <w:rsid w:val="00932A19"/>
    <w:rsid w:val="0093314B"/>
    <w:rsid w:val="00933D04"/>
    <w:rsid w:val="00933D66"/>
    <w:rsid w:val="00934209"/>
    <w:rsid w:val="00934435"/>
    <w:rsid w:val="00934682"/>
    <w:rsid w:val="00935382"/>
    <w:rsid w:val="00935495"/>
    <w:rsid w:val="00935FF2"/>
    <w:rsid w:val="009365E2"/>
    <w:rsid w:val="00936A53"/>
    <w:rsid w:val="00936B29"/>
    <w:rsid w:val="00936BC5"/>
    <w:rsid w:val="0093728D"/>
    <w:rsid w:val="00937527"/>
    <w:rsid w:val="0093772C"/>
    <w:rsid w:val="00940145"/>
    <w:rsid w:val="009403F2"/>
    <w:rsid w:val="0094174E"/>
    <w:rsid w:val="00942909"/>
    <w:rsid w:val="00943268"/>
    <w:rsid w:val="00944D61"/>
    <w:rsid w:val="00945541"/>
    <w:rsid w:val="00946A46"/>
    <w:rsid w:val="00946AAC"/>
    <w:rsid w:val="00946F46"/>
    <w:rsid w:val="00947110"/>
    <w:rsid w:val="00947726"/>
    <w:rsid w:val="00947C91"/>
    <w:rsid w:val="00950420"/>
    <w:rsid w:val="00950C04"/>
    <w:rsid w:val="00950E3A"/>
    <w:rsid w:val="00950E6D"/>
    <w:rsid w:val="00950FE4"/>
    <w:rsid w:val="009513A2"/>
    <w:rsid w:val="009520F6"/>
    <w:rsid w:val="00952C84"/>
    <w:rsid w:val="00952D0F"/>
    <w:rsid w:val="00953021"/>
    <w:rsid w:val="009532DD"/>
    <w:rsid w:val="00953D2A"/>
    <w:rsid w:val="009547EF"/>
    <w:rsid w:val="00954BA3"/>
    <w:rsid w:val="009555D3"/>
    <w:rsid w:val="00955C67"/>
    <w:rsid w:val="00956098"/>
    <w:rsid w:val="00956218"/>
    <w:rsid w:val="00956B46"/>
    <w:rsid w:val="00956EFE"/>
    <w:rsid w:val="00957114"/>
    <w:rsid w:val="00957434"/>
    <w:rsid w:val="0095751E"/>
    <w:rsid w:val="00960022"/>
    <w:rsid w:val="00960621"/>
    <w:rsid w:val="00960E57"/>
    <w:rsid w:val="00961B1D"/>
    <w:rsid w:val="00962041"/>
    <w:rsid w:val="0096222C"/>
    <w:rsid w:val="0096287D"/>
    <w:rsid w:val="00962D10"/>
    <w:rsid w:val="00962E94"/>
    <w:rsid w:val="009632F2"/>
    <w:rsid w:val="00963560"/>
    <w:rsid w:val="00963620"/>
    <w:rsid w:val="00963A2C"/>
    <w:rsid w:val="0096446E"/>
    <w:rsid w:val="00964837"/>
    <w:rsid w:val="00964F04"/>
    <w:rsid w:val="009651DF"/>
    <w:rsid w:val="009667E8"/>
    <w:rsid w:val="00966A63"/>
    <w:rsid w:val="00966A9B"/>
    <w:rsid w:val="009677CB"/>
    <w:rsid w:val="00970369"/>
    <w:rsid w:val="00970A67"/>
    <w:rsid w:val="00970F37"/>
    <w:rsid w:val="00971A16"/>
    <w:rsid w:val="00971BDA"/>
    <w:rsid w:val="00972169"/>
    <w:rsid w:val="009724CF"/>
    <w:rsid w:val="00972EDB"/>
    <w:rsid w:val="00972F08"/>
    <w:rsid w:val="00973C47"/>
    <w:rsid w:val="00973F4A"/>
    <w:rsid w:val="00974580"/>
    <w:rsid w:val="009748F5"/>
    <w:rsid w:val="00974C34"/>
    <w:rsid w:val="00974CE7"/>
    <w:rsid w:val="00975145"/>
    <w:rsid w:val="009751B8"/>
    <w:rsid w:val="00976592"/>
    <w:rsid w:val="00976712"/>
    <w:rsid w:val="00976D18"/>
    <w:rsid w:val="00976FD1"/>
    <w:rsid w:val="009776B0"/>
    <w:rsid w:val="0097788E"/>
    <w:rsid w:val="00977EE2"/>
    <w:rsid w:val="009801E0"/>
    <w:rsid w:val="0098024E"/>
    <w:rsid w:val="00980334"/>
    <w:rsid w:val="0098041A"/>
    <w:rsid w:val="00980748"/>
    <w:rsid w:val="00980C19"/>
    <w:rsid w:val="00980CA4"/>
    <w:rsid w:val="009815AB"/>
    <w:rsid w:val="009818BA"/>
    <w:rsid w:val="009819A6"/>
    <w:rsid w:val="00981DDD"/>
    <w:rsid w:val="0098210F"/>
    <w:rsid w:val="0098221E"/>
    <w:rsid w:val="00982783"/>
    <w:rsid w:val="009834D1"/>
    <w:rsid w:val="00983DA2"/>
    <w:rsid w:val="00984A23"/>
    <w:rsid w:val="00984BDB"/>
    <w:rsid w:val="00984F14"/>
    <w:rsid w:val="009853DC"/>
    <w:rsid w:val="009854EB"/>
    <w:rsid w:val="00985853"/>
    <w:rsid w:val="00985A8A"/>
    <w:rsid w:val="00985E05"/>
    <w:rsid w:val="00985ECE"/>
    <w:rsid w:val="0098601F"/>
    <w:rsid w:val="009870DC"/>
    <w:rsid w:val="009875DE"/>
    <w:rsid w:val="00987966"/>
    <w:rsid w:val="00987D6C"/>
    <w:rsid w:val="00987F0E"/>
    <w:rsid w:val="00990422"/>
    <w:rsid w:val="00990576"/>
    <w:rsid w:val="009911B5"/>
    <w:rsid w:val="009911E1"/>
    <w:rsid w:val="009916AD"/>
    <w:rsid w:val="009918FC"/>
    <w:rsid w:val="00991F23"/>
    <w:rsid w:val="00993435"/>
    <w:rsid w:val="009940BE"/>
    <w:rsid w:val="00994111"/>
    <w:rsid w:val="00994586"/>
    <w:rsid w:val="0099465D"/>
    <w:rsid w:val="00994761"/>
    <w:rsid w:val="00994AE2"/>
    <w:rsid w:val="00994C56"/>
    <w:rsid w:val="00995382"/>
    <w:rsid w:val="00995536"/>
    <w:rsid w:val="009959ED"/>
    <w:rsid w:val="00995AD5"/>
    <w:rsid w:val="009963F6"/>
    <w:rsid w:val="00996D45"/>
    <w:rsid w:val="00997120"/>
    <w:rsid w:val="0099746A"/>
    <w:rsid w:val="009976E3"/>
    <w:rsid w:val="00997C2F"/>
    <w:rsid w:val="00997D61"/>
    <w:rsid w:val="009A0FF0"/>
    <w:rsid w:val="009A1D30"/>
    <w:rsid w:val="009A1F3B"/>
    <w:rsid w:val="009A27F1"/>
    <w:rsid w:val="009A2A5C"/>
    <w:rsid w:val="009A37F9"/>
    <w:rsid w:val="009A3BBD"/>
    <w:rsid w:val="009A3C64"/>
    <w:rsid w:val="009A409F"/>
    <w:rsid w:val="009A4295"/>
    <w:rsid w:val="009A4339"/>
    <w:rsid w:val="009A48D4"/>
    <w:rsid w:val="009A4BD8"/>
    <w:rsid w:val="009A5580"/>
    <w:rsid w:val="009A5ACE"/>
    <w:rsid w:val="009A5D1B"/>
    <w:rsid w:val="009A5D8C"/>
    <w:rsid w:val="009A7881"/>
    <w:rsid w:val="009A79ED"/>
    <w:rsid w:val="009A7D6C"/>
    <w:rsid w:val="009A7E98"/>
    <w:rsid w:val="009A7FFE"/>
    <w:rsid w:val="009B0183"/>
    <w:rsid w:val="009B0606"/>
    <w:rsid w:val="009B0A0D"/>
    <w:rsid w:val="009B0F31"/>
    <w:rsid w:val="009B1DD9"/>
    <w:rsid w:val="009B204C"/>
    <w:rsid w:val="009B21A1"/>
    <w:rsid w:val="009B30CE"/>
    <w:rsid w:val="009B35CD"/>
    <w:rsid w:val="009B39D8"/>
    <w:rsid w:val="009B39FC"/>
    <w:rsid w:val="009B39FE"/>
    <w:rsid w:val="009B3F6E"/>
    <w:rsid w:val="009B40F1"/>
    <w:rsid w:val="009B4CDE"/>
    <w:rsid w:val="009B50F4"/>
    <w:rsid w:val="009B5817"/>
    <w:rsid w:val="009B5AD6"/>
    <w:rsid w:val="009B6219"/>
    <w:rsid w:val="009B66B6"/>
    <w:rsid w:val="009B6AAC"/>
    <w:rsid w:val="009B6B41"/>
    <w:rsid w:val="009B7435"/>
    <w:rsid w:val="009B79A4"/>
    <w:rsid w:val="009B7C74"/>
    <w:rsid w:val="009B7DFF"/>
    <w:rsid w:val="009B7E14"/>
    <w:rsid w:val="009C001D"/>
    <w:rsid w:val="009C0106"/>
    <w:rsid w:val="009C1196"/>
    <w:rsid w:val="009C19CD"/>
    <w:rsid w:val="009C2996"/>
    <w:rsid w:val="009C2BA6"/>
    <w:rsid w:val="009C3316"/>
    <w:rsid w:val="009C33FF"/>
    <w:rsid w:val="009C371F"/>
    <w:rsid w:val="009C3C62"/>
    <w:rsid w:val="009C4501"/>
    <w:rsid w:val="009C459A"/>
    <w:rsid w:val="009C48D6"/>
    <w:rsid w:val="009C5577"/>
    <w:rsid w:val="009C566C"/>
    <w:rsid w:val="009C5703"/>
    <w:rsid w:val="009C588E"/>
    <w:rsid w:val="009C5AA5"/>
    <w:rsid w:val="009C5F3B"/>
    <w:rsid w:val="009C6034"/>
    <w:rsid w:val="009C66DD"/>
    <w:rsid w:val="009C6EA6"/>
    <w:rsid w:val="009C7500"/>
    <w:rsid w:val="009C7929"/>
    <w:rsid w:val="009C7DD4"/>
    <w:rsid w:val="009C7DD6"/>
    <w:rsid w:val="009D0041"/>
    <w:rsid w:val="009D0962"/>
    <w:rsid w:val="009D0D08"/>
    <w:rsid w:val="009D19A2"/>
    <w:rsid w:val="009D2014"/>
    <w:rsid w:val="009D222C"/>
    <w:rsid w:val="009D2556"/>
    <w:rsid w:val="009D2601"/>
    <w:rsid w:val="009D2654"/>
    <w:rsid w:val="009D2ABC"/>
    <w:rsid w:val="009D2E14"/>
    <w:rsid w:val="009D37FE"/>
    <w:rsid w:val="009D4FF8"/>
    <w:rsid w:val="009D5063"/>
    <w:rsid w:val="009D51BE"/>
    <w:rsid w:val="009D542A"/>
    <w:rsid w:val="009D554B"/>
    <w:rsid w:val="009D58C6"/>
    <w:rsid w:val="009D5F1B"/>
    <w:rsid w:val="009D5FAF"/>
    <w:rsid w:val="009D61F4"/>
    <w:rsid w:val="009D666D"/>
    <w:rsid w:val="009D69BA"/>
    <w:rsid w:val="009D6A78"/>
    <w:rsid w:val="009D6CC3"/>
    <w:rsid w:val="009D7283"/>
    <w:rsid w:val="009D773A"/>
    <w:rsid w:val="009D7922"/>
    <w:rsid w:val="009D7A28"/>
    <w:rsid w:val="009E0092"/>
    <w:rsid w:val="009E0724"/>
    <w:rsid w:val="009E0966"/>
    <w:rsid w:val="009E13BF"/>
    <w:rsid w:val="009E29AA"/>
    <w:rsid w:val="009E2F3C"/>
    <w:rsid w:val="009E3167"/>
    <w:rsid w:val="009E3351"/>
    <w:rsid w:val="009E4000"/>
    <w:rsid w:val="009E4972"/>
    <w:rsid w:val="009E50F5"/>
    <w:rsid w:val="009E5418"/>
    <w:rsid w:val="009E5893"/>
    <w:rsid w:val="009E6AD9"/>
    <w:rsid w:val="009E6D65"/>
    <w:rsid w:val="009E7777"/>
    <w:rsid w:val="009E7C4B"/>
    <w:rsid w:val="009E7CAA"/>
    <w:rsid w:val="009E7FFD"/>
    <w:rsid w:val="009F0166"/>
    <w:rsid w:val="009F0441"/>
    <w:rsid w:val="009F1531"/>
    <w:rsid w:val="009F1B96"/>
    <w:rsid w:val="009F1DEC"/>
    <w:rsid w:val="009F2367"/>
    <w:rsid w:val="009F23EB"/>
    <w:rsid w:val="009F2B76"/>
    <w:rsid w:val="009F2C60"/>
    <w:rsid w:val="009F2CB4"/>
    <w:rsid w:val="009F2DED"/>
    <w:rsid w:val="009F49F3"/>
    <w:rsid w:val="009F4B0E"/>
    <w:rsid w:val="009F4C03"/>
    <w:rsid w:val="009F4D8A"/>
    <w:rsid w:val="009F5603"/>
    <w:rsid w:val="009F5BF5"/>
    <w:rsid w:val="009F65F9"/>
    <w:rsid w:val="009F6D1B"/>
    <w:rsid w:val="009F6E94"/>
    <w:rsid w:val="009F74B8"/>
    <w:rsid w:val="009F78A8"/>
    <w:rsid w:val="00A00441"/>
    <w:rsid w:val="00A00994"/>
    <w:rsid w:val="00A01B22"/>
    <w:rsid w:val="00A01E26"/>
    <w:rsid w:val="00A02488"/>
    <w:rsid w:val="00A02AC4"/>
    <w:rsid w:val="00A02E6C"/>
    <w:rsid w:val="00A03129"/>
    <w:rsid w:val="00A03198"/>
    <w:rsid w:val="00A03EEB"/>
    <w:rsid w:val="00A04449"/>
    <w:rsid w:val="00A0451F"/>
    <w:rsid w:val="00A04673"/>
    <w:rsid w:val="00A048D8"/>
    <w:rsid w:val="00A04EE1"/>
    <w:rsid w:val="00A050C9"/>
    <w:rsid w:val="00A055BF"/>
    <w:rsid w:val="00A05835"/>
    <w:rsid w:val="00A05E57"/>
    <w:rsid w:val="00A05EC6"/>
    <w:rsid w:val="00A0689A"/>
    <w:rsid w:val="00A06AB2"/>
    <w:rsid w:val="00A06C12"/>
    <w:rsid w:val="00A071D6"/>
    <w:rsid w:val="00A0746B"/>
    <w:rsid w:val="00A1020D"/>
    <w:rsid w:val="00A113A5"/>
    <w:rsid w:val="00A11A00"/>
    <w:rsid w:val="00A11F1C"/>
    <w:rsid w:val="00A12288"/>
    <w:rsid w:val="00A13071"/>
    <w:rsid w:val="00A13474"/>
    <w:rsid w:val="00A138AD"/>
    <w:rsid w:val="00A138F0"/>
    <w:rsid w:val="00A14904"/>
    <w:rsid w:val="00A14DF2"/>
    <w:rsid w:val="00A14ECC"/>
    <w:rsid w:val="00A1571F"/>
    <w:rsid w:val="00A16546"/>
    <w:rsid w:val="00A16C7F"/>
    <w:rsid w:val="00A16E5D"/>
    <w:rsid w:val="00A16FD3"/>
    <w:rsid w:val="00A17024"/>
    <w:rsid w:val="00A17567"/>
    <w:rsid w:val="00A20280"/>
    <w:rsid w:val="00A2057A"/>
    <w:rsid w:val="00A20768"/>
    <w:rsid w:val="00A20AE8"/>
    <w:rsid w:val="00A20E49"/>
    <w:rsid w:val="00A21033"/>
    <w:rsid w:val="00A2210A"/>
    <w:rsid w:val="00A22343"/>
    <w:rsid w:val="00A22987"/>
    <w:rsid w:val="00A22EBD"/>
    <w:rsid w:val="00A23086"/>
    <w:rsid w:val="00A2339F"/>
    <w:rsid w:val="00A23780"/>
    <w:rsid w:val="00A23BC8"/>
    <w:rsid w:val="00A23D47"/>
    <w:rsid w:val="00A24102"/>
    <w:rsid w:val="00A24F1C"/>
    <w:rsid w:val="00A25432"/>
    <w:rsid w:val="00A25AF8"/>
    <w:rsid w:val="00A25D37"/>
    <w:rsid w:val="00A25E95"/>
    <w:rsid w:val="00A2625D"/>
    <w:rsid w:val="00A26BE1"/>
    <w:rsid w:val="00A26DDD"/>
    <w:rsid w:val="00A26FC7"/>
    <w:rsid w:val="00A27106"/>
    <w:rsid w:val="00A3077D"/>
    <w:rsid w:val="00A30EC5"/>
    <w:rsid w:val="00A31599"/>
    <w:rsid w:val="00A31680"/>
    <w:rsid w:val="00A31D68"/>
    <w:rsid w:val="00A329FC"/>
    <w:rsid w:val="00A32C1F"/>
    <w:rsid w:val="00A32EB0"/>
    <w:rsid w:val="00A335DA"/>
    <w:rsid w:val="00A339CA"/>
    <w:rsid w:val="00A33FEB"/>
    <w:rsid w:val="00A34320"/>
    <w:rsid w:val="00A3471C"/>
    <w:rsid w:val="00A35111"/>
    <w:rsid w:val="00A354F1"/>
    <w:rsid w:val="00A35565"/>
    <w:rsid w:val="00A3600B"/>
    <w:rsid w:val="00A36185"/>
    <w:rsid w:val="00A368BA"/>
    <w:rsid w:val="00A36CF1"/>
    <w:rsid w:val="00A36EA4"/>
    <w:rsid w:val="00A370FB"/>
    <w:rsid w:val="00A3738C"/>
    <w:rsid w:val="00A3749A"/>
    <w:rsid w:val="00A37797"/>
    <w:rsid w:val="00A37966"/>
    <w:rsid w:val="00A37A2B"/>
    <w:rsid w:val="00A401A2"/>
    <w:rsid w:val="00A406C9"/>
    <w:rsid w:val="00A40A0C"/>
    <w:rsid w:val="00A40B80"/>
    <w:rsid w:val="00A4120A"/>
    <w:rsid w:val="00A41264"/>
    <w:rsid w:val="00A4126E"/>
    <w:rsid w:val="00A41BFB"/>
    <w:rsid w:val="00A42298"/>
    <w:rsid w:val="00A425EB"/>
    <w:rsid w:val="00A427D2"/>
    <w:rsid w:val="00A4296B"/>
    <w:rsid w:val="00A42D4E"/>
    <w:rsid w:val="00A42E4D"/>
    <w:rsid w:val="00A42E6C"/>
    <w:rsid w:val="00A43F51"/>
    <w:rsid w:val="00A4474A"/>
    <w:rsid w:val="00A44A48"/>
    <w:rsid w:val="00A44AF9"/>
    <w:rsid w:val="00A44FA3"/>
    <w:rsid w:val="00A453BF"/>
    <w:rsid w:val="00A45E97"/>
    <w:rsid w:val="00A46A76"/>
    <w:rsid w:val="00A46B49"/>
    <w:rsid w:val="00A46C84"/>
    <w:rsid w:val="00A46DCA"/>
    <w:rsid w:val="00A47027"/>
    <w:rsid w:val="00A4711D"/>
    <w:rsid w:val="00A47578"/>
    <w:rsid w:val="00A47735"/>
    <w:rsid w:val="00A50E50"/>
    <w:rsid w:val="00A51F46"/>
    <w:rsid w:val="00A5272F"/>
    <w:rsid w:val="00A5295E"/>
    <w:rsid w:val="00A53007"/>
    <w:rsid w:val="00A534A4"/>
    <w:rsid w:val="00A53E60"/>
    <w:rsid w:val="00A5433C"/>
    <w:rsid w:val="00A546F6"/>
    <w:rsid w:val="00A54AD5"/>
    <w:rsid w:val="00A54B90"/>
    <w:rsid w:val="00A55450"/>
    <w:rsid w:val="00A558B0"/>
    <w:rsid w:val="00A55904"/>
    <w:rsid w:val="00A55AE0"/>
    <w:rsid w:val="00A55EDD"/>
    <w:rsid w:val="00A55F6C"/>
    <w:rsid w:val="00A5624C"/>
    <w:rsid w:val="00A5665D"/>
    <w:rsid w:val="00A5669B"/>
    <w:rsid w:val="00A5749A"/>
    <w:rsid w:val="00A576E7"/>
    <w:rsid w:val="00A57D01"/>
    <w:rsid w:val="00A57D25"/>
    <w:rsid w:val="00A57F38"/>
    <w:rsid w:val="00A6044B"/>
    <w:rsid w:val="00A60B3B"/>
    <w:rsid w:val="00A60D49"/>
    <w:rsid w:val="00A60E46"/>
    <w:rsid w:val="00A61CA5"/>
    <w:rsid w:val="00A61F4A"/>
    <w:rsid w:val="00A620DA"/>
    <w:rsid w:val="00A620F5"/>
    <w:rsid w:val="00A62C60"/>
    <w:rsid w:val="00A62CF5"/>
    <w:rsid w:val="00A62DDC"/>
    <w:rsid w:val="00A62F48"/>
    <w:rsid w:val="00A63085"/>
    <w:rsid w:val="00A6329A"/>
    <w:rsid w:val="00A633A3"/>
    <w:rsid w:val="00A63416"/>
    <w:rsid w:val="00A63818"/>
    <w:rsid w:val="00A63B54"/>
    <w:rsid w:val="00A6491B"/>
    <w:rsid w:val="00A64EFA"/>
    <w:rsid w:val="00A65093"/>
    <w:rsid w:val="00A654D6"/>
    <w:rsid w:val="00A65D1C"/>
    <w:rsid w:val="00A6602C"/>
    <w:rsid w:val="00A660BA"/>
    <w:rsid w:val="00A67520"/>
    <w:rsid w:val="00A6774B"/>
    <w:rsid w:val="00A67A70"/>
    <w:rsid w:val="00A67FDE"/>
    <w:rsid w:val="00A70045"/>
    <w:rsid w:val="00A70945"/>
    <w:rsid w:val="00A709DD"/>
    <w:rsid w:val="00A7161A"/>
    <w:rsid w:val="00A72107"/>
    <w:rsid w:val="00A72154"/>
    <w:rsid w:val="00A721EF"/>
    <w:rsid w:val="00A72912"/>
    <w:rsid w:val="00A7310D"/>
    <w:rsid w:val="00A7369C"/>
    <w:rsid w:val="00A73A7C"/>
    <w:rsid w:val="00A74533"/>
    <w:rsid w:val="00A749F7"/>
    <w:rsid w:val="00A75169"/>
    <w:rsid w:val="00A752F6"/>
    <w:rsid w:val="00A76099"/>
    <w:rsid w:val="00A76379"/>
    <w:rsid w:val="00A766B3"/>
    <w:rsid w:val="00A76C53"/>
    <w:rsid w:val="00A7728A"/>
    <w:rsid w:val="00A7749F"/>
    <w:rsid w:val="00A775BF"/>
    <w:rsid w:val="00A77658"/>
    <w:rsid w:val="00A77DF6"/>
    <w:rsid w:val="00A8050B"/>
    <w:rsid w:val="00A80CB4"/>
    <w:rsid w:val="00A81114"/>
    <w:rsid w:val="00A81CCC"/>
    <w:rsid w:val="00A8260E"/>
    <w:rsid w:val="00A82830"/>
    <w:rsid w:val="00A830A2"/>
    <w:rsid w:val="00A8327A"/>
    <w:rsid w:val="00A83494"/>
    <w:rsid w:val="00A83864"/>
    <w:rsid w:val="00A83B2C"/>
    <w:rsid w:val="00A84005"/>
    <w:rsid w:val="00A8406E"/>
    <w:rsid w:val="00A846BB"/>
    <w:rsid w:val="00A85549"/>
    <w:rsid w:val="00A85976"/>
    <w:rsid w:val="00A85D3F"/>
    <w:rsid w:val="00A85D8F"/>
    <w:rsid w:val="00A86DB7"/>
    <w:rsid w:val="00A87530"/>
    <w:rsid w:val="00A877D6"/>
    <w:rsid w:val="00A879B3"/>
    <w:rsid w:val="00A87BD4"/>
    <w:rsid w:val="00A87CA0"/>
    <w:rsid w:val="00A900AE"/>
    <w:rsid w:val="00A906F0"/>
    <w:rsid w:val="00A9178B"/>
    <w:rsid w:val="00A92725"/>
    <w:rsid w:val="00A931CF"/>
    <w:rsid w:val="00A93B45"/>
    <w:rsid w:val="00A93F1E"/>
    <w:rsid w:val="00A94008"/>
    <w:rsid w:val="00A943BA"/>
    <w:rsid w:val="00A94867"/>
    <w:rsid w:val="00A94F08"/>
    <w:rsid w:val="00A95199"/>
    <w:rsid w:val="00A951AA"/>
    <w:rsid w:val="00A95F3F"/>
    <w:rsid w:val="00A96107"/>
    <w:rsid w:val="00A968B6"/>
    <w:rsid w:val="00A96B48"/>
    <w:rsid w:val="00A97FBB"/>
    <w:rsid w:val="00AA00C8"/>
    <w:rsid w:val="00AA0A8C"/>
    <w:rsid w:val="00AA0B56"/>
    <w:rsid w:val="00AA0D31"/>
    <w:rsid w:val="00AA0EB3"/>
    <w:rsid w:val="00AA10F7"/>
    <w:rsid w:val="00AA14D0"/>
    <w:rsid w:val="00AA1C0F"/>
    <w:rsid w:val="00AA1C29"/>
    <w:rsid w:val="00AA3C7C"/>
    <w:rsid w:val="00AA40B2"/>
    <w:rsid w:val="00AA4268"/>
    <w:rsid w:val="00AA496B"/>
    <w:rsid w:val="00AA4CD8"/>
    <w:rsid w:val="00AA4FB1"/>
    <w:rsid w:val="00AA5546"/>
    <w:rsid w:val="00AA5CA0"/>
    <w:rsid w:val="00AA5CBE"/>
    <w:rsid w:val="00AA605E"/>
    <w:rsid w:val="00AA6607"/>
    <w:rsid w:val="00AA6E37"/>
    <w:rsid w:val="00AA7231"/>
    <w:rsid w:val="00AA7469"/>
    <w:rsid w:val="00AA7617"/>
    <w:rsid w:val="00AA77D2"/>
    <w:rsid w:val="00AA7F72"/>
    <w:rsid w:val="00AA7F8A"/>
    <w:rsid w:val="00AB07CF"/>
    <w:rsid w:val="00AB0B7D"/>
    <w:rsid w:val="00AB0E3D"/>
    <w:rsid w:val="00AB159A"/>
    <w:rsid w:val="00AB174F"/>
    <w:rsid w:val="00AB1B28"/>
    <w:rsid w:val="00AB1C4C"/>
    <w:rsid w:val="00AB1F6F"/>
    <w:rsid w:val="00AB282A"/>
    <w:rsid w:val="00AB2CB6"/>
    <w:rsid w:val="00AB3058"/>
    <w:rsid w:val="00AB32A1"/>
    <w:rsid w:val="00AB3952"/>
    <w:rsid w:val="00AB3A2B"/>
    <w:rsid w:val="00AB3B75"/>
    <w:rsid w:val="00AB3D54"/>
    <w:rsid w:val="00AB3F1E"/>
    <w:rsid w:val="00AB4A92"/>
    <w:rsid w:val="00AB4B11"/>
    <w:rsid w:val="00AB549D"/>
    <w:rsid w:val="00AB55DA"/>
    <w:rsid w:val="00AB5650"/>
    <w:rsid w:val="00AB56C5"/>
    <w:rsid w:val="00AB6346"/>
    <w:rsid w:val="00AB64BA"/>
    <w:rsid w:val="00AB681A"/>
    <w:rsid w:val="00AB6D6F"/>
    <w:rsid w:val="00AB6E55"/>
    <w:rsid w:val="00AB6FEF"/>
    <w:rsid w:val="00AB72F7"/>
    <w:rsid w:val="00AC00F9"/>
    <w:rsid w:val="00AC043B"/>
    <w:rsid w:val="00AC05A3"/>
    <w:rsid w:val="00AC0DEF"/>
    <w:rsid w:val="00AC1542"/>
    <w:rsid w:val="00AC1787"/>
    <w:rsid w:val="00AC1CF4"/>
    <w:rsid w:val="00AC22CF"/>
    <w:rsid w:val="00AC2E4A"/>
    <w:rsid w:val="00AC333E"/>
    <w:rsid w:val="00AC3A09"/>
    <w:rsid w:val="00AC5063"/>
    <w:rsid w:val="00AC5872"/>
    <w:rsid w:val="00AC641E"/>
    <w:rsid w:val="00AC6E13"/>
    <w:rsid w:val="00AC6F62"/>
    <w:rsid w:val="00AC764E"/>
    <w:rsid w:val="00AC7847"/>
    <w:rsid w:val="00AC7C46"/>
    <w:rsid w:val="00AD028B"/>
    <w:rsid w:val="00AD04C3"/>
    <w:rsid w:val="00AD0549"/>
    <w:rsid w:val="00AD0BE3"/>
    <w:rsid w:val="00AD0BFB"/>
    <w:rsid w:val="00AD1040"/>
    <w:rsid w:val="00AD1303"/>
    <w:rsid w:val="00AD14B0"/>
    <w:rsid w:val="00AD15B4"/>
    <w:rsid w:val="00AD1A6F"/>
    <w:rsid w:val="00AD2686"/>
    <w:rsid w:val="00AD275A"/>
    <w:rsid w:val="00AD28CF"/>
    <w:rsid w:val="00AD2A24"/>
    <w:rsid w:val="00AD36DD"/>
    <w:rsid w:val="00AD41E6"/>
    <w:rsid w:val="00AD4460"/>
    <w:rsid w:val="00AD46A9"/>
    <w:rsid w:val="00AD5349"/>
    <w:rsid w:val="00AD5431"/>
    <w:rsid w:val="00AD5901"/>
    <w:rsid w:val="00AD625B"/>
    <w:rsid w:val="00AD702B"/>
    <w:rsid w:val="00AD70F7"/>
    <w:rsid w:val="00AD7F56"/>
    <w:rsid w:val="00AE06AF"/>
    <w:rsid w:val="00AE08E2"/>
    <w:rsid w:val="00AE096A"/>
    <w:rsid w:val="00AE103F"/>
    <w:rsid w:val="00AE166C"/>
    <w:rsid w:val="00AE189C"/>
    <w:rsid w:val="00AE2012"/>
    <w:rsid w:val="00AE271A"/>
    <w:rsid w:val="00AE279A"/>
    <w:rsid w:val="00AE2FF6"/>
    <w:rsid w:val="00AE3415"/>
    <w:rsid w:val="00AE378F"/>
    <w:rsid w:val="00AE384F"/>
    <w:rsid w:val="00AE3A2E"/>
    <w:rsid w:val="00AE3B67"/>
    <w:rsid w:val="00AE40A5"/>
    <w:rsid w:val="00AE41B7"/>
    <w:rsid w:val="00AE4688"/>
    <w:rsid w:val="00AE4815"/>
    <w:rsid w:val="00AE4A4A"/>
    <w:rsid w:val="00AE55A7"/>
    <w:rsid w:val="00AE55AA"/>
    <w:rsid w:val="00AE5E58"/>
    <w:rsid w:val="00AE6012"/>
    <w:rsid w:val="00AE6204"/>
    <w:rsid w:val="00AE781C"/>
    <w:rsid w:val="00AE7BFE"/>
    <w:rsid w:val="00AE7C47"/>
    <w:rsid w:val="00AF02C6"/>
    <w:rsid w:val="00AF0568"/>
    <w:rsid w:val="00AF065F"/>
    <w:rsid w:val="00AF09BE"/>
    <w:rsid w:val="00AF09E8"/>
    <w:rsid w:val="00AF0B87"/>
    <w:rsid w:val="00AF0C1D"/>
    <w:rsid w:val="00AF1019"/>
    <w:rsid w:val="00AF10A8"/>
    <w:rsid w:val="00AF145D"/>
    <w:rsid w:val="00AF1647"/>
    <w:rsid w:val="00AF1718"/>
    <w:rsid w:val="00AF1804"/>
    <w:rsid w:val="00AF1D02"/>
    <w:rsid w:val="00AF200C"/>
    <w:rsid w:val="00AF214A"/>
    <w:rsid w:val="00AF22B0"/>
    <w:rsid w:val="00AF2AD7"/>
    <w:rsid w:val="00AF2EA7"/>
    <w:rsid w:val="00AF3236"/>
    <w:rsid w:val="00AF3484"/>
    <w:rsid w:val="00AF3C95"/>
    <w:rsid w:val="00AF438D"/>
    <w:rsid w:val="00AF452E"/>
    <w:rsid w:val="00AF480C"/>
    <w:rsid w:val="00AF512F"/>
    <w:rsid w:val="00AF5987"/>
    <w:rsid w:val="00AF6036"/>
    <w:rsid w:val="00AF6432"/>
    <w:rsid w:val="00AF7595"/>
    <w:rsid w:val="00AF7898"/>
    <w:rsid w:val="00B002C1"/>
    <w:rsid w:val="00B00BA7"/>
    <w:rsid w:val="00B010DA"/>
    <w:rsid w:val="00B01970"/>
    <w:rsid w:val="00B01C53"/>
    <w:rsid w:val="00B01F36"/>
    <w:rsid w:val="00B02469"/>
    <w:rsid w:val="00B02B55"/>
    <w:rsid w:val="00B03212"/>
    <w:rsid w:val="00B0340E"/>
    <w:rsid w:val="00B03F5F"/>
    <w:rsid w:val="00B040CA"/>
    <w:rsid w:val="00B043B7"/>
    <w:rsid w:val="00B04456"/>
    <w:rsid w:val="00B04BD8"/>
    <w:rsid w:val="00B04E3A"/>
    <w:rsid w:val="00B04F10"/>
    <w:rsid w:val="00B04F9C"/>
    <w:rsid w:val="00B05755"/>
    <w:rsid w:val="00B0591A"/>
    <w:rsid w:val="00B05A49"/>
    <w:rsid w:val="00B07A1F"/>
    <w:rsid w:val="00B07D87"/>
    <w:rsid w:val="00B1004B"/>
    <w:rsid w:val="00B10134"/>
    <w:rsid w:val="00B10CCA"/>
    <w:rsid w:val="00B10D8D"/>
    <w:rsid w:val="00B11941"/>
    <w:rsid w:val="00B11AE9"/>
    <w:rsid w:val="00B11E77"/>
    <w:rsid w:val="00B12043"/>
    <w:rsid w:val="00B124CC"/>
    <w:rsid w:val="00B12F2A"/>
    <w:rsid w:val="00B12FE9"/>
    <w:rsid w:val="00B135FE"/>
    <w:rsid w:val="00B13751"/>
    <w:rsid w:val="00B13F09"/>
    <w:rsid w:val="00B14774"/>
    <w:rsid w:val="00B15285"/>
    <w:rsid w:val="00B15715"/>
    <w:rsid w:val="00B1572D"/>
    <w:rsid w:val="00B16A21"/>
    <w:rsid w:val="00B20905"/>
    <w:rsid w:val="00B209A6"/>
    <w:rsid w:val="00B209C0"/>
    <w:rsid w:val="00B20AA2"/>
    <w:rsid w:val="00B20D90"/>
    <w:rsid w:val="00B20DDB"/>
    <w:rsid w:val="00B21444"/>
    <w:rsid w:val="00B21607"/>
    <w:rsid w:val="00B21ECE"/>
    <w:rsid w:val="00B221C2"/>
    <w:rsid w:val="00B22240"/>
    <w:rsid w:val="00B2244B"/>
    <w:rsid w:val="00B237F3"/>
    <w:rsid w:val="00B23B4A"/>
    <w:rsid w:val="00B23B9A"/>
    <w:rsid w:val="00B23F8E"/>
    <w:rsid w:val="00B24083"/>
    <w:rsid w:val="00B24212"/>
    <w:rsid w:val="00B24454"/>
    <w:rsid w:val="00B2476E"/>
    <w:rsid w:val="00B24ECC"/>
    <w:rsid w:val="00B251C0"/>
    <w:rsid w:val="00B25331"/>
    <w:rsid w:val="00B25780"/>
    <w:rsid w:val="00B2595E"/>
    <w:rsid w:val="00B25E22"/>
    <w:rsid w:val="00B26C64"/>
    <w:rsid w:val="00B26CD5"/>
    <w:rsid w:val="00B2709B"/>
    <w:rsid w:val="00B27364"/>
    <w:rsid w:val="00B2736F"/>
    <w:rsid w:val="00B274F7"/>
    <w:rsid w:val="00B3078A"/>
    <w:rsid w:val="00B30D6B"/>
    <w:rsid w:val="00B30F0A"/>
    <w:rsid w:val="00B31B3A"/>
    <w:rsid w:val="00B31E45"/>
    <w:rsid w:val="00B3333E"/>
    <w:rsid w:val="00B33799"/>
    <w:rsid w:val="00B3421A"/>
    <w:rsid w:val="00B342DD"/>
    <w:rsid w:val="00B342FF"/>
    <w:rsid w:val="00B344D8"/>
    <w:rsid w:val="00B345B8"/>
    <w:rsid w:val="00B3537F"/>
    <w:rsid w:val="00B35B55"/>
    <w:rsid w:val="00B35CE0"/>
    <w:rsid w:val="00B35D0E"/>
    <w:rsid w:val="00B35E8A"/>
    <w:rsid w:val="00B36272"/>
    <w:rsid w:val="00B365EB"/>
    <w:rsid w:val="00B3709A"/>
    <w:rsid w:val="00B372B7"/>
    <w:rsid w:val="00B3737C"/>
    <w:rsid w:val="00B37425"/>
    <w:rsid w:val="00B3763E"/>
    <w:rsid w:val="00B3784B"/>
    <w:rsid w:val="00B37850"/>
    <w:rsid w:val="00B3785A"/>
    <w:rsid w:val="00B378AC"/>
    <w:rsid w:val="00B37999"/>
    <w:rsid w:val="00B37AC8"/>
    <w:rsid w:val="00B37D62"/>
    <w:rsid w:val="00B401C2"/>
    <w:rsid w:val="00B40696"/>
    <w:rsid w:val="00B40E9B"/>
    <w:rsid w:val="00B415F0"/>
    <w:rsid w:val="00B418C4"/>
    <w:rsid w:val="00B418CB"/>
    <w:rsid w:val="00B41D16"/>
    <w:rsid w:val="00B42006"/>
    <w:rsid w:val="00B425C9"/>
    <w:rsid w:val="00B426FC"/>
    <w:rsid w:val="00B42896"/>
    <w:rsid w:val="00B430E4"/>
    <w:rsid w:val="00B436A6"/>
    <w:rsid w:val="00B437DC"/>
    <w:rsid w:val="00B43957"/>
    <w:rsid w:val="00B43A2F"/>
    <w:rsid w:val="00B43A93"/>
    <w:rsid w:val="00B43D6C"/>
    <w:rsid w:val="00B43F20"/>
    <w:rsid w:val="00B43F8D"/>
    <w:rsid w:val="00B44010"/>
    <w:rsid w:val="00B441D5"/>
    <w:rsid w:val="00B442BC"/>
    <w:rsid w:val="00B44360"/>
    <w:rsid w:val="00B447E7"/>
    <w:rsid w:val="00B4497D"/>
    <w:rsid w:val="00B44C88"/>
    <w:rsid w:val="00B44F62"/>
    <w:rsid w:val="00B452E3"/>
    <w:rsid w:val="00B457B3"/>
    <w:rsid w:val="00B45BD7"/>
    <w:rsid w:val="00B4639C"/>
    <w:rsid w:val="00B467ED"/>
    <w:rsid w:val="00B475E4"/>
    <w:rsid w:val="00B47FA1"/>
    <w:rsid w:val="00B5045E"/>
    <w:rsid w:val="00B50A0A"/>
    <w:rsid w:val="00B50BFA"/>
    <w:rsid w:val="00B50C59"/>
    <w:rsid w:val="00B51389"/>
    <w:rsid w:val="00B51BCB"/>
    <w:rsid w:val="00B52104"/>
    <w:rsid w:val="00B5253A"/>
    <w:rsid w:val="00B52615"/>
    <w:rsid w:val="00B52BD8"/>
    <w:rsid w:val="00B52F6D"/>
    <w:rsid w:val="00B5363D"/>
    <w:rsid w:val="00B538FD"/>
    <w:rsid w:val="00B53974"/>
    <w:rsid w:val="00B542AF"/>
    <w:rsid w:val="00B54FCF"/>
    <w:rsid w:val="00B5566A"/>
    <w:rsid w:val="00B5572D"/>
    <w:rsid w:val="00B55987"/>
    <w:rsid w:val="00B55C21"/>
    <w:rsid w:val="00B55DB6"/>
    <w:rsid w:val="00B56538"/>
    <w:rsid w:val="00B56C68"/>
    <w:rsid w:val="00B56C8B"/>
    <w:rsid w:val="00B56DCC"/>
    <w:rsid w:val="00B56F8D"/>
    <w:rsid w:val="00B571AC"/>
    <w:rsid w:val="00B576CB"/>
    <w:rsid w:val="00B57A36"/>
    <w:rsid w:val="00B60408"/>
    <w:rsid w:val="00B6062E"/>
    <w:rsid w:val="00B61465"/>
    <w:rsid w:val="00B629D8"/>
    <w:rsid w:val="00B63899"/>
    <w:rsid w:val="00B638B8"/>
    <w:rsid w:val="00B63CD4"/>
    <w:rsid w:val="00B645E0"/>
    <w:rsid w:val="00B64BB2"/>
    <w:rsid w:val="00B64CB6"/>
    <w:rsid w:val="00B64FE9"/>
    <w:rsid w:val="00B66447"/>
    <w:rsid w:val="00B664DB"/>
    <w:rsid w:val="00B66AA2"/>
    <w:rsid w:val="00B67CEC"/>
    <w:rsid w:val="00B70414"/>
    <w:rsid w:val="00B70D87"/>
    <w:rsid w:val="00B71880"/>
    <w:rsid w:val="00B72278"/>
    <w:rsid w:val="00B73006"/>
    <w:rsid w:val="00B73284"/>
    <w:rsid w:val="00B73AEF"/>
    <w:rsid w:val="00B743BB"/>
    <w:rsid w:val="00B74536"/>
    <w:rsid w:val="00B7492B"/>
    <w:rsid w:val="00B74BAA"/>
    <w:rsid w:val="00B7563A"/>
    <w:rsid w:val="00B75750"/>
    <w:rsid w:val="00B76410"/>
    <w:rsid w:val="00B768E9"/>
    <w:rsid w:val="00B76EAA"/>
    <w:rsid w:val="00B775F7"/>
    <w:rsid w:val="00B808A5"/>
    <w:rsid w:val="00B80B46"/>
    <w:rsid w:val="00B80D0F"/>
    <w:rsid w:val="00B8100F"/>
    <w:rsid w:val="00B811FC"/>
    <w:rsid w:val="00B8146F"/>
    <w:rsid w:val="00B817B3"/>
    <w:rsid w:val="00B81F29"/>
    <w:rsid w:val="00B8209A"/>
    <w:rsid w:val="00B82D11"/>
    <w:rsid w:val="00B830BD"/>
    <w:rsid w:val="00B832F7"/>
    <w:rsid w:val="00B83B77"/>
    <w:rsid w:val="00B84379"/>
    <w:rsid w:val="00B8473B"/>
    <w:rsid w:val="00B85D1D"/>
    <w:rsid w:val="00B8600B"/>
    <w:rsid w:val="00B86326"/>
    <w:rsid w:val="00B86377"/>
    <w:rsid w:val="00B8729A"/>
    <w:rsid w:val="00B87408"/>
    <w:rsid w:val="00B87713"/>
    <w:rsid w:val="00B87F02"/>
    <w:rsid w:val="00B914BC"/>
    <w:rsid w:val="00B91E91"/>
    <w:rsid w:val="00B9273B"/>
    <w:rsid w:val="00B9287B"/>
    <w:rsid w:val="00B92E77"/>
    <w:rsid w:val="00B93090"/>
    <w:rsid w:val="00B93BF5"/>
    <w:rsid w:val="00B93FBD"/>
    <w:rsid w:val="00B94084"/>
    <w:rsid w:val="00B94946"/>
    <w:rsid w:val="00B949FA"/>
    <w:rsid w:val="00B94F7D"/>
    <w:rsid w:val="00B953C9"/>
    <w:rsid w:val="00B95552"/>
    <w:rsid w:val="00B95713"/>
    <w:rsid w:val="00B95AB7"/>
    <w:rsid w:val="00B9621C"/>
    <w:rsid w:val="00B9799B"/>
    <w:rsid w:val="00B97C68"/>
    <w:rsid w:val="00B97EE3"/>
    <w:rsid w:val="00BA083C"/>
    <w:rsid w:val="00BA0B93"/>
    <w:rsid w:val="00BA0D49"/>
    <w:rsid w:val="00BA10F8"/>
    <w:rsid w:val="00BA1604"/>
    <w:rsid w:val="00BA1921"/>
    <w:rsid w:val="00BA1EC8"/>
    <w:rsid w:val="00BA2030"/>
    <w:rsid w:val="00BA26BF"/>
    <w:rsid w:val="00BA295F"/>
    <w:rsid w:val="00BA2D0C"/>
    <w:rsid w:val="00BA2F9B"/>
    <w:rsid w:val="00BA334D"/>
    <w:rsid w:val="00BA39F3"/>
    <w:rsid w:val="00BA3FB7"/>
    <w:rsid w:val="00BA417E"/>
    <w:rsid w:val="00BA4C90"/>
    <w:rsid w:val="00BA5A5D"/>
    <w:rsid w:val="00BA5BAD"/>
    <w:rsid w:val="00BA6E5A"/>
    <w:rsid w:val="00BA7451"/>
    <w:rsid w:val="00BA7456"/>
    <w:rsid w:val="00BB051D"/>
    <w:rsid w:val="00BB0B6A"/>
    <w:rsid w:val="00BB0D4B"/>
    <w:rsid w:val="00BB1206"/>
    <w:rsid w:val="00BB1903"/>
    <w:rsid w:val="00BB1B8E"/>
    <w:rsid w:val="00BB2372"/>
    <w:rsid w:val="00BB2E37"/>
    <w:rsid w:val="00BB3600"/>
    <w:rsid w:val="00BB3B3F"/>
    <w:rsid w:val="00BB3DB6"/>
    <w:rsid w:val="00BB42B0"/>
    <w:rsid w:val="00BB44BA"/>
    <w:rsid w:val="00BB456C"/>
    <w:rsid w:val="00BB4632"/>
    <w:rsid w:val="00BB53C0"/>
    <w:rsid w:val="00BB63EB"/>
    <w:rsid w:val="00BB6422"/>
    <w:rsid w:val="00BB64D3"/>
    <w:rsid w:val="00BB69AB"/>
    <w:rsid w:val="00BB6C2D"/>
    <w:rsid w:val="00BB6C7B"/>
    <w:rsid w:val="00BB6EA1"/>
    <w:rsid w:val="00BB6F61"/>
    <w:rsid w:val="00BB71DC"/>
    <w:rsid w:val="00BB7854"/>
    <w:rsid w:val="00BC03B6"/>
    <w:rsid w:val="00BC04D7"/>
    <w:rsid w:val="00BC05F1"/>
    <w:rsid w:val="00BC104E"/>
    <w:rsid w:val="00BC17BC"/>
    <w:rsid w:val="00BC23D7"/>
    <w:rsid w:val="00BC28AA"/>
    <w:rsid w:val="00BC2A5E"/>
    <w:rsid w:val="00BC2ED9"/>
    <w:rsid w:val="00BC2F64"/>
    <w:rsid w:val="00BC3002"/>
    <w:rsid w:val="00BC30DA"/>
    <w:rsid w:val="00BC3AFA"/>
    <w:rsid w:val="00BC3BED"/>
    <w:rsid w:val="00BC3C2D"/>
    <w:rsid w:val="00BC41B8"/>
    <w:rsid w:val="00BC4D09"/>
    <w:rsid w:val="00BC524A"/>
    <w:rsid w:val="00BC525E"/>
    <w:rsid w:val="00BC54ED"/>
    <w:rsid w:val="00BC59F1"/>
    <w:rsid w:val="00BC5B4C"/>
    <w:rsid w:val="00BC6960"/>
    <w:rsid w:val="00BC6E87"/>
    <w:rsid w:val="00BC79AE"/>
    <w:rsid w:val="00BD0C1B"/>
    <w:rsid w:val="00BD1A74"/>
    <w:rsid w:val="00BD1ECA"/>
    <w:rsid w:val="00BD22AC"/>
    <w:rsid w:val="00BD27CD"/>
    <w:rsid w:val="00BD3049"/>
    <w:rsid w:val="00BD39F1"/>
    <w:rsid w:val="00BD3B52"/>
    <w:rsid w:val="00BD3FA5"/>
    <w:rsid w:val="00BD4159"/>
    <w:rsid w:val="00BD42C5"/>
    <w:rsid w:val="00BD487C"/>
    <w:rsid w:val="00BD4D0D"/>
    <w:rsid w:val="00BD5424"/>
    <w:rsid w:val="00BD59A4"/>
    <w:rsid w:val="00BD59C6"/>
    <w:rsid w:val="00BD5A15"/>
    <w:rsid w:val="00BD6772"/>
    <w:rsid w:val="00BD6F5B"/>
    <w:rsid w:val="00BD7598"/>
    <w:rsid w:val="00BD77F7"/>
    <w:rsid w:val="00BD781C"/>
    <w:rsid w:val="00BD7B27"/>
    <w:rsid w:val="00BD7CF3"/>
    <w:rsid w:val="00BE027B"/>
    <w:rsid w:val="00BE0DFF"/>
    <w:rsid w:val="00BE189B"/>
    <w:rsid w:val="00BE2A29"/>
    <w:rsid w:val="00BE2A87"/>
    <w:rsid w:val="00BE3740"/>
    <w:rsid w:val="00BE3974"/>
    <w:rsid w:val="00BE3BA8"/>
    <w:rsid w:val="00BE41C7"/>
    <w:rsid w:val="00BE4242"/>
    <w:rsid w:val="00BE42DA"/>
    <w:rsid w:val="00BE4820"/>
    <w:rsid w:val="00BE4BBD"/>
    <w:rsid w:val="00BE4D38"/>
    <w:rsid w:val="00BE516D"/>
    <w:rsid w:val="00BE6DE1"/>
    <w:rsid w:val="00BE6FE5"/>
    <w:rsid w:val="00BE7B0A"/>
    <w:rsid w:val="00BE7BEC"/>
    <w:rsid w:val="00BE7D0D"/>
    <w:rsid w:val="00BF00B7"/>
    <w:rsid w:val="00BF049D"/>
    <w:rsid w:val="00BF06E6"/>
    <w:rsid w:val="00BF06FE"/>
    <w:rsid w:val="00BF08C2"/>
    <w:rsid w:val="00BF0DFF"/>
    <w:rsid w:val="00BF2038"/>
    <w:rsid w:val="00BF2280"/>
    <w:rsid w:val="00BF2458"/>
    <w:rsid w:val="00BF2C40"/>
    <w:rsid w:val="00BF2E3E"/>
    <w:rsid w:val="00BF3E73"/>
    <w:rsid w:val="00BF4EF7"/>
    <w:rsid w:val="00BF4F79"/>
    <w:rsid w:val="00BF4F81"/>
    <w:rsid w:val="00BF544D"/>
    <w:rsid w:val="00BF6107"/>
    <w:rsid w:val="00BF6561"/>
    <w:rsid w:val="00BF6626"/>
    <w:rsid w:val="00BF7E8B"/>
    <w:rsid w:val="00C00246"/>
    <w:rsid w:val="00C00EFD"/>
    <w:rsid w:val="00C01781"/>
    <w:rsid w:val="00C01F6D"/>
    <w:rsid w:val="00C01FB8"/>
    <w:rsid w:val="00C023C8"/>
    <w:rsid w:val="00C02868"/>
    <w:rsid w:val="00C02EB7"/>
    <w:rsid w:val="00C02F74"/>
    <w:rsid w:val="00C03137"/>
    <w:rsid w:val="00C0373A"/>
    <w:rsid w:val="00C03E75"/>
    <w:rsid w:val="00C04743"/>
    <w:rsid w:val="00C05350"/>
    <w:rsid w:val="00C05953"/>
    <w:rsid w:val="00C066DD"/>
    <w:rsid w:val="00C06D0E"/>
    <w:rsid w:val="00C071A9"/>
    <w:rsid w:val="00C073DD"/>
    <w:rsid w:val="00C07C10"/>
    <w:rsid w:val="00C07DF1"/>
    <w:rsid w:val="00C10B82"/>
    <w:rsid w:val="00C116A2"/>
    <w:rsid w:val="00C117BE"/>
    <w:rsid w:val="00C11A04"/>
    <w:rsid w:val="00C11A38"/>
    <w:rsid w:val="00C11F7F"/>
    <w:rsid w:val="00C12ECB"/>
    <w:rsid w:val="00C13050"/>
    <w:rsid w:val="00C1334F"/>
    <w:rsid w:val="00C1357F"/>
    <w:rsid w:val="00C13A80"/>
    <w:rsid w:val="00C13EFF"/>
    <w:rsid w:val="00C1430A"/>
    <w:rsid w:val="00C14460"/>
    <w:rsid w:val="00C1492C"/>
    <w:rsid w:val="00C150EE"/>
    <w:rsid w:val="00C15307"/>
    <w:rsid w:val="00C1534E"/>
    <w:rsid w:val="00C155EF"/>
    <w:rsid w:val="00C15611"/>
    <w:rsid w:val="00C158F4"/>
    <w:rsid w:val="00C15D17"/>
    <w:rsid w:val="00C16001"/>
    <w:rsid w:val="00C161E6"/>
    <w:rsid w:val="00C16386"/>
    <w:rsid w:val="00C1651E"/>
    <w:rsid w:val="00C16836"/>
    <w:rsid w:val="00C1783E"/>
    <w:rsid w:val="00C17890"/>
    <w:rsid w:val="00C17957"/>
    <w:rsid w:val="00C17BFA"/>
    <w:rsid w:val="00C17FD8"/>
    <w:rsid w:val="00C20636"/>
    <w:rsid w:val="00C21BC0"/>
    <w:rsid w:val="00C220C9"/>
    <w:rsid w:val="00C2293D"/>
    <w:rsid w:val="00C22D11"/>
    <w:rsid w:val="00C232DC"/>
    <w:rsid w:val="00C237D5"/>
    <w:rsid w:val="00C23968"/>
    <w:rsid w:val="00C23F86"/>
    <w:rsid w:val="00C2576B"/>
    <w:rsid w:val="00C263FF"/>
    <w:rsid w:val="00C26715"/>
    <w:rsid w:val="00C271FA"/>
    <w:rsid w:val="00C272B6"/>
    <w:rsid w:val="00C2752C"/>
    <w:rsid w:val="00C303EC"/>
    <w:rsid w:val="00C30634"/>
    <w:rsid w:val="00C30D3D"/>
    <w:rsid w:val="00C3138C"/>
    <w:rsid w:val="00C315CD"/>
    <w:rsid w:val="00C31814"/>
    <w:rsid w:val="00C31AB0"/>
    <w:rsid w:val="00C327DB"/>
    <w:rsid w:val="00C3403C"/>
    <w:rsid w:val="00C34766"/>
    <w:rsid w:val="00C34D53"/>
    <w:rsid w:val="00C35090"/>
    <w:rsid w:val="00C3568C"/>
    <w:rsid w:val="00C35912"/>
    <w:rsid w:val="00C35C3A"/>
    <w:rsid w:val="00C35ECA"/>
    <w:rsid w:val="00C36104"/>
    <w:rsid w:val="00C369D2"/>
    <w:rsid w:val="00C36C47"/>
    <w:rsid w:val="00C36FE0"/>
    <w:rsid w:val="00C37416"/>
    <w:rsid w:val="00C37716"/>
    <w:rsid w:val="00C37B73"/>
    <w:rsid w:val="00C40185"/>
    <w:rsid w:val="00C4149C"/>
    <w:rsid w:val="00C41524"/>
    <w:rsid w:val="00C42087"/>
    <w:rsid w:val="00C42358"/>
    <w:rsid w:val="00C42441"/>
    <w:rsid w:val="00C42CFF"/>
    <w:rsid w:val="00C43141"/>
    <w:rsid w:val="00C431B2"/>
    <w:rsid w:val="00C43885"/>
    <w:rsid w:val="00C43924"/>
    <w:rsid w:val="00C440B4"/>
    <w:rsid w:val="00C44580"/>
    <w:rsid w:val="00C44739"/>
    <w:rsid w:val="00C4492A"/>
    <w:rsid w:val="00C44EA7"/>
    <w:rsid w:val="00C450A8"/>
    <w:rsid w:val="00C45339"/>
    <w:rsid w:val="00C45458"/>
    <w:rsid w:val="00C45658"/>
    <w:rsid w:val="00C45F2B"/>
    <w:rsid w:val="00C4617B"/>
    <w:rsid w:val="00C46F8F"/>
    <w:rsid w:val="00C4701E"/>
    <w:rsid w:val="00C47C5F"/>
    <w:rsid w:val="00C50428"/>
    <w:rsid w:val="00C510F2"/>
    <w:rsid w:val="00C51199"/>
    <w:rsid w:val="00C5194E"/>
    <w:rsid w:val="00C5219E"/>
    <w:rsid w:val="00C539CF"/>
    <w:rsid w:val="00C53D2D"/>
    <w:rsid w:val="00C5472E"/>
    <w:rsid w:val="00C549A7"/>
    <w:rsid w:val="00C54CD9"/>
    <w:rsid w:val="00C55185"/>
    <w:rsid w:val="00C55CAF"/>
    <w:rsid w:val="00C55DDD"/>
    <w:rsid w:val="00C55FFF"/>
    <w:rsid w:val="00C5728A"/>
    <w:rsid w:val="00C573C2"/>
    <w:rsid w:val="00C57C06"/>
    <w:rsid w:val="00C6000C"/>
    <w:rsid w:val="00C603F8"/>
    <w:rsid w:val="00C61081"/>
    <w:rsid w:val="00C616D3"/>
    <w:rsid w:val="00C6190B"/>
    <w:rsid w:val="00C61EE3"/>
    <w:rsid w:val="00C62ADF"/>
    <w:rsid w:val="00C62E99"/>
    <w:rsid w:val="00C632BE"/>
    <w:rsid w:val="00C635C6"/>
    <w:rsid w:val="00C635FD"/>
    <w:rsid w:val="00C63911"/>
    <w:rsid w:val="00C63ED6"/>
    <w:rsid w:val="00C63FAC"/>
    <w:rsid w:val="00C643C0"/>
    <w:rsid w:val="00C65DFF"/>
    <w:rsid w:val="00C66603"/>
    <w:rsid w:val="00C6695A"/>
    <w:rsid w:val="00C669C2"/>
    <w:rsid w:val="00C66CB3"/>
    <w:rsid w:val="00C66D1F"/>
    <w:rsid w:val="00C66DF1"/>
    <w:rsid w:val="00C67153"/>
    <w:rsid w:val="00C678E7"/>
    <w:rsid w:val="00C67B67"/>
    <w:rsid w:val="00C70039"/>
    <w:rsid w:val="00C70B47"/>
    <w:rsid w:val="00C712EE"/>
    <w:rsid w:val="00C7150A"/>
    <w:rsid w:val="00C71C66"/>
    <w:rsid w:val="00C71E8E"/>
    <w:rsid w:val="00C71EDA"/>
    <w:rsid w:val="00C721C0"/>
    <w:rsid w:val="00C73C68"/>
    <w:rsid w:val="00C73D25"/>
    <w:rsid w:val="00C74201"/>
    <w:rsid w:val="00C742CD"/>
    <w:rsid w:val="00C7483E"/>
    <w:rsid w:val="00C74990"/>
    <w:rsid w:val="00C74A5D"/>
    <w:rsid w:val="00C7579F"/>
    <w:rsid w:val="00C7599B"/>
    <w:rsid w:val="00C75AD3"/>
    <w:rsid w:val="00C75D90"/>
    <w:rsid w:val="00C7659B"/>
    <w:rsid w:val="00C80707"/>
    <w:rsid w:val="00C808E1"/>
    <w:rsid w:val="00C80B36"/>
    <w:rsid w:val="00C80B59"/>
    <w:rsid w:val="00C80B5E"/>
    <w:rsid w:val="00C80C08"/>
    <w:rsid w:val="00C81353"/>
    <w:rsid w:val="00C81455"/>
    <w:rsid w:val="00C8215D"/>
    <w:rsid w:val="00C82A01"/>
    <w:rsid w:val="00C83458"/>
    <w:rsid w:val="00C83A03"/>
    <w:rsid w:val="00C83F22"/>
    <w:rsid w:val="00C84C79"/>
    <w:rsid w:val="00C84E9B"/>
    <w:rsid w:val="00C852FF"/>
    <w:rsid w:val="00C856AB"/>
    <w:rsid w:val="00C85B09"/>
    <w:rsid w:val="00C86128"/>
    <w:rsid w:val="00C861EE"/>
    <w:rsid w:val="00C86A5F"/>
    <w:rsid w:val="00C870DC"/>
    <w:rsid w:val="00C875BB"/>
    <w:rsid w:val="00C87D14"/>
    <w:rsid w:val="00C90058"/>
    <w:rsid w:val="00C90475"/>
    <w:rsid w:val="00C9058C"/>
    <w:rsid w:val="00C91684"/>
    <w:rsid w:val="00C91FE2"/>
    <w:rsid w:val="00C92C55"/>
    <w:rsid w:val="00C92EB8"/>
    <w:rsid w:val="00C93860"/>
    <w:rsid w:val="00C939A3"/>
    <w:rsid w:val="00C93AEB"/>
    <w:rsid w:val="00C9434A"/>
    <w:rsid w:val="00C94861"/>
    <w:rsid w:val="00C951D4"/>
    <w:rsid w:val="00C95268"/>
    <w:rsid w:val="00C956A2"/>
    <w:rsid w:val="00C963EE"/>
    <w:rsid w:val="00C964C4"/>
    <w:rsid w:val="00C964C6"/>
    <w:rsid w:val="00C968C5"/>
    <w:rsid w:val="00C96921"/>
    <w:rsid w:val="00C96B4B"/>
    <w:rsid w:val="00C96BBD"/>
    <w:rsid w:val="00C974BC"/>
    <w:rsid w:val="00CA0550"/>
    <w:rsid w:val="00CA123F"/>
    <w:rsid w:val="00CA1259"/>
    <w:rsid w:val="00CA1BFB"/>
    <w:rsid w:val="00CA1DC6"/>
    <w:rsid w:val="00CA2953"/>
    <w:rsid w:val="00CA3276"/>
    <w:rsid w:val="00CA34DE"/>
    <w:rsid w:val="00CA3567"/>
    <w:rsid w:val="00CA3B91"/>
    <w:rsid w:val="00CA4606"/>
    <w:rsid w:val="00CA53EC"/>
    <w:rsid w:val="00CA5AE3"/>
    <w:rsid w:val="00CA5C2D"/>
    <w:rsid w:val="00CA756B"/>
    <w:rsid w:val="00CA7CE7"/>
    <w:rsid w:val="00CB02D1"/>
    <w:rsid w:val="00CB08EA"/>
    <w:rsid w:val="00CB0AB2"/>
    <w:rsid w:val="00CB1066"/>
    <w:rsid w:val="00CB10D6"/>
    <w:rsid w:val="00CB1221"/>
    <w:rsid w:val="00CB12FE"/>
    <w:rsid w:val="00CB14FB"/>
    <w:rsid w:val="00CB18AA"/>
    <w:rsid w:val="00CB1C92"/>
    <w:rsid w:val="00CB2144"/>
    <w:rsid w:val="00CB240A"/>
    <w:rsid w:val="00CB2547"/>
    <w:rsid w:val="00CB30E5"/>
    <w:rsid w:val="00CB4B23"/>
    <w:rsid w:val="00CB4CB5"/>
    <w:rsid w:val="00CB5180"/>
    <w:rsid w:val="00CB5423"/>
    <w:rsid w:val="00CB550A"/>
    <w:rsid w:val="00CB5663"/>
    <w:rsid w:val="00CB62A8"/>
    <w:rsid w:val="00CB6420"/>
    <w:rsid w:val="00CB6DFF"/>
    <w:rsid w:val="00CB7D9E"/>
    <w:rsid w:val="00CC0B50"/>
    <w:rsid w:val="00CC0C36"/>
    <w:rsid w:val="00CC11FD"/>
    <w:rsid w:val="00CC19BB"/>
    <w:rsid w:val="00CC1BA8"/>
    <w:rsid w:val="00CC22C1"/>
    <w:rsid w:val="00CC2373"/>
    <w:rsid w:val="00CC263C"/>
    <w:rsid w:val="00CC27EA"/>
    <w:rsid w:val="00CC2BF4"/>
    <w:rsid w:val="00CC2E4F"/>
    <w:rsid w:val="00CC2F02"/>
    <w:rsid w:val="00CC3616"/>
    <w:rsid w:val="00CC369C"/>
    <w:rsid w:val="00CC3822"/>
    <w:rsid w:val="00CC3EE3"/>
    <w:rsid w:val="00CC42F9"/>
    <w:rsid w:val="00CC542D"/>
    <w:rsid w:val="00CC547F"/>
    <w:rsid w:val="00CC5857"/>
    <w:rsid w:val="00CC6876"/>
    <w:rsid w:val="00CC6D75"/>
    <w:rsid w:val="00CC70C7"/>
    <w:rsid w:val="00CC74DE"/>
    <w:rsid w:val="00CC77C7"/>
    <w:rsid w:val="00CD01DA"/>
    <w:rsid w:val="00CD06A6"/>
    <w:rsid w:val="00CD11B2"/>
    <w:rsid w:val="00CD123E"/>
    <w:rsid w:val="00CD1389"/>
    <w:rsid w:val="00CD187C"/>
    <w:rsid w:val="00CD1AF2"/>
    <w:rsid w:val="00CD24E6"/>
    <w:rsid w:val="00CD28C5"/>
    <w:rsid w:val="00CD362C"/>
    <w:rsid w:val="00CD39C8"/>
    <w:rsid w:val="00CD3E5A"/>
    <w:rsid w:val="00CD4452"/>
    <w:rsid w:val="00CD4E81"/>
    <w:rsid w:val="00CD563F"/>
    <w:rsid w:val="00CD5AB2"/>
    <w:rsid w:val="00CD6719"/>
    <w:rsid w:val="00CD69E8"/>
    <w:rsid w:val="00CD6B73"/>
    <w:rsid w:val="00CD7491"/>
    <w:rsid w:val="00CD76B9"/>
    <w:rsid w:val="00CD7DFA"/>
    <w:rsid w:val="00CE002E"/>
    <w:rsid w:val="00CE0167"/>
    <w:rsid w:val="00CE020D"/>
    <w:rsid w:val="00CE039B"/>
    <w:rsid w:val="00CE05E9"/>
    <w:rsid w:val="00CE0844"/>
    <w:rsid w:val="00CE0CFD"/>
    <w:rsid w:val="00CE0F60"/>
    <w:rsid w:val="00CE1931"/>
    <w:rsid w:val="00CE1C4E"/>
    <w:rsid w:val="00CE1DF0"/>
    <w:rsid w:val="00CE1E0B"/>
    <w:rsid w:val="00CE24B9"/>
    <w:rsid w:val="00CE27B0"/>
    <w:rsid w:val="00CE2E14"/>
    <w:rsid w:val="00CE3188"/>
    <w:rsid w:val="00CE34EE"/>
    <w:rsid w:val="00CE374B"/>
    <w:rsid w:val="00CE38BB"/>
    <w:rsid w:val="00CE43EF"/>
    <w:rsid w:val="00CE44F2"/>
    <w:rsid w:val="00CE4A98"/>
    <w:rsid w:val="00CE4DB1"/>
    <w:rsid w:val="00CE4F16"/>
    <w:rsid w:val="00CE5976"/>
    <w:rsid w:val="00CE5C9B"/>
    <w:rsid w:val="00CE5F02"/>
    <w:rsid w:val="00CE5F33"/>
    <w:rsid w:val="00CE63A3"/>
    <w:rsid w:val="00CE78DF"/>
    <w:rsid w:val="00CF0ABF"/>
    <w:rsid w:val="00CF0F13"/>
    <w:rsid w:val="00CF1343"/>
    <w:rsid w:val="00CF1823"/>
    <w:rsid w:val="00CF1AA3"/>
    <w:rsid w:val="00CF22DF"/>
    <w:rsid w:val="00CF2859"/>
    <w:rsid w:val="00CF2CCE"/>
    <w:rsid w:val="00CF3467"/>
    <w:rsid w:val="00CF36CA"/>
    <w:rsid w:val="00CF3C52"/>
    <w:rsid w:val="00CF4A5F"/>
    <w:rsid w:val="00CF546B"/>
    <w:rsid w:val="00CF5695"/>
    <w:rsid w:val="00CF57D5"/>
    <w:rsid w:val="00CF5ED9"/>
    <w:rsid w:val="00CF68B9"/>
    <w:rsid w:val="00CF7073"/>
    <w:rsid w:val="00CF739A"/>
    <w:rsid w:val="00CF788E"/>
    <w:rsid w:val="00CF7D0D"/>
    <w:rsid w:val="00D00215"/>
    <w:rsid w:val="00D0068E"/>
    <w:rsid w:val="00D00CD0"/>
    <w:rsid w:val="00D00F88"/>
    <w:rsid w:val="00D01484"/>
    <w:rsid w:val="00D01F00"/>
    <w:rsid w:val="00D02286"/>
    <w:rsid w:val="00D022B3"/>
    <w:rsid w:val="00D0253A"/>
    <w:rsid w:val="00D02C4E"/>
    <w:rsid w:val="00D03A72"/>
    <w:rsid w:val="00D03F5D"/>
    <w:rsid w:val="00D05685"/>
    <w:rsid w:val="00D05B81"/>
    <w:rsid w:val="00D05C5C"/>
    <w:rsid w:val="00D05CBC"/>
    <w:rsid w:val="00D05DD3"/>
    <w:rsid w:val="00D05EEF"/>
    <w:rsid w:val="00D0669C"/>
    <w:rsid w:val="00D06BE4"/>
    <w:rsid w:val="00D06E28"/>
    <w:rsid w:val="00D07BA5"/>
    <w:rsid w:val="00D100FA"/>
    <w:rsid w:val="00D105EF"/>
    <w:rsid w:val="00D10D2C"/>
    <w:rsid w:val="00D10E21"/>
    <w:rsid w:val="00D11051"/>
    <w:rsid w:val="00D1147E"/>
    <w:rsid w:val="00D12428"/>
    <w:rsid w:val="00D13209"/>
    <w:rsid w:val="00D1335D"/>
    <w:rsid w:val="00D133FC"/>
    <w:rsid w:val="00D13628"/>
    <w:rsid w:val="00D139DA"/>
    <w:rsid w:val="00D13CDE"/>
    <w:rsid w:val="00D13EBE"/>
    <w:rsid w:val="00D1451C"/>
    <w:rsid w:val="00D152E8"/>
    <w:rsid w:val="00D15CAC"/>
    <w:rsid w:val="00D16647"/>
    <w:rsid w:val="00D16B4F"/>
    <w:rsid w:val="00D16B7E"/>
    <w:rsid w:val="00D17079"/>
    <w:rsid w:val="00D17304"/>
    <w:rsid w:val="00D1777D"/>
    <w:rsid w:val="00D1783F"/>
    <w:rsid w:val="00D178B4"/>
    <w:rsid w:val="00D17E0E"/>
    <w:rsid w:val="00D201D7"/>
    <w:rsid w:val="00D20396"/>
    <w:rsid w:val="00D20427"/>
    <w:rsid w:val="00D20646"/>
    <w:rsid w:val="00D2154E"/>
    <w:rsid w:val="00D21676"/>
    <w:rsid w:val="00D21A2B"/>
    <w:rsid w:val="00D21BCC"/>
    <w:rsid w:val="00D21EB9"/>
    <w:rsid w:val="00D2233A"/>
    <w:rsid w:val="00D22F99"/>
    <w:rsid w:val="00D23160"/>
    <w:rsid w:val="00D231B6"/>
    <w:rsid w:val="00D236FB"/>
    <w:rsid w:val="00D23830"/>
    <w:rsid w:val="00D2384F"/>
    <w:rsid w:val="00D23910"/>
    <w:rsid w:val="00D23AF7"/>
    <w:rsid w:val="00D24654"/>
    <w:rsid w:val="00D247E9"/>
    <w:rsid w:val="00D24A4E"/>
    <w:rsid w:val="00D24E08"/>
    <w:rsid w:val="00D25439"/>
    <w:rsid w:val="00D25B0A"/>
    <w:rsid w:val="00D25F91"/>
    <w:rsid w:val="00D267AA"/>
    <w:rsid w:val="00D268DD"/>
    <w:rsid w:val="00D2722D"/>
    <w:rsid w:val="00D2791B"/>
    <w:rsid w:val="00D27BFB"/>
    <w:rsid w:val="00D31453"/>
    <w:rsid w:val="00D31902"/>
    <w:rsid w:val="00D31D7B"/>
    <w:rsid w:val="00D3227A"/>
    <w:rsid w:val="00D3244F"/>
    <w:rsid w:val="00D325B3"/>
    <w:rsid w:val="00D32ACB"/>
    <w:rsid w:val="00D32F7A"/>
    <w:rsid w:val="00D33900"/>
    <w:rsid w:val="00D33B44"/>
    <w:rsid w:val="00D33FA6"/>
    <w:rsid w:val="00D33FB7"/>
    <w:rsid w:val="00D343F3"/>
    <w:rsid w:val="00D347F7"/>
    <w:rsid w:val="00D34992"/>
    <w:rsid w:val="00D354C8"/>
    <w:rsid w:val="00D35526"/>
    <w:rsid w:val="00D36621"/>
    <w:rsid w:val="00D36E52"/>
    <w:rsid w:val="00D371F2"/>
    <w:rsid w:val="00D3723D"/>
    <w:rsid w:val="00D37282"/>
    <w:rsid w:val="00D374E5"/>
    <w:rsid w:val="00D37575"/>
    <w:rsid w:val="00D3796B"/>
    <w:rsid w:val="00D40095"/>
    <w:rsid w:val="00D404D8"/>
    <w:rsid w:val="00D42993"/>
    <w:rsid w:val="00D4347E"/>
    <w:rsid w:val="00D4369C"/>
    <w:rsid w:val="00D437BF"/>
    <w:rsid w:val="00D43825"/>
    <w:rsid w:val="00D4393A"/>
    <w:rsid w:val="00D43CEF"/>
    <w:rsid w:val="00D43E31"/>
    <w:rsid w:val="00D44302"/>
    <w:rsid w:val="00D44572"/>
    <w:rsid w:val="00D44724"/>
    <w:rsid w:val="00D44881"/>
    <w:rsid w:val="00D45EFA"/>
    <w:rsid w:val="00D4618E"/>
    <w:rsid w:val="00D466F0"/>
    <w:rsid w:val="00D46709"/>
    <w:rsid w:val="00D46B90"/>
    <w:rsid w:val="00D47226"/>
    <w:rsid w:val="00D476E6"/>
    <w:rsid w:val="00D4780A"/>
    <w:rsid w:val="00D47C75"/>
    <w:rsid w:val="00D50669"/>
    <w:rsid w:val="00D508E2"/>
    <w:rsid w:val="00D52686"/>
    <w:rsid w:val="00D52D5D"/>
    <w:rsid w:val="00D52D83"/>
    <w:rsid w:val="00D5353F"/>
    <w:rsid w:val="00D535C2"/>
    <w:rsid w:val="00D5362F"/>
    <w:rsid w:val="00D536B5"/>
    <w:rsid w:val="00D537E2"/>
    <w:rsid w:val="00D54961"/>
    <w:rsid w:val="00D54EA9"/>
    <w:rsid w:val="00D55149"/>
    <w:rsid w:val="00D554D7"/>
    <w:rsid w:val="00D55AC2"/>
    <w:rsid w:val="00D55ADE"/>
    <w:rsid w:val="00D56830"/>
    <w:rsid w:val="00D57013"/>
    <w:rsid w:val="00D5703B"/>
    <w:rsid w:val="00D5725A"/>
    <w:rsid w:val="00D60B01"/>
    <w:rsid w:val="00D60D96"/>
    <w:rsid w:val="00D60E42"/>
    <w:rsid w:val="00D61166"/>
    <w:rsid w:val="00D61F91"/>
    <w:rsid w:val="00D62136"/>
    <w:rsid w:val="00D62652"/>
    <w:rsid w:val="00D626FF"/>
    <w:rsid w:val="00D62918"/>
    <w:rsid w:val="00D634A8"/>
    <w:rsid w:val="00D635C1"/>
    <w:rsid w:val="00D64009"/>
    <w:rsid w:val="00D64010"/>
    <w:rsid w:val="00D643C7"/>
    <w:rsid w:val="00D645F1"/>
    <w:rsid w:val="00D64881"/>
    <w:rsid w:val="00D64D68"/>
    <w:rsid w:val="00D64FC5"/>
    <w:rsid w:val="00D65B6A"/>
    <w:rsid w:val="00D6690A"/>
    <w:rsid w:val="00D66BF9"/>
    <w:rsid w:val="00D66D8B"/>
    <w:rsid w:val="00D66E07"/>
    <w:rsid w:val="00D67B63"/>
    <w:rsid w:val="00D70090"/>
    <w:rsid w:val="00D704A7"/>
    <w:rsid w:val="00D70650"/>
    <w:rsid w:val="00D70981"/>
    <w:rsid w:val="00D71258"/>
    <w:rsid w:val="00D71309"/>
    <w:rsid w:val="00D71651"/>
    <w:rsid w:val="00D7177C"/>
    <w:rsid w:val="00D71788"/>
    <w:rsid w:val="00D726F1"/>
    <w:rsid w:val="00D733A1"/>
    <w:rsid w:val="00D733C5"/>
    <w:rsid w:val="00D73567"/>
    <w:rsid w:val="00D73D59"/>
    <w:rsid w:val="00D749FC"/>
    <w:rsid w:val="00D74B7E"/>
    <w:rsid w:val="00D74D91"/>
    <w:rsid w:val="00D75E15"/>
    <w:rsid w:val="00D75E7A"/>
    <w:rsid w:val="00D76364"/>
    <w:rsid w:val="00D76414"/>
    <w:rsid w:val="00D7649B"/>
    <w:rsid w:val="00D76B6F"/>
    <w:rsid w:val="00D76C6B"/>
    <w:rsid w:val="00D76F75"/>
    <w:rsid w:val="00D77481"/>
    <w:rsid w:val="00D7788D"/>
    <w:rsid w:val="00D779AA"/>
    <w:rsid w:val="00D77ECB"/>
    <w:rsid w:val="00D801F5"/>
    <w:rsid w:val="00D806AA"/>
    <w:rsid w:val="00D807F5"/>
    <w:rsid w:val="00D80995"/>
    <w:rsid w:val="00D80B54"/>
    <w:rsid w:val="00D80BEE"/>
    <w:rsid w:val="00D80EF0"/>
    <w:rsid w:val="00D816D1"/>
    <w:rsid w:val="00D81D06"/>
    <w:rsid w:val="00D81DBC"/>
    <w:rsid w:val="00D81E73"/>
    <w:rsid w:val="00D827A4"/>
    <w:rsid w:val="00D82C3A"/>
    <w:rsid w:val="00D82D73"/>
    <w:rsid w:val="00D84436"/>
    <w:rsid w:val="00D84694"/>
    <w:rsid w:val="00D848F2"/>
    <w:rsid w:val="00D84ADC"/>
    <w:rsid w:val="00D84D96"/>
    <w:rsid w:val="00D8522A"/>
    <w:rsid w:val="00D85A2A"/>
    <w:rsid w:val="00D85D7E"/>
    <w:rsid w:val="00D86317"/>
    <w:rsid w:val="00D86FE3"/>
    <w:rsid w:val="00D87B9E"/>
    <w:rsid w:val="00D87D42"/>
    <w:rsid w:val="00D87E95"/>
    <w:rsid w:val="00D90488"/>
    <w:rsid w:val="00D906C7"/>
    <w:rsid w:val="00D9107B"/>
    <w:rsid w:val="00D91810"/>
    <w:rsid w:val="00D91875"/>
    <w:rsid w:val="00D918B4"/>
    <w:rsid w:val="00D918CE"/>
    <w:rsid w:val="00D91A66"/>
    <w:rsid w:val="00D91D1B"/>
    <w:rsid w:val="00D9269C"/>
    <w:rsid w:val="00D92CF6"/>
    <w:rsid w:val="00D93678"/>
    <w:rsid w:val="00D93C06"/>
    <w:rsid w:val="00D9478F"/>
    <w:rsid w:val="00D948BE"/>
    <w:rsid w:val="00D94BE5"/>
    <w:rsid w:val="00D94ED3"/>
    <w:rsid w:val="00D95AA8"/>
    <w:rsid w:val="00D95D1B"/>
    <w:rsid w:val="00D95E72"/>
    <w:rsid w:val="00D95FC7"/>
    <w:rsid w:val="00DA0257"/>
    <w:rsid w:val="00DA0891"/>
    <w:rsid w:val="00DA14ED"/>
    <w:rsid w:val="00DA26B9"/>
    <w:rsid w:val="00DA2B8E"/>
    <w:rsid w:val="00DA2D63"/>
    <w:rsid w:val="00DA39D6"/>
    <w:rsid w:val="00DA3BBF"/>
    <w:rsid w:val="00DA4D86"/>
    <w:rsid w:val="00DA4FCE"/>
    <w:rsid w:val="00DA5A95"/>
    <w:rsid w:val="00DA60E1"/>
    <w:rsid w:val="00DA610E"/>
    <w:rsid w:val="00DA73E4"/>
    <w:rsid w:val="00DB03B0"/>
    <w:rsid w:val="00DB0483"/>
    <w:rsid w:val="00DB0CF9"/>
    <w:rsid w:val="00DB0EF4"/>
    <w:rsid w:val="00DB1037"/>
    <w:rsid w:val="00DB255D"/>
    <w:rsid w:val="00DB2D10"/>
    <w:rsid w:val="00DB2E6F"/>
    <w:rsid w:val="00DB334F"/>
    <w:rsid w:val="00DB35BF"/>
    <w:rsid w:val="00DB36F3"/>
    <w:rsid w:val="00DB3B7B"/>
    <w:rsid w:val="00DB3D6C"/>
    <w:rsid w:val="00DB3FF9"/>
    <w:rsid w:val="00DB48FC"/>
    <w:rsid w:val="00DB4D43"/>
    <w:rsid w:val="00DB51D8"/>
    <w:rsid w:val="00DB54AC"/>
    <w:rsid w:val="00DB5B1C"/>
    <w:rsid w:val="00DB6B98"/>
    <w:rsid w:val="00DB6E8A"/>
    <w:rsid w:val="00DB6E9A"/>
    <w:rsid w:val="00DB6FF3"/>
    <w:rsid w:val="00DB6FFD"/>
    <w:rsid w:val="00DB7AB2"/>
    <w:rsid w:val="00DC10FC"/>
    <w:rsid w:val="00DC128F"/>
    <w:rsid w:val="00DC1E83"/>
    <w:rsid w:val="00DC21E1"/>
    <w:rsid w:val="00DC3042"/>
    <w:rsid w:val="00DC31D6"/>
    <w:rsid w:val="00DC35FD"/>
    <w:rsid w:val="00DC37F9"/>
    <w:rsid w:val="00DC3A95"/>
    <w:rsid w:val="00DC3ED7"/>
    <w:rsid w:val="00DC4247"/>
    <w:rsid w:val="00DC4649"/>
    <w:rsid w:val="00DC4794"/>
    <w:rsid w:val="00DC4D82"/>
    <w:rsid w:val="00DC5003"/>
    <w:rsid w:val="00DC5714"/>
    <w:rsid w:val="00DC5FEA"/>
    <w:rsid w:val="00DC677D"/>
    <w:rsid w:val="00DC6959"/>
    <w:rsid w:val="00DC6FF2"/>
    <w:rsid w:val="00DC70EC"/>
    <w:rsid w:val="00DC77B8"/>
    <w:rsid w:val="00DC7E0D"/>
    <w:rsid w:val="00DD0017"/>
    <w:rsid w:val="00DD0555"/>
    <w:rsid w:val="00DD0AE1"/>
    <w:rsid w:val="00DD1A49"/>
    <w:rsid w:val="00DD2A9A"/>
    <w:rsid w:val="00DD3347"/>
    <w:rsid w:val="00DD3D38"/>
    <w:rsid w:val="00DD4320"/>
    <w:rsid w:val="00DD4DCE"/>
    <w:rsid w:val="00DD573B"/>
    <w:rsid w:val="00DD57AF"/>
    <w:rsid w:val="00DD57FD"/>
    <w:rsid w:val="00DD5CCA"/>
    <w:rsid w:val="00DD63B1"/>
    <w:rsid w:val="00DD64BA"/>
    <w:rsid w:val="00DD686A"/>
    <w:rsid w:val="00DD7116"/>
    <w:rsid w:val="00DD727E"/>
    <w:rsid w:val="00DE0127"/>
    <w:rsid w:val="00DE0AFD"/>
    <w:rsid w:val="00DE115C"/>
    <w:rsid w:val="00DE16E6"/>
    <w:rsid w:val="00DE2509"/>
    <w:rsid w:val="00DE26D8"/>
    <w:rsid w:val="00DE343A"/>
    <w:rsid w:val="00DE3558"/>
    <w:rsid w:val="00DE358E"/>
    <w:rsid w:val="00DE3B9F"/>
    <w:rsid w:val="00DE4090"/>
    <w:rsid w:val="00DE41DE"/>
    <w:rsid w:val="00DE4FA9"/>
    <w:rsid w:val="00DE5A2F"/>
    <w:rsid w:val="00DE5CD3"/>
    <w:rsid w:val="00DE6010"/>
    <w:rsid w:val="00DE63C4"/>
    <w:rsid w:val="00DE63D2"/>
    <w:rsid w:val="00DE6CBB"/>
    <w:rsid w:val="00DE7C1E"/>
    <w:rsid w:val="00DE7E08"/>
    <w:rsid w:val="00DE7F61"/>
    <w:rsid w:val="00DF09BC"/>
    <w:rsid w:val="00DF0A51"/>
    <w:rsid w:val="00DF100D"/>
    <w:rsid w:val="00DF1104"/>
    <w:rsid w:val="00DF110A"/>
    <w:rsid w:val="00DF14BE"/>
    <w:rsid w:val="00DF1889"/>
    <w:rsid w:val="00DF1947"/>
    <w:rsid w:val="00DF1D86"/>
    <w:rsid w:val="00DF2E02"/>
    <w:rsid w:val="00DF3258"/>
    <w:rsid w:val="00DF33E6"/>
    <w:rsid w:val="00DF4677"/>
    <w:rsid w:val="00DF4695"/>
    <w:rsid w:val="00DF47A8"/>
    <w:rsid w:val="00DF47C5"/>
    <w:rsid w:val="00DF4A06"/>
    <w:rsid w:val="00DF4D0C"/>
    <w:rsid w:val="00DF55D9"/>
    <w:rsid w:val="00DF5A35"/>
    <w:rsid w:val="00DF5CEB"/>
    <w:rsid w:val="00DF625C"/>
    <w:rsid w:val="00DF6437"/>
    <w:rsid w:val="00DF65D4"/>
    <w:rsid w:val="00DF6BE1"/>
    <w:rsid w:val="00DF6D99"/>
    <w:rsid w:val="00DF768B"/>
    <w:rsid w:val="00DF76AC"/>
    <w:rsid w:val="00DF7718"/>
    <w:rsid w:val="00E00E7E"/>
    <w:rsid w:val="00E02258"/>
    <w:rsid w:val="00E027E5"/>
    <w:rsid w:val="00E03B7D"/>
    <w:rsid w:val="00E03FBB"/>
    <w:rsid w:val="00E041E7"/>
    <w:rsid w:val="00E049BC"/>
    <w:rsid w:val="00E04CBD"/>
    <w:rsid w:val="00E04DBD"/>
    <w:rsid w:val="00E04F07"/>
    <w:rsid w:val="00E04F2B"/>
    <w:rsid w:val="00E059B4"/>
    <w:rsid w:val="00E059F1"/>
    <w:rsid w:val="00E05C01"/>
    <w:rsid w:val="00E05EEC"/>
    <w:rsid w:val="00E0602D"/>
    <w:rsid w:val="00E062F1"/>
    <w:rsid w:val="00E0716B"/>
    <w:rsid w:val="00E07974"/>
    <w:rsid w:val="00E07B32"/>
    <w:rsid w:val="00E10737"/>
    <w:rsid w:val="00E117D4"/>
    <w:rsid w:val="00E119A0"/>
    <w:rsid w:val="00E11D0B"/>
    <w:rsid w:val="00E12113"/>
    <w:rsid w:val="00E12849"/>
    <w:rsid w:val="00E128E2"/>
    <w:rsid w:val="00E12B5D"/>
    <w:rsid w:val="00E12EE2"/>
    <w:rsid w:val="00E1382D"/>
    <w:rsid w:val="00E13FE9"/>
    <w:rsid w:val="00E142F7"/>
    <w:rsid w:val="00E14D3D"/>
    <w:rsid w:val="00E152B2"/>
    <w:rsid w:val="00E1534F"/>
    <w:rsid w:val="00E15A11"/>
    <w:rsid w:val="00E15DB6"/>
    <w:rsid w:val="00E15DC0"/>
    <w:rsid w:val="00E15F19"/>
    <w:rsid w:val="00E16152"/>
    <w:rsid w:val="00E16987"/>
    <w:rsid w:val="00E16A14"/>
    <w:rsid w:val="00E17312"/>
    <w:rsid w:val="00E17611"/>
    <w:rsid w:val="00E176BD"/>
    <w:rsid w:val="00E17CF4"/>
    <w:rsid w:val="00E202ED"/>
    <w:rsid w:val="00E2036C"/>
    <w:rsid w:val="00E205AC"/>
    <w:rsid w:val="00E20A91"/>
    <w:rsid w:val="00E20D15"/>
    <w:rsid w:val="00E20FEB"/>
    <w:rsid w:val="00E212BE"/>
    <w:rsid w:val="00E2189E"/>
    <w:rsid w:val="00E2254C"/>
    <w:rsid w:val="00E228FA"/>
    <w:rsid w:val="00E22A71"/>
    <w:rsid w:val="00E233DD"/>
    <w:rsid w:val="00E238C1"/>
    <w:rsid w:val="00E238C7"/>
    <w:rsid w:val="00E23917"/>
    <w:rsid w:val="00E23F9C"/>
    <w:rsid w:val="00E24218"/>
    <w:rsid w:val="00E250E8"/>
    <w:rsid w:val="00E2542E"/>
    <w:rsid w:val="00E25E80"/>
    <w:rsid w:val="00E260EE"/>
    <w:rsid w:val="00E276A7"/>
    <w:rsid w:val="00E30932"/>
    <w:rsid w:val="00E3118B"/>
    <w:rsid w:val="00E317A0"/>
    <w:rsid w:val="00E3185F"/>
    <w:rsid w:val="00E31CF8"/>
    <w:rsid w:val="00E31D8E"/>
    <w:rsid w:val="00E32546"/>
    <w:rsid w:val="00E32893"/>
    <w:rsid w:val="00E32A44"/>
    <w:rsid w:val="00E32A92"/>
    <w:rsid w:val="00E32E95"/>
    <w:rsid w:val="00E3312A"/>
    <w:rsid w:val="00E3330A"/>
    <w:rsid w:val="00E3341C"/>
    <w:rsid w:val="00E33A51"/>
    <w:rsid w:val="00E34122"/>
    <w:rsid w:val="00E341DB"/>
    <w:rsid w:val="00E34428"/>
    <w:rsid w:val="00E345E9"/>
    <w:rsid w:val="00E34791"/>
    <w:rsid w:val="00E34892"/>
    <w:rsid w:val="00E34A57"/>
    <w:rsid w:val="00E351F6"/>
    <w:rsid w:val="00E355EF"/>
    <w:rsid w:val="00E36208"/>
    <w:rsid w:val="00E36353"/>
    <w:rsid w:val="00E369B3"/>
    <w:rsid w:val="00E36C6C"/>
    <w:rsid w:val="00E40187"/>
    <w:rsid w:val="00E402F3"/>
    <w:rsid w:val="00E418EA"/>
    <w:rsid w:val="00E41A8F"/>
    <w:rsid w:val="00E41E62"/>
    <w:rsid w:val="00E420AF"/>
    <w:rsid w:val="00E4219B"/>
    <w:rsid w:val="00E42C59"/>
    <w:rsid w:val="00E430FA"/>
    <w:rsid w:val="00E4325F"/>
    <w:rsid w:val="00E438DE"/>
    <w:rsid w:val="00E439DB"/>
    <w:rsid w:val="00E43A3D"/>
    <w:rsid w:val="00E43C5B"/>
    <w:rsid w:val="00E43E2C"/>
    <w:rsid w:val="00E44C6C"/>
    <w:rsid w:val="00E451E0"/>
    <w:rsid w:val="00E45FB6"/>
    <w:rsid w:val="00E46699"/>
    <w:rsid w:val="00E46839"/>
    <w:rsid w:val="00E46DEE"/>
    <w:rsid w:val="00E474FB"/>
    <w:rsid w:val="00E501F7"/>
    <w:rsid w:val="00E50251"/>
    <w:rsid w:val="00E503B1"/>
    <w:rsid w:val="00E50A41"/>
    <w:rsid w:val="00E50CAE"/>
    <w:rsid w:val="00E50E18"/>
    <w:rsid w:val="00E5171F"/>
    <w:rsid w:val="00E525AC"/>
    <w:rsid w:val="00E52631"/>
    <w:rsid w:val="00E52D80"/>
    <w:rsid w:val="00E52F93"/>
    <w:rsid w:val="00E53478"/>
    <w:rsid w:val="00E53D0E"/>
    <w:rsid w:val="00E53FB1"/>
    <w:rsid w:val="00E54BE4"/>
    <w:rsid w:val="00E557B0"/>
    <w:rsid w:val="00E558D8"/>
    <w:rsid w:val="00E55B34"/>
    <w:rsid w:val="00E55C06"/>
    <w:rsid w:val="00E55C6A"/>
    <w:rsid w:val="00E55C75"/>
    <w:rsid w:val="00E56298"/>
    <w:rsid w:val="00E5703A"/>
    <w:rsid w:val="00E57287"/>
    <w:rsid w:val="00E576CB"/>
    <w:rsid w:val="00E57B8F"/>
    <w:rsid w:val="00E604B2"/>
    <w:rsid w:val="00E608BB"/>
    <w:rsid w:val="00E6099E"/>
    <w:rsid w:val="00E60F8D"/>
    <w:rsid w:val="00E61281"/>
    <w:rsid w:val="00E61289"/>
    <w:rsid w:val="00E61674"/>
    <w:rsid w:val="00E6203C"/>
    <w:rsid w:val="00E62239"/>
    <w:rsid w:val="00E622B5"/>
    <w:rsid w:val="00E62A35"/>
    <w:rsid w:val="00E62A82"/>
    <w:rsid w:val="00E62BCC"/>
    <w:rsid w:val="00E6338F"/>
    <w:rsid w:val="00E63535"/>
    <w:rsid w:val="00E63DDD"/>
    <w:rsid w:val="00E63F7A"/>
    <w:rsid w:val="00E6404D"/>
    <w:rsid w:val="00E645C9"/>
    <w:rsid w:val="00E64658"/>
    <w:rsid w:val="00E64835"/>
    <w:rsid w:val="00E64C3F"/>
    <w:rsid w:val="00E64FBE"/>
    <w:rsid w:val="00E65B9F"/>
    <w:rsid w:val="00E65C8C"/>
    <w:rsid w:val="00E65F67"/>
    <w:rsid w:val="00E66206"/>
    <w:rsid w:val="00E66B92"/>
    <w:rsid w:val="00E66EA5"/>
    <w:rsid w:val="00E67193"/>
    <w:rsid w:val="00E70117"/>
    <w:rsid w:val="00E7014E"/>
    <w:rsid w:val="00E70919"/>
    <w:rsid w:val="00E7091D"/>
    <w:rsid w:val="00E70E1F"/>
    <w:rsid w:val="00E71CF4"/>
    <w:rsid w:val="00E725D4"/>
    <w:rsid w:val="00E726F8"/>
    <w:rsid w:val="00E72C3D"/>
    <w:rsid w:val="00E72D54"/>
    <w:rsid w:val="00E73834"/>
    <w:rsid w:val="00E741ED"/>
    <w:rsid w:val="00E747E3"/>
    <w:rsid w:val="00E74AA4"/>
    <w:rsid w:val="00E75125"/>
    <w:rsid w:val="00E75171"/>
    <w:rsid w:val="00E7521D"/>
    <w:rsid w:val="00E75B03"/>
    <w:rsid w:val="00E75EF2"/>
    <w:rsid w:val="00E76A0E"/>
    <w:rsid w:val="00E76C24"/>
    <w:rsid w:val="00E77613"/>
    <w:rsid w:val="00E77B7F"/>
    <w:rsid w:val="00E80039"/>
    <w:rsid w:val="00E80044"/>
    <w:rsid w:val="00E80160"/>
    <w:rsid w:val="00E807DC"/>
    <w:rsid w:val="00E81A9F"/>
    <w:rsid w:val="00E81B82"/>
    <w:rsid w:val="00E81BAA"/>
    <w:rsid w:val="00E81D65"/>
    <w:rsid w:val="00E82B27"/>
    <w:rsid w:val="00E83406"/>
    <w:rsid w:val="00E835C3"/>
    <w:rsid w:val="00E83E27"/>
    <w:rsid w:val="00E84796"/>
    <w:rsid w:val="00E847B6"/>
    <w:rsid w:val="00E84BC1"/>
    <w:rsid w:val="00E84C3F"/>
    <w:rsid w:val="00E85564"/>
    <w:rsid w:val="00E85ADF"/>
    <w:rsid w:val="00E85BC2"/>
    <w:rsid w:val="00E85BDC"/>
    <w:rsid w:val="00E85D5E"/>
    <w:rsid w:val="00E85D77"/>
    <w:rsid w:val="00E86127"/>
    <w:rsid w:val="00E86579"/>
    <w:rsid w:val="00E86D5D"/>
    <w:rsid w:val="00E87105"/>
    <w:rsid w:val="00E8779D"/>
    <w:rsid w:val="00E87A43"/>
    <w:rsid w:val="00E87CDE"/>
    <w:rsid w:val="00E87D0F"/>
    <w:rsid w:val="00E902F3"/>
    <w:rsid w:val="00E90715"/>
    <w:rsid w:val="00E907AA"/>
    <w:rsid w:val="00E90989"/>
    <w:rsid w:val="00E909F3"/>
    <w:rsid w:val="00E90CCD"/>
    <w:rsid w:val="00E91AE2"/>
    <w:rsid w:val="00E91D47"/>
    <w:rsid w:val="00E91F9B"/>
    <w:rsid w:val="00E92020"/>
    <w:rsid w:val="00E9355E"/>
    <w:rsid w:val="00E93FA3"/>
    <w:rsid w:val="00E941BA"/>
    <w:rsid w:val="00E94C2B"/>
    <w:rsid w:val="00E94F29"/>
    <w:rsid w:val="00E95671"/>
    <w:rsid w:val="00E958C7"/>
    <w:rsid w:val="00E959B3"/>
    <w:rsid w:val="00E95E52"/>
    <w:rsid w:val="00E963EA"/>
    <w:rsid w:val="00E96815"/>
    <w:rsid w:val="00E96A0B"/>
    <w:rsid w:val="00E96B40"/>
    <w:rsid w:val="00E96D43"/>
    <w:rsid w:val="00E97DBD"/>
    <w:rsid w:val="00EA0764"/>
    <w:rsid w:val="00EA0AB1"/>
    <w:rsid w:val="00EA108A"/>
    <w:rsid w:val="00EA1719"/>
    <w:rsid w:val="00EA1DAD"/>
    <w:rsid w:val="00EA2667"/>
    <w:rsid w:val="00EA28CD"/>
    <w:rsid w:val="00EA420A"/>
    <w:rsid w:val="00EA4386"/>
    <w:rsid w:val="00EA48B2"/>
    <w:rsid w:val="00EA4911"/>
    <w:rsid w:val="00EA55D0"/>
    <w:rsid w:val="00EA685A"/>
    <w:rsid w:val="00EA72CB"/>
    <w:rsid w:val="00EA747F"/>
    <w:rsid w:val="00EA765A"/>
    <w:rsid w:val="00EA76BE"/>
    <w:rsid w:val="00EA7D78"/>
    <w:rsid w:val="00EA7E09"/>
    <w:rsid w:val="00EB1BDA"/>
    <w:rsid w:val="00EB2036"/>
    <w:rsid w:val="00EB246D"/>
    <w:rsid w:val="00EB2B60"/>
    <w:rsid w:val="00EB2B90"/>
    <w:rsid w:val="00EB2C3D"/>
    <w:rsid w:val="00EB2CD4"/>
    <w:rsid w:val="00EB3331"/>
    <w:rsid w:val="00EB53C0"/>
    <w:rsid w:val="00EB55B2"/>
    <w:rsid w:val="00EB572E"/>
    <w:rsid w:val="00EB5C6B"/>
    <w:rsid w:val="00EB6565"/>
    <w:rsid w:val="00EB684C"/>
    <w:rsid w:val="00EB6C73"/>
    <w:rsid w:val="00EB6F3A"/>
    <w:rsid w:val="00EB75C8"/>
    <w:rsid w:val="00EB77DB"/>
    <w:rsid w:val="00EB7D3E"/>
    <w:rsid w:val="00EC08FF"/>
    <w:rsid w:val="00EC0A8D"/>
    <w:rsid w:val="00EC0D87"/>
    <w:rsid w:val="00EC199E"/>
    <w:rsid w:val="00EC1EC0"/>
    <w:rsid w:val="00EC2489"/>
    <w:rsid w:val="00EC24B2"/>
    <w:rsid w:val="00EC2635"/>
    <w:rsid w:val="00EC2A7E"/>
    <w:rsid w:val="00EC3375"/>
    <w:rsid w:val="00EC3BA2"/>
    <w:rsid w:val="00EC3BDE"/>
    <w:rsid w:val="00EC3EE2"/>
    <w:rsid w:val="00EC42DE"/>
    <w:rsid w:val="00EC476A"/>
    <w:rsid w:val="00EC4FEA"/>
    <w:rsid w:val="00EC60B9"/>
    <w:rsid w:val="00EC68FA"/>
    <w:rsid w:val="00EC7370"/>
    <w:rsid w:val="00EC74D0"/>
    <w:rsid w:val="00EC7B89"/>
    <w:rsid w:val="00EC7F67"/>
    <w:rsid w:val="00ED02BF"/>
    <w:rsid w:val="00ED05AD"/>
    <w:rsid w:val="00ED1690"/>
    <w:rsid w:val="00ED17AC"/>
    <w:rsid w:val="00ED22CA"/>
    <w:rsid w:val="00ED2744"/>
    <w:rsid w:val="00ED2F54"/>
    <w:rsid w:val="00ED3F69"/>
    <w:rsid w:val="00ED4172"/>
    <w:rsid w:val="00ED4416"/>
    <w:rsid w:val="00ED483D"/>
    <w:rsid w:val="00ED485F"/>
    <w:rsid w:val="00ED58AD"/>
    <w:rsid w:val="00ED5940"/>
    <w:rsid w:val="00ED617C"/>
    <w:rsid w:val="00ED6959"/>
    <w:rsid w:val="00ED6A6F"/>
    <w:rsid w:val="00ED6E2C"/>
    <w:rsid w:val="00ED71B4"/>
    <w:rsid w:val="00EE0935"/>
    <w:rsid w:val="00EE0A39"/>
    <w:rsid w:val="00EE213A"/>
    <w:rsid w:val="00EE2428"/>
    <w:rsid w:val="00EE2719"/>
    <w:rsid w:val="00EE2AD9"/>
    <w:rsid w:val="00EE2DF4"/>
    <w:rsid w:val="00EE2FCD"/>
    <w:rsid w:val="00EE52D0"/>
    <w:rsid w:val="00EE5407"/>
    <w:rsid w:val="00EE66E6"/>
    <w:rsid w:val="00EE69D2"/>
    <w:rsid w:val="00EE6DF7"/>
    <w:rsid w:val="00EE6FCD"/>
    <w:rsid w:val="00EE7143"/>
    <w:rsid w:val="00EE7250"/>
    <w:rsid w:val="00EE72D1"/>
    <w:rsid w:val="00EE7534"/>
    <w:rsid w:val="00EE762D"/>
    <w:rsid w:val="00EF00CE"/>
    <w:rsid w:val="00EF03B1"/>
    <w:rsid w:val="00EF0C17"/>
    <w:rsid w:val="00EF0EB1"/>
    <w:rsid w:val="00EF1785"/>
    <w:rsid w:val="00EF1B67"/>
    <w:rsid w:val="00EF1CC1"/>
    <w:rsid w:val="00EF1D55"/>
    <w:rsid w:val="00EF1E2A"/>
    <w:rsid w:val="00EF21F2"/>
    <w:rsid w:val="00EF2541"/>
    <w:rsid w:val="00EF28C6"/>
    <w:rsid w:val="00EF2B9F"/>
    <w:rsid w:val="00EF305D"/>
    <w:rsid w:val="00EF3647"/>
    <w:rsid w:val="00EF3661"/>
    <w:rsid w:val="00EF3DEA"/>
    <w:rsid w:val="00EF4C6E"/>
    <w:rsid w:val="00EF50F7"/>
    <w:rsid w:val="00EF522B"/>
    <w:rsid w:val="00EF532E"/>
    <w:rsid w:val="00EF5ED0"/>
    <w:rsid w:val="00EF67BC"/>
    <w:rsid w:val="00EF6C0E"/>
    <w:rsid w:val="00EF6C18"/>
    <w:rsid w:val="00EF6ECB"/>
    <w:rsid w:val="00EF6FAD"/>
    <w:rsid w:val="00EF7094"/>
    <w:rsid w:val="00EF710C"/>
    <w:rsid w:val="00EF754B"/>
    <w:rsid w:val="00EF7CD3"/>
    <w:rsid w:val="00EF7E4E"/>
    <w:rsid w:val="00F005B1"/>
    <w:rsid w:val="00F00893"/>
    <w:rsid w:val="00F00A53"/>
    <w:rsid w:val="00F00AD6"/>
    <w:rsid w:val="00F00F73"/>
    <w:rsid w:val="00F01401"/>
    <w:rsid w:val="00F016AA"/>
    <w:rsid w:val="00F02A18"/>
    <w:rsid w:val="00F02AEE"/>
    <w:rsid w:val="00F02ED9"/>
    <w:rsid w:val="00F03617"/>
    <w:rsid w:val="00F038F6"/>
    <w:rsid w:val="00F03943"/>
    <w:rsid w:val="00F03C90"/>
    <w:rsid w:val="00F03CD9"/>
    <w:rsid w:val="00F04614"/>
    <w:rsid w:val="00F0466E"/>
    <w:rsid w:val="00F04753"/>
    <w:rsid w:val="00F04A3A"/>
    <w:rsid w:val="00F04CC7"/>
    <w:rsid w:val="00F0592A"/>
    <w:rsid w:val="00F05FFB"/>
    <w:rsid w:val="00F0615A"/>
    <w:rsid w:val="00F063BC"/>
    <w:rsid w:val="00F06500"/>
    <w:rsid w:val="00F06867"/>
    <w:rsid w:val="00F0748A"/>
    <w:rsid w:val="00F07996"/>
    <w:rsid w:val="00F07F5B"/>
    <w:rsid w:val="00F116EC"/>
    <w:rsid w:val="00F11BCC"/>
    <w:rsid w:val="00F121CC"/>
    <w:rsid w:val="00F12C3C"/>
    <w:rsid w:val="00F134CA"/>
    <w:rsid w:val="00F1359C"/>
    <w:rsid w:val="00F1364C"/>
    <w:rsid w:val="00F13EB4"/>
    <w:rsid w:val="00F13FEA"/>
    <w:rsid w:val="00F1444B"/>
    <w:rsid w:val="00F1508E"/>
    <w:rsid w:val="00F158F5"/>
    <w:rsid w:val="00F1629E"/>
    <w:rsid w:val="00F17D5F"/>
    <w:rsid w:val="00F20291"/>
    <w:rsid w:val="00F20819"/>
    <w:rsid w:val="00F210AE"/>
    <w:rsid w:val="00F21DF4"/>
    <w:rsid w:val="00F21F3A"/>
    <w:rsid w:val="00F21FFA"/>
    <w:rsid w:val="00F22262"/>
    <w:rsid w:val="00F228A1"/>
    <w:rsid w:val="00F24504"/>
    <w:rsid w:val="00F246B3"/>
    <w:rsid w:val="00F25038"/>
    <w:rsid w:val="00F25329"/>
    <w:rsid w:val="00F25DDD"/>
    <w:rsid w:val="00F25F4E"/>
    <w:rsid w:val="00F26C15"/>
    <w:rsid w:val="00F276FB"/>
    <w:rsid w:val="00F27EDC"/>
    <w:rsid w:val="00F30470"/>
    <w:rsid w:val="00F305E6"/>
    <w:rsid w:val="00F30976"/>
    <w:rsid w:val="00F3128C"/>
    <w:rsid w:val="00F314B8"/>
    <w:rsid w:val="00F31A01"/>
    <w:rsid w:val="00F31CEE"/>
    <w:rsid w:val="00F32267"/>
    <w:rsid w:val="00F323D5"/>
    <w:rsid w:val="00F32B04"/>
    <w:rsid w:val="00F32E6F"/>
    <w:rsid w:val="00F330C4"/>
    <w:rsid w:val="00F33C72"/>
    <w:rsid w:val="00F33D99"/>
    <w:rsid w:val="00F33E62"/>
    <w:rsid w:val="00F34588"/>
    <w:rsid w:val="00F34B19"/>
    <w:rsid w:val="00F350DC"/>
    <w:rsid w:val="00F35707"/>
    <w:rsid w:val="00F3591E"/>
    <w:rsid w:val="00F36389"/>
    <w:rsid w:val="00F36675"/>
    <w:rsid w:val="00F368F0"/>
    <w:rsid w:val="00F36B8A"/>
    <w:rsid w:val="00F37090"/>
    <w:rsid w:val="00F37F54"/>
    <w:rsid w:val="00F400F1"/>
    <w:rsid w:val="00F40106"/>
    <w:rsid w:val="00F4037C"/>
    <w:rsid w:val="00F410DA"/>
    <w:rsid w:val="00F41208"/>
    <w:rsid w:val="00F418A9"/>
    <w:rsid w:val="00F41ABB"/>
    <w:rsid w:val="00F42CF2"/>
    <w:rsid w:val="00F42CF7"/>
    <w:rsid w:val="00F43559"/>
    <w:rsid w:val="00F436FF"/>
    <w:rsid w:val="00F445C1"/>
    <w:rsid w:val="00F446A0"/>
    <w:rsid w:val="00F44736"/>
    <w:rsid w:val="00F4614F"/>
    <w:rsid w:val="00F475B2"/>
    <w:rsid w:val="00F475D8"/>
    <w:rsid w:val="00F47EBF"/>
    <w:rsid w:val="00F512D4"/>
    <w:rsid w:val="00F52324"/>
    <w:rsid w:val="00F52C22"/>
    <w:rsid w:val="00F53249"/>
    <w:rsid w:val="00F535EA"/>
    <w:rsid w:val="00F537BF"/>
    <w:rsid w:val="00F53D1F"/>
    <w:rsid w:val="00F53EE8"/>
    <w:rsid w:val="00F54921"/>
    <w:rsid w:val="00F5593D"/>
    <w:rsid w:val="00F55CDB"/>
    <w:rsid w:val="00F562FC"/>
    <w:rsid w:val="00F56427"/>
    <w:rsid w:val="00F5654C"/>
    <w:rsid w:val="00F5745C"/>
    <w:rsid w:val="00F60577"/>
    <w:rsid w:val="00F60D06"/>
    <w:rsid w:val="00F60EFB"/>
    <w:rsid w:val="00F614DF"/>
    <w:rsid w:val="00F615D4"/>
    <w:rsid w:val="00F61D28"/>
    <w:rsid w:val="00F630CC"/>
    <w:rsid w:val="00F6355C"/>
    <w:rsid w:val="00F63FCC"/>
    <w:rsid w:val="00F64D9D"/>
    <w:rsid w:val="00F64E27"/>
    <w:rsid w:val="00F64FFD"/>
    <w:rsid w:val="00F65285"/>
    <w:rsid w:val="00F655CF"/>
    <w:rsid w:val="00F65AC3"/>
    <w:rsid w:val="00F667AF"/>
    <w:rsid w:val="00F67028"/>
    <w:rsid w:val="00F67310"/>
    <w:rsid w:val="00F67740"/>
    <w:rsid w:val="00F67805"/>
    <w:rsid w:val="00F67888"/>
    <w:rsid w:val="00F6798F"/>
    <w:rsid w:val="00F70096"/>
    <w:rsid w:val="00F704BF"/>
    <w:rsid w:val="00F706E7"/>
    <w:rsid w:val="00F70875"/>
    <w:rsid w:val="00F71280"/>
    <w:rsid w:val="00F71D2D"/>
    <w:rsid w:val="00F72306"/>
    <w:rsid w:val="00F72759"/>
    <w:rsid w:val="00F72CA1"/>
    <w:rsid w:val="00F72F37"/>
    <w:rsid w:val="00F73AF8"/>
    <w:rsid w:val="00F73BBD"/>
    <w:rsid w:val="00F73EAB"/>
    <w:rsid w:val="00F73EC7"/>
    <w:rsid w:val="00F746C2"/>
    <w:rsid w:val="00F747DD"/>
    <w:rsid w:val="00F752DE"/>
    <w:rsid w:val="00F753AA"/>
    <w:rsid w:val="00F75D34"/>
    <w:rsid w:val="00F75F02"/>
    <w:rsid w:val="00F7650D"/>
    <w:rsid w:val="00F7681E"/>
    <w:rsid w:val="00F768C9"/>
    <w:rsid w:val="00F76A22"/>
    <w:rsid w:val="00F76BE6"/>
    <w:rsid w:val="00F77F66"/>
    <w:rsid w:val="00F80371"/>
    <w:rsid w:val="00F806FF"/>
    <w:rsid w:val="00F80D13"/>
    <w:rsid w:val="00F80D49"/>
    <w:rsid w:val="00F80F0D"/>
    <w:rsid w:val="00F8134E"/>
    <w:rsid w:val="00F81C79"/>
    <w:rsid w:val="00F8208D"/>
    <w:rsid w:val="00F821E3"/>
    <w:rsid w:val="00F82D2A"/>
    <w:rsid w:val="00F82D6A"/>
    <w:rsid w:val="00F83160"/>
    <w:rsid w:val="00F8379E"/>
    <w:rsid w:val="00F83CD4"/>
    <w:rsid w:val="00F8438C"/>
    <w:rsid w:val="00F844DB"/>
    <w:rsid w:val="00F84EC2"/>
    <w:rsid w:val="00F84ECF"/>
    <w:rsid w:val="00F85045"/>
    <w:rsid w:val="00F861B3"/>
    <w:rsid w:val="00F862D7"/>
    <w:rsid w:val="00F86495"/>
    <w:rsid w:val="00F86F6B"/>
    <w:rsid w:val="00F86F89"/>
    <w:rsid w:val="00F87516"/>
    <w:rsid w:val="00F87682"/>
    <w:rsid w:val="00F87D66"/>
    <w:rsid w:val="00F9041F"/>
    <w:rsid w:val="00F90E73"/>
    <w:rsid w:val="00F90FAD"/>
    <w:rsid w:val="00F91038"/>
    <w:rsid w:val="00F91279"/>
    <w:rsid w:val="00F9132B"/>
    <w:rsid w:val="00F91426"/>
    <w:rsid w:val="00F91DBD"/>
    <w:rsid w:val="00F922E4"/>
    <w:rsid w:val="00F92638"/>
    <w:rsid w:val="00F927EE"/>
    <w:rsid w:val="00F92C95"/>
    <w:rsid w:val="00F931B9"/>
    <w:rsid w:val="00F94AD0"/>
    <w:rsid w:val="00F95063"/>
    <w:rsid w:val="00F9509F"/>
    <w:rsid w:val="00F95551"/>
    <w:rsid w:val="00F9629D"/>
    <w:rsid w:val="00F96AC6"/>
    <w:rsid w:val="00F96F92"/>
    <w:rsid w:val="00F96F93"/>
    <w:rsid w:val="00F970C6"/>
    <w:rsid w:val="00F97754"/>
    <w:rsid w:val="00F978D6"/>
    <w:rsid w:val="00F97931"/>
    <w:rsid w:val="00F97A23"/>
    <w:rsid w:val="00F97BC2"/>
    <w:rsid w:val="00FA05CF"/>
    <w:rsid w:val="00FA0891"/>
    <w:rsid w:val="00FA16E4"/>
    <w:rsid w:val="00FA1851"/>
    <w:rsid w:val="00FA230C"/>
    <w:rsid w:val="00FA26CB"/>
    <w:rsid w:val="00FA2BE3"/>
    <w:rsid w:val="00FA3109"/>
    <w:rsid w:val="00FA32B7"/>
    <w:rsid w:val="00FA3706"/>
    <w:rsid w:val="00FA3A2E"/>
    <w:rsid w:val="00FA464E"/>
    <w:rsid w:val="00FA491D"/>
    <w:rsid w:val="00FA4BC0"/>
    <w:rsid w:val="00FA55D7"/>
    <w:rsid w:val="00FA56C1"/>
    <w:rsid w:val="00FA572F"/>
    <w:rsid w:val="00FA5BED"/>
    <w:rsid w:val="00FA6356"/>
    <w:rsid w:val="00FA64D6"/>
    <w:rsid w:val="00FA66CE"/>
    <w:rsid w:val="00FA6F09"/>
    <w:rsid w:val="00FA70A9"/>
    <w:rsid w:val="00FA74A4"/>
    <w:rsid w:val="00FA772E"/>
    <w:rsid w:val="00FA78CE"/>
    <w:rsid w:val="00FB04C0"/>
    <w:rsid w:val="00FB063F"/>
    <w:rsid w:val="00FB0A82"/>
    <w:rsid w:val="00FB0E63"/>
    <w:rsid w:val="00FB184E"/>
    <w:rsid w:val="00FB1A8A"/>
    <w:rsid w:val="00FB1ADF"/>
    <w:rsid w:val="00FB1ECE"/>
    <w:rsid w:val="00FB2855"/>
    <w:rsid w:val="00FB3672"/>
    <w:rsid w:val="00FB377D"/>
    <w:rsid w:val="00FB384E"/>
    <w:rsid w:val="00FB3895"/>
    <w:rsid w:val="00FB3900"/>
    <w:rsid w:val="00FB3B6A"/>
    <w:rsid w:val="00FB3E62"/>
    <w:rsid w:val="00FB3F1F"/>
    <w:rsid w:val="00FB440E"/>
    <w:rsid w:val="00FB4557"/>
    <w:rsid w:val="00FB4C54"/>
    <w:rsid w:val="00FB4C9C"/>
    <w:rsid w:val="00FB4D66"/>
    <w:rsid w:val="00FB4E2E"/>
    <w:rsid w:val="00FB4E4A"/>
    <w:rsid w:val="00FB52E8"/>
    <w:rsid w:val="00FB5B5A"/>
    <w:rsid w:val="00FB631B"/>
    <w:rsid w:val="00FB69E9"/>
    <w:rsid w:val="00FB72B4"/>
    <w:rsid w:val="00FB747D"/>
    <w:rsid w:val="00FC06C4"/>
    <w:rsid w:val="00FC0BDC"/>
    <w:rsid w:val="00FC0D58"/>
    <w:rsid w:val="00FC145A"/>
    <w:rsid w:val="00FC14AB"/>
    <w:rsid w:val="00FC18C4"/>
    <w:rsid w:val="00FC1CC1"/>
    <w:rsid w:val="00FC27D6"/>
    <w:rsid w:val="00FC38D9"/>
    <w:rsid w:val="00FC3BAC"/>
    <w:rsid w:val="00FC402D"/>
    <w:rsid w:val="00FC4116"/>
    <w:rsid w:val="00FC414A"/>
    <w:rsid w:val="00FC42E5"/>
    <w:rsid w:val="00FC4B56"/>
    <w:rsid w:val="00FC5741"/>
    <w:rsid w:val="00FC5873"/>
    <w:rsid w:val="00FC598F"/>
    <w:rsid w:val="00FC5C37"/>
    <w:rsid w:val="00FC5C3E"/>
    <w:rsid w:val="00FC5C8E"/>
    <w:rsid w:val="00FC6571"/>
    <w:rsid w:val="00FC6A45"/>
    <w:rsid w:val="00FC7512"/>
    <w:rsid w:val="00FC7833"/>
    <w:rsid w:val="00FC79F0"/>
    <w:rsid w:val="00FD09E8"/>
    <w:rsid w:val="00FD0CC9"/>
    <w:rsid w:val="00FD0D26"/>
    <w:rsid w:val="00FD1615"/>
    <w:rsid w:val="00FD1731"/>
    <w:rsid w:val="00FD1798"/>
    <w:rsid w:val="00FD1A49"/>
    <w:rsid w:val="00FD1AAD"/>
    <w:rsid w:val="00FD1AB6"/>
    <w:rsid w:val="00FD1AD2"/>
    <w:rsid w:val="00FD2540"/>
    <w:rsid w:val="00FD2A79"/>
    <w:rsid w:val="00FD2BDB"/>
    <w:rsid w:val="00FD2D8A"/>
    <w:rsid w:val="00FD2DC5"/>
    <w:rsid w:val="00FD2F34"/>
    <w:rsid w:val="00FD3048"/>
    <w:rsid w:val="00FD331F"/>
    <w:rsid w:val="00FD338B"/>
    <w:rsid w:val="00FD34B1"/>
    <w:rsid w:val="00FD37A1"/>
    <w:rsid w:val="00FD3C31"/>
    <w:rsid w:val="00FD436B"/>
    <w:rsid w:val="00FD469B"/>
    <w:rsid w:val="00FD46BF"/>
    <w:rsid w:val="00FD5695"/>
    <w:rsid w:val="00FD6BD7"/>
    <w:rsid w:val="00FD7082"/>
    <w:rsid w:val="00FD708C"/>
    <w:rsid w:val="00FD7390"/>
    <w:rsid w:val="00FE1CAA"/>
    <w:rsid w:val="00FE1D4B"/>
    <w:rsid w:val="00FE2B13"/>
    <w:rsid w:val="00FE30AE"/>
    <w:rsid w:val="00FE3110"/>
    <w:rsid w:val="00FE33D5"/>
    <w:rsid w:val="00FE3561"/>
    <w:rsid w:val="00FE3578"/>
    <w:rsid w:val="00FE38CB"/>
    <w:rsid w:val="00FE3902"/>
    <w:rsid w:val="00FE3C50"/>
    <w:rsid w:val="00FE3FFE"/>
    <w:rsid w:val="00FE4060"/>
    <w:rsid w:val="00FE427F"/>
    <w:rsid w:val="00FE439F"/>
    <w:rsid w:val="00FE4540"/>
    <w:rsid w:val="00FE4798"/>
    <w:rsid w:val="00FE4B5A"/>
    <w:rsid w:val="00FE4BC4"/>
    <w:rsid w:val="00FE5594"/>
    <w:rsid w:val="00FE578B"/>
    <w:rsid w:val="00FE5EB3"/>
    <w:rsid w:val="00FE6268"/>
    <w:rsid w:val="00FE643C"/>
    <w:rsid w:val="00FE680D"/>
    <w:rsid w:val="00FE69A6"/>
    <w:rsid w:val="00FE6CE3"/>
    <w:rsid w:val="00FE70DE"/>
    <w:rsid w:val="00FE71DB"/>
    <w:rsid w:val="00FE7200"/>
    <w:rsid w:val="00FE777D"/>
    <w:rsid w:val="00FE7800"/>
    <w:rsid w:val="00FE7DED"/>
    <w:rsid w:val="00FF00C3"/>
    <w:rsid w:val="00FF0980"/>
    <w:rsid w:val="00FF0E8B"/>
    <w:rsid w:val="00FF1999"/>
    <w:rsid w:val="00FF1B69"/>
    <w:rsid w:val="00FF1E00"/>
    <w:rsid w:val="00FF2288"/>
    <w:rsid w:val="00FF22D4"/>
    <w:rsid w:val="00FF22E3"/>
    <w:rsid w:val="00FF24E7"/>
    <w:rsid w:val="00FF258A"/>
    <w:rsid w:val="00FF2A39"/>
    <w:rsid w:val="00FF2BC4"/>
    <w:rsid w:val="00FF3E08"/>
    <w:rsid w:val="00FF48E5"/>
    <w:rsid w:val="00FF4D22"/>
    <w:rsid w:val="00FF664A"/>
    <w:rsid w:val="00FF67F1"/>
    <w:rsid w:val="00FF6C0B"/>
    <w:rsid w:val="00FF6D56"/>
    <w:rsid w:val="00FF7393"/>
    <w:rsid w:val="00FF78D1"/>
    <w:rsid w:val="00FF7CD8"/>
    <w:rsid w:val="016521D3"/>
    <w:rsid w:val="021047DD"/>
    <w:rsid w:val="025C201D"/>
    <w:rsid w:val="02641C78"/>
    <w:rsid w:val="02694276"/>
    <w:rsid w:val="02F4124E"/>
    <w:rsid w:val="02F831F6"/>
    <w:rsid w:val="03056415"/>
    <w:rsid w:val="030E5384"/>
    <w:rsid w:val="03863E70"/>
    <w:rsid w:val="03D930DC"/>
    <w:rsid w:val="04564960"/>
    <w:rsid w:val="048F7CF9"/>
    <w:rsid w:val="04D255BF"/>
    <w:rsid w:val="051F5D1E"/>
    <w:rsid w:val="05237BC9"/>
    <w:rsid w:val="05504736"/>
    <w:rsid w:val="05B607CF"/>
    <w:rsid w:val="05DB66F5"/>
    <w:rsid w:val="062A31D9"/>
    <w:rsid w:val="062A4F87"/>
    <w:rsid w:val="06723038"/>
    <w:rsid w:val="06E93094"/>
    <w:rsid w:val="072B7BD7"/>
    <w:rsid w:val="0733249E"/>
    <w:rsid w:val="077C5CB6"/>
    <w:rsid w:val="07BC60B3"/>
    <w:rsid w:val="07CE4A46"/>
    <w:rsid w:val="07DD49A7"/>
    <w:rsid w:val="07FE2B6F"/>
    <w:rsid w:val="086B2EB8"/>
    <w:rsid w:val="087F43B6"/>
    <w:rsid w:val="08844E22"/>
    <w:rsid w:val="092579F1"/>
    <w:rsid w:val="09336C26"/>
    <w:rsid w:val="09C676BC"/>
    <w:rsid w:val="09D43B87"/>
    <w:rsid w:val="09EB6E0F"/>
    <w:rsid w:val="09EF09C1"/>
    <w:rsid w:val="0A6C2012"/>
    <w:rsid w:val="0AB8072D"/>
    <w:rsid w:val="0B0A4D29"/>
    <w:rsid w:val="0BA7412C"/>
    <w:rsid w:val="0C013E53"/>
    <w:rsid w:val="0C0849EC"/>
    <w:rsid w:val="0C4452AF"/>
    <w:rsid w:val="0C4C20FB"/>
    <w:rsid w:val="0C8B18B5"/>
    <w:rsid w:val="0C9646E6"/>
    <w:rsid w:val="0D162709"/>
    <w:rsid w:val="0D5D5C42"/>
    <w:rsid w:val="0DC363ED"/>
    <w:rsid w:val="0DD3583C"/>
    <w:rsid w:val="0E1E7AC7"/>
    <w:rsid w:val="0E250E55"/>
    <w:rsid w:val="0E4D3F08"/>
    <w:rsid w:val="0E501D2F"/>
    <w:rsid w:val="0E7476E7"/>
    <w:rsid w:val="0EAF0F09"/>
    <w:rsid w:val="0EE84006"/>
    <w:rsid w:val="0FA579EC"/>
    <w:rsid w:val="0FDC19E8"/>
    <w:rsid w:val="101F1ADF"/>
    <w:rsid w:val="10401F77"/>
    <w:rsid w:val="105800E6"/>
    <w:rsid w:val="11146F5F"/>
    <w:rsid w:val="11230F50"/>
    <w:rsid w:val="11292A0B"/>
    <w:rsid w:val="11BF25DA"/>
    <w:rsid w:val="121C60CC"/>
    <w:rsid w:val="122E0441"/>
    <w:rsid w:val="127801BF"/>
    <w:rsid w:val="128A572B"/>
    <w:rsid w:val="12E74675"/>
    <w:rsid w:val="12EA33B0"/>
    <w:rsid w:val="12FE5A4C"/>
    <w:rsid w:val="1318290F"/>
    <w:rsid w:val="13280AA0"/>
    <w:rsid w:val="13427DB4"/>
    <w:rsid w:val="134753CA"/>
    <w:rsid w:val="13626075"/>
    <w:rsid w:val="13C133CE"/>
    <w:rsid w:val="13E618E5"/>
    <w:rsid w:val="141F3619"/>
    <w:rsid w:val="144C7774"/>
    <w:rsid w:val="152A4FA3"/>
    <w:rsid w:val="154E24EE"/>
    <w:rsid w:val="1593014F"/>
    <w:rsid w:val="15BF56EC"/>
    <w:rsid w:val="15C43586"/>
    <w:rsid w:val="15FD4CF1"/>
    <w:rsid w:val="15FF3D3A"/>
    <w:rsid w:val="161A0B74"/>
    <w:rsid w:val="163868AA"/>
    <w:rsid w:val="16BA5EB3"/>
    <w:rsid w:val="16E318AE"/>
    <w:rsid w:val="16F455B8"/>
    <w:rsid w:val="176C00A9"/>
    <w:rsid w:val="17836BED"/>
    <w:rsid w:val="17A50911"/>
    <w:rsid w:val="17C35302"/>
    <w:rsid w:val="17D4049A"/>
    <w:rsid w:val="17DE2FB7"/>
    <w:rsid w:val="17EB6C6C"/>
    <w:rsid w:val="17EE22B8"/>
    <w:rsid w:val="18687698"/>
    <w:rsid w:val="188173BB"/>
    <w:rsid w:val="18F460C2"/>
    <w:rsid w:val="190278EB"/>
    <w:rsid w:val="191E1227"/>
    <w:rsid w:val="19440AE2"/>
    <w:rsid w:val="19AF3CC9"/>
    <w:rsid w:val="19BB20AC"/>
    <w:rsid w:val="1A0C4C78"/>
    <w:rsid w:val="1A1A4BE8"/>
    <w:rsid w:val="1A604FC3"/>
    <w:rsid w:val="1A620D3B"/>
    <w:rsid w:val="1A766595"/>
    <w:rsid w:val="1AAB787A"/>
    <w:rsid w:val="1AD27C6F"/>
    <w:rsid w:val="1AE63A6C"/>
    <w:rsid w:val="1BAD4238"/>
    <w:rsid w:val="1BB43819"/>
    <w:rsid w:val="1BD712B5"/>
    <w:rsid w:val="1C542906"/>
    <w:rsid w:val="1C821221"/>
    <w:rsid w:val="1CB02232"/>
    <w:rsid w:val="1D506B65"/>
    <w:rsid w:val="1DB16262"/>
    <w:rsid w:val="1E330118"/>
    <w:rsid w:val="1EAA7B96"/>
    <w:rsid w:val="1EEB4FBD"/>
    <w:rsid w:val="1F0265C3"/>
    <w:rsid w:val="1F036342"/>
    <w:rsid w:val="1F664E2A"/>
    <w:rsid w:val="1FB17124"/>
    <w:rsid w:val="1FBE07C2"/>
    <w:rsid w:val="1FD56960"/>
    <w:rsid w:val="1FDE70B6"/>
    <w:rsid w:val="1FEA4231"/>
    <w:rsid w:val="200E6725"/>
    <w:rsid w:val="20621F0A"/>
    <w:rsid w:val="20BB31CA"/>
    <w:rsid w:val="214E3B8E"/>
    <w:rsid w:val="21790498"/>
    <w:rsid w:val="21936CA6"/>
    <w:rsid w:val="21D249F9"/>
    <w:rsid w:val="21DD7016"/>
    <w:rsid w:val="220B1BC2"/>
    <w:rsid w:val="22342FBD"/>
    <w:rsid w:val="227640E7"/>
    <w:rsid w:val="22EF5136"/>
    <w:rsid w:val="22FD42C4"/>
    <w:rsid w:val="23040BE2"/>
    <w:rsid w:val="23137077"/>
    <w:rsid w:val="23486D36"/>
    <w:rsid w:val="235C0A1E"/>
    <w:rsid w:val="23607DE2"/>
    <w:rsid w:val="23921869"/>
    <w:rsid w:val="23B87254"/>
    <w:rsid w:val="24B146FC"/>
    <w:rsid w:val="24E567F1"/>
    <w:rsid w:val="24F12B89"/>
    <w:rsid w:val="24F425B5"/>
    <w:rsid w:val="25557376"/>
    <w:rsid w:val="255B2F57"/>
    <w:rsid w:val="255E0351"/>
    <w:rsid w:val="256D11F2"/>
    <w:rsid w:val="25826C83"/>
    <w:rsid w:val="25DD2180"/>
    <w:rsid w:val="260929B3"/>
    <w:rsid w:val="263B32FF"/>
    <w:rsid w:val="263E265D"/>
    <w:rsid w:val="265F5186"/>
    <w:rsid w:val="266A3CEA"/>
    <w:rsid w:val="26A30712"/>
    <w:rsid w:val="26F67CE8"/>
    <w:rsid w:val="272517AC"/>
    <w:rsid w:val="274556D9"/>
    <w:rsid w:val="27B0416A"/>
    <w:rsid w:val="28B41A78"/>
    <w:rsid w:val="28CA0E3C"/>
    <w:rsid w:val="28CA642A"/>
    <w:rsid w:val="293E2974"/>
    <w:rsid w:val="297645D7"/>
    <w:rsid w:val="29A44ECD"/>
    <w:rsid w:val="29B665AC"/>
    <w:rsid w:val="29BB0FAF"/>
    <w:rsid w:val="2A1470AB"/>
    <w:rsid w:val="2A703001"/>
    <w:rsid w:val="2A790107"/>
    <w:rsid w:val="2A905451"/>
    <w:rsid w:val="2AD73080"/>
    <w:rsid w:val="2AF8509F"/>
    <w:rsid w:val="2B110340"/>
    <w:rsid w:val="2B54022C"/>
    <w:rsid w:val="2BA56CDA"/>
    <w:rsid w:val="2BAE37AF"/>
    <w:rsid w:val="2C144DE1"/>
    <w:rsid w:val="2CBC29C6"/>
    <w:rsid w:val="2CC913E4"/>
    <w:rsid w:val="2D035522"/>
    <w:rsid w:val="2D5B685D"/>
    <w:rsid w:val="2DD04A0F"/>
    <w:rsid w:val="2E0C4DEE"/>
    <w:rsid w:val="2E496043"/>
    <w:rsid w:val="2E4C34F7"/>
    <w:rsid w:val="2E8B665B"/>
    <w:rsid w:val="2EB4175F"/>
    <w:rsid w:val="2EED4C20"/>
    <w:rsid w:val="2F8C268B"/>
    <w:rsid w:val="2FB35292"/>
    <w:rsid w:val="2FCC2ADD"/>
    <w:rsid w:val="2FE23E63"/>
    <w:rsid w:val="2FFA3A98"/>
    <w:rsid w:val="301601A6"/>
    <w:rsid w:val="30760C45"/>
    <w:rsid w:val="308522AC"/>
    <w:rsid w:val="308F0036"/>
    <w:rsid w:val="30BA4FD6"/>
    <w:rsid w:val="30D75B88"/>
    <w:rsid w:val="30DD2A72"/>
    <w:rsid w:val="310A72C9"/>
    <w:rsid w:val="310F3573"/>
    <w:rsid w:val="313B5C41"/>
    <w:rsid w:val="316513E5"/>
    <w:rsid w:val="320A67AD"/>
    <w:rsid w:val="32851872"/>
    <w:rsid w:val="328F681A"/>
    <w:rsid w:val="329A50BF"/>
    <w:rsid w:val="32A777DC"/>
    <w:rsid w:val="32C57C62"/>
    <w:rsid w:val="32E54217"/>
    <w:rsid w:val="32F553A9"/>
    <w:rsid w:val="33044755"/>
    <w:rsid w:val="333E257D"/>
    <w:rsid w:val="338C085C"/>
    <w:rsid w:val="33F3569D"/>
    <w:rsid w:val="3404068C"/>
    <w:rsid w:val="34811922"/>
    <w:rsid w:val="34934D35"/>
    <w:rsid w:val="352E5399"/>
    <w:rsid w:val="35636441"/>
    <w:rsid w:val="356E638F"/>
    <w:rsid w:val="36401AD9"/>
    <w:rsid w:val="36533A30"/>
    <w:rsid w:val="3667175C"/>
    <w:rsid w:val="36721EAF"/>
    <w:rsid w:val="368340BC"/>
    <w:rsid w:val="36B44A6A"/>
    <w:rsid w:val="37166D54"/>
    <w:rsid w:val="37342019"/>
    <w:rsid w:val="375262CF"/>
    <w:rsid w:val="376B0DD8"/>
    <w:rsid w:val="37EB3CC7"/>
    <w:rsid w:val="38286CC9"/>
    <w:rsid w:val="38957B7A"/>
    <w:rsid w:val="38AA3B82"/>
    <w:rsid w:val="38B05970"/>
    <w:rsid w:val="38D90F52"/>
    <w:rsid w:val="38E86458"/>
    <w:rsid w:val="38ED6BAA"/>
    <w:rsid w:val="394B3914"/>
    <w:rsid w:val="394C1291"/>
    <w:rsid w:val="39616936"/>
    <w:rsid w:val="397D0376"/>
    <w:rsid w:val="39A6412A"/>
    <w:rsid w:val="3A202852"/>
    <w:rsid w:val="3A3F02FA"/>
    <w:rsid w:val="3A683CF4"/>
    <w:rsid w:val="3AEE274E"/>
    <w:rsid w:val="3B4712F0"/>
    <w:rsid w:val="3B520EC2"/>
    <w:rsid w:val="3B5D137F"/>
    <w:rsid w:val="3B826A16"/>
    <w:rsid w:val="3B936B4F"/>
    <w:rsid w:val="3BD74C8E"/>
    <w:rsid w:val="3BD80A06"/>
    <w:rsid w:val="3BF33A92"/>
    <w:rsid w:val="3C065573"/>
    <w:rsid w:val="3C073099"/>
    <w:rsid w:val="3C1F6635"/>
    <w:rsid w:val="3C4165AB"/>
    <w:rsid w:val="3C5207B8"/>
    <w:rsid w:val="3C7E15AD"/>
    <w:rsid w:val="3CBE19AA"/>
    <w:rsid w:val="3D184757"/>
    <w:rsid w:val="3D232155"/>
    <w:rsid w:val="3D3C3807"/>
    <w:rsid w:val="3D772BB6"/>
    <w:rsid w:val="3ED454B4"/>
    <w:rsid w:val="3EEC30E5"/>
    <w:rsid w:val="3F051B12"/>
    <w:rsid w:val="3F375CE0"/>
    <w:rsid w:val="3F406FEE"/>
    <w:rsid w:val="3F4A39C9"/>
    <w:rsid w:val="3F8811D3"/>
    <w:rsid w:val="3FA72BC9"/>
    <w:rsid w:val="3FAA4467"/>
    <w:rsid w:val="3FF42B09"/>
    <w:rsid w:val="40387CC5"/>
    <w:rsid w:val="406960D0"/>
    <w:rsid w:val="40753892"/>
    <w:rsid w:val="408B6047"/>
    <w:rsid w:val="41431A3E"/>
    <w:rsid w:val="415E375B"/>
    <w:rsid w:val="41774B95"/>
    <w:rsid w:val="41923943"/>
    <w:rsid w:val="41A43E58"/>
    <w:rsid w:val="41A945C9"/>
    <w:rsid w:val="41B42324"/>
    <w:rsid w:val="42312C1E"/>
    <w:rsid w:val="42A338A7"/>
    <w:rsid w:val="43106CD7"/>
    <w:rsid w:val="433A3D54"/>
    <w:rsid w:val="439416B6"/>
    <w:rsid w:val="43960849"/>
    <w:rsid w:val="43E30E9C"/>
    <w:rsid w:val="44867251"/>
    <w:rsid w:val="448D19A9"/>
    <w:rsid w:val="44A26055"/>
    <w:rsid w:val="44DB4B1F"/>
    <w:rsid w:val="44E77751"/>
    <w:rsid w:val="452E136A"/>
    <w:rsid w:val="452E1696"/>
    <w:rsid w:val="453E5D7D"/>
    <w:rsid w:val="457E31A4"/>
    <w:rsid w:val="45E55844"/>
    <w:rsid w:val="461E795D"/>
    <w:rsid w:val="46325936"/>
    <w:rsid w:val="46605A53"/>
    <w:rsid w:val="46C16C66"/>
    <w:rsid w:val="46C47C5A"/>
    <w:rsid w:val="472E6612"/>
    <w:rsid w:val="47761748"/>
    <w:rsid w:val="477B33F6"/>
    <w:rsid w:val="4792415F"/>
    <w:rsid w:val="48050DD4"/>
    <w:rsid w:val="4829252D"/>
    <w:rsid w:val="482C6361"/>
    <w:rsid w:val="48B53457"/>
    <w:rsid w:val="48BA1BBF"/>
    <w:rsid w:val="48D163DC"/>
    <w:rsid w:val="498521CD"/>
    <w:rsid w:val="499F1A0D"/>
    <w:rsid w:val="49B36701"/>
    <w:rsid w:val="4A6A4F1F"/>
    <w:rsid w:val="4A890996"/>
    <w:rsid w:val="4AAA6A80"/>
    <w:rsid w:val="4AD30D16"/>
    <w:rsid w:val="4AE922E8"/>
    <w:rsid w:val="4B044DE2"/>
    <w:rsid w:val="4B4C61C0"/>
    <w:rsid w:val="4B607F0F"/>
    <w:rsid w:val="4B7E0D23"/>
    <w:rsid w:val="4BB075EA"/>
    <w:rsid w:val="4BDD5A2A"/>
    <w:rsid w:val="4BDF36EB"/>
    <w:rsid w:val="4C03387D"/>
    <w:rsid w:val="4C0C2706"/>
    <w:rsid w:val="4C6F1289"/>
    <w:rsid w:val="4CD06E80"/>
    <w:rsid w:val="4D3A1520"/>
    <w:rsid w:val="4DD3102D"/>
    <w:rsid w:val="4DEA5FE1"/>
    <w:rsid w:val="4E0B07C7"/>
    <w:rsid w:val="4E2875CB"/>
    <w:rsid w:val="4E2A58C3"/>
    <w:rsid w:val="4E2B460E"/>
    <w:rsid w:val="4E9E1967"/>
    <w:rsid w:val="4EB23B13"/>
    <w:rsid w:val="4EC217CD"/>
    <w:rsid w:val="4ECA2430"/>
    <w:rsid w:val="4EFF59B6"/>
    <w:rsid w:val="4F2E462B"/>
    <w:rsid w:val="4F691C49"/>
    <w:rsid w:val="4F860B05"/>
    <w:rsid w:val="4FC60E49"/>
    <w:rsid w:val="5015592D"/>
    <w:rsid w:val="501F67AB"/>
    <w:rsid w:val="50357D7D"/>
    <w:rsid w:val="50574197"/>
    <w:rsid w:val="50AD025B"/>
    <w:rsid w:val="50CE5E0A"/>
    <w:rsid w:val="50DA3146"/>
    <w:rsid w:val="50FE23F8"/>
    <w:rsid w:val="5121097E"/>
    <w:rsid w:val="512B1721"/>
    <w:rsid w:val="515802E8"/>
    <w:rsid w:val="51631648"/>
    <w:rsid w:val="517A634E"/>
    <w:rsid w:val="51C8534D"/>
    <w:rsid w:val="51D3292F"/>
    <w:rsid w:val="52085CC0"/>
    <w:rsid w:val="52124F1F"/>
    <w:rsid w:val="525C76C9"/>
    <w:rsid w:val="52741030"/>
    <w:rsid w:val="52D946DE"/>
    <w:rsid w:val="52E06644"/>
    <w:rsid w:val="52FB4C31"/>
    <w:rsid w:val="530028C4"/>
    <w:rsid w:val="53023555"/>
    <w:rsid w:val="53195734"/>
    <w:rsid w:val="531F5A09"/>
    <w:rsid w:val="5335162E"/>
    <w:rsid w:val="53472AD9"/>
    <w:rsid w:val="537975F9"/>
    <w:rsid w:val="53FD32A8"/>
    <w:rsid w:val="54815BBB"/>
    <w:rsid w:val="54C87412"/>
    <w:rsid w:val="54E310D2"/>
    <w:rsid w:val="54E337C4"/>
    <w:rsid w:val="54EE3D97"/>
    <w:rsid w:val="54FE1085"/>
    <w:rsid w:val="55480552"/>
    <w:rsid w:val="5551615B"/>
    <w:rsid w:val="55593010"/>
    <w:rsid w:val="55DB0099"/>
    <w:rsid w:val="565847C5"/>
    <w:rsid w:val="5665387A"/>
    <w:rsid w:val="56B714EC"/>
    <w:rsid w:val="573B036F"/>
    <w:rsid w:val="57476D14"/>
    <w:rsid w:val="57502121"/>
    <w:rsid w:val="57536CC6"/>
    <w:rsid w:val="57833AC4"/>
    <w:rsid w:val="5789732C"/>
    <w:rsid w:val="57A26B81"/>
    <w:rsid w:val="57EC3A91"/>
    <w:rsid w:val="580F5357"/>
    <w:rsid w:val="584451D7"/>
    <w:rsid w:val="587A09A5"/>
    <w:rsid w:val="587D6E68"/>
    <w:rsid w:val="58896EB8"/>
    <w:rsid w:val="58A1428B"/>
    <w:rsid w:val="58C04415"/>
    <w:rsid w:val="590E4F6C"/>
    <w:rsid w:val="593B6F6F"/>
    <w:rsid w:val="59837DAB"/>
    <w:rsid w:val="599C3A15"/>
    <w:rsid w:val="59CC39A6"/>
    <w:rsid w:val="59EE6755"/>
    <w:rsid w:val="59FB3DE5"/>
    <w:rsid w:val="59FC23B2"/>
    <w:rsid w:val="5A054C64"/>
    <w:rsid w:val="5A0F30B0"/>
    <w:rsid w:val="5A153C28"/>
    <w:rsid w:val="5A1F5D26"/>
    <w:rsid w:val="5A551748"/>
    <w:rsid w:val="5A84202D"/>
    <w:rsid w:val="5B920779"/>
    <w:rsid w:val="5B9B5880"/>
    <w:rsid w:val="5BCF70D5"/>
    <w:rsid w:val="5C05719D"/>
    <w:rsid w:val="5C430EF4"/>
    <w:rsid w:val="5CDA1592"/>
    <w:rsid w:val="5CE15514"/>
    <w:rsid w:val="5D053352"/>
    <w:rsid w:val="5DDC7A8A"/>
    <w:rsid w:val="5DE731E4"/>
    <w:rsid w:val="5DEA03F9"/>
    <w:rsid w:val="5E2C10D5"/>
    <w:rsid w:val="5E40626B"/>
    <w:rsid w:val="5E482FBE"/>
    <w:rsid w:val="5E733A52"/>
    <w:rsid w:val="5E8B6D01"/>
    <w:rsid w:val="5EB17168"/>
    <w:rsid w:val="5ECE4B71"/>
    <w:rsid w:val="5F4366D9"/>
    <w:rsid w:val="5F58362A"/>
    <w:rsid w:val="5F5874A3"/>
    <w:rsid w:val="5FAA6092"/>
    <w:rsid w:val="5FC26AA0"/>
    <w:rsid w:val="5FE550F4"/>
    <w:rsid w:val="602A0293"/>
    <w:rsid w:val="60345DD1"/>
    <w:rsid w:val="610466BA"/>
    <w:rsid w:val="61443E46"/>
    <w:rsid w:val="61B65ADA"/>
    <w:rsid w:val="625E643D"/>
    <w:rsid w:val="62C950FF"/>
    <w:rsid w:val="62CD4A8E"/>
    <w:rsid w:val="62ED7E84"/>
    <w:rsid w:val="63046813"/>
    <w:rsid w:val="63917771"/>
    <w:rsid w:val="639332E1"/>
    <w:rsid w:val="63972A16"/>
    <w:rsid w:val="639D0223"/>
    <w:rsid w:val="63B15515"/>
    <w:rsid w:val="63FF4024"/>
    <w:rsid w:val="643842D4"/>
    <w:rsid w:val="64630F05"/>
    <w:rsid w:val="647E2BF2"/>
    <w:rsid w:val="64830FDB"/>
    <w:rsid w:val="648D7D30"/>
    <w:rsid w:val="64920E2E"/>
    <w:rsid w:val="64DE67DD"/>
    <w:rsid w:val="64DF3C9A"/>
    <w:rsid w:val="651346D9"/>
    <w:rsid w:val="65310E21"/>
    <w:rsid w:val="65314B5F"/>
    <w:rsid w:val="655B398A"/>
    <w:rsid w:val="658B6DC7"/>
    <w:rsid w:val="659D1DBC"/>
    <w:rsid w:val="65AA7E46"/>
    <w:rsid w:val="65BF482E"/>
    <w:rsid w:val="65CA511A"/>
    <w:rsid w:val="660109D5"/>
    <w:rsid w:val="661A3903"/>
    <w:rsid w:val="663D12E2"/>
    <w:rsid w:val="66456B14"/>
    <w:rsid w:val="66BA201C"/>
    <w:rsid w:val="671D04B7"/>
    <w:rsid w:val="677F5616"/>
    <w:rsid w:val="67DE610B"/>
    <w:rsid w:val="680447AD"/>
    <w:rsid w:val="684A4382"/>
    <w:rsid w:val="69E93980"/>
    <w:rsid w:val="69F66377"/>
    <w:rsid w:val="6A334ED5"/>
    <w:rsid w:val="6A681023"/>
    <w:rsid w:val="6AA22798"/>
    <w:rsid w:val="6B23319C"/>
    <w:rsid w:val="6B3B477B"/>
    <w:rsid w:val="6B635476"/>
    <w:rsid w:val="6B9145AA"/>
    <w:rsid w:val="6BAC3191"/>
    <w:rsid w:val="6BF863D7"/>
    <w:rsid w:val="6C276CBC"/>
    <w:rsid w:val="6C3C0563"/>
    <w:rsid w:val="6C3C2767"/>
    <w:rsid w:val="6C6B3F54"/>
    <w:rsid w:val="6CCA7D73"/>
    <w:rsid w:val="6CFC1EF7"/>
    <w:rsid w:val="6D3A657B"/>
    <w:rsid w:val="6D635AD2"/>
    <w:rsid w:val="6D7165A7"/>
    <w:rsid w:val="6D8B377D"/>
    <w:rsid w:val="6D8C32E7"/>
    <w:rsid w:val="6DCF4F15"/>
    <w:rsid w:val="6DD864C0"/>
    <w:rsid w:val="6DF332FA"/>
    <w:rsid w:val="6E0C74E9"/>
    <w:rsid w:val="6E472F85"/>
    <w:rsid w:val="6E590230"/>
    <w:rsid w:val="6E681094"/>
    <w:rsid w:val="6F274FBB"/>
    <w:rsid w:val="6F314216"/>
    <w:rsid w:val="6F5C6C7D"/>
    <w:rsid w:val="6F8D3411"/>
    <w:rsid w:val="6F975436"/>
    <w:rsid w:val="6FA26D85"/>
    <w:rsid w:val="6FB47548"/>
    <w:rsid w:val="6FCC5BB0"/>
    <w:rsid w:val="6FCC6779"/>
    <w:rsid w:val="70105C56"/>
    <w:rsid w:val="70187047"/>
    <w:rsid w:val="707B6DF7"/>
    <w:rsid w:val="70BE10E3"/>
    <w:rsid w:val="71145A61"/>
    <w:rsid w:val="71C06E4D"/>
    <w:rsid w:val="71E9647C"/>
    <w:rsid w:val="724A3704"/>
    <w:rsid w:val="72914E8F"/>
    <w:rsid w:val="731568D6"/>
    <w:rsid w:val="734B14E2"/>
    <w:rsid w:val="735569A8"/>
    <w:rsid w:val="737D1DC4"/>
    <w:rsid w:val="73C05A2C"/>
    <w:rsid w:val="74147B26"/>
    <w:rsid w:val="74DD616A"/>
    <w:rsid w:val="74F61F18"/>
    <w:rsid w:val="7521074C"/>
    <w:rsid w:val="754206C3"/>
    <w:rsid w:val="75C17839"/>
    <w:rsid w:val="75D532E5"/>
    <w:rsid w:val="76053BCA"/>
    <w:rsid w:val="760D238E"/>
    <w:rsid w:val="766C3C49"/>
    <w:rsid w:val="768E0063"/>
    <w:rsid w:val="76D8308D"/>
    <w:rsid w:val="77423369"/>
    <w:rsid w:val="77447586"/>
    <w:rsid w:val="77470212"/>
    <w:rsid w:val="779D6084"/>
    <w:rsid w:val="77B70EF4"/>
    <w:rsid w:val="77C03A05"/>
    <w:rsid w:val="77D575CC"/>
    <w:rsid w:val="781B05C0"/>
    <w:rsid w:val="785034EF"/>
    <w:rsid w:val="78B421EB"/>
    <w:rsid w:val="79256331"/>
    <w:rsid w:val="794744F9"/>
    <w:rsid w:val="79766B8D"/>
    <w:rsid w:val="79A620EF"/>
    <w:rsid w:val="79D8213D"/>
    <w:rsid w:val="79DA0F42"/>
    <w:rsid w:val="7A3456BF"/>
    <w:rsid w:val="7A8A3819"/>
    <w:rsid w:val="7AAC0949"/>
    <w:rsid w:val="7ADA3086"/>
    <w:rsid w:val="7B043031"/>
    <w:rsid w:val="7B52292A"/>
    <w:rsid w:val="7B5455AE"/>
    <w:rsid w:val="7BC63555"/>
    <w:rsid w:val="7C624616"/>
    <w:rsid w:val="7D4274B2"/>
    <w:rsid w:val="7DCB53EE"/>
    <w:rsid w:val="7E085C95"/>
    <w:rsid w:val="7E665422"/>
    <w:rsid w:val="7E7A3A8F"/>
    <w:rsid w:val="7ECF746B"/>
    <w:rsid w:val="7F091139"/>
    <w:rsid w:val="7F372393"/>
    <w:rsid w:val="7F387F18"/>
    <w:rsid w:val="7F49049D"/>
    <w:rsid w:val="7FB76EE4"/>
    <w:rsid w:val="7FD05CF4"/>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sdException w:qFormat="1" w:unhideWhenUsed="0" w:uiPriority="39" w:semiHidden="0" w:name="toc 2"/>
    <w:lsdException w:qFormat="1"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qFormat="1"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qFormat="1" w:unhideWhenUsed="0" w:uiPriority="99"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uiPriority="1" w:name="Default Paragraph Font"/>
    <w:lsdException w:qFormat="1" w:unhideWhenUsed="0" w:uiPriority="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qFormat="1" w:unhideWhenUsed="0" w:uiPriority="0" w:semiHidden="0" w:name="Body Text 2" w:locked="1"/>
    <w:lsdException w:unhideWhenUsed="0" w:uiPriority="0" w:semiHidden="0" w:name="Body Text 3" w:locked="1"/>
    <w:lsdException w:qFormat="1" w:unhideWhenUsed="0" w:uiPriority="0" w:semiHidden="0" w:name="Body Text Indent 2"/>
    <w:lsdException w:unhideWhenUsed="0" w:uiPriority="0" w:semiHidden="0" w:name="Body Text Indent 3" w:locked="1"/>
    <w:lsdException w:unhideWhenUsed="0" w:uiPriority="0" w:semiHidden="0" w:name="Block Text" w:locked="1"/>
    <w:lsdException w:qFormat="1" w:unhideWhenUsed="0" w:uiPriority="99" w:semiHidden="0" w:name="Hyperlink"/>
    <w:lsdException w:qFormat="1" w:unhideWhenUsed="0" w:uiPriority="99" w:semiHidden="0" w:name="FollowedHyperlink" w:locked="1"/>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99" w:semiHidden="0" w:name="Plain Text"/>
    <w:lsdException w:unhideWhenUsed="0" w:uiPriority="0" w:semiHidden="0" w:name="E-mail Signature" w:locked="1"/>
    <w:lsdException w:qFormat="1" w:unhideWhenUsed="0" w:uiPriority="99" w:semiHidden="0" w:name="Normal (Web)" w:locked="1"/>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qFormat="1" w:uiPriority="99" w:semiHidden="0" w:name="HTML Sample" w:locked="1"/>
    <w:lsdException w:unhideWhenUsed="0" w:uiPriority="0" w:semiHidden="0" w:name="HTML Typewriter" w:locked="1"/>
    <w:lsdException w:unhideWhenUsed="0" w:uiPriority="0" w:semiHidden="0" w:name="HTML Variable" w:locked="1"/>
    <w:lsdException w:uiPriority="99" w:name="Normal Table"/>
    <w:lsdException w:qFormat="1" w:unhideWhenUsed="0" w:uiPriority="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ocked="1"/>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5"/>
    <w:qFormat/>
    <w:uiPriority w:val="0"/>
    <w:pPr>
      <w:keepNext/>
      <w:numPr>
        <w:ilvl w:val="0"/>
        <w:numId w:val="1"/>
      </w:numPr>
      <w:outlineLvl w:val="0"/>
    </w:pPr>
    <w:rPr>
      <w:b/>
      <w:kern w:val="44"/>
      <w:sz w:val="44"/>
    </w:rPr>
  </w:style>
  <w:style w:type="paragraph" w:styleId="3">
    <w:name w:val="heading 2"/>
    <w:basedOn w:val="1"/>
    <w:next w:val="1"/>
    <w:link w:val="36"/>
    <w:qFormat/>
    <w:uiPriority w:val="0"/>
    <w:pPr>
      <w:keepNext/>
      <w:keepLines/>
      <w:spacing w:before="260" w:after="260" w:line="416" w:lineRule="auto"/>
      <w:outlineLvl w:val="1"/>
    </w:pPr>
    <w:rPr>
      <w:rFonts w:ascii="Cambria" w:hAnsi="Cambria"/>
      <w:b/>
      <w:kern w:val="0"/>
      <w:sz w:val="32"/>
    </w:rPr>
  </w:style>
  <w:style w:type="paragraph" w:styleId="4">
    <w:name w:val="heading 3"/>
    <w:basedOn w:val="1"/>
    <w:next w:val="1"/>
    <w:link w:val="37"/>
    <w:qFormat/>
    <w:uiPriority w:val="0"/>
    <w:pPr>
      <w:keepNext/>
      <w:keepLines/>
      <w:spacing w:before="260" w:after="260" w:line="416" w:lineRule="auto"/>
      <w:outlineLvl w:val="2"/>
    </w:pPr>
    <w:rPr>
      <w:b/>
      <w:kern w:val="0"/>
      <w:sz w:val="32"/>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5">
    <w:name w:val="Normal Indent"/>
    <w:basedOn w:val="1"/>
    <w:qFormat/>
    <w:locked/>
    <w:uiPriority w:val="0"/>
    <w:pPr>
      <w:spacing w:before="60"/>
      <w:ind w:firstLine="420" w:firstLineChars="200"/>
    </w:pPr>
    <w:rPr>
      <w:szCs w:val="24"/>
    </w:rPr>
  </w:style>
  <w:style w:type="paragraph" w:styleId="6">
    <w:name w:val="Document Map"/>
    <w:basedOn w:val="1"/>
    <w:link w:val="38"/>
    <w:semiHidden/>
    <w:qFormat/>
    <w:uiPriority w:val="0"/>
    <w:pPr>
      <w:shd w:val="clear" w:color="auto" w:fill="000080"/>
    </w:pPr>
    <w:rPr>
      <w:kern w:val="0"/>
      <w:sz w:val="2"/>
    </w:rPr>
  </w:style>
  <w:style w:type="paragraph" w:styleId="7">
    <w:name w:val="toa heading"/>
    <w:basedOn w:val="1"/>
    <w:next w:val="1"/>
    <w:qFormat/>
    <w:locked/>
    <w:uiPriority w:val="99"/>
    <w:pPr>
      <w:spacing w:before="120"/>
    </w:pPr>
    <w:rPr>
      <w:rFonts w:ascii="Cambria" w:hAnsi="Cambria"/>
      <w:sz w:val="24"/>
    </w:rPr>
  </w:style>
  <w:style w:type="paragraph" w:styleId="8">
    <w:name w:val="annotation text"/>
    <w:basedOn w:val="1"/>
    <w:link w:val="39"/>
    <w:semiHidden/>
    <w:qFormat/>
    <w:uiPriority w:val="0"/>
    <w:pPr>
      <w:jc w:val="left"/>
    </w:pPr>
    <w:rPr>
      <w:sz w:val="28"/>
    </w:rPr>
  </w:style>
  <w:style w:type="paragraph" w:styleId="9">
    <w:name w:val="Body Text"/>
    <w:basedOn w:val="1"/>
    <w:next w:val="1"/>
    <w:link w:val="40"/>
    <w:semiHidden/>
    <w:qFormat/>
    <w:uiPriority w:val="0"/>
    <w:pPr>
      <w:spacing w:before="100" w:beforeAutospacing="1" w:after="100" w:afterAutospacing="1" w:line="600" w:lineRule="auto"/>
    </w:pPr>
    <w:rPr>
      <w:kern w:val="0"/>
      <w:sz w:val="20"/>
    </w:rPr>
  </w:style>
  <w:style w:type="paragraph" w:styleId="10">
    <w:name w:val="Body Text Indent"/>
    <w:basedOn w:val="1"/>
    <w:next w:val="11"/>
    <w:link w:val="41"/>
    <w:qFormat/>
    <w:uiPriority w:val="0"/>
    <w:pPr>
      <w:spacing w:after="120"/>
      <w:ind w:left="420" w:leftChars="200"/>
    </w:pPr>
    <w:rPr>
      <w:kern w:val="0"/>
      <w:sz w:val="20"/>
    </w:rPr>
  </w:style>
  <w:style w:type="paragraph" w:styleId="11">
    <w:name w:val="Body Text First Indent 2"/>
    <w:basedOn w:val="10"/>
    <w:qFormat/>
    <w:locked/>
    <w:uiPriority w:val="0"/>
    <w:pPr>
      <w:tabs>
        <w:tab w:val="left" w:pos="720"/>
      </w:tabs>
      <w:ind w:firstLine="420"/>
    </w:pPr>
    <w:rPr>
      <w:sz w:val="21"/>
    </w:rPr>
  </w:style>
  <w:style w:type="paragraph" w:styleId="12">
    <w:name w:val="toc 3"/>
    <w:basedOn w:val="1"/>
    <w:next w:val="1"/>
    <w:qFormat/>
    <w:locked/>
    <w:uiPriority w:val="39"/>
    <w:pPr>
      <w:ind w:left="840" w:leftChars="400"/>
    </w:pPr>
  </w:style>
  <w:style w:type="paragraph" w:styleId="13">
    <w:name w:val="Plain Text"/>
    <w:basedOn w:val="1"/>
    <w:link w:val="42"/>
    <w:qFormat/>
    <w:uiPriority w:val="99"/>
    <w:rPr>
      <w:rFonts w:ascii="宋体" w:hAnsi="Courier New"/>
    </w:rPr>
  </w:style>
  <w:style w:type="paragraph" w:styleId="14">
    <w:name w:val="Date"/>
    <w:basedOn w:val="1"/>
    <w:next w:val="1"/>
    <w:link w:val="43"/>
    <w:qFormat/>
    <w:uiPriority w:val="0"/>
    <w:pPr>
      <w:adjustRightInd w:val="0"/>
      <w:spacing w:line="360" w:lineRule="atLeast"/>
      <w:ind w:firstLine="454"/>
      <w:textAlignment w:val="baseline"/>
    </w:pPr>
    <w:rPr>
      <w:kern w:val="0"/>
      <w:sz w:val="20"/>
    </w:rPr>
  </w:style>
  <w:style w:type="paragraph" w:styleId="15">
    <w:name w:val="Body Text Indent 2"/>
    <w:basedOn w:val="1"/>
    <w:link w:val="44"/>
    <w:qFormat/>
    <w:uiPriority w:val="0"/>
    <w:pPr>
      <w:ind w:firstLine="480"/>
    </w:pPr>
    <w:rPr>
      <w:kern w:val="0"/>
      <w:sz w:val="20"/>
    </w:rPr>
  </w:style>
  <w:style w:type="paragraph" w:styleId="16">
    <w:name w:val="Balloon Text"/>
    <w:basedOn w:val="1"/>
    <w:semiHidden/>
    <w:qFormat/>
    <w:locked/>
    <w:uiPriority w:val="0"/>
    <w:rPr>
      <w:sz w:val="18"/>
      <w:szCs w:val="18"/>
    </w:rPr>
  </w:style>
  <w:style w:type="paragraph" w:styleId="17">
    <w:name w:val="footer"/>
    <w:basedOn w:val="1"/>
    <w:link w:val="45"/>
    <w:qFormat/>
    <w:uiPriority w:val="99"/>
    <w:pPr>
      <w:tabs>
        <w:tab w:val="center" w:pos="4153"/>
        <w:tab w:val="right" w:pos="8306"/>
      </w:tabs>
      <w:snapToGrid w:val="0"/>
      <w:jc w:val="left"/>
    </w:pPr>
    <w:rPr>
      <w:kern w:val="0"/>
      <w:sz w:val="18"/>
    </w:rPr>
  </w:style>
  <w:style w:type="paragraph" w:styleId="18">
    <w:name w:val="header"/>
    <w:basedOn w:val="1"/>
    <w:link w:val="46"/>
    <w:qFormat/>
    <w:uiPriority w:val="0"/>
    <w:pPr>
      <w:pBdr>
        <w:bottom w:val="single" w:color="auto" w:sz="6" w:space="1"/>
      </w:pBdr>
      <w:tabs>
        <w:tab w:val="center" w:pos="4153"/>
        <w:tab w:val="right" w:pos="8306"/>
      </w:tabs>
      <w:snapToGrid w:val="0"/>
      <w:jc w:val="center"/>
    </w:pPr>
    <w:rPr>
      <w:kern w:val="0"/>
      <w:sz w:val="18"/>
    </w:rPr>
  </w:style>
  <w:style w:type="paragraph" w:styleId="19">
    <w:name w:val="toc 1"/>
    <w:basedOn w:val="1"/>
    <w:next w:val="1"/>
    <w:qFormat/>
    <w:uiPriority w:val="39"/>
    <w:pPr>
      <w:tabs>
        <w:tab w:val="right" w:leader="dot" w:pos="9628"/>
      </w:tabs>
      <w:spacing w:line="440" w:lineRule="exact"/>
      <w:jc w:val="center"/>
    </w:pPr>
    <w:rPr>
      <w:rFonts w:ascii="仿宋" w:hAnsi="仿宋" w:eastAsia="仿宋"/>
      <w:b/>
      <w:sz w:val="44"/>
      <w:szCs w:val="44"/>
    </w:rPr>
  </w:style>
  <w:style w:type="paragraph" w:styleId="20">
    <w:name w:val="footnote text"/>
    <w:basedOn w:val="1"/>
    <w:qFormat/>
    <w:locked/>
    <w:uiPriority w:val="0"/>
    <w:pPr>
      <w:snapToGrid w:val="0"/>
      <w:jc w:val="left"/>
    </w:pPr>
    <w:rPr>
      <w:sz w:val="18"/>
    </w:rPr>
  </w:style>
  <w:style w:type="paragraph" w:styleId="21">
    <w:name w:val="toc 2"/>
    <w:basedOn w:val="1"/>
    <w:next w:val="1"/>
    <w:qFormat/>
    <w:uiPriority w:val="39"/>
    <w:pPr>
      <w:tabs>
        <w:tab w:val="right" w:leader="dot" w:pos="9628"/>
      </w:tabs>
      <w:ind w:left="420" w:leftChars="200"/>
    </w:pPr>
  </w:style>
  <w:style w:type="paragraph" w:styleId="22">
    <w:name w:val="Body Text 2"/>
    <w:basedOn w:val="1"/>
    <w:link w:val="163"/>
    <w:qFormat/>
    <w:locked/>
    <w:uiPriority w:val="0"/>
    <w:pPr>
      <w:spacing w:after="120" w:line="480" w:lineRule="auto"/>
    </w:pPr>
  </w:style>
  <w:style w:type="paragraph" w:styleId="23">
    <w:name w:val="Normal (Web)"/>
    <w:basedOn w:val="1"/>
    <w:qFormat/>
    <w:locked/>
    <w:uiPriority w:val="99"/>
    <w:pPr>
      <w:widowControl/>
      <w:spacing w:before="100" w:beforeAutospacing="1" w:after="100" w:afterAutospacing="1"/>
      <w:jc w:val="left"/>
    </w:pPr>
    <w:rPr>
      <w:rFonts w:ascii="宋体" w:hAnsi="宋体"/>
      <w:kern w:val="0"/>
      <w:sz w:val="24"/>
      <w:szCs w:val="24"/>
    </w:rPr>
  </w:style>
  <w:style w:type="paragraph" w:styleId="24">
    <w:name w:val="annotation subject"/>
    <w:basedOn w:val="8"/>
    <w:next w:val="8"/>
    <w:semiHidden/>
    <w:qFormat/>
    <w:locked/>
    <w:uiPriority w:val="0"/>
    <w:rPr>
      <w:b/>
      <w:bCs/>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locked/>
    <w:uiPriority w:val="22"/>
    <w:rPr>
      <w:b/>
      <w:bCs/>
    </w:rPr>
  </w:style>
  <w:style w:type="character" w:styleId="29">
    <w:name w:val="page number"/>
    <w:qFormat/>
    <w:uiPriority w:val="0"/>
    <w:rPr>
      <w:rFonts w:cs="Times New Roman"/>
    </w:rPr>
  </w:style>
  <w:style w:type="character" w:styleId="30">
    <w:name w:val="FollowedHyperlink"/>
    <w:qFormat/>
    <w:locked/>
    <w:uiPriority w:val="99"/>
    <w:rPr>
      <w:color w:val="800080"/>
      <w:u w:val="single"/>
    </w:rPr>
  </w:style>
  <w:style w:type="character" w:styleId="31">
    <w:name w:val="Emphasis"/>
    <w:qFormat/>
    <w:locked/>
    <w:uiPriority w:val="0"/>
    <w:rPr>
      <w:i/>
    </w:rPr>
  </w:style>
  <w:style w:type="character" w:styleId="32">
    <w:name w:val="Hyperlink"/>
    <w:qFormat/>
    <w:uiPriority w:val="99"/>
    <w:rPr>
      <w:rFonts w:cs="Times New Roman"/>
      <w:color w:val="0000FF"/>
      <w:u w:val="single"/>
    </w:rPr>
  </w:style>
  <w:style w:type="character" w:styleId="33">
    <w:name w:val="annotation reference"/>
    <w:semiHidden/>
    <w:qFormat/>
    <w:uiPriority w:val="0"/>
    <w:rPr>
      <w:rFonts w:cs="Times New Roman"/>
      <w:sz w:val="21"/>
      <w:szCs w:val="21"/>
    </w:rPr>
  </w:style>
  <w:style w:type="character" w:styleId="34">
    <w:name w:val="HTML Sample"/>
    <w:unhideWhenUsed/>
    <w:qFormat/>
    <w:locked/>
    <w:uiPriority w:val="99"/>
    <w:rPr>
      <w:rFonts w:ascii="宋体" w:hAnsi="宋体" w:eastAsia="宋体" w:cs="宋体"/>
    </w:rPr>
  </w:style>
  <w:style w:type="character" w:customStyle="1" w:styleId="35">
    <w:name w:val="标题 1 Char"/>
    <w:link w:val="2"/>
    <w:qFormat/>
    <w:locked/>
    <w:uiPriority w:val="0"/>
    <w:rPr>
      <w:b/>
      <w:kern w:val="44"/>
      <w:sz w:val="44"/>
    </w:rPr>
  </w:style>
  <w:style w:type="character" w:customStyle="1" w:styleId="36">
    <w:name w:val="标题 2 Char"/>
    <w:link w:val="3"/>
    <w:semiHidden/>
    <w:qFormat/>
    <w:locked/>
    <w:uiPriority w:val="0"/>
    <w:rPr>
      <w:rFonts w:ascii="Cambria" w:hAnsi="Cambria" w:eastAsia="宋体"/>
      <w:b/>
      <w:sz w:val="32"/>
    </w:rPr>
  </w:style>
  <w:style w:type="character" w:customStyle="1" w:styleId="37">
    <w:name w:val="标题 3 Char"/>
    <w:link w:val="4"/>
    <w:semiHidden/>
    <w:qFormat/>
    <w:locked/>
    <w:uiPriority w:val="0"/>
    <w:rPr>
      <w:b/>
      <w:sz w:val="32"/>
    </w:rPr>
  </w:style>
  <w:style w:type="character" w:customStyle="1" w:styleId="38">
    <w:name w:val="文档结构图 Char"/>
    <w:link w:val="6"/>
    <w:semiHidden/>
    <w:qFormat/>
    <w:locked/>
    <w:uiPriority w:val="0"/>
    <w:rPr>
      <w:sz w:val="2"/>
    </w:rPr>
  </w:style>
  <w:style w:type="character" w:customStyle="1" w:styleId="39">
    <w:name w:val="批注文字 Char"/>
    <w:link w:val="8"/>
    <w:semiHidden/>
    <w:qFormat/>
    <w:locked/>
    <w:uiPriority w:val="0"/>
    <w:rPr>
      <w:rFonts w:eastAsia="宋体" w:cs="Times New Roman"/>
      <w:kern w:val="2"/>
      <w:sz w:val="28"/>
      <w:lang w:val="en-US" w:eastAsia="zh-CN" w:bidi="ar-SA"/>
    </w:rPr>
  </w:style>
  <w:style w:type="character" w:customStyle="1" w:styleId="40">
    <w:name w:val="正文文本 Char"/>
    <w:link w:val="9"/>
    <w:semiHidden/>
    <w:qFormat/>
    <w:locked/>
    <w:uiPriority w:val="0"/>
    <w:rPr>
      <w:sz w:val="20"/>
    </w:rPr>
  </w:style>
  <w:style w:type="character" w:customStyle="1" w:styleId="41">
    <w:name w:val="正文文本缩进 Char"/>
    <w:link w:val="10"/>
    <w:semiHidden/>
    <w:qFormat/>
    <w:locked/>
    <w:uiPriority w:val="0"/>
    <w:rPr>
      <w:sz w:val="20"/>
    </w:rPr>
  </w:style>
  <w:style w:type="character" w:customStyle="1" w:styleId="42">
    <w:name w:val="纯文本 Char"/>
    <w:link w:val="13"/>
    <w:qFormat/>
    <w:locked/>
    <w:uiPriority w:val="0"/>
    <w:rPr>
      <w:rFonts w:ascii="宋体" w:hAnsi="Courier New" w:eastAsia="宋体"/>
      <w:kern w:val="2"/>
      <w:sz w:val="21"/>
      <w:lang w:val="en-US" w:eastAsia="zh-CN"/>
    </w:rPr>
  </w:style>
  <w:style w:type="character" w:customStyle="1" w:styleId="43">
    <w:name w:val="日期 Char"/>
    <w:link w:val="14"/>
    <w:semiHidden/>
    <w:qFormat/>
    <w:locked/>
    <w:uiPriority w:val="0"/>
    <w:rPr>
      <w:sz w:val="20"/>
    </w:rPr>
  </w:style>
  <w:style w:type="character" w:customStyle="1" w:styleId="44">
    <w:name w:val="正文文本缩进 2 Char"/>
    <w:link w:val="15"/>
    <w:semiHidden/>
    <w:qFormat/>
    <w:locked/>
    <w:uiPriority w:val="0"/>
    <w:rPr>
      <w:sz w:val="20"/>
    </w:rPr>
  </w:style>
  <w:style w:type="character" w:customStyle="1" w:styleId="45">
    <w:name w:val="页脚 Char"/>
    <w:link w:val="17"/>
    <w:qFormat/>
    <w:locked/>
    <w:uiPriority w:val="99"/>
    <w:rPr>
      <w:sz w:val="18"/>
    </w:rPr>
  </w:style>
  <w:style w:type="character" w:customStyle="1" w:styleId="46">
    <w:name w:val="页眉 Char"/>
    <w:link w:val="18"/>
    <w:semiHidden/>
    <w:qFormat/>
    <w:locked/>
    <w:uiPriority w:val="0"/>
    <w:rPr>
      <w:sz w:val="18"/>
    </w:rPr>
  </w:style>
  <w:style w:type="paragraph" w:customStyle="1" w:styleId="47">
    <w:name w:val="首行缩进"/>
    <w:basedOn w:val="1"/>
    <w:qFormat/>
    <w:uiPriority w:val="0"/>
    <w:pPr>
      <w:spacing w:line="360" w:lineRule="auto"/>
      <w:ind w:firstLine="480" w:firstLineChars="200"/>
    </w:pPr>
    <w:rPr>
      <w:rFonts w:ascii="宋体" w:hAnsi="宋体" w:cs="宋体"/>
      <w:kern w:val="0"/>
      <w:sz w:val="24"/>
    </w:rPr>
  </w:style>
  <w:style w:type="paragraph" w:customStyle="1" w:styleId="48">
    <w:name w:val="Style1"/>
    <w:basedOn w:val="1"/>
    <w:qFormat/>
    <w:uiPriority w:val="0"/>
    <w:pPr>
      <w:widowControl/>
      <w:tabs>
        <w:tab w:val="left" w:pos="-720"/>
      </w:tabs>
    </w:pPr>
    <w:rPr>
      <w:spacing w:val="-3"/>
      <w:kern w:val="0"/>
      <w:sz w:val="24"/>
      <w:lang w:val="en-AU" w:eastAsia="en-US"/>
    </w:rPr>
  </w:style>
  <w:style w:type="character" w:customStyle="1" w:styleId="49">
    <w:name w:val="bookmark-item uuid-1536114230642 code-00004"/>
    <w:qFormat/>
    <w:uiPriority w:val="0"/>
  </w:style>
  <w:style w:type="character" w:customStyle="1" w:styleId="50">
    <w:name w:val="bookmark-item uuid-1536114326115 code-23007"/>
    <w:qFormat/>
    <w:uiPriority w:val="0"/>
  </w:style>
  <w:style w:type="character" w:customStyle="1" w:styleId="51">
    <w:name w:val="fontstyle01"/>
    <w:qFormat/>
    <w:uiPriority w:val="0"/>
    <w:rPr>
      <w:rFonts w:hint="eastAsia" w:ascii="宋体" w:hAnsi="宋体" w:eastAsia="宋体" w:cs="宋体"/>
      <w:color w:val="000000"/>
      <w:sz w:val="44"/>
      <w:szCs w:val="44"/>
    </w:rPr>
  </w:style>
  <w:style w:type="character" w:customStyle="1" w:styleId="52">
    <w:name w:val="Char Char"/>
    <w:qFormat/>
    <w:uiPriority w:val="0"/>
    <w:rPr>
      <w:rFonts w:ascii="宋体" w:hAnsi="Courier New" w:eastAsia="宋体" w:cs="Times New Roman"/>
      <w:kern w:val="2"/>
      <w:sz w:val="21"/>
      <w:lang w:val="en-US" w:eastAsia="zh-CN" w:bidi="ar-SA"/>
    </w:rPr>
  </w:style>
  <w:style w:type="character" w:customStyle="1" w:styleId="53">
    <w:name w:val="sub"/>
    <w:qFormat/>
    <w:uiPriority w:val="0"/>
  </w:style>
  <w:style w:type="character" w:customStyle="1" w:styleId="54">
    <w:name w:val="wj"/>
    <w:qFormat/>
    <w:uiPriority w:val="0"/>
  </w:style>
  <w:style w:type="character" w:customStyle="1" w:styleId="55">
    <w:name w:val="tpc_content1"/>
    <w:qFormat/>
    <w:uiPriority w:val="0"/>
    <w:rPr>
      <w:sz w:val="20"/>
    </w:rPr>
  </w:style>
  <w:style w:type="character" w:customStyle="1" w:styleId="56">
    <w:name w:val="bookmark-item uuid-1536114715836 code-00014"/>
    <w:qFormat/>
    <w:uiPriority w:val="0"/>
  </w:style>
  <w:style w:type="character" w:customStyle="1" w:styleId="57">
    <w:name w:val="Char Char4"/>
    <w:qFormat/>
    <w:uiPriority w:val="0"/>
    <w:rPr>
      <w:rFonts w:eastAsia="宋体" w:cs="Times New Roman"/>
      <w:kern w:val="2"/>
      <w:sz w:val="18"/>
      <w:szCs w:val="18"/>
      <w:lang w:val="en-US" w:eastAsia="zh-CN" w:bidi="ar-SA"/>
    </w:rPr>
  </w:style>
  <w:style w:type="character" w:customStyle="1" w:styleId="58">
    <w:name w:val="apple-converted-space"/>
    <w:qFormat/>
    <w:uiPriority w:val="0"/>
    <w:rPr>
      <w:rFonts w:cs="Times New Roman"/>
    </w:rPr>
  </w:style>
  <w:style w:type="character" w:customStyle="1" w:styleId="59">
    <w:name w:val="bookmark-item uuid-1536114237662 code-00006"/>
    <w:qFormat/>
    <w:uiPriority w:val="0"/>
  </w:style>
  <w:style w:type="character" w:customStyle="1" w:styleId="60">
    <w:name w:val="bookmark-item uuid-1536114308002 code-23005"/>
    <w:qFormat/>
    <w:uiPriority w:val="0"/>
  </w:style>
  <w:style w:type="character" w:customStyle="1" w:styleId="61">
    <w:name w:val="bookmark-item uuid-1536325460878 code-23001"/>
    <w:qFormat/>
    <w:uiPriority w:val="0"/>
  </w:style>
  <w:style w:type="character" w:customStyle="1" w:styleId="62">
    <w:name w:val="bookmark-item uuid-1536114797846 code-23002"/>
    <w:qFormat/>
    <w:uiPriority w:val="0"/>
  </w:style>
  <w:style w:type="character" w:customStyle="1" w:styleId="63">
    <w:name w:val="bookmark-item uuid-1536114315631 code-23006"/>
    <w:qFormat/>
    <w:uiPriority w:val="0"/>
  </w:style>
  <w:style w:type="character" w:customStyle="1" w:styleId="64">
    <w:name w:val="bookmark-item uuid-1541657111286 code-23008"/>
    <w:qFormat/>
    <w:uiPriority w:val="0"/>
  </w:style>
  <w:style w:type="character" w:customStyle="1" w:styleId="65">
    <w:name w:val="bookmark-item uuid-1536114351935 code-23009"/>
    <w:qFormat/>
    <w:uiPriority w:val="0"/>
  </w:style>
  <w:style w:type="character" w:customStyle="1" w:styleId="66">
    <w:name w:val="bookmark-item uuid-1536114708792 code-00013"/>
    <w:qFormat/>
    <w:uiPriority w:val="0"/>
  </w:style>
  <w:style w:type="character" w:customStyle="1" w:styleId="67">
    <w:name w:val="bookmark-item uuid-1536114367028 code-23012"/>
    <w:qFormat/>
    <w:uiPriority w:val="0"/>
  </w:style>
  <w:style w:type="character" w:customStyle="1" w:styleId="68">
    <w:name w:val="bookmark-item uuid-1536114381259 code-23015"/>
    <w:qFormat/>
    <w:uiPriority w:val="0"/>
  </w:style>
  <w:style w:type="character" w:customStyle="1" w:styleId="69">
    <w:name w:val="bookmark-item uuid-1536114672385 code-23021"/>
    <w:qFormat/>
    <w:uiPriority w:val="0"/>
  </w:style>
  <w:style w:type="character" w:customStyle="1" w:styleId="70">
    <w:name w:val="bookmark-item uuid-1536114681261 code-00009"/>
    <w:qFormat/>
    <w:uiPriority w:val="0"/>
  </w:style>
  <w:style w:type="character" w:customStyle="1" w:styleId="71">
    <w:name w:val="bookmark-item uuid-1536114688571 code-00010"/>
    <w:qFormat/>
    <w:uiPriority w:val="0"/>
  </w:style>
  <w:style w:type="character" w:customStyle="1" w:styleId="72">
    <w:name w:val="bookmark-item uuid-1536114695490 code-00011"/>
    <w:qFormat/>
    <w:uiPriority w:val="0"/>
  </w:style>
  <w:style w:type="character" w:customStyle="1" w:styleId="73">
    <w:name w:val="bookmark-item uuid-1536114722887 code-00015"/>
    <w:qFormat/>
    <w:uiPriority w:val="0"/>
  </w:style>
  <w:style w:type="character" w:customStyle="1" w:styleId="74">
    <w:name w:val="bookmark-item uuid-1536114730799 code-00016"/>
    <w:qFormat/>
    <w:uiPriority w:val="0"/>
  </w:style>
  <w:style w:type="character" w:customStyle="1" w:styleId="75">
    <w:name w:val="bookmark-item uuid-1536114744629 code-00018"/>
    <w:qFormat/>
    <w:uiPriority w:val="0"/>
  </w:style>
  <w:style w:type="character" w:customStyle="1" w:styleId="76">
    <w:name w:val="bookmark-item uuid-1536114752958 code-00019"/>
    <w:qFormat/>
    <w:uiPriority w:val="0"/>
  </w:style>
  <w:style w:type="character" w:customStyle="1" w:styleId="77">
    <w:name w:val="bookmark-item uuid-1536114761735 code-00020"/>
    <w:qFormat/>
    <w:uiPriority w:val="0"/>
  </w:style>
  <w:style w:type="character" w:customStyle="1" w:styleId="78">
    <w:name w:val="bookmark-item uuid-1536114769643 code-00021"/>
    <w:qFormat/>
    <w:uiPriority w:val="0"/>
  </w:style>
  <w:style w:type="paragraph" w:customStyle="1" w:styleId="79">
    <w:name w:val="Char Char Char Char Char Char Char"/>
    <w:basedOn w:val="1"/>
    <w:qFormat/>
    <w:uiPriority w:val="0"/>
    <w:pPr>
      <w:tabs>
        <w:tab w:val="left" w:pos="432"/>
      </w:tabs>
      <w:ind w:left="432" w:hanging="432"/>
    </w:pPr>
    <w:rPr>
      <w:rFonts w:ascii="Tahoma" w:hAnsi="Tahoma"/>
      <w:sz w:val="24"/>
    </w:rPr>
  </w:style>
  <w:style w:type="paragraph" w:customStyle="1" w:styleId="80">
    <w:name w:val="Char1"/>
    <w:basedOn w:val="1"/>
    <w:qFormat/>
    <w:uiPriority w:val="0"/>
    <w:rPr>
      <w:rFonts w:ascii="Tahoma" w:hAnsi="Tahoma"/>
      <w:sz w:val="24"/>
    </w:rPr>
  </w:style>
  <w:style w:type="paragraph" w:customStyle="1" w:styleId="8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2">
    <w:name w:val="List Paragraph1"/>
    <w:basedOn w:val="1"/>
    <w:qFormat/>
    <w:uiPriority w:val="0"/>
    <w:pPr>
      <w:ind w:firstLine="420" w:firstLineChars="200"/>
    </w:pPr>
    <w:rPr>
      <w:rFonts w:ascii="Calibri" w:hAnsi="Calibri"/>
      <w:szCs w:val="22"/>
    </w:rPr>
  </w:style>
  <w:style w:type="paragraph" w:customStyle="1" w:styleId="83">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4">
    <w:name w:val="样式 宋体 五号 行距: 单倍行距"/>
    <w:basedOn w:val="1"/>
    <w:qFormat/>
    <w:uiPriority w:val="0"/>
    <w:pPr>
      <w:adjustRightInd w:val="0"/>
      <w:jc w:val="left"/>
      <w:textAlignment w:val="baseline"/>
    </w:pPr>
    <w:rPr>
      <w:rFonts w:ascii="宋体" w:hAnsi="宋体"/>
      <w:kern w:val="0"/>
    </w:rPr>
  </w:style>
  <w:style w:type="paragraph" w:customStyle="1" w:styleId="85">
    <w:name w:val="p15"/>
    <w:basedOn w:val="1"/>
    <w:qFormat/>
    <w:uiPriority w:val="0"/>
    <w:pPr>
      <w:widowControl/>
    </w:pPr>
    <w:rPr>
      <w:kern w:val="0"/>
      <w:szCs w:val="21"/>
    </w:rPr>
  </w:style>
  <w:style w:type="paragraph" w:customStyle="1" w:styleId="86">
    <w:name w:val="Default Text:1"/>
    <w:basedOn w:val="1"/>
    <w:qFormat/>
    <w:uiPriority w:val="0"/>
    <w:pPr>
      <w:widowControl/>
      <w:overflowPunct w:val="0"/>
      <w:autoSpaceDE w:val="0"/>
      <w:autoSpaceDN w:val="0"/>
      <w:adjustRightInd w:val="0"/>
      <w:jc w:val="left"/>
      <w:textAlignment w:val="baseline"/>
    </w:pPr>
    <w:rPr>
      <w:kern w:val="0"/>
      <w:sz w:val="24"/>
    </w:rPr>
  </w:style>
  <w:style w:type="paragraph" w:customStyle="1" w:styleId="87">
    <w:name w:val="三级标题"/>
    <w:basedOn w:val="1"/>
    <w:next w:val="1"/>
    <w:qFormat/>
    <w:uiPriority w:val="0"/>
    <w:pPr>
      <w:numPr>
        <w:ilvl w:val="2"/>
        <w:numId w:val="2"/>
      </w:numPr>
      <w:outlineLvl w:val="3"/>
    </w:pPr>
    <w:rPr>
      <w:b/>
    </w:rPr>
  </w:style>
  <w:style w:type="paragraph" w:customStyle="1" w:styleId="88">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9">
    <w:name w:val="正文_29_3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90">
    <w:name w:val="List Paragraph2"/>
    <w:basedOn w:val="1"/>
    <w:qFormat/>
    <w:uiPriority w:val="0"/>
    <w:pPr>
      <w:ind w:firstLine="420" w:firstLineChars="200"/>
    </w:pPr>
    <w:rPr>
      <w:rFonts w:ascii="Calibri" w:hAnsi="Calibri"/>
      <w:szCs w:val="22"/>
    </w:rPr>
  </w:style>
  <w:style w:type="paragraph" w:customStyle="1" w:styleId="91">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2">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rPr>
  </w:style>
  <w:style w:type="paragraph" w:customStyle="1" w:styleId="93">
    <w:name w:val="Definition Term"/>
    <w:basedOn w:val="1"/>
    <w:next w:val="1"/>
    <w:qFormat/>
    <w:uiPriority w:val="0"/>
    <w:pPr>
      <w:autoSpaceDE w:val="0"/>
      <w:autoSpaceDN w:val="0"/>
      <w:adjustRightInd w:val="0"/>
      <w:jc w:val="left"/>
    </w:pPr>
    <w:rPr>
      <w:kern w:val="0"/>
      <w:sz w:val="24"/>
    </w:rPr>
  </w:style>
  <w:style w:type="paragraph" w:customStyle="1" w:styleId="94">
    <w:name w:val="Char"/>
    <w:basedOn w:val="6"/>
    <w:semiHidden/>
    <w:qFormat/>
    <w:uiPriority w:val="0"/>
    <w:rPr>
      <w:rFonts w:ascii="Tahoma" w:hAnsi="Tahoma"/>
      <w:sz w:val="24"/>
      <w:szCs w:val="24"/>
    </w:rPr>
  </w:style>
  <w:style w:type="paragraph" w:customStyle="1" w:styleId="95">
    <w:name w:val="样式3"/>
    <w:basedOn w:val="13"/>
    <w:qFormat/>
    <w:uiPriority w:val="0"/>
    <w:pPr>
      <w:spacing w:line="240" w:lineRule="atLeast"/>
      <w:outlineLvl w:val="0"/>
    </w:pPr>
    <w:rPr>
      <w:sz w:val="28"/>
      <w:szCs w:val="24"/>
    </w:rPr>
  </w:style>
  <w:style w:type="paragraph" w:customStyle="1" w:styleId="96">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97">
    <w:name w:val="样式1"/>
    <w:basedOn w:val="1"/>
    <w:qFormat/>
    <w:uiPriority w:val="0"/>
    <w:pPr>
      <w:tabs>
        <w:tab w:val="left" w:pos="480"/>
      </w:tabs>
      <w:adjustRightInd w:val="0"/>
      <w:ind w:left="480" w:hanging="480"/>
      <w:textAlignment w:val="baseline"/>
    </w:pPr>
    <w:rPr>
      <w:rFonts w:ascii="宋体" w:hAnsi="宋体"/>
      <w:kern w:val="0"/>
      <w:szCs w:val="21"/>
    </w:rPr>
  </w:style>
  <w:style w:type="paragraph" w:customStyle="1" w:styleId="98">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9">
    <w:name w:val="样式 宋体 五号 两端对齐 行距: 单倍行距"/>
    <w:basedOn w:val="1"/>
    <w:qFormat/>
    <w:uiPriority w:val="0"/>
    <w:pPr>
      <w:adjustRightInd w:val="0"/>
      <w:textAlignment w:val="baseline"/>
    </w:pPr>
    <w:rPr>
      <w:rFonts w:ascii="宋体" w:hAnsi="宋体"/>
      <w:kern w:val="0"/>
    </w:rPr>
  </w:style>
  <w:style w:type="paragraph" w:customStyle="1" w:styleId="100">
    <w:name w:val="列出段落1"/>
    <w:basedOn w:val="1"/>
    <w:next w:val="1"/>
    <w:link w:val="101"/>
    <w:qFormat/>
    <w:uiPriority w:val="34"/>
    <w:pPr>
      <w:ind w:firstLine="420" w:firstLineChars="200"/>
    </w:pPr>
    <w:rPr>
      <w:rFonts w:ascii="Calibri" w:hAnsi="Calibri"/>
      <w:szCs w:val="22"/>
    </w:rPr>
  </w:style>
  <w:style w:type="character" w:customStyle="1" w:styleId="101">
    <w:name w:val="列出段落 Char Char"/>
    <w:link w:val="100"/>
    <w:qFormat/>
    <w:uiPriority w:val="34"/>
    <w:rPr>
      <w:rFonts w:ascii="Calibri" w:hAnsi="Calibri"/>
      <w:kern w:val="2"/>
      <w:sz w:val="21"/>
      <w:szCs w:val="22"/>
    </w:rPr>
  </w:style>
  <w:style w:type="character" w:customStyle="1" w:styleId="102">
    <w:name w:val="bookmark-item"/>
    <w:qFormat/>
    <w:uiPriority w:val="0"/>
  </w:style>
  <w:style w:type="paragraph" w:customStyle="1" w:styleId="103">
    <w:name w:val="_Style 1"/>
    <w:qFormat/>
    <w:uiPriority w:val="1"/>
    <w:pPr>
      <w:adjustRightInd w:val="0"/>
      <w:snapToGrid w:val="0"/>
    </w:pPr>
    <w:rPr>
      <w:rFonts w:ascii="Tahoma" w:hAnsi="Tahoma" w:eastAsia="宋体" w:cs="Times New Roman"/>
      <w:sz w:val="22"/>
      <w:szCs w:val="22"/>
      <w:lang w:val="en-US" w:eastAsia="zh-CN" w:bidi="ar-SA"/>
    </w:rPr>
  </w:style>
  <w:style w:type="character" w:customStyle="1" w:styleId="104">
    <w:name w:val="纯文本 Char1"/>
    <w:qFormat/>
    <w:locked/>
    <w:uiPriority w:val="99"/>
    <w:rPr>
      <w:rFonts w:ascii="宋体" w:hAnsi="Courier New" w:eastAsia="宋体"/>
      <w:kern w:val="2"/>
      <w:sz w:val="21"/>
      <w:lang w:val="en-US" w:eastAsia="zh-CN"/>
    </w:rPr>
  </w:style>
  <w:style w:type="paragraph" w:styleId="105">
    <w:name w:val="List Paragraph"/>
    <w:basedOn w:val="1"/>
    <w:qFormat/>
    <w:uiPriority w:val="34"/>
    <w:pPr>
      <w:widowControl/>
      <w:ind w:firstLine="420" w:firstLineChars="200"/>
      <w:jc w:val="left"/>
    </w:pPr>
    <w:rPr>
      <w:rFonts w:ascii="宋体" w:hAnsi="宋体" w:cs="宋体"/>
      <w:kern w:val="0"/>
      <w:sz w:val="24"/>
      <w:szCs w:val="24"/>
    </w:rPr>
  </w:style>
  <w:style w:type="paragraph" w:customStyle="1" w:styleId="106">
    <w:name w:val="p0"/>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107">
    <w:name w:val="Table Normal"/>
    <w:unhideWhenUsed/>
    <w:qFormat/>
    <w:uiPriority w:val="0"/>
    <w:rPr>
      <w:rFonts w:ascii="Arial" w:hAnsi="Arial" w:eastAsia="等线" w:cs="Arial"/>
      <w:snapToGrid w:val="0"/>
      <w:color w:val="000000"/>
      <w:sz w:val="21"/>
      <w:szCs w:val="21"/>
    </w:rPr>
    <w:tblPr>
      <w:tblCellMar>
        <w:top w:w="0" w:type="dxa"/>
        <w:left w:w="0" w:type="dxa"/>
        <w:bottom w:w="0" w:type="dxa"/>
        <w:right w:w="0" w:type="dxa"/>
      </w:tblCellMar>
    </w:tblPr>
  </w:style>
  <w:style w:type="paragraph" w:customStyle="1" w:styleId="108">
    <w:name w:val="Body text|1"/>
    <w:basedOn w:val="1"/>
    <w:qFormat/>
    <w:uiPriority w:val="0"/>
    <w:pPr>
      <w:spacing w:after="60"/>
      <w:jc w:val="left"/>
    </w:pPr>
    <w:rPr>
      <w:rFonts w:ascii="宋体" w:hAnsi="宋体" w:cs="宋体"/>
      <w:color w:val="000000"/>
      <w:kern w:val="0"/>
      <w:sz w:val="19"/>
      <w:szCs w:val="19"/>
      <w:lang w:val="zh-TW" w:eastAsia="zh-TW" w:bidi="zh-TW"/>
    </w:rPr>
  </w:style>
  <w:style w:type="paragraph" w:customStyle="1" w:styleId="109">
    <w:name w:val="Body text|2"/>
    <w:basedOn w:val="1"/>
    <w:qFormat/>
    <w:uiPriority w:val="0"/>
    <w:pPr>
      <w:spacing w:after="60"/>
      <w:jc w:val="left"/>
    </w:pPr>
    <w:rPr>
      <w:rFonts w:eastAsia="Times New Roman"/>
      <w:color w:val="000000"/>
      <w:kern w:val="0"/>
      <w:sz w:val="18"/>
      <w:szCs w:val="18"/>
      <w:lang w:eastAsia="en-US" w:bidi="en-US"/>
    </w:rPr>
  </w:style>
  <w:style w:type="paragraph" w:customStyle="1" w:styleId="11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11">
    <w:name w:val="Table Paragraph"/>
    <w:basedOn w:val="1"/>
    <w:qFormat/>
    <w:uiPriority w:val="1"/>
    <w:pPr>
      <w:autoSpaceDE w:val="0"/>
      <w:autoSpaceDN w:val="0"/>
      <w:spacing w:before="41"/>
      <w:ind w:left="108"/>
      <w:jc w:val="left"/>
    </w:pPr>
    <w:rPr>
      <w:rFonts w:ascii="宋体" w:hAnsi="宋体" w:cs="宋体"/>
      <w:kern w:val="0"/>
      <w:sz w:val="22"/>
      <w:szCs w:val="22"/>
      <w:lang w:val="zh-CN" w:bidi="zh-CN"/>
    </w:rPr>
  </w:style>
  <w:style w:type="paragraph" w:customStyle="1" w:styleId="112">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13">
    <w:name w:val="NormalCharacter"/>
    <w:qFormat/>
    <w:uiPriority w:val="0"/>
  </w:style>
  <w:style w:type="paragraph" w:customStyle="1" w:styleId="114">
    <w:name w:val="UserStyle_39"/>
    <w:qFormat/>
    <w:uiPriority w:val="0"/>
    <w:pPr>
      <w:jc w:val="both"/>
      <w:textAlignment w:val="baseline"/>
    </w:pPr>
    <w:rPr>
      <w:rFonts w:ascii="Calibri" w:hAnsi="Calibri" w:eastAsia="宋体" w:cs="Times New Roman"/>
      <w:kern w:val="2"/>
      <w:sz w:val="21"/>
      <w:szCs w:val="24"/>
      <w:lang w:val="en-US" w:eastAsia="zh-CN" w:bidi="ar-SA"/>
    </w:rPr>
  </w:style>
  <w:style w:type="paragraph" w:customStyle="1" w:styleId="115">
    <w:name w:val="正文_1"/>
    <w:next w:val="116"/>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6">
    <w:name w:val="Default_0"/>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17">
    <w:name w:val="正文缩进_0"/>
    <w:basedOn w:val="118"/>
    <w:unhideWhenUsed/>
    <w:qFormat/>
    <w:uiPriority w:val="0"/>
    <w:pPr>
      <w:ind w:firstLine="420" w:firstLineChars="200"/>
    </w:pPr>
  </w:style>
  <w:style w:type="paragraph" w:customStyle="1" w:styleId="118">
    <w:name w:val="正文_3"/>
    <w:basedOn w:val="119"/>
    <w:next w:val="122"/>
    <w:qFormat/>
    <w:uiPriority w:val="0"/>
    <w:rPr>
      <w:rFonts w:ascii="Times New Roman" w:hAnsi="Times New Roman" w:eastAsia="宋体"/>
      <w:kern w:val="2"/>
      <w:sz w:val="21"/>
      <w:szCs w:val="22"/>
    </w:rPr>
  </w:style>
  <w:style w:type="paragraph" w:customStyle="1" w:styleId="119">
    <w:name w:val="Normal_0"/>
    <w:basedOn w:val="120"/>
    <w:next w:val="121"/>
    <w:qFormat/>
    <w:uiPriority w:val="0"/>
    <w:rPr>
      <w:rFonts w:eastAsia="Times New Roman"/>
      <w:sz w:val="24"/>
      <w:szCs w:val="24"/>
    </w:rPr>
  </w:style>
  <w:style w:type="paragraph" w:customStyle="1" w:styleId="120">
    <w:name w:val="正文1"/>
    <w:autoRedefine/>
    <w:qFormat/>
    <w:uiPriority w:val="0"/>
    <w:pPr>
      <w:widowControl w:val="0"/>
      <w:jc w:val="both"/>
    </w:pPr>
    <w:rPr>
      <w:rFonts w:ascii="Calibri" w:hAnsi="Calibri" w:eastAsia="宋体" w:cs="Times New Roman"/>
      <w:lang w:val="en-US" w:eastAsia="zh-CN" w:bidi="ar-SA"/>
    </w:rPr>
  </w:style>
  <w:style w:type="paragraph" w:customStyle="1" w:styleId="121">
    <w:name w:val="正文文本1"/>
    <w:basedOn w:val="119"/>
    <w:qFormat/>
    <w:uiPriority w:val="0"/>
    <w:pPr>
      <w:spacing w:after="120"/>
    </w:pPr>
  </w:style>
  <w:style w:type="paragraph" w:customStyle="1" w:styleId="122">
    <w:name w:val="正文缩进_0_0"/>
    <w:basedOn w:val="123"/>
    <w:unhideWhenUsed/>
    <w:qFormat/>
    <w:uiPriority w:val="0"/>
    <w:pPr>
      <w:ind w:firstLine="420" w:firstLineChars="200"/>
    </w:pPr>
  </w:style>
  <w:style w:type="paragraph" w:customStyle="1" w:styleId="123">
    <w:name w:val="正文_0_1"/>
    <w:basedOn w:val="124"/>
    <w:next w:val="150"/>
    <w:qFormat/>
    <w:locked/>
    <w:uiPriority w:val="0"/>
  </w:style>
  <w:style w:type="paragraph" w:customStyle="1" w:styleId="124">
    <w:name w:val="正文_0_2"/>
    <w:basedOn w:val="125"/>
    <w:next w:val="149"/>
    <w:qFormat/>
    <w:locked/>
    <w:uiPriority w:val="0"/>
    <w:rPr>
      <w:rFonts w:ascii="Times New Roman" w:hAnsi="Times New Roman"/>
    </w:rPr>
  </w:style>
  <w:style w:type="paragraph" w:customStyle="1" w:styleId="125">
    <w:name w:val="正文_2_1"/>
    <w:basedOn w:val="126"/>
    <w:next w:val="144"/>
    <w:qFormat/>
    <w:uiPriority w:val="0"/>
  </w:style>
  <w:style w:type="paragraph" w:customStyle="1" w:styleId="126">
    <w:name w:val="正文_3_0"/>
    <w:basedOn w:val="127"/>
    <w:next w:val="129"/>
    <w:qFormat/>
    <w:uiPriority w:val="0"/>
  </w:style>
  <w:style w:type="paragraph" w:customStyle="1" w:styleId="127">
    <w:name w:val="Normal_0_0"/>
    <w:next w:val="1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8">
    <w:name w:val="Body Text_0"/>
    <w:basedOn w:val="127"/>
    <w:qFormat/>
    <w:uiPriority w:val="0"/>
    <w:pPr>
      <w:spacing w:after="120"/>
    </w:pPr>
  </w:style>
  <w:style w:type="paragraph" w:customStyle="1" w:styleId="129">
    <w:name w:val="正文缩进_0_0_1"/>
    <w:basedOn w:val="130"/>
    <w:unhideWhenUsed/>
    <w:qFormat/>
    <w:uiPriority w:val="0"/>
    <w:pPr>
      <w:ind w:firstLine="420" w:firstLineChars="200"/>
    </w:pPr>
  </w:style>
  <w:style w:type="paragraph" w:customStyle="1" w:styleId="130">
    <w:name w:val="正文_0_1_1"/>
    <w:basedOn w:val="131"/>
    <w:next w:val="141"/>
    <w:qFormat/>
    <w:uiPriority w:val="0"/>
    <w:pPr>
      <w:widowControl w:val="0"/>
      <w:jc w:val="both"/>
    </w:pPr>
    <w:rPr>
      <w:rFonts w:ascii="Calibri" w:hAnsi="Calibri" w:eastAsia="Calibri"/>
      <w:kern w:val="2"/>
      <w:sz w:val="21"/>
      <w:szCs w:val="22"/>
    </w:rPr>
  </w:style>
  <w:style w:type="paragraph" w:customStyle="1" w:styleId="131">
    <w:name w:val="正文_3_1"/>
    <w:basedOn w:val="132"/>
    <w:next w:val="133"/>
    <w:qFormat/>
    <w:uiPriority w:val="0"/>
    <w:rPr>
      <w:szCs w:val="21"/>
    </w:rPr>
  </w:style>
  <w:style w:type="paragraph" w:customStyle="1" w:styleId="132">
    <w:name w:val="Normal_0_1"/>
    <w:qFormat/>
    <w:uiPriority w:val="0"/>
    <w:rPr>
      <w:rFonts w:ascii="黑体" w:hAnsi="黑体" w:eastAsia="黑体" w:cs="Times New Roman"/>
      <w:b/>
      <w:sz w:val="32"/>
      <w:szCs w:val="24"/>
      <w:lang w:val="en-US" w:eastAsia="zh-CN" w:bidi="ar-SA"/>
    </w:rPr>
  </w:style>
  <w:style w:type="paragraph" w:customStyle="1" w:styleId="133">
    <w:name w:val="正文缩进_0_0_0"/>
    <w:basedOn w:val="134"/>
    <w:unhideWhenUsed/>
    <w:qFormat/>
    <w:uiPriority w:val="0"/>
    <w:pPr>
      <w:ind w:firstLine="420" w:firstLineChars="200"/>
    </w:pPr>
  </w:style>
  <w:style w:type="paragraph" w:customStyle="1" w:styleId="134">
    <w:name w:val="正文_0_1_0"/>
    <w:basedOn w:val="135"/>
    <w:next w:val="136"/>
    <w:qFormat/>
    <w:uiPriority w:val="0"/>
    <w:rPr>
      <w:rFonts w:cs="宋体"/>
      <w:szCs w:val="21"/>
    </w:rPr>
  </w:style>
  <w:style w:type="paragraph" w:customStyle="1" w:styleId="135">
    <w:name w:val="正文_1_1"/>
    <w:next w:val="136"/>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36">
    <w:name w:val="脚注文本_0"/>
    <w:basedOn w:val="124"/>
    <w:next w:val="137"/>
    <w:unhideWhenUsed/>
    <w:qFormat/>
    <w:uiPriority w:val="99"/>
    <w:pPr>
      <w:snapToGrid w:val="0"/>
      <w:jc w:val="left"/>
    </w:pPr>
    <w:rPr>
      <w:rFonts w:ascii="Calibri" w:hAnsi="Calibri" w:eastAsia="Calibri"/>
      <w:sz w:val="18"/>
    </w:rPr>
  </w:style>
  <w:style w:type="paragraph" w:customStyle="1" w:styleId="137">
    <w:name w:val="正文_2"/>
    <w:basedOn w:val="118"/>
    <w:next w:val="138"/>
    <w:autoRedefine/>
    <w:qFormat/>
    <w:uiPriority w:val="0"/>
    <w:rPr>
      <w:rFonts w:ascii="Calibri" w:hAnsi="Calibri"/>
    </w:rPr>
  </w:style>
  <w:style w:type="paragraph" w:customStyle="1" w:styleId="138">
    <w:name w:val="正文文本_0"/>
    <w:basedOn w:val="139"/>
    <w:qFormat/>
    <w:uiPriority w:val="0"/>
    <w:rPr>
      <w:rFonts w:eastAsia="黑体"/>
      <w:sz w:val="36"/>
    </w:rPr>
  </w:style>
  <w:style w:type="paragraph" w:customStyle="1" w:styleId="139">
    <w:name w:val="正文_2_0"/>
    <w:basedOn w:val="125"/>
    <w:next w:val="140"/>
    <w:qFormat/>
    <w:uiPriority w:val="0"/>
    <w:rPr>
      <w:szCs w:val="24"/>
    </w:rPr>
  </w:style>
  <w:style w:type="paragraph" w:customStyle="1" w:styleId="140">
    <w:name w:val="正文1_0"/>
    <w:basedOn w:val="118"/>
    <w:qFormat/>
    <w:uiPriority w:val="0"/>
    <w:pPr>
      <w:widowControl/>
      <w:adjustRightInd w:val="0"/>
      <w:spacing w:before="120" w:after="120"/>
      <w:ind w:firstLine="200" w:firstLineChars="200"/>
      <w:jc w:val="left"/>
    </w:pPr>
    <w:rPr>
      <w:rFonts w:eastAsia="Adobe 仿宋 Std R"/>
    </w:rPr>
  </w:style>
  <w:style w:type="paragraph" w:customStyle="1" w:styleId="141">
    <w:name w:val="脚注文本1"/>
    <w:basedOn w:val="142"/>
    <w:next w:val="143"/>
    <w:unhideWhenUsed/>
    <w:qFormat/>
    <w:uiPriority w:val="0"/>
    <w:pPr>
      <w:snapToGrid w:val="0"/>
      <w:jc w:val="left"/>
    </w:pPr>
    <w:rPr>
      <w:kern w:val="0"/>
      <w:sz w:val="18"/>
      <w:szCs w:val="18"/>
    </w:rPr>
  </w:style>
  <w:style w:type="paragraph" w:customStyle="1" w:styleId="142">
    <w:name w:val="正文_1_0"/>
    <w:next w:val="14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3">
    <w:name w:val="索引 51"/>
    <w:basedOn w:val="142"/>
    <w:next w:val="142"/>
    <w:unhideWhenUsed/>
    <w:qFormat/>
    <w:uiPriority w:val="99"/>
    <w:pPr>
      <w:ind w:left="1680"/>
    </w:pPr>
  </w:style>
  <w:style w:type="paragraph" w:customStyle="1" w:styleId="144">
    <w:name w:val="No Spacing_0"/>
    <w:basedOn w:val="145"/>
    <w:qFormat/>
    <w:uiPriority w:val="1"/>
  </w:style>
  <w:style w:type="paragraph" w:customStyle="1" w:styleId="145">
    <w:name w:val="正文_5"/>
    <w:basedOn w:val="146"/>
    <w:next w:val="148"/>
    <w:qFormat/>
    <w:uiPriority w:val="0"/>
  </w:style>
  <w:style w:type="paragraph" w:customStyle="1" w:styleId="146">
    <w:name w:val="正文_6"/>
    <w:next w:val="14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列表_1"/>
    <w:basedOn w:val="146"/>
    <w:semiHidden/>
    <w:qFormat/>
    <w:locked/>
    <w:uiPriority w:val="0"/>
    <w:pPr>
      <w:ind w:left="200" w:hanging="200" w:hangingChars="200"/>
    </w:pPr>
  </w:style>
  <w:style w:type="paragraph" w:customStyle="1" w:styleId="148">
    <w:name w:val="段_0"/>
    <w:next w:val="145"/>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149">
    <w:name w:val="页脚_0_0"/>
    <w:basedOn w:val="124"/>
    <w:unhideWhenUsed/>
    <w:qFormat/>
    <w:uiPriority w:val="99"/>
    <w:pPr>
      <w:tabs>
        <w:tab w:val="center" w:pos="4153"/>
        <w:tab w:val="right" w:pos="8306"/>
      </w:tabs>
      <w:snapToGrid w:val="0"/>
      <w:jc w:val="left"/>
    </w:pPr>
    <w:rPr>
      <w:sz w:val="18"/>
      <w:szCs w:val="18"/>
    </w:rPr>
  </w:style>
  <w:style w:type="paragraph" w:customStyle="1" w:styleId="150">
    <w:name w:val="页脚_0"/>
    <w:basedOn w:val="115"/>
    <w:unhideWhenUsed/>
    <w:qFormat/>
    <w:uiPriority w:val="99"/>
    <w:pPr>
      <w:tabs>
        <w:tab w:val="center" w:pos="4153"/>
        <w:tab w:val="right" w:pos="8306"/>
      </w:tabs>
      <w:snapToGrid w:val="0"/>
      <w:jc w:val="left"/>
    </w:pPr>
    <w:rPr>
      <w:sz w:val="18"/>
      <w:szCs w:val="18"/>
    </w:rPr>
  </w:style>
  <w:style w:type="paragraph" w:customStyle="1" w:styleId="151">
    <w:name w:val="正文缩进1"/>
    <w:basedOn w:val="1"/>
    <w:next w:val="10"/>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152">
    <w:name w:val="5）标书正文 首行缩进2字符"/>
    <w:basedOn w:val="1"/>
    <w:qFormat/>
    <w:uiPriority w:val="0"/>
    <w:pPr>
      <w:spacing w:line="480" w:lineRule="exact"/>
      <w:ind w:firstLine="200" w:firstLineChars="200"/>
    </w:pPr>
    <w:rPr>
      <w:rFonts w:ascii="仿宋_GB2312" w:eastAsia="仿宋_GB2312"/>
      <w:sz w:val="28"/>
    </w:rPr>
  </w:style>
  <w:style w:type="character" w:customStyle="1" w:styleId="153">
    <w:name w:val="7）页眉页脚"/>
    <w:qFormat/>
    <w:uiPriority w:val="0"/>
    <w:rPr>
      <w:rFonts w:ascii="仿宋_GB2312" w:eastAsia="仿宋_GB2312"/>
      <w:b/>
      <w:i/>
      <w:sz w:val="18"/>
      <w:vertAlign w:val="baseline"/>
    </w:rPr>
  </w:style>
  <w:style w:type="character" w:customStyle="1" w:styleId="154">
    <w:name w:val="font41"/>
    <w:qFormat/>
    <w:uiPriority w:val="0"/>
    <w:rPr>
      <w:rFonts w:hint="eastAsia" w:ascii="宋体" w:hAnsi="宋体" w:eastAsia="宋体" w:cs="宋体"/>
      <w:color w:val="000000"/>
      <w:sz w:val="24"/>
      <w:szCs w:val="24"/>
      <w:u w:val="none"/>
    </w:rPr>
  </w:style>
  <w:style w:type="character" w:customStyle="1" w:styleId="155">
    <w:name w:val="font11"/>
    <w:qFormat/>
    <w:uiPriority w:val="0"/>
    <w:rPr>
      <w:rFonts w:hint="eastAsia" w:ascii="宋体" w:hAnsi="宋体" w:eastAsia="宋体" w:cs="宋体"/>
      <w:b/>
      <w:bCs/>
      <w:color w:val="000000"/>
      <w:sz w:val="24"/>
      <w:szCs w:val="24"/>
      <w:u w:val="none"/>
    </w:rPr>
  </w:style>
  <w:style w:type="character" w:customStyle="1" w:styleId="156">
    <w:name w:val="font31"/>
    <w:qFormat/>
    <w:uiPriority w:val="0"/>
    <w:rPr>
      <w:rFonts w:hint="eastAsia" w:ascii="宋体" w:hAnsi="宋体" w:eastAsia="宋体" w:cs="宋体"/>
      <w:color w:val="000000"/>
      <w:sz w:val="24"/>
      <w:szCs w:val="24"/>
      <w:u w:val="none"/>
    </w:rPr>
  </w:style>
  <w:style w:type="character" w:customStyle="1" w:styleId="157">
    <w:name w:val="font51"/>
    <w:qFormat/>
    <w:uiPriority w:val="0"/>
    <w:rPr>
      <w:rFonts w:hint="eastAsia" w:ascii="宋体" w:hAnsi="宋体" w:eastAsia="宋体" w:cs="宋体"/>
      <w:b/>
      <w:bCs/>
      <w:color w:val="000000"/>
      <w:sz w:val="24"/>
      <w:szCs w:val="24"/>
      <w:u w:val="none"/>
    </w:rPr>
  </w:style>
  <w:style w:type="character" w:customStyle="1" w:styleId="158">
    <w:name w:val="font21"/>
    <w:qFormat/>
    <w:uiPriority w:val="0"/>
    <w:rPr>
      <w:rFonts w:hint="eastAsia" w:ascii="宋体" w:hAnsi="宋体" w:eastAsia="宋体" w:cs="宋体"/>
      <w:b/>
      <w:bCs/>
      <w:color w:val="000000"/>
      <w:sz w:val="22"/>
      <w:szCs w:val="22"/>
      <w:u w:val="none"/>
    </w:rPr>
  </w:style>
  <w:style w:type="character" w:customStyle="1" w:styleId="159">
    <w:name w:val="font01"/>
    <w:qFormat/>
    <w:uiPriority w:val="0"/>
    <w:rPr>
      <w:rFonts w:hint="eastAsia" w:ascii="宋体" w:hAnsi="宋体" w:eastAsia="宋体" w:cs="宋体"/>
      <w:color w:val="000000"/>
      <w:sz w:val="22"/>
      <w:szCs w:val="22"/>
      <w:u w:val="none"/>
    </w:rPr>
  </w:style>
  <w:style w:type="paragraph" w:customStyle="1" w:styleId="160">
    <w:name w:val="Table Text"/>
    <w:basedOn w:val="1"/>
    <w:semiHidden/>
    <w:qFormat/>
    <w:uiPriority w:val="0"/>
    <w:rPr>
      <w:rFonts w:ascii="宋体" w:hAnsi="宋体" w:cs="宋体"/>
      <w:sz w:val="36"/>
      <w:szCs w:val="36"/>
      <w:lang w:eastAsia="en-US"/>
    </w:rPr>
  </w:style>
  <w:style w:type="paragraph" w:customStyle="1" w:styleId="161">
    <w:name w:val="正文文本11"/>
    <w:basedOn w:val="1"/>
    <w:qFormat/>
    <w:uiPriority w:val="0"/>
    <w:pPr>
      <w:spacing w:after="480" w:line="444" w:lineRule="auto"/>
      <w:ind w:firstLine="400"/>
    </w:pPr>
    <w:rPr>
      <w:rFonts w:ascii="宋体" w:hAnsi="宋体"/>
      <w:sz w:val="22"/>
      <w:lang w:val="zh-CN" w:bidi="zh-CN"/>
    </w:rPr>
  </w:style>
  <w:style w:type="paragraph" w:customStyle="1" w:styleId="162">
    <w:name w:val="Normal_8"/>
    <w:qFormat/>
    <w:uiPriority w:val="0"/>
    <w:rPr>
      <w:rFonts w:ascii="Times New Roman" w:hAnsi="Times New Roman" w:eastAsia="Times New Roman" w:cs="Times New Roman"/>
      <w:sz w:val="24"/>
      <w:szCs w:val="24"/>
      <w:lang w:val="en-US" w:eastAsia="zh-CN" w:bidi="ar-SA"/>
    </w:rPr>
  </w:style>
  <w:style w:type="character" w:customStyle="1" w:styleId="163">
    <w:name w:val="正文文本 2 Char"/>
    <w:basedOn w:val="27"/>
    <w:link w:val="22"/>
    <w:qFormat/>
    <w:uiPriority w:val="0"/>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93</Pages>
  <Words>17257</Words>
  <Characters>18521</Characters>
  <Lines>501</Lines>
  <Paragraphs>141</Paragraphs>
  <TotalTime>37</TotalTime>
  <ScaleCrop>false</ScaleCrop>
  <LinksUpToDate>false</LinksUpToDate>
  <CharactersWithSpaces>18835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2025-04-11T02:03:00Z</dcterms:created>
  <dc:creator>李霆</dc:creator>
  <cp:lastModifiedBy>五月</cp:lastModifiedBy>
  <cp:lastPrinted>2023-04-04T04:31:00Z</cp:lastPrinted>
  <dcterms:modified xsi:type="dcterms:W3CDTF">2025-04-24T10:39:32Z</dcterms:modified>
  <dc:title>新疆维吾尔自治区政府采购中心</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56860D897B724AE793C18C802660040C_13</vt:lpwstr>
  </property>
  <property fmtid="{D5CDD505-2E9C-101B-9397-08002B2CF9AE}" pid="4" name="KSOTemplateDocerSaveRecord">
    <vt:lpwstr>eyJoZGlkIjoiNGUxYmExOTc0NzgyMWRjNTJlNTY5ZDdkNzlkNDBiNzMiLCJ1c2VySWQiOiI1NTU0OTg4In0=</vt:lpwstr>
  </property>
</Properties>
</file>