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Times New Roman" w:hAnsi="Times New Roman" w:eastAsia="黑体" w:cs="Times New Roman"/>
          <w:color w:val="auto"/>
          <w:sz w:val="44"/>
          <w:szCs w:val="44"/>
          <w:highlight w:val="none"/>
          <w:lang w:eastAsia="zh-CN"/>
        </w:rPr>
      </w:pPr>
      <w:r>
        <w:rPr>
          <w:rFonts w:ascii="Times New Roman" w:hAnsi="Times New Roman" w:eastAsia="黑体" w:cs="Times New Roman"/>
          <w:color w:val="auto"/>
          <w:sz w:val="30"/>
          <w:szCs w:val="30"/>
          <w:highlight w:val="none"/>
        </w:rPr>
        <w:t>项目编号：</w:t>
      </w:r>
      <w:r>
        <w:rPr>
          <w:rFonts w:hint="eastAsia" w:ascii="Times New Roman" w:hAnsi="Times New Roman" w:eastAsia="黑体" w:cs="Times New Roman"/>
          <w:color w:val="auto"/>
          <w:sz w:val="30"/>
          <w:szCs w:val="30"/>
          <w:highlight w:val="none"/>
          <w:lang w:eastAsia="zh-CN"/>
        </w:rPr>
        <w:t>HZZB01-SG2025-010</w:t>
      </w:r>
    </w:p>
    <w:p>
      <w:pPr>
        <w:jc w:val="center"/>
        <w:rPr>
          <w:rFonts w:ascii="Times New Roman" w:hAnsi="Times New Roman" w:cs="Times New Roman"/>
          <w:color w:val="auto"/>
          <w:sz w:val="44"/>
          <w:szCs w:val="44"/>
          <w:highlight w:val="none"/>
        </w:rPr>
      </w:pPr>
    </w:p>
    <w:p>
      <w:pPr>
        <w:jc w:val="center"/>
        <w:rPr>
          <w:rFonts w:ascii="Times New Roman" w:hAnsi="Times New Roman" w:cs="Times New Roman"/>
          <w:color w:val="auto"/>
          <w:sz w:val="44"/>
          <w:szCs w:val="44"/>
          <w:highlight w:val="none"/>
        </w:rPr>
      </w:pPr>
    </w:p>
    <w:p>
      <w:pPr>
        <w:jc w:val="center"/>
        <w:rPr>
          <w:rFonts w:ascii="Times New Roman" w:hAnsi="Times New Roman" w:cs="Times New Roman"/>
          <w:color w:val="auto"/>
          <w:sz w:val="44"/>
          <w:szCs w:val="44"/>
          <w:highlight w:val="none"/>
        </w:rPr>
      </w:pPr>
    </w:p>
    <w:p>
      <w:pPr>
        <w:jc w:val="center"/>
        <w:rPr>
          <w:rFonts w:ascii="Times New Roman" w:hAnsi="Times New Roman" w:cs="Times New Roman"/>
          <w:color w:val="auto"/>
          <w:sz w:val="44"/>
          <w:szCs w:val="44"/>
          <w:highlight w:val="none"/>
        </w:rPr>
      </w:pPr>
      <w:r>
        <w:rPr>
          <w:rFonts w:ascii="Times New Roman" w:hAnsi="Times New Roman" w:cs="Times New Roman"/>
          <w:color w:val="auto"/>
          <w:sz w:val="44"/>
          <w:szCs w:val="44"/>
          <w:highlight w:val="none"/>
        </w:rPr>
        <w:t>新疆天山东部国有林管理局乌鲁木齐南山分局</w:t>
      </w:r>
      <w:r>
        <w:rPr>
          <w:rFonts w:hint="eastAsia" w:ascii="Times New Roman" w:hAnsi="Times New Roman" w:cs="Times New Roman"/>
          <w:color w:val="auto"/>
          <w:sz w:val="44"/>
          <w:szCs w:val="44"/>
          <w:highlight w:val="none"/>
          <w:lang w:val="en-US" w:eastAsia="zh-CN"/>
        </w:rPr>
        <w:t>2025年度封山育林项目</w:t>
      </w:r>
    </w:p>
    <w:p>
      <w:pPr>
        <w:ind w:right="84" w:rightChars="40"/>
        <w:jc w:val="center"/>
        <w:rPr>
          <w:rFonts w:ascii="Times New Roman" w:hAnsi="Times New Roman" w:eastAsia="宋体" w:cs="Times New Roman"/>
          <w:b/>
          <w:bCs/>
          <w:color w:val="auto"/>
          <w:sz w:val="84"/>
          <w:szCs w:val="20"/>
          <w:highlight w:val="none"/>
        </w:rPr>
      </w:pPr>
      <w:r>
        <w:rPr>
          <w:rFonts w:ascii="Times New Roman" w:hAnsi="Times New Roman" w:eastAsia="宋体" w:cs="Times New Roman"/>
          <w:b/>
          <w:bCs/>
          <w:color w:val="auto"/>
          <w:sz w:val="84"/>
          <w:szCs w:val="20"/>
          <w:highlight w:val="none"/>
        </w:rPr>
        <w:t>竞争性磋商文件</w:t>
      </w:r>
    </w:p>
    <w:p>
      <w:pPr>
        <w:rPr>
          <w:rFonts w:ascii="Times New Roman" w:hAnsi="Times New Roman" w:cs="Times New Roman"/>
          <w:color w:val="auto"/>
          <w:sz w:val="30"/>
          <w:szCs w:val="30"/>
          <w:highlight w:val="none"/>
        </w:rPr>
      </w:pPr>
    </w:p>
    <w:p>
      <w:pPr>
        <w:rPr>
          <w:rFonts w:ascii="Times New Roman" w:hAnsi="Times New Roman" w:cs="Times New Roman"/>
          <w:color w:val="auto"/>
          <w:sz w:val="30"/>
          <w:szCs w:val="30"/>
          <w:highlight w:val="none"/>
        </w:rPr>
      </w:pPr>
    </w:p>
    <w:p>
      <w:pPr>
        <w:rPr>
          <w:rFonts w:ascii="Times New Roman" w:hAnsi="Times New Roman" w:cs="Times New Roman"/>
          <w:color w:val="auto"/>
          <w:sz w:val="30"/>
          <w:szCs w:val="30"/>
          <w:highlight w:val="none"/>
        </w:rPr>
      </w:pPr>
    </w:p>
    <w:p>
      <w:pPr>
        <w:ind w:left="1600" w:hanging="1600" w:hangingChars="500"/>
        <w:rPr>
          <w:rFonts w:hint="eastAsia" w:ascii="Times New Roman" w:hAnsi="Times New Roman" w:cs="Times New Roman" w:eastAsiaTheme="minorEastAsia"/>
          <w:color w:val="auto"/>
          <w:sz w:val="32"/>
          <w:szCs w:val="32"/>
          <w:highlight w:val="none"/>
          <w:lang w:eastAsia="zh-CN"/>
        </w:rPr>
      </w:pPr>
      <w:r>
        <w:rPr>
          <w:rFonts w:ascii="Times New Roman" w:hAnsi="Times New Roman" w:cs="Times New Roman"/>
          <w:color w:val="auto"/>
          <w:sz w:val="32"/>
          <w:szCs w:val="32"/>
          <w:highlight w:val="none"/>
        </w:rPr>
        <w:t>项目名称：</w:t>
      </w:r>
      <w:r>
        <w:rPr>
          <w:rFonts w:hint="eastAsia" w:ascii="Times New Roman" w:hAnsi="Times New Roman" w:cs="Times New Roman"/>
          <w:color w:val="auto"/>
          <w:sz w:val="32"/>
          <w:szCs w:val="32"/>
          <w:highlight w:val="none"/>
          <w:lang w:eastAsia="zh-CN"/>
        </w:rPr>
        <w:t>新疆天山东部国有林管理局乌鲁木齐南山分局2025年度封山育林项目</w:t>
      </w:r>
    </w:p>
    <w:p>
      <w:pPr>
        <w:rPr>
          <w:rFonts w:ascii="Times New Roman" w:hAnsi="Times New Roman" w:cs="Times New Roman"/>
          <w:color w:val="auto"/>
          <w:sz w:val="32"/>
          <w:szCs w:val="32"/>
          <w:highlight w:val="none"/>
        </w:rPr>
      </w:pPr>
      <w:r>
        <w:rPr>
          <w:rFonts w:ascii="Times New Roman" w:hAnsi="Times New Roman" w:cs="Times New Roman"/>
          <w:color w:val="auto"/>
          <w:sz w:val="32"/>
          <w:szCs w:val="32"/>
          <w:highlight w:val="none"/>
        </w:rPr>
        <w:t>采 购 人：新疆天山东部国有林管理局乌鲁木齐南山分局</w:t>
      </w:r>
    </w:p>
    <w:p>
      <w:pPr>
        <w:rPr>
          <w:rFonts w:ascii="Times New Roman" w:hAnsi="Times New Roman" w:cs="Times New Roman"/>
          <w:color w:val="auto"/>
          <w:sz w:val="32"/>
          <w:szCs w:val="32"/>
          <w:highlight w:val="none"/>
        </w:rPr>
      </w:pPr>
      <w:r>
        <w:rPr>
          <w:rFonts w:ascii="Times New Roman" w:hAnsi="Times New Roman" w:cs="Times New Roman"/>
          <w:color w:val="auto"/>
          <w:sz w:val="32"/>
          <w:szCs w:val="32"/>
          <w:highlight w:val="none"/>
        </w:rPr>
        <w:t>联 系 人：</w:t>
      </w:r>
      <w:r>
        <w:rPr>
          <w:rFonts w:hint="default" w:ascii="Times New Roman" w:hAnsi="Times New Roman" w:cs="Times New Roman"/>
          <w:color w:val="auto"/>
          <w:sz w:val="32"/>
          <w:szCs w:val="32"/>
          <w:highlight w:val="none"/>
        </w:rPr>
        <w:t>阿迪力江·亚生</w:t>
      </w:r>
    </w:p>
    <w:p>
      <w:pPr>
        <w:rPr>
          <w:rFonts w:ascii="Times New Roman" w:hAnsi="Times New Roman" w:cs="Times New Roman"/>
          <w:color w:val="auto"/>
          <w:sz w:val="32"/>
          <w:szCs w:val="32"/>
          <w:highlight w:val="none"/>
        </w:rPr>
      </w:pPr>
      <w:r>
        <w:rPr>
          <w:rFonts w:ascii="Times New Roman" w:hAnsi="Times New Roman" w:cs="Times New Roman"/>
          <w:color w:val="auto"/>
          <w:sz w:val="32"/>
          <w:szCs w:val="32"/>
          <w:highlight w:val="none"/>
        </w:rPr>
        <w:t>联系电话：0991-3678520</w:t>
      </w:r>
    </w:p>
    <w:p>
      <w:pPr>
        <w:rPr>
          <w:rFonts w:ascii="Times New Roman" w:hAnsi="Times New Roman" w:cs="Times New Roman"/>
          <w:color w:val="auto"/>
          <w:sz w:val="32"/>
          <w:szCs w:val="32"/>
          <w:highlight w:val="none"/>
        </w:rPr>
      </w:pPr>
      <w:r>
        <w:rPr>
          <w:rFonts w:ascii="Times New Roman" w:hAnsi="Times New Roman" w:cs="Times New Roman"/>
          <w:color w:val="auto"/>
          <w:sz w:val="32"/>
          <w:szCs w:val="32"/>
          <w:highlight w:val="none"/>
        </w:rPr>
        <mc:AlternateContent>
          <mc:Choice Requires="wps">
            <w:drawing>
              <wp:anchor distT="0" distB="0" distL="114300" distR="114300" simplePos="0" relativeHeight="251659264" behindDoc="0" locked="0" layoutInCell="1" allowOverlap="1">
                <wp:simplePos x="0" y="0"/>
                <wp:positionH relativeFrom="column">
                  <wp:posOffset>1905</wp:posOffset>
                </wp:positionH>
                <wp:positionV relativeFrom="paragraph">
                  <wp:posOffset>200025</wp:posOffset>
                </wp:positionV>
                <wp:extent cx="5902325" cy="0"/>
                <wp:effectExtent l="0" t="0" r="22860" b="19050"/>
                <wp:wrapNone/>
                <wp:docPr id="2" name="直接连接符 2"/>
                <wp:cNvGraphicFramePr/>
                <a:graphic xmlns:a="http://schemas.openxmlformats.org/drawingml/2006/main">
                  <a:graphicData uri="http://schemas.microsoft.com/office/word/2010/wordprocessingShape">
                    <wps:wsp>
                      <wps:cNvCnPr>
                        <a:cxnSpLocks noChangeShapeType="1"/>
                      </wps:cNvCnPr>
                      <wps:spPr bwMode="auto">
                        <a:xfrm>
                          <a:off x="0" y="0"/>
                          <a:ext cx="5902036" cy="0"/>
                        </a:xfrm>
                        <a:prstGeom prst="line">
                          <a:avLst/>
                        </a:prstGeom>
                        <a:ln w="25400"/>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id="_x0000_s1026" o:spid="_x0000_s1026" o:spt="20" style="position:absolute;left:0pt;margin-left:0.15pt;margin-top:15.75pt;height:0pt;width:464.75pt;z-index:251659264;mso-width-relative:page;mso-height-relative:page;" filled="f" stroked="t" coordsize="21600,21600" o:gfxdata="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">
                <v:fill on="f" focussize="0,0"/>
                <v:stroke weight="2pt" color="#000000 [3200]" joinstyle="round"/>
                <v:imagedata o:title=""/>
                <o:lock v:ext="edit" aspectratio="f"/>
              </v:line>
            </w:pict>
          </mc:Fallback>
        </mc:AlternateContent>
      </w:r>
    </w:p>
    <w:p>
      <w:pPr>
        <w:rPr>
          <w:rFonts w:ascii="Times New Roman" w:hAnsi="Times New Roman" w:cs="Times New Roman"/>
          <w:color w:val="auto"/>
          <w:sz w:val="32"/>
          <w:szCs w:val="32"/>
          <w:highlight w:val="none"/>
        </w:rPr>
      </w:pPr>
      <w:r>
        <w:rPr>
          <w:rFonts w:ascii="Times New Roman" w:hAnsi="Times New Roman" w:cs="Times New Roman"/>
          <w:color w:val="auto"/>
          <w:sz w:val="32"/>
          <w:szCs w:val="32"/>
          <w:highlight w:val="none"/>
        </w:rPr>
        <w:t>招标代理机构：新疆汇智工程咨询有限公司</w:t>
      </w:r>
    </w:p>
    <w:p>
      <w:pPr>
        <w:rPr>
          <w:rFonts w:ascii="Times New Roman" w:hAnsi="Times New Roman" w:cs="Times New Roman"/>
          <w:color w:val="auto"/>
          <w:sz w:val="32"/>
          <w:szCs w:val="32"/>
          <w:highlight w:val="none"/>
        </w:rPr>
      </w:pPr>
      <w:r>
        <w:rPr>
          <w:rFonts w:ascii="Times New Roman" w:hAnsi="Times New Roman" w:cs="Times New Roman"/>
          <w:color w:val="auto"/>
          <w:sz w:val="32"/>
          <w:szCs w:val="32"/>
          <w:highlight w:val="none"/>
        </w:rPr>
        <w:t>法定代表人：</w:t>
      </w:r>
      <w:r>
        <w:rPr>
          <w:rFonts w:hint="eastAsia" w:ascii="Times New Roman" w:hAnsi="Times New Roman" w:cs="Times New Roman"/>
          <w:color w:val="auto"/>
          <w:sz w:val="32"/>
          <w:szCs w:val="32"/>
          <w:highlight w:val="none"/>
        </w:rPr>
        <w:t>陈鲁新</w:t>
      </w:r>
    </w:p>
    <w:p>
      <w:pPr>
        <w:rPr>
          <w:rFonts w:ascii="Times New Roman" w:hAnsi="Times New Roman" w:cs="Times New Roman"/>
          <w:color w:val="auto"/>
          <w:sz w:val="32"/>
          <w:szCs w:val="32"/>
          <w:highlight w:val="none"/>
        </w:rPr>
      </w:pPr>
      <w:r>
        <w:rPr>
          <w:rFonts w:ascii="Times New Roman" w:hAnsi="Times New Roman" w:cs="Times New Roman"/>
          <w:color w:val="auto"/>
          <w:sz w:val="32"/>
          <w:szCs w:val="32"/>
          <w:highlight w:val="none"/>
        </w:rPr>
        <w:t>联 系 人：牟金元、</w:t>
      </w:r>
      <w:r>
        <w:rPr>
          <w:rFonts w:hint="eastAsia" w:ascii="Times New Roman" w:hAnsi="Times New Roman" w:cs="Times New Roman"/>
          <w:color w:val="auto"/>
          <w:sz w:val="32"/>
          <w:szCs w:val="32"/>
          <w:highlight w:val="none"/>
        </w:rPr>
        <w:t>钟之</w:t>
      </w:r>
      <w:r>
        <w:rPr>
          <w:rFonts w:hint="eastAsia" w:ascii="Times New Roman" w:hAnsi="Times New Roman" w:cs="Times New Roman"/>
          <w:color w:val="auto"/>
          <w:sz w:val="32"/>
          <w:szCs w:val="32"/>
          <w:highlight w:val="none"/>
          <w:lang w:val="en-US" w:eastAsia="zh-CN"/>
        </w:rPr>
        <w:t>娇</w:t>
      </w:r>
      <w:r>
        <w:rPr>
          <w:rFonts w:hint="eastAsia" w:ascii="Times New Roman" w:hAnsi="Times New Roman" w:cs="Times New Roman"/>
          <w:color w:val="auto"/>
          <w:sz w:val="32"/>
          <w:szCs w:val="32"/>
          <w:highlight w:val="none"/>
        </w:rPr>
        <w:t>子</w:t>
      </w:r>
    </w:p>
    <w:p>
      <w:pPr>
        <w:rPr>
          <w:rFonts w:ascii="Times New Roman" w:hAnsi="Times New Roman" w:cs="Times New Roman"/>
          <w:color w:val="auto"/>
          <w:sz w:val="32"/>
          <w:szCs w:val="32"/>
          <w:highlight w:val="none"/>
        </w:rPr>
      </w:pPr>
      <w:r>
        <w:rPr>
          <w:rFonts w:ascii="Times New Roman" w:hAnsi="Times New Roman" w:cs="Times New Roman"/>
          <w:color w:val="auto"/>
          <w:sz w:val="32"/>
          <w:szCs w:val="32"/>
          <w:highlight w:val="none"/>
        </w:rPr>
        <w:t>联系电话：13519923835、0991-510</w:t>
      </w:r>
      <w:r>
        <w:rPr>
          <w:rFonts w:hint="eastAsia" w:ascii="Times New Roman" w:hAnsi="Times New Roman" w:cs="Times New Roman"/>
          <w:color w:val="auto"/>
          <w:sz w:val="32"/>
          <w:szCs w:val="32"/>
          <w:highlight w:val="none"/>
        </w:rPr>
        <w:t>3572</w:t>
      </w:r>
    </w:p>
    <w:p>
      <w:pPr>
        <w:ind w:left="1600" w:hanging="1600" w:hangingChars="500"/>
        <w:rPr>
          <w:rFonts w:ascii="Times New Roman" w:hAnsi="Times New Roman" w:cs="Times New Roman"/>
          <w:color w:val="auto"/>
          <w:w w:val="88"/>
          <w:sz w:val="32"/>
          <w:szCs w:val="32"/>
          <w:highlight w:val="none"/>
        </w:rPr>
      </w:pPr>
      <w:r>
        <w:rPr>
          <w:rFonts w:ascii="Times New Roman" w:hAnsi="Times New Roman" w:cs="Times New Roman"/>
          <w:color w:val="auto"/>
          <w:sz w:val="32"/>
          <w:szCs w:val="32"/>
          <w:highlight w:val="none"/>
        </w:rPr>
        <w:t>详细地址：</w:t>
      </w:r>
      <w:r>
        <w:rPr>
          <w:rFonts w:ascii="Times New Roman" w:hAnsi="Times New Roman" w:cs="Times New Roman"/>
          <w:color w:val="auto"/>
          <w:w w:val="88"/>
          <w:sz w:val="32"/>
          <w:szCs w:val="32"/>
          <w:highlight w:val="none"/>
        </w:rPr>
        <w:t>乌鲁木齐市沙依巴克区克拉玛依西街1100号北晟商业广场22层</w:t>
      </w:r>
    </w:p>
    <w:p>
      <w:pPr>
        <w:ind w:left="1600" w:hanging="1600" w:hangingChars="500"/>
        <w:rPr>
          <w:rFonts w:ascii="Times New Roman" w:hAnsi="Times New Roman" w:cs="Times New Roman"/>
          <w:color w:val="auto"/>
          <w:sz w:val="32"/>
          <w:szCs w:val="32"/>
          <w:highlight w:val="none"/>
        </w:rPr>
        <w:sectPr>
          <w:footerReference r:id="rId6" w:type="first"/>
          <w:footerReference r:id="rId5" w:type="default"/>
          <w:pgSz w:w="11906" w:h="16838"/>
          <w:pgMar w:top="1134" w:right="1134" w:bottom="1134" w:left="1418" w:header="851" w:footer="992" w:gutter="0"/>
          <w:cols w:space="425" w:num="1"/>
          <w:titlePg/>
          <w:docGrid w:type="lines" w:linePitch="312" w:charSpace="0"/>
        </w:sectPr>
      </w:pPr>
    </w:p>
    <w:p>
      <w:pPr>
        <w:ind w:left="1600" w:hanging="1600" w:hangingChars="500"/>
        <w:jc w:val="center"/>
        <w:rPr>
          <w:rFonts w:ascii="Times New Roman" w:hAnsi="Times New Roman" w:eastAsia="黑体" w:cs="Times New Roman"/>
          <w:color w:val="auto"/>
          <w:sz w:val="32"/>
          <w:szCs w:val="32"/>
          <w:highlight w:val="none"/>
        </w:rPr>
      </w:pPr>
      <w:r>
        <w:rPr>
          <w:rFonts w:ascii="Times New Roman" w:hAnsi="Times New Roman" w:eastAsia="黑体" w:cs="Times New Roman"/>
          <w:color w:val="auto"/>
          <w:sz w:val="32"/>
          <w:szCs w:val="32"/>
          <w:highlight w:val="none"/>
        </w:rPr>
        <w:t>目录</w:t>
      </w:r>
    </w:p>
    <w:p>
      <w:pPr>
        <w:ind w:left="900" w:hanging="900" w:hangingChars="500"/>
        <w:jc w:val="center"/>
        <w:rPr>
          <w:rFonts w:ascii="Times New Roman" w:hAnsi="Times New Roman" w:eastAsia="黑体" w:cs="Times New Roman"/>
          <w:color w:val="auto"/>
          <w:sz w:val="18"/>
          <w:szCs w:val="18"/>
          <w:highlight w:val="none"/>
        </w:rPr>
      </w:pPr>
    </w:p>
    <w:p>
      <w:pPr>
        <w:pStyle w:val="14"/>
        <w:tabs>
          <w:tab w:val="right" w:leader="dot" w:pos="9344"/>
        </w:tabs>
        <w:spacing w:line="520" w:lineRule="exact"/>
        <w:rPr>
          <w:rFonts w:ascii="Times New Roman" w:hAnsi="Times New Roman" w:eastAsia="黑体" w:cs="Times New Roman"/>
          <w:color w:val="auto"/>
          <w:sz w:val="30"/>
          <w:szCs w:val="30"/>
          <w:highlight w:val="none"/>
        </w:rPr>
      </w:pPr>
      <w:r>
        <w:rPr>
          <w:rFonts w:ascii="Times New Roman" w:hAnsi="Times New Roman" w:eastAsia="黑体" w:cs="Times New Roman"/>
          <w:color w:val="auto"/>
          <w:sz w:val="24"/>
          <w:szCs w:val="24"/>
          <w:highlight w:val="none"/>
        </w:rPr>
        <w:fldChar w:fldCharType="begin"/>
      </w:r>
      <w:r>
        <w:rPr>
          <w:rFonts w:ascii="Times New Roman" w:hAnsi="Times New Roman" w:eastAsia="黑体" w:cs="Times New Roman"/>
          <w:color w:val="auto"/>
          <w:sz w:val="24"/>
          <w:szCs w:val="24"/>
          <w:highlight w:val="none"/>
        </w:rPr>
        <w:instrText xml:space="preserve"> TOC \o "1-2" \h \z \u </w:instrText>
      </w:r>
      <w:r>
        <w:rPr>
          <w:rFonts w:ascii="Times New Roman" w:hAnsi="Times New Roman" w:eastAsia="黑体" w:cs="Times New Roman"/>
          <w:color w:val="auto"/>
          <w:sz w:val="24"/>
          <w:szCs w:val="24"/>
          <w:highlight w:val="none"/>
        </w:rPr>
        <w:fldChar w:fldCharType="separate"/>
      </w:r>
      <w:r>
        <w:rPr>
          <w:color w:val="auto"/>
          <w:highlight w:val="none"/>
        </w:rPr>
        <w:fldChar w:fldCharType="begin"/>
      </w:r>
      <w:r>
        <w:rPr>
          <w:color w:val="auto"/>
          <w:highlight w:val="none"/>
        </w:rPr>
        <w:instrText xml:space="preserve"> HYPERLINK \l "_Toc169087793" </w:instrText>
      </w:r>
      <w:r>
        <w:rPr>
          <w:color w:val="auto"/>
          <w:highlight w:val="none"/>
        </w:rPr>
        <w:fldChar w:fldCharType="separate"/>
      </w:r>
      <w:r>
        <w:rPr>
          <w:rStyle w:val="23"/>
          <w:rFonts w:ascii="Times New Roman" w:hAnsi="Times New Roman" w:eastAsia="黑体" w:cs="Times New Roman"/>
          <w:color w:val="auto"/>
          <w:sz w:val="30"/>
          <w:szCs w:val="30"/>
          <w:highlight w:val="none"/>
        </w:rPr>
        <w:t>第一部分  竞争性磋商公告</w:t>
      </w:r>
      <w:r>
        <w:rPr>
          <w:rFonts w:ascii="Times New Roman" w:hAnsi="Times New Roman" w:eastAsia="黑体" w:cs="Times New Roman"/>
          <w:color w:val="auto"/>
          <w:sz w:val="30"/>
          <w:szCs w:val="30"/>
          <w:highlight w:val="none"/>
        </w:rPr>
        <w:tab/>
      </w:r>
      <w:r>
        <w:rPr>
          <w:rFonts w:ascii="Times New Roman" w:hAnsi="Times New Roman" w:eastAsia="黑体" w:cs="Times New Roman"/>
          <w:color w:val="auto"/>
          <w:sz w:val="30"/>
          <w:szCs w:val="30"/>
          <w:highlight w:val="none"/>
        </w:rPr>
        <w:fldChar w:fldCharType="begin"/>
      </w:r>
      <w:r>
        <w:rPr>
          <w:rFonts w:ascii="Times New Roman" w:hAnsi="Times New Roman" w:eastAsia="黑体" w:cs="Times New Roman"/>
          <w:color w:val="auto"/>
          <w:sz w:val="30"/>
          <w:szCs w:val="30"/>
          <w:highlight w:val="none"/>
        </w:rPr>
        <w:instrText xml:space="preserve"> PAGEREF _Toc169087793 \h </w:instrText>
      </w:r>
      <w:r>
        <w:rPr>
          <w:rFonts w:ascii="Times New Roman" w:hAnsi="Times New Roman" w:eastAsia="黑体" w:cs="Times New Roman"/>
          <w:color w:val="auto"/>
          <w:sz w:val="30"/>
          <w:szCs w:val="30"/>
          <w:highlight w:val="none"/>
        </w:rPr>
        <w:fldChar w:fldCharType="separate"/>
      </w:r>
      <w:r>
        <w:rPr>
          <w:rFonts w:ascii="Times New Roman" w:hAnsi="Times New Roman" w:eastAsia="黑体" w:cs="Times New Roman"/>
          <w:color w:val="auto"/>
          <w:sz w:val="30"/>
          <w:szCs w:val="30"/>
          <w:highlight w:val="none"/>
        </w:rPr>
        <w:t>1</w:t>
      </w:r>
      <w:r>
        <w:rPr>
          <w:rFonts w:ascii="Times New Roman" w:hAnsi="Times New Roman" w:eastAsia="黑体" w:cs="Times New Roman"/>
          <w:color w:val="auto"/>
          <w:sz w:val="30"/>
          <w:szCs w:val="30"/>
          <w:highlight w:val="none"/>
        </w:rPr>
        <w:fldChar w:fldCharType="end"/>
      </w:r>
      <w:r>
        <w:rPr>
          <w:rFonts w:ascii="Times New Roman" w:hAnsi="Times New Roman" w:eastAsia="黑体" w:cs="Times New Roman"/>
          <w:color w:val="auto"/>
          <w:sz w:val="30"/>
          <w:szCs w:val="30"/>
          <w:highlight w:val="none"/>
        </w:rPr>
        <w:fldChar w:fldCharType="end"/>
      </w:r>
    </w:p>
    <w:p>
      <w:pPr>
        <w:pStyle w:val="15"/>
        <w:tabs>
          <w:tab w:val="right" w:leader="dot" w:pos="9344"/>
        </w:tabs>
        <w:spacing w:line="520" w:lineRule="exact"/>
        <w:ind w:left="0" w:leftChars="0" w:firstLine="420" w:firstLineChars="200"/>
        <w:rPr>
          <w:rStyle w:val="23"/>
          <w:rFonts w:ascii="Times New Roman" w:hAnsi="Times New Roman" w:eastAsia="宋体" w:cs="Times New Roman"/>
          <w:color w:val="auto"/>
          <w:sz w:val="24"/>
          <w:szCs w:val="24"/>
          <w:highlight w:val="none"/>
        </w:rPr>
      </w:pPr>
      <w:r>
        <w:rPr>
          <w:color w:val="auto"/>
          <w:highlight w:val="none"/>
        </w:rPr>
        <w:fldChar w:fldCharType="begin"/>
      </w:r>
      <w:r>
        <w:rPr>
          <w:color w:val="auto"/>
          <w:highlight w:val="none"/>
        </w:rPr>
        <w:instrText xml:space="preserve"> HYPERLINK \l "_Toc169087794" </w:instrText>
      </w:r>
      <w:r>
        <w:rPr>
          <w:color w:val="auto"/>
          <w:highlight w:val="none"/>
        </w:rPr>
        <w:fldChar w:fldCharType="separate"/>
      </w:r>
      <w:r>
        <w:rPr>
          <w:rStyle w:val="23"/>
          <w:rFonts w:hint="eastAsia" w:ascii="Times New Roman" w:hAnsi="Times New Roman" w:eastAsia="宋体" w:cs="Times New Roman"/>
          <w:color w:val="auto"/>
          <w:sz w:val="24"/>
          <w:szCs w:val="24"/>
          <w:highlight w:val="none"/>
        </w:rPr>
        <w:t>一、项目基本情况</w:t>
      </w:r>
      <w:r>
        <w:rPr>
          <w:rStyle w:val="23"/>
          <w:rFonts w:ascii="Times New Roman" w:hAnsi="Times New Roman" w:eastAsia="宋体" w:cs="Times New Roman"/>
          <w:color w:val="auto"/>
          <w:sz w:val="24"/>
          <w:szCs w:val="24"/>
          <w:highlight w:val="none"/>
        </w:rPr>
        <w:tab/>
      </w:r>
      <w:r>
        <w:rPr>
          <w:rStyle w:val="23"/>
          <w:rFonts w:ascii="Times New Roman" w:hAnsi="Times New Roman" w:eastAsia="宋体" w:cs="Times New Roman"/>
          <w:color w:val="auto"/>
          <w:sz w:val="24"/>
          <w:szCs w:val="24"/>
          <w:highlight w:val="none"/>
        </w:rPr>
        <w:fldChar w:fldCharType="begin"/>
      </w:r>
      <w:r>
        <w:rPr>
          <w:rStyle w:val="23"/>
          <w:rFonts w:ascii="Times New Roman" w:hAnsi="Times New Roman" w:eastAsia="宋体" w:cs="Times New Roman"/>
          <w:color w:val="auto"/>
          <w:sz w:val="24"/>
          <w:szCs w:val="24"/>
          <w:highlight w:val="none"/>
        </w:rPr>
        <w:instrText xml:space="preserve"> PAGEREF _Toc169087794 \h </w:instrText>
      </w:r>
      <w:r>
        <w:rPr>
          <w:rStyle w:val="23"/>
          <w:rFonts w:ascii="Times New Roman" w:hAnsi="Times New Roman" w:eastAsia="宋体" w:cs="Times New Roman"/>
          <w:color w:val="auto"/>
          <w:sz w:val="24"/>
          <w:szCs w:val="24"/>
          <w:highlight w:val="none"/>
        </w:rPr>
        <w:fldChar w:fldCharType="separate"/>
      </w:r>
      <w:r>
        <w:rPr>
          <w:rStyle w:val="23"/>
          <w:rFonts w:ascii="Times New Roman" w:hAnsi="Times New Roman" w:eastAsia="宋体" w:cs="Times New Roman"/>
          <w:color w:val="auto"/>
          <w:sz w:val="24"/>
          <w:szCs w:val="24"/>
          <w:highlight w:val="none"/>
        </w:rPr>
        <w:t>1</w:t>
      </w:r>
      <w:r>
        <w:rPr>
          <w:rStyle w:val="23"/>
          <w:rFonts w:ascii="Times New Roman" w:hAnsi="Times New Roman" w:eastAsia="宋体" w:cs="Times New Roman"/>
          <w:color w:val="auto"/>
          <w:sz w:val="24"/>
          <w:szCs w:val="24"/>
          <w:highlight w:val="none"/>
        </w:rPr>
        <w:fldChar w:fldCharType="end"/>
      </w:r>
      <w:r>
        <w:rPr>
          <w:rStyle w:val="23"/>
          <w:rFonts w:ascii="Times New Roman" w:hAnsi="Times New Roman" w:eastAsia="宋体" w:cs="Times New Roman"/>
          <w:color w:val="auto"/>
          <w:sz w:val="24"/>
          <w:szCs w:val="24"/>
          <w:highlight w:val="none"/>
        </w:rPr>
        <w:fldChar w:fldCharType="end"/>
      </w:r>
    </w:p>
    <w:p>
      <w:pPr>
        <w:pStyle w:val="15"/>
        <w:tabs>
          <w:tab w:val="right" w:leader="dot" w:pos="9344"/>
        </w:tabs>
        <w:spacing w:line="520" w:lineRule="exact"/>
        <w:ind w:left="0" w:leftChars="0" w:firstLine="420" w:firstLineChars="200"/>
        <w:rPr>
          <w:rStyle w:val="23"/>
          <w:rFonts w:ascii="Times New Roman" w:hAnsi="Times New Roman" w:eastAsia="宋体" w:cs="Times New Roman"/>
          <w:color w:val="auto"/>
          <w:sz w:val="24"/>
          <w:szCs w:val="24"/>
          <w:highlight w:val="none"/>
        </w:rPr>
      </w:pPr>
      <w:r>
        <w:rPr>
          <w:color w:val="auto"/>
          <w:highlight w:val="none"/>
        </w:rPr>
        <w:fldChar w:fldCharType="begin"/>
      </w:r>
      <w:r>
        <w:rPr>
          <w:color w:val="auto"/>
          <w:highlight w:val="none"/>
        </w:rPr>
        <w:instrText xml:space="preserve"> HYPERLINK \l "_Toc169087795" </w:instrText>
      </w:r>
      <w:r>
        <w:rPr>
          <w:color w:val="auto"/>
          <w:highlight w:val="none"/>
        </w:rPr>
        <w:fldChar w:fldCharType="separate"/>
      </w:r>
      <w:r>
        <w:rPr>
          <w:rStyle w:val="23"/>
          <w:rFonts w:hint="eastAsia" w:ascii="Times New Roman" w:hAnsi="Times New Roman" w:eastAsia="宋体" w:cs="Times New Roman"/>
          <w:color w:val="auto"/>
          <w:sz w:val="24"/>
          <w:szCs w:val="24"/>
          <w:highlight w:val="none"/>
        </w:rPr>
        <w:t>二、申请人的资格条件</w:t>
      </w:r>
      <w:r>
        <w:rPr>
          <w:rStyle w:val="23"/>
          <w:rFonts w:ascii="Times New Roman" w:hAnsi="Times New Roman" w:eastAsia="宋体" w:cs="Times New Roman"/>
          <w:color w:val="auto"/>
          <w:sz w:val="24"/>
          <w:szCs w:val="24"/>
          <w:highlight w:val="none"/>
        </w:rPr>
        <w:tab/>
      </w:r>
      <w:r>
        <w:rPr>
          <w:rStyle w:val="23"/>
          <w:rFonts w:ascii="Times New Roman" w:hAnsi="Times New Roman" w:eastAsia="宋体" w:cs="Times New Roman"/>
          <w:color w:val="auto"/>
          <w:sz w:val="24"/>
          <w:szCs w:val="24"/>
          <w:highlight w:val="none"/>
        </w:rPr>
        <w:fldChar w:fldCharType="begin"/>
      </w:r>
      <w:r>
        <w:rPr>
          <w:rStyle w:val="23"/>
          <w:rFonts w:ascii="Times New Roman" w:hAnsi="Times New Roman" w:eastAsia="宋体" w:cs="Times New Roman"/>
          <w:color w:val="auto"/>
          <w:sz w:val="24"/>
          <w:szCs w:val="24"/>
          <w:highlight w:val="none"/>
        </w:rPr>
        <w:instrText xml:space="preserve"> PAGEREF _Toc169087795 \h </w:instrText>
      </w:r>
      <w:r>
        <w:rPr>
          <w:rStyle w:val="23"/>
          <w:rFonts w:ascii="Times New Roman" w:hAnsi="Times New Roman" w:eastAsia="宋体" w:cs="Times New Roman"/>
          <w:color w:val="auto"/>
          <w:sz w:val="24"/>
          <w:szCs w:val="24"/>
          <w:highlight w:val="none"/>
        </w:rPr>
        <w:fldChar w:fldCharType="separate"/>
      </w:r>
      <w:r>
        <w:rPr>
          <w:rStyle w:val="23"/>
          <w:rFonts w:ascii="Times New Roman" w:hAnsi="Times New Roman" w:eastAsia="宋体" w:cs="Times New Roman"/>
          <w:color w:val="auto"/>
          <w:sz w:val="24"/>
          <w:szCs w:val="24"/>
          <w:highlight w:val="none"/>
        </w:rPr>
        <w:t>1</w:t>
      </w:r>
      <w:r>
        <w:rPr>
          <w:rStyle w:val="23"/>
          <w:rFonts w:ascii="Times New Roman" w:hAnsi="Times New Roman" w:eastAsia="宋体" w:cs="Times New Roman"/>
          <w:color w:val="auto"/>
          <w:sz w:val="24"/>
          <w:szCs w:val="24"/>
          <w:highlight w:val="none"/>
        </w:rPr>
        <w:fldChar w:fldCharType="end"/>
      </w:r>
      <w:r>
        <w:rPr>
          <w:rStyle w:val="23"/>
          <w:rFonts w:ascii="Times New Roman" w:hAnsi="Times New Roman" w:eastAsia="宋体" w:cs="Times New Roman"/>
          <w:color w:val="auto"/>
          <w:sz w:val="24"/>
          <w:szCs w:val="24"/>
          <w:highlight w:val="none"/>
        </w:rPr>
        <w:fldChar w:fldCharType="end"/>
      </w:r>
    </w:p>
    <w:p>
      <w:pPr>
        <w:pStyle w:val="15"/>
        <w:tabs>
          <w:tab w:val="right" w:leader="dot" w:pos="9344"/>
        </w:tabs>
        <w:spacing w:line="520" w:lineRule="exact"/>
        <w:ind w:left="0" w:leftChars="0" w:firstLine="420" w:firstLineChars="200"/>
        <w:rPr>
          <w:rStyle w:val="23"/>
          <w:rFonts w:ascii="Times New Roman" w:hAnsi="Times New Roman" w:eastAsia="宋体" w:cs="Times New Roman"/>
          <w:color w:val="auto"/>
          <w:sz w:val="24"/>
          <w:szCs w:val="24"/>
          <w:highlight w:val="none"/>
        </w:rPr>
      </w:pPr>
      <w:r>
        <w:rPr>
          <w:color w:val="auto"/>
          <w:highlight w:val="none"/>
        </w:rPr>
        <w:fldChar w:fldCharType="begin"/>
      </w:r>
      <w:r>
        <w:rPr>
          <w:color w:val="auto"/>
          <w:highlight w:val="none"/>
        </w:rPr>
        <w:instrText xml:space="preserve"> HYPERLINK \l "_Toc169087796" </w:instrText>
      </w:r>
      <w:r>
        <w:rPr>
          <w:color w:val="auto"/>
          <w:highlight w:val="none"/>
        </w:rPr>
        <w:fldChar w:fldCharType="separate"/>
      </w:r>
      <w:r>
        <w:rPr>
          <w:rStyle w:val="23"/>
          <w:rFonts w:hint="eastAsia" w:ascii="Times New Roman" w:hAnsi="Times New Roman" w:eastAsia="宋体" w:cs="Times New Roman"/>
          <w:color w:val="auto"/>
          <w:sz w:val="24"/>
          <w:szCs w:val="24"/>
          <w:highlight w:val="none"/>
        </w:rPr>
        <w:t>三、获取采购文件</w:t>
      </w:r>
      <w:r>
        <w:rPr>
          <w:rStyle w:val="23"/>
          <w:rFonts w:ascii="Times New Roman" w:hAnsi="Times New Roman" w:eastAsia="宋体" w:cs="Times New Roman"/>
          <w:color w:val="auto"/>
          <w:sz w:val="24"/>
          <w:szCs w:val="24"/>
          <w:highlight w:val="none"/>
        </w:rPr>
        <w:tab/>
      </w:r>
      <w:r>
        <w:rPr>
          <w:rStyle w:val="23"/>
          <w:rFonts w:ascii="Times New Roman" w:hAnsi="Times New Roman" w:eastAsia="宋体" w:cs="Times New Roman"/>
          <w:color w:val="auto"/>
          <w:sz w:val="24"/>
          <w:szCs w:val="24"/>
          <w:highlight w:val="none"/>
        </w:rPr>
        <w:fldChar w:fldCharType="begin"/>
      </w:r>
      <w:r>
        <w:rPr>
          <w:rStyle w:val="23"/>
          <w:rFonts w:ascii="Times New Roman" w:hAnsi="Times New Roman" w:eastAsia="宋体" w:cs="Times New Roman"/>
          <w:color w:val="auto"/>
          <w:sz w:val="24"/>
          <w:szCs w:val="24"/>
          <w:highlight w:val="none"/>
        </w:rPr>
        <w:instrText xml:space="preserve"> PAGEREF _Toc169087796 \h </w:instrText>
      </w:r>
      <w:r>
        <w:rPr>
          <w:rStyle w:val="23"/>
          <w:rFonts w:ascii="Times New Roman" w:hAnsi="Times New Roman" w:eastAsia="宋体" w:cs="Times New Roman"/>
          <w:color w:val="auto"/>
          <w:sz w:val="24"/>
          <w:szCs w:val="24"/>
          <w:highlight w:val="none"/>
        </w:rPr>
        <w:fldChar w:fldCharType="separate"/>
      </w:r>
      <w:r>
        <w:rPr>
          <w:rStyle w:val="23"/>
          <w:rFonts w:ascii="Times New Roman" w:hAnsi="Times New Roman" w:eastAsia="宋体" w:cs="Times New Roman"/>
          <w:color w:val="auto"/>
          <w:sz w:val="24"/>
          <w:szCs w:val="24"/>
          <w:highlight w:val="none"/>
        </w:rPr>
        <w:t>2</w:t>
      </w:r>
      <w:r>
        <w:rPr>
          <w:rStyle w:val="23"/>
          <w:rFonts w:ascii="Times New Roman" w:hAnsi="Times New Roman" w:eastAsia="宋体" w:cs="Times New Roman"/>
          <w:color w:val="auto"/>
          <w:sz w:val="24"/>
          <w:szCs w:val="24"/>
          <w:highlight w:val="none"/>
        </w:rPr>
        <w:fldChar w:fldCharType="end"/>
      </w:r>
      <w:r>
        <w:rPr>
          <w:rStyle w:val="23"/>
          <w:rFonts w:ascii="Times New Roman" w:hAnsi="Times New Roman" w:eastAsia="宋体" w:cs="Times New Roman"/>
          <w:color w:val="auto"/>
          <w:sz w:val="24"/>
          <w:szCs w:val="24"/>
          <w:highlight w:val="none"/>
        </w:rPr>
        <w:fldChar w:fldCharType="end"/>
      </w:r>
    </w:p>
    <w:p>
      <w:pPr>
        <w:pStyle w:val="15"/>
        <w:tabs>
          <w:tab w:val="right" w:leader="dot" w:pos="9344"/>
        </w:tabs>
        <w:spacing w:line="520" w:lineRule="exact"/>
        <w:ind w:left="0" w:leftChars="0" w:firstLine="420" w:firstLineChars="200"/>
        <w:rPr>
          <w:rStyle w:val="23"/>
          <w:rFonts w:ascii="Times New Roman" w:hAnsi="Times New Roman" w:eastAsia="宋体" w:cs="Times New Roman"/>
          <w:color w:val="auto"/>
          <w:sz w:val="24"/>
          <w:szCs w:val="24"/>
          <w:highlight w:val="none"/>
        </w:rPr>
      </w:pPr>
      <w:r>
        <w:rPr>
          <w:color w:val="auto"/>
          <w:highlight w:val="none"/>
        </w:rPr>
        <w:fldChar w:fldCharType="begin"/>
      </w:r>
      <w:r>
        <w:rPr>
          <w:color w:val="auto"/>
          <w:highlight w:val="none"/>
        </w:rPr>
        <w:instrText xml:space="preserve"> HYPERLINK \l "_Toc169087797" </w:instrText>
      </w:r>
      <w:r>
        <w:rPr>
          <w:color w:val="auto"/>
          <w:highlight w:val="none"/>
        </w:rPr>
        <w:fldChar w:fldCharType="separate"/>
      </w:r>
      <w:r>
        <w:rPr>
          <w:rStyle w:val="23"/>
          <w:rFonts w:hint="eastAsia" w:ascii="Times New Roman" w:hAnsi="Times New Roman" w:eastAsia="宋体" w:cs="Times New Roman"/>
          <w:color w:val="auto"/>
          <w:sz w:val="24"/>
          <w:szCs w:val="24"/>
          <w:highlight w:val="none"/>
        </w:rPr>
        <w:t>四、响应文件提交</w:t>
      </w:r>
      <w:r>
        <w:rPr>
          <w:rStyle w:val="23"/>
          <w:rFonts w:ascii="Times New Roman" w:hAnsi="Times New Roman" w:eastAsia="宋体" w:cs="Times New Roman"/>
          <w:color w:val="auto"/>
          <w:sz w:val="24"/>
          <w:szCs w:val="24"/>
          <w:highlight w:val="none"/>
        </w:rPr>
        <w:tab/>
      </w:r>
      <w:r>
        <w:rPr>
          <w:rStyle w:val="23"/>
          <w:rFonts w:ascii="Times New Roman" w:hAnsi="Times New Roman" w:eastAsia="宋体" w:cs="Times New Roman"/>
          <w:color w:val="auto"/>
          <w:sz w:val="24"/>
          <w:szCs w:val="24"/>
          <w:highlight w:val="none"/>
        </w:rPr>
        <w:fldChar w:fldCharType="begin"/>
      </w:r>
      <w:r>
        <w:rPr>
          <w:rStyle w:val="23"/>
          <w:rFonts w:ascii="Times New Roman" w:hAnsi="Times New Roman" w:eastAsia="宋体" w:cs="Times New Roman"/>
          <w:color w:val="auto"/>
          <w:sz w:val="24"/>
          <w:szCs w:val="24"/>
          <w:highlight w:val="none"/>
        </w:rPr>
        <w:instrText xml:space="preserve"> PAGEREF _Toc169087797 \h </w:instrText>
      </w:r>
      <w:r>
        <w:rPr>
          <w:rStyle w:val="23"/>
          <w:rFonts w:ascii="Times New Roman" w:hAnsi="Times New Roman" w:eastAsia="宋体" w:cs="Times New Roman"/>
          <w:color w:val="auto"/>
          <w:sz w:val="24"/>
          <w:szCs w:val="24"/>
          <w:highlight w:val="none"/>
        </w:rPr>
        <w:fldChar w:fldCharType="separate"/>
      </w:r>
      <w:r>
        <w:rPr>
          <w:rStyle w:val="23"/>
          <w:rFonts w:ascii="Times New Roman" w:hAnsi="Times New Roman" w:eastAsia="宋体" w:cs="Times New Roman"/>
          <w:color w:val="auto"/>
          <w:sz w:val="24"/>
          <w:szCs w:val="24"/>
          <w:highlight w:val="none"/>
        </w:rPr>
        <w:t>2</w:t>
      </w:r>
      <w:r>
        <w:rPr>
          <w:rStyle w:val="23"/>
          <w:rFonts w:ascii="Times New Roman" w:hAnsi="Times New Roman" w:eastAsia="宋体" w:cs="Times New Roman"/>
          <w:color w:val="auto"/>
          <w:sz w:val="24"/>
          <w:szCs w:val="24"/>
          <w:highlight w:val="none"/>
        </w:rPr>
        <w:fldChar w:fldCharType="end"/>
      </w:r>
      <w:r>
        <w:rPr>
          <w:rStyle w:val="23"/>
          <w:rFonts w:ascii="Times New Roman" w:hAnsi="Times New Roman" w:eastAsia="宋体" w:cs="Times New Roman"/>
          <w:color w:val="auto"/>
          <w:sz w:val="24"/>
          <w:szCs w:val="24"/>
          <w:highlight w:val="none"/>
        </w:rPr>
        <w:fldChar w:fldCharType="end"/>
      </w:r>
    </w:p>
    <w:p>
      <w:pPr>
        <w:pStyle w:val="15"/>
        <w:tabs>
          <w:tab w:val="right" w:leader="dot" w:pos="9344"/>
        </w:tabs>
        <w:spacing w:line="520" w:lineRule="exact"/>
        <w:ind w:left="0" w:leftChars="0" w:firstLine="420" w:firstLineChars="200"/>
        <w:rPr>
          <w:rStyle w:val="23"/>
          <w:rFonts w:ascii="Times New Roman" w:hAnsi="Times New Roman" w:eastAsia="宋体" w:cs="Times New Roman"/>
          <w:color w:val="auto"/>
          <w:sz w:val="24"/>
          <w:szCs w:val="24"/>
          <w:highlight w:val="none"/>
        </w:rPr>
      </w:pPr>
      <w:r>
        <w:rPr>
          <w:color w:val="auto"/>
          <w:highlight w:val="none"/>
        </w:rPr>
        <w:fldChar w:fldCharType="begin"/>
      </w:r>
      <w:r>
        <w:rPr>
          <w:color w:val="auto"/>
          <w:highlight w:val="none"/>
        </w:rPr>
        <w:instrText xml:space="preserve"> HYPERLINK \l "_Toc169087798" </w:instrText>
      </w:r>
      <w:r>
        <w:rPr>
          <w:color w:val="auto"/>
          <w:highlight w:val="none"/>
        </w:rPr>
        <w:fldChar w:fldCharType="separate"/>
      </w:r>
      <w:r>
        <w:rPr>
          <w:rStyle w:val="23"/>
          <w:rFonts w:hint="eastAsia" w:ascii="Times New Roman" w:hAnsi="Times New Roman" w:eastAsia="宋体" w:cs="Times New Roman"/>
          <w:color w:val="auto"/>
          <w:sz w:val="24"/>
          <w:szCs w:val="24"/>
          <w:highlight w:val="none"/>
        </w:rPr>
        <w:t>五、开启</w:t>
      </w:r>
      <w:r>
        <w:rPr>
          <w:rStyle w:val="23"/>
          <w:rFonts w:ascii="Times New Roman" w:hAnsi="Times New Roman" w:eastAsia="宋体" w:cs="Times New Roman"/>
          <w:color w:val="auto"/>
          <w:sz w:val="24"/>
          <w:szCs w:val="24"/>
          <w:highlight w:val="none"/>
        </w:rPr>
        <w:tab/>
      </w:r>
      <w:r>
        <w:rPr>
          <w:rStyle w:val="23"/>
          <w:rFonts w:ascii="Times New Roman" w:hAnsi="Times New Roman" w:eastAsia="宋体" w:cs="Times New Roman"/>
          <w:color w:val="auto"/>
          <w:sz w:val="24"/>
          <w:szCs w:val="24"/>
          <w:highlight w:val="none"/>
        </w:rPr>
        <w:fldChar w:fldCharType="begin"/>
      </w:r>
      <w:r>
        <w:rPr>
          <w:rStyle w:val="23"/>
          <w:rFonts w:ascii="Times New Roman" w:hAnsi="Times New Roman" w:eastAsia="宋体" w:cs="Times New Roman"/>
          <w:color w:val="auto"/>
          <w:sz w:val="24"/>
          <w:szCs w:val="24"/>
          <w:highlight w:val="none"/>
        </w:rPr>
        <w:instrText xml:space="preserve"> PAGEREF _Toc169087798 \h </w:instrText>
      </w:r>
      <w:r>
        <w:rPr>
          <w:rStyle w:val="23"/>
          <w:rFonts w:ascii="Times New Roman" w:hAnsi="Times New Roman" w:eastAsia="宋体" w:cs="Times New Roman"/>
          <w:color w:val="auto"/>
          <w:sz w:val="24"/>
          <w:szCs w:val="24"/>
          <w:highlight w:val="none"/>
        </w:rPr>
        <w:fldChar w:fldCharType="separate"/>
      </w:r>
      <w:r>
        <w:rPr>
          <w:rStyle w:val="23"/>
          <w:rFonts w:ascii="Times New Roman" w:hAnsi="Times New Roman" w:eastAsia="宋体" w:cs="Times New Roman"/>
          <w:color w:val="auto"/>
          <w:sz w:val="24"/>
          <w:szCs w:val="24"/>
          <w:highlight w:val="none"/>
        </w:rPr>
        <w:t>2</w:t>
      </w:r>
      <w:r>
        <w:rPr>
          <w:rStyle w:val="23"/>
          <w:rFonts w:ascii="Times New Roman" w:hAnsi="Times New Roman" w:eastAsia="宋体" w:cs="Times New Roman"/>
          <w:color w:val="auto"/>
          <w:sz w:val="24"/>
          <w:szCs w:val="24"/>
          <w:highlight w:val="none"/>
        </w:rPr>
        <w:fldChar w:fldCharType="end"/>
      </w:r>
      <w:r>
        <w:rPr>
          <w:rStyle w:val="23"/>
          <w:rFonts w:ascii="Times New Roman" w:hAnsi="Times New Roman" w:eastAsia="宋体" w:cs="Times New Roman"/>
          <w:color w:val="auto"/>
          <w:sz w:val="24"/>
          <w:szCs w:val="24"/>
          <w:highlight w:val="none"/>
        </w:rPr>
        <w:fldChar w:fldCharType="end"/>
      </w:r>
    </w:p>
    <w:p>
      <w:pPr>
        <w:pStyle w:val="15"/>
        <w:tabs>
          <w:tab w:val="right" w:leader="dot" w:pos="9344"/>
        </w:tabs>
        <w:spacing w:line="520" w:lineRule="exact"/>
        <w:ind w:left="0" w:leftChars="0" w:firstLine="420" w:firstLineChars="200"/>
        <w:rPr>
          <w:rStyle w:val="23"/>
          <w:rFonts w:ascii="Times New Roman" w:hAnsi="Times New Roman" w:eastAsia="宋体" w:cs="Times New Roman"/>
          <w:color w:val="auto"/>
          <w:sz w:val="24"/>
          <w:szCs w:val="24"/>
          <w:highlight w:val="none"/>
        </w:rPr>
      </w:pPr>
      <w:r>
        <w:rPr>
          <w:color w:val="auto"/>
          <w:highlight w:val="none"/>
        </w:rPr>
        <w:fldChar w:fldCharType="begin"/>
      </w:r>
      <w:r>
        <w:rPr>
          <w:color w:val="auto"/>
          <w:highlight w:val="none"/>
        </w:rPr>
        <w:instrText xml:space="preserve"> HYPERLINK \l "_Toc169087799" </w:instrText>
      </w:r>
      <w:r>
        <w:rPr>
          <w:color w:val="auto"/>
          <w:highlight w:val="none"/>
        </w:rPr>
        <w:fldChar w:fldCharType="separate"/>
      </w:r>
      <w:r>
        <w:rPr>
          <w:rStyle w:val="23"/>
          <w:rFonts w:hint="eastAsia" w:ascii="Times New Roman" w:hAnsi="Times New Roman" w:eastAsia="宋体" w:cs="Times New Roman"/>
          <w:color w:val="auto"/>
          <w:sz w:val="24"/>
          <w:szCs w:val="24"/>
          <w:highlight w:val="none"/>
        </w:rPr>
        <w:t>六、公告期限</w:t>
      </w:r>
      <w:r>
        <w:rPr>
          <w:rStyle w:val="23"/>
          <w:rFonts w:ascii="Times New Roman" w:hAnsi="Times New Roman" w:eastAsia="宋体" w:cs="Times New Roman"/>
          <w:color w:val="auto"/>
          <w:sz w:val="24"/>
          <w:szCs w:val="24"/>
          <w:highlight w:val="none"/>
        </w:rPr>
        <w:tab/>
      </w:r>
      <w:r>
        <w:rPr>
          <w:rStyle w:val="23"/>
          <w:rFonts w:ascii="Times New Roman" w:hAnsi="Times New Roman" w:eastAsia="宋体" w:cs="Times New Roman"/>
          <w:color w:val="auto"/>
          <w:sz w:val="24"/>
          <w:szCs w:val="24"/>
          <w:highlight w:val="none"/>
        </w:rPr>
        <w:fldChar w:fldCharType="begin"/>
      </w:r>
      <w:r>
        <w:rPr>
          <w:rStyle w:val="23"/>
          <w:rFonts w:ascii="Times New Roman" w:hAnsi="Times New Roman" w:eastAsia="宋体" w:cs="Times New Roman"/>
          <w:color w:val="auto"/>
          <w:sz w:val="24"/>
          <w:szCs w:val="24"/>
          <w:highlight w:val="none"/>
        </w:rPr>
        <w:instrText xml:space="preserve"> PAGEREF _Toc169087799 \h </w:instrText>
      </w:r>
      <w:r>
        <w:rPr>
          <w:rStyle w:val="23"/>
          <w:rFonts w:ascii="Times New Roman" w:hAnsi="Times New Roman" w:eastAsia="宋体" w:cs="Times New Roman"/>
          <w:color w:val="auto"/>
          <w:sz w:val="24"/>
          <w:szCs w:val="24"/>
          <w:highlight w:val="none"/>
        </w:rPr>
        <w:fldChar w:fldCharType="separate"/>
      </w:r>
      <w:r>
        <w:rPr>
          <w:rStyle w:val="23"/>
          <w:rFonts w:ascii="Times New Roman" w:hAnsi="Times New Roman" w:eastAsia="宋体" w:cs="Times New Roman"/>
          <w:color w:val="auto"/>
          <w:sz w:val="24"/>
          <w:szCs w:val="24"/>
          <w:highlight w:val="none"/>
        </w:rPr>
        <w:t>2</w:t>
      </w:r>
      <w:r>
        <w:rPr>
          <w:rStyle w:val="23"/>
          <w:rFonts w:ascii="Times New Roman" w:hAnsi="Times New Roman" w:eastAsia="宋体" w:cs="Times New Roman"/>
          <w:color w:val="auto"/>
          <w:sz w:val="24"/>
          <w:szCs w:val="24"/>
          <w:highlight w:val="none"/>
        </w:rPr>
        <w:fldChar w:fldCharType="end"/>
      </w:r>
      <w:r>
        <w:rPr>
          <w:rStyle w:val="23"/>
          <w:rFonts w:ascii="Times New Roman" w:hAnsi="Times New Roman" w:eastAsia="宋体" w:cs="Times New Roman"/>
          <w:color w:val="auto"/>
          <w:sz w:val="24"/>
          <w:szCs w:val="24"/>
          <w:highlight w:val="none"/>
        </w:rPr>
        <w:fldChar w:fldCharType="end"/>
      </w:r>
    </w:p>
    <w:p>
      <w:pPr>
        <w:pStyle w:val="15"/>
        <w:tabs>
          <w:tab w:val="right" w:leader="dot" w:pos="9344"/>
        </w:tabs>
        <w:spacing w:line="520" w:lineRule="exact"/>
        <w:ind w:left="0" w:leftChars="0" w:firstLine="420" w:firstLineChars="200"/>
        <w:rPr>
          <w:rStyle w:val="23"/>
          <w:rFonts w:ascii="Times New Roman" w:hAnsi="Times New Roman" w:eastAsia="宋体" w:cs="Times New Roman"/>
          <w:color w:val="auto"/>
          <w:sz w:val="24"/>
          <w:szCs w:val="24"/>
          <w:highlight w:val="none"/>
        </w:rPr>
      </w:pPr>
      <w:r>
        <w:rPr>
          <w:color w:val="auto"/>
          <w:highlight w:val="none"/>
        </w:rPr>
        <w:fldChar w:fldCharType="begin"/>
      </w:r>
      <w:r>
        <w:rPr>
          <w:color w:val="auto"/>
          <w:highlight w:val="none"/>
        </w:rPr>
        <w:instrText xml:space="preserve"> HYPERLINK \l "_Toc169087800" </w:instrText>
      </w:r>
      <w:r>
        <w:rPr>
          <w:color w:val="auto"/>
          <w:highlight w:val="none"/>
        </w:rPr>
        <w:fldChar w:fldCharType="separate"/>
      </w:r>
      <w:r>
        <w:rPr>
          <w:rStyle w:val="23"/>
          <w:rFonts w:hint="eastAsia" w:ascii="Times New Roman" w:hAnsi="Times New Roman" w:eastAsia="宋体" w:cs="Times New Roman"/>
          <w:color w:val="auto"/>
          <w:sz w:val="24"/>
          <w:szCs w:val="24"/>
          <w:highlight w:val="none"/>
        </w:rPr>
        <w:t>七、其他补充事宜</w:t>
      </w:r>
      <w:r>
        <w:rPr>
          <w:rStyle w:val="23"/>
          <w:rFonts w:ascii="Times New Roman" w:hAnsi="Times New Roman" w:eastAsia="宋体" w:cs="Times New Roman"/>
          <w:color w:val="auto"/>
          <w:sz w:val="24"/>
          <w:szCs w:val="24"/>
          <w:highlight w:val="none"/>
        </w:rPr>
        <w:tab/>
      </w:r>
      <w:r>
        <w:rPr>
          <w:rStyle w:val="23"/>
          <w:rFonts w:ascii="Times New Roman" w:hAnsi="Times New Roman" w:eastAsia="宋体" w:cs="Times New Roman"/>
          <w:color w:val="auto"/>
          <w:sz w:val="24"/>
          <w:szCs w:val="24"/>
          <w:highlight w:val="none"/>
        </w:rPr>
        <w:fldChar w:fldCharType="begin"/>
      </w:r>
      <w:r>
        <w:rPr>
          <w:rStyle w:val="23"/>
          <w:rFonts w:ascii="Times New Roman" w:hAnsi="Times New Roman" w:eastAsia="宋体" w:cs="Times New Roman"/>
          <w:color w:val="auto"/>
          <w:sz w:val="24"/>
          <w:szCs w:val="24"/>
          <w:highlight w:val="none"/>
        </w:rPr>
        <w:instrText xml:space="preserve"> PAGEREF _Toc169087800 \h </w:instrText>
      </w:r>
      <w:r>
        <w:rPr>
          <w:rStyle w:val="23"/>
          <w:rFonts w:ascii="Times New Roman" w:hAnsi="Times New Roman" w:eastAsia="宋体" w:cs="Times New Roman"/>
          <w:color w:val="auto"/>
          <w:sz w:val="24"/>
          <w:szCs w:val="24"/>
          <w:highlight w:val="none"/>
        </w:rPr>
        <w:fldChar w:fldCharType="separate"/>
      </w:r>
      <w:r>
        <w:rPr>
          <w:rStyle w:val="23"/>
          <w:rFonts w:ascii="Times New Roman" w:hAnsi="Times New Roman" w:eastAsia="宋体" w:cs="Times New Roman"/>
          <w:color w:val="auto"/>
          <w:sz w:val="24"/>
          <w:szCs w:val="24"/>
          <w:highlight w:val="none"/>
        </w:rPr>
        <w:t>2</w:t>
      </w:r>
      <w:r>
        <w:rPr>
          <w:rStyle w:val="23"/>
          <w:rFonts w:ascii="Times New Roman" w:hAnsi="Times New Roman" w:eastAsia="宋体" w:cs="Times New Roman"/>
          <w:color w:val="auto"/>
          <w:sz w:val="24"/>
          <w:szCs w:val="24"/>
          <w:highlight w:val="none"/>
        </w:rPr>
        <w:fldChar w:fldCharType="end"/>
      </w:r>
      <w:r>
        <w:rPr>
          <w:rStyle w:val="23"/>
          <w:rFonts w:ascii="Times New Roman" w:hAnsi="Times New Roman" w:eastAsia="宋体" w:cs="Times New Roman"/>
          <w:color w:val="auto"/>
          <w:sz w:val="24"/>
          <w:szCs w:val="24"/>
          <w:highlight w:val="none"/>
        </w:rPr>
        <w:fldChar w:fldCharType="end"/>
      </w:r>
    </w:p>
    <w:p>
      <w:pPr>
        <w:pStyle w:val="15"/>
        <w:tabs>
          <w:tab w:val="right" w:leader="dot" w:pos="9344"/>
        </w:tabs>
        <w:spacing w:line="520" w:lineRule="exact"/>
        <w:ind w:left="0" w:leftChars="0" w:firstLine="420" w:firstLineChars="200"/>
        <w:rPr>
          <w:rStyle w:val="23"/>
          <w:rFonts w:ascii="Times New Roman" w:hAnsi="Times New Roman" w:eastAsia="宋体" w:cs="Times New Roman"/>
          <w:color w:val="auto"/>
          <w:sz w:val="24"/>
          <w:szCs w:val="24"/>
          <w:highlight w:val="none"/>
        </w:rPr>
      </w:pPr>
      <w:r>
        <w:rPr>
          <w:color w:val="auto"/>
          <w:highlight w:val="none"/>
        </w:rPr>
        <w:fldChar w:fldCharType="begin"/>
      </w:r>
      <w:r>
        <w:rPr>
          <w:color w:val="auto"/>
          <w:highlight w:val="none"/>
        </w:rPr>
        <w:instrText xml:space="preserve"> HYPERLINK \l "_Toc169087801" </w:instrText>
      </w:r>
      <w:r>
        <w:rPr>
          <w:color w:val="auto"/>
          <w:highlight w:val="none"/>
        </w:rPr>
        <w:fldChar w:fldCharType="separate"/>
      </w:r>
      <w:r>
        <w:rPr>
          <w:rStyle w:val="23"/>
          <w:rFonts w:hint="eastAsia" w:ascii="Times New Roman" w:hAnsi="Times New Roman" w:eastAsia="宋体" w:cs="Times New Roman"/>
          <w:color w:val="auto"/>
          <w:sz w:val="24"/>
          <w:szCs w:val="24"/>
          <w:highlight w:val="none"/>
        </w:rPr>
        <w:t>八、凡对本次采购提出询问，请按以下方式联系。</w:t>
      </w:r>
      <w:r>
        <w:rPr>
          <w:rStyle w:val="23"/>
          <w:rFonts w:ascii="Times New Roman" w:hAnsi="Times New Roman" w:eastAsia="宋体" w:cs="Times New Roman"/>
          <w:color w:val="auto"/>
          <w:sz w:val="24"/>
          <w:szCs w:val="24"/>
          <w:highlight w:val="none"/>
        </w:rPr>
        <w:tab/>
      </w:r>
      <w:r>
        <w:rPr>
          <w:rStyle w:val="23"/>
          <w:rFonts w:ascii="Times New Roman" w:hAnsi="Times New Roman" w:eastAsia="宋体" w:cs="Times New Roman"/>
          <w:color w:val="auto"/>
          <w:sz w:val="24"/>
          <w:szCs w:val="24"/>
          <w:highlight w:val="none"/>
        </w:rPr>
        <w:fldChar w:fldCharType="begin"/>
      </w:r>
      <w:r>
        <w:rPr>
          <w:rStyle w:val="23"/>
          <w:rFonts w:ascii="Times New Roman" w:hAnsi="Times New Roman" w:eastAsia="宋体" w:cs="Times New Roman"/>
          <w:color w:val="auto"/>
          <w:sz w:val="24"/>
          <w:szCs w:val="24"/>
          <w:highlight w:val="none"/>
        </w:rPr>
        <w:instrText xml:space="preserve"> PAGEREF _Toc169087801 \h </w:instrText>
      </w:r>
      <w:r>
        <w:rPr>
          <w:rStyle w:val="23"/>
          <w:rFonts w:ascii="Times New Roman" w:hAnsi="Times New Roman" w:eastAsia="宋体" w:cs="Times New Roman"/>
          <w:color w:val="auto"/>
          <w:sz w:val="24"/>
          <w:szCs w:val="24"/>
          <w:highlight w:val="none"/>
        </w:rPr>
        <w:fldChar w:fldCharType="separate"/>
      </w:r>
      <w:r>
        <w:rPr>
          <w:rStyle w:val="23"/>
          <w:rFonts w:ascii="Times New Roman" w:hAnsi="Times New Roman" w:eastAsia="宋体" w:cs="Times New Roman"/>
          <w:color w:val="auto"/>
          <w:sz w:val="24"/>
          <w:szCs w:val="24"/>
          <w:highlight w:val="none"/>
        </w:rPr>
        <w:t>4</w:t>
      </w:r>
      <w:r>
        <w:rPr>
          <w:rStyle w:val="23"/>
          <w:rFonts w:ascii="Times New Roman" w:hAnsi="Times New Roman" w:eastAsia="宋体" w:cs="Times New Roman"/>
          <w:color w:val="auto"/>
          <w:sz w:val="24"/>
          <w:szCs w:val="24"/>
          <w:highlight w:val="none"/>
        </w:rPr>
        <w:fldChar w:fldCharType="end"/>
      </w:r>
      <w:r>
        <w:rPr>
          <w:rStyle w:val="23"/>
          <w:rFonts w:ascii="Times New Roman" w:hAnsi="Times New Roman" w:eastAsia="宋体" w:cs="Times New Roman"/>
          <w:color w:val="auto"/>
          <w:sz w:val="24"/>
          <w:szCs w:val="24"/>
          <w:highlight w:val="none"/>
        </w:rPr>
        <w:fldChar w:fldCharType="end"/>
      </w:r>
    </w:p>
    <w:p>
      <w:pPr>
        <w:pStyle w:val="14"/>
        <w:tabs>
          <w:tab w:val="right" w:leader="dot" w:pos="9344"/>
        </w:tabs>
        <w:spacing w:line="520" w:lineRule="exact"/>
        <w:rPr>
          <w:rStyle w:val="23"/>
          <w:rFonts w:ascii="Times New Roman" w:hAnsi="Times New Roman" w:eastAsia="黑体" w:cs="Times New Roman"/>
          <w:color w:val="auto"/>
          <w:sz w:val="30"/>
          <w:szCs w:val="30"/>
          <w:highlight w:val="none"/>
        </w:rPr>
      </w:pPr>
      <w:r>
        <w:rPr>
          <w:color w:val="auto"/>
          <w:highlight w:val="none"/>
        </w:rPr>
        <w:fldChar w:fldCharType="begin"/>
      </w:r>
      <w:r>
        <w:rPr>
          <w:color w:val="auto"/>
          <w:highlight w:val="none"/>
        </w:rPr>
        <w:instrText xml:space="preserve"> HYPERLINK \l "_Toc169087802" </w:instrText>
      </w:r>
      <w:r>
        <w:rPr>
          <w:color w:val="auto"/>
          <w:highlight w:val="none"/>
        </w:rPr>
        <w:fldChar w:fldCharType="separate"/>
      </w:r>
      <w:r>
        <w:rPr>
          <w:rStyle w:val="23"/>
          <w:rFonts w:hint="eastAsia" w:ascii="Times New Roman" w:hAnsi="Times New Roman" w:eastAsia="黑体" w:cs="Times New Roman"/>
          <w:color w:val="auto"/>
          <w:sz w:val="30"/>
          <w:szCs w:val="30"/>
          <w:highlight w:val="none"/>
        </w:rPr>
        <w:t>第二部分</w:t>
      </w:r>
      <w:r>
        <w:rPr>
          <w:rStyle w:val="23"/>
          <w:rFonts w:ascii="Times New Roman" w:hAnsi="Times New Roman" w:eastAsia="黑体" w:cs="Times New Roman"/>
          <w:color w:val="auto"/>
          <w:sz w:val="30"/>
          <w:szCs w:val="30"/>
          <w:highlight w:val="none"/>
        </w:rPr>
        <w:t xml:space="preserve">  </w:t>
      </w:r>
      <w:r>
        <w:rPr>
          <w:rStyle w:val="23"/>
          <w:rFonts w:hint="eastAsia" w:ascii="Times New Roman" w:hAnsi="Times New Roman" w:eastAsia="黑体" w:cs="Times New Roman"/>
          <w:color w:val="auto"/>
          <w:sz w:val="30"/>
          <w:szCs w:val="30"/>
          <w:highlight w:val="none"/>
        </w:rPr>
        <w:t>供应商须知</w:t>
      </w:r>
      <w:r>
        <w:rPr>
          <w:rStyle w:val="23"/>
          <w:rFonts w:ascii="Times New Roman" w:hAnsi="Times New Roman" w:eastAsia="黑体" w:cs="Times New Roman"/>
          <w:color w:val="auto"/>
          <w:sz w:val="30"/>
          <w:szCs w:val="30"/>
          <w:highlight w:val="none"/>
        </w:rPr>
        <w:tab/>
      </w:r>
      <w:r>
        <w:rPr>
          <w:rStyle w:val="23"/>
          <w:rFonts w:ascii="Times New Roman" w:hAnsi="Times New Roman" w:eastAsia="黑体" w:cs="Times New Roman"/>
          <w:color w:val="auto"/>
          <w:sz w:val="30"/>
          <w:szCs w:val="30"/>
          <w:highlight w:val="none"/>
        </w:rPr>
        <w:fldChar w:fldCharType="begin"/>
      </w:r>
      <w:r>
        <w:rPr>
          <w:rStyle w:val="23"/>
          <w:rFonts w:ascii="Times New Roman" w:hAnsi="Times New Roman" w:eastAsia="黑体" w:cs="Times New Roman"/>
          <w:color w:val="auto"/>
          <w:sz w:val="30"/>
          <w:szCs w:val="30"/>
          <w:highlight w:val="none"/>
        </w:rPr>
        <w:instrText xml:space="preserve"> PAGEREF _Toc169087802 \h </w:instrText>
      </w:r>
      <w:r>
        <w:rPr>
          <w:rStyle w:val="23"/>
          <w:rFonts w:ascii="Times New Roman" w:hAnsi="Times New Roman" w:eastAsia="黑体" w:cs="Times New Roman"/>
          <w:color w:val="auto"/>
          <w:sz w:val="30"/>
          <w:szCs w:val="30"/>
          <w:highlight w:val="none"/>
        </w:rPr>
        <w:fldChar w:fldCharType="separate"/>
      </w:r>
      <w:r>
        <w:rPr>
          <w:rStyle w:val="23"/>
          <w:rFonts w:ascii="Times New Roman" w:hAnsi="Times New Roman" w:eastAsia="黑体" w:cs="Times New Roman"/>
          <w:color w:val="auto"/>
          <w:sz w:val="30"/>
          <w:szCs w:val="30"/>
          <w:highlight w:val="none"/>
        </w:rPr>
        <w:t>5</w:t>
      </w:r>
      <w:r>
        <w:rPr>
          <w:rStyle w:val="23"/>
          <w:rFonts w:ascii="Times New Roman" w:hAnsi="Times New Roman" w:eastAsia="黑体" w:cs="Times New Roman"/>
          <w:color w:val="auto"/>
          <w:sz w:val="30"/>
          <w:szCs w:val="30"/>
          <w:highlight w:val="none"/>
        </w:rPr>
        <w:fldChar w:fldCharType="end"/>
      </w:r>
      <w:r>
        <w:rPr>
          <w:rStyle w:val="23"/>
          <w:rFonts w:ascii="Times New Roman" w:hAnsi="Times New Roman" w:eastAsia="黑体" w:cs="Times New Roman"/>
          <w:color w:val="auto"/>
          <w:sz w:val="30"/>
          <w:szCs w:val="30"/>
          <w:highlight w:val="none"/>
        </w:rPr>
        <w:fldChar w:fldCharType="end"/>
      </w:r>
    </w:p>
    <w:p>
      <w:pPr>
        <w:pStyle w:val="15"/>
        <w:tabs>
          <w:tab w:val="right" w:leader="dot" w:pos="9344"/>
        </w:tabs>
        <w:spacing w:line="520" w:lineRule="exact"/>
        <w:ind w:left="0" w:leftChars="0" w:firstLine="420" w:firstLineChars="200"/>
        <w:rPr>
          <w:rStyle w:val="23"/>
          <w:rFonts w:ascii="Times New Roman" w:hAnsi="Times New Roman" w:eastAsia="宋体" w:cs="Times New Roman"/>
          <w:color w:val="auto"/>
          <w:sz w:val="24"/>
          <w:szCs w:val="24"/>
          <w:highlight w:val="none"/>
        </w:rPr>
      </w:pPr>
      <w:r>
        <w:rPr>
          <w:color w:val="auto"/>
          <w:highlight w:val="none"/>
        </w:rPr>
        <w:fldChar w:fldCharType="begin"/>
      </w:r>
      <w:r>
        <w:rPr>
          <w:color w:val="auto"/>
          <w:highlight w:val="none"/>
        </w:rPr>
        <w:instrText xml:space="preserve"> HYPERLINK \l "_Toc169087803" </w:instrText>
      </w:r>
      <w:r>
        <w:rPr>
          <w:color w:val="auto"/>
          <w:highlight w:val="none"/>
        </w:rPr>
        <w:fldChar w:fldCharType="separate"/>
      </w:r>
      <w:r>
        <w:rPr>
          <w:rStyle w:val="23"/>
          <w:rFonts w:hint="eastAsia" w:ascii="Times New Roman" w:hAnsi="Times New Roman" w:eastAsia="宋体" w:cs="Times New Roman"/>
          <w:color w:val="auto"/>
          <w:sz w:val="24"/>
          <w:szCs w:val="24"/>
          <w:highlight w:val="none"/>
        </w:rPr>
        <w:t>一、供应商须知附表</w:t>
      </w:r>
      <w:r>
        <w:rPr>
          <w:rStyle w:val="23"/>
          <w:rFonts w:ascii="Times New Roman" w:hAnsi="Times New Roman" w:eastAsia="宋体" w:cs="Times New Roman"/>
          <w:color w:val="auto"/>
          <w:sz w:val="24"/>
          <w:szCs w:val="24"/>
          <w:highlight w:val="none"/>
        </w:rPr>
        <w:tab/>
      </w:r>
      <w:r>
        <w:rPr>
          <w:rStyle w:val="23"/>
          <w:rFonts w:ascii="Times New Roman" w:hAnsi="Times New Roman" w:eastAsia="宋体" w:cs="Times New Roman"/>
          <w:color w:val="auto"/>
          <w:sz w:val="24"/>
          <w:szCs w:val="24"/>
          <w:highlight w:val="none"/>
        </w:rPr>
        <w:fldChar w:fldCharType="begin"/>
      </w:r>
      <w:r>
        <w:rPr>
          <w:rStyle w:val="23"/>
          <w:rFonts w:ascii="Times New Roman" w:hAnsi="Times New Roman" w:eastAsia="宋体" w:cs="Times New Roman"/>
          <w:color w:val="auto"/>
          <w:sz w:val="24"/>
          <w:szCs w:val="24"/>
          <w:highlight w:val="none"/>
        </w:rPr>
        <w:instrText xml:space="preserve"> PAGEREF _Toc169087803 \h </w:instrText>
      </w:r>
      <w:r>
        <w:rPr>
          <w:rStyle w:val="23"/>
          <w:rFonts w:ascii="Times New Roman" w:hAnsi="Times New Roman" w:eastAsia="宋体" w:cs="Times New Roman"/>
          <w:color w:val="auto"/>
          <w:sz w:val="24"/>
          <w:szCs w:val="24"/>
          <w:highlight w:val="none"/>
        </w:rPr>
        <w:fldChar w:fldCharType="separate"/>
      </w:r>
      <w:r>
        <w:rPr>
          <w:rStyle w:val="23"/>
          <w:rFonts w:ascii="Times New Roman" w:hAnsi="Times New Roman" w:eastAsia="宋体" w:cs="Times New Roman"/>
          <w:color w:val="auto"/>
          <w:sz w:val="24"/>
          <w:szCs w:val="24"/>
          <w:highlight w:val="none"/>
        </w:rPr>
        <w:t>5</w:t>
      </w:r>
      <w:r>
        <w:rPr>
          <w:rStyle w:val="23"/>
          <w:rFonts w:ascii="Times New Roman" w:hAnsi="Times New Roman" w:eastAsia="宋体" w:cs="Times New Roman"/>
          <w:color w:val="auto"/>
          <w:sz w:val="24"/>
          <w:szCs w:val="24"/>
          <w:highlight w:val="none"/>
        </w:rPr>
        <w:fldChar w:fldCharType="end"/>
      </w:r>
      <w:r>
        <w:rPr>
          <w:rStyle w:val="23"/>
          <w:rFonts w:ascii="Times New Roman" w:hAnsi="Times New Roman" w:eastAsia="宋体" w:cs="Times New Roman"/>
          <w:color w:val="auto"/>
          <w:sz w:val="24"/>
          <w:szCs w:val="24"/>
          <w:highlight w:val="none"/>
        </w:rPr>
        <w:fldChar w:fldCharType="end"/>
      </w:r>
    </w:p>
    <w:p>
      <w:pPr>
        <w:pStyle w:val="15"/>
        <w:tabs>
          <w:tab w:val="right" w:leader="dot" w:pos="9344"/>
        </w:tabs>
        <w:spacing w:line="520" w:lineRule="exact"/>
        <w:ind w:left="0" w:leftChars="0" w:firstLine="420" w:firstLineChars="200"/>
        <w:rPr>
          <w:rStyle w:val="23"/>
          <w:rFonts w:ascii="Times New Roman" w:hAnsi="Times New Roman" w:eastAsia="宋体" w:cs="Times New Roman"/>
          <w:color w:val="auto"/>
          <w:sz w:val="24"/>
          <w:szCs w:val="24"/>
          <w:highlight w:val="none"/>
        </w:rPr>
      </w:pPr>
      <w:r>
        <w:rPr>
          <w:color w:val="auto"/>
          <w:highlight w:val="none"/>
        </w:rPr>
        <w:fldChar w:fldCharType="begin"/>
      </w:r>
      <w:r>
        <w:rPr>
          <w:color w:val="auto"/>
          <w:highlight w:val="none"/>
        </w:rPr>
        <w:instrText xml:space="preserve"> HYPERLINK \l "_Toc169087804" </w:instrText>
      </w:r>
      <w:r>
        <w:rPr>
          <w:color w:val="auto"/>
          <w:highlight w:val="none"/>
        </w:rPr>
        <w:fldChar w:fldCharType="separate"/>
      </w:r>
      <w:r>
        <w:rPr>
          <w:rStyle w:val="23"/>
          <w:rFonts w:hint="eastAsia" w:ascii="Times New Roman" w:hAnsi="Times New Roman" w:eastAsia="宋体" w:cs="Times New Roman"/>
          <w:color w:val="auto"/>
          <w:sz w:val="24"/>
          <w:szCs w:val="24"/>
          <w:highlight w:val="none"/>
        </w:rPr>
        <w:t>二、供应商须知</w:t>
      </w:r>
      <w:r>
        <w:rPr>
          <w:rStyle w:val="23"/>
          <w:rFonts w:ascii="Times New Roman" w:hAnsi="Times New Roman" w:eastAsia="宋体" w:cs="Times New Roman"/>
          <w:color w:val="auto"/>
          <w:sz w:val="24"/>
          <w:szCs w:val="24"/>
          <w:highlight w:val="none"/>
        </w:rPr>
        <w:tab/>
      </w:r>
      <w:r>
        <w:rPr>
          <w:rStyle w:val="23"/>
          <w:rFonts w:ascii="Times New Roman" w:hAnsi="Times New Roman" w:eastAsia="宋体" w:cs="Times New Roman"/>
          <w:color w:val="auto"/>
          <w:sz w:val="24"/>
          <w:szCs w:val="24"/>
          <w:highlight w:val="none"/>
        </w:rPr>
        <w:fldChar w:fldCharType="begin"/>
      </w:r>
      <w:r>
        <w:rPr>
          <w:rStyle w:val="23"/>
          <w:rFonts w:ascii="Times New Roman" w:hAnsi="Times New Roman" w:eastAsia="宋体" w:cs="Times New Roman"/>
          <w:color w:val="auto"/>
          <w:sz w:val="24"/>
          <w:szCs w:val="24"/>
          <w:highlight w:val="none"/>
        </w:rPr>
        <w:instrText xml:space="preserve"> PAGEREF _Toc169087804 \h </w:instrText>
      </w:r>
      <w:r>
        <w:rPr>
          <w:rStyle w:val="23"/>
          <w:rFonts w:ascii="Times New Roman" w:hAnsi="Times New Roman" w:eastAsia="宋体" w:cs="Times New Roman"/>
          <w:color w:val="auto"/>
          <w:sz w:val="24"/>
          <w:szCs w:val="24"/>
          <w:highlight w:val="none"/>
        </w:rPr>
        <w:fldChar w:fldCharType="separate"/>
      </w:r>
      <w:r>
        <w:rPr>
          <w:rStyle w:val="23"/>
          <w:rFonts w:ascii="Times New Roman" w:hAnsi="Times New Roman" w:eastAsia="宋体" w:cs="Times New Roman"/>
          <w:color w:val="auto"/>
          <w:sz w:val="24"/>
          <w:szCs w:val="24"/>
          <w:highlight w:val="none"/>
        </w:rPr>
        <w:t>9</w:t>
      </w:r>
      <w:r>
        <w:rPr>
          <w:rStyle w:val="23"/>
          <w:rFonts w:ascii="Times New Roman" w:hAnsi="Times New Roman" w:eastAsia="宋体" w:cs="Times New Roman"/>
          <w:color w:val="auto"/>
          <w:sz w:val="24"/>
          <w:szCs w:val="24"/>
          <w:highlight w:val="none"/>
        </w:rPr>
        <w:fldChar w:fldCharType="end"/>
      </w:r>
      <w:r>
        <w:rPr>
          <w:rStyle w:val="23"/>
          <w:rFonts w:ascii="Times New Roman" w:hAnsi="Times New Roman" w:eastAsia="宋体" w:cs="Times New Roman"/>
          <w:color w:val="auto"/>
          <w:sz w:val="24"/>
          <w:szCs w:val="24"/>
          <w:highlight w:val="none"/>
        </w:rPr>
        <w:fldChar w:fldCharType="end"/>
      </w:r>
    </w:p>
    <w:p>
      <w:pPr>
        <w:pStyle w:val="14"/>
        <w:tabs>
          <w:tab w:val="right" w:leader="dot" w:pos="9344"/>
        </w:tabs>
        <w:spacing w:line="520" w:lineRule="exact"/>
        <w:rPr>
          <w:rStyle w:val="23"/>
          <w:rFonts w:ascii="Times New Roman" w:hAnsi="Times New Roman" w:eastAsia="黑体" w:cs="Times New Roman"/>
          <w:color w:val="auto"/>
          <w:sz w:val="30"/>
          <w:szCs w:val="30"/>
          <w:highlight w:val="none"/>
        </w:rPr>
      </w:pPr>
      <w:r>
        <w:rPr>
          <w:color w:val="auto"/>
          <w:highlight w:val="none"/>
        </w:rPr>
        <w:fldChar w:fldCharType="begin"/>
      </w:r>
      <w:r>
        <w:rPr>
          <w:color w:val="auto"/>
          <w:highlight w:val="none"/>
        </w:rPr>
        <w:instrText xml:space="preserve"> HYPERLINK \l "_Toc169087805" </w:instrText>
      </w:r>
      <w:r>
        <w:rPr>
          <w:color w:val="auto"/>
          <w:highlight w:val="none"/>
        </w:rPr>
        <w:fldChar w:fldCharType="separate"/>
      </w:r>
      <w:r>
        <w:rPr>
          <w:rStyle w:val="23"/>
          <w:rFonts w:hint="eastAsia" w:ascii="Times New Roman" w:hAnsi="Times New Roman" w:eastAsia="黑体" w:cs="Times New Roman"/>
          <w:color w:val="auto"/>
          <w:sz w:val="30"/>
          <w:szCs w:val="30"/>
          <w:highlight w:val="none"/>
        </w:rPr>
        <w:t>第三部分</w:t>
      </w:r>
      <w:r>
        <w:rPr>
          <w:rStyle w:val="23"/>
          <w:rFonts w:ascii="Times New Roman" w:hAnsi="Times New Roman" w:eastAsia="黑体" w:cs="Times New Roman"/>
          <w:color w:val="auto"/>
          <w:sz w:val="30"/>
          <w:szCs w:val="30"/>
          <w:highlight w:val="none"/>
        </w:rPr>
        <w:t xml:space="preserve">  </w:t>
      </w:r>
      <w:r>
        <w:rPr>
          <w:rStyle w:val="23"/>
          <w:rFonts w:hint="eastAsia" w:ascii="Times New Roman" w:hAnsi="Times New Roman" w:eastAsia="黑体" w:cs="Times New Roman"/>
          <w:color w:val="auto"/>
          <w:sz w:val="30"/>
          <w:szCs w:val="30"/>
          <w:highlight w:val="none"/>
        </w:rPr>
        <w:t>采购人需求</w:t>
      </w:r>
      <w:r>
        <w:rPr>
          <w:rStyle w:val="23"/>
          <w:rFonts w:ascii="Times New Roman" w:hAnsi="Times New Roman" w:eastAsia="黑体" w:cs="Times New Roman"/>
          <w:color w:val="auto"/>
          <w:sz w:val="30"/>
          <w:szCs w:val="30"/>
          <w:highlight w:val="none"/>
        </w:rPr>
        <w:tab/>
      </w:r>
      <w:r>
        <w:rPr>
          <w:rStyle w:val="23"/>
          <w:rFonts w:ascii="Times New Roman" w:hAnsi="Times New Roman" w:eastAsia="黑体" w:cs="Times New Roman"/>
          <w:color w:val="auto"/>
          <w:sz w:val="30"/>
          <w:szCs w:val="30"/>
          <w:highlight w:val="none"/>
        </w:rPr>
        <w:fldChar w:fldCharType="begin"/>
      </w:r>
      <w:r>
        <w:rPr>
          <w:rStyle w:val="23"/>
          <w:rFonts w:ascii="Times New Roman" w:hAnsi="Times New Roman" w:eastAsia="黑体" w:cs="Times New Roman"/>
          <w:color w:val="auto"/>
          <w:sz w:val="30"/>
          <w:szCs w:val="30"/>
          <w:highlight w:val="none"/>
        </w:rPr>
        <w:instrText xml:space="preserve"> PAGEREF _Toc169087805 \h </w:instrText>
      </w:r>
      <w:r>
        <w:rPr>
          <w:rStyle w:val="23"/>
          <w:rFonts w:ascii="Times New Roman" w:hAnsi="Times New Roman" w:eastAsia="黑体" w:cs="Times New Roman"/>
          <w:color w:val="auto"/>
          <w:sz w:val="30"/>
          <w:szCs w:val="30"/>
          <w:highlight w:val="none"/>
        </w:rPr>
        <w:fldChar w:fldCharType="separate"/>
      </w:r>
      <w:r>
        <w:rPr>
          <w:rStyle w:val="23"/>
          <w:rFonts w:ascii="Times New Roman" w:hAnsi="Times New Roman" w:eastAsia="黑体" w:cs="Times New Roman"/>
          <w:color w:val="auto"/>
          <w:sz w:val="30"/>
          <w:szCs w:val="30"/>
          <w:highlight w:val="none"/>
        </w:rPr>
        <w:t>22</w:t>
      </w:r>
      <w:r>
        <w:rPr>
          <w:rStyle w:val="23"/>
          <w:rFonts w:ascii="Times New Roman" w:hAnsi="Times New Roman" w:eastAsia="黑体" w:cs="Times New Roman"/>
          <w:color w:val="auto"/>
          <w:sz w:val="30"/>
          <w:szCs w:val="30"/>
          <w:highlight w:val="none"/>
        </w:rPr>
        <w:fldChar w:fldCharType="end"/>
      </w:r>
      <w:r>
        <w:rPr>
          <w:rStyle w:val="23"/>
          <w:rFonts w:ascii="Times New Roman" w:hAnsi="Times New Roman" w:eastAsia="黑体" w:cs="Times New Roman"/>
          <w:color w:val="auto"/>
          <w:sz w:val="30"/>
          <w:szCs w:val="30"/>
          <w:highlight w:val="none"/>
        </w:rPr>
        <w:fldChar w:fldCharType="end"/>
      </w:r>
    </w:p>
    <w:p>
      <w:pPr>
        <w:pStyle w:val="15"/>
        <w:tabs>
          <w:tab w:val="right" w:leader="dot" w:pos="9344"/>
        </w:tabs>
        <w:spacing w:line="520" w:lineRule="exact"/>
        <w:ind w:left="0" w:leftChars="0" w:firstLine="420" w:firstLineChars="200"/>
        <w:rPr>
          <w:rStyle w:val="23"/>
          <w:rFonts w:ascii="Times New Roman" w:hAnsi="Times New Roman" w:eastAsia="宋体" w:cs="Times New Roman"/>
          <w:color w:val="auto"/>
          <w:sz w:val="24"/>
          <w:szCs w:val="24"/>
          <w:highlight w:val="none"/>
        </w:rPr>
      </w:pPr>
      <w:r>
        <w:rPr>
          <w:color w:val="auto"/>
          <w:highlight w:val="none"/>
        </w:rPr>
        <w:fldChar w:fldCharType="begin"/>
      </w:r>
      <w:r>
        <w:rPr>
          <w:color w:val="auto"/>
          <w:highlight w:val="none"/>
        </w:rPr>
        <w:instrText xml:space="preserve"> HYPERLINK \l "_Toc169087806" </w:instrText>
      </w:r>
      <w:r>
        <w:rPr>
          <w:color w:val="auto"/>
          <w:highlight w:val="none"/>
        </w:rPr>
        <w:fldChar w:fldCharType="separate"/>
      </w:r>
      <w:r>
        <w:rPr>
          <w:rStyle w:val="23"/>
          <w:rFonts w:hint="eastAsia" w:ascii="Times New Roman" w:hAnsi="Times New Roman" w:eastAsia="宋体" w:cs="Times New Roman"/>
          <w:color w:val="auto"/>
          <w:sz w:val="24"/>
          <w:szCs w:val="24"/>
          <w:highlight w:val="none"/>
        </w:rPr>
        <w:t>一、采购需求</w:t>
      </w:r>
      <w:r>
        <w:rPr>
          <w:rStyle w:val="23"/>
          <w:rFonts w:ascii="Times New Roman" w:hAnsi="Times New Roman" w:eastAsia="宋体" w:cs="Times New Roman"/>
          <w:color w:val="auto"/>
          <w:sz w:val="24"/>
          <w:szCs w:val="24"/>
          <w:highlight w:val="none"/>
        </w:rPr>
        <w:tab/>
      </w:r>
      <w:r>
        <w:rPr>
          <w:rStyle w:val="23"/>
          <w:rFonts w:ascii="Times New Roman" w:hAnsi="Times New Roman" w:eastAsia="宋体" w:cs="Times New Roman"/>
          <w:color w:val="auto"/>
          <w:sz w:val="24"/>
          <w:szCs w:val="24"/>
          <w:highlight w:val="none"/>
        </w:rPr>
        <w:fldChar w:fldCharType="begin"/>
      </w:r>
      <w:r>
        <w:rPr>
          <w:rStyle w:val="23"/>
          <w:rFonts w:ascii="Times New Roman" w:hAnsi="Times New Roman" w:eastAsia="宋体" w:cs="Times New Roman"/>
          <w:color w:val="auto"/>
          <w:sz w:val="24"/>
          <w:szCs w:val="24"/>
          <w:highlight w:val="none"/>
        </w:rPr>
        <w:instrText xml:space="preserve"> PAGEREF _Toc169087806 \h </w:instrText>
      </w:r>
      <w:r>
        <w:rPr>
          <w:rStyle w:val="23"/>
          <w:rFonts w:ascii="Times New Roman" w:hAnsi="Times New Roman" w:eastAsia="宋体" w:cs="Times New Roman"/>
          <w:color w:val="auto"/>
          <w:sz w:val="24"/>
          <w:szCs w:val="24"/>
          <w:highlight w:val="none"/>
        </w:rPr>
        <w:fldChar w:fldCharType="separate"/>
      </w:r>
      <w:r>
        <w:rPr>
          <w:rStyle w:val="23"/>
          <w:rFonts w:ascii="Times New Roman" w:hAnsi="Times New Roman" w:eastAsia="宋体" w:cs="Times New Roman"/>
          <w:color w:val="auto"/>
          <w:sz w:val="24"/>
          <w:szCs w:val="24"/>
          <w:highlight w:val="none"/>
        </w:rPr>
        <w:t>22</w:t>
      </w:r>
      <w:r>
        <w:rPr>
          <w:rStyle w:val="23"/>
          <w:rFonts w:ascii="Times New Roman" w:hAnsi="Times New Roman" w:eastAsia="宋体" w:cs="Times New Roman"/>
          <w:color w:val="auto"/>
          <w:sz w:val="24"/>
          <w:szCs w:val="24"/>
          <w:highlight w:val="none"/>
        </w:rPr>
        <w:fldChar w:fldCharType="end"/>
      </w:r>
      <w:r>
        <w:rPr>
          <w:rStyle w:val="23"/>
          <w:rFonts w:ascii="Times New Roman" w:hAnsi="Times New Roman" w:eastAsia="宋体" w:cs="Times New Roman"/>
          <w:color w:val="auto"/>
          <w:sz w:val="24"/>
          <w:szCs w:val="24"/>
          <w:highlight w:val="none"/>
        </w:rPr>
        <w:fldChar w:fldCharType="end"/>
      </w:r>
    </w:p>
    <w:p>
      <w:pPr>
        <w:pStyle w:val="15"/>
        <w:tabs>
          <w:tab w:val="right" w:leader="dot" w:pos="9344"/>
        </w:tabs>
        <w:spacing w:line="520" w:lineRule="exact"/>
        <w:ind w:left="0" w:leftChars="0" w:firstLine="420" w:firstLineChars="200"/>
        <w:rPr>
          <w:rStyle w:val="23"/>
          <w:rFonts w:ascii="Times New Roman" w:hAnsi="Times New Roman" w:eastAsia="宋体" w:cs="Times New Roman"/>
          <w:color w:val="auto"/>
          <w:sz w:val="24"/>
          <w:szCs w:val="24"/>
          <w:highlight w:val="none"/>
        </w:rPr>
      </w:pPr>
      <w:r>
        <w:rPr>
          <w:color w:val="auto"/>
          <w:highlight w:val="none"/>
        </w:rPr>
        <w:fldChar w:fldCharType="begin"/>
      </w:r>
      <w:r>
        <w:rPr>
          <w:color w:val="auto"/>
          <w:highlight w:val="none"/>
        </w:rPr>
        <w:instrText xml:space="preserve"> HYPERLINK \l "_Toc169087807" </w:instrText>
      </w:r>
      <w:r>
        <w:rPr>
          <w:color w:val="auto"/>
          <w:highlight w:val="none"/>
        </w:rPr>
        <w:fldChar w:fldCharType="separate"/>
      </w:r>
      <w:r>
        <w:rPr>
          <w:rStyle w:val="23"/>
          <w:rFonts w:hint="eastAsia" w:ascii="Times New Roman" w:hAnsi="Times New Roman" w:eastAsia="宋体" w:cs="Times New Roman"/>
          <w:color w:val="auto"/>
          <w:sz w:val="24"/>
          <w:szCs w:val="24"/>
          <w:highlight w:val="none"/>
        </w:rPr>
        <w:t>二、服务要求</w:t>
      </w:r>
      <w:r>
        <w:rPr>
          <w:rStyle w:val="23"/>
          <w:rFonts w:ascii="Times New Roman" w:hAnsi="Times New Roman" w:eastAsia="宋体" w:cs="Times New Roman"/>
          <w:color w:val="auto"/>
          <w:sz w:val="24"/>
          <w:szCs w:val="24"/>
          <w:highlight w:val="none"/>
        </w:rPr>
        <w:tab/>
      </w:r>
      <w:r>
        <w:rPr>
          <w:rStyle w:val="23"/>
          <w:rFonts w:ascii="Times New Roman" w:hAnsi="Times New Roman" w:eastAsia="宋体" w:cs="Times New Roman"/>
          <w:color w:val="auto"/>
          <w:sz w:val="24"/>
          <w:szCs w:val="24"/>
          <w:highlight w:val="none"/>
        </w:rPr>
        <w:fldChar w:fldCharType="begin"/>
      </w:r>
      <w:r>
        <w:rPr>
          <w:rStyle w:val="23"/>
          <w:rFonts w:ascii="Times New Roman" w:hAnsi="Times New Roman" w:eastAsia="宋体" w:cs="Times New Roman"/>
          <w:color w:val="auto"/>
          <w:sz w:val="24"/>
          <w:szCs w:val="24"/>
          <w:highlight w:val="none"/>
        </w:rPr>
        <w:instrText xml:space="preserve"> PAGEREF _Toc169087807 \h </w:instrText>
      </w:r>
      <w:r>
        <w:rPr>
          <w:rStyle w:val="23"/>
          <w:rFonts w:ascii="Times New Roman" w:hAnsi="Times New Roman" w:eastAsia="宋体" w:cs="Times New Roman"/>
          <w:color w:val="auto"/>
          <w:sz w:val="24"/>
          <w:szCs w:val="24"/>
          <w:highlight w:val="none"/>
        </w:rPr>
        <w:fldChar w:fldCharType="separate"/>
      </w:r>
      <w:r>
        <w:rPr>
          <w:rStyle w:val="23"/>
          <w:rFonts w:ascii="Times New Roman" w:hAnsi="Times New Roman" w:eastAsia="宋体" w:cs="Times New Roman"/>
          <w:color w:val="auto"/>
          <w:sz w:val="24"/>
          <w:szCs w:val="24"/>
          <w:highlight w:val="none"/>
        </w:rPr>
        <w:t>23</w:t>
      </w:r>
      <w:r>
        <w:rPr>
          <w:rStyle w:val="23"/>
          <w:rFonts w:ascii="Times New Roman" w:hAnsi="Times New Roman" w:eastAsia="宋体" w:cs="Times New Roman"/>
          <w:color w:val="auto"/>
          <w:sz w:val="24"/>
          <w:szCs w:val="24"/>
          <w:highlight w:val="none"/>
        </w:rPr>
        <w:fldChar w:fldCharType="end"/>
      </w:r>
      <w:r>
        <w:rPr>
          <w:rStyle w:val="23"/>
          <w:rFonts w:ascii="Times New Roman" w:hAnsi="Times New Roman" w:eastAsia="宋体" w:cs="Times New Roman"/>
          <w:color w:val="auto"/>
          <w:sz w:val="24"/>
          <w:szCs w:val="24"/>
          <w:highlight w:val="none"/>
        </w:rPr>
        <w:fldChar w:fldCharType="end"/>
      </w:r>
    </w:p>
    <w:p>
      <w:pPr>
        <w:pStyle w:val="14"/>
        <w:tabs>
          <w:tab w:val="right" w:leader="dot" w:pos="9344"/>
        </w:tabs>
        <w:spacing w:line="520" w:lineRule="exact"/>
        <w:rPr>
          <w:rStyle w:val="23"/>
          <w:rFonts w:ascii="Times New Roman" w:hAnsi="Times New Roman" w:eastAsia="黑体" w:cs="Times New Roman"/>
          <w:color w:val="auto"/>
          <w:sz w:val="30"/>
          <w:szCs w:val="30"/>
          <w:highlight w:val="none"/>
        </w:rPr>
      </w:pPr>
      <w:r>
        <w:rPr>
          <w:color w:val="auto"/>
          <w:highlight w:val="none"/>
        </w:rPr>
        <w:fldChar w:fldCharType="begin"/>
      </w:r>
      <w:r>
        <w:rPr>
          <w:color w:val="auto"/>
          <w:highlight w:val="none"/>
        </w:rPr>
        <w:instrText xml:space="preserve"> HYPERLINK \l "_Toc169087808" </w:instrText>
      </w:r>
      <w:r>
        <w:rPr>
          <w:color w:val="auto"/>
          <w:highlight w:val="none"/>
        </w:rPr>
        <w:fldChar w:fldCharType="separate"/>
      </w:r>
      <w:r>
        <w:rPr>
          <w:rStyle w:val="23"/>
          <w:rFonts w:hint="eastAsia" w:ascii="Times New Roman" w:hAnsi="Times New Roman" w:eastAsia="黑体" w:cs="Times New Roman"/>
          <w:color w:val="auto"/>
          <w:sz w:val="30"/>
          <w:szCs w:val="30"/>
          <w:highlight w:val="none"/>
        </w:rPr>
        <w:t>第四部分</w:t>
      </w:r>
      <w:r>
        <w:rPr>
          <w:rStyle w:val="23"/>
          <w:rFonts w:ascii="Times New Roman" w:hAnsi="Times New Roman" w:eastAsia="黑体" w:cs="Times New Roman"/>
          <w:color w:val="auto"/>
          <w:sz w:val="30"/>
          <w:szCs w:val="30"/>
          <w:highlight w:val="none"/>
        </w:rPr>
        <w:t xml:space="preserve">  </w:t>
      </w:r>
      <w:r>
        <w:rPr>
          <w:rStyle w:val="23"/>
          <w:rFonts w:hint="eastAsia" w:ascii="Times New Roman" w:hAnsi="Times New Roman" w:eastAsia="黑体" w:cs="Times New Roman"/>
          <w:color w:val="auto"/>
          <w:sz w:val="30"/>
          <w:szCs w:val="30"/>
          <w:highlight w:val="none"/>
        </w:rPr>
        <w:t>评审方法及标准</w:t>
      </w:r>
      <w:r>
        <w:rPr>
          <w:rStyle w:val="23"/>
          <w:rFonts w:ascii="Times New Roman" w:hAnsi="Times New Roman" w:eastAsia="黑体" w:cs="Times New Roman"/>
          <w:color w:val="auto"/>
          <w:sz w:val="30"/>
          <w:szCs w:val="30"/>
          <w:highlight w:val="none"/>
        </w:rPr>
        <w:tab/>
      </w:r>
      <w:r>
        <w:rPr>
          <w:rStyle w:val="23"/>
          <w:rFonts w:ascii="Times New Roman" w:hAnsi="Times New Roman" w:eastAsia="黑体" w:cs="Times New Roman"/>
          <w:color w:val="auto"/>
          <w:sz w:val="30"/>
          <w:szCs w:val="30"/>
          <w:highlight w:val="none"/>
        </w:rPr>
        <w:fldChar w:fldCharType="begin"/>
      </w:r>
      <w:r>
        <w:rPr>
          <w:rStyle w:val="23"/>
          <w:rFonts w:ascii="Times New Roman" w:hAnsi="Times New Roman" w:eastAsia="黑体" w:cs="Times New Roman"/>
          <w:color w:val="auto"/>
          <w:sz w:val="30"/>
          <w:szCs w:val="30"/>
          <w:highlight w:val="none"/>
        </w:rPr>
        <w:instrText xml:space="preserve"> PAGEREF _Toc169087808 \h </w:instrText>
      </w:r>
      <w:r>
        <w:rPr>
          <w:rStyle w:val="23"/>
          <w:rFonts w:ascii="Times New Roman" w:hAnsi="Times New Roman" w:eastAsia="黑体" w:cs="Times New Roman"/>
          <w:color w:val="auto"/>
          <w:sz w:val="30"/>
          <w:szCs w:val="30"/>
          <w:highlight w:val="none"/>
        </w:rPr>
        <w:fldChar w:fldCharType="separate"/>
      </w:r>
      <w:r>
        <w:rPr>
          <w:rStyle w:val="23"/>
          <w:rFonts w:ascii="Times New Roman" w:hAnsi="Times New Roman" w:eastAsia="黑体" w:cs="Times New Roman"/>
          <w:color w:val="auto"/>
          <w:sz w:val="30"/>
          <w:szCs w:val="30"/>
          <w:highlight w:val="none"/>
        </w:rPr>
        <w:t>24</w:t>
      </w:r>
      <w:r>
        <w:rPr>
          <w:rStyle w:val="23"/>
          <w:rFonts w:ascii="Times New Roman" w:hAnsi="Times New Roman" w:eastAsia="黑体" w:cs="Times New Roman"/>
          <w:color w:val="auto"/>
          <w:sz w:val="30"/>
          <w:szCs w:val="30"/>
          <w:highlight w:val="none"/>
        </w:rPr>
        <w:fldChar w:fldCharType="end"/>
      </w:r>
      <w:r>
        <w:rPr>
          <w:rStyle w:val="23"/>
          <w:rFonts w:ascii="Times New Roman" w:hAnsi="Times New Roman" w:eastAsia="黑体" w:cs="Times New Roman"/>
          <w:color w:val="auto"/>
          <w:sz w:val="30"/>
          <w:szCs w:val="30"/>
          <w:highlight w:val="none"/>
        </w:rPr>
        <w:fldChar w:fldCharType="end"/>
      </w:r>
    </w:p>
    <w:p>
      <w:pPr>
        <w:pStyle w:val="15"/>
        <w:tabs>
          <w:tab w:val="right" w:leader="dot" w:pos="9344"/>
        </w:tabs>
        <w:spacing w:line="520" w:lineRule="exact"/>
        <w:ind w:left="0" w:leftChars="0" w:firstLine="420" w:firstLineChars="200"/>
        <w:rPr>
          <w:rStyle w:val="23"/>
          <w:rFonts w:ascii="Times New Roman" w:hAnsi="Times New Roman" w:eastAsia="宋体" w:cs="Times New Roman"/>
          <w:color w:val="auto"/>
          <w:sz w:val="24"/>
          <w:szCs w:val="24"/>
          <w:highlight w:val="none"/>
        </w:rPr>
      </w:pPr>
      <w:r>
        <w:rPr>
          <w:color w:val="auto"/>
          <w:highlight w:val="none"/>
        </w:rPr>
        <w:fldChar w:fldCharType="begin"/>
      </w:r>
      <w:r>
        <w:rPr>
          <w:color w:val="auto"/>
          <w:highlight w:val="none"/>
        </w:rPr>
        <w:instrText xml:space="preserve"> HYPERLINK \l "_Toc169087809" </w:instrText>
      </w:r>
      <w:r>
        <w:rPr>
          <w:color w:val="auto"/>
          <w:highlight w:val="none"/>
        </w:rPr>
        <w:fldChar w:fldCharType="separate"/>
      </w:r>
      <w:r>
        <w:rPr>
          <w:rStyle w:val="23"/>
          <w:rFonts w:hint="eastAsia" w:ascii="Times New Roman" w:hAnsi="Times New Roman" w:eastAsia="宋体" w:cs="Times New Roman"/>
          <w:color w:val="auto"/>
          <w:sz w:val="24"/>
          <w:szCs w:val="24"/>
          <w:highlight w:val="none"/>
        </w:rPr>
        <w:t>一、相关要求</w:t>
      </w:r>
      <w:r>
        <w:rPr>
          <w:rStyle w:val="23"/>
          <w:rFonts w:ascii="Times New Roman" w:hAnsi="Times New Roman" w:eastAsia="宋体" w:cs="Times New Roman"/>
          <w:color w:val="auto"/>
          <w:sz w:val="24"/>
          <w:szCs w:val="24"/>
          <w:highlight w:val="none"/>
        </w:rPr>
        <w:tab/>
      </w:r>
      <w:r>
        <w:rPr>
          <w:rStyle w:val="23"/>
          <w:rFonts w:ascii="Times New Roman" w:hAnsi="Times New Roman" w:eastAsia="宋体" w:cs="Times New Roman"/>
          <w:color w:val="auto"/>
          <w:sz w:val="24"/>
          <w:szCs w:val="24"/>
          <w:highlight w:val="none"/>
        </w:rPr>
        <w:fldChar w:fldCharType="begin"/>
      </w:r>
      <w:r>
        <w:rPr>
          <w:rStyle w:val="23"/>
          <w:rFonts w:ascii="Times New Roman" w:hAnsi="Times New Roman" w:eastAsia="宋体" w:cs="Times New Roman"/>
          <w:color w:val="auto"/>
          <w:sz w:val="24"/>
          <w:szCs w:val="24"/>
          <w:highlight w:val="none"/>
        </w:rPr>
        <w:instrText xml:space="preserve"> PAGEREF _Toc169087809 \h </w:instrText>
      </w:r>
      <w:r>
        <w:rPr>
          <w:rStyle w:val="23"/>
          <w:rFonts w:ascii="Times New Roman" w:hAnsi="Times New Roman" w:eastAsia="宋体" w:cs="Times New Roman"/>
          <w:color w:val="auto"/>
          <w:sz w:val="24"/>
          <w:szCs w:val="24"/>
          <w:highlight w:val="none"/>
        </w:rPr>
        <w:fldChar w:fldCharType="separate"/>
      </w:r>
      <w:r>
        <w:rPr>
          <w:rStyle w:val="23"/>
          <w:rFonts w:ascii="Times New Roman" w:hAnsi="Times New Roman" w:eastAsia="宋体" w:cs="Times New Roman"/>
          <w:color w:val="auto"/>
          <w:sz w:val="24"/>
          <w:szCs w:val="24"/>
          <w:highlight w:val="none"/>
        </w:rPr>
        <w:t>24</w:t>
      </w:r>
      <w:r>
        <w:rPr>
          <w:rStyle w:val="23"/>
          <w:rFonts w:ascii="Times New Roman" w:hAnsi="Times New Roman" w:eastAsia="宋体" w:cs="Times New Roman"/>
          <w:color w:val="auto"/>
          <w:sz w:val="24"/>
          <w:szCs w:val="24"/>
          <w:highlight w:val="none"/>
        </w:rPr>
        <w:fldChar w:fldCharType="end"/>
      </w:r>
      <w:r>
        <w:rPr>
          <w:rStyle w:val="23"/>
          <w:rFonts w:ascii="Times New Roman" w:hAnsi="Times New Roman" w:eastAsia="宋体" w:cs="Times New Roman"/>
          <w:color w:val="auto"/>
          <w:sz w:val="24"/>
          <w:szCs w:val="24"/>
          <w:highlight w:val="none"/>
        </w:rPr>
        <w:fldChar w:fldCharType="end"/>
      </w:r>
    </w:p>
    <w:p>
      <w:pPr>
        <w:pStyle w:val="15"/>
        <w:tabs>
          <w:tab w:val="right" w:leader="dot" w:pos="9344"/>
        </w:tabs>
        <w:spacing w:line="520" w:lineRule="exact"/>
        <w:ind w:left="0" w:leftChars="0" w:firstLine="420" w:firstLineChars="200"/>
        <w:rPr>
          <w:rStyle w:val="23"/>
          <w:rFonts w:ascii="Times New Roman" w:hAnsi="Times New Roman" w:eastAsia="宋体" w:cs="Times New Roman"/>
          <w:color w:val="auto"/>
          <w:sz w:val="24"/>
          <w:szCs w:val="24"/>
          <w:highlight w:val="none"/>
        </w:rPr>
      </w:pPr>
      <w:r>
        <w:rPr>
          <w:color w:val="auto"/>
          <w:highlight w:val="none"/>
        </w:rPr>
        <w:fldChar w:fldCharType="begin"/>
      </w:r>
      <w:r>
        <w:rPr>
          <w:color w:val="auto"/>
          <w:highlight w:val="none"/>
        </w:rPr>
        <w:instrText xml:space="preserve"> HYPERLINK \l "_Toc169087810" </w:instrText>
      </w:r>
      <w:r>
        <w:rPr>
          <w:color w:val="auto"/>
          <w:highlight w:val="none"/>
        </w:rPr>
        <w:fldChar w:fldCharType="separate"/>
      </w:r>
      <w:r>
        <w:rPr>
          <w:rStyle w:val="23"/>
          <w:rFonts w:hint="eastAsia" w:ascii="Times New Roman" w:hAnsi="Times New Roman" w:eastAsia="宋体" w:cs="Times New Roman"/>
          <w:color w:val="auto"/>
          <w:sz w:val="24"/>
          <w:szCs w:val="24"/>
          <w:highlight w:val="none"/>
        </w:rPr>
        <w:t>二、评审方法、标准</w:t>
      </w:r>
      <w:r>
        <w:rPr>
          <w:rStyle w:val="23"/>
          <w:rFonts w:ascii="Times New Roman" w:hAnsi="Times New Roman" w:eastAsia="宋体" w:cs="Times New Roman"/>
          <w:color w:val="auto"/>
          <w:sz w:val="24"/>
          <w:szCs w:val="24"/>
          <w:highlight w:val="none"/>
        </w:rPr>
        <w:tab/>
      </w:r>
      <w:r>
        <w:rPr>
          <w:rStyle w:val="23"/>
          <w:rFonts w:ascii="Times New Roman" w:hAnsi="Times New Roman" w:eastAsia="宋体" w:cs="Times New Roman"/>
          <w:color w:val="auto"/>
          <w:sz w:val="24"/>
          <w:szCs w:val="24"/>
          <w:highlight w:val="none"/>
        </w:rPr>
        <w:fldChar w:fldCharType="begin"/>
      </w:r>
      <w:r>
        <w:rPr>
          <w:rStyle w:val="23"/>
          <w:rFonts w:ascii="Times New Roman" w:hAnsi="Times New Roman" w:eastAsia="宋体" w:cs="Times New Roman"/>
          <w:color w:val="auto"/>
          <w:sz w:val="24"/>
          <w:szCs w:val="24"/>
          <w:highlight w:val="none"/>
        </w:rPr>
        <w:instrText xml:space="preserve"> PAGEREF _Toc169087810 \h </w:instrText>
      </w:r>
      <w:r>
        <w:rPr>
          <w:rStyle w:val="23"/>
          <w:rFonts w:ascii="Times New Roman" w:hAnsi="Times New Roman" w:eastAsia="宋体" w:cs="Times New Roman"/>
          <w:color w:val="auto"/>
          <w:sz w:val="24"/>
          <w:szCs w:val="24"/>
          <w:highlight w:val="none"/>
        </w:rPr>
        <w:fldChar w:fldCharType="separate"/>
      </w:r>
      <w:r>
        <w:rPr>
          <w:rStyle w:val="23"/>
          <w:rFonts w:ascii="Times New Roman" w:hAnsi="Times New Roman" w:eastAsia="宋体" w:cs="Times New Roman"/>
          <w:color w:val="auto"/>
          <w:sz w:val="24"/>
          <w:szCs w:val="24"/>
          <w:highlight w:val="none"/>
        </w:rPr>
        <w:t>24</w:t>
      </w:r>
      <w:r>
        <w:rPr>
          <w:rStyle w:val="23"/>
          <w:rFonts w:ascii="Times New Roman" w:hAnsi="Times New Roman" w:eastAsia="宋体" w:cs="Times New Roman"/>
          <w:color w:val="auto"/>
          <w:sz w:val="24"/>
          <w:szCs w:val="24"/>
          <w:highlight w:val="none"/>
        </w:rPr>
        <w:fldChar w:fldCharType="end"/>
      </w:r>
      <w:r>
        <w:rPr>
          <w:rStyle w:val="23"/>
          <w:rFonts w:ascii="Times New Roman" w:hAnsi="Times New Roman" w:eastAsia="宋体" w:cs="Times New Roman"/>
          <w:color w:val="auto"/>
          <w:sz w:val="24"/>
          <w:szCs w:val="24"/>
          <w:highlight w:val="none"/>
        </w:rPr>
        <w:fldChar w:fldCharType="end"/>
      </w:r>
    </w:p>
    <w:p>
      <w:pPr>
        <w:pStyle w:val="15"/>
        <w:tabs>
          <w:tab w:val="right" w:leader="dot" w:pos="9344"/>
        </w:tabs>
        <w:spacing w:line="520" w:lineRule="exact"/>
        <w:ind w:left="0" w:leftChars="0" w:firstLine="420" w:firstLineChars="200"/>
        <w:rPr>
          <w:rStyle w:val="23"/>
          <w:rFonts w:ascii="Times New Roman" w:hAnsi="Times New Roman" w:eastAsia="宋体" w:cs="Times New Roman"/>
          <w:color w:val="auto"/>
          <w:sz w:val="24"/>
          <w:szCs w:val="24"/>
          <w:highlight w:val="none"/>
        </w:rPr>
      </w:pPr>
      <w:r>
        <w:rPr>
          <w:color w:val="auto"/>
          <w:highlight w:val="none"/>
        </w:rPr>
        <w:fldChar w:fldCharType="begin"/>
      </w:r>
      <w:r>
        <w:rPr>
          <w:color w:val="auto"/>
          <w:highlight w:val="none"/>
        </w:rPr>
        <w:instrText xml:space="preserve"> HYPERLINK \l "_Toc169087811" </w:instrText>
      </w:r>
      <w:r>
        <w:rPr>
          <w:color w:val="auto"/>
          <w:highlight w:val="none"/>
        </w:rPr>
        <w:fldChar w:fldCharType="separate"/>
      </w:r>
      <w:r>
        <w:rPr>
          <w:rStyle w:val="23"/>
          <w:rFonts w:hint="eastAsia" w:ascii="Times New Roman" w:hAnsi="Times New Roman" w:eastAsia="宋体" w:cs="Times New Roman"/>
          <w:color w:val="auto"/>
          <w:sz w:val="24"/>
          <w:szCs w:val="24"/>
          <w:highlight w:val="none"/>
        </w:rPr>
        <w:t>三、评审程序</w:t>
      </w:r>
      <w:r>
        <w:rPr>
          <w:rStyle w:val="23"/>
          <w:rFonts w:ascii="Times New Roman" w:hAnsi="Times New Roman" w:eastAsia="宋体" w:cs="Times New Roman"/>
          <w:color w:val="auto"/>
          <w:sz w:val="24"/>
          <w:szCs w:val="24"/>
          <w:highlight w:val="none"/>
        </w:rPr>
        <w:tab/>
      </w:r>
      <w:r>
        <w:rPr>
          <w:rStyle w:val="23"/>
          <w:rFonts w:ascii="Times New Roman" w:hAnsi="Times New Roman" w:eastAsia="宋体" w:cs="Times New Roman"/>
          <w:color w:val="auto"/>
          <w:sz w:val="24"/>
          <w:szCs w:val="24"/>
          <w:highlight w:val="none"/>
        </w:rPr>
        <w:fldChar w:fldCharType="begin"/>
      </w:r>
      <w:r>
        <w:rPr>
          <w:rStyle w:val="23"/>
          <w:rFonts w:ascii="Times New Roman" w:hAnsi="Times New Roman" w:eastAsia="宋体" w:cs="Times New Roman"/>
          <w:color w:val="auto"/>
          <w:sz w:val="24"/>
          <w:szCs w:val="24"/>
          <w:highlight w:val="none"/>
        </w:rPr>
        <w:instrText xml:space="preserve"> PAGEREF _Toc169087811 \h </w:instrText>
      </w:r>
      <w:r>
        <w:rPr>
          <w:rStyle w:val="23"/>
          <w:rFonts w:ascii="Times New Roman" w:hAnsi="Times New Roman" w:eastAsia="宋体" w:cs="Times New Roman"/>
          <w:color w:val="auto"/>
          <w:sz w:val="24"/>
          <w:szCs w:val="24"/>
          <w:highlight w:val="none"/>
        </w:rPr>
        <w:fldChar w:fldCharType="separate"/>
      </w:r>
      <w:r>
        <w:rPr>
          <w:rStyle w:val="23"/>
          <w:rFonts w:ascii="Times New Roman" w:hAnsi="Times New Roman" w:eastAsia="宋体" w:cs="Times New Roman"/>
          <w:color w:val="auto"/>
          <w:sz w:val="24"/>
          <w:szCs w:val="24"/>
          <w:highlight w:val="none"/>
        </w:rPr>
        <w:t>27</w:t>
      </w:r>
      <w:r>
        <w:rPr>
          <w:rStyle w:val="23"/>
          <w:rFonts w:ascii="Times New Roman" w:hAnsi="Times New Roman" w:eastAsia="宋体" w:cs="Times New Roman"/>
          <w:color w:val="auto"/>
          <w:sz w:val="24"/>
          <w:szCs w:val="24"/>
          <w:highlight w:val="none"/>
        </w:rPr>
        <w:fldChar w:fldCharType="end"/>
      </w:r>
      <w:r>
        <w:rPr>
          <w:rStyle w:val="23"/>
          <w:rFonts w:ascii="Times New Roman" w:hAnsi="Times New Roman" w:eastAsia="宋体" w:cs="Times New Roman"/>
          <w:color w:val="auto"/>
          <w:sz w:val="24"/>
          <w:szCs w:val="24"/>
          <w:highlight w:val="none"/>
        </w:rPr>
        <w:fldChar w:fldCharType="end"/>
      </w:r>
    </w:p>
    <w:p>
      <w:pPr>
        <w:pStyle w:val="14"/>
        <w:tabs>
          <w:tab w:val="right" w:leader="dot" w:pos="9344"/>
        </w:tabs>
        <w:spacing w:line="520" w:lineRule="exact"/>
        <w:rPr>
          <w:rStyle w:val="23"/>
          <w:rFonts w:ascii="Times New Roman" w:hAnsi="Times New Roman" w:eastAsia="黑体" w:cs="Times New Roman"/>
          <w:color w:val="auto"/>
          <w:sz w:val="30"/>
          <w:szCs w:val="30"/>
          <w:highlight w:val="none"/>
        </w:rPr>
      </w:pPr>
      <w:r>
        <w:rPr>
          <w:color w:val="auto"/>
          <w:highlight w:val="none"/>
        </w:rPr>
        <w:fldChar w:fldCharType="begin"/>
      </w:r>
      <w:r>
        <w:rPr>
          <w:color w:val="auto"/>
          <w:highlight w:val="none"/>
        </w:rPr>
        <w:instrText xml:space="preserve"> HYPERLINK \l "_Toc169087812" </w:instrText>
      </w:r>
      <w:r>
        <w:rPr>
          <w:color w:val="auto"/>
          <w:highlight w:val="none"/>
        </w:rPr>
        <w:fldChar w:fldCharType="separate"/>
      </w:r>
      <w:r>
        <w:rPr>
          <w:rStyle w:val="23"/>
          <w:rFonts w:hint="eastAsia" w:ascii="Times New Roman" w:hAnsi="Times New Roman" w:eastAsia="黑体" w:cs="Times New Roman"/>
          <w:color w:val="auto"/>
          <w:sz w:val="30"/>
          <w:szCs w:val="30"/>
          <w:highlight w:val="none"/>
        </w:rPr>
        <w:t>第五部分</w:t>
      </w:r>
      <w:r>
        <w:rPr>
          <w:rStyle w:val="23"/>
          <w:rFonts w:ascii="Times New Roman" w:hAnsi="Times New Roman" w:eastAsia="黑体" w:cs="Times New Roman"/>
          <w:color w:val="auto"/>
          <w:sz w:val="30"/>
          <w:szCs w:val="30"/>
          <w:highlight w:val="none"/>
        </w:rPr>
        <w:t xml:space="preserve">  </w:t>
      </w:r>
      <w:r>
        <w:rPr>
          <w:rStyle w:val="23"/>
          <w:rFonts w:hint="eastAsia" w:ascii="Times New Roman" w:hAnsi="Times New Roman" w:eastAsia="黑体" w:cs="Times New Roman"/>
          <w:color w:val="auto"/>
          <w:sz w:val="30"/>
          <w:szCs w:val="30"/>
          <w:highlight w:val="none"/>
        </w:rPr>
        <w:t>合同条款</w:t>
      </w:r>
      <w:r>
        <w:rPr>
          <w:rStyle w:val="23"/>
          <w:rFonts w:ascii="Times New Roman" w:hAnsi="Times New Roman" w:eastAsia="黑体" w:cs="Times New Roman"/>
          <w:color w:val="auto"/>
          <w:sz w:val="30"/>
          <w:szCs w:val="30"/>
          <w:highlight w:val="none"/>
        </w:rPr>
        <w:tab/>
      </w:r>
      <w:r>
        <w:rPr>
          <w:rStyle w:val="23"/>
          <w:rFonts w:ascii="Times New Roman" w:hAnsi="Times New Roman" w:eastAsia="黑体" w:cs="Times New Roman"/>
          <w:color w:val="auto"/>
          <w:sz w:val="30"/>
          <w:szCs w:val="30"/>
          <w:highlight w:val="none"/>
        </w:rPr>
        <w:fldChar w:fldCharType="begin"/>
      </w:r>
      <w:r>
        <w:rPr>
          <w:rStyle w:val="23"/>
          <w:rFonts w:ascii="Times New Roman" w:hAnsi="Times New Roman" w:eastAsia="黑体" w:cs="Times New Roman"/>
          <w:color w:val="auto"/>
          <w:sz w:val="30"/>
          <w:szCs w:val="30"/>
          <w:highlight w:val="none"/>
        </w:rPr>
        <w:instrText xml:space="preserve"> PAGEREF _Toc169087812 \h </w:instrText>
      </w:r>
      <w:r>
        <w:rPr>
          <w:rStyle w:val="23"/>
          <w:rFonts w:ascii="Times New Roman" w:hAnsi="Times New Roman" w:eastAsia="黑体" w:cs="Times New Roman"/>
          <w:color w:val="auto"/>
          <w:sz w:val="30"/>
          <w:szCs w:val="30"/>
          <w:highlight w:val="none"/>
        </w:rPr>
        <w:fldChar w:fldCharType="separate"/>
      </w:r>
      <w:r>
        <w:rPr>
          <w:rStyle w:val="23"/>
          <w:rFonts w:ascii="Times New Roman" w:hAnsi="Times New Roman" w:eastAsia="黑体" w:cs="Times New Roman"/>
          <w:color w:val="auto"/>
          <w:sz w:val="30"/>
          <w:szCs w:val="30"/>
          <w:highlight w:val="none"/>
        </w:rPr>
        <w:t>30</w:t>
      </w:r>
      <w:r>
        <w:rPr>
          <w:rStyle w:val="23"/>
          <w:rFonts w:ascii="Times New Roman" w:hAnsi="Times New Roman" w:eastAsia="黑体" w:cs="Times New Roman"/>
          <w:color w:val="auto"/>
          <w:sz w:val="30"/>
          <w:szCs w:val="30"/>
          <w:highlight w:val="none"/>
        </w:rPr>
        <w:fldChar w:fldCharType="end"/>
      </w:r>
      <w:r>
        <w:rPr>
          <w:rStyle w:val="23"/>
          <w:rFonts w:ascii="Times New Roman" w:hAnsi="Times New Roman" w:eastAsia="黑体" w:cs="Times New Roman"/>
          <w:color w:val="auto"/>
          <w:sz w:val="30"/>
          <w:szCs w:val="30"/>
          <w:highlight w:val="none"/>
        </w:rPr>
        <w:fldChar w:fldCharType="end"/>
      </w:r>
    </w:p>
    <w:p>
      <w:pPr>
        <w:pStyle w:val="14"/>
        <w:tabs>
          <w:tab w:val="right" w:leader="dot" w:pos="9344"/>
        </w:tabs>
        <w:spacing w:line="520" w:lineRule="exact"/>
        <w:rPr>
          <w:rStyle w:val="23"/>
          <w:rFonts w:ascii="Times New Roman" w:hAnsi="Times New Roman" w:eastAsia="黑体" w:cs="Times New Roman"/>
          <w:color w:val="auto"/>
          <w:sz w:val="30"/>
          <w:szCs w:val="30"/>
          <w:highlight w:val="none"/>
        </w:rPr>
      </w:pPr>
      <w:r>
        <w:rPr>
          <w:color w:val="auto"/>
          <w:highlight w:val="none"/>
        </w:rPr>
        <w:fldChar w:fldCharType="begin"/>
      </w:r>
      <w:r>
        <w:rPr>
          <w:color w:val="auto"/>
          <w:highlight w:val="none"/>
        </w:rPr>
        <w:instrText xml:space="preserve"> HYPERLINK \l "_Toc169087813" </w:instrText>
      </w:r>
      <w:r>
        <w:rPr>
          <w:color w:val="auto"/>
          <w:highlight w:val="none"/>
        </w:rPr>
        <w:fldChar w:fldCharType="separate"/>
      </w:r>
      <w:r>
        <w:rPr>
          <w:rStyle w:val="23"/>
          <w:rFonts w:hint="eastAsia" w:ascii="Times New Roman" w:hAnsi="Times New Roman" w:eastAsia="黑体" w:cs="Times New Roman"/>
          <w:color w:val="auto"/>
          <w:sz w:val="30"/>
          <w:szCs w:val="30"/>
          <w:highlight w:val="none"/>
        </w:rPr>
        <w:t>第六部分　磋商响应文件格式</w:t>
      </w:r>
      <w:r>
        <w:rPr>
          <w:rStyle w:val="23"/>
          <w:rFonts w:ascii="Times New Roman" w:hAnsi="Times New Roman" w:eastAsia="黑体" w:cs="Times New Roman"/>
          <w:color w:val="auto"/>
          <w:sz w:val="30"/>
          <w:szCs w:val="30"/>
          <w:highlight w:val="none"/>
        </w:rPr>
        <w:tab/>
      </w:r>
      <w:r>
        <w:rPr>
          <w:rStyle w:val="23"/>
          <w:rFonts w:ascii="Times New Roman" w:hAnsi="Times New Roman" w:eastAsia="黑体" w:cs="Times New Roman"/>
          <w:color w:val="auto"/>
          <w:sz w:val="30"/>
          <w:szCs w:val="30"/>
          <w:highlight w:val="none"/>
        </w:rPr>
        <w:fldChar w:fldCharType="begin"/>
      </w:r>
      <w:r>
        <w:rPr>
          <w:rStyle w:val="23"/>
          <w:rFonts w:ascii="Times New Roman" w:hAnsi="Times New Roman" w:eastAsia="黑体" w:cs="Times New Roman"/>
          <w:color w:val="auto"/>
          <w:sz w:val="30"/>
          <w:szCs w:val="30"/>
          <w:highlight w:val="none"/>
        </w:rPr>
        <w:instrText xml:space="preserve"> PAGEREF _Toc169087813 \h </w:instrText>
      </w:r>
      <w:r>
        <w:rPr>
          <w:rStyle w:val="23"/>
          <w:rFonts w:ascii="Times New Roman" w:hAnsi="Times New Roman" w:eastAsia="黑体" w:cs="Times New Roman"/>
          <w:color w:val="auto"/>
          <w:sz w:val="30"/>
          <w:szCs w:val="30"/>
          <w:highlight w:val="none"/>
        </w:rPr>
        <w:fldChar w:fldCharType="separate"/>
      </w:r>
      <w:r>
        <w:rPr>
          <w:rStyle w:val="23"/>
          <w:rFonts w:ascii="Times New Roman" w:hAnsi="Times New Roman" w:eastAsia="黑体" w:cs="Times New Roman"/>
          <w:color w:val="auto"/>
          <w:sz w:val="30"/>
          <w:szCs w:val="30"/>
          <w:highlight w:val="none"/>
        </w:rPr>
        <w:t>34</w:t>
      </w:r>
      <w:r>
        <w:rPr>
          <w:rStyle w:val="23"/>
          <w:rFonts w:ascii="Times New Roman" w:hAnsi="Times New Roman" w:eastAsia="黑体" w:cs="Times New Roman"/>
          <w:color w:val="auto"/>
          <w:sz w:val="30"/>
          <w:szCs w:val="30"/>
          <w:highlight w:val="none"/>
        </w:rPr>
        <w:fldChar w:fldCharType="end"/>
      </w:r>
      <w:r>
        <w:rPr>
          <w:rStyle w:val="23"/>
          <w:rFonts w:ascii="Times New Roman" w:hAnsi="Times New Roman" w:eastAsia="黑体" w:cs="Times New Roman"/>
          <w:color w:val="auto"/>
          <w:sz w:val="30"/>
          <w:szCs w:val="30"/>
          <w:highlight w:val="none"/>
        </w:rPr>
        <w:fldChar w:fldCharType="end"/>
      </w:r>
    </w:p>
    <w:p>
      <w:pPr>
        <w:pStyle w:val="15"/>
        <w:tabs>
          <w:tab w:val="right" w:leader="dot" w:pos="9344"/>
        </w:tabs>
        <w:spacing w:line="520" w:lineRule="exact"/>
        <w:ind w:left="0" w:leftChars="0" w:firstLine="420" w:firstLineChars="200"/>
        <w:rPr>
          <w:rStyle w:val="23"/>
          <w:rFonts w:ascii="Times New Roman" w:hAnsi="Times New Roman" w:eastAsia="宋体" w:cs="Times New Roman"/>
          <w:color w:val="auto"/>
          <w:sz w:val="24"/>
          <w:szCs w:val="24"/>
          <w:highlight w:val="none"/>
        </w:rPr>
      </w:pPr>
      <w:r>
        <w:rPr>
          <w:color w:val="auto"/>
          <w:highlight w:val="none"/>
        </w:rPr>
        <w:fldChar w:fldCharType="begin"/>
      </w:r>
      <w:r>
        <w:rPr>
          <w:color w:val="auto"/>
          <w:highlight w:val="none"/>
        </w:rPr>
        <w:instrText xml:space="preserve"> HYPERLINK \l "_Toc169087814" </w:instrText>
      </w:r>
      <w:r>
        <w:rPr>
          <w:color w:val="auto"/>
          <w:highlight w:val="none"/>
        </w:rPr>
        <w:fldChar w:fldCharType="separate"/>
      </w:r>
      <w:r>
        <w:rPr>
          <w:rStyle w:val="23"/>
          <w:rFonts w:hint="eastAsia" w:ascii="Times New Roman" w:hAnsi="Times New Roman" w:eastAsia="宋体" w:cs="Times New Roman"/>
          <w:color w:val="auto"/>
          <w:sz w:val="24"/>
          <w:szCs w:val="24"/>
          <w:highlight w:val="none"/>
        </w:rPr>
        <w:t>一、磋商响应书</w:t>
      </w:r>
      <w:r>
        <w:rPr>
          <w:rStyle w:val="23"/>
          <w:rFonts w:ascii="Times New Roman" w:hAnsi="Times New Roman" w:eastAsia="宋体" w:cs="Times New Roman"/>
          <w:color w:val="auto"/>
          <w:sz w:val="24"/>
          <w:szCs w:val="24"/>
          <w:highlight w:val="none"/>
        </w:rPr>
        <w:tab/>
      </w:r>
      <w:r>
        <w:rPr>
          <w:rStyle w:val="23"/>
          <w:rFonts w:ascii="Times New Roman" w:hAnsi="Times New Roman" w:eastAsia="宋体" w:cs="Times New Roman"/>
          <w:color w:val="auto"/>
          <w:sz w:val="24"/>
          <w:szCs w:val="24"/>
          <w:highlight w:val="none"/>
        </w:rPr>
        <w:fldChar w:fldCharType="begin"/>
      </w:r>
      <w:r>
        <w:rPr>
          <w:rStyle w:val="23"/>
          <w:rFonts w:ascii="Times New Roman" w:hAnsi="Times New Roman" w:eastAsia="宋体" w:cs="Times New Roman"/>
          <w:color w:val="auto"/>
          <w:sz w:val="24"/>
          <w:szCs w:val="24"/>
          <w:highlight w:val="none"/>
        </w:rPr>
        <w:instrText xml:space="preserve"> PAGEREF _Toc169087814 \h </w:instrText>
      </w:r>
      <w:r>
        <w:rPr>
          <w:rStyle w:val="23"/>
          <w:rFonts w:ascii="Times New Roman" w:hAnsi="Times New Roman" w:eastAsia="宋体" w:cs="Times New Roman"/>
          <w:color w:val="auto"/>
          <w:sz w:val="24"/>
          <w:szCs w:val="24"/>
          <w:highlight w:val="none"/>
        </w:rPr>
        <w:fldChar w:fldCharType="separate"/>
      </w:r>
      <w:r>
        <w:rPr>
          <w:rStyle w:val="23"/>
          <w:rFonts w:ascii="Times New Roman" w:hAnsi="Times New Roman" w:eastAsia="宋体" w:cs="Times New Roman"/>
          <w:color w:val="auto"/>
          <w:sz w:val="24"/>
          <w:szCs w:val="24"/>
          <w:highlight w:val="none"/>
        </w:rPr>
        <w:t>35</w:t>
      </w:r>
      <w:r>
        <w:rPr>
          <w:rStyle w:val="23"/>
          <w:rFonts w:ascii="Times New Roman" w:hAnsi="Times New Roman" w:eastAsia="宋体" w:cs="Times New Roman"/>
          <w:color w:val="auto"/>
          <w:sz w:val="24"/>
          <w:szCs w:val="24"/>
          <w:highlight w:val="none"/>
        </w:rPr>
        <w:fldChar w:fldCharType="end"/>
      </w:r>
      <w:r>
        <w:rPr>
          <w:rStyle w:val="23"/>
          <w:rFonts w:ascii="Times New Roman" w:hAnsi="Times New Roman" w:eastAsia="宋体" w:cs="Times New Roman"/>
          <w:color w:val="auto"/>
          <w:sz w:val="24"/>
          <w:szCs w:val="24"/>
          <w:highlight w:val="none"/>
        </w:rPr>
        <w:fldChar w:fldCharType="end"/>
      </w:r>
    </w:p>
    <w:p>
      <w:pPr>
        <w:pStyle w:val="15"/>
        <w:tabs>
          <w:tab w:val="right" w:leader="dot" w:pos="9344"/>
        </w:tabs>
        <w:spacing w:line="520" w:lineRule="exact"/>
        <w:ind w:left="0" w:leftChars="0" w:firstLine="420" w:firstLineChars="200"/>
        <w:rPr>
          <w:rStyle w:val="23"/>
          <w:rFonts w:ascii="Times New Roman" w:hAnsi="Times New Roman" w:eastAsia="宋体" w:cs="Times New Roman"/>
          <w:color w:val="auto"/>
          <w:sz w:val="24"/>
          <w:szCs w:val="24"/>
          <w:highlight w:val="none"/>
        </w:rPr>
      </w:pPr>
      <w:r>
        <w:rPr>
          <w:color w:val="auto"/>
          <w:highlight w:val="none"/>
        </w:rPr>
        <w:fldChar w:fldCharType="begin"/>
      </w:r>
      <w:r>
        <w:rPr>
          <w:color w:val="auto"/>
          <w:highlight w:val="none"/>
        </w:rPr>
        <w:instrText xml:space="preserve"> HYPERLINK \l "_Toc169087815" </w:instrText>
      </w:r>
      <w:r>
        <w:rPr>
          <w:color w:val="auto"/>
          <w:highlight w:val="none"/>
        </w:rPr>
        <w:fldChar w:fldCharType="separate"/>
      </w:r>
      <w:r>
        <w:rPr>
          <w:rStyle w:val="23"/>
          <w:rFonts w:hint="eastAsia" w:ascii="Times New Roman" w:hAnsi="Times New Roman" w:eastAsia="宋体" w:cs="Times New Roman"/>
          <w:color w:val="auto"/>
          <w:sz w:val="24"/>
          <w:szCs w:val="24"/>
          <w:highlight w:val="none"/>
        </w:rPr>
        <w:t>二、磋商报价表</w:t>
      </w:r>
      <w:r>
        <w:rPr>
          <w:rStyle w:val="23"/>
          <w:rFonts w:ascii="Times New Roman" w:hAnsi="Times New Roman" w:eastAsia="宋体" w:cs="Times New Roman"/>
          <w:color w:val="auto"/>
          <w:sz w:val="24"/>
          <w:szCs w:val="24"/>
          <w:highlight w:val="none"/>
        </w:rPr>
        <w:tab/>
      </w:r>
      <w:r>
        <w:rPr>
          <w:rStyle w:val="23"/>
          <w:rFonts w:ascii="Times New Roman" w:hAnsi="Times New Roman" w:eastAsia="宋体" w:cs="Times New Roman"/>
          <w:color w:val="auto"/>
          <w:sz w:val="24"/>
          <w:szCs w:val="24"/>
          <w:highlight w:val="none"/>
        </w:rPr>
        <w:fldChar w:fldCharType="begin"/>
      </w:r>
      <w:r>
        <w:rPr>
          <w:rStyle w:val="23"/>
          <w:rFonts w:ascii="Times New Roman" w:hAnsi="Times New Roman" w:eastAsia="宋体" w:cs="Times New Roman"/>
          <w:color w:val="auto"/>
          <w:sz w:val="24"/>
          <w:szCs w:val="24"/>
          <w:highlight w:val="none"/>
        </w:rPr>
        <w:instrText xml:space="preserve"> PAGEREF _Toc169087815 \h </w:instrText>
      </w:r>
      <w:r>
        <w:rPr>
          <w:rStyle w:val="23"/>
          <w:rFonts w:ascii="Times New Roman" w:hAnsi="Times New Roman" w:eastAsia="宋体" w:cs="Times New Roman"/>
          <w:color w:val="auto"/>
          <w:sz w:val="24"/>
          <w:szCs w:val="24"/>
          <w:highlight w:val="none"/>
        </w:rPr>
        <w:fldChar w:fldCharType="separate"/>
      </w:r>
      <w:r>
        <w:rPr>
          <w:rStyle w:val="23"/>
          <w:rFonts w:ascii="Times New Roman" w:hAnsi="Times New Roman" w:eastAsia="宋体" w:cs="Times New Roman"/>
          <w:color w:val="auto"/>
          <w:sz w:val="24"/>
          <w:szCs w:val="24"/>
          <w:highlight w:val="none"/>
        </w:rPr>
        <w:t>36</w:t>
      </w:r>
      <w:r>
        <w:rPr>
          <w:rStyle w:val="23"/>
          <w:rFonts w:ascii="Times New Roman" w:hAnsi="Times New Roman" w:eastAsia="宋体" w:cs="Times New Roman"/>
          <w:color w:val="auto"/>
          <w:sz w:val="24"/>
          <w:szCs w:val="24"/>
          <w:highlight w:val="none"/>
        </w:rPr>
        <w:fldChar w:fldCharType="end"/>
      </w:r>
      <w:r>
        <w:rPr>
          <w:rStyle w:val="23"/>
          <w:rFonts w:ascii="Times New Roman" w:hAnsi="Times New Roman" w:eastAsia="宋体" w:cs="Times New Roman"/>
          <w:color w:val="auto"/>
          <w:sz w:val="24"/>
          <w:szCs w:val="24"/>
          <w:highlight w:val="none"/>
        </w:rPr>
        <w:fldChar w:fldCharType="end"/>
      </w:r>
    </w:p>
    <w:p>
      <w:pPr>
        <w:pStyle w:val="15"/>
        <w:tabs>
          <w:tab w:val="right" w:leader="dot" w:pos="9344"/>
        </w:tabs>
        <w:spacing w:line="520" w:lineRule="exact"/>
        <w:ind w:left="0" w:leftChars="0" w:firstLine="420" w:firstLineChars="200"/>
        <w:rPr>
          <w:rStyle w:val="23"/>
          <w:rFonts w:ascii="Times New Roman" w:hAnsi="Times New Roman" w:eastAsia="宋体" w:cs="Times New Roman"/>
          <w:color w:val="auto"/>
          <w:sz w:val="24"/>
          <w:szCs w:val="24"/>
          <w:highlight w:val="none"/>
        </w:rPr>
      </w:pPr>
      <w:r>
        <w:rPr>
          <w:color w:val="auto"/>
          <w:highlight w:val="none"/>
        </w:rPr>
        <w:fldChar w:fldCharType="begin"/>
      </w:r>
      <w:r>
        <w:rPr>
          <w:color w:val="auto"/>
          <w:highlight w:val="none"/>
        </w:rPr>
        <w:instrText xml:space="preserve"> HYPERLINK \l "_Toc169087816" </w:instrText>
      </w:r>
      <w:r>
        <w:rPr>
          <w:color w:val="auto"/>
          <w:highlight w:val="none"/>
        </w:rPr>
        <w:fldChar w:fldCharType="separate"/>
      </w:r>
      <w:r>
        <w:rPr>
          <w:rStyle w:val="23"/>
          <w:rFonts w:hint="eastAsia" w:ascii="Times New Roman" w:hAnsi="Times New Roman" w:eastAsia="宋体" w:cs="Times New Roman"/>
          <w:color w:val="auto"/>
          <w:sz w:val="24"/>
          <w:szCs w:val="24"/>
          <w:highlight w:val="none"/>
        </w:rPr>
        <w:t>三、磋商承诺书</w:t>
      </w:r>
      <w:r>
        <w:rPr>
          <w:rStyle w:val="23"/>
          <w:rFonts w:ascii="Times New Roman" w:hAnsi="Times New Roman" w:eastAsia="宋体" w:cs="Times New Roman"/>
          <w:color w:val="auto"/>
          <w:sz w:val="24"/>
          <w:szCs w:val="24"/>
          <w:highlight w:val="none"/>
        </w:rPr>
        <w:tab/>
      </w:r>
      <w:r>
        <w:rPr>
          <w:rStyle w:val="23"/>
          <w:rFonts w:ascii="Times New Roman" w:hAnsi="Times New Roman" w:eastAsia="宋体" w:cs="Times New Roman"/>
          <w:color w:val="auto"/>
          <w:sz w:val="24"/>
          <w:szCs w:val="24"/>
          <w:highlight w:val="none"/>
        </w:rPr>
        <w:fldChar w:fldCharType="begin"/>
      </w:r>
      <w:r>
        <w:rPr>
          <w:rStyle w:val="23"/>
          <w:rFonts w:ascii="Times New Roman" w:hAnsi="Times New Roman" w:eastAsia="宋体" w:cs="Times New Roman"/>
          <w:color w:val="auto"/>
          <w:sz w:val="24"/>
          <w:szCs w:val="24"/>
          <w:highlight w:val="none"/>
        </w:rPr>
        <w:instrText xml:space="preserve"> PAGEREF _Toc169087816 \h </w:instrText>
      </w:r>
      <w:r>
        <w:rPr>
          <w:rStyle w:val="23"/>
          <w:rFonts w:ascii="Times New Roman" w:hAnsi="Times New Roman" w:eastAsia="宋体" w:cs="Times New Roman"/>
          <w:color w:val="auto"/>
          <w:sz w:val="24"/>
          <w:szCs w:val="24"/>
          <w:highlight w:val="none"/>
        </w:rPr>
        <w:fldChar w:fldCharType="separate"/>
      </w:r>
      <w:r>
        <w:rPr>
          <w:rStyle w:val="23"/>
          <w:rFonts w:ascii="Times New Roman" w:hAnsi="Times New Roman" w:eastAsia="宋体" w:cs="Times New Roman"/>
          <w:color w:val="auto"/>
          <w:sz w:val="24"/>
          <w:szCs w:val="24"/>
          <w:highlight w:val="none"/>
        </w:rPr>
        <w:t>38</w:t>
      </w:r>
      <w:r>
        <w:rPr>
          <w:rStyle w:val="23"/>
          <w:rFonts w:ascii="Times New Roman" w:hAnsi="Times New Roman" w:eastAsia="宋体" w:cs="Times New Roman"/>
          <w:color w:val="auto"/>
          <w:sz w:val="24"/>
          <w:szCs w:val="24"/>
          <w:highlight w:val="none"/>
        </w:rPr>
        <w:fldChar w:fldCharType="end"/>
      </w:r>
      <w:r>
        <w:rPr>
          <w:rStyle w:val="23"/>
          <w:rFonts w:ascii="Times New Roman" w:hAnsi="Times New Roman" w:eastAsia="宋体" w:cs="Times New Roman"/>
          <w:color w:val="auto"/>
          <w:sz w:val="24"/>
          <w:szCs w:val="24"/>
          <w:highlight w:val="none"/>
        </w:rPr>
        <w:fldChar w:fldCharType="end"/>
      </w:r>
    </w:p>
    <w:p>
      <w:pPr>
        <w:pStyle w:val="15"/>
        <w:tabs>
          <w:tab w:val="right" w:leader="dot" w:pos="9344"/>
        </w:tabs>
        <w:spacing w:line="520" w:lineRule="exact"/>
        <w:ind w:left="0" w:leftChars="0" w:firstLine="420" w:firstLineChars="200"/>
        <w:rPr>
          <w:rStyle w:val="23"/>
          <w:rFonts w:ascii="Times New Roman" w:hAnsi="Times New Roman" w:eastAsia="宋体" w:cs="Times New Roman"/>
          <w:color w:val="auto"/>
          <w:sz w:val="24"/>
          <w:szCs w:val="24"/>
          <w:highlight w:val="none"/>
        </w:rPr>
      </w:pPr>
      <w:r>
        <w:rPr>
          <w:color w:val="auto"/>
          <w:highlight w:val="none"/>
        </w:rPr>
        <w:fldChar w:fldCharType="begin"/>
      </w:r>
      <w:r>
        <w:rPr>
          <w:color w:val="auto"/>
          <w:highlight w:val="none"/>
        </w:rPr>
        <w:instrText xml:space="preserve"> HYPERLINK \l "_Toc169087817" </w:instrText>
      </w:r>
      <w:r>
        <w:rPr>
          <w:color w:val="auto"/>
          <w:highlight w:val="none"/>
        </w:rPr>
        <w:fldChar w:fldCharType="separate"/>
      </w:r>
      <w:r>
        <w:rPr>
          <w:rStyle w:val="23"/>
          <w:rFonts w:hint="eastAsia" w:ascii="Times New Roman" w:hAnsi="Times New Roman" w:eastAsia="宋体" w:cs="Times New Roman"/>
          <w:color w:val="auto"/>
          <w:sz w:val="24"/>
          <w:szCs w:val="24"/>
          <w:highlight w:val="none"/>
        </w:rPr>
        <w:t>四、法人代表授权书格式</w:t>
      </w:r>
      <w:r>
        <w:rPr>
          <w:rStyle w:val="23"/>
          <w:rFonts w:ascii="Times New Roman" w:hAnsi="Times New Roman" w:eastAsia="宋体" w:cs="Times New Roman"/>
          <w:color w:val="auto"/>
          <w:sz w:val="24"/>
          <w:szCs w:val="24"/>
          <w:highlight w:val="none"/>
        </w:rPr>
        <w:tab/>
      </w:r>
      <w:r>
        <w:rPr>
          <w:rStyle w:val="23"/>
          <w:rFonts w:ascii="Times New Roman" w:hAnsi="Times New Roman" w:eastAsia="宋体" w:cs="Times New Roman"/>
          <w:color w:val="auto"/>
          <w:sz w:val="24"/>
          <w:szCs w:val="24"/>
          <w:highlight w:val="none"/>
        </w:rPr>
        <w:fldChar w:fldCharType="begin"/>
      </w:r>
      <w:r>
        <w:rPr>
          <w:rStyle w:val="23"/>
          <w:rFonts w:ascii="Times New Roman" w:hAnsi="Times New Roman" w:eastAsia="宋体" w:cs="Times New Roman"/>
          <w:color w:val="auto"/>
          <w:sz w:val="24"/>
          <w:szCs w:val="24"/>
          <w:highlight w:val="none"/>
        </w:rPr>
        <w:instrText xml:space="preserve"> PAGEREF _Toc169087817 \h </w:instrText>
      </w:r>
      <w:r>
        <w:rPr>
          <w:rStyle w:val="23"/>
          <w:rFonts w:ascii="Times New Roman" w:hAnsi="Times New Roman" w:eastAsia="宋体" w:cs="Times New Roman"/>
          <w:color w:val="auto"/>
          <w:sz w:val="24"/>
          <w:szCs w:val="24"/>
          <w:highlight w:val="none"/>
        </w:rPr>
        <w:fldChar w:fldCharType="separate"/>
      </w:r>
      <w:r>
        <w:rPr>
          <w:rStyle w:val="23"/>
          <w:rFonts w:ascii="Times New Roman" w:hAnsi="Times New Roman" w:eastAsia="宋体" w:cs="Times New Roman"/>
          <w:color w:val="auto"/>
          <w:sz w:val="24"/>
          <w:szCs w:val="24"/>
          <w:highlight w:val="none"/>
        </w:rPr>
        <w:t>39</w:t>
      </w:r>
      <w:r>
        <w:rPr>
          <w:rStyle w:val="23"/>
          <w:rFonts w:ascii="Times New Roman" w:hAnsi="Times New Roman" w:eastAsia="宋体" w:cs="Times New Roman"/>
          <w:color w:val="auto"/>
          <w:sz w:val="24"/>
          <w:szCs w:val="24"/>
          <w:highlight w:val="none"/>
        </w:rPr>
        <w:fldChar w:fldCharType="end"/>
      </w:r>
      <w:r>
        <w:rPr>
          <w:rStyle w:val="23"/>
          <w:rFonts w:ascii="Times New Roman" w:hAnsi="Times New Roman" w:eastAsia="宋体" w:cs="Times New Roman"/>
          <w:color w:val="auto"/>
          <w:sz w:val="24"/>
          <w:szCs w:val="24"/>
          <w:highlight w:val="none"/>
        </w:rPr>
        <w:fldChar w:fldCharType="end"/>
      </w:r>
    </w:p>
    <w:p>
      <w:pPr>
        <w:pStyle w:val="15"/>
        <w:tabs>
          <w:tab w:val="right" w:leader="dot" w:pos="9344"/>
        </w:tabs>
        <w:spacing w:line="520" w:lineRule="exact"/>
        <w:ind w:left="0" w:leftChars="0" w:firstLine="420" w:firstLineChars="200"/>
        <w:rPr>
          <w:rStyle w:val="23"/>
          <w:rFonts w:ascii="Times New Roman" w:hAnsi="Times New Roman" w:eastAsia="宋体" w:cs="Times New Roman"/>
          <w:color w:val="auto"/>
          <w:sz w:val="24"/>
          <w:szCs w:val="24"/>
          <w:highlight w:val="none"/>
        </w:rPr>
      </w:pPr>
      <w:r>
        <w:rPr>
          <w:color w:val="auto"/>
          <w:highlight w:val="none"/>
        </w:rPr>
        <w:fldChar w:fldCharType="begin"/>
      </w:r>
      <w:r>
        <w:rPr>
          <w:color w:val="auto"/>
          <w:highlight w:val="none"/>
        </w:rPr>
        <w:instrText xml:space="preserve"> HYPERLINK \l "_Toc169087818" </w:instrText>
      </w:r>
      <w:r>
        <w:rPr>
          <w:color w:val="auto"/>
          <w:highlight w:val="none"/>
        </w:rPr>
        <w:fldChar w:fldCharType="separate"/>
      </w:r>
      <w:r>
        <w:rPr>
          <w:rStyle w:val="23"/>
          <w:rFonts w:hint="eastAsia" w:ascii="Times New Roman" w:hAnsi="Times New Roman" w:eastAsia="宋体" w:cs="Times New Roman"/>
          <w:color w:val="auto"/>
          <w:sz w:val="24"/>
          <w:szCs w:val="24"/>
          <w:highlight w:val="none"/>
        </w:rPr>
        <w:t>五、关于资格的声明函</w:t>
      </w:r>
      <w:r>
        <w:rPr>
          <w:rStyle w:val="23"/>
          <w:rFonts w:ascii="Times New Roman" w:hAnsi="Times New Roman" w:eastAsia="宋体" w:cs="Times New Roman"/>
          <w:color w:val="auto"/>
          <w:sz w:val="24"/>
          <w:szCs w:val="24"/>
          <w:highlight w:val="none"/>
        </w:rPr>
        <w:tab/>
      </w:r>
      <w:r>
        <w:rPr>
          <w:rStyle w:val="23"/>
          <w:rFonts w:ascii="Times New Roman" w:hAnsi="Times New Roman" w:eastAsia="宋体" w:cs="Times New Roman"/>
          <w:color w:val="auto"/>
          <w:sz w:val="24"/>
          <w:szCs w:val="24"/>
          <w:highlight w:val="none"/>
        </w:rPr>
        <w:fldChar w:fldCharType="begin"/>
      </w:r>
      <w:r>
        <w:rPr>
          <w:rStyle w:val="23"/>
          <w:rFonts w:ascii="Times New Roman" w:hAnsi="Times New Roman" w:eastAsia="宋体" w:cs="Times New Roman"/>
          <w:color w:val="auto"/>
          <w:sz w:val="24"/>
          <w:szCs w:val="24"/>
          <w:highlight w:val="none"/>
        </w:rPr>
        <w:instrText xml:space="preserve"> PAGEREF _Toc169087818 \h </w:instrText>
      </w:r>
      <w:r>
        <w:rPr>
          <w:rStyle w:val="23"/>
          <w:rFonts w:ascii="Times New Roman" w:hAnsi="Times New Roman" w:eastAsia="宋体" w:cs="Times New Roman"/>
          <w:color w:val="auto"/>
          <w:sz w:val="24"/>
          <w:szCs w:val="24"/>
          <w:highlight w:val="none"/>
        </w:rPr>
        <w:fldChar w:fldCharType="separate"/>
      </w:r>
      <w:r>
        <w:rPr>
          <w:rStyle w:val="23"/>
          <w:rFonts w:ascii="Times New Roman" w:hAnsi="Times New Roman" w:eastAsia="宋体" w:cs="Times New Roman"/>
          <w:color w:val="auto"/>
          <w:sz w:val="24"/>
          <w:szCs w:val="24"/>
          <w:highlight w:val="none"/>
        </w:rPr>
        <w:t>41</w:t>
      </w:r>
      <w:r>
        <w:rPr>
          <w:rStyle w:val="23"/>
          <w:rFonts w:ascii="Times New Roman" w:hAnsi="Times New Roman" w:eastAsia="宋体" w:cs="Times New Roman"/>
          <w:color w:val="auto"/>
          <w:sz w:val="24"/>
          <w:szCs w:val="24"/>
          <w:highlight w:val="none"/>
        </w:rPr>
        <w:fldChar w:fldCharType="end"/>
      </w:r>
      <w:r>
        <w:rPr>
          <w:rStyle w:val="23"/>
          <w:rFonts w:ascii="Times New Roman" w:hAnsi="Times New Roman" w:eastAsia="宋体" w:cs="Times New Roman"/>
          <w:color w:val="auto"/>
          <w:sz w:val="24"/>
          <w:szCs w:val="24"/>
          <w:highlight w:val="none"/>
        </w:rPr>
        <w:fldChar w:fldCharType="end"/>
      </w:r>
    </w:p>
    <w:p>
      <w:pPr>
        <w:pStyle w:val="15"/>
        <w:tabs>
          <w:tab w:val="right" w:leader="dot" w:pos="9344"/>
        </w:tabs>
        <w:spacing w:line="520" w:lineRule="exact"/>
        <w:ind w:left="0" w:leftChars="0" w:firstLine="420" w:firstLineChars="200"/>
        <w:rPr>
          <w:rStyle w:val="23"/>
          <w:rFonts w:ascii="Times New Roman" w:hAnsi="Times New Roman" w:eastAsia="宋体" w:cs="Times New Roman"/>
          <w:color w:val="auto"/>
          <w:sz w:val="24"/>
          <w:szCs w:val="24"/>
          <w:highlight w:val="none"/>
        </w:rPr>
      </w:pPr>
      <w:r>
        <w:rPr>
          <w:color w:val="auto"/>
          <w:highlight w:val="none"/>
        </w:rPr>
        <w:fldChar w:fldCharType="begin"/>
      </w:r>
      <w:r>
        <w:rPr>
          <w:color w:val="auto"/>
          <w:highlight w:val="none"/>
        </w:rPr>
        <w:instrText xml:space="preserve"> HYPERLINK \l "_Toc169087819" </w:instrText>
      </w:r>
      <w:r>
        <w:rPr>
          <w:color w:val="auto"/>
          <w:highlight w:val="none"/>
        </w:rPr>
        <w:fldChar w:fldCharType="separate"/>
      </w:r>
      <w:r>
        <w:rPr>
          <w:rStyle w:val="23"/>
          <w:rFonts w:hint="eastAsia" w:ascii="Times New Roman" w:hAnsi="Times New Roman" w:eastAsia="宋体" w:cs="Times New Roman"/>
          <w:color w:val="auto"/>
          <w:sz w:val="24"/>
          <w:szCs w:val="24"/>
          <w:highlight w:val="none"/>
        </w:rPr>
        <w:t>六、技术偏离表</w:t>
      </w:r>
      <w:r>
        <w:rPr>
          <w:rStyle w:val="23"/>
          <w:rFonts w:ascii="Times New Roman" w:hAnsi="Times New Roman" w:eastAsia="宋体" w:cs="Times New Roman"/>
          <w:color w:val="auto"/>
          <w:sz w:val="24"/>
          <w:szCs w:val="24"/>
          <w:highlight w:val="none"/>
        </w:rPr>
        <w:tab/>
      </w:r>
      <w:r>
        <w:rPr>
          <w:rStyle w:val="23"/>
          <w:rFonts w:ascii="Times New Roman" w:hAnsi="Times New Roman" w:eastAsia="宋体" w:cs="Times New Roman"/>
          <w:color w:val="auto"/>
          <w:sz w:val="24"/>
          <w:szCs w:val="24"/>
          <w:highlight w:val="none"/>
        </w:rPr>
        <w:fldChar w:fldCharType="begin"/>
      </w:r>
      <w:r>
        <w:rPr>
          <w:rStyle w:val="23"/>
          <w:rFonts w:ascii="Times New Roman" w:hAnsi="Times New Roman" w:eastAsia="宋体" w:cs="Times New Roman"/>
          <w:color w:val="auto"/>
          <w:sz w:val="24"/>
          <w:szCs w:val="24"/>
          <w:highlight w:val="none"/>
        </w:rPr>
        <w:instrText xml:space="preserve"> PAGEREF _Toc169087819 \h </w:instrText>
      </w:r>
      <w:r>
        <w:rPr>
          <w:rStyle w:val="23"/>
          <w:rFonts w:ascii="Times New Roman" w:hAnsi="Times New Roman" w:eastAsia="宋体" w:cs="Times New Roman"/>
          <w:color w:val="auto"/>
          <w:sz w:val="24"/>
          <w:szCs w:val="24"/>
          <w:highlight w:val="none"/>
        </w:rPr>
        <w:fldChar w:fldCharType="separate"/>
      </w:r>
      <w:r>
        <w:rPr>
          <w:rStyle w:val="23"/>
          <w:rFonts w:ascii="Times New Roman" w:hAnsi="Times New Roman" w:eastAsia="宋体" w:cs="Times New Roman"/>
          <w:color w:val="auto"/>
          <w:sz w:val="24"/>
          <w:szCs w:val="24"/>
          <w:highlight w:val="none"/>
        </w:rPr>
        <w:t>42</w:t>
      </w:r>
      <w:r>
        <w:rPr>
          <w:rStyle w:val="23"/>
          <w:rFonts w:ascii="Times New Roman" w:hAnsi="Times New Roman" w:eastAsia="宋体" w:cs="Times New Roman"/>
          <w:color w:val="auto"/>
          <w:sz w:val="24"/>
          <w:szCs w:val="24"/>
          <w:highlight w:val="none"/>
        </w:rPr>
        <w:fldChar w:fldCharType="end"/>
      </w:r>
      <w:r>
        <w:rPr>
          <w:rStyle w:val="23"/>
          <w:rFonts w:ascii="Times New Roman" w:hAnsi="Times New Roman" w:eastAsia="宋体" w:cs="Times New Roman"/>
          <w:color w:val="auto"/>
          <w:sz w:val="24"/>
          <w:szCs w:val="24"/>
          <w:highlight w:val="none"/>
        </w:rPr>
        <w:fldChar w:fldCharType="end"/>
      </w:r>
    </w:p>
    <w:p>
      <w:pPr>
        <w:pStyle w:val="15"/>
        <w:tabs>
          <w:tab w:val="right" w:leader="dot" w:pos="9344"/>
        </w:tabs>
        <w:spacing w:line="520" w:lineRule="exact"/>
        <w:ind w:left="0" w:leftChars="0" w:firstLine="420" w:firstLineChars="200"/>
        <w:rPr>
          <w:rStyle w:val="23"/>
          <w:rFonts w:ascii="Times New Roman" w:hAnsi="Times New Roman" w:eastAsia="宋体" w:cs="Times New Roman"/>
          <w:color w:val="auto"/>
          <w:sz w:val="24"/>
          <w:szCs w:val="24"/>
          <w:highlight w:val="none"/>
        </w:rPr>
      </w:pPr>
      <w:r>
        <w:rPr>
          <w:color w:val="auto"/>
          <w:highlight w:val="none"/>
        </w:rPr>
        <w:fldChar w:fldCharType="begin"/>
      </w:r>
      <w:r>
        <w:rPr>
          <w:color w:val="auto"/>
          <w:highlight w:val="none"/>
        </w:rPr>
        <w:instrText xml:space="preserve"> HYPERLINK \l "_Toc169087820" </w:instrText>
      </w:r>
      <w:r>
        <w:rPr>
          <w:color w:val="auto"/>
          <w:highlight w:val="none"/>
        </w:rPr>
        <w:fldChar w:fldCharType="separate"/>
      </w:r>
      <w:r>
        <w:rPr>
          <w:rStyle w:val="23"/>
          <w:rFonts w:hint="eastAsia" w:ascii="Times New Roman" w:hAnsi="Times New Roman" w:eastAsia="宋体" w:cs="Times New Roman"/>
          <w:color w:val="auto"/>
          <w:sz w:val="24"/>
          <w:szCs w:val="24"/>
          <w:highlight w:val="none"/>
        </w:rPr>
        <w:t>七、商务偏离表</w:t>
      </w:r>
      <w:r>
        <w:rPr>
          <w:rStyle w:val="23"/>
          <w:rFonts w:ascii="Times New Roman" w:hAnsi="Times New Roman" w:eastAsia="宋体" w:cs="Times New Roman"/>
          <w:color w:val="auto"/>
          <w:sz w:val="24"/>
          <w:szCs w:val="24"/>
          <w:highlight w:val="none"/>
        </w:rPr>
        <w:tab/>
      </w:r>
      <w:r>
        <w:rPr>
          <w:rStyle w:val="23"/>
          <w:rFonts w:ascii="Times New Roman" w:hAnsi="Times New Roman" w:eastAsia="宋体" w:cs="Times New Roman"/>
          <w:color w:val="auto"/>
          <w:sz w:val="24"/>
          <w:szCs w:val="24"/>
          <w:highlight w:val="none"/>
        </w:rPr>
        <w:fldChar w:fldCharType="begin"/>
      </w:r>
      <w:r>
        <w:rPr>
          <w:rStyle w:val="23"/>
          <w:rFonts w:ascii="Times New Roman" w:hAnsi="Times New Roman" w:eastAsia="宋体" w:cs="Times New Roman"/>
          <w:color w:val="auto"/>
          <w:sz w:val="24"/>
          <w:szCs w:val="24"/>
          <w:highlight w:val="none"/>
        </w:rPr>
        <w:instrText xml:space="preserve"> PAGEREF _Toc169087820 \h </w:instrText>
      </w:r>
      <w:r>
        <w:rPr>
          <w:rStyle w:val="23"/>
          <w:rFonts w:ascii="Times New Roman" w:hAnsi="Times New Roman" w:eastAsia="宋体" w:cs="Times New Roman"/>
          <w:color w:val="auto"/>
          <w:sz w:val="24"/>
          <w:szCs w:val="24"/>
          <w:highlight w:val="none"/>
        </w:rPr>
        <w:fldChar w:fldCharType="separate"/>
      </w:r>
      <w:r>
        <w:rPr>
          <w:rStyle w:val="23"/>
          <w:rFonts w:ascii="Times New Roman" w:hAnsi="Times New Roman" w:eastAsia="宋体" w:cs="Times New Roman"/>
          <w:color w:val="auto"/>
          <w:sz w:val="24"/>
          <w:szCs w:val="24"/>
          <w:highlight w:val="none"/>
        </w:rPr>
        <w:t>43</w:t>
      </w:r>
      <w:r>
        <w:rPr>
          <w:rStyle w:val="23"/>
          <w:rFonts w:ascii="Times New Roman" w:hAnsi="Times New Roman" w:eastAsia="宋体" w:cs="Times New Roman"/>
          <w:color w:val="auto"/>
          <w:sz w:val="24"/>
          <w:szCs w:val="24"/>
          <w:highlight w:val="none"/>
        </w:rPr>
        <w:fldChar w:fldCharType="end"/>
      </w:r>
      <w:r>
        <w:rPr>
          <w:rStyle w:val="23"/>
          <w:rFonts w:ascii="Times New Roman" w:hAnsi="Times New Roman" w:eastAsia="宋体" w:cs="Times New Roman"/>
          <w:color w:val="auto"/>
          <w:sz w:val="24"/>
          <w:szCs w:val="24"/>
          <w:highlight w:val="none"/>
        </w:rPr>
        <w:fldChar w:fldCharType="end"/>
      </w:r>
    </w:p>
    <w:p>
      <w:pPr>
        <w:pStyle w:val="15"/>
        <w:tabs>
          <w:tab w:val="right" w:leader="dot" w:pos="9344"/>
        </w:tabs>
        <w:spacing w:line="520" w:lineRule="exact"/>
        <w:ind w:left="0" w:leftChars="0" w:firstLine="420" w:firstLineChars="200"/>
        <w:rPr>
          <w:rStyle w:val="23"/>
          <w:rFonts w:ascii="Times New Roman" w:hAnsi="Times New Roman" w:eastAsia="宋体" w:cs="Times New Roman"/>
          <w:color w:val="auto"/>
          <w:sz w:val="24"/>
          <w:szCs w:val="24"/>
          <w:highlight w:val="none"/>
        </w:rPr>
      </w:pPr>
      <w:r>
        <w:rPr>
          <w:color w:val="auto"/>
          <w:highlight w:val="none"/>
        </w:rPr>
        <w:fldChar w:fldCharType="begin"/>
      </w:r>
      <w:r>
        <w:rPr>
          <w:color w:val="auto"/>
          <w:highlight w:val="none"/>
        </w:rPr>
        <w:instrText xml:space="preserve"> HYPERLINK \l "_Toc169087821" </w:instrText>
      </w:r>
      <w:r>
        <w:rPr>
          <w:color w:val="auto"/>
          <w:highlight w:val="none"/>
        </w:rPr>
        <w:fldChar w:fldCharType="separate"/>
      </w:r>
      <w:r>
        <w:rPr>
          <w:rStyle w:val="23"/>
          <w:rFonts w:hint="eastAsia" w:ascii="Times New Roman" w:hAnsi="Times New Roman" w:eastAsia="宋体" w:cs="Times New Roman"/>
          <w:color w:val="auto"/>
          <w:sz w:val="24"/>
          <w:szCs w:val="24"/>
          <w:highlight w:val="none"/>
        </w:rPr>
        <w:t>八、供应商近</w:t>
      </w:r>
      <w:r>
        <w:rPr>
          <w:rStyle w:val="23"/>
          <w:rFonts w:ascii="Times New Roman" w:hAnsi="Times New Roman" w:eastAsia="宋体" w:cs="Times New Roman"/>
          <w:color w:val="auto"/>
          <w:sz w:val="24"/>
          <w:szCs w:val="24"/>
          <w:highlight w:val="none"/>
        </w:rPr>
        <w:t>3</w:t>
      </w:r>
      <w:r>
        <w:rPr>
          <w:rStyle w:val="23"/>
          <w:rFonts w:hint="eastAsia" w:ascii="Times New Roman" w:hAnsi="Times New Roman" w:eastAsia="宋体" w:cs="Times New Roman"/>
          <w:color w:val="auto"/>
          <w:sz w:val="24"/>
          <w:szCs w:val="24"/>
          <w:highlight w:val="none"/>
        </w:rPr>
        <w:t>年（</w:t>
      </w:r>
      <w:r>
        <w:rPr>
          <w:rStyle w:val="23"/>
          <w:rFonts w:hint="eastAsia" w:ascii="Times New Roman" w:hAnsi="Times New Roman" w:eastAsia="宋体" w:cs="Times New Roman"/>
          <w:color w:val="auto"/>
          <w:sz w:val="24"/>
          <w:szCs w:val="24"/>
          <w:highlight w:val="none"/>
          <w:lang w:eastAsia="zh-CN"/>
        </w:rPr>
        <w:t>2022</w:t>
      </w:r>
      <w:r>
        <w:rPr>
          <w:rStyle w:val="23"/>
          <w:rFonts w:hint="eastAsia" w:ascii="Times New Roman" w:hAnsi="Times New Roman" w:eastAsia="宋体" w:cs="Times New Roman"/>
          <w:color w:val="auto"/>
          <w:sz w:val="24"/>
          <w:szCs w:val="24"/>
          <w:highlight w:val="none"/>
        </w:rPr>
        <w:t>年</w:t>
      </w:r>
      <w:r>
        <w:rPr>
          <w:rStyle w:val="23"/>
          <w:rFonts w:ascii="Times New Roman" w:hAnsi="Times New Roman" w:eastAsia="宋体" w:cs="Times New Roman"/>
          <w:color w:val="auto"/>
          <w:sz w:val="24"/>
          <w:szCs w:val="24"/>
          <w:highlight w:val="none"/>
        </w:rPr>
        <w:t>1</w:t>
      </w:r>
      <w:r>
        <w:rPr>
          <w:rStyle w:val="23"/>
          <w:rFonts w:hint="eastAsia" w:ascii="Times New Roman" w:hAnsi="Times New Roman" w:eastAsia="宋体" w:cs="Times New Roman"/>
          <w:color w:val="auto"/>
          <w:sz w:val="24"/>
          <w:szCs w:val="24"/>
          <w:highlight w:val="none"/>
        </w:rPr>
        <w:t>月</w:t>
      </w:r>
      <w:r>
        <w:rPr>
          <w:rStyle w:val="23"/>
          <w:rFonts w:ascii="Times New Roman" w:hAnsi="Times New Roman" w:eastAsia="宋体" w:cs="Times New Roman"/>
          <w:color w:val="auto"/>
          <w:sz w:val="24"/>
          <w:szCs w:val="24"/>
          <w:highlight w:val="none"/>
        </w:rPr>
        <w:t>1</w:t>
      </w:r>
      <w:r>
        <w:rPr>
          <w:rStyle w:val="23"/>
          <w:rFonts w:hint="eastAsia" w:ascii="Times New Roman" w:hAnsi="Times New Roman" w:eastAsia="宋体" w:cs="Times New Roman"/>
          <w:color w:val="auto"/>
          <w:sz w:val="24"/>
          <w:szCs w:val="24"/>
          <w:highlight w:val="none"/>
        </w:rPr>
        <w:t>日至今）类似业绩</w:t>
      </w:r>
      <w:r>
        <w:rPr>
          <w:rStyle w:val="23"/>
          <w:rFonts w:ascii="Times New Roman" w:hAnsi="Times New Roman" w:eastAsia="宋体" w:cs="Times New Roman"/>
          <w:color w:val="auto"/>
          <w:sz w:val="24"/>
          <w:szCs w:val="24"/>
          <w:highlight w:val="none"/>
        </w:rPr>
        <w:tab/>
      </w:r>
      <w:r>
        <w:rPr>
          <w:rStyle w:val="23"/>
          <w:rFonts w:ascii="Times New Roman" w:hAnsi="Times New Roman" w:eastAsia="宋体" w:cs="Times New Roman"/>
          <w:color w:val="auto"/>
          <w:sz w:val="24"/>
          <w:szCs w:val="24"/>
          <w:highlight w:val="none"/>
        </w:rPr>
        <w:fldChar w:fldCharType="begin"/>
      </w:r>
      <w:r>
        <w:rPr>
          <w:rStyle w:val="23"/>
          <w:rFonts w:ascii="Times New Roman" w:hAnsi="Times New Roman" w:eastAsia="宋体" w:cs="Times New Roman"/>
          <w:color w:val="auto"/>
          <w:sz w:val="24"/>
          <w:szCs w:val="24"/>
          <w:highlight w:val="none"/>
        </w:rPr>
        <w:instrText xml:space="preserve"> PAGEREF _Toc169087821 \h </w:instrText>
      </w:r>
      <w:r>
        <w:rPr>
          <w:rStyle w:val="23"/>
          <w:rFonts w:ascii="Times New Roman" w:hAnsi="Times New Roman" w:eastAsia="宋体" w:cs="Times New Roman"/>
          <w:color w:val="auto"/>
          <w:sz w:val="24"/>
          <w:szCs w:val="24"/>
          <w:highlight w:val="none"/>
        </w:rPr>
        <w:fldChar w:fldCharType="separate"/>
      </w:r>
      <w:r>
        <w:rPr>
          <w:rStyle w:val="23"/>
          <w:rFonts w:ascii="Times New Roman" w:hAnsi="Times New Roman" w:eastAsia="宋体" w:cs="Times New Roman"/>
          <w:color w:val="auto"/>
          <w:sz w:val="24"/>
          <w:szCs w:val="24"/>
          <w:highlight w:val="none"/>
        </w:rPr>
        <w:t>44</w:t>
      </w:r>
      <w:r>
        <w:rPr>
          <w:rStyle w:val="23"/>
          <w:rFonts w:ascii="Times New Roman" w:hAnsi="Times New Roman" w:eastAsia="宋体" w:cs="Times New Roman"/>
          <w:color w:val="auto"/>
          <w:sz w:val="24"/>
          <w:szCs w:val="24"/>
          <w:highlight w:val="none"/>
        </w:rPr>
        <w:fldChar w:fldCharType="end"/>
      </w:r>
      <w:r>
        <w:rPr>
          <w:rStyle w:val="23"/>
          <w:rFonts w:ascii="Times New Roman" w:hAnsi="Times New Roman" w:eastAsia="宋体" w:cs="Times New Roman"/>
          <w:color w:val="auto"/>
          <w:sz w:val="24"/>
          <w:szCs w:val="24"/>
          <w:highlight w:val="none"/>
        </w:rPr>
        <w:fldChar w:fldCharType="end"/>
      </w:r>
    </w:p>
    <w:p>
      <w:pPr>
        <w:pStyle w:val="15"/>
        <w:tabs>
          <w:tab w:val="right" w:leader="dot" w:pos="9344"/>
        </w:tabs>
        <w:spacing w:line="520" w:lineRule="exact"/>
        <w:ind w:left="0" w:leftChars="0" w:firstLine="420" w:firstLineChars="200"/>
        <w:rPr>
          <w:rStyle w:val="23"/>
          <w:rFonts w:ascii="Times New Roman" w:hAnsi="Times New Roman" w:eastAsia="宋体" w:cs="Times New Roman"/>
          <w:color w:val="auto"/>
          <w:sz w:val="24"/>
          <w:szCs w:val="24"/>
          <w:highlight w:val="none"/>
        </w:rPr>
      </w:pPr>
      <w:r>
        <w:rPr>
          <w:color w:val="auto"/>
          <w:highlight w:val="none"/>
        </w:rPr>
        <w:fldChar w:fldCharType="begin"/>
      </w:r>
      <w:r>
        <w:rPr>
          <w:color w:val="auto"/>
          <w:highlight w:val="none"/>
        </w:rPr>
        <w:instrText xml:space="preserve"> HYPERLINK \l "_Toc169087822" </w:instrText>
      </w:r>
      <w:r>
        <w:rPr>
          <w:color w:val="auto"/>
          <w:highlight w:val="none"/>
        </w:rPr>
        <w:fldChar w:fldCharType="separate"/>
      </w:r>
      <w:r>
        <w:rPr>
          <w:rStyle w:val="23"/>
          <w:rFonts w:hint="eastAsia" w:ascii="Times New Roman" w:hAnsi="Times New Roman" w:eastAsia="宋体" w:cs="Times New Roman"/>
          <w:color w:val="auto"/>
          <w:sz w:val="24"/>
          <w:szCs w:val="24"/>
          <w:highlight w:val="none"/>
        </w:rPr>
        <w:t>九、项目组人员简介</w:t>
      </w:r>
      <w:r>
        <w:rPr>
          <w:rStyle w:val="23"/>
          <w:rFonts w:ascii="Times New Roman" w:hAnsi="Times New Roman" w:eastAsia="宋体" w:cs="Times New Roman"/>
          <w:color w:val="auto"/>
          <w:sz w:val="24"/>
          <w:szCs w:val="24"/>
          <w:highlight w:val="none"/>
        </w:rPr>
        <w:tab/>
      </w:r>
      <w:r>
        <w:rPr>
          <w:rStyle w:val="23"/>
          <w:rFonts w:ascii="Times New Roman" w:hAnsi="Times New Roman" w:eastAsia="宋体" w:cs="Times New Roman"/>
          <w:color w:val="auto"/>
          <w:sz w:val="24"/>
          <w:szCs w:val="24"/>
          <w:highlight w:val="none"/>
        </w:rPr>
        <w:fldChar w:fldCharType="begin"/>
      </w:r>
      <w:r>
        <w:rPr>
          <w:rStyle w:val="23"/>
          <w:rFonts w:ascii="Times New Roman" w:hAnsi="Times New Roman" w:eastAsia="宋体" w:cs="Times New Roman"/>
          <w:color w:val="auto"/>
          <w:sz w:val="24"/>
          <w:szCs w:val="24"/>
          <w:highlight w:val="none"/>
        </w:rPr>
        <w:instrText xml:space="preserve"> PAGEREF _Toc169087822 \h </w:instrText>
      </w:r>
      <w:r>
        <w:rPr>
          <w:rStyle w:val="23"/>
          <w:rFonts w:ascii="Times New Roman" w:hAnsi="Times New Roman" w:eastAsia="宋体" w:cs="Times New Roman"/>
          <w:color w:val="auto"/>
          <w:sz w:val="24"/>
          <w:szCs w:val="24"/>
          <w:highlight w:val="none"/>
        </w:rPr>
        <w:fldChar w:fldCharType="separate"/>
      </w:r>
      <w:r>
        <w:rPr>
          <w:rStyle w:val="23"/>
          <w:rFonts w:ascii="Times New Roman" w:hAnsi="Times New Roman" w:eastAsia="宋体" w:cs="Times New Roman"/>
          <w:color w:val="auto"/>
          <w:sz w:val="24"/>
          <w:szCs w:val="24"/>
          <w:highlight w:val="none"/>
        </w:rPr>
        <w:t>45</w:t>
      </w:r>
      <w:r>
        <w:rPr>
          <w:rStyle w:val="23"/>
          <w:rFonts w:ascii="Times New Roman" w:hAnsi="Times New Roman" w:eastAsia="宋体" w:cs="Times New Roman"/>
          <w:color w:val="auto"/>
          <w:sz w:val="24"/>
          <w:szCs w:val="24"/>
          <w:highlight w:val="none"/>
        </w:rPr>
        <w:fldChar w:fldCharType="end"/>
      </w:r>
      <w:r>
        <w:rPr>
          <w:rStyle w:val="23"/>
          <w:rFonts w:ascii="Times New Roman" w:hAnsi="Times New Roman" w:eastAsia="宋体" w:cs="Times New Roman"/>
          <w:color w:val="auto"/>
          <w:sz w:val="24"/>
          <w:szCs w:val="24"/>
          <w:highlight w:val="none"/>
        </w:rPr>
        <w:fldChar w:fldCharType="end"/>
      </w:r>
    </w:p>
    <w:p>
      <w:pPr>
        <w:pStyle w:val="15"/>
        <w:tabs>
          <w:tab w:val="right" w:leader="dot" w:pos="9344"/>
        </w:tabs>
        <w:spacing w:line="520" w:lineRule="exact"/>
        <w:ind w:left="0" w:leftChars="0" w:firstLine="420" w:firstLineChars="200"/>
        <w:rPr>
          <w:rStyle w:val="23"/>
          <w:rFonts w:ascii="Times New Roman" w:hAnsi="Times New Roman" w:eastAsia="宋体" w:cs="Times New Roman"/>
          <w:color w:val="auto"/>
          <w:sz w:val="24"/>
          <w:szCs w:val="24"/>
          <w:highlight w:val="none"/>
        </w:rPr>
      </w:pPr>
      <w:r>
        <w:rPr>
          <w:color w:val="auto"/>
          <w:highlight w:val="none"/>
        </w:rPr>
        <w:fldChar w:fldCharType="begin"/>
      </w:r>
      <w:r>
        <w:rPr>
          <w:color w:val="auto"/>
          <w:highlight w:val="none"/>
        </w:rPr>
        <w:instrText xml:space="preserve"> HYPERLINK \l "_Toc169087823" </w:instrText>
      </w:r>
      <w:r>
        <w:rPr>
          <w:color w:val="auto"/>
          <w:highlight w:val="none"/>
        </w:rPr>
        <w:fldChar w:fldCharType="separate"/>
      </w:r>
      <w:r>
        <w:rPr>
          <w:rStyle w:val="23"/>
          <w:rFonts w:hint="eastAsia" w:ascii="Times New Roman" w:hAnsi="Times New Roman" w:eastAsia="宋体" w:cs="Times New Roman"/>
          <w:color w:val="auto"/>
          <w:sz w:val="24"/>
          <w:szCs w:val="24"/>
          <w:highlight w:val="none"/>
        </w:rPr>
        <w:t>十、资格证明文件（包含但不限于）</w:t>
      </w:r>
      <w:r>
        <w:rPr>
          <w:rStyle w:val="23"/>
          <w:rFonts w:ascii="Times New Roman" w:hAnsi="Times New Roman" w:eastAsia="宋体" w:cs="Times New Roman"/>
          <w:color w:val="auto"/>
          <w:sz w:val="24"/>
          <w:szCs w:val="24"/>
          <w:highlight w:val="none"/>
        </w:rPr>
        <w:tab/>
      </w:r>
      <w:r>
        <w:rPr>
          <w:rStyle w:val="23"/>
          <w:rFonts w:ascii="Times New Roman" w:hAnsi="Times New Roman" w:eastAsia="宋体" w:cs="Times New Roman"/>
          <w:color w:val="auto"/>
          <w:sz w:val="24"/>
          <w:szCs w:val="24"/>
          <w:highlight w:val="none"/>
        </w:rPr>
        <w:fldChar w:fldCharType="begin"/>
      </w:r>
      <w:r>
        <w:rPr>
          <w:rStyle w:val="23"/>
          <w:rFonts w:ascii="Times New Roman" w:hAnsi="Times New Roman" w:eastAsia="宋体" w:cs="Times New Roman"/>
          <w:color w:val="auto"/>
          <w:sz w:val="24"/>
          <w:szCs w:val="24"/>
          <w:highlight w:val="none"/>
        </w:rPr>
        <w:instrText xml:space="preserve"> PAGEREF _Toc169087823 \h </w:instrText>
      </w:r>
      <w:r>
        <w:rPr>
          <w:rStyle w:val="23"/>
          <w:rFonts w:ascii="Times New Roman" w:hAnsi="Times New Roman" w:eastAsia="宋体" w:cs="Times New Roman"/>
          <w:color w:val="auto"/>
          <w:sz w:val="24"/>
          <w:szCs w:val="24"/>
          <w:highlight w:val="none"/>
        </w:rPr>
        <w:fldChar w:fldCharType="separate"/>
      </w:r>
      <w:r>
        <w:rPr>
          <w:rStyle w:val="23"/>
          <w:rFonts w:ascii="Times New Roman" w:hAnsi="Times New Roman" w:eastAsia="宋体" w:cs="Times New Roman"/>
          <w:color w:val="auto"/>
          <w:sz w:val="24"/>
          <w:szCs w:val="24"/>
          <w:highlight w:val="none"/>
        </w:rPr>
        <w:t>47</w:t>
      </w:r>
      <w:r>
        <w:rPr>
          <w:rStyle w:val="23"/>
          <w:rFonts w:ascii="Times New Roman" w:hAnsi="Times New Roman" w:eastAsia="宋体" w:cs="Times New Roman"/>
          <w:color w:val="auto"/>
          <w:sz w:val="24"/>
          <w:szCs w:val="24"/>
          <w:highlight w:val="none"/>
        </w:rPr>
        <w:fldChar w:fldCharType="end"/>
      </w:r>
      <w:r>
        <w:rPr>
          <w:rStyle w:val="23"/>
          <w:rFonts w:ascii="Times New Roman" w:hAnsi="Times New Roman" w:eastAsia="宋体" w:cs="Times New Roman"/>
          <w:color w:val="auto"/>
          <w:sz w:val="24"/>
          <w:szCs w:val="24"/>
          <w:highlight w:val="none"/>
        </w:rPr>
        <w:fldChar w:fldCharType="end"/>
      </w:r>
    </w:p>
    <w:p>
      <w:pPr>
        <w:pStyle w:val="15"/>
        <w:tabs>
          <w:tab w:val="right" w:leader="dot" w:pos="9344"/>
        </w:tabs>
        <w:spacing w:line="520" w:lineRule="exact"/>
        <w:ind w:left="0" w:leftChars="0" w:firstLine="420" w:firstLineChars="200"/>
        <w:rPr>
          <w:rStyle w:val="23"/>
          <w:rFonts w:ascii="Times New Roman" w:hAnsi="Times New Roman" w:eastAsia="宋体" w:cs="Times New Roman"/>
          <w:color w:val="auto"/>
          <w:sz w:val="24"/>
          <w:szCs w:val="24"/>
          <w:highlight w:val="none"/>
        </w:rPr>
      </w:pPr>
      <w:r>
        <w:rPr>
          <w:color w:val="auto"/>
          <w:highlight w:val="none"/>
        </w:rPr>
        <w:fldChar w:fldCharType="begin"/>
      </w:r>
      <w:r>
        <w:rPr>
          <w:color w:val="auto"/>
          <w:highlight w:val="none"/>
        </w:rPr>
        <w:instrText xml:space="preserve"> HYPERLINK \l "_Toc169087824" </w:instrText>
      </w:r>
      <w:r>
        <w:rPr>
          <w:color w:val="auto"/>
          <w:highlight w:val="none"/>
        </w:rPr>
        <w:fldChar w:fldCharType="separate"/>
      </w:r>
      <w:r>
        <w:rPr>
          <w:rStyle w:val="23"/>
          <w:rFonts w:hint="eastAsia" w:ascii="Times New Roman" w:hAnsi="Times New Roman" w:eastAsia="宋体" w:cs="Times New Roman"/>
          <w:color w:val="auto"/>
          <w:sz w:val="24"/>
          <w:szCs w:val="24"/>
          <w:highlight w:val="none"/>
        </w:rPr>
        <w:t>十一、项目整体实施方案</w:t>
      </w:r>
      <w:r>
        <w:rPr>
          <w:rStyle w:val="23"/>
          <w:rFonts w:ascii="Times New Roman" w:hAnsi="Times New Roman" w:eastAsia="宋体" w:cs="Times New Roman"/>
          <w:color w:val="auto"/>
          <w:sz w:val="24"/>
          <w:szCs w:val="24"/>
          <w:highlight w:val="none"/>
        </w:rPr>
        <w:tab/>
      </w:r>
      <w:r>
        <w:rPr>
          <w:rStyle w:val="23"/>
          <w:rFonts w:ascii="Times New Roman" w:hAnsi="Times New Roman" w:eastAsia="宋体" w:cs="Times New Roman"/>
          <w:color w:val="auto"/>
          <w:sz w:val="24"/>
          <w:szCs w:val="24"/>
          <w:highlight w:val="none"/>
        </w:rPr>
        <w:fldChar w:fldCharType="begin"/>
      </w:r>
      <w:r>
        <w:rPr>
          <w:rStyle w:val="23"/>
          <w:rFonts w:ascii="Times New Roman" w:hAnsi="Times New Roman" w:eastAsia="宋体" w:cs="Times New Roman"/>
          <w:color w:val="auto"/>
          <w:sz w:val="24"/>
          <w:szCs w:val="24"/>
          <w:highlight w:val="none"/>
        </w:rPr>
        <w:instrText xml:space="preserve"> PAGEREF _Toc169087824 \h </w:instrText>
      </w:r>
      <w:r>
        <w:rPr>
          <w:rStyle w:val="23"/>
          <w:rFonts w:ascii="Times New Roman" w:hAnsi="Times New Roman" w:eastAsia="宋体" w:cs="Times New Roman"/>
          <w:color w:val="auto"/>
          <w:sz w:val="24"/>
          <w:szCs w:val="24"/>
          <w:highlight w:val="none"/>
        </w:rPr>
        <w:fldChar w:fldCharType="separate"/>
      </w:r>
      <w:r>
        <w:rPr>
          <w:rStyle w:val="23"/>
          <w:rFonts w:ascii="Times New Roman" w:hAnsi="Times New Roman" w:eastAsia="宋体" w:cs="Times New Roman"/>
          <w:color w:val="auto"/>
          <w:sz w:val="24"/>
          <w:szCs w:val="24"/>
          <w:highlight w:val="none"/>
        </w:rPr>
        <w:t>48</w:t>
      </w:r>
      <w:r>
        <w:rPr>
          <w:rStyle w:val="23"/>
          <w:rFonts w:ascii="Times New Roman" w:hAnsi="Times New Roman" w:eastAsia="宋体" w:cs="Times New Roman"/>
          <w:color w:val="auto"/>
          <w:sz w:val="24"/>
          <w:szCs w:val="24"/>
          <w:highlight w:val="none"/>
        </w:rPr>
        <w:fldChar w:fldCharType="end"/>
      </w:r>
      <w:r>
        <w:rPr>
          <w:rStyle w:val="23"/>
          <w:rFonts w:ascii="Times New Roman" w:hAnsi="Times New Roman" w:eastAsia="宋体" w:cs="Times New Roman"/>
          <w:color w:val="auto"/>
          <w:sz w:val="24"/>
          <w:szCs w:val="24"/>
          <w:highlight w:val="none"/>
        </w:rPr>
        <w:fldChar w:fldCharType="end"/>
      </w:r>
    </w:p>
    <w:p>
      <w:pPr>
        <w:pStyle w:val="15"/>
        <w:tabs>
          <w:tab w:val="right" w:leader="dot" w:pos="9344"/>
        </w:tabs>
        <w:spacing w:line="520" w:lineRule="exact"/>
        <w:ind w:left="0" w:leftChars="0" w:firstLine="420" w:firstLineChars="200"/>
        <w:rPr>
          <w:rStyle w:val="23"/>
          <w:rFonts w:ascii="Times New Roman" w:hAnsi="Times New Roman" w:eastAsia="宋体" w:cs="Times New Roman"/>
          <w:color w:val="auto"/>
          <w:sz w:val="24"/>
          <w:szCs w:val="24"/>
          <w:highlight w:val="none"/>
        </w:rPr>
      </w:pPr>
      <w:r>
        <w:rPr>
          <w:color w:val="auto"/>
          <w:highlight w:val="none"/>
        </w:rPr>
        <w:fldChar w:fldCharType="begin"/>
      </w:r>
      <w:r>
        <w:rPr>
          <w:color w:val="auto"/>
          <w:highlight w:val="none"/>
        </w:rPr>
        <w:instrText xml:space="preserve"> HYPERLINK \l "_Toc169087825" </w:instrText>
      </w:r>
      <w:r>
        <w:rPr>
          <w:color w:val="auto"/>
          <w:highlight w:val="none"/>
        </w:rPr>
        <w:fldChar w:fldCharType="separate"/>
      </w:r>
      <w:r>
        <w:rPr>
          <w:rStyle w:val="23"/>
          <w:rFonts w:hint="eastAsia" w:ascii="Times New Roman" w:hAnsi="Times New Roman" w:eastAsia="宋体" w:cs="Times New Roman"/>
          <w:color w:val="auto"/>
          <w:sz w:val="24"/>
          <w:szCs w:val="24"/>
          <w:highlight w:val="none"/>
        </w:rPr>
        <w:t>十二、供应商承诺书</w:t>
      </w:r>
      <w:r>
        <w:rPr>
          <w:rStyle w:val="23"/>
          <w:rFonts w:ascii="Times New Roman" w:hAnsi="Times New Roman" w:eastAsia="宋体" w:cs="Times New Roman"/>
          <w:color w:val="auto"/>
          <w:sz w:val="24"/>
          <w:szCs w:val="24"/>
          <w:highlight w:val="none"/>
        </w:rPr>
        <w:tab/>
      </w:r>
      <w:r>
        <w:rPr>
          <w:rStyle w:val="23"/>
          <w:rFonts w:ascii="Times New Roman" w:hAnsi="Times New Roman" w:eastAsia="宋体" w:cs="Times New Roman"/>
          <w:color w:val="auto"/>
          <w:sz w:val="24"/>
          <w:szCs w:val="24"/>
          <w:highlight w:val="none"/>
        </w:rPr>
        <w:fldChar w:fldCharType="begin"/>
      </w:r>
      <w:r>
        <w:rPr>
          <w:rStyle w:val="23"/>
          <w:rFonts w:ascii="Times New Roman" w:hAnsi="Times New Roman" w:eastAsia="宋体" w:cs="Times New Roman"/>
          <w:color w:val="auto"/>
          <w:sz w:val="24"/>
          <w:szCs w:val="24"/>
          <w:highlight w:val="none"/>
        </w:rPr>
        <w:instrText xml:space="preserve"> PAGEREF _Toc169087825 \h </w:instrText>
      </w:r>
      <w:r>
        <w:rPr>
          <w:rStyle w:val="23"/>
          <w:rFonts w:ascii="Times New Roman" w:hAnsi="Times New Roman" w:eastAsia="宋体" w:cs="Times New Roman"/>
          <w:color w:val="auto"/>
          <w:sz w:val="24"/>
          <w:szCs w:val="24"/>
          <w:highlight w:val="none"/>
        </w:rPr>
        <w:fldChar w:fldCharType="separate"/>
      </w:r>
      <w:r>
        <w:rPr>
          <w:rStyle w:val="23"/>
          <w:rFonts w:ascii="Times New Roman" w:hAnsi="Times New Roman" w:eastAsia="宋体" w:cs="Times New Roman"/>
          <w:color w:val="auto"/>
          <w:sz w:val="24"/>
          <w:szCs w:val="24"/>
          <w:highlight w:val="none"/>
        </w:rPr>
        <w:t>49</w:t>
      </w:r>
      <w:r>
        <w:rPr>
          <w:rStyle w:val="23"/>
          <w:rFonts w:ascii="Times New Roman" w:hAnsi="Times New Roman" w:eastAsia="宋体" w:cs="Times New Roman"/>
          <w:color w:val="auto"/>
          <w:sz w:val="24"/>
          <w:szCs w:val="24"/>
          <w:highlight w:val="none"/>
        </w:rPr>
        <w:fldChar w:fldCharType="end"/>
      </w:r>
      <w:r>
        <w:rPr>
          <w:rStyle w:val="23"/>
          <w:rFonts w:ascii="Times New Roman" w:hAnsi="Times New Roman" w:eastAsia="宋体" w:cs="Times New Roman"/>
          <w:color w:val="auto"/>
          <w:sz w:val="24"/>
          <w:szCs w:val="24"/>
          <w:highlight w:val="none"/>
        </w:rPr>
        <w:fldChar w:fldCharType="end"/>
      </w:r>
    </w:p>
    <w:p>
      <w:pPr>
        <w:pStyle w:val="15"/>
        <w:tabs>
          <w:tab w:val="right" w:leader="dot" w:pos="9344"/>
        </w:tabs>
        <w:spacing w:line="520" w:lineRule="exact"/>
        <w:ind w:left="0" w:leftChars="0" w:firstLine="420" w:firstLineChars="200"/>
        <w:rPr>
          <w:rStyle w:val="23"/>
          <w:rFonts w:ascii="Times New Roman" w:hAnsi="Times New Roman" w:eastAsia="宋体" w:cs="Times New Roman"/>
          <w:color w:val="auto"/>
          <w:sz w:val="24"/>
          <w:szCs w:val="24"/>
          <w:highlight w:val="none"/>
        </w:rPr>
      </w:pPr>
      <w:r>
        <w:rPr>
          <w:color w:val="auto"/>
          <w:highlight w:val="none"/>
        </w:rPr>
        <w:fldChar w:fldCharType="begin"/>
      </w:r>
      <w:r>
        <w:rPr>
          <w:color w:val="auto"/>
          <w:highlight w:val="none"/>
        </w:rPr>
        <w:instrText xml:space="preserve"> HYPERLINK \l "_Toc169087826" </w:instrText>
      </w:r>
      <w:r>
        <w:rPr>
          <w:color w:val="auto"/>
          <w:highlight w:val="none"/>
        </w:rPr>
        <w:fldChar w:fldCharType="separate"/>
      </w:r>
      <w:r>
        <w:rPr>
          <w:rStyle w:val="23"/>
          <w:rFonts w:hint="eastAsia" w:ascii="Times New Roman" w:hAnsi="Times New Roman" w:eastAsia="宋体" w:cs="Times New Roman"/>
          <w:color w:val="auto"/>
          <w:sz w:val="24"/>
          <w:szCs w:val="24"/>
          <w:highlight w:val="none"/>
        </w:rPr>
        <w:t>十三、其他资料</w:t>
      </w:r>
      <w:r>
        <w:rPr>
          <w:rStyle w:val="23"/>
          <w:rFonts w:ascii="Times New Roman" w:hAnsi="Times New Roman" w:eastAsia="宋体" w:cs="Times New Roman"/>
          <w:color w:val="auto"/>
          <w:sz w:val="24"/>
          <w:szCs w:val="24"/>
          <w:highlight w:val="none"/>
        </w:rPr>
        <w:tab/>
      </w:r>
      <w:r>
        <w:rPr>
          <w:rStyle w:val="23"/>
          <w:rFonts w:ascii="Times New Roman" w:hAnsi="Times New Roman" w:eastAsia="宋体" w:cs="Times New Roman"/>
          <w:color w:val="auto"/>
          <w:sz w:val="24"/>
          <w:szCs w:val="24"/>
          <w:highlight w:val="none"/>
        </w:rPr>
        <w:fldChar w:fldCharType="begin"/>
      </w:r>
      <w:r>
        <w:rPr>
          <w:rStyle w:val="23"/>
          <w:rFonts w:ascii="Times New Roman" w:hAnsi="Times New Roman" w:eastAsia="宋体" w:cs="Times New Roman"/>
          <w:color w:val="auto"/>
          <w:sz w:val="24"/>
          <w:szCs w:val="24"/>
          <w:highlight w:val="none"/>
        </w:rPr>
        <w:instrText xml:space="preserve"> PAGEREF _Toc169087826 \h </w:instrText>
      </w:r>
      <w:r>
        <w:rPr>
          <w:rStyle w:val="23"/>
          <w:rFonts w:ascii="Times New Roman" w:hAnsi="Times New Roman" w:eastAsia="宋体" w:cs="Times New Roman"/>
          <w:color w:val="auto"/>
          <w:sz w:val="24"/>
          <w:szCs w:val="24"/>
          <w:highlight w:val="none"/>
        </w:rPr>
        <w:fldChar w:fldCharType="separate"/>
      </w:r>
      <w:r>
        <w:rPr>
          <w:rStyle w:val="23"/>
          <w:rFonts w:ascii="Times New Roman" w:hAnsi="Times New Roman" w:eastAsia="宋体" w:cs="Times New Roman"/>
          <w:color w:val="auto"/>
          <w:sz w:val="24"/>
          <w:szCs w:val="24"/>
          <w:highlight w:val="none"/>
        </w:rPr>
        <w:t>50</w:t>
      </w:r>
      <w:r>
        <w:rPr>
          <w:rStyle w:val="23"/>
          <w:rFonts w:ascii="Times New Roman" w:hAnsi="Times New Roman" w:eastAsia="宋体" w:cs="Times New Roman"/>
          <w:color w:val="auto"/>
          <w:sz w:val="24"/>
          <w:szCs w:val="24"/>
          <w:highlight w:val="none"/>
        </w:rPr>
        <w:fldChar w:fldCharType="end"/>
      </w:r>
      <w:r>
        <w:rPr>
          <w:rStyle w:val="23"/>
          <w:rFonts w:ascii="Times New Roman" w:hAnsi="Times New Roman" w:eastAsia="宋体" w:cs="Times New Roman"/>
          <w:color w:val="auto"/>
          <w:sz w:val="24"/>
          <w:szCs w:val="24"/>
          <w:highlight w:val="none"/>
        </w:rPr>
        <w:fldChar w:fldCharType="end"/>
      </w:r>
    </w:p>
    <w:p>
      <w:pPr>
        <w:pStyle w:val="14"/>
        <w:tabs>
          <w:tab w:val="right" w:leader="dot" w:pos="9344"/>
        </w:tabs>
        <w:spacing w:line="520" w:lineRule="exact"/>
        <w:rPr>
          <w:rStyle w:val="23"/>
          <w:rFonts w:ascii="Times New Roman" w:hAnsi="Times New Roman" w:eastAsia="黑体" w:cs="Times New Roman"/>
          <w:color w:val="auto"/>
          <w:sz w:val="30"/>
          <w:szCs w:val="30"/>
          <w:highlight w:val="none"/>
        </w:rPr>
      </w:pPr>
      <w:r>
        <w:rPr>
          <w:color w:val="auto"/>
          <w:highlight w:val="none"/>
        </w:rPr>
        <w:fldChar w:fldCharType="begin"/>
      </w:r>
      <w:r>
        <w:rPr>
          <w:color w:val="auto"/>
          <w:highlight w:val="none"/>
        </w:rPr>
        <w:instrText xml:space="preserve"> HYPERLINK \l "_Toc169087827" </w:instrText>
      </w:r>
      <w:r>
        <w:rPr>
          <w:color w:val="auto"/>
          <w:highlight w:val="none"/>
        </w:rPr>
        <w:fldChar w:fldCharType="separate"/>
      </w:r>
      <w:r>
        <w:rPr>
          <w:rStyle w:val="23"/>
          <w:rFonts w:hint="eastAsia" w:ascii="Times New Roman" w:hAnsi="Times New Roman" w:eastAsia="黑体" w:cs="Times New Roman"/>
          <w:color w:val="auto"/>
          <w:sz w:val="30"/>
          <w:szCs w:val="30"/>
          <w:highlight w:val="none"/>
        </w:rPr>
        <w:t>第七部分</w:t>
      </w:r>
      <w:r>
        <w:rPr>
          <w:rStyle w:val="23"/>
          <w:rFonts w:ascii="Times New Roman" w:hAnsi="Times New Roman" w:eastAsia="黑体" w:cs="Times New Roman"/>
          <w:color w:val="auto"/>
          <w:sz w:val="30"/>
          <w:szCs w:val="30"/>
          <w:highlight w:val="none"/>
        </w:rPr>
        <w:t xml:space="preserve">  </w:t>
      </w:r>
      <w:r>
        <w:rPr>
          <w:rStyle w:val="23"/>
          <w:rFonts w:hint="eastAsia" w:ascii="Times New Roman" w:hAnsi="Times New Roman" w:eastAsia="黑体" w:cs="Times New Roman"/>
          <w:color w:val="auto"/>
          <w:sz w:val="30"/>
          <w:szCs w:val="30"/>
          <w:highlight w:val="none"/>
        </w:rPr>
        <w:t>附件资料：</w:t>
      </w:r>
      <w:r>
        <w:rPr>
          <w:rStyle w:val="23"/>
          <w:rFonts w:ascii="Times New Roman" w:hAnsi="Times New Roman" w:eastAsia="黑体" w:cs="Times New Roman"/>
          <w:color w:val="auto"/>
          <w:sz w:val="30"/>
          <w:szCs w:val="30"/>
          <w:highlight w:val="none"/>
        </w:rPr>
        <w:tab/>
      </w:r>
      <w:r>
        <w:rPr>
          <w:rStyle w:val="23"/>
          <w:rFonts w:ascii="Times New Roman" w:hAnsi="Times New Roman" w:eastAsia="黑体" w:cs="Times New Roman"/>
          <w:color w:val="auto"/>
          <w:sz w:val="30"/>
          <w:szCs w:val="30"/>
          <w:highlight w:val="none"/>
        </w:rPr>
        <w:fldChar w:fldCharType="begin"/>
      </w:r>
      <w:r>
        <w:rPr>
          <w:rStyle w:val="23"/>
          <w:rFonts w:ascii="Times New Roman" w:hAnsi="Times New Roman" w:eastAsia="黑体" w:cs="Times New Roman"/>
          <w:color w:val="auto"/>
          <w:sz w:val="30"/>
          <w:szCs w:val="30"/>
          <w:highlight w:val="none"/>
        </w:rPr>
        <w:instrText xml:space="preserve"> PAGEREF _Toc169087827 \h </w:instrText>
      </w:r>
      <w:r>
        <w:rPr>
          <w:rStyle w:val="23"/>
          <w:rFonts w:ascii="Times New Roman" w:hAnsi="Times New Roman" w:eastAsia="黑体" w:cs="Times New Roman"/>
          <w:color w:val="auto"/>
          <w:sz w:val="30"/>
          <w:szCs w:val="30"/>
          <w:highlight w:val="none"/>
        </w:rPr>
        <w:fldChar w:fldCharType="separate"/>
      </w:r>
      <w:r>
        <w:rPr>
          <w:rStyle w:val="23"/>
          <w:rFonts w:ascii="Times New Roman" w:hAnsi="Times New Roman" w:eastAsia="黑体" w:cs="Times New Roman"/>
          <w:color w:val="auto"/>
          <w:sz w:val="30"/>
          <w:szCs w:val="30"/>
          <w:highlight w:val="none"/>
        </w:rPr>
        <w:t>51</w:t>
      </w:r>
      <w:r>
        <w:rPr>
          <w:rStyle w:val="23"/>
          <w:rFonts w:ascii="Times New Roman" w:hAnsi="Times New Roman" w:eastAsia="黑体" w:cs="Times New Roman"/>
          <w:color w:val="auto"/>
          <w:sz w:val="30"/>
          <w:szCs w:val="30"/>
          <w:highlight w:val="none"/>
        </w:rPr>
        <w:fldChar w:fldCharType="end"/>
      </w:r>
      <w:r>
        <w:rPr>
          <w:rStyle w:val="23"/>
          <w:rFonts w:ascii="Times New Roman" w:hAnsi="Times New Roman" w:eastAsia="黑体" w:cs="Times New Roman"/>
          <w:color w:val="auto"/>
          <w:sz w:val="30"/>
          <w:szCs w:val="30"/>
          <w:highlight w:val="none"/>
        </w:rPr>
        <w:fldChar w:fldCharType="end"/>
      </w:r>
    </w:p>
    <w:p>
      <w:pPr>
        <w:pStyle w:val="15"/>
        <w:tabs>
          <w:tab w:val="right" w:leader="dot" w:pos="9344"/>
        </w:tabs>
        <w:spacing w:line="520" w:lineRule="exact"/>
        <w:ind w:left="0" w:leftChars="0"/>
        <w:rPr>
          <w:rFonts w:ascii="Times New Roman" w:hAnsi="Times New Roman" w:eastAsia="黑体" w:cs="Times New Roman"/>
          <w:color w:val="auto"/>
          <w:sz w:val="32"/>
          <w:szCs w:val="32"/>
          <w:highlight w:val="none"/>
        </w:rPr>
      </w:pPr>
      <w:r>
        <w:rPr>
          <w:rFonts w:ascii="Times New Roman" w:hAnsi="Times New Roman" w:eastAsia="黑体" w:cs="Times New Roman"/>
          <w:color w:val="auto"/>
          <w:sz w:val="24"/>
          <w:szCs w:val="24"/>
          <w:highlight w:val="none"/>
        </w:rPr>
        <w:fldChar w:fldCharType="end"/>
      </w:r>
    </w:p>
    <w:p>
      <w:pPr>
        <w:pStyle w:val="2"/>
        <w:spacing w:before="0" w:after="0" w:line="360" w:lineRule="auto"/>
        <w:jc w:val="center"/>
        <w:rPr>
          <w:rFonts w:ascii="Times New Roman" w:hAnsi="Times New Roman" w:eastAsia="黑体" w:cs="Times New Roman"/>
          <w:color w:val="auto"/>
          <w:sz w:val="32"/>
          <w:szCs w:val="32"/>
          <w:highlight w:val="none"/>
        </w:rPr>
        <w:sectPr>
          <w:pgSz w:w="11906" w:h="16838"/>
          <w:pgMar w:top="1134" w:right="1134" w:bottom="1134" w:left="1418" w:header="851" w:footer="992" w:gutter="0"/>
          <w:cols w:space="425" w:num="1"/>
          <w:docGrid w:type="lines" w:linePitch="312" w:charSpace="0"/>
        </w:sectPr>
      </w:pPr>
    </w:p>
    <w:p>
      <w:pPr>
        <w:pStyle w:val="2"/>
        <w:spacing w:before="0" w:after="0" w:line="360" w:lineRule="auto"/>
        <w:jc w:val="center"/>
        <w:rPr>
          <w:rFonts w:ascii="Times New Roman" w:hAnsi="Times New Roman" w:cs="Times New Roman"/>
          <w:color w:val="auto"/>
          <w:sz w:val="36"/>
          <w:szCs w:val="36"/>
          <w:highlight w:val="none"/>
        </w:rPr>
      </w:pPr>
      <w:bookmarkStart w:id="0" w:name="_Toc169087793"/>
      <w:r>
        <w:rPr>
          <w:rFonts w:ascii="Times New Roman" w:hAnsi="Times New Roman" w:cs="Times New Roman"/>
          <w:color w:val="auto"/>
          <w:sz w:val="36"/>
          <w:szCs w:val="36"/>
          <w:highlight w:val="none"/>
        </w:rPr>
        <w:t>第一部分  竞争性磋商公告</w:t>
      </w:r>
      <w:bookmarkEnd w:id="0"/>
    </w:p>
    <w:p>
      <w:pPr>
        <w:rPr>
          <w:rFonts w:ascii="Times New Roman" w:hAnsi="Times New Roman" w:cs="Times New Roman"/>
          <w:color w:val="auto"/>
          <w:highlight w:val="none"/>
        </w:rPr>
      </w:pPr>
    </w:p>
    <w:p>
      <w:pPr>
        <w:rPr>
          <w:rFonts w:ascii="Times New Roman" w:hAnsi="Times New Roman" w:cs="Times New Roman"/>
          <w:color w:val="auto"/>
          <w:highlight w:val="none"/>
        </w:rPr>
      </w:pPr>
    </w:p>
    <w:p>
      <w:pPr>
        <w:pBdr>
          <w:top w:val="single" w:color="auto" w:sz="4" w:space="1"/>
          <w:left w:val="single" w:color="auto" w:sz="4" w:space="4"/>
          <w:bottom w:val="single" w:color="auto" w:sz="4" w:space="1"/>
          <w:right w:val="single" w:color="auto" w:sz="4" w:space="4"/>
          <w:between w:val="single" w:color="auto" w:sz="4" w:space="1"/>
        </w:pBdr>
        <w:spacing w:line="560" w:lineRule="exact"/>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本招标项目</w:t>
      </w:r>
      <w:r>
        <w:rPr>
          <w:rFonts w:ascii="Times New Roman" w:hAnsi="Times New Roman" w:cs="Times New Roman"/>
          <w:color w:val="auto"/>
          <w:sz w:val="28"/>
          <w:szCs w:val="28"/>
          <w:highlight w:val="none"/>
          <w:u w:val="single"/>
        </w:rPr>
        <w:t xml:space="preserve"> </w:t>
      </w:r>
      <w:r>
        <w:rPr>
          <w:rFonts w:hint="eastAsia" w:ascii="Times New Roman" w:hAnsi="Times New Roman" w:cs="Times New Roman"/>
          <w:color w:val="auto"/>
          <w:sz w:val="28"/>
          <w:szCs w:val="28"/>
          <w:highlight w:val="none"/>
          <w:u w:val="single"/>
          <w:lang w:eastAsia="zh-CN"/>
        </w:rPr>
        <w:t>新疆天山东部国有林管理局乌鲁木齐南山分局2025年度封山育林项目</w:t>
      </w:r>
      <w:r>
        <w:rPr>
          <w:rFonts w:ascii="Times New Roman" w:hAnsi="Times New Roman" w:cs="Times New Roman"/>
          <w:color w:val="auto"/>
          <w:sz w:val="28"/>
          <w:szCs w:val="28"/>
          <w:highlight w:val="none"/>
          <w:u w:val="single"/>
        </w:rPr>
        <w:t xml:space="preserve"> </w:t>
      </w:r>
      <w:r>
        <w:rPr>
          <w:rFonts w:hint="eastAsia" w:ascii="Times New Roman" w:hAnsi="Times New Roman" w:cs="Times New Roman"/>
          <w:color w:val="auto"/>
          <w:sz w:val="28"/>
          <w:szCs w:val="28"/>
          <w:highlight w:val="none"/>
          <w:u w:val="single"/>
          <w:lang w:eastAsia="zh-CN"/>
        </w:rPr>
        <w:t>，</w:t>
      </w:r>
      <w:r>
        <w:rPr>
          <w:rFonts w:ascii="Times New Roman" w:hAnsi="Times New Roman" w:cs="Times New Roman"/>
          <w:color w:val="auto"/>
          <w:sz w:val="28"/>
          <w:szCs w:val="28"/>
          <w:highlight w:val="none"/>
        </w:rPr>
        <w:t>潜在供应商应按公告内容获取采购文件，并于</w:t>
      </w:r>
      <w:r>
        <w:rPr>
          <w:rFonts w:ascii="Times New Roman" w:hAnsi="Times New Roman" w:cs="Times New Roman"/>
          <w:color w:val="auto"/>
          <w:sz w:val="28"/>
          <w:szCs w:val="28"/>
          <w:highlight w:val="none"/>
          <w:u w:val="single"/>
        </w:rPr>
        <w:t>202</w:t>
      </w:r>
      <w:r>
        <w:rPr>
          <w:rFonts w:hint="eastAsia" w:ascii="Times New Roman" w:hAnsi="Times New Roman" w:cs="Times New Roman"/>
          <w:color w:val="auto"/>
          <w:sz w:val="28"/>
          <w:szCs w:val="28"/>
          <w:highlight w:val="none"/>
          <w:u w:val="single"/>
          <w:lang w:val="en-US" w:eastAsia="zh-CN"/>
        </w:rPr>
        <w:t>5</w:t>
      </w:r>
      <w:r>
        <w:rPr>
          <w:rFonts w:ascii="Times New Roman" w:hAnsi="Times New Roman" w:cs="Times New Roman"/>
          <w:color w:val="auto"/>
          <w:sz w:val="28"/>
          <w:szCs w:val="28"/>
          <w:highlight w:val="none"/>
          <w:u w:val="single"/>
        </w:rPr>
        <w:t>年</w:t>
      </w:r>
      <w:r>
        <w:rPr>
          <w:rFonts w:hint="eastAsia" w:ascii="Times New Roman" w:hAnsi="Times New Roman" w:cs="Times New Roman"/>
          <w:color w:val="auto"/>
          <w:sz w:val="28"/>
          <w:szCs w:val="28"/>
          <w:highlight w:val="none"/>
          <w:u w:val="single"/>
        </w:rPr>
        <w:t>0</w:t>
      </w:r>
      <w:r>
        <w:rPr>
          <w:rFonts w:hint="eastAsia" w:ascii="Times New Roman" w:hAnsi="Times New Roman" w:cs="Times New Roman"/>
          <w:color w:val="auto"/>
          <w:sz w:val="28"/>
          <w:szCs w:val="28"/>
          <w:highlight w:val="none"/>
          <w:u w:val="single"/>
          <w:lang w:val="en-US" w:eastAsia="zh-CN"/>
        </w:rPr>
        <w:t>4</w:t>
      </w:r>
      <w:r>
        <w:rPr>
          <w:rFonts w:ascii="Times New Roman" w:hAnsi="Times New Roman" w:cs="Times New Roman"/>
          <w:color w:val="auto"/>
          <w:sz w:val="28"/>
          <w:szCs w:val="28"/>
          <w:highlight w:val="none"/>
          <w:u w:val="single"/>
        </w:rPr>
        <w:t>月</w:t>
      </w:r>
      <w:r>
        <w:rPr>
          <w:rFonts w:hint="eastAsia" w:ascii="Times New Roman" w:hAnsi="Times New Roman" w:cs="Times New Roman"/>
          <w:color w:val="auto"/>
          <w:sz w:val="28"/>
          <w:szCs w:val="28"/>
          <w:highlight w:val="none"/>
          <w:u w:val="single"/>
          <w:lang w:val="en-US" w:eastAsia="zh-CN"/>
        </w:rPr>
        <w:t>14</w:t>
      </w:r>
      <w:r>
        <w:rPr>
          <w:rFonts w:hint="eastAsia" w:ascii="Times New Roman" w:hAnsi="Times New Roman" w:cs="Times New Roman"/>
          <w:color w:val="auto"/>
          <w:sz w:val="28"/>
          <w:szCs w:val="28"/>
          <w:highlight w:val="none"/>
          <w:u w:val="single"/>
        </w:rPr>
        <w:t>日</w:t>
      </w:r>
      <w:r>
        <w:rPr>
          <w:rFonts w:ascii="Times New Roman" w:hAnsi="Times New Roman" w:cs="Times New Roman"/>
          <w:color w:val="auto"/>
          <w:sz w:val="28"/>
          <w:szCs w:val="28"/>
          <w:highlight w:val="none"/>
          <w:u w:val="single"/>
        </w:rPr>
        <w:t>1</w:t>
      </w:r>
      <w:r>
        <w:rPr>
          <w:rFonts w:hint="eastAsia" w:ascii="Times New Roman" w:hAnsi="Times New Roman" w:cs="Times New Roman"/>
          <w:color w:val="auto"/>
          <w:sz w:val="28"/>
          <w:szCs w:val="28"/>
          <w:highlight w:val="none"/>
          <w:u w:val="single"/>
          <w:lang w:val="en-US" w:eastAsia="zh-CN"/>
        </w:rPr>
        <w:t>1</w:t>
      </w:r>
      <w:r>
        <w:rPr>
          <w:rFonts w:hint="eastAsia" w:ascii="Times New Roman" w:hAnsi="Times New Roman" w:cs="Times New Roman"/>
          <w:color w:val="auto"/>
          <w:sz w:val="28"/>
          <w:szCs w:val="28"/>
          <w:highlight w:val="none"/>
          <w:u w:val="single"/>
        </w:rPr>
        <w:t>时</w:t>
      </w:r>
      <w:r>
        <w:rPr>
          <w:rFonts w:ascii="Times New Roman" w:hAnsi="Times New Roman" w:cs="Times New Roman"/>
          <w:color w:val="auto"/>
          <w:sz w:val="28"/>
          <w:szCs w:val="28"/>
          <w:highlight w:val="none"/>
          <w:u w:val="single"/>
        </w:rPr>
        <w:t>00分（北京时间）</w:t>
      </w:r>
      <w:r>
        <w:rPr>
          <w:rFonts w:ascii="Times New Roman" w:hAnsi="Times New Roman" w:cs="Times New Roman"/>
          <w:color w:val="auto"/>
          <w:sz w:val="28"/>
          <w:szCs w:val="28"/>
          <w:highlight w:val="none"/>
        </w:rPr>
        <w:t>前提交响应文件。</w:t>
      </w:r>
    </w:p>
    <w:p>
      <w:pPr>
        <w:pStyle w:val="3"/>
        <w:spacing w:before="0" w:after="0" w:line="560" w:lineRule="exact"/>
        <w:rPr>
          <w:rFonts w:ascii="Times New Roman" w:hAnsi="Times New Roman" w:cs="Times New Roman"/>
          <w:color w:val="auto"/>
          <w:sz w:val="28"/>
          <w:szCs w:val="28"/>
          <w:highlight w:val="none"/>
        </w:rPr>
      </w:pPr>
      <w:bookmarkStart w:id="1" w:name="_Toc169087794"/>
      <w:r>
        <w:rPr>
          <w:rFonts w:ascii="Times New Roman" w:hAnsi="Times New Roman" w:cs="Times New Roman"/>
          <w:color w:val="auto"/>
          <w:sz w:val="28"/>
          <w:szCs w:val="28"/>
          <w:highlight w:val="none"/>
        </w:rPr>
        <w:t>一、项目基本情况</w:t>
      </w:r>
      <w:bookmarkEnd w:id="1"/>
    </w:p>
    <w:p>
      <w:pPr>
        <w:spacing w:line="560" w:lineRule="exact"/>
        <w:ind w:firstLine="560" w:firstLineChars="200"/>
        <w:rPr>
          <w:rFonts w:hint="eastAsia" w:ascii="Times New Roman" w:hAnsi="Times New Roman" w:cs="Times New Roman" w:eastAsiaTheme="minorEastAsia"/>
          <w:color w:val="auto"/>
          <w:sz w:val="28"/>
          <w:szCs w:val="28"/>
          <w:highlight w:val="none"/>
          <w:lang w:eastAsia="zh-CN"/>
        </w:rPr>
      </w:pPr>
      <w:r>
        <w:rPr>
          <w:rFonts w:ascii="Times New Roman" w:hAnsi="Times New Roman" w:cs="Times New Roman"/>
          <w:color w:val="auto"/>
          <w:sz w:val="28"/>
          <w:szCs w:val="28"/>
          <w:highlight w:val="none"/>
        </w:rPr>
        <w:t>1、项目名称：</w:t>
      </w:r>
      <w:r>
        <w:rPr>
          <w:rFonts w:hint="eastAsia" w:ascii="Times New Roman" w:hAnsi="Times New Roman" w:cs="Times New Roman"/>
          <w:color w:val="auto"/>
          <w:sz w:val="28"/>
          <w:szCs w:val="28"/>
          <w:highlight w:val="none"/>
          <w:lang w:eastAsia="zh-CN"/>
        </w:rPr>
        <w:t>新疆天山东部国有林管理局乌鲁木齐南山分局2025年度封山育林项目</w:t>
      </w:r>
    </w:p>
    <w:p>
      <w:pPr>
        <w:spacing w:line="560" w:lineRule="exact"/>
        <w:ind w:firstLine="560" w:firstLineChars="200"/>
        <w:rPr>
          <w:rFonts w:hint="eastAsia" w:ascii="Times New Roman" w:hAnsi="Times New Roman" w:cs="Times New Roman" w:eastAsiaTheme="minorEastAsia"/>
          <w:color w:val="auto"/>
          <w:sz w:val="28"/>
          <w:szCs w:val="28"/>
          <w:highlight w:val="none"/>
          <w:lang w:eastAsia="zh-CN"/>
        </w:rPr>
      </w:pPr>
      <w:r>
        <w:rPr>
          <w:rFonts w:ascii="Times New Roman" w:hAnsi="Times New Roman" w:cs="Times New Roman"/>
          <w:color w:val="auto"/>
          <w:sz w:val="28"/>
          <w:szCs w:val="28"/>
          <w:highlight w:val="none"/>
        </w:rPr>
        <w:t>2、项目编号：</w:t>
      </w:r>
      <w:r>
        <w:rPr>
          <w:rFonts w:hint="eastAsia" w:ascii="Times New Roman" w:hAnsi="Times New Roman" w:cs="Times New Roman"/>
          <w:color w:val="auto"/>
          <w:sz w:val="28"/>
          <w:szCs w:val="28"/>
          <w:highlight w:val="none"/>
          <w:lang w:eastAsia="zh-CN"/>
        </w:rPr>
        <w:t>HZZB01-SG2025-010</w:t>
      </w:r>
    </w:p>
    <w:p>
      <w:pPr>
        <w:spacing w:line="56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3、采购方式：竞争性磋商</w:t>
      </w:r>
    </w:p>
    <w:p>
      <w:pPr>
        <w:spacing w:line="56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4、预算金额：￥</w:t>
      </w:r>
      <w:r>
        <w:rPr>
          <w:rFonts w:hint="eastAsia" w:ascii="Times New Roman" w:hAnsi="Times New Roman" w:cs="Times New Roman"/>
          <w:color w:val="auto"/>
          <w:sz w:val="28"/>
          <w:szCs w:val="28"/>
          <w:highlight w:val="none"/>
          <w:lang w:val="en-US" w:eastAsia="zh-CN"/>
        </w:rPr>
        <w:t>103</w:t>
      </w:r>
      <w:r>
        <w:rPr>
          <w:rFonts w:hint="eastAsia" w:ascii="Times New Roman" w:hAnsi="Times New Roman" w:cs="Times New Roman"/>
          <w:color w:val="auto"/>
          <w:sz w:val="28"/>
          <w:szCs w:val="28"/>
          <w:highlight w:val="none"/>
        </w:rPr>
        <w:t>0</w:t>
      </w:r>
      <w:r>
        <w:rPr>
          <w:rFonts w:ascii="Times New Roman" w:hAnsi="Times New Roman" w:cs="Times New Roman"/>
          <w:color w:val="auto"/>
          <w:sz w:val="28"/>
          <w:szCs w:val="28"/>
          <w:highlight w:val="none"/>
        </w:rPr>
        <w:t>,000.00元（大写：</w:t>
      </w:r>
      <w:r>
        <w:rPr>
          <w:rFonts w:hint="eastAsia" w:ascii="Times New Roman" w:hAnsi="Times New Roman" w:cs="Times New Roman"/>
          <w:color w:val="auto"/>
          <w:sz w:val="28"/>
          <w:szCs w:val="28"/>
          <w:highlight w:val="none"/>
          <w:lang w:val="en-US" w:eastAsia="zh-CN"/>
        </w:rPr>
        <w:t>壹佰零叁万</w:t>
      </w:r>
      <w:r>
        <w:rPr>
          <w:rFonts w:ascii="Times New Roman" w:hAnsi="Times New Roman" w:cs="Times New Roman"/>
          <w:color w:val="auto"/>
          <w:sz w:val="28"/>
          <w:szCs w:val="28"/>
          <w:highlight w:val="none"/>
        </w:rPr>
        <w:t>元整）</w:t>
      </w:r>
    </w:p>
    <w:p>
      <w:pPr>
        <w:spacing w:line="56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5、最高限价：￥</w:t>
      </w:r>
      <w:r>
        <w:rPr>
          <w:rFonts w:hint="eastAsia" w:ascii="Times New Roman" w:hAnsi="Times New Roman" w:cs="Times New Roman"/>
          <w:color w:val="auto"/>
          <w:sz w:val="28"/>
          <w:szCs w:val="28"/>
          <w:highlight w:val="none"/>
          <w:lang w:val="en-US" w:eastAsia="zh-CN"/>
        </w:rPr>
        <w:t>98</w:t>
      </w:r>
      <w:r>
        <w:rPr>
          <w:rFonts w:hint="eastAsia" w:ascii="Times New Roman" w:hAnsi="Times New Roman" w:cs="Times New Roman"/>
          <w:color w:val="auto"/>
          <w:sz w:val="28"/>
          <w:szCs w:val="28"/>
          <w:highlight w:val="none"/>
        </w:rPr>
        <w:t>0</w:t>
      </w:r>
      <w:r>
        <w:rPr>
          <w:rFonts w:ascii="Times New Roman" w:hAnsi="Times New Roman" w:cs="Times New Roman"/>
          <w:color w:val="auto"/>
          <w:sz w:val="28"/>
          <w:szCs w:val="28"/>
          <w:highlight w:val="none"/>
        </w:rPr>
        <w:t>,000.00元（大写：</w:t>
      </w:r>
      <w:r>
        <w:rPr>
          <w:rFonts w:hint="eastAsia" w:ascii="Times New Roman" w:hAnsi="Times New Roman" w:cs="Times New Roman"/>
          <w:color w:val="auto"/>
          <w:sz w:val="28"/>
          <w:szCs w:val="28"/>
          <w:highlight w:val="none"/>
          <w:lang w:val="en-US" w:eastAsia="zh-CN"/>
        </w:rPr>
        <w:t>玖拾捌</w:t>
      </w:r>
      <w:r>
        <w:rPr>
          <w:rFonts w:ascii="Times New Roman" w:hAnsi="Times New Roman" w:cs="Times New Roman"/>
          <w:color w:val="auto"/>
          <w:sz w:val="28"/>
          <w:szCs w:val="28"/>
          <w:highlight w:val="none"/>
        </w:rPr>
        <w:t>万元整）</w:t>
      </w:r>
    </w:p>
    <w:p>
      <w:pPr>
        <w:spacing w:line="560" w:lineRule="exact"/>
        <w:ind w:firstLine="560" w:firstLineChars="200"/>
        <w:rPr>
          <w:rFonts w:hint="eastAsia" w:ascii="Times New Roman" w:hAnsi="Times New Roman" w:cs="Times New Roman"/>
          <w:color w:val="auto"/>
          <w:sz w:val="28"/>
          <w:szCs w:val="28"/>
          <w:highlight w:val="none"/>
          <w:lang w:val="en-US" w:eastAsia="zh-CN"/>
        </w:rPr>
      </w:pPr>
      <w:r>
        <w:rPr>
          <w:rFonts w:hint="eastAsia" w:ascii="Times New Roman" w:hAnsi="Times New Roman" w:cs="Times New Roman"/>
          <w:color w:val="auto"/>
          <w:sz w:val="28"/>
          <w:szCs w:val="28"/>
          <w:highlight w:val="none"/>
          <w:lang w:val="en-US" w:eastAsia="zh-CN"/>
        </w:rPr>
        <w:t>6、采购需求：</w:t>
      </w:r>
      <w:r>
        <w:rPr>
          <w:rFonts w:hint="default" w:ascii="Times New Roman" w:hAnsi="Times New Roman" w:cs="Times New Roman"/>
          <w:color w:val="auto"/>
          <w:sz w:val="28"/>
          <w:szCs w:val="28"/>
          <w:highlight w:val="none"/>
          <w:lang w:val="en-US" w:eastAsia="zh-CN"/>
        </w:rPr>
        <w:t>封山育林5000亩，在封育区拉设角铁刺丝围栏20km；新建围栏门4座；新建</w:t>
      </w:r>
      <w:r>
        <w:rPr>
          <w:rFonts w:hint="eastAsia" w:ascii="Times New Roman" w:hAnsi="Times New Roman" w:cs="Times New Roman"/>
          <w:color w:val="auto"/>
          <w:sz w:val="28"/>
          <w:szCs w:val="28"/>
          <w:highlight w:val="none"/>
          <w:lang w:val="en-US" w:eastAsia="zh-CN"/>
        </w:rPr>
        <w:t>标志牌</w:t>
      </w:r>
      <w:r>
        <w:rPr>
          <w:rFonts w:hint="default" w:ascii="Times New Roman" w:hAnsi="Times New Roman" w:cs="Times New Roman"/>
          <w:color w:val="auto"/>
          <w:sz w:val="28"/>
          <w:szCs w:val="28"/>
          <w:highlight w:val="none"/>
          <w:lang w:val="en-US" w:eastAsia="zh-CN"/>
        </w:rPr>
        <w:t>1块；加强巡护，预防林火发生，加强病虫害监测和防治等。</w:t>
      </w:r>
    </w:p>
    <w:p>
      <w:pPr>
        <w:spacing w:line="520" w:lineRule="exact"/>
        <w:ind w:firstLine="560" w:firstLineChars="200"/>
        <w:rPr>
          <w:rFonts w:ascii="Times New Roman" w:hAnsi="Times New Roman" w:cs="Times New Roman"/>
          <w:color w:val="auto"/>
          <w:sz w:val="28"/>
          <w:szCs w:val="28"/>
          <w:highlight w:val="none"/>
        </w:rPr>
      </w:pPr>
      <w:r>
        <w:rPr>
          <w:rFonts w:hint="eastAsia" w:ascii="Times New Roman" w:hAnsi="Times New Roman" w:cs="Times New Roman"/>
          <w:color w:val="auto"/>
          <w:sz w:val="28"/>
          <w:szCs w:val="28"/>
          <w:highlight w:val="none"/>
          <w:lang w:val="en-US" w:eastAsia="zh-CN"/>
        </w:rPr>
        <w:t>7</w:t>
      </w:r>
      <w:r>
        <w:rPr>
          <w:rFonts w:ascii="Times New Roman" w:hAnsi="Times New Roman" w:cs="Times New Roman"/>
          <w:color w:val="auto"/>
          <w:sz w:val="28"/>
          <w:szCs w:val="28"/>
          <w:highlight w:val="none"/>
        </w:rPr>
        <w:t>、</w:t>
      </w:r>
      <w:r>
        <w:rPr>
          <w:rFonts w:hint="eastAsia" w:ascii="Times New Roman" w:hAnsi="Times New Roman" w:cs="Times New Roman"/>
          <w:color w:val="auto"/>
          <w:sz w:val="28"/>
          <w:szCs w:val="28"/>
          <w:highlight w:val="none"/>
        </w:rPr>
        <w:t>合同履约期限</w:t>
      </w:r>
      <w:r>
        <w:rPr>
          <w:rFonts w:ascii="Times New Roman" w:hAnsi="Times New Roman" w:cs="Times New Roman"/>
          <w:color w:val="auto"/>
          <w:sz w:val="28"/>
          <w:szCs w:val="28"/>
          <w:highlight w:val="none"/>
        </w:rPr>
        <w:t>：自签订合同之日起</w:t>
      </w:r>
      <w:r>
        <w:rPr>
          <w:rFonts w:hint="eastAsia" w:ascii="Times New Roman" w:hAnsi="Times New Roman" w:cs="Times New Roman"/>
          <w:color w:val="auto"/>
          <w:sz w:val="28"/>
          <w:szCs w:val="28"/>
          <w:highlight w:val="none"/>
          <w:lang w:val="en-US" w:eastAsia="zh-CN"/>
        </w:rPr>
        <w:t>2025年8月31日</w:t>
      </w:r>
      <w:r>
        <w:rPr>
          <w:rFonts w:ascii="Times New Roman" w:hAnsi="Times New Roman" w:cs="Times New Roman"/>
          <w:color w:val="auto"/>
          <w:sz w:val="28"/>
          <w:szCs w:val="28"/>
          <w:highlight w:val="none"/>
        </w:rPr>
        <w:t>完成本项目的全部工作内容。</w:t>
      </w:r>
    </w:p>
    <w:p>
      <w:pPr>
        <w:spacing w:line="520" w:lineRule="exact"/>
        <w:ind w:firstLine="560" w:firstLineChars="200"/>
        <w:rPr>
          <w:rFonts w:ascii="Times New Roman" w:hAnsi="Times New Roman" w:cs="Times New Roman"/>
          <w:color w:val="auto"/>
          <w:sz w:val="28"/>
          <w:szCs w:val="28"/>
          <w:highlight w:val="none"/>
        </w:rPr>
      </w:pPr>
      <w:r>
        <w:rPr>
          <w:rFonts w:hint="eastAsia" w:ascii="Times New Roman" w:hAnsi="Times New Roman" w:cs="Times New Roman"/>
          <w:color w:val="auto"/>
          <w:sz w:val="28"/>
          <w:szCs w:val="28"/>
          <w:highlight w:val="none"/>
          <w:lang w:val="en-US" w:eastAsia="zh-CN"/>
        </w:rPr>
        <w:t>8</w:t>
      </w:r>
      <w:r>
        <w:rPr>
          <w:rFonts w:hint="eastAsia" w:ascii="Times New Roman" w:hAnsi="Times New Roman" w:cs="Times New Roman"/>
          <w:color w:val="auto"/>
          <w:sz w:val="28"/>
          <w:szCs w:val="28"/>
          <w:highlight w:val="none"/>
        </w:rPr>
        <w:t>、质量标准：合格。</w:t>
      </w:r>
    </w:p>
    <w:p>
      <w:pPr>
        <w:pStyle w:val="3"/>
        <w:spacing w:before="0" w:after="0" w:line="520" w:lineRule="exact"/>
        <w:rPr>
          <w:rFonts w:ascii="Times New Roman" w:hAnsi="Times New Roman" w:cs="Times New Roman"/>
          <w:color w:val="auto"/>
          <w:sz w:val="28"/>
          <w:szCs w:val="28"/>
          <w:highlight w:val="none"/>
        </w:rPr>
      </w:pPr>
      <w:bookmarkStart w:id="2" w:name="_Toc169087795"/>
      <w:r>
        <w:rPr>
          <w:rFonts w:ascii="Times New Roman" w:hAnsi="Times New Roman" w:cs="Times New Roman"/>
          <w:color w:val="auto"/>
          <w:sz w:val="28"/>
          <w:szCs w:val="28"/>
          <w:highlight w:val="none"/>
        </w:rPr>
        <w:t>二、申请人的资格条件</w:t>
      </w:r>
      <w:bookmarkEnd w:id="2"/>
    </w:p>
    <w:p>
      <w:pPr>
        <w:spacing w:line="520" w:lineRule="exact"/>
        <w:ind w:firstLine="560" w:firstLineChars="200"/>
        <w:rPr>
          <w:rFonts w:ascii="Times New Roman" w:hAnsi="Times New Roman" w:eastAsia="宋体" w:cs="Times New Roman"/>
          <w:color w:val="auto"/>
          <w:sz w:val="28"/>
          <w:szCs w:val="28"/>
          <w:highlight w:val="none"/>
          <w:u w:val="single"/>
        </w:rPr>
      </w:pPr>
      <w:r>
        <w:rPr>
          <w:rFonts w:ascii="Times New Roman" w:hAnsi="Times New Roman" w:eastAsia="宋体" w:cs="Times New Roman"/>
          <w:color w:val="auto"/>
          <w:sz w:val="28"/>
          <w:szCs w:val="28"/>
          <w:highlight w:val="none"/>
        </w:rPr>
        <w:t>1、满足《中华人民共和国政府采购法》第二十二条规定：</w:t>
      </w:r>
    </w:p>
    <w:p>
      <w:pPr>
        <w:spacing w:line="520" w:lineRule="exact"/>
        <w:ind w:firstLine="560" w:firstLineChars="200"/>
        <w:rPr>
          <w:rFonts w:ascii="Times New Roman" w:hAnsi="Times New Roman" w:cs="Times New Roman"/>
          <w:b/>
          <w:color w:val="auto"/>
          <w:sz w:val="28"/>
          <w:szCs w:val="28"/>
          <w:highlight w:val="none"/>
          <w:u w:val="single"/>
        </w:rPr>
      </w:pPr>
      <w:r>
        <w:rPr>
          <w:rFonts w:ascii="Times New Roman" w:hAnsi="Times New Roman" w:cs="Times New Roman"/>
          <w:color w:val="auto"/>
          <w:sz w:val="28"/>
          <w:szCs w:val="28"/>
          <w:highlight w:val="none"/>
        </w:rPr>
        <w:t>2、落实政府采购政策需满足的资格要求：</w:t>
      </w:r>
      <w:r>
        <w:rPr>
          <w:rFonts w:hint="eastAsia" w:ascii="Times New Roman" w:hAnsi="Times New Roman" w:cs="Times New Roman"/>
          <w:b/>
          <w:color w:val="auto"/>
          <w:sz w:val="28"/>
          <w:szCs w:val="28"/>
          <w:highlight w:val="none"/>
          <w:u w:val="single"/>
        </w:rPr>
        <w:t>本项目为专门面向小微企业采购</w:t>
      </w:r>
      <w:r>
        <w:rPr>
          <w:rFonts w:ascii="Times New Roman" w:hAnsi="Times New Roman" w:cs="Times New Roman"/>
          <w:b/>
          <w:color w:val="auto"/>
          <w:sz w:val="28"/>
          <w:szCs w:val="28"/>
          <w:highlight w:val="none"/>
          <w:u w:val="single"/>
        </w:rPr>
        <w:t>；</w:t>
      </w:r>
    </w:p>
    <w:p>
      <w:pPr>
        <w:spacing w:line="560" w:lineRule="exact"/>
        <w:ind w:firstLine="560" w:firstLineChars="200"/>
        <w:rPr>
          <w:rFonts w:hint="default" w:ascii="Times New Roman" w:hAnsi="Times New Roman" w:cs="Times New Roman" w:eastAsiaTheme="minorEastAsia"/>
          <w:color w:val="auto"/>
          <w:sz w:val="28"/>
          <w:szCs w:val="28"/>
          <w:highlight w:val="none"/>
          <w:lang w:val="en-US" w:eastAsia="zh-CN"/>
        </w:rPr>
      </w:pPr>
      <w:r>
        <w:rPr>
          <w:rFonts w:ascii="Times New Roman" w:hAnsi="Times New Roman" w:cs="Times New Roman"/>
          <w:color w:val="auto"/>
          <w:sz w:val="28"/>
          <w:szCs w:val="28"/>
          <w:highlight w:val="none"/>
        </w:rPr>
        <w:t>3、本项目的</w:t>
      </w:r>
      <w:r>
        <w:rPr>
          <w:rFonts w:hint="eastAsia" w:ascii="Times New Roman" w:hAnsi="Times New Roman" w:cs="Times New Roman"/>
          <w:color w:val="auto"/>
          <w:sz w:val="28"/>
          <w:szCs w:val="28"/>
          <w:highlight w:val="none"/>
          <w:lang w:val="en-US" w:eastAsia="zh-CN"/>
        </w:rPr>
        <w:t>特定</w:t>
      </w:r>
      <w:r>
        <w:rPr>
          <w:rFonts w:ascii="Times New Roman" w:hAnsi="Times New Roman" w:cs="Times New Roman"/>
          <w:color w:val="auto"/>
          <w:sz w:val="28"/>
          <w:szCs w:val="28"/>
          <w:highlight w:val="none"/>
        </w:rPr>
        <w:t>资格要求：</w:t>
      </w:r>
      <w:r>
        <w:rPr>
          <w:rFonts w:hint="eastAsia" w:ascii="Times New Roman" w:hAnsi="Times New Roman" w:cs="Times New Roman"/>
          <w:color w:val="auto"/>
          <w:sz w:val="28"/>
          <w:szCs w:val="28"/>
          <w:highlight w:val="none"/>
          <w:lang w:val="en-US" w:eastAsia="zh-CN"/>
        </w:rPr>
        <w:t>供应商具备有效的市政公用工程施工总承包三级及以上资质，且具备有效的安全生产许可证书。</w:t>
      </w:r>
    </w:p>
    <w:p>
      <w:pPr>
        <w:spacing w:line="560" w:lineRule="exact"/>
        <w:ind w:firstLine="560" w:firstLineChars="200"/>
        <w:rPr>
          <w:rFonts w:ascii="Times New Roman" w:hAnsi="Times New Roman" w:cs="Times New Roman"/>
          <w:color w:val="auto"/>
          <w:sz w:val="28"/>
          <w:szCs w:val="28"/>
          <w:highlight w:val="none"/>
        </w:rPr>
      </w:pPr>
      <w:r>
        <w:rPr>
          <w:rFonts w:hint="eastAsia" w:ascii="Times New Roman" w:hAnsi="Times New Roman" w:cs="Times New Roman"/>
          <w:color w:val="auto"/>
          <w:sz w:val="28"/>
          <w:szCs w:val="28"/>
          <w:highlight w:val="none"/>
          <w:lang w:val="en-US" w:eastAsia="zh-CN"/>
        </w:rPr>
        <w:t>其他要求：</w:t>
      </w:r>
      <w:r>
        <w:rPr>
          <w:rFonts w:ascii="Times New Roman" w:hAnsi="Times New Roman" w:cs="Times New Roman"/>
          <w:color w:val="auto"/>
          <w:sz w:val="28"/>
          <w:szCs w:val="28"/>
          <w:highlight w:val="none"/>
        </w:rPr>
        <w:t>（1）单位负责人为同一人或者存在直接控股、管理关系的不同供应商不得参加本项目同一合同项下的采购活动；与采购人存在利害关系可能影响采购公正性的法人、其他组织或个人不得参与投标，违反规定的相关投标均无效。（2）供应商必须为未被列入信用中国网站(www.creditchina.gov.cn)失信被执行人、重大税收违法失信主体名单的供应商，且未被列入中国政府采购网(www.ccgp.gov.cn)政府采购严重违法失信行为记录名单的供应商；（3）提供近三年内无重大违法记录声明书；（4）供应商自</w:t>
      </w:r>
      <w:r>
        <w:rPr>
          <w:rFonts w:hint="eastAsia" w:ascii="Times New Roman" w:hAnsi="Times New Roman" w:cs="Times New Roman"/>
          <w:color w:val="auto"/>
          <w:sz w:val="28"/>
          <w:szCs w:val="28"/>
          <w:highlight w:val="none"/>
          <w:lang w:eastAsia="zh-CN"/>
        </w:rPr>
        <w:t>2022</w:t>
      </w:r>
      <w:r>
        <w:rPr>
          <w:rFonts w:ascii="Times New Roman" w:hAnsi="Times New Roman" w:cs="Times New Roman"/>
          <w:color w:val="auto"/>
          <w:sz w:val="28"/>
          <w:szCs w:val="28"/>
          <w:highlight w:val="none"/>
        </w:rPr>
        <w:t>年1月1日至今未被依法暂停或者取消投标资格：未被责令停产停业、暂扣或者吊销许可证、暂扣或者吊销执照；未进入清算程序或被宣告破产或其他丧失履约能力的情形（投标单位需提交承诺）；（5）本项目不接受联合体。</w:t>
      </w:r>
    </w:p>
    <w:p>
      <w:pPr>
        <w:pStyle w:val="3"/>
        <w:spacing w:before="0" w:after="0" w:line="520" w:lineRule="exact"/>
        <w:rPr>
          <w:rFonts w:ascii="Times New Roman" w:hAnsi="Times New Roman" w:cs="Times New Roman"/>
          <w:color w:val="auto"/>
          <w:sz w:val="28"/>
          <w:szCs w:val="28"/>
          <w:highlight w:val="none"/>
        </w:rPr>
      </w:pPr>
      <w:bookmarkStart w:id="3" w:name="_Toc169087796"/>
      <w:r>
        <w:rPr>
          <w:rFonts w:ascii="Times New Roman" w:hAnsi="Times New Roman" w:cs="Times New Roman"/>
          <w:color w:val="auto"/>
          <w:sz w:val="28"/>
          <w:szCs w:val="28"/>
          <w:highlight w:val="none"/>
        </w:rPr>
        <w:t>三、获取采购文件</w:t>
      </w:r>
      <w:bookmarkEnd w:id="3"/>
    </w:p>
    <w:p>
      <w:pPr>
        <w:spacing w:line="520" w:lineRule="exact"/>
        <w:ind w:firstLine="540"/>
        <w:rPr>
          <w:rFonts w:ascii="Times New Roman" w:hAnsi="Times New Roman" w:eastAsia="宋体" w:cs="Times New Roman"/>
          <w:color w:val="auto"/>
          <w:sz w:val="28"/>
          <w:szCs w:val="28"/>
          <w:highlight w:val="none"/>
        </w:rPr>
      </w:pPr>
      <w:r>
        <w:rPr>
          <w:rFonts w:ascii="Times New Roman" w:hAnsi="Times New Roman" w:eastAsia="宋体" w:cs="Times New Roman"/>
          <w:color w:val="auto"/>
          <w:sz w:val="28"/>
          <w:szCs w:val="28"/>
          <w:highlight w:val="none"/>
        </w:rPr>
        <w:t>1、获取时间：</w:t>
      </w:r>
      <w:r>
        <w:rPr>
          <w:rFonts w:ascii="Times New Roman" w:hAnsi="Times New Roman" w:eastAsia="宋体" w:cs="Times New Roman"/>
          <w:color w:val="auto"/>
          <w:sz w:val="28"/>
          <w:szCs w:val="28"/>
          <w:highlight w:val="none"/>
          <w:u w:val="single"/>
        </w:rPr>
        <w:t>202</w:t>
      </w:r>
      <w:r>
        <w:rPr>
          <w:rFonts w:hint="eastAsia" w:ascii="Times New Roman" w:hAnsi="Times New Roman" w:eastAsia="宋体" w:cs="Times New Roman"/>
          <w:color w:val="auto"/>
          <w:sz w:val="28"/>
          <w:szCs w:val="28"/>
          <w:highlight w:val="none"/>
          <w:u w:val="single"/>
          <w:lang w:val="en-US" w:eastAsia="zh-CN"/>
        </w:rPr>
        <w:t>5</w:t>
      </w:r>
      <w:r>
        <w:rPr>
          <w:rFonts w:ascii="Times New Roman" w:hAnsi="Times New Roman" w:eastAsia="宋体" w:cs="Times New Roman"/>
          <w:color w:val="auto"/>
          <w:sz w:val="28"/>
          <w:szCs w:val="28"/>
          <w:highlight w:val="none"/>
          <w:u w:val="single"/>
        </w:rPr>
        <w:t>年0</w:t>
      </w:r>
      <w:r>
        <w:rPr>
          <w:rFonts w:hint="eastAsia" w:ascii="Times New Roman" w:hAnsi="Times New Roman" w:eastAsia="宋体" w:cs="Times New Roman"/>
          <w:color w:val="auto"/>
          <w:sz w:val="28"/>
          <w:szCs w:val="28"/>
          <w:highlight w:val="none"/>
          <w:u w:val="single"/>
          <w:lang w:val="en-US" w:eastAsia="zh-CN"/>
        </w:rPr>
        <w:t>4</w:t>
      </w:r>
      <w:r>
        <w:rPr>
          <w:rFonts w:ascii="Times New Roman" w:hAnsi="Times New Roman" w:eastAsia="宋体" w:cs="Times New Roman"/>
          <w:color w:val="auto"/>
          <w:sz w:val="28"/>
          <w:szCs w:val="28"/>
          <w:highlight w:val="none"/>
          <w:u w:val="single"/>
        </w:rPr>
        <w:t>月</w:t>
      </w:r>
      <w:r>
        <w:rPr>
          <w:rFonts w:hint="eastAsia" w:ascii="Times New Roman" w:hAnsi="Times New Roman" w:eastAsia="宋体" w:cs="Times New Roman"/>
          <w:color w:val="auto"/>
          <w:sz w:val="28"/>
          <w:szCs w:val="28"/>
          <w:highlight w:val="none"/>
          <w:u w:val="single"/>
          <w:lang w:val="en-US" w:eastAsia="zh-CN"/>
        </w:rPr>
        <w:t>02</w:t>
      </w:r>
      <w:r>
        <w:rPr>
          <w:rFonts w:ascii="Times New Roman" w:hAnsi="Times New Roman" w:eastAsia="宋体" w:cs="Times New Roman"/>
          <w:color w:val="auto"/>
          <w:sz w:val="28"/>
          <w:szCs w:val="28"/>
          <w:highlight w:val="none"/>
          <w:u w:val="single"/>
        </w:rPr>
        <w:t>日</w:t>
      </w:r>
      <w:r>
        <w:rPr>
          <w:rFonts w:ascii="Times New Roman" w:hAnsi="Times New Roman" w:eastAsia="宋体" w:cs="Times New Roman"/>
          <w:color w:val="auto"/>
          <w:sz w:val="28"/>
          <w:szCs w:val="28"/>
          <w:highlight w:val="none"/>
        </w:rPr>
        <w:t>至</w:t>
      </w:r>
      <w:r>
        <w:rPr>
          <w:rFonts w:ascii="Times New Roman" w:hAnsi="Times New Roman" w:eastAsia="宋体" w:cs="Times New Roman"/>
          <w:color w:val="auto"/>
          <w:sz w:val="28"/>
          <w:szCs w:val="28"/>
          <w:highlight w:val="none"/>
          <w:u w:val="single"/>
        </w:rPr>
        <w:t>202</w:t>
      </w:r>
      <w:r>
        <w:rPr>
          <w:rFonts w:hint="eastAsia" w:ascii="Times New Roman" w:hAnsi="Times New Roman" w:eastAsia="宋体" w:cs="Times New Roman"/>
          <w:color w:val="auto"/>
          <w:sz w:val="28"/>
          <w:szCs w:val="28"/>
          <w:highlight w:val="none"/>
          <w:u w:val="single"/>
          <w:lang w:val="en-US" w:eastAsia="zh-CN"/>
        </w:rPr>
        <w:t>5</w:t>
      </w:r>
      <w:r>
        <w:rPr>
          <w:rFonts w:ascii="Times New Roman" w:hAnsi="Times New Roman" w:eastAsia="宋体" w:cs="Times New Roman"/>
          <w:color w:val="auto"/>
          <w:sz w:val="28"/>
          <w:szCs w:val="28"/>
          <w:highlight w:val="none"/>
          <w:u w:val="single"/>
        </w:rPr>
        <w:t>年</w:t>
      </w:r>
      <w:r>
        <w:rPr>
          <w:rFonts w:hint="eastAsia" w:ascii="Times New Roman" w:hAnsi="Times New Roman" w:eastAsia="宋体" w:cs="Times New Roman"/>
          <w:color w:val="auto"/>
          <w:sz w:val="28"/>
          <w:szCs w:val="28"/>
          <w:highlight w:val="none"/>
          <w:u w:val="single"/>
        </w:rPr>
        <w:t>0</w:t>
      </w:r>
      <w:r>
        <w:rPr>
          <w:rFonts w:hint="eastAsia" w:ascii="Times New Roman" w:hAnsi="Times New Roman" w:eastAsia="宋体" w:cs="Times New Roman"/>
          <w:color w:val="auto"/>
          <w:sz w:val="28"/>
          <w:szCs w:val="28"/>
          <w:highlight w:val="none"/>
          <w:u w:val="single"/>
          <w:lang w:val="en-US" w:eastAsia="zh-CN"/>
        </w:rPr>
        <w:t>4</w:t>
      </w:r>
      <w:r>
        <w:rPr>
          <w:rFonts w:ascii="Times New Roman" w:hAnsi="Times New Roman" w:eastAsia="宋体" w:cs="Times New Roman"/>
          <w:color w:val="auto"/>
          <w:sz w:val="28"/>
          <w:szCs w:val="28"/>
          <w:highlight w:val="none"/>
          <w:u w:val="single"/>
        </w:rPr>
        <w:t>月</w:t>
      </w:r>
      <w:r>
        <w:rPr>
          <w:rFonts w:hint="eastAsia" w:ascii="Times New Roman" w:hAnsi="Times New Roman" w:eastAsia="宋体" w:cs="Times New Roman"/>
          <w:color w:val="auto"/>
          <w:sz w:val="28"/>
          <w:szCs w:val="28"/>
          <w:highlight w:val="none"/>
          <w:u w:val="single"/>
          <w:lang w:val="en-US" w:eastAsia="zh-CN"/>
        </w:rPr>
        <w:t>10</w:t>
      </w:r>
      <w:r>
        <w:rPr>
          <w:rFonts w:hint="eastAsia" w:ascii="Times New Roman" w:hAnsi="Times New Roman" w:eastAsia="宋体" w:cs="Times New Roman"/>
          <w:color w:val="auto"/>
          <w:sz w:val="28"/>
          <w:szCs w:val="28"/>
          <w:highlight w:val="none"/>
          <w:u w:val="single"/>
        </w:rPr>
        <w:t>日</w:t>
      </w:r>
      <w:r>
        <w:rPr>
          <w:rFonts w:ascii="Times New Roman" w:hAnsi="Times New Roman" w:eastAsia="宋体" w:cs="Times New Roman"/>
          <w:color w:val="auto"/>
          <w:sz w:val="28"/>
          <w:szCs w:val="28"/>
          <w:highlight w:val="none"/>
        </w:rPr>
        <w:t>；</w:t>
      </w:r>
    </w:p>
    <w:p>
      <w:pPr>
        <w:spacing w:line="520" w:lineRule="exact"/>
        <w:ind w:firstLine="540"/>
        <w:rPr>
          <w:rFonts w:ascii="Times New Roman" w:hAnsi="Times New Roman" w:eastAsia="宋体" w:cs="Times New Roman"/>
          <w:color w:val="auto"/>
          <w:sz w:val="28"/>
          <w:szCs w:val="28"/>
          <w:highlight w:val="none"/>
          <w:u w:val="single"/>
        </w:rPr>
      </w:pPr>
      <w:r>
        <w:rPr>
          <w:rFonts w:ascii="Times New Roman" w:hAnsi="Times New Roman" w:eastAsia="宋体" w:cs="Times New Roman"/>
          <w:color w:val="auto"/>
          <w:sz w:val="28"/>
          <w:szCs w:val="28"/>
          <w:highlight w:val="none"/>
        </w:rPr>
        <w:t>2、获取地点：</w:t>
      </w:r>
      <w:r>
        <w:rPr>
          <w:rFonts w:ascii="Times New Roman" w:hAnsi="Times New Roman" w:cs="Times New Roman"/>
          <w:color w:val="auto"/>
          <w:sz w:val="28"/>
          <w:szCs w:val="28"/>
          <w:highlight w:val="none"/>
        </w:rPr>
        <w:t>政采云平台（https://www.zcygov.cn/），</w:t>
      </w:r>
      <w:r>
        <w:rPr>
          <w:rFonts w:ascii="Times New Roman" w:hAnsi="Times New Roman" w:cs="Times New Roman"/>
          <w:color w:val="auto"/>
          <w:sz w:val="28"/>
          <w:szCs w:val="28"/>
          <w:highlight w:val="none"/>
          <w:u w:val="single"/>
        </w:rPr>
        <w:t>线上获取</w:t>
      </w:r>
      <w:r>
        <w:rPr>
          <w:rFonts w:ascii="Times New Roman" w:hAnsi="Times New Roman" w:cs="Times New Roman"/>
          <w:color w:val="auto"/>
          <w:sz w:val="28"/>
          <w:szCs w:val="28"/>
          <w:highlight w:val="none"/>
        </w:rPr>
        <w:t>；</w:t>
      </w:r>
    </w:p>
    <w:p>
      <w:pPr>
        <w:spacing w:line="520" w:lineRule="exact"/>
        <w:ind w:firstLine="540"/>
        <w:rPr>
          <w:rFonts w:ascii="Times New Roman" w:hAnsi="Times New Roman" w:eastAsia="宋体" w:cs="Times New Roman"/>
          <w:color w:val="auto"/>
          <w:sz w:val="28"/>
          <w:szCs w:val="28"/>
          <w:highlight w:val="none"/>
        </w:rPr>
      </w:pPr>
      <w:r>
        <w:rPr>
          <w:rFonts w:ascii="Times New Roman" w:hAnsi="Times New Roman" w:cs="Times New Roman"/>
          <w:color w:val="auto"/>
          <w:sz w:val="28"/>
          <w:szCs w:val="28"/>
          <w:highlight w:val="none"/>
        </w:rPr>
        <w:t>3、获取方式：供应商登录政采云平台https://www.zcygov.cn/在线申请获取采购文件（进入“项目采购”应用，在获取采购文件菜单中选择项目，申请获取采购文件）。</w:t>
      </w:r>
    </w:p>
    <w:p>
      <w:pPr>
        <w:spacing w:line="520" w:lineRule="exact"/>
        <w:ind w:firstLine="540"/>
        <w:rPr>
          <w:rFonts w:ascii="Times New Roman" w:hAnsi="Times New Roman" w:eastAsia="宋体" w:cs="Times New Roman"/>
          <w:color w:val="auto"/>
          <w:sz w:val="28"/>
          <w:szCs w:val="28"/>
          <w:highlight w:val="none"/>
        </w:rPr>
      </w:pPr>
      <w:r>
        <w:rPr>
          <w:rFonts w:ascii="Times New Roman" w:hAnsi="Times New Roman" w:eastAsia="宋体" w:cs="Times New Roman"/>
          <w:color w:val="auto"/>
          <w:sz w:val="28"/>
          <w:szCs w:val="28"/>
          <w:highlight w:val="none"/>
        </w:rPr>
        <w:t>4、售价：￥0.00元/份。</w:t>
      </w:r>
    </w:p>
    <w:p>
      <w:pPr>
        <w:pStyle w:val="3"/>
        <w:spacing w:before="0" w:after="0" w:line="520" w:lineRule="exact"/>
        <w:rPr>
          <w:rFonts w:ascii="Times New Roman" w:hAnsi="Times New Roman" w:cs="Times New Roman"/>
          <w:color w:val="auto"/>
          <w:sz w:val="28"/>
          <w:szCs w:val="28"/>
          <w:highlight w:val="none"/>
        </w:rPr>
      </w:pPr>
      <w:bookmarkStart w:id="4" w:name="_Toc169087797"/>
      <w:r>
        <w:rPr>
          <w:rFonts w:ascii="Times New Roman" w:hAnsi="Times New Roman" w:cs="Times New Roman"/>
          <w:color w:val="auto"/>
          <w:sz w:val="28"/>
          <w:szCs w:val="28"/>
          <w:highlight w:val="none"/>
        </w:rPr>
        <w:t>四、响应文件提交</w:t>
      </w:r>
      <w:bookmarkEnd w:id="4"/>
    </w:p>
    <w:p>
      <w:pPr>
        <w:spacing w:line="520" w:lineRule="exact"/>
        <w:ind w:firstLine="540"/>
        <w:rPr>
          <w:rFonts w:ascii="Times New Roman" w:hAnsi="Times New Roman" w:eastAsia="宋体" w:cs="Times New Roman"/>
          <w:color w:val="auto"/>
          <w:sz w:val="28"/>
          <w:szCs w:val="28"/>
          <w:highlight w:val="none"/>
        </w:rPr>
      </w:pPr>
      <w:r>
        <w:rPr>
          <w:rFonts w:ascii="Times New Roman" w:hAnsi="Times New Roman" w:eastAsia="宋体" w:cs="Times New Roman"/>
          <w:color w:val="auto"/>
          <w:sz w:val="28"/>
          <w:szCs w:val="28"/>
          <w:highlight w:val="none"/>
        </w:rPr>
        <w:t>递交截止时间：202</w:t>
      </w:r>
      <w:r>
        <w:rPr>
          <w:rFonts w:hint="eastAsia" w:ascii="Times New Roman" w:hAnsi="Times New Roman" w:eastAsia="宋体" w:cs="Times New Roman"/>
          <w:color w:val="auto"/>
          <w:sz w:val="28"/>
          <w:szCs w:val="28"/>
          <w:highlight w:val="none"/>
          <w:lang w:val="en-US" w:eastAsia="zh-CN"/>
        </w:rPr>
        <w:t>5</w:t>
      </w:r>
      <w:r>
        <w:rPr>
          <w:rFonts w:ascii="Times New Roman" w:hAnsi="Times New Roman" w:eastAsia="宋体" w:cs="Times New Roman"/>
          <w:color w:val="auto"/>
          <w:sz w:val="28"/>
          <w:szCs w:val="28"/>
          <w:highlight w:val="none"/>
        </w:rPr>
        <w:t>年0</w:t>
      </w:r>
      <w:r>
        <w:rPr>
          <w:rFonts w:hint="eastAsia" w:ascii="Times New Roman" w:hAnsi="Times New Roman" w:eastAsia="宋体" w:cs="Times New Roman"/>
          <w:color w:val="auto"/>
          <w:sz w:val="28"/>
          <w:szCs w:val="28"/>
          <w:highlight w:val="none"/>
          <w:lang w:val="en-US" w:eastAsia="zh-CN"/>
        </w:rPr>
        <w:t>4</w:t>
      </w:r>
      <w:r>
        <w:rPr>
          <w:rFonts w:ascii="Times New Roman" w:hAnsi="Times New Roman" w:eastAsia="宋体" w:cs="Times New Roman"/>
          <w:color w:val="auto"/>
          <w:sz w:val="28"/>
          <w:szCs w:val="28"/>
          <w:highlight w:val="none"/>
        </w:rPr>
        <w:t>月</w:t>
      </w:r>
      <w:r>
        <w:rPr>
          <w:rFonts w:hint="eastAsia" w:ascii="Times New Roman" w:hAnsi="Times New Roman" w:eastAsia="宋体" w:cs="Times New Roman"/>
          <w:color w:val="auto"/>
          <w:sz w:val="28"/>
          <w:szCs w:val="28"/>
          <w:highlight w:val="none"/>
          <w:lang w:val="en-US" w:eastAsia="zh-CN"/>
        </w:rPr>
        <w:t>14</w:t>
      </w:r>
      <w:r>
        <w:rPr>
          <w:rFonts w:ascii="Times New Roman" w:hAnsi="Times New Roman" w:eastAsia="宋体" w:cs="Times New Roman"/>
          <w:color w:val="auto"/>
          <w:sz w:val="28"/>
          <w:szCs w:val="28"/>
          <w:highlight w:val="none"/>
        </w:rPr>
        <w:t>日1</w:t>
      </w:r>
      <w:r>
        <w:rPr>
          <w:rFonts w:hint="eastAsia" w:ascii="Times New Roman" w:hAnsi="Times New Roman" w:eastAsia="宋体" w:cs="Times New Roman"/>
          <w:color w:val="auto"/>
          <w:sz w:val="28"/>
          <w:szCs w:val="28"/>
          <w:highlight w:val="none"/>
          <w:lang w:val="en-US" w:eastAsia="zh-CN"/>
        </w:rPr>
        <w:t>1</w:t>
      </w:r>
      <w:r>
        <w:rPr>
          <w:rFonts w:ascii="Times New Roman" w:hAnsi="Times New Roman" w:eastAsia="宋体" w:cs="Times New Roman"/>
          <w:color w:val="auto"/>
          <w:sz w:val="28"/>
          <w:szCs w:val="28"/>
          <w:highlight w:val="none"/>
        </w:rPr>
        <w:t>时00分</w:t>
      </w:r>
      <w:r>
        <w:rPr>
          <w:rFonts w:ascii="Times New Roman" w:hAnsi="Times New Roman" w:cs="Times New Roman"/>
          <w:color w:val="auto"/>
          <w:sz w:val="28"/>
          <w:szCs w:val="28"/>
          <w:highlight w:val="none"/>
        </w:rPr>
        <w:t>（北京时间）</w:t>
      </w:r>
    </w:p>
    <w:p>
      <w:pPr>
        <w:spacing w:line="520" w:lineRule="exact"/>
        <w:ind w:firstLine="540"/>
        <w:rPr>
          <w:rFonts w:ascii="Times New Roman" w:hAnsi="Times New Roman" w:eastAsia="宋体" w:cs="Times New Roman"/>
          <w:color w:val="auto"/>
          <w:sz w:val="28"/>
          <w:szCs w:val="28"/>
          <w:highlight w:val="none"/>
        </w:rPr>
      </w:pPr>
      <w:r>
        <w:rPr>
          <w:rFonts w:ascii="Times New Roman" w:hAnsi="Times New Roman" w:eastAsia="宋体" w:cs="Times New Roman"/>
          <w:color w:val="auto"/>
          <w:sz w:val="28"/>
          <w:szCs w:val="28"/>
          <w:highlight w:val="none"/>
        </w:rPr>
        <w:t>递交方式：政采云平台（https://www.zcygov.cn/），</w:t>
      </w:r>
      <w:r>
        <w:rPr>
          <w:rFonts w:ascii="Times New Roman" w:hAnsi="Times New Roman" w:eastAsia="宋体" w:cs="Times New Roman"/>
          <w:color w:val="auto"/>
          <w:sz w:val="28"/>
          <w:szCs w:val="28"/>
          <w:highlight w:val="none"/>
          <w:u w:val="single"/>
        </w:rPr>
        <w:t>线上递交</w:t>
      </w:r>
      <w:r>
        <w:rPr>
          <w:rFonts w:ascii="Times New Roman" w:hAnsi="Times New Roman" w:eastAsia="宋体" w:cs="Times New Roman"/>
          <w:color w:val="auto"/>
          <w:sz w:val="28"/>
          <w:szCs w:val="28"/>
          <w:highlight w:val="none"/>
        </w:rPr>
        <w:t>。</w:t>
      </w:r>
    </w:p>
    <w:p>
      <w:pPr>
        <w:pStyle w:val="3"/>
        <w:spacing w:before="0" w:after="0" w:line="520" w:lineRule="exact"/>
        <w:rPr>
          <w:rFonts w:ascii="Times New Roman" w:hAnsi="Times New Roman" w:cs="Times New Roman"/>
          <w:color w:val="auto"/>
          <w:sz w:val="28"/>
          <w:szCs w:val="28"/>
          <w:highlight w:val="none"/>
        </w:rPr>
      </w:pPr>
      <w:bookmarkStart w:id="5" w:name="_Toc169087798"/>
      <w:r>
        <w:rPr>
          <w:rFonts w:ascii="Times New Roman" w:hAnsi="Times New Roman" w:cs="Times New Roman"/>
          <w:color w:val="auto"/>
          <w:sz w:val="28"/>
          <w:szCs w:val="28"/>
          <w:highlight w:val="none"/>
        </w:rPr>
        <w:t>五、开启</w:t>
      </w:r>
      <w:bookmarkEnd w:id="5"/>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1、时间：</w:t>
      </w:r>
      <w:r>
        <w:rPr>
          <w:rFonts w:ascii="Times New Roman" w:hAnsi="Times New Roman" w:eastAsia="宋体" w:cs="Times New Roman"/>
          <w:color w:val="auto"/>
          <w:sz w:val="28"/>
          <w:szCs w:val="28"/>
          <w:highlight w:val="none"/>
        </w:rPr>
        <w:t>202</w:t>
      </w:r>
      <w:r>
        <w:rPr>
          <w:rFonts w:hint="eastAsia" w:ascii="Times New Roman" w:hAnsi="Times New Roman" w:eastAsia="宋体" w:cs="Times New Roman"/>
          <w:color w:val="auto"/>
          <w:sz w:val="28"/>
          <w:szCs w:val="28"/>
          <w:highlight w:val="none"/>
          <w:lang w:val="en-US" w:eastAsia="zh-CN"/>
        </w:rPr>
        <w:t>5</w:t>
      </w:r>
      <w:r>
        <w:rPr>
          <w:rFonts w:ascii="Times New Roman" w:hAnsi="Times New Roman" w:eastAsia="宋体" w:cs="Times New Roman"/>
          <w:color w:val="auto"/>
          <w:sz w:val="28"/>
          <w:szCs w:val="28"/>
          <w:highlight w:val="none"/>
        </w:rPr>
        <w:t>年0</w:t>
      </w:r>
      <w:r>
        <w:rPr>
          <w:rFonts w:hint="eastAsia" w:ascii="Times New Roman" w:hAnsi="Times New Roman" w:eastAsia="宋体" w:cs="Times New Roman"/>
          <w:color w:val="auto"/>
          <w:sz w:val="28"/>
          <w:szCs w:val="28"/>
          <w:highlight w:val="none"/>
          <w:lang w:val="en-US" w:eastAsia="zh-CN"/>
        </w:rPr>
        <w:t>4</w:t>
      </w:r>
      <w:r>
        <w:rPr>
          <w:rFonts w:ascii="Times New Roman" w:hAnsi="Times New Roman" w:eastAsia="宋体" w:cs="Times New Roman"/>
          <w:color w:val="auto"/>
          <w:sz w:val="28"/>
          <w:szCs w:val="28"/>
          <w:highlight w:val="none"/>
        </w:rPr>
        <w:t>月</w:t>
      </w:r>
      <w:r>
        <w:rPr>
          <w:rFonts w:hint="eastAsia" w:ascii="Times New Roman" w:hAnsi="Times New Roman" w:eastAsia="宋体" w:cs="Times New Roman"/>
          <w:color w:val="auto"/>
          <w:sz w:val="28"/>
          <w:szCs w:val="28"/>
          <w:highlight w:val="none"/>
          <w:lang w:val="en-US" w:eastAsia="zh-CN"/>
        </w:rPr>
        <w:t>14</w:t>
      </w:r>
      <w:r>
        <w:rPr>
          <w:rFonts w:ascii="Times New Roman" w:hAnsi="Times New Roman" w:eastAsia="宋体" w:cs="Times New Roman"/>
          <w:color w:val="auto"/>
          <w:sz w:val="28"/>
          <w:szCs w:val="28"/>
          <w:highlight w:val="none"/>
        </w:rPr>
        <w:t>日1</w:t>
      </w:r>
      <w:r>
        <w:rPr>
          <w:rFonts w:hint="eastAsia" w:ascii="Times New Roman" w:hAnsi="Times New Roman" w:eastAsia="宋体" w:cs="Times New Roman"/>
          <w:color w:val="auto"/>
          <w:sz w:val="28"/>
          <w:szCs w:val="28"/>
          <w:highlight w:val="none"/>
          <w:lang w:val="en-US" w:eastAsia="zh-CN"/>
        </w:rPr>
        <w:t>1</w:t>
      </w:r>
      <w:r>
        <w:rPr>
          <w:rFonts w:ascii="Times New Roman" w:hAnsi="Times New Roman" w:eastAsia="宋体" w:cs="Times New Roman"/>
          <w:color w:val="auto"/>
          <w:sz w:val="28"/>
          <w:szCs w:val="28"/>
          <w:highlight w:val="none"/>
        </w:rPr>
        <w:t>时00分</w:t>
      </w:r>
      <w:r>
        <w:rPr>
          <w:rFonts w:ascii="Times New Roman" w:hAnsi="Times New Roman" w:cs="Times New Roman"/>
          <w:color w:val="auto"/>
          <w:sz w:val="28"/>
          <w:szCs w:val="28"/>
          <w:highlight w:val="none"/>
        </w:rPr>
        <w:t>（北京时间）</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2、地点：政采云平台（https://www.zcygov.cn/），</w:t>
      </w:r>
      <w:r>
        <w:rPr>
          <w:rFonts w:ascii="Times New Roman" w:hAnsi="Times New Roman" w:cs="Times New Roman"/>
          <w:color w:val="auto"/>
          <w:sz w:val="28"/>
          <w:szCs w:val="28"/>
          <w:highlight w:val="none"/>
          <w:u w:val="single"/>
        </w:rPr>
        <w:t>线上开启</w:t>
      </w:r>
      <w:r>
        <w:rPr>
          <w:rFonts w:ascii="Times New Roman" w:hAnsi="Times New Roman" w:cs="Times New Roman"/>
          <w:color w:val="auto"/>
          <w:sz w:val="28"/>
          <w:szCs w:val="28"/>
          <w:highlight w:val="none"/>
        </w:rPr>
        <w:t>；</w:t>
      </w:r>
    </w:p>
    <w:p>
      <w:pPr>
        <w:pStyle w:val="3"/>
        <w:spacing w:before="0" w:after="0" w:line="520" w:lineRule="exact"/>
        <w:rPr>
          <w:rFonts w:ascii="Times New Roman" w:hAnsi="Times New Roman" w:cs="Times New Roman"/>
          <w:color w:val="auto"/>
          <w:sz w:val="28"/>
          <w:szCs w:val="28"/>
          <w:highlight w:val="none"/>
        </w:rPr>
      </w:pPr>
      <w:bookmarkStart w:id="6" w:name="_Toc169087799"/>
      <w:r>
        <w:rPr>
          <w:rFonts w:ascii="Times New Roman" w:hAnsi="Times New Roman" w:cs="Times New Roman"/>
          <w:color w:val="auto"/>
          <w:sz w:val="28"/>
          <w:szCs w:val="28"/>
          <w:highlight w:val="none"/>
        </w:rPr>
        <w:t>六、公告期限</w:t>
      </w:r>
      <w:bookmarkEnd w:id="6"/>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自本公告发布之日起5个工作日。</w:t>
      </w:r>
    </w:p>
    <w:p>
      <w:pPr>
        <w:pStyle w:val="3"/>
        <w:spacing w:before="0" w:after="0" w:line="520" w:lineRule="exact"/>
        <w:rPr>
          <w:rFonts w:ascii="Times New Roman" w:hAnsi="Times New Roman" w:cs="Times New Roman"/>
          <w:color w:val="auto"/>
          <w:sz w:val="28"/>
          <w:szCs w:val="28"/>
          <w:highlight w:val="none"/>
        </w:rPr>
      </w:pPr>
      <w:bookmarkStart w:id="7" w:name="_Toc169087800"/>
      <w:r>
        <w:rPr>
          <w:rFonts w:ascii="Times New Roman" w:hAnsi="Times New Roman" w:cs="Times New Roman"/>
          <w:color w:val="auto"/>
          <w:sz w:val="28"/>
          <w:szCs w:val="28"/>
          <w:highlight w:val="none"/>
        </w:rPr>
        <w:t>七、其他补充事宜</w:t>
      </w:r>
      <w:bookmarkEnd w:id="7"/>
    </w:p>
    <w:p>
      <w:pPr>
        <w:spacing w:line="520" w:lineRule="exact"/>
        <w:ind w:firstLine="560" w:firstLineChars="200"/>
        <w:rPr>
          <w:rFonts w:ascii="Times New Roman" w:hAnsi="Times New Roman" w:cs="Times New Roman"/>
          <w:color w:val="auto"/>
          <w:sz w:val="28"/>
          <w:szCs w:val="28"/>
          <w:highlight w:val="none"/>
        </w:rPr>
      </w:pPr>
      <w:r>
        <w:rPr>
          <w:rFonts w:hint="eastAsia" w:ascii="Times New Roman" w:hAnsi="Times New Roman" w:cs="Times New Roman"/>
          <w:color w:val="auto"/>
          <w:sz w:val="28"/>
          <w:szCs w:val="28"/>
          <w:highlight w:val="none"/>
        </w:rPr>
        <w:t>1、本项目实行</w:t>
      </w:r>
      <w:r>
        <w:rPr>
          <w:rFonts w:hint="eastAsia" w:ascii="Times New Roman" w:hAnsi="Times New Roman" w:cs="Times New Roman"/>
          <w:b/>
          <w:color w:val="auto"/>
          <w:sz w:val="28"/>
          <w:szCs w:val="28"/>
          <w:highlight w:val="none"/>
          <w:u w:val="single"/>
        </w:rPr>
        <w:t>电子招标投标</w:t>
      </w:r>
      <w:r>
        <w:rPr>
          <w:rFonts w:hint="eastAsia" w:ascii="Times New Roman" w:hAnsi="Times New Roman" w:cs="Times New Roman"/>
          <w:color w:val="auto"/>
          <w:sz w:val="28"/>
          <w:szCs w:val="28"/>
          <w:highlight w:val="none"/>
        </w:rPr>
        <w:t>（政采云网上招标投标），采用电子投标文件，若供应商参与投标，应自行承担投标一切费用；</w:t>
      </w:r>
    </w:p>
    <w:p>
      <w:pPr>
        <w:spacing w:line="520" w:lineRule="exact"/>
        <w:ind w:firstLine="560" w:firstLineChars="200"/>
        <w:rPr>
          <w:rFonts w:ascii="Times New Roman" w:hAnsi="Times New Roman" w:cs="Times New Roman"/>
          <w:color w:val="auto"/>
          <w:sz w:val="28"/>
          <w:szCs w:val="28"/>
          <w:highlight w:val="none"/>
        </w:rPr>
      </w:pPr>
      <w:r>
        <w:rPr>
          <w:rFonts w:hint="eastAsia" w:ascii="Times New Roman" w:hAnsi="Times New Roman" w:cs="Times New Roman"/>
          <w:color w:val="auto"/>
          <w:sz w:val="28"/>
          <w:szCs w:val="28"/>
          <w:highlight w:val="none"/>
        </w:rPr>
        <w:t>2、供应商应在投标前确保成为新疆政府采购网正式注册入库供应商，并完成CA数字证书申领。因未注册入库、未办理CA数字证书等原因造成无法投标或投标失败等后果由供应商自行承担。有意向参与电子开评标的供应商，可访问新疆数字证书认证中心官方网站（https://www.xjca.com.cn/）或下载“新疆政务通”APP自行申领。如需咨询，请联系新疆CA服务热线0991-2819290；</w:t>
      </w:r>
    </w:p>
    <w:p>
      <w:pPr>
        <w:spacing w:line="520" w:lineRule="exact"/>
        <w:ind w:firstLine="560" w:firstLineChars="200"/>
        <w:rPr>
          <w:rFonts w:ascii="Times New Roman" w:hAnsi="Times New Roman" w:cs="Times New Roman"/>
          <w:color w:val="auto"/>
          <w:sz w:val="28"/>
          <w:szCs w:val="28"/>
          <w:highlight w:val="none"/>
        </w:rPr>
      </w:pPr>
      <w:r>
        <w:rPr>
          <w:rFonts w:hint="eastAsia" w:ascii="Times New Roman" w:hAnsi="Times New Roman" w:cs="Times New Roman"/>
          <w:color w:val="auto"/>
          <w:sz w:val="28"/>
          <w:szCs w:val="28"/>
          <w:highlight w:val="none"/>
        </w:rPr>
        <w:t>3、供应商在完成政采云电子交易客户端下载、安装后，可通过账号密码或CA登录客户端进行投标文件的制作。在使用政采云投标客户端时，建议使用WIN7及以上操作系统。客户端请至新疆政府采购网（http://www.ccgp-xinjiang.gov.cn/）下载专区查看，如遇问题可拨打政采云客户服务热线95763进行咨询。如因供应商自身原因导致在规定时间内无法正常解密的（如：浏览器故障、未安装相关驱动、网络故障、加密CA与解密CA不一致等），代理机构不予异常处理，视为供应商自动弃标；</w:t>
      </w:r>
    </w:p>
    <w:p>
      <w:pPr>
        <w:spacing w:line="520" w:lineRule="exact"/>
        <w:ind w:firstLine="560" w:firstLineChars="200"/>
        <w:rPr>
          <w:rFonts w:ascii="Times New Roman" w:hAnsi="Times New Roman" w:cs="Times New Roman"/>
          <w:color w:val="auto"/>
          <w:sz w:val="28"/>
          <w:szCs w:val="28"/>
          <w:highlight w:val="none"/>
        </w:rPr>
      </w:pPr>
      <w:r>
        <w:rPr>
          <w:rFonts w:hint="eastAsia" w:ascii="Times New Roman" w:hAnsi="Times New Roman" w:cs="Times New Roman"/>
          <w:color w:val="auto"/>
          <w:sz w:val="28"/>
          <w:szCs w:val="28"/>
          <w:highlight w:val="none"/>
        </w:rPr>
        <w:t>4、供应商应当在投标截止时间前，将生成的“电子加密响应文件”上传递交至“政府采购云平台”，投标截止时间以后上传递交的投标文件将被“政府采购云平台”拒收；</w:t>
      </w:r>
    </w:p>
    <w:p>
      <w:pPr>
        <w:spacing w:line="520" w:lineRule="exact"/>
        <w:ind w:firstLine="560" w:firstLineChars="200"/>
        <w:rPr>
          <w:rFonts w:ascii="Times New Roman" w:hAnsi="Times New Roman" w:cs="Times New Roman"/>
          <w:color w:val="auto"/>
          <w:sz w:val="28"/>
          <w:szCs w:val="28"/>
          <w:highlight w:val="none"/>
        </w:rPr>
      </w:pPr>
      <w:r>
        <w:rPr>
          <w:rFonts w:hint="eastAsia" w:ascii="Times New Roman" w:hAnsi="Times New Roman" w:cs="Times New Roman"/>
          <w:color w:val="auto"/>
          <w:sz w:val="28"/>
          <w:szCs w:val="28"/>
          <w:highlight w:val="none"/>
        </w:rPr>
        <w:t>5、供应商在开标前须提前配置好电脑浏览器（建议使用360浏览器或谷歌浏览器），开标时登录政采云平台，在“项目采购-开标评标”功能中，使用制作加密电子投标文件的CA锁进行解密及报价确认。本项目投标文件的解密时间定为30分钟内，若供应商在规定时间内因自身原因导致无法正常解密,后果由供应商自行承担；</w:t>
      </w:r>
    </w:p>
    <w:p>
      <w:pPr>
        <w:spacing w:line="520" w:lineRule="exact"/>
        <w:ind w:firstLine="560" w:firstLineChars="200"/>
        <w:rPr>
          <w:rFonts w:ascii="Times New Roman" w:hAnsi="Times New Roman" w:cs="Times New Roman"/>
          <w:color w:val="auto"/>
          <w:sz w:val="28"/>
          <w:szCs w:val="28"/>
          <w:highlight w:val="none"/>
        </w:rPr>
      </w:pPr>
      <w:r>
        <w:rPr>
          <w:rFonts w:hint="eastAsia" w:ascii="Times New Roman" w:hAnsi="Times New Roman" w:cs="Times New Roman"/>
          <w:color w:val="auto"/>
          <w:sz w:val="28"/>
          <w:szCs w:val="28"/>
          <w:highlight w:val="none"/>
        </w:rPr>
        <w:t>6、供应商登录政采云平台，在提交投标文件截止时间后30分钟内用“项目采购-开标评标”功能进行解密投标文件。若供应商在规定时间内（提交投标文件截止）时间后30分钟内未按时解密的，视为无效投标。解密与加密响应文件须使用同一个CA；</w:t>
      </w:r>
    </w:p>
    <w:p>
      <w:pPr>
        <w:spacing w:line="520" w:lineRule="exact"/>
        <w:ind w:firstLine="560" w:firstLineChars="200"/>
        <w:rPr>
          <w:rFonts w:ascii="Times New Roman" w:hAnsi="Times New Roman" w:cs="Times New Roman"/>
          <w:color w:val="auto"/>
          <w:sz w:val="28"/>
          <w:szCs w:val="28"/>
          <w:highlight w:val="none"/>
        </w:rPr>
      </w:pPr>
      <w:r>
        <w:rPr>
          <w:rFonts w:hint="eastAsia" w:ascii="Times New Roman" w:hAnsi="Times New Roman" w:cs="Times New Roman"/>
          <w:color w:val="auto"/>
          <w:sz w:val="28"/>
          <w:szCs w:val="28"/>
          <w:highlight w:val="none"/>
        </w:rPr>
        <w:t>7、供应商对不见面开评标系统的技术操作咨询，可通过https://edu.zcygov.cn/luban/xinjiang-e-biding自助查询，也可在政采云帮助中心常见问题解答和操作流程讲解视频中自助查询，网址为： https://service.zcygov.cn/#/help，“项目采购”—“操作流程-电子招投标”—“政府采购项目电子交易管理操作指南-供应商”版面获取操作指南，同时对自助查询无法解决的问题可通过钉钉群及政采云在线客服获取服务支持。供应商钉钉群号：政采云新疆供应商服务1号群：30349928（如已加入 1-11 群，无需重复加入，十一个群联动直播），钉钉工具软件具有回放功能，直播培训结束后可在钉钉群中回放观看学习。</w:t>
      </w:r>
    </w:p>
    <w:p>
      <w:pPr>
        <w:pStyle w:val="3"/>
        <w:spacing w:before="0" w:after="0" w:line="520" w:lineRule="exact"/>
        <w:rPr>
          <w:rFonts w:ascii="Times New Roman" w:hAnsi="Times New Roman" w:cs="Times New Roman"/>
          <w:color w:val="auto"/>
          <w:sz w:val="28"/>
          <w:szCs w:val="28"/>
          <w:highlight w:val="none"/>
        </w:rPr>
      </w:pPr>
      <w:bookmarkStart w:id="8" w:name="_Toc169087801"/>
      <w:bookmarkStart w:id="9" w:name="_Toc106225498"/>
      <w:r>
        <w:rPr>
          <w:rFonts w:ascii="Times New Roman" w:hAnsi="Times New Roman" w:cs="Times New Roman"/>
          <w:color w:val="auto"/>
          <w:sz w:val="28"/>
          <w:szCs w:val="28"/>
          <w:highlight w:val="none"/>
        </w:rPr>
        <w:t>八、凡对本次采购提出询问，请按以下方式联系。</w:t>
      </w:r>
      <w:bookmarkEnd w:id="8"/>
      <w:bookmarkEnd w:id="9"/>
    </w:p>
    <w:p>
      <w:pPr>
        <w:spacing w:line="520" w:lineRule="exact"/>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1、采购人信息</w:t>
      </w:r>
    </w:p>
    <w:p>
      <w:pPr>
        <w:spacing w:line="520" w:lineRule="exact"/>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名    称：新疆天山东部国有林管理局乌鲁木齐南山分局</w:t>
      </w:r>
    </w:p>
    <w:p>
      <w:pPr>
        <w:spacing w:line="520" w:lineRule="exact"/>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地    址：乌鲁木齐市新市区阿勒泰路西六巷278号</w:t>
      </w:r>
    </w:p>
    <w:p>
      <w:pPr>
        <w:spacing w:line="520" w:lineRule="exact"/>
        <w:rPr>
          <w:rFonts w:hint="eastAsia" w:ascii="Times New Roman" w:hAnsi="Times New Roman" w:cs="Times New Roman" w:eastAsiaTheme="minorEastAsia"/>
          <w:color w:val="auto"/>
          <w:sz w:val="28"/>
          <w:szCs w:val="28"/>
          <w:highlight w:val="none"/>
          <w:lang w:eastAsia="zh-CN"/>
        </w:rPr>
      </w:pPr>
      <w:r>
        <w:rPr>
          <w:rFonts w:ascii="Times New Roman" w:hAnsi="Times New Roman" w:cs="Times New Roman"/>
          <w:color w:val="auto"/>
          <w:sz w:val="28"/>
          <w:szCs w:val="28"/>
          <w:highlight w:val="none"/>
        </w:rPr>
        <w:t>联 系 人：</w:t>
      </w:r>
      <w:r>
        <w:rPr>
          <w:rFonts w:hint="eastAsia" w:ascii="Times New Roman" w:hAnsi="Times New Roman" w:cs="Times New Roman"/>
          <w:color w:val="auto"/>
          <w:sz w:val="28"/>
          <w:szCs w:val="28"/>
          <w:highlight w:val="none"/>
          <w:lang w:eastAsia="zh-CN"/>
        </w:rPr>
        <w:t>阿迪力江·亚生</w:t>
      </w:r>
    </w:p>
    <w:p>
      <w:pPr>
        <w:spacing w:line="520" w:lineRule="exact"/>
        <w:rPr>
          <w:rFonts w:ascii="Times New Roman" w:hAnsi="Times New Roman" w:cs="Times New Roman"/>
          <w:color w:val="auto"/>
          <w:sz w:val="28"/>
          <w:szCs w:val="28"/>
          <w:highlight w:val="none"/>
        </w:rPr>
      </w:pPr>
      <w:r>
        <w:rPr>
          <w:rFonts w:hint="eastAsia" w:ascii="Times New Roman" w:hAnsi="Times New Roman" w:cs="Times New Roman"/>
          <w:color w:val="auto"/>
          <w:sz w:val="28"/>
          <w:szCs w:val="28"/>
          <w:highlight w:val="none"/>
        </w:rPr>
        <w:t>联系电话：</w:t>
      </w:r>
      <w:r>
        <w:rPr>
          <w:rFonts w:ascii="Times New Roman" w:hAnsi="Times New Roman" w:cs="Times New Roman"/>
          <w:color w:val="auto"/>
          <w:sz w:val="28"/>
          <w:szCs w:val="28"/>
          <w:highlight w:val="none"/>
        </w:rPr>
        <w:t>0991-3678520</w:t>
      </w:r>
    </w:p>
    <w:p>
      <w:pPr>
        <w:spacing w:line="520" w:lineRule="exact"/>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2、采购代理机构信息</w:t>
      </w:r>
    </w:p>
    <w:p>
      <w:pPr>
        <w:spacing w:line="520" w:lineRule="exact"/>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名    称：新疆汇智工程咨询有限公司</w:t>
      </w:r>
    </w:p>
    <w:p>
      <w:pPr>
        <w:spacing w:line="520" w:lineRule="exact"/>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地    址：乌鲁木齐市沙依巴克区克拉玛依西街1100号北晟商业广场22层</w:t>
      </w:r>
    </w:p>
    <w:p>
      <w:pPr>
        <w:spacing w:line="520" w:lineRule="exact"/>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联 系 人：牟金元、钟之骄子</w:t>
      </w:r>
    </w:p>
    <w:p>
      <w:pPr>
        <w:spacing w:line="520" w:lineRule="exact"/>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联系方式：13519923835、</w:t>
      </w:r>
      <w:r>
        <w:rPr>
          <w:rFonts w:ascii="Times New Roman" w:hAnsi="Times New Roman" w:cs="Times New Roman"/>
          <w:color w:val="auto"/>
          <w:sz w:val="32"/>
          <w:szCs w:val="32"/>
          <w:highlight w:val="none"/>
        </w:rPr>
        <w:t>0991-510</w:t>
      </w:r>
      <w:r>
        <w:rPr>
          <w:rFonts w:hint="eastAsia" w:ascii="Times New Roman" w:hAnsi="Times New Roman" w:cs="Times New Roman"/>
          <w:color w:val="auto"/>
          <w:sz w:val="32"/>
          <w:szCs w:val="32"/>
          <w:highlight w:val="none"/>
        </w:rPr>
        <w:t>3572</w:t>
      </w:r>
    </w:p>
    <w:p>
      <w:pPr>
        <w:spacing w:line="520" w:lineRule="exact"/>
        <w:rPr>
          <w:rFonts w:ascii="Times New Roman" w:hAnsi="Times New Roman" w:cs="Times New Roman"/>
          <w:color w:val="auto"/>
          <w:sz w:val="28"/>
          <w:szCs w:val="28"/>
          <w:highlight w:val="none"/>
        </w:rPr>
      </w:pPr>
    </w:p>
    <w:p>
      <w:pPr>
        <w:spacing w:line="520" w:lineRule="exact"/>
        <w:rPr>
          <w:rFonts w:ascii="Times New Roman" w:hAnsi="Times New Roman" w:cs="Times New Roman"/>
          <w:color w:val="auto"/>
          <w:sz w:val="28"/>
          <w:szCs w:val="28"/>
          <w:highlight w:val="none"/>
        </w:rPr>
        <w:sectPr>
          <w:footerReference r:id="rId7" w:type="default"/>
          <w:pgSz w:w="11906" w:h="16838"/>
          <w:pgMar w:top="1134" w:right="1134" w:bottom="1134" w:left="1418" w:header="851" w:footer="992" w:gutter="0"/>
          <w:pgNumType w:start="1"/>
          <w:cols w:space="425" w:num="1"/>
          <w:docGrid w:type="lines" w:linePitch="312" w:charSpace="0"/>
        </w:sectPr>
      </w:pPr>
    </w:p>
    <w:p>
      <w:pPr>
        <w:pStyle w:val="2"/>
        <w:spacing w:before="0" w:after="0" w:line="360" w:lineRule="auto"/>
        <w:jc w:val="center"/>
        <w:rPr>
          <w:rFonts w:ascii="Times New Roman" w:hAnsi="Times New Roman" w:cs="Times New Roman"/>
          <w:color w:val="auto"/>
          <w:sz w:val="36"/>
          <w:szCs w:val="36"/>
          <w:highlight w:val="none"/>
        </w:rPr>
      </w:pPr>
      <w:bookmarkStart w:id="10" w:name="_Toc136683228"/>
      <w:bookmarkStart w:id="11" w:name="_Toc169087802"/>
      <w:bookmarkStart w:id="12" w:name="_Toc136683220"/>
      <w:bookmarkStart w:id="13" w:name="_Toc132212071"/>
      <w:r>
        <w:rPr>
          <w:rFonts w:ascii="Times New Roman" w:hAnsi="Times New Roman" w:cs="Times New Roman"/>
          <w:color w:val="auto"/>
          <w:sz w:val="36"/>
          <w:szCs w:val="36"/>
          <w:highlight w:val="none"/>
        </w:rPr>
        <w:t>第</w:t>
      </w:r>
      <w:r>
        <w:rPr>
          <w:rFonts w:hint="eastAsia" w:ascii="Times New Roman" w:hAnsi="Times New Roman" w:cs="Times New Roman"/>
          <w:color w:val="auto"/>
          <w:sz w:val="36"/>
          <w:szCs w:val="36"/>
          <w:highlight w:val="none"/>
        </w:rPr>
        <w:t>二</w:t>
      </w:r>
      <w:r>
        <w:rPr>
          <w:rFonts w:ascii="Times New Roman" w:hAnsi="Times New Roman" w:cs="Times New Roman"/>
          <w:color w:val="auto"/>
          <w:sz w:val="36"/>
          <w:szCs w:val="36"/>
          <w:highlight w:val="none"/>
        </w:rPr>
        <w:t>部分  供应商须知</w:t>
      </w:r>
      <w:bookmarkEnd w:id="10"/>
      <w:bookmarkEnd w:id="11"/>
    </w:p>
    <w:p>
      <w:pPr>
        <w:rPr>
          <w:rFonts w:ascii="Times New Roman" w:hAnsi="Times New Roman" w:cs="Times New Roman"/>
          <w:color w:val="auto"/>
          <w:highlight w:val="none"/>
        </w:rPr>
      </w:pPr>
    </w:p>
    <w:p>
      <w:pPr>
        <w:rPr>
          <w:rFonts w:ascii="Times New Roman" w:hAnsi="Times New Roman" w:cs="Times New Roman"/>
          <w:color w:val="auto"/>
          <w:highlight w:val="none"/>
        </w:rPr>
      </w:pPr>
    </w:p>
    <w:p>
      <w:pPr>
        <w:pStyle w:val="3"/>
        <w:spacing w:before="0" w:after="0" w:line="520" w:lineRule="exact"/>
        <w:rPr>
          <w:rFonts w:ascii="Times New Roman" w:hAnsi="Times New Roman" w:cs="Times New Roman"/>
          <w:color w:val="auto"/>
          <w:sz w:val="28"/>
          <w:szCs w:val="28"/>
          <w:highlight w:val="none"/>
        </w:rPr>
      </w:pPr>
      <w:bookmarkStart w:id="14" w:name="_Toc169087803"/>
      <w:bookmarkStart w:id="15" w:name="_Toc136683229"/>
      <w:r>
        <w:rPr>
          <w:rFonts w:ascii="Times New Roman" w:hAnsi="Times New Roman" w:cs="Times New Roman"/>
          <w:color w:val="auto"/>
          <w:sz w:val="28"/>
          <w:szCs w:val="28"/>
          <w:highlight w:val="none"/>
        </w:rPr>
        <w:t>一、供应商须知附表</w:t>
      </w:r>
      <w:bookmarkEnd w:id="14"/>
      <w:bookmarkEnd w:id="15"/>
    </w:p>
    <w:p>
      <w:pPr>
        <w:jc w:val="center"/>
        <w:rPr>
          <w:rFonts w:ascii="Times New Roman" w:hAnsi="Times New Roman" w:cs="Times New Roman"/>
          <w:b/>
          <w:color w:val="auto"/>
          <w:sz w:val="28"/>
          <w:szCs w:val="28"/>
          <w:highlight w:val="none"/>
        </w:rPr>
      </w:pPr>
      <w:r>
        <w:rPr>
          <w:rFonts w:ascii="Times New Roman" w:hAnsi="Times New Roman" w:cs="Times New Roman"/>
          <w:b/>
          <w:color w:val="auto"/>
          <w:sz w:val="28"/>
          <w:szCs w:val="28"/>
          <w:highlight w:val="none"/>
        </w:rPr>
        <w:t>供应商须知附表</w:t>
      </w:r>
    </w:p>
    <w:tbl>
      <w:tblPr>
        <w:tblStyle w:val="19"/>
        <w:tblW w:w="5000" w:type="pct"/>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767"/>
        <w:gridCol w:w="8701"/>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05" w:type="pct"/>
            <w:tcBorders>
              <w:top w:val="single" w:color="auto" w:sz="4" w:space="0"/>
              <w:left w:val="single" w:color="auto" w:sz="4" w:space="0"/>
              <w:bottom w:val="single" w:color="auto" w:sz="4" w:space="0"/>
              <w:right w:val="single" w:color="auto" w:sz="4" w:space="0"/>
            </w:tcBorders>
            <w:tcMar>
              <w:left w:w="57" w:type="dxa"/>
              <w:right w:w="57" w:type="dxa"/>
            </w:tcMar>
            <w:vAlign w:val="center"/>
          </w:tcPr>
          <w:p>
            <w:pPr>
              <w:spacing w:line="360" w:lineRule="exact"/>
              <w:ind w:right="84" w:rightChars="40"/>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序号</w:t>
            </w:r>
          </w:p>
        </w:tc>
        <w:tc>
          <w:tcPr>
            <w:tcW w:w="4595" w:type="pct"/>
            <w:tcBorders>
              <w:top w:val="single" w:color="auto" w:sz="4" w:space="0"/>
              <w:left w:val="single" w:color="auto" w:sz="4" w:space="0"/>
              <w:bottom w:val="single" w:color="auto" w:sz="4" w:space="0"/>
              <w:right w:val="single" w:color="auto" w:sz="4" w:space="0"/>
            </w:tcBorders>
            <w:tcMar>
              <w:left w:w="57" w:type="dxa"/>
              <w:right w:w="57" w:type="dxa"/>
            </w:tcMar>
            <w:vAlign w:val="center"/>
          </w:tcPr>
          <w:p>
            <w:pPr>
              <w:spacing w:line="360" w:lineRule="exact"/>
              <w:ind w:right="84" w:rightChars="4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内      容</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384" w:hRule="atLeast"/>
          <w:jc w:val="center"/>
        </w:trPr>
        <w:tc>
          <w:tcPr>
            <w:tcW w:w="405" w:type="pct"/>
            <w:tcBorders>
              <w:top w:val="single" w:color="auto" w:sz="4" w:space="0"/>
              <w:left w:val="single" w:color="auto" w:sz="4" w:space="0"/>
              <w:bottom w:val="single" w:color="auto" w:sz="4" w:space="0"/>
              <w:right w:val="single" w:color="auto" w:sz="4" w:space="0"/>
            </w:tcBorders>
            <w:tcMar>
              <w:left w:w="57" w:type="dxa"/>
              <w:right w:w="57" w:type="dxa"/>
            </w:tcMar>
            <w:vAlign w:val="center"/>
          </w:tcPr>
          <w:p>
            <w:pPr>
              <w:spacing w:line="360" w:lineRule="exact"/>
              <w:ind w:right="84" w:rightChars="4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1</w:t>
            </w:r>
          </w:p>
        </w:tc>
        <w:tc>
          <w:tcPr>
            <w:tcW w:w="4595" w:type="pct"/>
            <w:tcBorders>
              <w:top w:val="single" w:color="auto" w:sz="4" w:space="0"/>
              <w:left w:val="single" w:color="auto" w:sz="4" w:space="0"/>
              <w:bottom w:val="single" w:color="auto" w:sz="4" w:space="0"/>
              <w:right w:val="single" w:color="auto" w:sz="4" w:space="0"/>
            </w:tcBorders>
            <w:tcMar>
              <w:left w:w="57" w:type="dxa"/>
              <w:right w:w="57" w:type="dxa"/>
            </w:tcMar>
            <w:vAlign w:val="center"/>
          </w:tcPr>
          <w:p>
            <w:pPr>
              <w:spacing w:line="360" w:lineRule="exact"/>
              <w:ind w:right="84" w:rightChars="40"/>
              <w:rPr>
                <w:rFonts w:hint="eastAsia" w:ascii="Times New Roman" w:hAnsi="Times New Roman" w:cs="Times New Roman" w:eastAsiaTheme="minorEastAsia"/>
                <w:color w:val="auto"/>
                <w:sz w:val="24"/>
                <w:szCs w:val="24"/>
                <w:highlight w:val="none"/>
                <w:lang w:eastAsia="zh-CN"/>
              </w:rPr>
            </w:pPr>
            <w:r>
              <w:rPr>
                <w:rFonts w:ascii="Times New Roman" w:hAnsi="Times New Roman" w:cs="Times New Roman"/>
                <w:color w:val="auto"/>
                <w:sz w:val="24"/>
                <w:szCs w:val="24"/>
                <w:highlight w:val="none"/>
              </w:rPr>
              <w:t>采购项目名称：</w:t>
            </w:r>
            <w:r>
              <w:rPr>
                <w:rFonts w:hint="eastAsia" w:ascii="Times New Roman" w:hAnsi="Times New Roman" w:cs="Times New Roman"/>
                <w:color w:val="auto"/>
                <w:sz w:val="24"/>
                <w:szCs w:val="24"/>
                <w:highlight w:val="none"/>
                <w:lang w:eastAsia="zh-CN"/>
              </w:rPr>
              <w:t>新疆天山东部国有林管理局乌鲁木齐南山分局2025年度封山育林项目</w:t>
            </w:r>
          </w:p>
          <w:p>
            <w:pPr>
              <w:spacing w:line="360" w:lineRule="exact"/>
              <w:ind w:right="84" w:rightChars="40"/>
              <w:rPr>
                <w:rFonts w:hint="eastAsia" w:ascii="Times New Roman" w:hAnsi="Times New Roman" w:cs="Times New Roman" w:eastAsiaTheme="minorEastAsia"/>
                <w:color w:val="auto"/>
                <w:sz w:val="24"/>
                <w:szCs w:val="24"/>
                <w:highlight w:val="none"/>
                <w:lang w:eastAsia="zh-CN"/>
              </w:rPr>
            </w:pPr>
            <w:r>
              <w:rPr>
                <w:rFonts w:ascii="Times New Roman" w:hAnsi="Times New Roman" w:cs="Times New Roman"/>
                <w:color w:val="auto"/>
                <w:sz w:val="24"/>
                <w:szCs w:val="24"/>
                <w:highlight w:val="none"/>
              </w:rPr>
              <w:t>采购项目编号：</w:t>
            </w:r>
            <w:r>
              <w:rPr>
                <w:rFonts w:hint="eastAsia" w:ascii="Times New Roman" w:hAnsi="Times New Roman" w:cs="Times New Roman"/>
                <w:color w:val="auto"/>
                <w:sz w:val="24"/>
                <w:szCs w:val="24"/>
                <w:highlight w:val="none"/>
                <w:lang w:eastAsia="zh-CN"/>
              </w:rPr>
              <w:t>HZZB01-SG2025-010</w:t>
            </w:r>
          </w:p>
          <w:p>
            <w:pPr>
              <w:spacing w:line="360" w:lineRule="exact"/>
              <w:ind w:right="84" w:rightChars="40"/>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采购内容：详见采购人需求。</w:t>
            </w:r>
          </w:p>
          <w:p>
            <w:pPr>
              <w:spacing w:line="360" w:lineRule="exact"/>
              <w:ind w:right="84" w:rightChars="40"/>
              <w:rPr>
                <w:rFonts w:hint="eastAsia"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服务期限：</w:t>
            </w:r>
            <w:r>
              <w:rPr>
                <w:rFonts w:hint="eastAsia" w:ascii="Times New Roman" w:hAnsi="Times New Roman" w:cs="Times New Roman"/>
                <w:color w:val="auto"/>
                <w:sz w:val="24"/>
                <w:szCs w:val="24"/>
                <w:highlight w:val="none"/>
                <w:lang w:eastAsia="zh-CN"/>
              </w:rPr>
              <w:t>自签订合同之日起2025年8月31日完成本项目的全部工作内容。</w:t>
            </w:r>
          </w:p>
          <w:p>
            <w:pPr>
              <w:spacing w:line="360" w:lineRule="exact"/>
              <w:ind w:right="84" w:rightChars="40"/>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资金落实情况：已落实</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05" w:type="pct"/>
            <w:tcBorders>
              <w:top w:val="single" w:color="auto" w:sz="4" w:space="0"/>
              <w:left w:val="single" w:color="auto" w:sz="4" w:space="0"/>
              <w:bottom w:val="single" w:color="auto" w:sz="4" w:space="0"/>
              <w:right w:val="single" w:color="auto" w:sz="4" w:space="0"/>
            </w:tcBorders>
            <w:tcMar>
              <w:left w:w="57" w:type="dxa"/>
              <w:right w:w="57" w:type="dxa"/>
            </w:tcMar>
            <w:vAlign w:val="center"/>
          </w:tcPr>
          <w:p>
            <w:pPr>
              <w:spacing w:line="360" w:lineRule="exact"/>
              <w:ind w:right="84" w:rightChars="4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2</w:t>
            </w:r>
          </w:p>
        </w:tc>
        <w:tc>
          <w:tcPr>
            <w:tcW w:w="4595" w:type="pct"/>
            <w:tcBorders>
              <w:top w:val="single" w:color="auto" w:sz="4" w:space="0"/>
              <w:left w:val="single" w:color="auto" w:sz="4" w:space="0"/>
              <w:bottom w:val="single" w:color="auto" w:sz="4" w:space="0"/>
              <w:right w:val="single" w:color="auto" w:sz="4" w:space="0"/>
            </w:tcBorders>
            <w:tcMar>
              <w:left w:w="57" w:type="dxa"/>
              <w:right w:w="57" w:type="dxa"/>
            </w:tcMar>
            <w:vAlign w:val="center"/>
          </w:tcPr>
          <w:p>
            <w:pPr>
              <w:spacing w:line="360" w:lineRule="exact"/>
              <w:ind w:right="84" w:rightChars="40"/>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采购人名称：新疆维吾尔自治区天山东部国有林管理局乌鲁木齐南山分局</w:t>
            </w:r>
          </w:p>
          <w:p>
            <w:pPr>
              <w:spacing w:line="360" w:lineRule="exact"/>
              <w:ind w:right="84" w:rightChars="40"/>
              <w:rPr>
                <w:rFonts w:hint="eastAsia" w:ascii="Times New Roman" w:hAnsi="Times New Roman" w:cs="Times New Roman" w:eastAsiaTheme="minorEastAsia"/>
                <w:color w:val="auto"/>
                <w:sz w:val="24"/>
                <w:szCs w:val="24"/>
                <w:highlight w:val="none"/>
                <w:lang w:eastAsia="zh-CN"/>
              </w:rPr>
            </w:pPr>
            <w:r>
              <w:rPr>
                <w:rFonts w:ascii="Times New Roman" w:hAnsi="Times New Roman" w:cs="Times New Roman"/>
                <w:color w:val="auto"/>
                <w:sz w:val="24"/>
                <w:szCs w:val="24"/>
                <w:highlight w:val="none"/>
              </w:rPr>
              <w:t>联 系 人：</w:t>
            </w:r>
            <w:r>
              <w:rPr>
                <w:rFonts w:hint="eastAsia" w:ascii="Times New Roman" w:hAnsi="Times New Roman" w:cs="Times New Roman"/>
                <w:color w:val="auto"/>
                <w:sz w:val="24"/>
                <w:szCs w:val="24"/>
                <w:highlight w:val="none"/>
                <w:lang w:eastAsia="zh-CN"/>
              </w:rPr>
              <w:t>阿迪力江·亚生</w:t>
            </w:r>
          </w:p>
          <w:p>
            <w:pPr>
              <w:spacing w:line="360" w:lineRule="exact"/>
              <w:ind w:right="84" w:rightChars="40"/>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联系电话：0991-3678520</w:t>
            </w:r>
          </w:p>
          <w:p>
            <w:pPr>
              <w:spacing w:line="360" w:lineRule="exact"/>
              <w:ind w:right="84" w:rightChars="40"/>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地址：乌鲁木齐市新市区阿勒泰路西六巷278号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05" w:type="pct"/>
            <w:tcBorders>
              <w:top w:val="single" w:color="auto" w:sz="4" w:space="0"/>
              <w:left w:val="single" w:color="auto" w:sz="4" w:space="0"/>
              <w:bottom w:val="single" w:color="auto" w:sz="4" w:space="0"/>
              <w:right w:val="single" w:color="auto" w:sz="4" w:space="0"/>
            </w:tcBorders>
            <w:tcMar>
              <w:left w:w="57" w:type="dxa"/>
              <w:right w:w="57" w:type="dxa"/>
            </w:tcMar>
            <w:vAlign w:val="center"/>
          </w:tcPr>
          <w:p>
            <w:pPr>
              <w:spacing w:line="360" w:lineRule="exact"/>
              <w:ind w:right="84" w:rightChars="4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3</w:t>
            </w:r>
          </w:p>
        </w:tc>
        <w:tc>
          <w:tcPr>
            <w:tcW w:w="4595" w:type="pct"/>
            <w:tcBorders>
              <w:top w:val="single" w:color="auto" w:sz="4" w:space="0"/>
              <w:left w:val="single" w:color="auto" w:sz="4" w:space="0"/>
              <w:bottom w:val="single" w:color="auto" w:sz="4" w:space="0"/>
              <w:right w:val="single" w:color="auto" w:sz="4" w:space="0"/>
            </w:tcBorders>
            <w:tcMar>
              <w:left w:w="57" w:type="dxa"/>
              <w:right w:w="57" w:type="dxa"/>
            </w:tcMar>
            <w:vAlign w:val="center"/>
          </w:tcPr>
          <w:p>
            <w:pPr>
              <w:spacing w:line="360" w:lineRule="exact"/>
              <w:ind w:right="84" w:rightChars="40"/>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采购代理机构：新疆汇智工程咨询有限公司</w:t>
            </w:r>
          </w:p>
          <w:p>
            <w:pPr>
              <w:spacing w:line="360" w:lineRule="exact"/>
              <w:ind w:right="84" w:rightChars="40"/>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联 系 人：牟金元、钟之</w:t>
            </w:r>
            <w:r>
              <w:rPr>
                <w:rFonts w:hint="eastAsia" w:ascii="Times New Roman" w:hAnsi="Times New Roman" w:cs="Times New Roman"/>
                <w:color w:val="auto"/>
                <w:sz w:val="24"/>
                <w:szCs w:val="24"/>
                <w:highlight w:val="none"/>
                <w:lang w:val="en-US" w:eastAsia="zh-CN"/>
              </w:rPr>
              <w:t>娇</w:t>
            </w:r>
            <w:r>
              <w:rPr>
                <w:rFonts w:ascii="Times New Roman" w:hAnsi="Times New Roman" w:cs="Times New Roman"/>
                <w:color w:val="auto"/>
                <w:sz w:val="24"/>
                <w:szCs w:val="24"/>
                <w:highlight w:val="none"/>
              </w:rPr>
              <w:t>子</w:t>
            </w:r>
          </w:p>
          <w:p>
            <w:pPr>
              <w:spacing w:line="360" w:lineRule="exact"/>
              <w:ind w:right="84" w:rightChars="40"/>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联系方式：13519923835、0991-5103572</w:t>
            </w:r>
          </w:p>
          <w:p>
            <w:pPr>
              <w:spacing w:line="360" w:lineRule="exact"/>
              <w:ind w:right="84" w:rightChars="40"/>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地址：乌鲁木齐市沙依巴克区克拉玛依西街1100号北晟商业广场22层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05" w:type="pct"/>
            <w:tcBorders>
              <w:top w:val="single" w:color="auto" w:sz="4" w:space="0"/>
              <w:left w:val="single" w:color="auto" w:sz="4" w:space="0"/>
              <w:bottom w:val="single" w:color="auto" w:sz="4" w:space="0"/>
              <w:right w:val="single" w:color="auto" w:sz="4" w:space="0"/>
            </w:tcBorders>
            <w:tcMar>
              <w:left w:w="57" w:type="dxa"/>
              <w:right w:w="57" w:type="dxa"/>
            </w:tcMar>
            <w:vAlign w:val="center"/>
          </w:tcPr>
          <w:p>
            <w:pPr>
              <w:spacing w:line="360" w:lineRule="exact"/>
              <w:ind w:right="84" w:rightChars="4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4</w:t>
            </w:r>
          </w:p>
        </w:tc>
        <w:tc>
          <w:tcPr>
            <w:tcW w:w="4595" w:type="pct"/>
            <w:tcBorders>
              <w:top w:val="single" w:color="auto" w:sz="4" w:space="0"/>
              <w:left w:val="single" w:color="auto" w:sz="4" w:space="0"/>
              <w:bottom w:val="single" w:color="auto" w:sz="4" w:space="0"/>
              <w:right w:val="single" w:color="auto" w:sz="4" w:space="0"/>
            </w:tcBorders>
            <w:tcMar>
              <w:left w:w="57" w:type="dxa"/>
              <w:right w:w="57" w:type="dxa"/>
            </w:tcMar>
            <w:vAlign w:val="center"/>
          </w:tcPr>
          <w:p>
            <w:pPr>
              <w:spacing w:line="360" w:lineRule="exact"/>
              <w:ind w:right="84" w:rightChars="40"/>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磋商响应语言：中文</w:t>
            </w:r>
          </w:p>
          <w:p>
            <w:pPr>
              <w:spacing w:line="360" w:lineRule="exact"/>
              <w:ind w:right="84" w:rightChars="40"/>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信息公告媒体：新疆政府采购网</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05" w:type="pct"/>
            <w:tcBorders>
              <w:top w:val="single" w:color="auto" w:sz="4" w:space="0"/>
              <w:left w:val="single" w:color="auto" w:sz="4" w:space="0"/>
              <w:bottom w:val="single" w:color="auto" w:sz="4" w:space="0"/>
              <w:right w:val="single" w:color="auto" w:sz="4" w:space="0"/>
            </w:tcBorders>
            <w:tcMar>
              <w:left w:w="57" w:type="dxa"/>
              <w:right w:w="57" w:type="dxa"/>
            </w:tcMar>
            <w:vAlign w:val="center"/>
          </w:tcPr>
          <w:p>
            <w:pPr>
              <w:spacing w:line="360" w:lineRule="exact"/>
              <w:ind w:right="84" w:rightChars="4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5</w:t>
            </w:r>
          </w:p>
        </w:tc>
        <w:tc>
          <w:tcPr>
            <w:tcW w:w="4595" w:type="pct"/>
            <w:tcBorders>
              <w:top w:val="single" w:color="auto" w:sz="4" w:space="0"/>
              <w:left w:val="single" w:color="auto" w:sz="4" w:space="0"/>
              <w:bottom w:val="single" w:color="auto" w:sz="4" w:space="0"/>
              <w:right w:val="single" w:color="auto" w:sz="4" w:space="0"/>
            </w:tcBorders>
            <w:tcMar>
              <w:left w:w="57" w:type="dxa"/>
              <w:right w:w="57" w:type="dxa"/>
            </w:tcMar>
            <w:vAlign w:val="center"/>
          </w:tcPr>
          <w:p>
            <w:pPr>
              <w:spacing w:line="360" w:lineRule="exact"/>
              <w:ind w:right="84" w:rightChars="40"/>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磋商范围：本项目磋商文件范围内采购需求、磋商文件补充范围内的全部采购内容（包括磋商答疑等内容）。</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05" w:type="pct"/>
            <w:tcBorders>
              <w:top w:val="single" w:color="auto" w:sz="4" w:space="0"/>
              <w:left w:val="single" w:color="auto" w:sz="4" w:space="0"/>
              <w:bottom w:val="single" w:color="auto" w:sz="4" w:space="0"/>
              <w:right w:val="single" w:color="auto" w:sz="4" w:space="0"/>
            </w:tcBorders>
            <w:tcMar>
              <w:left w:w="57" w:type="dxa"/>
              <w:right w:w="57" w:type="dxa"/>
            </w:tcMar>
            <w:vAlign w:val="center"/>
          </w:tcPr>
          <w:p>
            <w:pPr>
              <w:spacing w:line="360" w:lineRule="exact"/>
              <w:ind w:right="84" w:rightChars="4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6</w:t>
            </w:r>
          </w:p>
        </w:tc>
        <w:tc>
          <w:tcPr>
            <w:tcW w:w="4595" w:type="pct"/>
            <w:tcBorders>
              <w:top w:val="single" w:color="auto" w:sz="4" w:space="0"/>
              <w:left w:val="single" w:color="auto" w:sz="4" w:space="0"/>
              <w:bottom w:val="single" w:color="auto" w:sz="4" w:space="0"/>
              <w:right w:val="single" w:color="auto" w:sz="4" w:space="0"/>
            </w:tcBorders>
            <w:tcMar>
              <w:left w:w="57" w:type="dxa"/>
              <w:right w:w="57" w:type="dxa"/>
            </w:tcMar>
            <w:vAlign w:val="center"/>
          </w:tcPr>
          <w:p>
            <w:pPr>
              <w:spacing w:line="360" w:lineRule="exact"/>
              <w:ind w:right="84" w:rightChars="40"/>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服务期限：</w:t>
            </w:r>
            <w:r>
              <w:rPr>
                <w:rFonts w:hint="eastAsia" w:ascii="Times New Roman" w:hAnsi="Times New Roman" w:cs="Times New Roman"/>
                <w:color w:val="auto"/>
                <w:sz w:val="24"/>
                <w:szCs w:val="24"/>
                <w:highlight w:val="none"/>
                <w:lang w:eastAsia="zh-CN"/>
              </w:rPr>
              <w:t>自签订合同之日起2025年8月31日完成本项目的全部工作内容。</w:t>
            </w:r>
            <w:r>
              <w:rPr>
                <w:rFonts w:ascii="Times New Roman" w:hAnsi="Times New Roman" w:cs="Times New Roman"/>
                <w:color w:val="auto"/>
                <w:sz w:val="24"/>
                <w:szCs w:val="24"/>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05" w:type="pct"/>
            <w:tcBorders>
              <w:top w:val="single" w:color="auto" w:sz="4" w:space="0"/>
              <w:left w:val="single" w:color="auto" w:sz="4" w:space="0"/>
              <w:bottom w:val="single" w:color="auto" w:sz="4" w:space="0"/>
              <w:right w:val="single" w:color="auto" w:sz="4" w:space="0"/>
            </w:tcBorders>
            <w:tcMar>
              <w:left w:w="57" w:type="dxa"/>
              <w:right w:w="57" w:type="dxa"/>
            </w:tcMar>
            <w:vAlign w:val="center"/>
          </w:tcPr>
          <w:p>
            <w:pPr>
              <w:spacing w:line="360" w:lineRule="exact"/>
              <w:ind w:right="84" w:rightChars="4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7</w:t>
            </w:r>
          </w:p>
        </w:tc>
        <w:tc>
          <w:tcPr>
            <w:tcW w:w="4595" w:type="pct"/>
            <w:tcBorders>
              <w:top w:val="single" w:color="auto" w:sz="4" w:space="0"/>
              <w:left w:val="single" w:color="auto" w:sz="4" w:space="0"/>
              <w:bottom w:val="single" w:color="auto" w:sz="4" w:space="0"/>
              <w:right w:val="single" w:color="auto" w:sz="4" w:space="0"/>
            </w:tcBorders>
            <w:tcMar>
              <w:left w:w="57" w:type="dxa"/>
              <w:right w:w="57" w:type="dxa"/>
            </w:tcMar>
            <w:vAlign w:val="center"/>
          </w:tcPr>
          <w:p>
            <w:pPr>
              <w:spacing w:line="360" w:lineRule="exact"/>
              <w:ind w:right="84" w:rightChars="40"/>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联合体参与投标：不接受。</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05" w:type="pct"/>
            <w:tcBorders>
              <w:top w:val="single" w:color="auto" w:sz="4" w:space="0"/>
              <w:left w:val="single" w:color="auto" w:sz="4" w:space="0"/>
              <w:bottom w:val="single" w:color="auto" w:sz="4" w:space="0"/>
              <w:right w:val="single" w:color="auto" w:sz="4" w:space="0"/>
            </w:tcBorders>
            <w:tcMar>
              <w:left w:w="57" w:type="dxa"/>
              <w:right w:w="57" w:type="dxa"/>
            </w:tcMar>
            <w:vAlign w:val="center"/>
          </w:tcPr>
          <w:p>
            <w:pPr>
              <w:spacing w:line="360" w:lineRule="exact"/>
              <w:ind w:right="84" w:rightChars="4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8</w:t>
            </w:r>
          </w:p>
        </w:tc>
        <w:tc>
          <w:tcPr>
            <w:tcW w:w="4595" w:type="pct"/>
            <w:tcBorders>
              <w:top w:val="single" w:color="auto" w:sz="4" w:space="0"/>
              <w:left w:val="single" w:color="auto" w:sz="4" w:space="0"/>
              <w:bottom w:val="single" w:color="auto" w:sz="4" w:space="0"/>
              <w:right w:val="single" w:color="auto" w:sz="4" w:space="0"/>
            </w:tcBorders>
            <w:tcMar>
              <w:left w:w="57" w:type="dxa"/>
              <w:right w:w="57" w:type="dxa"/>
            </w:tcMar>
            <w:vAlign w:val="center"/>
          </w:tcPr>
          <w:p>
            <w:pPr>
              <w:spacing w:line="360" w:lineRule="exact"/>
              <w:ind w:right="84" w:rightChars="40"/>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现场踏勘：不组织。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05" w:type="pct"/>
            <w:tcBorders>
              <w:top w:val="single" w:color="auto" w:sz="4" w:space="0"/>
              <w:left w:val="single" w:color="auto" w:sz="4" w:space="0"/>
              <w:bottom w:val="single" w:color="auto" w:sz="4" w:space="0"/>
              <w:right w:val="single" w:color="auto" w:sz="4" w:space="0"/>
            </w:tcBorders>
            <w:tcMar>
              <w:left w:w="57" w:type="dxa"/>
              <w:right w:w="57" w:type="dxa"/>
            </w:tcMar>
            <w:vAlign w:val="center"/>
          </w:tcPr>
          <w:p>
            <w:pPr>
              <w:spacing w:line="360" w:lineRule="exact"/>
              <w:ind w:right="84" w:rightChars="4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9</w:t>
            </w:r>
          </w:p>
        </w:tc>
        <w:tc>
          <w:tcPr>
            <w:tcW w:w="4595" w:type="pct"/>
            <w:tcBorders>
              <w:top w:val="single" w:color="auto" w:sz="4" w:space="0"/>
              <w:left w:val="single" w:color="auto" w:sz="4" w:space="0"/>
              <w:bottom w:val="single" w:color="auto" w:sz="4" w:space="0"/>
              <w:right w:val="single" w:color="auto" w:sz="4" w:space="0"/>
            </w:tcBorders>
            <w:tcMar>
              <w:left w:w="57" w:type="dxa"/>
              <w:right w:w="57" w:type="dxa"/>
            </w:tcMar>
            <w:vAlign w:val="center"/>
          </w:tcPr>
          <w:p>
            <w:pPr>
              <w:spacing w:line="360" w:lineRule="exact"/>
              <w:ind w:right="84" w:rightChars="40"/>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磋商文件答疑和澄清：供应商对于需要澄清答疑的问题，应于投标截止日5日前书面提出（逾期的问题不再予以答复），采购人将对供应商所提问题根据情况予以答复。供应商人所提问题须以书面或传真方式递交采购代理机构，否则视为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05" w:type="pct"/>
            <w:tcBorders>
              <w:top w:val="single" w:color="auto" w:sz="4" w:space="0"/>
              <w:left w:val="single" w:color="auto" w:sz="4" w:space="0"/>
              <w:bottom w:val="single" w:color="auto" w:sz="4" w:space="0"/>
              <w:right w:val="single" w:color="auto" w:sz="4" w:space="0"/>
            </w:tcBorders>
            <w:tcMar>
              <w:left w:w="57" w:type="dxa"/>
              <w:right w:w="57" w:type="dxa"/>
            </w:tcMar>
            <w:vAlign w:val="center"/>
          </w:tcPr>
          <w:p>
            <w:pPr>
              <w:spacing w:line="360" w:lineRule="exact"/>
              <w:ind w:right="84" w:rightChars="4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10</w:t>
            </w:r>
          </w:p>
        </w:tc>
        <w:tc>
          <w:tcPr>
            <w:tcW w:w="4595" w:type="pct"/>
            <w:tcBorders>
              <w:top w:val="single" w:color="auto" w:sz="4" w:space="0"/>
              <w:left w:val="single" w:color="auto" w:sz="4" w:space="0"/>
              <w:bottom w:val="single" w:color="auto" w:sz="4" w:space="0"/>
              <w:right w:val="single" w:color="auto" w:sz="4" w:space="0"/>
            </w:tcBorders>
            <w:tcMar>
              <w:left w:w="57" w:type="dxa"/>
              <w:right w:w="57" w:type="dxa"/>
            </w:tcMar>
            <w:vAlign w:val="center"/>
          </w:tcPr>
          <w:p>
            <w:pPr>
              <w:spacing w:line="360" w:lineRule="exact"/>
              <w:ind w:right="84" w:rightChars="40"/>
              <w:rPr>
                <w:rFonts w:ascii="Times New Roman" w:hAnsi="Times New Roman" w:cs="Times New Roman"/>
                <w:b/>
                <w:color w:val="auto"/>
                <w:sz w:val="24"/>
                <w:szCs w:val="24"/>
                <w:highlight w:val="none"/>
              </w:rPr>
            </w:pPr>
            <w:r>
              <w:rPr>
                <w:rFonts w:ascii="Times New Roman" w:hAnsi="Times New Roman" w:cs="Times New Roman"/>
                <w:b/>
                <w:color w:val="auto"/>
                <w:sz w:val="24"/>
                <w:szCs w:val="24"/>
                <w:highlight w:val="none"/>
              </w:rPr>
              <w:t>最高限价：￥</w:t>
            </w:r>
            <w:r>
              <w:rPr>
                <w:rFonts w:hint="eastAsia" w:ascii="Times New Roman" w:hAnsi="Times New Roman" w:cs="Times New Roman"/>
                <w:b/>
                <w:color w:val="auto"/>
                <w:sz w:val="24"/>
                <w:szCs w:val="24"/>
                <w:highlight w:val="none"/>
                <w:lang w:val="en-US" w:eastAsia="zh-CN"/>
              </w:rPr>
              <w:t>98</w:t>
            </w:r>
            <w:r>
              <w:rPr>
                <w:rFonts w:ascii="Times New Roman" w:hAnsi="Times New Roman" w:cs="Times New Roman"/>
                <w:b/>
                <w:color w:val="auto"/>
                <w:sz w:val="24"/>
                <w:szCs w:val="24"/>
                <w:highlight w:val="none"/>
              </w:rPr>
              <w:t>0,000元（大写：</w:t>
            </w:r>
            <w:r>
              <w:rPr>
                <w:rFonts w:hint="eastAsia" w:ascii="Times New Roman" w:hAnsi="Times New Roman" w:cs="Times New Roman"/>
                <w:b/>
                <w:color w:val="auto"/>
                <w:sz w:val="24"/>
                <w:szCs w:val="24"/>
                <w:highlight w:val="none"/>
                <w:lang w:val="en-US" w:eastAsia="zh-CN"/>
              </w:rPr>
              <w:t>玖拾捌</w:t>
            </w:r>
            <w:r>
              <w:rPr>
                <w:rFonts w:ascii="Times New Roman" w:hAnsi="Times New Roman" w:cs="Times New Roman"/>
                <w:b/>
                <w:color w:val="auto"/>
                <w:sz w:val="24"/>
                <w:szCs w:val="24"/>
                <w:highlight w:val="none"/>
              </w:rPr>
              <w:t>万元整）。供应商不得超过此预算价，否则做无效标处理。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05" w:type="pct"/>
            <w:tcBorders>
              <w:top w:val="single" w:color="auto" w:sz="4" w:space="0"/>
              <w:left w:val="single" w:color="auto" w:sz="4" w:space="0"/>
              <w:bottom w:val="single" w:color="auto" w:sz="4" w:space="0"/>
              <w:right w:val="single" w:color="auto" w:sz="4" w:space="0"/>
            </w:tcBorders>
            <w:tcMar>
              <w:left w:w="57" w:type="dxa"/>
              <w:right w:w="57" w:type="dxa"/>
            </w:tcMar>
            <w:vAlign w:val="center"/>
          </w:tcPr>
          <w:p>
            <w:pPr>
              <w:spacing w:line="360" w:lineRule="exact"/>
              <w:ind w:right="84" w:rightChars="4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11</w:t>
            </w:r>
          </w:p>
        </w:tc>
        <w:tc>
          <w:tcPr>
            <w:tcW w:w="4595" w:type="pct"/>
            <w:tcBorders>
              <w:top w:val="single" w:color="auto" w:sz="4" w:space="0"/>
              <w:left w:val="single" w:color="auto" w:sz="4" w:space="0"/>
              <w:bottom w:val="single" w:color="auto" w:sz="4" w:space="0"/>
              <w:right w:val="single" w:color="auto" w:sz="4" w:space="0"/>
            </w:tcBorders>
            <w:tcMar>
              <w:left w:w="57" w:type="dxa"/>
              <w:right w:w="57" w:type="dxa"/>
            </w:tcMar>
            <w:vAlign w:val="center"/>
          </w:tcPr>
          <w:p>
            <w:pPr>
              <w:spacing w:line="360" w:lineRule="exact"/>
              <w:ind w:right="84" w:rightChars="40"/>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1、满足《中华人民共和国政府采购法》第二十二条规定：</w:t>
            </w:r>
          </w:p>
          <w:p>
            <w:pPr>
              <w:spacing w:line="360" w:lineRule="exact"/>
              <w:ind w:right="84" w:rightChars="40"/>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2、落实政府采购政策需满足的资格要求：</w:t>
            </w:r>
            <w:r>
              <w:rPr>
                <w:rFonts w:hint="eastAsia" w:ascii="Times New Roman" w:hAnsi="Times New Roman" w:cs="Times New Roman"/>
                <w:color w:val="auto"/>
                <w:sz w:val="24"/>
                <w:szCs w:val="24"/>
                <w:highlight w:val="none"/>
              </w:rPr>
              <w:t>本项目为专门面向小微企业采购</w:t>
            </w:r>
            <w:r>
              <w:rPr>
                <w:rFonts w:ascii="Times New Roman" w:hAnsi="Times New Roman" w:cs="Times New Roman"/>
                <w:color w:val="auto"/>
                <w:sz w:val="24"/>
                <w:szCs w:val="24"/>
                <w:highlight w:val="none"/>
              </w:rPr>
              <w:t>；</w:t>
            </w:r>
          </w:p>
          <w:p>
            <w:pPr>
              <w:spacing w:line="360" w:lineRule="exact"/>
              <w:ind w:right="84" w:rightChars="40"/>
              <w:rPr>
                <w:rFonts w:hint="default" w:ascii="Times New Roman" w:hAnsi="Times New Roman" w:cs="Times New Roman"/>
                <w:color w:val="auto"/>
                <w:sz w:val="24"/>
                <w:szCs w:val="24"/>
                <w:highlight w:val="none"/>
                <w:lang w:val="en-US" w:eastAsia="zh-CN"/>
              </w:rPr>
            </w:pPr>
            <w:r>
              <w:rPr>
                <w:rFonts w:ascii="Times New Roman" w:hAnsi="Times New Roman" w:cs="Times New Roman"/>
                <w:color w:val="auto"/>
                <w:sz w:val="24"/>
                <w:szCs w:val="24"/>
                <w:highlight w:val="none"/>
              </w:rPr>
              <w:t>3、本项目的</w:t>
            </w:r>
            <w:r>
              <w:rPr>
                <w:rFonts w:hint="eastAsia" w:ascii="Times New Roman" w:hAnsi="Times New Roman" w:cs="Times New Roman"/>
                <w:color w:val="auto"/>
                <w:sz w:val="24"/>
                <w:szCs w:val="24"/>
                <w:highlight w:val="none"/>
                <w:lang w:val="en-US" w:eastAsia="zh-CN"/>
              </w:rPr>
              <w:t>特定</w:t>
            </w:r>
            <w:r>
              <w:rPr>
                <w:rFonts w:ascii="Times New Roman" w:hAnsi="Times New Roman" w:cs="Times New Roman"/>
                <w:color w:val="auto"/>
                <w:sz w:val="24"/>
                <w:szCs w:val="24"/>
                <w:highlight w:val="none"/>
              </w:rPr>
              <w:t>资格要求：</w:t>
            </w:r>
            <w:r>
              <w:rPr>
                <w:rFonts w:hint="eastAsia" w:ascii="Times New Roman" w:hAnsi="Times New Roman" w:cs="Times New Roman"/>
                <w:color w:val="auto"/>
                <w:sz w:val="24"/>
                <w:szCs w:val="24"/>
                <w:highlight w:val="none"/>
                <w:lang w:val="en-US" w:eastAsia="zh-CN"/>
              </w:rPr>
              <w:t>供应商具备有效的市政公用工程施工总承包三级及以上资质，且具备有效的安全生产许可证书。</w:t>
            </w:r>
          </w:p>
          <w:p>
            <w:pPr>
              <w:spacing w:line="360" w:lineRule="exact"/>
              <w:ind w:right="84" w:rightChars="40"/>
              <w:rPr>
                <w:rFonts w:ascii="Times New Roman" w:hAnsi="Times New Roman" w:cs="Times New Roman"/>
                <w:color w:val="auto"/>
                <w:sz w:val="24"/>
                <w:szCs w:val="24"/>
                <w:highlight w:val="none"/>
              </w:rPr>
            </w:pPr>
            <w:r>
              <w:rPr>
                <w:rFonts w:hint="eastAsia" w:ascii="Times New Roman" w:hAnsi="Times New Roman" w:cs="Times New Roman"/>
                <w:color w:val="auto"/>
                <w:sz w:val="24"/>
                <w:szCs w:val="24"/>
                <w:highlight w:val="none"/>
                <w:lang w:val="en-US" w:eastAsia="zh-CN"/>
              </w:rPr>
              <w:t>其他要求：</w:t>
            </w:r>
            <w:r>
              <w:rPr>
                <w:rFonts w:ascii="Times New Roman" w:hAnsi="Times New Roman" w:cs="Times New Roman"/>
                <w:color w:val="auto"/>
                <w:sz w:val="24"/>
                <w:szCs w:val="24"/>
                <w:highlight w:val="none"/>
              </w:rPr>
              <w:t>（1）单位负责人为同一人或者存在直接控股、管理关系的不同供应商不得参加本项目同一合同项下的采购活动；与采购人存在利害关系可能影响采购公正性的法人、其他组织或个人不得参与投标，违反规定的相关投标均无效。（2）供应商必须为未被列入信用中国网站(www.creditchina.gov.cn)失信被执行人、重大税收违法失信主体名单的供应商，且未被列入中国政府采购网(www.ccgp.gov.cn)政府采购严重违法失信行为记录名单的供应商；（3）提供近三年内无重大违法记录声明书；（4）供应商自</w:t>
            </w:r>
            <w:r>
              <w:rPr>
                <w:rFonts w:hint="eastAsia" w:ascii="Times New Roman" w:hAnsi="Times New Roman" w:cs="Times New Roman"/>
                <w:color w:val="auto"/>
                <w:sz w:val="24"/>
                <w:szCs w:val="24"/>
                <w:highlight w:val="none"/>
                <w:lang w:eastAsia="zh-CN"/>
              </w:rPr>
              <w:t>2022</w:t>
            </w:r>
            <w:r>
              <w:rPr>
                <w:rFonts w:ascii="Times New Roman" w:hAnsi="Times New Roman" w:cs="Times New Roman"/>
                <w:color w:val="auto"/>
                <w:sz w:val="24"/>
                <w:szCs w:val="24"/>
                <w:highlight w:val="none"/>
              </w:rPr>
              <w:t>年1月1日至今未被依法暂停或者取消投标资格：未被责令停产停业、暂扣或者吊销许可证、暂扣或者吊销执照；未进入清算程序或被宣告破产或其他丧失履约能力的情形（投标单位需提交承诺）；（5）本项目不接受联合体。</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05" w:type="pct"/>
            <w:tcBorders>
              <w:top w:val="single" w:color="auto" w:sz="4" w:space="0"/>
              <w:left w:val="single" w:color="auto" w:sz="4" w:space="0"/>
              <w:bottom w:val="single" w:color="auto" w:sz="4" w:space="0"/>
              <w:right w:val="single" w:color="auto" w:sz="4" w:space="0"/>
            </w:tcBorders>
            <w:tcMar>
              <w:left w:w="57" w:type="dxa"/>
              <w:right w:w="57" w:type="dxa"/>
            </w:tcMar>
            <w:vAlign w:val="center"/>
          </w:tcPr>
          <w:p>
            <w:pPr>
              <w:spacing w:line="360" w:lineRule="exact"/>
              <w:ind w:right="84" w:rightChars="4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12</w:t>
            </w:r>
          </w:p>
        </w:tc>
        <w:tc>
          <w:tcPr>
            <w:tcW w:w="4595" w:type="pct"/>
            <w:tcBorders>
              <w:top w:val="single" w:color="auto" w:sz="4" w:space="0"/>
              <w:left w:val="single" w:color="auto" w:sz="4" w:space="0"/>
              <w:bottom w:val="single" w:color="auto" w:sz="4" w:space="0"/>
              <w:right w:val="single" w:color="auto" w:sz="4" w:space="0"/>
            </w:tcBorders>
            <w:tcMar>
              <w:left w:w="57" w:type="dxa"/>
              <w:right w:w="57" w:type="dxa"/>
            </w:tcMar>
            <w:vAlign w:val="center"/>
          </w:tcPr>
          <w:p>
            <w:pPr>
              <w:spacing w:line="360" w:lineRule="exact"/>
              <w:ind w:right="84" w:rightChars="40"/>
              <w:rPr>
                <w:rFonts w:ascii="Times New Roman" w:hAnsi="Times New Roman" w:cs="Times New Roman"/>
                <w:b/>
                <w:color w:val="auto"/>
                <w:sz w:val="24"/>
                <w:szCs w:val="24"/>
                <w:highlight w:val="none"/>
                <w:u w:val="single"/>
              </w:rPr>
            </w:pPr>
            <w:r>
              <w:rPr>
                <w:rFonts w:ascii="Times New Roman" w:hAnsi="Times New Roman" w:cs="Times New Roman"/>
                <w:color w:val="auto"/>
                <w:sz w:val="24"/>
                <w:szCs w:val="24"/>
                <w:highlight w:val="none"/>
              </w:rPr>
              <w:t>投标保证金金额：</w:t>
            </w:r>
            <w:r>
              <w:rPr>
                <w:rFonts w:ascii="Times New Roman" w:hAnsi="Times New Roman" w:cs="Times New Roman"/>
                <w:color w:val="auto"/>
                <w:sz w:val="24"/>
                <w:szCs w:val="24"/>
                <w:highlight w:val="none"/>
                <w:u w:val="single"/>
              </w:rPr>
              <w:t>￥</w:t>
            </w:r>
            <w:r>
              <w:rPr>
                <w:rFonts w:hint="eastAsia" w:ascii="Times New Roman" w:hAnsi="Times New Roman" w:cs="Times New Roman"/>
                <w:b/>
                <w:color w:val="auto"/>
                <w:sz w:val="24"/>
                <w:szCs w:val="24"/>
                <w:highlight w:val="none"/>
                <w:u w:val="single"/>
                <w:lang w:val="en-US" w:eastAsia="zh-CN"/>
              </w:rPr>
              <w:t>19</w:t>
            </w:r>
            <w:r>
              <w:rPr>
                <w:rFonts w:ascii="Times New Roman" w:hAnsi="Times New Roman" w:cs="Times New Roman"/>
                <w:b/>
                <w:color w:val="auto"/>
                <w:sz w:val="24"/>
                <w:szCs w:val="24"/>
                <w:highlight w:val="none"/>
                <w:u w:val="single"/>
              </w:rPr>
              <w:t>000.00元（大写：壹万</w:t>
            </w:r>
            <w:r>
              <w:rPr>
                <w:rFonts w:hint="eastAsia" w:ascii="Times New Roman" w:hAnsi="Times New Roman" w:cs="Times New Roman"/>
                <w:b/>
                <w:color w:val="auto"/>
                <w:sz w:val="24"/>
                <w:szCs w:val="24"/>
                <w:highlight w:val="none"/>
                <w:u w:val="single"/>
                <w:lang w:val="en-US" w:eastAsia="zh-CN"/>
              </w:rPr>
              <w:t>玖</w:t>
            </w:r>
            <w:r>
              <w:rPr>
                <w:rFonts w:ascii="Times New Roman" w:hAnsi="Times New Roman" w:cs="Times New Roman"/>
                <w:b/>
                <w:color w:val="auto"/>
                <w:sz w:val="24"/>
                <w:szCs w:val="24"/>
                <w:highlight w:val="none"/>
                <w:u w:val="single"/>
              </w:rPr>
              <w:t>仟元整）</w:t>
            </w:r>
          </w:p>
          <w:p>
            <w:pPr>
              <w:spacing w:line="360" w:lineRule="exact"/>
              <w:ind w:right="84" w:rightChars="40"/>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投标保证金缴纳形式：转账、电汇、支票、汇票、本票或者金融机构、担保机构出具的保函；</w:t>
            </w:r>
          </w:p>
          <w:p>
            <w:pPr>
              <w:spacing w:line="360" w:lineRule="exact"/>
              <w:ind w:right="84" w:rightChars="40"/>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 xml:space="preserve">采购代理机构的开户银行及账号如下： </w:t>
            </w:r>
          </w:p>
          <w:p>
            <w:pPr>
              <w:spacing w:line="360" w:lineRule="exact"/>
              <w:ind w:right="84" w:rightChars="40"/>
              <w:rPr>
                <w:rFonts w:ascii="Times New Roman" w:hAnsi="Times New Roman" w:cs="Times New Roman"/>
                <w:b/>
                <w:color w:val="auto"/>
                <w:sz w:val="24"/>
                <w:szCs w:val="24"/>
                <w:highlight w:val="none"/>
              </w:rPr>
            </w:pPr>
            <w:r>
              <w:rPr>
                <w:rFonts w:ascii="Times New Roman" w:hAnsi="Times New Roman" w:cs="Times New Roman"/>
                <w:b/>
                <w:color w:val="auto"/>
                <w:sz w:val="24"/>
                <w:szCs w:val="24"/>
                <w:highlight w:val="none"/>
              </w:rPr>
              <w:t>开户名称：新疆汇智工程咨询有限公司</w:t>
            </w:r>
          </w:p>
          <w:p>
            <w:pPr>
              <w:spacing w:line="360" w:lineRule="exact"/>
              <w:ind w:right="84" w:rightChars="40"/>
              <w:rPr>
                <w:rFonts w:ascii="Times New Roman" w:hAnsi="Times New Roman" w:cs="Times New Roman"/>
                <w:b/>
                <w:color w:val="auto"/>
                <w:sz w:val="24"/>
                <w:szCs w:val="24"/>
                <w:highlight w:val="none"/>
              </w:rPr>
            </w:pPr>
            <w:r>
              <w:rPr>
                <w:rFonts w:ascii="Times New Roman" w:hAnsi="Times New Roman" w:cs="Times New Roman"/>
                <w:b/>
                <w:color w:val="auto"/>
                <w:sz w:val="24"/>
                <w:szCs w:val="24"/>
                <w:highlight w:val="none"/>
              </w:rPr>
              <w:t xml:space="preserve">开户银行：中国建设银行股份有限公司乌鲁木齐克拉玛依西路支行 </w:t>
            </w:r>
          </w:p>
          <w:p>
            <w:pPr>
              <w:spacing w:line="360" w:lineRule="exact"/>
              <w:ind w:right="84" w:rightChars="40"/>
              <w:rPr>
                <w:rFonts w:ascii="Times New Roman" w:hAnsi="Times New Roman" w:cs="Times New Roman"/>
                <w:b/>
                <w:color w:val="auto"/>
                <w:sz w:val="24"/>
                <w:szCs w:val="24"/>
                <w:highlight w:val="none"/>
              </w:rPr>
            </w:pPr>
            <w:r>
              <w:rPr>
                <w:rFonts w:ascii="Times New Roman" w:hAnsi="Times New Roman" w:cs="Times New Roman"/>
                <w:b/>
                <w:color w:val="auto"/>
                <w:sz w:val="24"/>
                <w:szCs w:val="24"/>
                <w:highlight w:val="none"/>
              </w:rPr>
              <w:t xml:space="preserve">账户账号：65050110874600000057 </w:t>
            </w:r>
          </w:p>
          <w:p>
            <w:pPr>
              <w:spacing w:line="360" w:lineRule="exact"/>
              <w:ind w:right="84" w:rightChars="40"/>
              <w:rPr>
                <w:rFonts w:ascii="Times New Roman" w:hAnsi="Times New Roman" w:cs="Times New Roman"/>
                <w:b/>
                <w:color w:val="auto"/>
                <w:sz w:val="24"/>
                <w:szCs w:val="24"/>
                <w:highlight w:val="none"/>
              </w:rPr>
            </w:pPr>
            <w:r>
              <w:rPr>
                <w:rFonts w:ascii="Times New Roman" w:hAnsi="Times New Roman" w:cs="Times New Roman"/>
                <w:b/>
                <w:color w:val="auto"/>
                <w:sz w:val="24"/>
                <w:szCs w:val="24"/>
                <w:highlight w:val="none"/>
              </w:rPr>
              <w:t>开户行行号：105881000639</w:t>
            </w:r>
          </w:p>
          <w:p>
            <w:pPr>
              <w:spacing w:line="360" w:lineRule="exact"/>
              <w:ind w:right="84" w:rightChars="40"/>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说明：投标保证金于</w:t>
            </w:r>
            <w:r>
              <w:rPr>
                <w:rFonts w:ascii="Times New Roman" w:hAnsi="Times New Roman" w:cs="Times New Roman"/>
                <w:b/>
                <w:color w:val="auto"/>
                <w:sz w:val="24"/>
                <w:szCs w:val="24"/>
                <w:highlight w:val="none"/>
              </w:rPr>
              <w:t>202</w:t>
            </w:r>
            <w:r>
              <w:rPr>
                <w:rFonts w:hint="eastAsia" w:ascii="Times New Roman" w:hAnsi="Times New Roman" w:cs="Times New Roman"/>
                <w:b/>
                <w:color w:val="auto"/>
                <w:sz w:val="24"/>
                <w:szCs w:val="24"/>
                <w:highlight w:val="none"/>
                <w:lang w:val="en-US" w:eastAsia="zh-CN"/>
              </w:rPr>
              <w:t>5</w:t>
            </w:r>
            <w:r>
              <w:rPr>
                <w:rFonts w:ascii="Times New Roman" w:hAnsi="Times New Roman" w:cs="Times New Roman"/>
                <w:b/>
                <w:color w:val="auto"/>
                <w:sz w:val="24"/>
                <w:szCs w:val="24"/>
                <w:highlight w:val="none"/>
              </w:rPr>
              <w:t>年0</w:t>
            </w:r>
            <w:r>
              <w:rPr>
                <w:rFonts w:hint="eastAsia" w:ascii="Times New Roman" w:hAnsi="Times New Roman" w:cs="Times New Roman"/>
                <w:b/>
                <w:color w:val="auto"/>
                <w:sz w:val="24"/>
                <w:szCs w:val="24"/>
                <w:highlight w:val="none"/>
                <w:lang w:val="en-US" w:eastAsia="zh-CN"/>
              </w:rPr>
              <w:t>4</w:t>
            </w:r>
            <w:r>
              <w:rPr>
                <w:rFonts w:ascii="Times New Roman" w:hAnsi="Times New Roman" w:cs="Times New Roman"/>
                <w:b/>
                <w:color w:val="auto"/>
                <w:sz w:val="24"/>
                <w:szCs w:val="24"/>
                <w:highlight w:val="none"/>
              </w:rPr>
              <w:t>月</w:t>
            </w:r>
            <w:r>
              <w:rPr>
                <w:rFonts w:hint="eastAsia" w:ascii="Times New Roman" w:hAnsi="Times New Roman" w:cs="Times New Roman"/>
                <w:b/>
                <w:color w:val="auto"/>
                <w:sz w:val="24"/>
                <w:szCs w:val="24"/>
                <w:highlight w:val="none"/>
                <w:lang w:val="en-US" w:eastAsia="zh-CN"/>
              </w:rPr>
              <w:t>14</w:t>
            </w:r>
            <w:r>
              <w:rPr>
                <w:rFonts w:ascii="Times New Roman" w:hAnsi="Times New Roman" w:cs="Times New Roman"/>
                <w:b/>
                <w:color w:val="auto"/>
                <w:sz w:val="24"/>
                <w:szCs w:val="24"/>
                <w:highlight w:val="none"/>
              </w:rPr>
              <w:t>日1</w:t>
            </w:r>
            <w:r>
              <w:rPr>
                <w:rFonts w:hint="eastAsia" w:ascii="Times New Roman" w:hAnsi="Times New Roman" w:cs="Times New Roman"/>
                <w:b/>
                <w:color w:val="auto"/>
                <w:sz w:val="24"/>
                <w:szCs w:val="24"/>
                <w:highlight w:val="none"/>
                <w:lang w:val="en-US" w:eastAsia="zh-CN"/>
              </w:rPr>
              <w:t>1</w:t>
            </w:r>
            <w:r>
              <w:rPr>
                <w:rFonts w:ascii="Times New Roman" w:hAnsi="Times New Roman" w:cs="Times New Roman"/>
                <w:b/>
                <w:color w:val="auto"/>
                <w:sz w:val="24"/>
                <w:szCs w:val="24"/>
                <w:highlight w:val="none"/>
              </w:rPr>
              <w:t>：00（北京时间）前</w:t>
            </w:r>
            <w:r>
              <w:rPr>
                <w:rFonts w:ascii="Times New Roman" w:hAnsi="Times New Roman" w:cs="Times New Roman"/>
                <w:color w:val="auto"/>
                <w:sz w:val="24"/>
                <w:szCs w:val="24"/>
                <w:highlight w:val="none"/>
              </w:rPr>
              <w:t>，以电汇形式汇或转账形式至招标代理机构账户，以到账时间为准，若供应商未按照上述规定及时缴纳投标保证金，磋商响应文件将被拒绝评审。</w:t>
            </w:r>
          </w:p>
          <w:p>
            <w:pPr>
              <w:spacing w:line="360" w:lineRule="exact"/>
              <w:ind w:right="84" w:rightChars="40"/>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备注：项目名称+投标保证金</w:t>
            </w:r>
          </w:p>
          <w:p>
            <w:pPr>
              <w:spacing w:line="360" w:lineRule="exact"/>
              <w:ind w:right="84" w:rightChars="40"/>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（注：如果发现供应商有围标、串标行为，其投标无效，且投标保证金将被没收，不予退还。）</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05" w:type="pct"/>
            <w:tcBorders>
              <w:top w:val="single" w:color="auto" w:sz="4" w:space="0"/>
              <w:left w:val="single" w:color="auto" w:sz="4" w:space="0"/>
              <w:bottom w:val="single" w:color="auto" w:sz="4" w:space="0"/>
              <w:right w:val="single" w:color="auto" w:sz="4" w:space="0"/>
            </w:tcBorders>
            <w:tcMar>
              <w:left w:w="57" w:type="dxa"/>
              <w:right w:w="57" w:type="dxa"/>
            </w:tcMar>
            <w:vAlign w:val="center"/>
          </w:tcPr>
          <w:p>
            <w:pPr>
              <w:spacing w:line="360" w:lineRule="exact"/>
              <w:ind w:right="84" w:rightChars="4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13</w:t>
            </w:r>
          </w:p>
        </w:tc>
        <w:tc>
          <w:tcPr>
            <w:tcW w:w="4595" w:type="pct"/>
            <w:tcBorders>
              <w:top w:val="single" w:color="auto" w:sz="4" w:space="0"/>
              <w:left w:val="single" w:color="auto" w:sz="4" w:space="0"/>
              <w:bottom w:val="single" w:color="auto" w:sz="4" w:space="0"/>
              <w:right w:val="single" w:color="auto" w:sz="4" w:space="0"/>
            </w:tcBorders>
            <w:tcMar>
              <w:left w:w="57" w:type="dxa"/>
              <w:right w:w="57" w:type="dxa"/>
            </w:tcMar>
            <w:vAlign w:val="center"/>
          </w:tcPr>
          <w:p>
            <w:pPr>
              <w:spacing w:line="360" w:lineRule="exact"/>
              <w:ind w:right="84" w:rightChars="40"/>
              <w:rPr>
                <w:rFonts w:ascii="Times New Roman" w:hAnsi="Times New Roman" w:cs="Times New Roman"/>
                <w:b/>
                <w:color w:val="auto"/>
                <w:sz w:val="24"/>
                <w:szCs w:val="24"/>
                <w:highlight w:val="none"/>
              </w:rPr>
            </w:pPr>
            <w:r>
              <w:rPr>
                <w:rFonts w:ascii="Times New Roman" w:hAnsi="Times New Roman" w:cs="Times New Roman"/>
                <w:b/>
                <w:color w:val="auto"/>
                <w:sz w:val="24"/>
                <w:szCs w:val="24"/>
                <w:highlight w:val="none"/>
              </w:rPr>
              <w:t>退还投标保证金：</w:t>
            </w:r>
          </w:p>
          <w:p>
            <w:pPr>
              <w:spacing w:line="360" w:lineRule="exact"/>
              <w:ind w:right="84" w:rightChars="40"/>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1、供应商办理退投标保证金业务时需提供以下资料:</w:t>
            </w:r>
          </w:p>
          <w:p>
            <w:pPr>
              <w:spacing w:line="360" w:lineRule="exact"/>
              <w:ind w:right="84" w:rightChars="40"/>
              <w:rPr>
                <w:rFonts w:ascii="Times New Roman" w:hAnsi="Times New Roman" w:cs="Times New Roman"/>
                <w:b/>
                <w:color w:val="auto"/>
                <w:sz w:val="24"/>
                <w:szCs w:val="24"/>
                <w:highlight w:val="none"/>
              </w:rPr>
            </w:pPr>
            <w:r>
              <w:rPr>
                <w:rFonts w:ascii="Times New Roman" w:hAnsi="Times New Roman" w:cs="Times New Roman"/>
                <w:b/>
                <w:color w:val="auto"/>
                <w:sz w:val="24"/>
                <w:szCs w:val="24"/>
                <w:highlight w:val="none"/>
              </w:rPr>
              <w:t>（1）对开收据（阐述清楚收到新疆汇智工程咨询有限公司xxx项目xxx元投标保证金。加盖财务章，日期不写。），事业单位无需提供此项内容。</w:t>
            </w:r>
          </w:p>
          <w:p>
            <w:pPr>
              <w:spacing w:line="360" w:lineRule="exact"/>
              <w:ind w:right="84" w:rightChars="40"/>
              <w:rPr>
                <w:rFonts w:ascii="Times New Roman" w:hAnsi="Times New Roman" w:cs="Times New Roman"/>
                <w:b/>
                <w:color w:val="auto"/>
                <w:sz w:val="24"/>
                <w:szCs w:val="24"/>
                <w:highlight w:val="none"/>
              </w:rPr>
            </w:pPr>
            <w:r>
              <w:rPr>
                <w:rFonts w:ascii="Times New Roman" w:hAnsi="Times New Roman" w:cs="Times New Roman"/>
                <w:b/>
                <w:color w:val="auto"/>
                <w:sz w:val="24"/>
                <w:szCs w:val="24"/>
                <w:highlight w:val="none"/>
              </w:rPr>
              <w:t>（2）银行回执单截图加盖公章。</w:t>
            </w:r>
          </w:p>
          <w:p>
            <w:pPr>
              <w:spacing w:line="360" w:lineRule="exact"/>
              <w:ind w:right="84" w:rightChars="40"/>
              <w:rPr>
                <w:rFonts w:ascii="Times New Roman" w:hAnsi="Times New Roman" w:cs="Times New Roman"/>
                <w:b/>
                <w:color w:val="auto"/>
                <w:sz w:val="24"/>
                <w:szCs w:val="24"/>
                <w:highlight w:val="none"/>
              </w:rPr>
            </w:pPr>
            <w:r>
              <w:rPr>
                <w:rFonts w:ascii="Times New Roman" w:hAnsi="Times New Roman" w:cs="Times New Roman"/>
                <w:b/>
                <w:color w:val="auto"/>
                <w:sz w:val="24"/>
                <w:szCs w:val="24"/>
                <w:highlight w:val="none"/>
              </w:rPr>
              <w:t>（3）公司账户信息（A4 纸打印加盖公章），附经办人授权委托书（包含经办人电话）</w:t>
            </w:r>
          </w:p>
          <w:p>
            <w:pPr>
              <w:spacing w:line="360" w:lineRule="exact"/>
              <w:ind w:right="84" w:rightChars="40"/>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2、供应商在投标截止时间前撤回已提交的投标文件的，采购人或者采购代理机构应当自收到供应商书面撤回通知之日起5个工作日内，退还已收取的投标保证金，但因供应商自身原因导致无法及时退还的除外。</w:t>
            </w:r>
          </w:p>
          <w:p>
            <w:pPr>
              <w:spacing w:line="360" w:lineRule="exact"/>
              <w:ind w:right="84" w:rightChars="40"/>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3、采购人或者采购代理机构应当自成交通知书发出之日起5 个工作日内退还未成交供应商的投标保证金，自采购合同签订之日起5个工作日内退还成交供应商的投标保证金。</w:t>
            </w:r>
          </w:p>
          <w:p>
            <w:pPr>
              <w:spacing w:line="360" w:lineRule="exact"/>
              <w:ind w:right="84" w:rightChars="40"/>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4、有下列情形之一的，保证金不予退还：</w:t>
            </w:r>
          </w:p>
          <w:p>
            <w:pPr>
              <w:spacing w:line="360" w:lineRule="exact"/>
              <w:ind w:right="84" w:rightChars="40"/>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（1）供应商在提交投标文件截止时间后撤回投标文件的；</w:t>
            </w:r>
          </w:p>
          <w:p>
            <w:pPr>
              <w:spacing w:line="360" w:lineRule="exact"/>
              <w:ind w:right="84" w:rightChars="40"/>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（2）供应商在投标文件中提供虚假材料的；</w:t>
            </w:r>
          </w:p>
          <w:p>
            <w:pPr>
              <w:spacing w:line="360" w:lineRule="exact"/>
              <w:ind w:right="84" w:rightChars="40"/>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（3）除因不可抗力或磋商文件认可的情形以外，成交供应商不与采购人签订合同的；</w:t>
            </w:r>
          </w:p>
          <w:p>
            <w:pPr>
              <w:spacing w:line="360" w:lineRule="exact"/>
              <w:ind w:right="84" w:rightChars="40"/>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（4）供应商与采购人、其他供应商或者采购代理机构恶意串通的；</w:t>
            </w:r>
          </w:p>
          <w:p>
            <w:pPr>
              <w:spacing w:line="360" w:lineRule="exact"/>
              <w:ind w:right="84" w:rightChars="40"/>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（5）磋商文件规定的其他情形。</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05" w:type="pct"/>
            <w:tcBorders>
              <w:top w:val="single" w:color="auto" w:sz="4" w:space="0"/>
              <w:left w:val="single" w:color="auto" w:sz="4" w:space="0"/>
              <w:bottom w:val="single" w:color="auto" w:sz="4" w:space="0"/>
              <w:right w:val="single" w:color="auto" w:sz="4" w:space="0"/>
            </w:tcBorders>
            <w:tcMar>
              <w:left w:w="57" w:type="dxa"/>
              <w:right w:w="57" w:type="dxa"/>
            </w:tcMar>
            <w:vAlign w:val="center"/>
          </w:tcPr>
          <w:p>
            <w:pPr>
              <w:spacing w:line="360" w:lineRule="exact"/>
              <w:ind w:right="84" w:rightChars="4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14</w:t>
            </w:r>
          </w:p>
        </w:tc>
        <w:tc>
          <w:tcPr>
            <w:tcW w:w="4595" w:type="pct"/>
            <w:tcBorders>
              <w:top w:val="single" w:color="auto" w:sz="4" w:space="0"/>
              <w:left w:val="single" w:color="auto" w:sz="4" w:space="0"/>
              <w:bottom w:val="single" w:color="auto" w:sz="4" w:space="0"/>
              <w:right w:val="single" w:color="auto" w:sz="4" w:space="0"/>
            </w:tcBorders>
            <w:tcMar>
              <w:left w:w="57" w:type="dxa"/>
              <w:right w:w="57" w:type="dxa"/>
            </w:tcMar>
            <w:vAlign w:val="center"/>
          </w:tcPr>
          <w:p>
            <w:pPr>
              <w:spacing w:line="360" w:lineRule="exact"/>
              <w:ind w:right="84" w:rightChars="40"/>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投标有效期：提交投标文件截止之日起开始计算，期限为</w:t>
            </w:r>
            <w:r>
              <w:rPr>
                <w:rFonts w:ascii="Times New Roman" w:hAnsi="Times New Roman" w:cs="Times New Roman"/>
                <w:color w:val="auto"/>
                <w:sz w:val="24"/>
                <w:szCs w:val="24"/>
                <w:highlight w:val="none"/>
                <w:u w:val="single"/>
              </w:rPr>
              <w:t>90</w:t>
            </w:r>
            <w:r>
              <w:rPr>
                <w:rFonts w:ascii="Times New Roman" w:hAnsi="Times New Roman" w:cs="Times New Roman"/>
                <w:color w:val="auto"/>
                <w:sz w:val="24"/>
                <w:szCs w:val="24"/>
                <w:highlight w:val="none"/>
              </w:rPr>
              <w:t>天。（如不满足将导致废标）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05" w:type="pct"/>
            <w:tcBorders>
              <w:top w:val="single" w:color="auto" w:sz="4" w:space="0"/>
              <w:left w:val="single" w:color="auto" w:sz="4" w:space="0"/>
              <w:bottom w:val="single" w:color="auto" w:sz="4" w:space="0"/>
              <w:right w:val="single" w:color="auto" w:sz="4" w:space="0"/>
            </w:tcBorders>
            <w:tcMar>
              <w:left w:w="57" w:type="dxa"/>
              <w:right w:w="57" w:type="dxa"/>
            </w:tcMar>
            <w:vAlign w:val="center"/>
          </w:tcPr>
          <w:p>
            <w:pPr>
              <w:spacing w:line="360" w:lineRule="exact"/>
              <w:ind w:right="84" w:rightChars="4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15</w:t>
            </w:r>
          </w:p>
        </w:tc>
        <w:tc>
          <w:tcPr>
            <w:tcW w:w="4595" w:type="pct"/>
            <w:tcBorders>
              <w:top w:val="single" w:color="auto" w:sz="4" w:space="0"/>
              <w:left w:val="single" w:color="auto" w:sz="4" w:space="0"/>
              <w:bottom w:val="single" w:color="auto" w:sz="4" w:space="0"/>
              <w:right w:val="single" w:color="auto" w:sz="4" w:space="0"/>
            </w:tcBorders>
            <w:tcMar>
              <w:left w:w="57" w:type="dxa"/>
              <w:right w:w="57" w:type="dxa"/>
            </w:tcMar>
            <w:vAlign w:val="center"/>
          </w:tcPr>
          <w:p>
            <w:pPr>
              <w:spacing w:line="360" w:lineRule="exact"/>
              <w:ind w:right="84" w:rightChars="40"/>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评标方法及标准：综合评分法，即指响应文件满足磋商文件全部实质性要求且按照评审因素的量化指标评审得分最高的供应商为中标候选人的评标方法。每一供应商的最终得分为所有评委评分的算术平均值。得分相同的，报价较低的一方为中标人。得分且投标报价相同的，技术标得分高的一方为中标人。</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05" w:type="pct"/>
            <w:tcBorders>
              <w:top w:val="single" w:color="auto" w:sz="4" w:space="0"/>
              <w:left w:val="single" w:color="auto" w:sz="4" w:space="0"/>
              <w:bottom w:val="single" w:color="auto" w:sz="4" w:space="0"/>
              <w:right w:val="single" w:color="auto" w:sz="4" w:space="0"/>
            </w:tcBorders>
            <w:tcMar>
              <w:left w:w="57" w:type="dxa"/>
              <w:right w:w="57" w:type="dxa"/>
            </w:tcMar>
            <w:vAlign w:val="center"/>
          </w:tcPr>
          <w:p>
            <w:pPr>
              <w:spacing w:line="360" w:lineRule="exact"/>
              <w:ind w:right="84" w:rightChars="4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16</w:t>
            </w:r>
          </w:p>
        </w:tc>
        <w:tc>
          <w:tcPr>
            <w:tcW w:w="4595" w:type="pct"/>
            <w:tcBorders>
              <w:top w:val="single" w:color="auto" w:sz="4" w:space="0"/>
              <w:left w:val="single" w:color="auto" w:sz="4" w:space="0"/>
              <w:bottom w:val="single" w:color="auto" w:sz="4" w:space="0"/>
              <w:right w:val="single" w:color="auto" w:sz="4" w:space="0"/>
            </w:tcBorders>
            <w:tcMar>
              <w:left w:w="57" w:type="dxa"/>
              <w:right w:w="57" w:type="dxa"/>
            </w:tcMar>
            <w:vAlign w:val="center"/>
          </w:tcPr>
          <w:p>
            <w:pPr>
              <w:spacing w:line="360" w:lineRule="exact"/>
              <w:ind w:right="84" w:rightChars="40"/>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递交截止时间：202</w:t>
            </w:r>
            <w:r>
              <w:rPr>
                <w:rFonts w:hint="eastAsia" w:ascii="Times New Roman" w:hAnsi="Times New Roman" w:cs="Times New Roman"/>
                <w:color w:val="auto"/>
                <w:sz w:val="24"/>
                <w:szCs w:val="24"/>
                <w:highlight w:val="none"/>
                <w:lang w:val="en-US" w:eastAsia="zh-CN"/>
              </w:rPr>
              <w:t>5</w:t>
            </w:r>
            <w:r>
              <w:rPr>
                <w:rFonts w:ascii="Times New Roman" w:hAnsi="Times New Roman" w:cs="Times New Roman"/>
                <w:color w:val="auto"/>
                <w:sz w:val="24"/>
                <w:szCs w:val="24"/>
                <w:highlight w:val="none"/>
              </w:rPr>
              <w:t>年0</w:t>
            </w:r>
            <w:r>
              <w:rPr>
                <w:rFonts w:hint="eastAsia" w:ascii="Times New Roman" w:hAnsi="Times New Roman" w:cs="Times New Roman"/>
                <w:color w:val="auto"/>
                <w:sz w:val="24"/>
                <w:szCs w:val="24"/>
                <w:highlight w:val="none"/>
                <w:lang w:val="en-US" w:eastAsia="zh-CN"/>
              </w:rPr>
              <w:t>4</w:t>
            </w:r>
            <w:r>
              <w:rPr>
                <w:rFonts w:ascii="Times New Roman" w:hAnsi="Times New Roman" w:cs="Times New Roman"/>
                <w:color w:val="auto"/>
                <w:sz w:val="24"/>
                <w:szCs w:val="24"/>
                <w:highlight w:val="none"/>
              </w:rPr>
              <w:t>月</w:t>
            </w:r>
            <w:r>
              <w:rPr>
                <w:rFonts w:hint="eastAsia" w:ascii="Times New Roman" w:hAnsi="Times New Roman" w:cs="Times New Roman"/>
                <w:color w:val="auto"/>
                <w:sz w:val="24"/>
                <w:szCs w:val="24"/>
                <w:highlight w:val="none"/>
                <w:lang w:val="en-US" w:eastAsia="zh-CN"/>
              </w:rPr>
              <w:t>14</w:t>
            </w:r>
            <w:r>
              <w:rPr>
                <w:rFonts w:ascii="Times New Roman" w:hAnsi="Times New Roman" w:cs="Times New Roman"/>
                <w:color w:val="auto"/>
                <w:sz w:val="24"/>
                <w:szCs w:val="24"/>
                <w:highlight w:val="none"/>
              </w:rPr>
              <w:t>日1</w:t>
            </w:r>
            <w:r>
              <w:rPr>
                <w:rFonts w:hint="eastAsia" w:ascii="Times New Roman" w:hAnsi="Times New Roman" w:cs="Times New Roman"/>
                <w:color w:val="auto"/>
                <w:sz w:val="24"/>
                <w:szCs w:val="24"/>
                <w:highlight w:val="none"/>
                <w:lang w:val="en-US" w:eastAsia="zh-CN"/>
              </w:rPr>
              <w:t>1</w:t>
            </w:r>
            <w:r>
              <w:rPr>
                <w:rFonts w:ascii="Times New Roman" w:hAnsi="Times New Roman" w:cs="Times New Roman"/>
                <w:color w:val="auto"/>
                <w:sz w:val="24"/>
                <w:szCs w:val="24"/>
                <w:highlight w:val="none"/>
              </w:rPr>
              <w:t>时00分（北京时间）</w:t>
            </w:r>
          </w:p>
          <w:p>
            <w:pPr>
              <w:spacing w:line="360" w:lineRule="exact"/>
              <w:ind w:right="84" w:rightChars="40"/>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递交方式：政采云平台（https://www.zcygov.cn/），线上递交。</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05" w:type="pct"/>
            <w:tcBorders>
              <w:top w:val="single" w:color="auto" w:sz="4" w:space="0"/>
              <w:left w:val="single" w:color="auto" w:sz="4" w:space="0"/>
              <w:bottom w:val="single" w:color="auto" w:sz="4" w:space="0"/>
              <w:right w:val="single" w:color="auto" w:sz="4" w:space="0"/>
            </w:tcBorders>
            <w:tcMar>
              <w:left w:w="57" w:type="dxa"/>
              <w:right w:w="57" w:type="dxa"/>
            </w:tcMar>
            <w:vAlign w:val="center"/>
          </w:tcPr>
          <w:p>
            <w:pPr>
              <w:spacing w:line="360" w:lineRule="exact"/>
              <w:ind w:right="84" w:rightChars="4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17</w:t>
            </w:r>
          </w:p>
        </w:tc>
        <w:tc>
          <w:tcPr>
            <w:tcW w:w="4595" w:type="pct"/>
            <w:tcBorders>
              <w:top w:val="single" w:color="auto" w:sz="4" w:space="0"/>
              <w:left w:val="single" w:color="auto" w:sz="4" w:space="0"/>
              <w:bottom w:val="single" w:color="auto" w:sz="4" w:space="0"/>
              <w:right w:val="single" w:color="auto" w:sz="4" w:space="0"/>
            </w:tcBorders>
            <w:tcMar>
              <w:left w:w="57" w:type="dxa"/>
              <w:right w:w="57" w:type="dxa"/>
            </w:tcMar>
            <w:vAlign w:val="center"/>
          </w:tcPr>
          <w:p>
            <w:pPr>
              <w:spacing w:line="360" w:lineRule="exact"/>
              <w:ind w:right="84" w:rightChars="40"/>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开启时间：202</w:t>
            </w:r>
            <w:r>
              <w:rPr>
                <w:rFonts w:hint="eastAsia" w:ascii="Times New Roman" w:hAnsi="Times New Roman" w:cs="Times New Roman"/>
                <w:color w:val="auto"/>
                <w:sz w:val="24"/>
                <w:szCs w:val="24"/>
                <w:highlight w:val="none"/>
                <w:lang w:val="en-US" w:eastAsia="zh-CN"/>
              </w:rPr>
              <w:t>5</w:t>
            </w:r>
            <w:r>
              <w:rPr>
                <w:rFonts w:ascii="Times New Roman" w:hAnsi="Times New Roman" w:cs="Times New Roman"/>
                <w:color w:val="auto"/>
                <w:sz w:val="24"/>
                <w:szCs w:val="24"/>
                <w:highlight w:val="none"/>
              </w:rPr>
              <w:t>年0</w:t>
            </w:r>
            <w:r>
              <w:rPr>
                <w:rFonts w:hint="eastAsia" w:ascii="Times New Roman" w:hAnsi="Times New Roman" w:cs="Times New Roman"/>
                <w:color w:val="auto"/>
                <w:sz w:val="24"/>
                <w:szCs w:val="24"/>
                <w:highlight w:val="none"/>
                <w:lang w:val="en-US" w:eastAsia="zh-CN"/>
              </w:rPr>
              <w:t>4</w:t>
            </w:r>
            <w:r>
              <w:rPr>
                <w:rFonts w:ascii="Times New Roman" w:hAnsi="Times New Roman" w:cs="Times New Roman"/>
                <w:color w:val="auto"/>
                <w:sz w:val="24"/>
                <w:szCs w:val="24"/>
                <w:highlight w:val="none"/>
              </w:rPr>
              <w:t>月</w:t>
            </w:r>
            <w:r>
              <w:rPr>
                <w:rFonts w:hint="eastAsia" w:ascii="Times New Roman" w:hAnsi="Times New Roman" w:cs="Times New Roman"/>
                <w:color w:val="auto"/>
                <w:sz w:val="24"/>
                <w:szCs w:val="24"/>
                <w:highlight w:val="none"/>
                <w:lang w:val="en-US" w:eastAsia="zh-CN"/>
              </w:rPr>
              <w:t>14</w:t>
            </w:r>
            <w:r>
              <w:rPr>
                <w:rFonts w:ascii="Times New Roman" w:hAnsi="Times New Roman" w:cs="Times New Roman"/>
                <w:color w:val="auto"/>
                <w:sz w:val="24"/>
                <w:szCs w:val="24"/>
                <w:highlight w:val="none"/>
              </w:rPr>
              <w:t>日1</w:t>
            </w:r>
            <w:r>
              <w:rPr>
                <w:rFonts w:hint="eastAsia" w:ascii="Times New Roman" w:hAnsi="Times New Roman" w:cs="Times New Roman"/>
                <w:color w:val="auto"/>
                <w:sz w:val="24"/>
                <w:szCs w:val="24"/>
                <w:highlight w:val="none"/>
                <w:lang w:val="en-US" w:eastAsia="zh-CN"/>
              </w:rPr>
              <w:t>1</w:t>
            </w:r>
            <w:r>
              <w:rPr>
                <w:rFonts w:ascii="Times New Roman" w:hAnsi="Times New Roman" w:cs="Times New Roman"/>
                <w:color w:val="auto"/>
                <w:sz w:val="24"/>
                <w:szCs w:val="24"/>
                <w:highlight w:val="none"/>
              </w:rPr>
              <w:t>时00分（北京时间）</w:t>
            </w:r>
          </w:p>
          <w:p>
            <w:pPr>
              <w:spacing w:line="360" w:lineRule="exact"/>
              <w:ind w:right="84" w:rightChars="40"/>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开启地点：政采云平台（https://www.zcygov.cn/），线上开启；</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05" w:type="pct"/>
            <w:tcBorders>
              <w:top w:val="single" w:color="auto" w:sz="4" w:space="0"/>
              <w:left w:val="single" w:color="auto" w:sz="4" w:space="0"/>
              <w:bottom w:val="single" w:color="auto" w:sz="4" w:space="0"/>
              <w:right w:val="single" w:color="auto" w:sz="4" w:space="0"/>
            </w:tcBorders>
            <w:tcMar>
              <w:left w:w="57" w:type="dxa"/>
              <w:right w:w="57" w:type="dxa"/>
            </w:tcMar>
            <w:vAlign w:val="center"/>
          </w:tcPr>
          <w:p>
            <w:pPr>
              <w:spacing w:line="360" w:lineRule="exact"/>
              <w:ind w:right="84" w:rightChars="4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18</w:t>
            </w:r>
          </w:p>
        </w:tc>
        <w:tc>
          <w:tcPr>
            <w:tcW w:w="4595" w:type="pct"/>
            <w:tcBorders>
              <w:top w:val="single" w:color="auto" w:sz="4" w:space="0"/>
              <w:left w:val="single" w:color="auto" w:sz="4" w:space="0"/>
              <w:bottom w:val="single" w:color="auto" w:sz="4" w:space="0"/>
              <w:right w:val="single" w:color="auto" w:sz="4" w:space="0"/>
            </w:tcBorders>
            <w:tcMar>
              <w:left w:w="57" w:type="dxa"/>
              <w:right w:w="57" w:type="dxa"/>
            </w:tcMar>
            <w:vAlign w:val="center"/>
          </w:tcPr>
          <w:p>
            <w:pPr>
              <w:spacing w:line="360" w:lineRule="exact"/>
              <w:ind w:right="84" w:rightChars="40"/>
              <w:rPr>
                <w:rFonts w:ascii="Times New Roman" w:hAnsi="Times New Roman" w:cs="Times New Roman"/>
                <w:b/>
                <w:color w:val="auto"/>
                <w:sz w:val="24"/>
                <w:szCs w:val="24"/>
                <w:highlight w:val="none"/>
              </w:rPr>
            </w:pPr>
            <w:r>
              <w:rPr>
                <w:rFonts w:ascii="Times New Roman" w:hAnsi="Times New Roman" w:cs="Times New Roman"/>
                <w:b/>
                <w:color w:val="auto"/>
                <w:sz w:val="24"/>
                <w:szCs w:val="24"/>
                <w:highlight w:val="none"/>
              </w:rPr>
              <w:t>中标供应商应在公示期结束后3日内将响应文件正本一份、副本贰份，电子版响应文件1份（U盘形式）递交采购代理机构。</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05" w:type="pct"/>
            <w:tcBorders>
              <w:top w:val="single" w:color="auto" w:sz="4" w:space="0"/>
              <w:left w:val="single" w:color="auto" w:sz="4" w:space="0"/>
              <w:bottom w:val="single" w:color="auto" w:sz="4" w:space="0"/>
              <w:right w:val="single" w:color="auto" w:sz="4" w:space="0"/>
            </w:tcBorders>
            <w:tcMar>
              <w:left w:w="57" w:type="dxa"/>
              <w:right w:w="57" w:type="dxa"/>
            </w:tcMar>
            <w:vAlign w:val="center"/>
          </w:tcPr>
          <w:p>
            <w:pPr>
              <w:spacing w:line="360" w:lineRule="exact"/>
              <w:ind w:right="84" w:rightChars="4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19</w:t>
            </w:r>
          </w:p>
        </w:tc>
        <w:tc>
          <w:tcPr>
            <w:tcW w:w="4595" w:type="pct"/>
            <w:tcBorders>
              <w:top w:val="single" w:color="auto" w:sz="4" w:space="0"/>
              <w:left w:val="single" w:color="auto" w:sz="4" w:space="0"/>
              <w:bottom w:val="single" w:color="auto" w:sz="4" w:space="0"/>
              <w:right w:val="single" w:color="auto" w:sz="4" w:space="0"/>
            </w:tcBorders>
            <w:tcMar>
              <w:left w:w="57" w:type="dxa"/>
              <w:right w:w="57" w:type="dxa"/>
            </w:tcMar>
            <w:vAlign w:val="center"/>
          </w:tcPr>
          <w:p>
            <w:pPr>
              <w:spacing w:line="360" w:lineRule="exact"/>
              <w:ind w:right="84" w:rightChars="40"/>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磋商轮数和最后报价的其他要求：</w:t>
            </w:r>
          </w:p>
          <w:p>
            <w:pPr>
              <w:spacing w:line="360" w:lineRule="exact"/>
              <w:ind w:right="84" w:rightChars="40"/>
              <w:rPr>
                <w:rFonts w:ascii="Times New Roman" w:hAnsi="Times New Roman" w:cs="Times New Roman"/>
                <w:b/>
                <w:color w:val="auto"/>
                <w:sz w:val="24"/>
                <w:szCs w:val="24"/>
                <w:highlight w:val="none"/>
              </w:rPr>
            </w:pPr>
            <w:r>
              <w:rPr>
                <w:rFonts w:ascii="Times New Roman" w:hAnsi="Times New Roman" w:cs="Times New Roman"/>
                <w:b/>
                <w:color w:val="auto"/>
                <w:sz w:val="24"/>
                <w:szCs w:val="24"/>
                <w:highlight w:val="none"/>
              </w:rPr>
              <w:t>1、磋商轮数：不少于两轮；</w:t>
            </w:r>
          </w:p>
          <w:p>
            <w:pPr>
              <w:spacing w:line="360" w:lineRule="exact"/>
              <w:ind w:right="84" w:rightChars="40"/>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2、最后一轮磋商结束后，所有仍在参加磋商的供应商按照磋商小组的要求做最后报价（含修正的响应文件，如有），最后报价由其法定代表人或其授权代表签字后密封递交给采购代理机构。</w:t>
            </w:r>
          </w:p>
          <w:p>
            <w:pPr>
              <w:spacing w:line="360" w:lineRule="exact"/>
              <w:ind w:right="84" w:rightChars="40"/>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3、最后报价的递交地点、公布地点同开标地点，并在所有参加磋商的供应商见证下统一集中收缴，逐一展示、公布和登记报价，并由供应商代表签字确认以示公开。</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05" w:type="pct"/>
            <w:tcBorders>
              <w:top w:val="single" w:color="auto" w:sz="4" w:space="0"/>
              <w:left w:val="single" w:color="auto" w:sz="4" w:space="0"/>
              <w:bottom w:val="single" w:color="auto" w:sz="4" w:space="0"/>
              <w:right w:val="single" w:color="auto" w:sz="4" w:space="0"/>
            </w:tcBorders>
            <w:tcMar>
              <w:left w:w="57" w:type="dxa"/>
              <w:right w:w="57" w:type="dxa"/>
            </w:tcMar>
            <w:vAlign w:val="center"/>
          </w:tcPr>
          <w:p>
            <w:pPr>
              <w:spacing w:line="360" w:lineRule="exact"/>
              <w:ind w:right="84" w:rightChars="4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20</w:t>
            </w:r>
          </w:p>
        </w:tc>
        <w:tc>
          <w:tcPr>
            <w:tcW w:w="4595" w:type="pct"/>
            <w:tcBorders>
              <w:top w:val="single" w:color="auto" w:sz="4" w:space="0"/>
              <w:left w:val="single" w:color="auto" w:sz="4" w:space="0"/>
              <w:bottom w:val="single" w:color="auto" w:sz="4" w:space="0"/>
              <w:right w:val="single" w:color="auto" w:sz="4" w:space="0"/>
            </w:tcBorders>
            <w:tcMar>
              <w:left w:w="57" w:type="dxa"/>
              <w:right w:w="57" w:type="dxa"/>
            </w:tcMar>
            <w:vAlign w:val="center"/>
          </w:tcPr>
          <w:p>
            <w:pPr>
              <w:spacing w:line="360" w:lineRule="exact"/>
              <w:ind w:right="84" w:rightChars="40"/>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代理服务费：由中标方向新疆汇智工程咨询有限公司支付，代理服务费参照计价格[2002]1980号文件和发改价格【2015】299 号文件规定执行。</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05" w:type="pct"/>
            <w:tcBorders>
              <w:top w:val="single" w:color="auto" w:sz="4" w:space="0"/>
              <w:left w:val="single" w:color="auto" w:sz="4" w:space="0"/>
              <w:bottom w:val="single" w:color="auto" w:sz="4" w:space="0"/>
              <w:right w:val="single" w:color="auto" w:sz="4" w:space="0"/>
            </w:tcBorders>
            <w:tcMar>
              <w:left w:w="57" w:type="dxa"/>
              <w:right w:w="57" w:type="dxa"/>
            </w:tcMar>
            <w:vAlign w:val="center"/>
          </w:tcPr>
          <w:p>
            <w:pPr>
              <w:spacing w:line="360" w:lineRule="exact"/>
              <w:ind w:right="84" w:rightChars="4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21</w:t>
            </w:r>
          </w:p>
        </w:tc>
        <w:tc>
          <w:tcPr>
            <w:tcW w:w="4595" w:type="pct"/>
            <w:tcBorders>
              <w:top w:val="single" w:color="auto" w:sz="4" w:space="0"/>
              <w:left w:val="single" w:color="auto" w:sz="4" w:space="0"/>
              <w:bottom w:val="single" w:color="auto" w:sz="4" w:space="0"/>
              <w:right w:val="single" w:color="auto" w:sz="4" w:space="0"/>
            </w:tcBorders>
            <w:tcMar>
              <w:left w:w="57" w:type="dxa"/>
              <w:right w:w="57" w:type="dxa"/>
            </w:tcMar>
            <w:vAlign w:val="center"/>
          </w:tcPr>
          <w:p>
            <w:pPr>
              <w:spacing w:line="360" w:lineRule="exact"/>
              <w:ind w:right="84" w:rightChars="40"/>
              <w:rPr>
                <w:rFonts w:ascii="Times New Roman" w:hAnsi="Times New Roman" w:cs="Times New Roman"/>
                <w:b/>
                <w:bCs/>
                <w:color w:val="auto"/>
                <w:sz w:val="24"/>
                <w:szCs w:val="24"/>
                <w:highlight w:val="none"/>
              </w:rPr>
            </w:pPr>
            <w:r>
              <w:rPr>
                <w:rFonts w:ascii="Times New Roman" w:hAnsi="Times New Roman" w:cs="Times New Roman"/>
                <w:b/>
                <w:bCs/>
                <w:color w:val="auto"/>
                <w:sz w:val="24"/>
                <w:szCs w:val="24"/>
                <w:highlight w:val="none"/>
              </w:rPr>
              <w:t xml:space="preserve">付款方式： </w:t>
            </w:r>
          </w:p>
          <w:p>
            <w:pPr>
              <w:spacing w:line="360" w:lineRule="exact"/>
              <w:ind w:right="84" w:rightChars="40"/>
              <w:rPr>
                <w:rFonts w:ascii="Times New Roman" w:hAnsi="Times New Roman" w:cs="Times New Roman"/>
                <w:b/>
                <w:bCs/>
                <w:color w:val="auto"/>
                <w:sz w:val="24"/>
                <w:szCs w:val="24"/>
                <w:highlight w:val="none"/>
              </w:rPr>
            </w:pPr>
            <w:r>
              <w:rPr>
                <w:rFonts w:ascii="Times New Roman" w:hAnsi="Times New Roman" w:cs="Times New Roman"/>
                <w:b/>
                <w:bCs/>
                <w:color w:val="auto"/>
                <w:sz w:val="24"/>
                <w:szCs w:val="24"/>
                <w:highlight w:val="none"/>
              </w:rPr>
              <w:t xml:space="preserve">（1）合同签订后3日内支付合同总金额的30%预付款，作为前期工程款；经甲方认可服务进度到 80%甲方支付合同总价款40%的工程款；工程完工且经相关部门验收合格，并收到乙方提供的有效税务发票和相关资料成果后，甲方一次性支付合同总价款30%的工程款。 </w:t>
            </w:r>
          </w:p>
          <w:p>
            <w:pPr>
              <w:spacing w:line="400" w:lineRule="exact"/>
              <w:rPr>
                <w:rFonts w:ascii="Times New Roman" w:hAnsi="Times New Roman" w:cs="Times New Roman"/>
                <w:b/>
                <w:bCs/>
                <w:color w:val="auto"/>
                <w:sz w:val="24"/>
                <w:szCs w:val="24"/>
                <w:highlight w:val="none"/>
              </w:rPr>
            </w:pPr>
            <w:r>
              <w:rPr>
                <w:rFonts w:ascii="Times New Roman" w:hAnsi="Times New Roman" w:cs="Times New Roman"/>
                <w:b/>
                <w:bCs/>
                <w:color w:val="auto"/>
                <w:sz w:val="24"/>
                <w:szCs w:val="24"/>
                <w:highlight w:val="none"/>
              </w:rPr>
              <w:t>（2）采购人采用转账支付的方式向成交人支付款项。</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05" w:type="pct"/>
            <w:tcBorders>
              <w:top w:val="single" w:color="auto" w:sz="4" w:space="0"/>
              <w:left w:val="single" w:color="auto" w:sz="4" w:space="0"/>
              <w:bottom w:val="single" w:color="auto" w:sz="4" w:space="0"/>
              <w:right w:val="single" w:color="auto" w:sz="4" w:space="0"/>
            </w:tcBorders>
            <w:tcMar>
              <w:left w:w="57" w:type="dxa"/>
              <w:right w:w="57" w:type="dxa"/>
            </w:tcMar>
            <w:vAlign w:val="center"/>
          </w:tcPr>
          <w:p>
            <w:pPr>
              <w:spacing w:line="360" w:lineRule="exact"/>
              <w:ind w:right="84" w:rightChars="4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22</w:t>
            </w:r>
          </w:p>
        </w:tc>
        <w:tc>
          <w:tcPr>
            <w:tcW w:w="4595" w:type="pct"/>
            <w:tcBorders>
              <w:top w:val="single" w:color="auto" w:sz="4" w:space="0"/>
              <w:left w:val="single" w:color="auto" w:sz="4" w:space="0"/>
              <w:bottom w:val="single" w:color="auto" w:sz="4" w:space="0"/>
              <w:right w:val="single" w:color="auto" w:sz="4" w:space="0"/>
            </w:tcBorders>
            <w:tcMar>
              <w:left w:w="57" w:type="dxa"/>
              <w:right w:w="57" w:type="dxa"/>
            </w:tcMar>
            <w:vAlign w:val="center"/>
          </w:tcPr>
          <w:p>
            <w:pPr>
              <w:spacing w:line="360" w:lineRule="exact"/>
              <w:ind w:right="84" w:rightChars="40"/>
              <w:rPr>
                <w:rFonts w:ascii="Times New Roman" w:hAnsi="Times New Roman" w:cs="Times New Roman"/>
                <w:color w:val="auto"/>
                <w:sz w:val="24"/>
                <w:szCs w:val="24"/>
                <w:highlight w:val="none"/>
              </w:rPr>
            </w:pPr>
            <w:r>
              <w:rPr>
                <w:rFonts w:ascii="Times New Roman" w:hAnsi="Times New Roman" w:cs="Times New Roman"/>
                <w:b/>
                <w:bCs/>
                <w:color w:val="auto"/>
                <w:sz w:val="24"/>
                <w:szCs w:val="24"/>
                <w:highlight w:val="none"/>
              </w:rPr>
              <w:t>为了确保采购质量和维护公平的竞争，评审委员会认为供应商的报价明显低于其他通过符合性审查供应商的报价，有可能影响产品质量或者不能诚信履约的，将要求其在评标现场在评审委员会规定的时间内提供书面说明，必要时提交相关证明材料；供应商不能证明其报价合理性的，评审委员会将其作为无效投标处理，建议报价较低的供应商提前准备本项目成本分析报告（包括但不限于）以下支撑证明材料：</w:t>
            </w:r>
            <w:r>
              <w:rPr>
                <w:rFonts w:hint="eastAsia" w:ascii="宋体" w:hAnsi="宋体" w:eastAsia="宋体" w:cs="宋体"/>
                <w:b/>
                <w:bCs/>
                <w:color w:val="auto"/>
                <w:sz w:val="24"/>
                <w:szCs w:val="24"/>
                <w:highlight w:val="none"/>
              </w:rPr>
              <w:t>①</w:t>
            </w:r>
            <w:r>
              <w:rPr>
                <w:rFonts w:ascii="Times New Roman" w:hAnsi="Times New Roman" w:cs="Times New Roman"/>
                <w:b/>
                <w:bCs/>
                <w:color w:val="auto"/>
                <w:sz w:val="24"/>
                <w:szCs w:val="24"/>
                <w:highlight w:val="none"/>
              </w:rPr>
              <w:t>政府机构税务部门开具的拟派项目组人员的《依法缴纳个人所得税或依法免缴个人所得税的凭证（最近半年）》；</w:t>
            </w:r>
            <w:r>
              <w:rPr>
                <w:rFonts w:hint="eastAsia" w:ascii="宋体" w:hAnsi="宋体" w:eastAsia="宋体" w:cs="宋体"/>
                <w:b/>
                <w:bCs/>
                <w:color w:val="auto"/>
                <w:sz w:val="24"/>
                <w:szCs w:val="24"/>
                <w:highlight w:val="none"/>
              </w:rPr>
              <w:t>②</w:t>
            </w:r>
            <w:r>
              <w:rPr>
                <w:rFonts w:ascii="Times New Roman" w:hAnsi="Times New Roman" w:cs="Times New Roman"/>
                <w:b/>
                <w:bCs/>
                <w:color w:val="auto"/>
                <w:sz w:val="24"/>
                <w:szCs w:val="24"/>
                <w:highlight w:val="none"/>
              </w:rPr>
              <w:t>上年度经具备审计资质的第三方审计机构出具的审计报告[包括其固定资产成本及折旧、管理成本、人工费成本（如人员工资、奖金、福利及差旅等费用）、技术成本、税收等所有成本及利润复印件（原件现场核查）]；</w:t>
            </w:r>
            <w:r>
              <w:rPr>
                <w:rFonts w:hint="eastAsia" w:ascii="宋体" w:hAnsi="宋体" w:eastAsia="宋体" w:cs="宋体"/>
                <w:b/>
                <w:bCs/>
                <w:color w:val="auto"/>
                <w:sz w:val="24"/>
                <w:szCs w:val="24"/>
                <w:highlight w:val="none"/>
              </w:rPr>
              <w:t>③</w:t>
            </w:r>
            <w:r>
              <w:rPr>
                <w:rFonts w:ascii="Times New Roman" w:hAnsi="Times New Roman" w:cs="Times New Roman"/>
                <w:b/>
                <w:bCs/>
                <w:color w:val="auto"/>
                <w:sz w:val="24"/>
                <w:szCs w:val="24"/>
                <w:highlight w:val="none"/>
              </w:rPr>
              <w:t>提供项目成本组成明细（设备材料等原始发票、人工、税费等相关证明材料等），如不提供或评委认定其资料不能详尽合理说明其成本的，则视为报价无效，作投标无效处理；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05" w:type="pct"/>
            <w:tcBorders>
              <w:top w:val="single" w:color="auto" w:sz="4" w:space="0"/>
              <w:left w:val="single" w:color="auto" w:sz="4" w:space="0"/>
              <w:bottom w:val="single" w:color="auto" w:sz="4" w:space="0"/>
              <w:right w:val="single" w:color="auto" w:sz="4" w:space="0"/>
            </w:tcBorders>
            <w:tcMar>
              <w:left w:w="57" w:type="dxa"/>
              <w:right w:w="57" w:type="dxa"/>
            </w:tcMar>
            <w:vAlign w:val="center"/>
          </w:tcPr>
          <w:p>
            <w:pPr>
              <w:spacing w:line="360" w:lineRule="exact"/>
              <w:ind w:right="84" w:rightChars="4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23</w:t>
            </w:r>
          </w:p>
        </w:tc>
        <w:tc>
          <w:tcPr>
            <w:tcW w:w="4595" w:type="pct"/>
            <w:tcBorders>
              <w:top w:val="single" w:color="auto" w:sz="4" w:space="0"/>
              <w:left w:val="single" w:color="auto" w:sz="4" w:space="0"/>
              <w:bottom w:val="single" w:color="auto" w:sz="4" w:space="0"/>
              <w:right w:val="single" w:color="auto" w:sz="4" w:space="0"/>
            </w:tcBorders>
            <w:tcMar>
              <w:left w:w="57" w:type="dxa"/>
              <w:right w:w="57" w:type="dxa"/>
            </w:tcMar>
            <w:vAlign w:val="center"/>
          </w:tcPr>
          <w:p>
            <w:pPr>
              <w:autoSpaceDE w:val="0"/>
              <w:autoSpaceDN w:val="0"/>
              <w:adjustRightInd w:val="0"/>
              <w:jc w:val="left"/>
              <w:rPr>
                <w:rFonts w:ascii="Times New Roman" w:hAnsi="Times New Roman" w:cs="Times New Roman"/>
                <w:b/>
                <w:bCs/>
                <w:color w:val="auto"/>
                <w:sz w:val="24"/>
                <w:szCs w:val="24"/>
                <w:highlight w:val="none"/>
              </w:rPr>
            </w:pPr>
            <w:r>
              <w:rPr>
                <w:rFonts w:ascii="Times New Roman" w:hAnsi="Times New Roman" w:cs="Times New Roman"/>
                <w:b/>
                <w:bCs/>
                <w:color w:val="auto"/>
                <w:sz w:val="24"/>
                <w:szCs w:val="24"/>
                <w:highlight w:val="none"/>
              </w:rPr>
              <w:t>备注：（1）供应商所报服务等同或不得低于磋商文件要求的服务要求。任何对磋商文件的忽略或误解不能作为投标文件存在缺陷或瑕疵的理由，其风险由供应商承担。</w:t>
            </w:r>
          </w:p>
          <w:p>
            <w:pPr>
              <w:autoSpaceDE w:val="0"/>
              <w:autoSpaceDN w:val="0"/>
              <w:adjustRightInd w:val="0"/>
              <w:jc w:val="left"/>
              <w:rPr>
                <w:rFonts w:ascii="Times New Roman" w:hAnsi="Times New Roman" w:cs="Times New Roman"/>
                <w:b/>
                <w:bCs/>
                <w:color w:val="auto"/>
                <w:sz w:val="24"/>
                <w:szCs w:val="24"/>
                <w:highlight w:val="none"/>
              </w:rPr>
            </w:pPr>
            <w:r>
              <w:rPr>
                <w:rFonts w:ascii="Times New Roman" w:hAnsi="Times New Roman" w:cs="Times New Roman"/>
                <w:b/>
                <w:bCs/>
                <w:color w:val="auto"/>
                <w:sz w:val="24"/>
                <w:szCs w:val="24"/>
                <w:highlight w:val="none"/>
              </w:rPr>
              <w:t>（2）供应商应保证，在中华人民共和国境内使用投标成果、服务或其任何一部分时，不会产生因第三方提出侵犯其专利权或其它知识产权而引起的法律和经济纠纷。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648" w:hRule="atLeast"/>
          <w:jc w:val="center"/>
        </w:trPr>
        <w:tc>
          <w:tcPr>
            <w:tcW w:w="405" w:type="pct"/>
            <w:tcBorders>
              <w:top w:val="single" w:color="auto" w:sz="4" w:space="0"/>
              <w:left w:val="single" w:color="auto" w:sz="4" w:space="0"/>
              <w:bottom w:val="single" w:color="auto" w:sz="4" w:space="0"/>
              <w:right w:val="single" w:color="auto" w:sz="4" w:space="0"/>
            </w:tcBorders>
            <w:tcMar>
              <w:left w:w="57" w:type="dxa"/>
              <w:right w:w="57" w:type="dxa"/>
            </w:tcMar>
            <w:vAlign w:val="center"/>
          </w:tcPr>
          <w:p>
            <w:pPr>
              <w:spacing w:line="360" w:lineRule="exact"/>
              <w:ind w:right="84" w:rightChars="4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24</w:t>
            </w:r>
          </w:p>
        </w:tc>
        <w:tc>
          <w:tcPr>
            <w:tcW w:w="4595" w:type="pct"/>
            <w:tcBorders>
              <w:top w:val="single" w:color="auto" w:sz="4" w:space="0"/>
              <w:left w:val="single" w:color="auto" w:sz="4" w:space="0"/>
              <w:bottom w:val="single" w:color="auto" w:sz="4" w:space="0"/>
              <w:right w:val="single" w:color="auto" w:sz="4" w:space="0"/>
            </w:tcBorders>
            <w:tcMar>
              <w:left w:w="57" w:type="dxa"/>
              <w:right w:w="57" w:type="dxa"/>
            </w:tcMar>
            <w:vAlign w:val="center"/>
          </w:tcPr>
          <w:p>
            <w:pPr>
              <w:spacing w:line="360" w:lineRule="exact"/>
              <w:ind w:right="84" w:rightChars="40"/>
              <w:rPr>
                <w:rFonts w:ascii="Times New Roman" w:hAnsi="Times New Roman" w:cs="Times New Roman"/>
                <w:b/>
                <w:color w:val="auto"/>
                <w:sz w:val="24"/>
                <w:szCs w:val="24"/>
                <w:highlight w:val="none"/>
              </w:rPr>
            </w:pPr>
            <w:r>
              <w:rPr>
                <w:rFonts w:ascii="Times New Roman" w:hAnsi="Times New Roman" w:cs="Times New Roman"/>
                <w:b/>
                <w:color w:val="auto"/>
                <w:sz w:val="24"/>
                <w:szCs w:val="24"/>
                <w:highlight w:val="none"/>
              </w:rPr>
              <w:t>本项目</w:t>
            </w:r>
            <w:r>
              <w:rPr>
                <w:rFonts w:hint="eastAsia" w:ascii="Times New Roman" w:hAnsi="Times New Roman" w:cs="Times New Roman"/>
                <w:b/>
                <w:color w:val="auto"/>
                <w:sz w:val="24"/>
                <w:szCs w:val="24"/>
                <w:highlight w:val="none"/>
                <w:lang w:val="en-US" w:eastAsia="zh-CN"/>
              </w:rPr>
              <w:t>为专门面向</w:t>
            </w:r>
            <w:r>
              <w:rPr>
                <w:rFonts w:ascii="Times New Roman" w:hAnsi="Times New Roman" w:cs="Times New Roman"/>
                <w:b/>
                <w:color w:val="auto"/>
                <w:sz w:val="24"/>
                <w:szCs w:val="24"/>
                <w:highlight w:val="none"/>
              </w:rPr>
              <w:t>小型和微型企业（含监狱企业、残疾人福利性单位）</w:t>
            </w:r>
            <w:r>
              <w:rPr>
                <w:rFonts w:hint="eastAsia" w:ascii="Times New Roman" w:hAnsi="Times New Roman" w:cs="Times New Roman"/>
                <w:b/>
                <w:color w:val="auto"/>
                <w:sz w:val="24"/>
                <w:szCs w:val="24"/>
                <w:highlight w:val="none"/>
                <w:lang w:val="en-US" w:eastAsia="zh-CN"/>
              </w:rPr>
              <w:t>采购</w:t>
            </w:r>
            <w:r>
              <w:rPr>
                <w:rFonts w:ascii="Times New Roman" w:hAnsi="Times New Roman" w:cs="Times New Roman"/>
                <w:b/>
                <w:color w:val="auto"/>
                <w:sz w:val="24"/>
                <w:szCs w:val="24"/>
                <w:highlight w:val="none"/>
              </w:rPr>
              <w:t>。</w:t>
            </w:r>
          </w:p>
          <w:p>
            <w:pPr>
              <w:spacing w:line="360" w:lineRule="exact"/>
              <w:ind w:right="84" w:rightChars="40"/>
              <w:jc w:val="left"/>
              <w:rPr>
                <w:rFonts w:ascii="Times New Roman" w:hAnsi="Times New Roman" w:cs="Times New Roman"/>
                <w:b/>
                <w:color w:val="auto"/>
                <w:sz w:val="24"/>
                <w:szCs w:val="24"/>
                <w:highlight w:val="none"/>
              </w:rPr>
            </w:pPr>
            <w:r>
              <w:rPr>
                <w:rFonts w:ascii="Times New Roman" w:hAnsi="Times New Roman" w:cs="Times New Roman"/>
                <w:b/>
                <w:color w:val="auto"/>
                <w:sz w:val="24"/>
                <w:szCs w:val="24"/>
                <w:highlight w:val="none"/>
              </w:rPr>
              <w:t>（1）本项目采购标的对应的小微企业划分标准所属行业大类为</w:t>
            </w:r>
            <w:r>
              <w:rPr>
                <w:rFonts w:ascii="Times New Roman" w:hAnsi="Times New Roman" w:cs="Times New Roman"/>
                <w:b/>
                <w:color w:val="auto"/>
                <w:sz w:val="24"/>
                <w:szCs w:val="24"/>
                <w:highlight w:val="none"/>
                <w:u w:val="single"/>
              </w:rPr>
              <w:t xml:space="preserve"> 其他未列明行业 </w:t>
            </w:r>
            <w:r>
              <w:rPr>
                <w:rFonts w:ascii="Times New Roman" w:hAnsi="Times New Roman" w:cs="Times New Roman"/>
                <w:b/>
                <w:color w:val="auto"/>
                <w:sz w:val="24"/>
                <w:szCs w:val="24"/>
                <w:highlight w:val="none"/>
              </w:rPr>
              <w:t>。</w:t>
            </w:r>
          </w:p>
        </w:tc>
      </w:tr>
    </w:tbl>
    <w:p>
      <w:pPr>
        <w:ind w:firstLine="560" w:firstLineChars="200"/>
        <w:rPr>
          <w:rFonts w:ascii="Times New Roman" w:hAnsi="Times New Roman" w:cs="Times New Roman"/>
          <w:color w:val="auto"/>
          <w:sz w:val="28"/>
          <w:szCs w:val="28"/>
          <w:highlight w:val="none"/>
        </w:rPr>
      </w:pPr>
    </w:p>
    <w:p>
      <w:pPr>
        <w:ind w:firstLine="560" w:firstLineChars="200"/>
        <w:rPr>
          <w:rFonts w:ascii="Times New Roman" w:hAnsi="Times New Roman" w:cs="Times New Roman"/>
          <w:color w:val="auto"/>
          <w:sz w:val="28"/>
          <w:szCs w:val="28"/>
          <w:highlight w:val="none"/>
        </w:rPr>
        <w:sectPr>
          <w:pgSz w:w="11906" w:h="16838"/>
          <w:pgMar w:top="1134" w:right="1134" w:bottom="1134" w:left="1418" w:header="851" w:footer="992" w:gutter="0"/>
          <w:cols w:space="425" w:num="1"/>
          <w:docGrid w:type="lines" w:linePitch="312" w:charSpace="0"/>
        </w:sectPr>
      </w:pPr>
    </w:p>
    <w:p>
      <w:pPr>
        <w:pStyle w:val="3"/>
        <w:spacing w:before="0" w:after="0" w:line="520" w:lineRule="exact"/>
        <w:rPr>
          <w:rFonts w:ascii="Times New Roman" w:hAnsi="Times New Roman" w:cs="Times New Roman"/>
          <w:color w:val="auto"/>
          <w:sz w:val="28"/>
          <w:szCs w:val="28"/>
          <w:highlight w:val="none"/>
        </w:rPr>
      </w:pPr>
      <w:bookmarkStart w:id="16" w:name="_Toc169087804"/>
      <w:bookmarkStart w:id="17" w:name="_Toc136683230"/>
      <w:r>
        <w:rPr>
          <w:rFonts w:ascii="Times New Roman" w:hAnsi="Times New Roman" w:cs="Times New Roman"/>
          <w:color w:val="auto"/>
          <w:sz w:val="28"/>
          <w:szCs w:val="28"/>
          <w:highlight w:val="none"/>
        </w:rPr>
        <w:t>二、供应商须知</w:t>
      </w:r>
      <w:bookmarkEnd w:id="16"/>
      <w:bookmarkEnd w:id="17"/>
    </w:p>
    <w:p>
      <w:pPr>
        <w:pStyle w:val="4"/>
        <w:spacing w:before="0" w:after="0" w:line="520" w:lineRule="exact"/>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A、说明</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1</w:t>
      </w:r>
      <w:r>
        <w:rPr>
          <w:rFonts w:hint="eastAsia" w:ascii="Times New Roman" w:hAnsi="Times New Roman" w:cs="Times New Roman"/>
          <w:color w:val="auto"/>
          <w:sz w:val="28"/>
          <w:szCs w:val="28"/>
          <w:highlight w:val="none"/>
        </w:rPr>
        <w:t>、</w:t>
      </w:r>
      <w:r>
        <w:rPr>
          <w:rFonts w:ascii="Times New Roman" w:hAnsi="Times New Roman" w:cs="Times New Roman"/>
          <w:color w:val="auto"/>
          <w:sz w:val="28"/>
          <w:szCs w:val="28"/>
          <w:highlight w:val="none"/>
        </w:rPr>
        <w:t>适用范围：本磋商文件仅适用于本次磋商邀请中所叙述项目的工程、服务、货物采购。</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2</w:t>
      </w:r>
      <w:r>
        <w:rPr>
          <w:rFonts w:hint="eastAsia" w:ascii="Times New Roman" w:hAnsi="Times New Roman" w:cs="Times New Roman"/>
          <w:color w:val="auto"/>
          <w:sz w:val="28"/>
          <w:szCs w:val="28"/>
          <w:highlight w:val="none"/>
        </w:rPr>
        <w:t>、</w:t>
      </w:r>
      <w:r>
        <w:rPr>
          <w:rFonts w:ascii="Times New Roman" w:hAnsi="Times New Roman" w:cs="Times New Roman"/>
          <w:color w:val="auto"/>
          <w:sz w:val="28"/>
          <w:szCs w:val="28"/>
          <w:highlight w:val="none"/>
        </w:rPr>
        <w:t>定义</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2.1“采购代理机构”系指新疆汇智工程咨询有限公司；</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2.2“买方”系指新疆天山东部国有林管理局乌鲁木齐南山分局；</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2.3“磋商供应商”系指向采购代理机构提交磋商响应文件的供应商；</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2.4“成交方”系指在本次磋商中成交，将被授予合同的供应商，即成为“成交方”。</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3</w:t>
      </w:r>
      <w:r>
        <w:rPr>
          <w:rFonts w:hint="eastAsia" w:ascii="Times New Roman" w:hAnsi="Times New Roman" w:cs="Times New Roman"/>
          <w:color w:val="auto"/>
          <w:sz w:val="28"/>
          <w:szCs w:val="28"/>
          <w:highlight w:val="none"/>
        </w:rPr>
        <w:t>、</w:t>
      </w:r>
      <w:r>
        <w:rPr>
          <w:rFonts w:ascii="Times New Roman" w:hAnsi="Times New Roman" w:cs="Times New Roman"/>
          <w:color w:val="auto"/>
          <w:sz w:val="28"/>
          <w:szCs w:val="28"/>
          <w:highlight w:val="none"/>
        </w:rPr>
        <w:t>合格的供应商</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3.1 有能力提供磋商文件中所要求的</w:t>
      </w:r>
      <w:r>
        <w:rPr>
          <w:rFonts w:hint="eastAsia" w:ascii="Times New Roman" w:hAnsi="Times New Roman" w:cs="Times New Roman"/>
          <w:color w:val="auto"/>
          <w:sz w:val="28"/>
          <w:szCs w:val="28"/>
          <w:highlight w:val="none"/>
        </w:rPr>
        <w:t>工作</w:t>
      </w:r>
      <w:r>
        <w:rPr>
          <w:rFonts w:ascii="Times New Roman" w:hAnsi="Times New Roman" w:cs="Times New Roman"/>
          <w:color w:val="auto"/>
          <w:sz w:val="28"/>
          <w:szCs w:val="28"/>
          <w:highlight w:val="none"/>
        </w:rPr>
        <w:t>内容、资格审查合格的供应商；</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3.2 供应商必须遵守有关的国内法律和规章条例。</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4</w:t>
      </w:r>
      <w:r>
        <w:rPr>
          <w:rFonts w:hint="eastAsia" w:ascii="Times New Roman" w:hAnsi="Times New Roman" w:cs="Times New Roman"/>
          <w:color w:val="auto"/>
          <w:sz w:val="28"/>
          <w:szCs w:val="28"/>
          <w:highlight w:val="none"/>
        </w:rPr>
        <w:t>、</w:t>
      </w:r>
      <w:r>
        <w:rPr>
          <w:rFonts w:ascii="Times New Roman" w:hAnsi="Times New Roman" w:cs="Times New Roman"/>
          <w:color w:val="auto"/>
          <w:sz w:val="28"/>
          <w:szCs w:val="28"/>
          <w:highlight w:val="none"/>
        </w:rPr>
        <w:t>供应商资格（废标因素）</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4.1. 满足《中华人民共和国政府采购法》第二十二条规定：</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4.2.落实政府采购政策需满足的资格要求：本项目为</w:t>
      </w:r>
      <w:r>
        <w:rPr>
          <w:rFonts w:ascii="Times New Roman" w:hAnsi="Times New Roman" w:cs="Times New Roman"/>
          <w:b/>
          <w:color w:val="auto"/>
          <w:sz w:val="28"/>
          <w:szCs w:val="28"/>
          <w:highlight w:val="none"/>
        </w:rPr>
        <w:t>专门面向</w:t>
      </w:r>
      <w:r>
        <w:rPr>
          <w:rFonts w:hint="eastAsia" w:ascii="Times New Roman" w:hAnsi="Times New Roman" w:cs="Times New Roman"/>
          <w:b/>
          <w:color w:val="auto"/>
          <w:sz w:val="28"/>
          <w:szCs w:val="28"/>
          <w:highlight w:val="none"/>
        </w:rPr>
        <w:t>小微</w:t>
      </w:r>
      <w:r>
        <w:rPr>
          <w:rFonts w:ascii="Times New Roman" w:hAnsi="Times New Roman" w:cs="Times New Roman"/>
          <w:b/>
          <w:color w:val="auto"/>
          <w:sz w:val="28"/>
          <w:szCs w:val="28"/>
          <w:highlight w:val="none"/>
        </w:rPr>
        <w:t>企业</w:t>
      </w:r>
      <w:r>
        <w:rPr>
          <w:rFonts w:ascii="Times New Roman" w:hAnsi="Times New Roman" w:cs="Times New Roman"/>
          <w:color w:val="auto"/>
          <w:sz w:val="28"/>
          <w:szCs w:val="28"/>
          <w:highlight w:val="none"/>
        </w:rPr>
        <w:t xml:space="preserve">采购的项目。 </w:t>
      </w:r>
    </w:p>
    <w:p>
      <w:pPr>
        <w:spacing w:line="520" w:lineRule="exact"/>
        <w:ind w:firstLine="560" w:firstLineChars="200"/>
        <w:rPr>
          <w:rFonts w:hint="default" w:ascii="Times New Roman" w:hAnsi="Times New Roman" w:cs="Times New Roman"/>
          <w:color w:val="auto"/>
          <w:sz w:val="28"/>
          <w:szCs w:val="28"/>
          <w:highlight w:val="none"/>
          <w:lang w:val="en-US" w:eastAsia="zh-CN"/>
        </w:rPr>
      </w:pPr>
      <w:r>
        <w:rPr>
          <w:rFonts w:ascii="Times New Roman" w:hAnsi="Times New Roman" w:cs="Times New Roman"/>
          <w:color w:val="auto"/>
          <w:sz w:val="28"/>
          <w:szCs w:val="28"/>
          <w:highlight w:val="none"/>
        </w:rPr>
        <w:t>4.3本项目的</w:t>
      </w:r>
      <w:r>
        <w:rPr>
          <w:rFonts w:hint="eastAsia" w:ascii="Times New Roman" w:hAnsi="Times New Roman" w:cs="Times New Roman"/>
          <w:color w:val="auto"/>
          <w:sz w:val="28"/>
          <w:szCs w:val="28"/>
          <w:highlight w:val="none"/>
          <w:lang w:val="en-US" w:eastAsia="zh-CN"/>
        </w:rPr>
        <w:t>特定</w:t>
      </w:r>
      <w:r>
        <w:rPr>
          <w:rFonts w:ascii="Times New Roman" w:hAnsi="Times New Roman" w:cs="Times New Roman"/>
          <w:color w:val="auto"/>
          <w:sz w:val="28"/>
          <w:szCs w:val="28"/>
          <w:highlight w:val="none"/>
        </w:rPr>
        <w:t>资格要求：</w:t>
      </w:r>
      <w:r>
        <w:rPr>
          <w:rFonts w:hint="eastAsia" w:ascii="Times New Roman" w:hAnsi="Times New Roman" w:cs="Times New Roman"/>
          <w:color w:val="auto"/>
          <w:sz w:val="28"/>
          <w:szCs w:val="28"/>
          <w:highlight w:val="none"/>
          <w:lang w:val="en-US" w:eastAsia="zh-CN"/>
        </w:rPr>
        <w:t>供应商具备有效的市政公用工程施工总承包三级及以上资质，且具备有效的安全生产许可证书。</w:t>
      </w:r>
    </w:p>
    <w:p>
      <w:pPr>
        <w:spacing w:line="520" w:lineRule="exact"/>
        <w:ind w:firstLine="560" w:firstLineChars="200"/>
        <w:rPr>
          <w:rFonts w:ascii="Times New Roman" w:hAnsi="Times New Roman" w:cs="Times New Roman"/>
          <w:color w:val="auto"/>
          <w:sz w:val="28"/>
          <w:szCs w:val="28"/>
          <w:highlight w:val="none"/>
        </w:rPr>
      </w:pPr>
      <w:r>
        <w:rPr>
          <w:rFonts w:hint="eastAsia" w:ascii="Times New Roman" w:hAnsi="Times New Roman" w:cs="Times New Roman"/>
          <w:color w:val="auto"/>
          <w:sz w:val="28"/>
          <w:szCs w:val="28"/>
          <w:highlight w:val="none"/>
          <w:lang w:val="en-US" w:eastAsia="zh-CN"/>
        </w:rPr>
        <w:t>其他要求：</w:t>
      </w:r>
      <w:r>
        <w:rPr>
          <w:rFonts w:ascii="Times New Roman" w:hAnsi="Times New Roman" w:cs="Times New Roman"/>
          <w:color w:val="auto"/>
          <w:sz w:val="28"/>
          <w:szCs w:val="28"/>
          <w:highlight w:val="none"/>
        </w:rPr>
        <w:t>（1）单位负责人为同一人或者存在直接控股、管理关系的不同供应商不得参加本项目同一合同项下的采购活动；与采购人存在利害关系可能影响采购公正性的法人、其他组织或个人不得参与投标，违反规定的相关投标均无效。（2）供应商必须为未被列入信用中国网站(www.creditchina.gov.cn)失信被执行人、重大税收违法失信主体名单的供应商，且未被列入中国政府采购网(www.ccgp.gov.cn)政府采购严重违法失信行为记录名单的供应商；（3）提供近三年内无重大违法记录声明书；（4）供应商自</w:t>
      </w:r>
      <w:r>
        <w:rPr>
          <w:rFonts w:hint="eastAsia" w:ascii="Times New Roman" w:hAnsi="Times New Roman" w:cs="Times New Roman"/>
          <w:color w:val="auto"/>
          <w:sz w:val="28"/>
          <w:szCs w:val="28"/>
          <w:highlight w:val="none"/>
          <w:lang w:eastAsia="zh-CN"/>
        </w:rPr>
        <w:t>2022</w:t>
      </w:r>
      <w:r>
        <w:rPr>
          <w:rFonts w:ascii="Times New Roman" w:hAnsi="Times New Roman" w:cs="Times New Roman"/>
          <w:color w:val="auto"/>
          <w:sz w:val="28"/>
          <w:szCs w:val="28"/>
          <w:highlight w:val="none"/>
        </w:rPr>
        <w:t>年1月1日至今未被依法暂停或者取消投标资格：未被责令停产停业、暂扣或者吊销许可证、暂扣或者吊销执照；未进入清算程序或被宣告破产或其他丧失履约能力的情形（投标单位需提交承诺）；（5）本项目不接受联合体。</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5</w:t>
      </w:r>
      <w:r>
        <w:rPr>
          <w:rFonts w:hint="eastAsia" w:ascii="Times New Roman" w:hAnsi="Times New Roman" w:cs="Times New Roman"/>
          <w:color w:val="auto"/>
          <w:sz w:val="28"/>
          <w:szCs w:val="28"/>
          <w:highlight w:val="none"/>
        </w:rPr>
        <w:t>、</w:t>
      </w:r>
      <w:r>
        <w:rPr>
          <w:rFonts w:ascii="Times New Roman" w:hAnsi="Times New Roman" w:cs="Times New Roman"/>
          <w:color w:val="auto"/>
          <w:sz w:val="28"/>
          <w:szCs w:val="28"/>
          <w:highlight w:val="none"/>
        </w:rPr>
        <w:t>磋商费用</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5.1 无论磋商过程中的作法和结果如何，供应商将自行承担所有与参加磋商有关的全部费用。</w:t>
      </w:r>
    </w:p>
    <w:p>
      <w:pPr>
        <w:pStyle w:val="4"/>
        <w:spacing w:before="0" w:after="0" w:line="520" w:lineRule="exact"/>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B、磋商文件</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6</w:t>
      </w:r>
      <w:r>
        <w:rPr>
          <w:rFonts w:hint="eastAsia" w:ascii="Times New Roman" w:hAnsi="Times New Roman" w:cs="Times New Roman"/>
          <w:color w:val="auto"/>
          <w:sz w:val="28"/>
          <w:szCs w:val="28"/>
          <w:highlight w:val="none"/>
        </w:rPr>
        <w:t>、</w:t>
      </w:r>
      <w:r>
        <w:rPr>
          <w:rFonts w:ascii="Times New Roman" w:hAnsi="Times New Roman" w:cs="Times New Roman"/>
          <w:color w:val="auto"/>
          <w:sz w:val="28"/>
          <w:szCs w:val="28"/>
          <w:highlight w:val="none"/>
        </w:rPr>
        <w:t>磋商文件构成</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6.1磋商文件包括：</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（1）竞争性磋商公告；</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w:t>
      </w:r>
      <w:r>
        <w:rPr>
          <w:rFonts w:hint="eastAsia" w:ascii="Times New Roman" w:hAnsi="Times New Roman" w:cs="Times New Roman"/>
          <w:color w:val="auto"/>
          <w:sz w:val="28"/>
          <w:szCs w:val="28"/>
          <w:highlight w:val="none"/>
        </w:rPr>
        <w:t>2</w:t>
      </w:r>
      <w:r>
        <w:rPr>
          <w:rFonts w:ascii="Times New Roman" w:hAnsi="Times New Roman" w:cs="Times New Roman"/>
          <w:color w:val="auto"/>
          <w:sz w:val="28"/>
          <w:szCs w:val="28"/>
          <w:highlight w:val="none"/>
        </w:rPr>
        <w:t>）供应商须知；</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w:t>
      </w:r>
      <w:r>
        <w:rPr>
          <w:rFonts w:hint="eastAsia" w:ascii="Times New Roman" w:hAnsi="Times New Roman" w:cs="Times New Roman"/>
          <w:color w:val="auto"/>
          <w:sz w:val="28"/>
          <w:szCs w:val="28"/>
          <w:highlight w:val="none"/>
        </w:rPr>
        <w:t>3</w:t>
      </w:r>
      <w:r>
        <w:rPr>
          <w:rFonts w:ascii="Times New Roman" w:hAnsi="Times New Roman" w:cs="Times New Roman"/>
          <w:color w:val="auto"/>
          <w:sz w:val="28"/>
          <w:szCs w:val="28"/>
          <w:highlight w:val="none"/>
        </w:rPr>
        <w:t>）采购人需求；</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（4）评审方法及标准；</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（5）合同一般条款（仅供参考）；</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（6）磋商响应文件格式；</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（7）附件资料；</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6.2 磋商响应文件以中文编写。</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6.3 供应商应认真阅读磋商文件中所有的事项、格式、条款和规范等要求，从而对磋商文件作出实质性响应。如果没有按照磋商文件要求提交全部磋商响应文件或资料，没有对磋商文件作出实质性响应，其风险应由供应商自行承担。</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7</w:t>
      </w:r>
      <w:r>
        <w:rPr>
          <w:rFonts w:hint="eastAsia" w:ascii="Times New Roman" w:hAnsi="Times New Roman" w:cs="Times New Roman"/>
          <w:color w:val="auto"/>
          <w:sz w:val="28"/>
          <w:szCs w:val="28"/>
          <w:highlight w:val="none"/>
        </w:rPr>
        <w:t>、</w:t>
      </w:r>
      <w:r>
        <w:rPr>
          <w:rFonts w:ascii="Times New Roman" w:hAnsi="Times New Roman" w:cs="Times New Roman"/>
          <w:color w:val="auto"/>
          <w:sz w:val="28"/>
          <w:szCs w:val="28"/>
          <w:highlight w:val="none"/>
        </w:rPr>
        <w:t>磋商文件澄清</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7.1供应商对磋商文件有疑问的，须在首次响应文件递交截止时间5日前向采购代理机构提出询问，采购代理机构将及时做出答复；</w:t>
      </w:r>
    </w:p>
    <w:p>
      <w:pPr>
        <w:spacing w:line="520" w:lineRule="exact"/>
        <w:ind w:firstLine="560" w:firstLineChars="200"/>
        <w:rPr>
          <w:rFonts w:ascii="Times New Roman" w:hAnsi="Times New Roman" w:cs="Times New Roman"/>
          <w:color w:val="auto"/>
          <w:sz w:val="28"/>
          <w:szCs w:val="28"/>
          <w:highlight w:val="none"/>
        </w:rPr>
      </w:pPr>
      <w:r>
        <w:rPr>
          <w:rFonts w:hint="eastAsia" w:ascii="Times New Roman" w:hAnsi="Times New Roman" w:cs="Times New Roman"/>
          <w:color w:val="auto"/>
          <w:sz w:val="28"/>
          <w:szCs w:val="28"/>
          <w:highlight w:val="none"/>
        </w:rPr>
        <w:t>8、</w:t>
      </w:r>
      <w:r>
        <w:rPr>
          <w:rFonts w:ascii="Times New Roman" w:hAnsi="Times New Roman" w:cs="Times New Roman"/>
          <w:color w:val="auto"/>
          <w:sz w:val="28"/>
          <w:szCs w:val="28"/>
          <w:highlight w:val="none"/>
        </w:rPr>
        <w:t>磋商文件的修改</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8.1对磋商文件进行必要的修改，采购代理机构将在磋商响应文件递交截止时间5个工作日前以书面形式通知所有购买磋商文件的供应商。该修改的内容为磋商文件的组成部分；</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8.2供应商在规定的时间内未对磋商文件提出澄清要求的，采购代理机构将视其为同意。</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8.3在磋商响应文件递交截止时间前，采购人可视具体情况延长磋商截止时间，并将变更时间书面通知所有购买磋商文件的供应商。</w:t>
      </w:r>
    </w:p>
    <w:p>
      <w:pPr>
        <w:pStyle w:val="4"/>
        <w:spacing w:before="0" w:after="0" w:line="520" w:lineRule="exact"/>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C、磋商响应文件的编写</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9</w:t>
      </w:r>
      <w:r>
        <w:rPr>
          <w:rFonts w:hint="eastAsia" w:ascii="Times New Roman" w:hAnsi="Times New Roman" w:cs="Times New Roman"/>
          <w:color w:val="auto"/>
          <w:sz w:val="28"/>
          <w:szCs w:val="28"/>
          <w:highlight w:val="none"/>
        </w:rPr>
        <w:t>、</w:t>
      </w:r>
      <w:r>
        <w:rPr>
          <w:rFonts w:ascii="Times New Roman" w:hAnsi="Times New Roman" w:cs="Times New Roman"/>
          <w:color w:val="auto"/>
          <w:sz w:val="28"/>
          <w:szCs w:val="28"/>
          <w:highlight w:val="none"/>
        </w:rPr>
        <w:t>要求</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9.1供应商应仔细阅读磋商文件的所有内容，按磋商文件的要求提供磋商响应文件，并保证所提供的全部资料的真实性，以使其磋商响应文件对磋商文件作出实质性响应，否则其磋商可能被拒绝。</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10</w:t>
      </w:r>
      <w:r>
        <w:rPr>
          <w:rFonts w:hint="eastAsia" w:ascii="Times New Roman" w:hAnsi="Times New Roman" w:cs="Times New Roman"/>
          <w:color w:val="auto"/>
          <w:sz w:val="28"/>
          <w:szCs w:val="28"/>
          <w:highlight w:val="none"/>
        </w:rPr>
        <w:t>、</w:t>
      </w:r>
      <w:r>
        <w:rPr>
          <w:rFonts w:ascii="Times New Roman" w:hAnsi="Times New Roman" w:cs="Times New Roman"/>
          <w:color w:val="auto"/>
          <w:sz w:val="28"/>
          <w:szCs w:val="28"/>
          <w:highlight w:val="none"/>
        </w:rPr>
        <w:t>磋商语言</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10.1磋商响应文件及供应商与采购代理机构就磋商交换的文件和来往信件，应以中文书写（磋商供应商提交的支持文件和印刷的文献可以使用别的语言，但其相应内容必须附有中文翻译文本，在解释竞争性磋商响应文件时以翻译文本为主）。</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11</w:t>
      </w:r>
      <w:r>
        <w:rPr>
          <w:rFonts w:hint="eastAsia" w:ascii="Times New Roman" w:hAnsi="Times New Roman" w:cs="Times New Roman"/>
          <w:color w:val="auto"/>
          <w:sz w:val="28"/>
          <w:szCs w:val="28"/>
          <w:highlight w:val="none"/>
        </w:rPr>
        <w:t>、</w:t>
      </w:r>
      <w:r>
        <w:rPr>
          <w:rFonts w:ascii="Times New Roman" w:hAnsi="Times New Roman" w:cs="Times New Roman"/>
          <w:color w:val="auto"/>
          <w:sz w:val="28"/>
          <w:szCs w:val="28"/>
          <w:highlight w:val="none"/>
        </w:rPr>
        <w:t>磋商响应文件的构成</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11.1 供应商编写的磋商响应文件应包括下列内容：</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（1）磋商响应书；</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（2）磋商报价表；</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（3）磋商承诺书；</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（4）法定代表人资格证明书及法定代表人授权委托书；</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（5）关于资格的声明函；</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（6）</w:t>
      </w:r>
      <w:r>
        <w:rPr>
          <w:rFonts w:hint="eastAsia" w:ascii="Times New Roman" w:hAnsi="Times New Roman" w:cs="Times New Roman"/>
          <w:color w:val="auto"/>
          <w:sz w:val="28"/>
          <w:szCs w:val="28"/>
          <w:highlight w:val="none"/>
        </w:rPr>
        <w:t>技术</w:t>
      </w:r>
      <w:r>
        <w:rPr>
          <w:rFonts w:ascii="Times New Roman" w:hAnsi="Times New Roman" w:cs="Times New Roman"/>
          <w:color w:val="auto"/>
          <w:sz w:val="28"/>
          <w:szCs w:val="28"/>
          <w:highlight w:val="none"/>
        </w:rPr>
        <w:t>偏离表；</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w:t>
      </w:r>
      <w:r>
        <w:rPr>
          <w:rFonts w:hint="eastAsia" w:ascii="Times New Roman" w:hAnsi="Times New Roman" w:cs="Times New Roman"/>
          <w:color w:val="auto"/>
          <w:sz w:val="28"/>
          <w:szCs w:val="28"/>
          <w:highlight w:val="none"/>
        </w:rPr>
        <w:t>7</w:t>
      </w:r>
      <w:r>
        <w:rPr>
          <w:rFonts w:ascii="Times New Roman" w:hAnsi="Times New Roman" w:cs="Times New Roman"/>
          <w:color w:val="auto"/>
          <w:sz w:val="28"/>
          <w:szCs w:val="28"/>
          <w:highlight w:val="none"/>
        </w:rPr>
        <w:t>）</w:t>
      </w:r>
      <w:r>
        <w:rPr>
          <w:rFonts w:hint="eastAsia" w:ascii="Times New Roman" w:hAnsi="Times New Roman" w:cs="Times New Roman"/>
          <w:color w:val="auto"/>
          <w:sz w:val="28"/>
          <w:szCs w:val="28"/>
          <w:highlight w:val="none"/>
        </w:rPr>
        <w:t>商务</w:t>
      </w:r>
      <w:r>
        <w:rPr>
          <w:rFonts w:ascii="Times New Roman" w:hAnsi="Times New Roman" w:cs="Times New Roman"/>
          <w:color w:val="auto"/>
          <w:sz w:val="28"/>
          <w:szCs w:val="28"/>
          <w:highlight w:val="none"/>
        </w:rPr>
        <w:t>偏离表；</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w:t>
      </w:r>
      <w:r>
        <w:rPr>
          <w:rFonts w:hint="eastAsia" w:ascii="Times New Roman" w:hAnsi="Times New Roman" w:cs="Times New Roman"/>
          <w:color w:val="auto"/>
          <w:sz w:val="28"/>
          <w:szCs w:val="28"/>
          <w:highlight w:val="none"/>
        </w:rPr>
        <w:t>8</w:t>
      </w:r>
      <w:r>
        <w:rPr>
          <w:rFonts w:ascii="Times New Roman" w:hAnsi="Times New Roman" w:cs="Times New Roman"/>
          <w:color w:val="auto"/>
          <w:sz w:val="28"/>
          <w:szCs w:val="28"/>
          <w:highlight w:val="none"/>
        </w:rPr>
        <w:t>）供应商近</w:t>
      </w:r>
      <w:r>
        <w:rPr>
          <w:rFonts w:hint="eastAsia" w:ascii="Times New Roman" w:hAnsi="Times New Roman" w:cs="Times New Roman"/>
          <w:color w:val="auto"/>
          <w:sz w:val="28"/>
          <w:szCs w:val="28"/>
          <w:highlight w:val="none"/>
        </w:rPr>
        <w:t>3</w:t>
      </w:r>
      <w:r>
        <w:rPr>
          <w:rFonts w:ascii="Times New Roman" w:hAnsi="Times New Roman" w:cs="Times New Roman"/>
          <w:color w:val="auto"/>
          <w:sz w:val="28"/>
          <w:szCs w:val="28"/>
          <w:highlight w:val="none"/>
        </w:rPr>
        <w:t>年（20</w:t>
      </w:r>
      <w:r>
        <w:rPr>
          <w:rFonts w:hint="eastAsia" w:ascii="Times New Roman" w:hAnsi="Times New Roman" w:cs="Times New Roman"/>
          <w:color w:val="auto"/>
          <w:sz w:val="28"/>
          <w:szCs w:val="28"/>
          <w:highlight w:val="none"/>
        </w:rPr>
        <w:t>2</w:t>
      </w:r>
      <w:r>
        <w:rPr>
          <w:rFonts w:hint="eastAsia" w:ascii="Times New Roman" w:hAnsi="Times New Roman" w:cs="Times New Roman"/>
          <w:color w:val="auto"/>
          <w:sz w:val="28"/>
          <w:szCs w:val="28"/>
          <w:highlight w:val="none"/>
          <w:lang w:val="en-US" w:eastAsia="zh-CN"/>
        </w:rPr>
        <w:t>2</w:t>
      </w:r>
      <w:r>
        <w:rPr>
          <w:rFonts w:ascii="Times New Roman" w:hAnsi="Times New Roman" w:cs="Times New Roman"/>
          <w:color w:val="auto"/>
          <w:sz w:val="28"/>
          <w:szCs w:val="28"/>
          <w:highlight w:val="none"/>
        </w:rPr>
        <w:t>年1月1日至今）类似业绩；</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w:t>
      </w:r>
      <w:r>
        <w:rPr>
          <w:rFonts w:hint="eastAsia" w:ascii="Times New Roman" w:hAnsi="Times New Roman" w:cs="Times New Roman"/>
          <w:color w:val="auto"/>
          <w:sz w:val="28"/>
          <w:szCs w:val="28"/>
          <w:highlight w:val="none"/>
        </w:rPr>
        <w:t>9</w:t>
      </w:r>
      <w:r>
        <w:rPr>
          <w:rFonts w:ascii="Times New Roman" w:hAnsi="Times New Roman" w:cs="Times New Roman"/>
          <w:color w:val="auto"/>
          <w:sz w:val="28"/>
          <w:szCs w:val="28"/>
          <w:highlight w:val="none"/>
        </w:rPr>
        <w:t>）项目组人员简介；</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w:t>
      </w:r>
      <w:r>
        <w:rPr>
          <w:rFonts w:hint="eastAsia" w:ascii="Times New Roman" w:hAnsi="Times New Roman" w:cs="Times New Roman"/>
          <w:color w:val="auto"/>
          <w:sz w:val="28"/>
          <w:szCs w:val="28"/>
          <w:highlight w:val="none"/>
        </w:rPr>
        <w:t>10</w:t>
      </w:r>
      <w:r>
        <w:rPr>
          <w:rFonts w:ascii="Times New Roman" w:hAnsi="Times New Roman" w:cs="Times New Roman"/>
          <w:color w:val="auto"/>
          <w:sz w:val="28"/>
          <w:szCs w:val="28"/>
          <w:highlight w:val="none"/>
        </w:rPr>
        <w:t>）资格证明文件；</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（1</w:t>
      </w:r>
      <w:r>
        <w:rPr>
          <w:rFonts w:hint="eastAsia" w:ascii="Times New Roman" w:hAnsi="Times New Roman" w:cs="Times New Roman"/>
          <w:color w:val="auto"/>
          <w:sz w:val="28"/>
          <w:szCs w:val="28"/>
          <w:highlight w:val="none"/>
        </w:rPr>
        <w:t>1</w:t>
      </w:r>
      <w:r>
        <w:rPr>
          <w:rFonts w:ascii="Times New Roman" w:hAnsi="Times New Roman" w:cs="Times New Roman"/>
          <w:color w:val="auto"/>
          <w:sz w:val="28"/>
          <w:szCs w:val="28"/>
          <w:highlight w:val="none"/>
        </w:rPr>
        <w:t>）</w:t>
      </w:r>
      <w:r>
        <w:rPr>
          <w:rFonts w:hint="eastAsia" w:ascii="Times New Roman" w:hAnsi="Times New Roman" w:cs="Times New Roman"/>
          <w:color w:val="auto"/>
          <w:sz w:val="28"/>
          <w:szCs w:val="28"/>
          <w:highlight w:val="none"/>
        </w:rPr>
        <w:t>项目</w:t>
      </w:r>
      <w:r>
        <w:rPr>
          <w:rFonts w:ascii="Times New Roman" w:hAnsi="Times New Roman" w:cs="Times New Roman"/>
          <w:color w:val="auto"/>
          <w:sz w:val="28"/>
          <w:szCs w:val="28"/>
          <w:highlight w:val="none"/>
        </w:rPr>
        <w:t>整体实施方案；</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（1</w:t>
      </w:r>
      <w:r>
        <w:rPr>
          <w:rFonts w:hint="eastAsia" w:ascii="Times New Roman" w:hAnsi="Times New Roman" w:cs="Times New Roman"/>
          <w:color w:val="auto"/>
          <w:sz w:val="28"/>
          <w:szCs w:val="28"/>
          <w:highlight w:val="none"/>
        </w:rPr>
        <w:t>2</w:t>
      </w:r>
      <w:r>
        <w:rPr>
          <w:rFonts w:ascii="Times New Roman" w:hAnsi="Times New Roman" w:cs="Times New Roman"/>
          <w:color w:val="auto"/>
          <w:sz w:val="28"/>
          <w:szCs w:val="28"/>
          <w:highlight w:val="none"/>
        </w:rPr>
        <w:t>）供应商诚信承诺书；</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（1</w:t>
      </w:r>
      <w:r>
        <w:rPr>
          <w:rFonts w:hint="eastAsia" w:ascii="Times New Roman" w:hAnsi="Times New Roman" w:cs="Times New Roman"/>
          <w:color w:val="auto"/>
          <w:sz w:val="28"/>
          <w:szCs w:val="28"/>
          <w:highlight w:val="none"/>
        </w:rPr>
        <w:t>3</w:t>
      </w:r>
      <w:r>
        <w:rPr>
          <w:rFonts w:ascii="Times New Roman" w:hAnsi="Times New Roman" w:cs="Times New Roman"/>
          <w:color w:val="auto"/>
          <w:sz w:val="28"/>
          <w:szCs w:val="28"/>
          <w:highlight w:val="none"/>
        </w:rPr>
        <w:t>）供应商认为在其他方面有必要说明的事项。</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11.2 供应商应按“政采云平台（https://www.zcygov.cn/）”要求上传文件资料。</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12、磋商响应文件格式</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12.1 供应商应按磋商文件的磋商响应文件格式中提供的文件格式填写磋商书、磋商报价表、磋商报价分项表等。</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13、磋商报价</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13.1供应商应在磋商报价表上标明单价和总价。单价和总价要相符。小写和大写要相符。供应商应在磋商报价表中标明其提供的所有服务及其相关工作范围内所有费用的总价，不接受有任何选择性磋商报价。</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13.2 算术性修正。算术性修正是指对磋商响应文件的报价明细进行校核，并对其算术上和运算上的差错给予修正。修正的原则如下：</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13.2.1 当以数字表示的金额与文字表示的金额有差异时，以文字表示的金额为准；</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13.2.2 当单价与数量相乘不等于合价时，以单价计算为准。如果单价有明显的小数点位置差错，应以标出的合价为准，同时对单价予以修正；</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13.2.3 当各明细部分的价格累计不等于合价时，应以各明细的累计计数为准，修正合价。</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13.2.4 按以上原则对算术性差错修正，应取得供应商的同意，并确认修正后最终磋商报价。如果供应商拒绝确认，则其磋商响应文件将不予以评审并按废标处理，没收其磋商担保。</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14、磋商货币</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14.1人民币报价。</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15、供应商的证明文件：符合“供应商须知附表”第1</w:t>
      </w:r>
      <w:r>
        <w:rPr>
          <w:rFonts w:hint="eastAsia" w:ascii="Times New Roman" w:hAnsi="Times New Roman" w:cs="Times New Roman"/>
          <w:color w:val="auto"/>
          <w:sz w:val="28"/>
          <w:szCs w:val="28"/>
          <w:highlight w:val="none"/>
        </w:rPr>
        <w:t>1</w:t>
      </w:r>
      <w:r>
        <w:rPr>
          <w:rFonts w:ascii="Times New Roman" w:hAnsi="Times New Roman" w:cs="Times New Roman"/>
          <w:color w:val="auto"/>
          <w:sz w:val="28"/>
          <w:szCs w:val="28"/>
          <w:highlight w:val="none"/>
        </w:rPr>
        <w:t>项规定。</w:t>
      </w:r>
    </w:p>
    <w:p>
      <w:pPr>
        <w:spacing w:line="520" w:lineRule="exact"/>
        <w:ind w:firstLine="562" w:firstLineChars="200"/>
        <w:rPr>
          <w:rFonts w:ascii="Times New Roman" w:hAnsi="Times New Roman" w:cs="Times New Roman"/>
          <w:b/>
          <w:color w:val="auto"/>
          <w:sz w:val="28"/>
          <w:szCs w:val="28"/>
          <w:highlight w:val="none"/>
        </w:rPr>
      </w:pPr>
      <w:r>
        <w:rPr>
          <w:rFonts w:ascii="Times New Roman" w:hAnsi="Times New Roman" w:cs="Times New Roman"/>
          <w:b/>
          <w:color w:val="auto"/>
          <w:sz w:val="28"/>
          <w:szCs w:val="28"/>
          <w:highlight w:val="none"/>
        </w:rPr>
        <w:t>注：（1）磋商响应文件中，所有供应商盖章、法人代表签字、法人代表授权人签字和其它签字处须同时加盖有关有法律效力的印章方为有效；</w:t>
      </w:r>
    </w:p>
    <w:p>
      <w:pPr>
        <w:spacing w:line="520" w:lineRule="exact"/>
        <w:ind w:firstLine="562" w:firstLineChars="200"/>
        <w:rPr>
          <w:rFonts w:ascii="Times New Roman" w:hAnsi="Times New Roman" w:cs="Times New Roman"/>
          <w:b/>
          <w:color w:val="auto"/>
          <w:sz w:val="28"/>
          <w:szCs w:val="28"/>
          <w:highlight w:val="none"/>
        </w:rPr>
      </w:pPr>
      <w:r>
        <w:rPr>
          <w:rFonts w:ascii="Times New Roman" w:hAnsi="Times New Roman" w:cs="Times New Roman"/>
          <w:b/>
          <w:color w:val="auto"/>
          <w:sz w:val="28"/>
          <w:szCs w:val="28"/>
          <w:highlight w:val="none"/>
        </w:rPr>
        <w:t>（2）所有资格证明文件必须满足磋商文件要求，否则将导致废标。</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16符合磋商文件规定的技术响应文件</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17</w:t>
      </w:r>
      <w:r>
        <w:rPr>
          <w:rFonts w:hint="eastAsia" w:ascii="Times New Roman" w:hAnsi="Times New Roman" w:cs="Times New Roman"/>
          <w:color w:val="auto"/>
          <w:sz w:val="28"/>
          <w:szCs w:val="28"/>
          <w:highlight w:val="none"/>
        </w:rPr>
        <w:t>、</w:t>
      </w:r>
      <w:r>
        <w:rPr>
          <w:rFonts w:ascii="Times New Roman" w:hAnsi="Times New Roman" w:cs="Times New Roman"/>
          <w:color w:val="auto"/>
          <w:sz w:val="28"/>
          <w:szCs w:val="28"/>
          <w:highlight w:val="none"/>
        </w:rPr>
        <w:t>磋商的有效期</w:t>
      </w:r>
    </w:p>
    <w:p>
      <w:pPr>
        <w:spacing w:line="520" w:lineRule="exact"/>
        <w:ind w:firstLine="562" w:firstLineChars="200"/>
        <w:rPr>
          <w:rFonts w:ascii="Times New Roman" w:hAnsi="Times New Roman" w:cs="Times New Roman"/>
          <w:b/>
          <w:color w:val="auto"/>
          <w:sz w:val="28"/>
          <w:szCs w:val="28"/>
          <w:highlight w:val="none"/>
        </w:rPr>
      </w:pPr>
      <w:r>
        <w:rPr>
          <w:rFonts w:ascii="Times New Roman" w:hAnsi="Times New Roman" w:cs="Times New Roman"/>
          <w:b/>
          <w:color w:val="auto"/>
          <w:sz w:val="28"/>
          <w:szCs w:val="28"/>
          <w:highlight w:val="none"/>
        </w:rPr>
        <w:t>17.1磋商有效期从提交磋商响应文件截止之日起开始计算，期限为90天；（如不满足将导致废标）</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17.2 在特殊情况下，采购代理机构可与供应商商量延长磋商响应文件的有效期。</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18</w:t>
      </w:r>
      <w:r>
        <w:rPr>
          <w:rFonts w:hint="eastAsia" w:ascii="Times New Roman" w:hAnsi="Times New Roman" w:cs="Times New Roman"/>
          <w:color w:val="auto"/>
          <w:sz w:val="28"/>
          <w:szCs w:val="28"/>
          <w:highlight w:val="none"/>
        </w:rPr>
        <w:t>、</w:t>
      </w:r>
      <w:r>
        <w:rPr>
          <w:rFonts w:ascii="Times New Roman" w:hAnsi="Times New Roman" w:cs="Times New Roman"/>
          <w:color w:val="auto"/>
          <w:sz w:val="28"/>
          <w:szCs w:val="28"/>
          <w:highlight w:val="none"/>
        </w:rPr>
        <w:t>磋商响应文件的书写要求。</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18.1磋商响应文件应清楚工整，修改处应由磋商供应商全权代表签章。</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18.2磋商响应文件应由法人代表或法人授权代表在凡规定签章处逐一签署及加盖单位的公章。</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18.3电报、电话、传真形式的磋商概不接受。</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17.4供应商递交响应文件的时间、地点和要求：详见供应商须知前附表。</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19</w:t>
      </w:r>
      <w:r>
        <w:rPr>
          <w:rFonts w:hint="eastAsia" w:ascii="Times New Roman" w:hAnsi="Times New Roman" w:cs="Times New Roman"/>
          <w:color w:val="auto"/>
          <w:sz w:val="28"/>
          <w:szCs w:val="28"/>
          <w:highlight w:val="none"/>
        </w:rPr>
        <w:t>、</w:t>
      </w:r>
      <w:r>
        <w:rPr>
          <w:rFonts w:ascii="Times New Roman" w:hAnsi="Times New Roman" w:cs="Times New Roman"/>
          <w:color w:val="auto"/>
          <w:sz w:val="28"/>
          <w:szCs w:val="28"/>
          <w:highlight w:val="none"/>
        </w:rPr>
        <w:t>磋商保证金</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19.1供应商按照供应商须知附表要求的金额，于磋商响应文件递交截止时间前向采购代理机构交纳磋商保证金。</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19.2磋商保证金有效期应当与磋商响应有效期一致。</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19.3磋商保证金的退还时间：</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19.3在供应商提供退回保证金所需资料且成交通知书发出后5个工作日内退还未成交供应商的磋商保证金，在采购合同签订后5个工作日内退还成交供应商的磋商保证金。不计利息。退还方式参照“供应商须知前附表，第1</w:t>
      </w:r>
      <w:r>
        <w:rPr>
          <w:rFonts w:hint="eastAsia" w:ascii="Times New Roman" w:hAnsi="Times New Roman" w:cs="Times New Roman"/>
          <w:color w:val="auto"/>
          <w:sz w:val="28"/>
          <w:szCs w:val="28"/>
          <w:highlight w:val="none"/>
        </w:rPr>
        <w:t>3</w:t>
      </w:r>
      <w:r>
        <w:rPr>
          <w:rFonts w:ascii="Times New Roman" w:hAnsi="Times New Roman" w:cs="Times New Roman"/>
          <w:color w:val="auto"/>
          <w:sz w:val="28"/>
          <w:szCs w:val="28"/>
          <w:highlight w:val="none"/>
        </w:rPr>
        <w:t>项”执行。</w:t>
      </w:r>
    </w:p>
    <w:p>
      <w:pPr>
        <w:spacing w:line="520" w:lineRule="exact"/>
        <w:ind w:firstLine="562" w:firstLineChars="200"/>
        <w:rPr>
          <w:rFonts w:ascii="Times New Roman" w:hAnsi="Times New Roman" w:cs="Times New Roman"/>
          <w:b/>
          <w:color w:val="auto"/>
          <w:sz w:val="28"/>
          <w:szCs w:val="28"/>
          <w:highlight w:val="none"/>
        </w:rPr>
      </w:pPr>
      <w:r>
        <w:rPr>
          <w:rFonts w:ascii="Times New Roman" w:hAnsi="Times New Roman" w:cs="Times New Roman"/>
          <w:b/>
          <w:color w:val="auto"/>
          <w:sz w:val="28"/>
          <w:szCs w:val="28"/>
          <w:highlight w:val="none"/>
        </w:rPr>
        <w:t>19.4未按规定提交磋商保证金的磋商，将被视为磋商无效。</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19.5下列任何情况发生时，磋商保证金将被没收：</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19.5.1供应商在磋商文件规定的磋商有效期内撤回其磋商响应文件；</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19.5.2成交方在规定期限内</w:t>
      </w:r>
      <w:r>
        <w:rPr>
          <w:rFonts w:hint="eastAsia" w:ascii="Times New Roman" w:hAnsi="Times New Roman" w:cs="Times New Roman"/>
          <w:color w:val="auto"/>
          <w:sz w:val="28"/>
          <w:szCs w:val="28"/>
          <w:highlight w:val="none"/>
        </w:rPr>
        <w:t>有</w:t>
      </w:r>
      <w:r>
        <w:rPr>
          <w:rFonts w:ascii="Times New Roman" w:hAnsi="Times New Roman" w:cs="Times New Roman"/>
          <w:color w:val="auto"/>
          <w:sz w:val="28"/>
          <w:szCs w:val="28"/>
          <w:highlight w:val="none"/>
        </w:rPr>
        <w:t>下列行为之一的；</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 xml:space="preserve">19.5.2.1未能按本须知第31条规定签订合同； </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19.5.2.2未能按须知第32条向采购人提交履约保证金；</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19.5.2.3未能按本须知第33条规定向采购代理机构交纳代理服务费。</w:t>
      </w:r>
    </w:p>
    <w:p>
      <w:pPr>
        <w:pStyle w:val="4"/>
        <w:spacing w:before="0" w:after="0" w:line="520" w:lineRule="exact"/>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D、磋商响应文件的递交</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20</w:t>
      </w:r>
      <w:r>
        <w:rPr>
          <w:rFonts w:hint="eastAsia" w:ascii="Times New Roman" w:hAnsi="Times New Roman" w:cs="Times New Roman"/>
          <w:color w:val="auto"/>
          <w:sz w:val="28"/>
          <w:szCs w:val="28"/>
          <w:highlight w:val="none"/>
        </w:rPr>
        <w:t>、</w:t>
      </w:r>
      <w:r>
        <w:rPr>
          <w:rFonts w:ascii="Times New Roman" w:hAnsi="Times New Roman" w:cs="Times New Roman"/>
          <w:color w:val="auto"/>
          <w:sz w:val="28"/>
          <w:szCs w:val="28"/>
          <w:highlight w:val="none"/>
        </w:rPr>
        <w:t>磋商响应文件的密封与标记</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20.1</w:t>
      </w:r>
      <w:r>
        <w:rPr>
          <w:rFonts w:hint="eastAsia" w:ascii="Times New Roman" w:hAnsi="Times New Roman" w:cs="Times New Roman"/>
          <w:color w:val="auto"/>
          <w:sz w:val="28"/>
          <w:szCs w:val="28"/>
          <w:highlight w:val="none"/>
        </w:rPr>
        <w:t>本项目实行</w:t>
      </w:r>
      <w:r>
        <w:rPr>
          <w:rFonts w:hint="eastAsia" w:ascii="Times New Roman" w:hAnsi="Times New Roman" w:cs="Times New Roman"/>
          <w:b/>
          <w:color w:val="auto"/>
          <w:sz w:val="28"/>
          <w:szCs w:val="28"/>
          <w:highlight w:val="none"/>
          <w:u w:val="single"/>
        </w:rPr>
        <w:t>电子招标投标</w:t>
      </w:r>
      <w:r>
        <w:rPr>
          <w:rFonts w:hint="eastAsia" w:ascii="Times New Roman" w:hAnsi="Times New Roman" w:cs="Times New Roman"/>
          <w:color w:val="auto"/>
          <w:sz w:val="28"/>
          <w:szCs w:val="28"/>
          <w:highlight w:val="none"/>
        </w:rPr>
        <w:t>（政采云网上招标投标），采用电子投标文件，若供应商参与投标，应自行承担投标一切费用；</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20.</w:t>
      </w:r>
      <w:r>
        <w:rPr>
          <w:rFonts w:hint="eastAsia" w:ascii="Times New Roman" w:hAnsi="Times New Roman" w:cs="Times New Roman"/>
          <w:color w:val="auto"/>
          <w:sz w:val="28"/>
          <w:szCs w:val="28"/>
          <w:highlight w:val="none"/>
        </w:rPr>
        <w:t>2供应商应在投标前确保成为新疆政府采购网正式注册入库供应商，并完成CA数字证书申领。因未注册入库、未办理CA数字证书等原因造成无法投标或投标失败等后果由供应商自行承担。有意向参与电子开评标的供应商，可访问新疆数字证书认证中心官方网站（https://www.xjca.com.cn/）或下载“新疆政务通”APP自行申领。如需咨询，请联系新疆CA服务热线0991-2819290；</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20.</w:t>
      </w:r>
      <w:r>
        <w:rPr>
          <w:rFonts w:hint="eastAsia" w:ascii="Times New Roman" w:hAnsi="Times New Roman" w:cs="Times New Roman"/>
          <w:color w:val="auto"/>
          <w:sz w:val="28"/>
          <w:szCs w:val="28"/>
          <w:highlight w:val="none"/>
        </w:rPr>
        <w:t>3供应商在完成政采云电子交易客户端下载、安装后，可通过账号密码或CA登录客户端进行投标文件的制作。在使用政采云投标客户端时，建议使用WIN7及以上操作系统。客户端请至新疆政府采购网（http://www.ccgp-xinjiang.gov.cn/）下载专区查看，如遇问题可拨打政采云客户服务热线95763进行咨询。如因供应商自身原因导致在规定时间内无法正常解密的（如：浏览器故障、未安装相关驱动、网络故障、加密CA与解密CA不一致等），代理机构不予异常处理，视为供应商自动弃标；</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20.</w:t>
      </w:r>
      <w:r>
        <w:rPr>
          <w:rFonts w:hint="eastAsia" w:ascii="Times New Roman" w:hAnsi="Times New Roman" w:cs="Times New Roman"/>
          <w:color w:val="auto"/>
          <w:sz w:val="28"/>
          <w:szCs w:val="28"/>
          <w:highlight w:val="none"/>
        </w:rPr>
        <w:t>4供应商应当在投标截止时间前，将生成的“电子加密响应文件”上传递交至“政府采购云平台”，投标截止时间以后上传递交的投标文件将被“政府采购云平台”拒收；</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20.</w:t>
      </w:r>
      <w:r>
        <w:rPr>
          <w:rFonts w:hint="eastAsia" w:ascii="Times New Roman" w:hAnsi="Times New Roman" w:cs="Times New Roman"/>
          <w:color w:val="auto"/>
          <w:sz w:val="28"/>
          <w:szCs w:val="28"/>
          <w:highlight w:val="none"/>
        </w:rPr>
        <w:t>5供应商在开标前须提前配置好电脑浏览器（建议使用360浏览器或谷歌浏览器），开标时登录政采云平台，在“项目采购-开标评标”功能中，使用制作加密电子投标文件的CA锁进行解密及报价确认。本项目投标文件的解密时间定为30分钟内,若供应商在规定时间内因自身原因导致无法正常解密,后果由供应商自行承担；</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20.</w:t>
      </w:r>
      <w:r>
        <w:rPr>
          <w:rFonts w:hint="eastAsia" w:ascii="Times New Roman" w:hAnsi="Times New Roman" w:cs="Times New Roman"/>
          <w:color w:val="auto"/>
          <w:sz w:val="28"/>
          <w:szCs w:val="28"/>
          <w:highlight w:val="none"/>
        </w:rPr>
        <w:t>6供应商登录政采云平台，在提交投标文件截止时间后30分钟内用“项目采购-开标评标”功能进行解密投标文件。若供应商在规定时间内（提交投标文件截止）时间后30分钟内未按时解密的,视为无效投标。解密与加密响应文件须使用同一个CA；</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20.</w:t>
      </w:r>
      <w:r>
        <w:rPr>
          <w:rFonts w:hint="eastAsia" w:ascii="Times New Roman" w:hAnsi="Times New Roman" w:cs="Times New Roman"/>
          <w:color w:val="auto"/>
          <w:sz w:val="28"/>
          <w:szCs w:val="28"/>
          <w:highlight w:val="none"/>
        </w:rPr>
        <w:t>7供应商对不见面开评标系统的技术操作咨询，可通过https://edu.zcygov.cn/luban/xinjiang-e-biding自助查询，也可在政采云帮助中心常见问题解答和操作流程讲解视频中自助查询，网址为： https://service.zcygov.cn/#/help，“项目采购”—“操作流程-电子招投标”—“政府采购项目电子交易管理操作指南-供应商”版面获取操作指南，同时对自助查询无法解决的问题可通过钉钉群及政采云在线客服获取服务支持。供应商钉钉群号：政采云新疆供应商服务1号群：30349928（如已加入 1-11 群，无需重复加入，十一个群联动直播），钉钉工具软件具有回放功能，直播培训结束后可在钉钉群中回放观看学习。</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21</w:t>
      </w:r>
      <w:r>
        <w:rPr>
          <w:rFonts w:hint="eastAsia" w:ascii="Times New Roman" w:hAnsi="Times New Roman" w:cs="Times New Roman"/>
          <w:color w:val="auto"/>
          <w:sz w:val="28"/>
          <w:szCs w:val="28"/>
          <w:highlight w:val="none"/>
        </w:rPr>
        <w:t>、</w:t>
      </w:r>
      <w:r>
        <w:rPr>
          <w:rFonts w:ascii="Times New Roman" w:hAnsi="Times New Roman" w:cs="Times New Roman"/>
          <w:color w:val="auto"/>
          <w:sz w:val="28"/>
          <w:szCs w:val="28"/>
          <w:highlight w:val="none"/>
        </w:rPr>
        <w:t>磋商响应文件递交截止时间</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21.1磋商响应文件的递交不得迟于供应商须知前附表要求的文件递交截止时间。</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21.2出现第8款因磋商文件的修改推迟磋商响应文件递交截止时间时，则按采购代理机构修改通知规定的时间递交。</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22</w:t>
      </w:r>
      <w:r>
        <w:rPr>
          <w:rFonts w:hint="eastAsia" w:ascii="Times New Roman" w:hAnsi="Times New Roman" w:cs="Times New Roman"/>
          <w:color w:val="auto"/>
          <w:sz w:val="28"/>
          <w:szCs w:val="28"/>
          <w:highlight w:val="none"/>
        </w:rPr>
        <w:t>、</w:t>
      </w:r>
      <w:r>
        <w:rPr>
          <w:rFonts w:ascii="Times New Roman" w:hAnsi="Times New Roman" w:cs="Times New Roman"/>
          <w:color w:val="auto"/>
          <w:sz w:val="28"/>
          <w:szCs w:val="28"/>
          <w:highlight w:val="none"/>
        </w:rPr>
        <w:t>磋商响应文件的修改和撤销</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22.1供应商在提交磋商响应文件后可对其磋商响应文件进行修改或撤销，但采购代理机构须在磋商响应文件递交截止时间之前收到该修改或撤销的书面通知，该通知须有经正式授权的供应商代表签字；</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22.2供应商不得在磋商时间起至磋商有效期期满前撤销磋商响应文件。否则采购代理机构将没收其磋商保证金。</w:t>
      </w:r>
    </w:p>
    <w:p>
      <w:pPr>
        <w:pStyle w:val="4"/>
        <w:spacing w:before="0" w:after="0" w:line="520" w:lineRule="exact"/>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E、磋商程序</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23</w:t>
      </w:r>
      <w:r>
        <w:rPr>
          <w:rFonts w:hint="eastAsia" w:ascii="Times New Roman" w:hAnsi="Times New Roman" w:cs="Times New Roman"/>
          <w:color w:val="auto"/>
          <w:sz w:val="28"/>
          <w:szCs w:val="28"/>
          <w:highlight w:val="none"/>
        </w:rPr>
        <w:t>、</w:t>
      </w:r>
      <w:r>
        <w:rPr>
          <w:rFonts w:ascii="Times New Roman" w:hAnsi="Times New Roman" w:cs="Times New Roman"/>
          <w:color w:val="auto"/>
          <w:sz w:val="28"/>
          <w:szCs w:val="28"/>
          <w:highlight w:val="none"/>
        </w:rPr>
        <w:t>磋商</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23.1 本次磋商按磋商文件中磋商邀请规定的时间地点进行磋商，将邀请供应商的法定代表人或其授权委托人准时参加政采云平台线上磋商会；</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23.2供应商线上解密响应文件；</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采购方不得泄露磋商活动中应当保密的情况和资料，不得与供应商串通损害国家利益、社会公共利益或者他人合法权益；</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23.3对供应商的纪律要求</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供应商不得互相串通磋商或者与采购人串通磋商，不得向采购人或者磋商小组成员行贿谋取成交，不得以他人名义磋商或者以其他方式弄虚作假骗取成交；供应商不得以任何方式干扰、影响磋商工作；</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23.4对与磋商活动有关的工作人员的纪律要求</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与磋商活动有关的工作人员不得收受他人的财物或者好处，不得向其他人透露对磋商响应文件的评审和比较、成交候选人的推荐情况及磋商有关其他情况。在磋商活动中，与磋商活动有关的工作人员不得擅离职守，影响磋商程序正常进行；</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23.5对磋商小组成员要求磋商纪律</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23.5.1磋商小组应当依照有关法律法规的规定，按照磋商文件确定的磋商标准和办法客观、公正的对磋商响应文件提出评审意见。磋商文件没有规定的磋商标准和方法不得作为磋商依据；</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23.5.2磋商小组成员不得私下接触供应商，不得收受供应商给予的财务或者其他好处，不得向采购方征询确定成交方意向；</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23.5.3不得接受任何单位或个人明示或暗示提出的倾向或排斥特定供应商的要求；</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23.5.4不得有其他不客观，不公正履行职务的行为。</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24</w:t>
      </w:r>
      <w:r>
        <w:rPr>
          <w:rFonts w:hint="eastAsia" w:ascii="Times New Roman" w:hAnsi="Times New Roman" w:cs="Times New Roman"/>
          <w:color w:val="auto"/>
          <w:sz w:val="28"/>
          <w:szCs w:val="28"/>
          <w:highlight w:val="none"/>
        </w:rPr>
        <w:t>、</w:t>
      </w:r>
      <w:r>
        <w:rPr>
          <w:rFonts w:ascii="Times New Roman" w:hAnsi="Times New Roman" w:cs="Times New Roman"/>
          <w:color w:val="auto"/>
          <w:sz w:val="28"/>
          <w:szCs w:val="28"/>
          <w:highlight w:val="none"/>
        </w:rPr>
        <w:t>磋商过程</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24.1 磋商的依据为磋商文件和磋商响应文件。</w:t>
      </w:r>
    </w:p>
    <w:p>
      <w:pPr>
        <w:spacing w:line="520" w:lineRule="exact"/>
        <w:ind w:firstLine="562" w:firstLineChars="200"/>
        <w:rPr>
          <w:rFonts w:ascii="Times New Roman" w:hAnsi="Times New Roman" w:cs="Times New Roman"/>
          <w:b/>
          <w:color w:val="auto"/>
          <w:sz w:val="28"/>
          <w:szCs w:val="28"/>
          <w:highlight w:val="none"/>
        </w:rPr>
      </w:pPr>
      <w:r>
        <w:rPr>
          <w:rFonts w:ascii="Times New Roman" w:hAnsi="Times New Roman" w:cs="Times New Roman"/>
          <w:b/>
          <w:color w:val="auto"/>
          <w:sz w:val="28"/>
          <w:szCs w:val="28"/>
          <w:highlight w:val="none"/>
        </w:rPr>
        <w:t>24.2磋商时，代理机构的工作人员将对供应商进行资格审核。</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24.3对通过资格审核的供应商，磋商小组将审查磋商响应文件是否完整，是否有计算错误，要求的保证金是否提供，文件是否恰当地签署；</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24.4 在对磋商响应文件进行详细评估之前，磋商小组将依据供应商提供的资格证明文件审查供应商的财务、技术和生产能力。如果确定供应商无资格履行合同，其响应文件将被拒绝；</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 xml:space="preserve">24.5磋商小组将确定每一磋商响应文件是否对磋商文件的要求作出了实质性的响应，而没有重大偏离。实质性响应的磋商响应文件是指符合磋商文件的所有条款、条件和规定且没有重大偏离或保留。重大偏离或保留系指影响到磋商文件规定的供货范围、质量和性能，或限制了采购人的权利和供应商的义务的规定，而纠正这些偏离将影响到其他提交实质性响应磋商的供应商的公平竞争地位；  </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25</w:t>
      </w:r>
      <w:r>
        <w:rPr>
          <w:rFonts w:hint="eastAsia" w:ascii="Times New Roman" w:hAnsi="Times New Roman" w:cs="Times New Roman"/>
          <w:color w:val="auto"/>
          <w:sz w:val="28"/>
          <w:szCs w:val="28"/>
          <w:highlight w:val="none"/>
        </w:rPr>
        <w:t>、</w:t>
      </w:r>
      <w:r>
        <w:rPr>
          <w:rFonts w:ascii="Times New Roman" w:hAnsi="Times New Roman" w:cs="Times New Roman"/>
          <w:color w:val="auto"/>
          <w:sz w:val="28"/>
          <w:szCs w:val="28"/>
          <w:highlight w:val="none"/>
        </w:rPr>
        <w:t>磋商响应文件的澄清</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25.1为有助于对磋商响应文件进行审查、评估和比较，磋商小组将对供应商进行磋商，请供应商澄清其磋商内容，供应商有责任按照采购代理机构通知的时间、地点指派专人进行答疑和澄清。磋商时供应商代表应作书面记录，并对重要内容作出书面答复；</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25.2 要澄清的答复应是书面的，但不得对磋商内容进行实质性修改。澄清文件须由供应商法人代表或法人授权代表签字和/或加盖公章并作为磋商响应文件的组成部分；</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25.3 磋商结束后，磋商小组应当要求所有实质性响应的供应商在规定时间内提交最后报价。</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26</w:t>
      </w:r>
      <w:r>
        <w:rPr>
          <w:rFonts w:hint="eastAsia" w:ascii="Times New Roman" w:hAnsi="Times New Roman" w:cs="Times New Roman"/>
          <w:color w:val="auto"/>
          <w:sz w:val="28"/>
          <w:szCs w:val="28"/>
          <w:highlight w:val="none"/>
        </w:rPr>
        <w:t>、</w:t>
      </w:r>
      <w:r>
        <w:rPr>
          <w:rFonts w:ascii="Times New Roman" w:hAnsi="Times New Roman" w:cs="Times New Roman"/>
          <w:color w:val="auto"/>
          <w:sz w:val="28"/>
          <w:szCs w:val="28"/>
          <w:highlight w:val="none"/>
        </w:rPr>
        <w:t>确定成交供应商的办法</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26.1磋商小组按照磋商文件要求对磋商响应文件中的供应商资格、供应商资格证明文件、重要技术指标以及技术和商务上要求的其它重要内容进行审核。</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26.2经磋商确定最后报价的供应商后，由磋商小组采用综合评分法对提交最后报价的供应商的响应文件和最后报价进行综合评分。</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26.3磋商小组应当根据综合评分情况，按照评审得分由高到低顺序推荐3名成交候选供应商，评审得分相同的，按照最后报价由低到高的顺序推荐。评审得分且最后报价相同的，按照技术指标优劣顺序推荐。</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26.4采购人根据磋商小组的评审报告，采购人应当确定排名第一的成交候选人为中标人。排名第一的成交候选人放弃成交、因不可抗力不能履行合同，或者磋商文件规定应当提交履约保证金而在规定的期限内未能提交的，采购人可以确定排名第二的成交候选人为成交商，以此类推。</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27</w:t>
      </w:r>
      <w:r>
        <w:rPr>
          <w:rFonts w:hint="eastAsia" w:ascii="Times New Roman" w:hAnsi="Times New Roman" w:cs="Times New Roman"/>
          <w:color w:val="auto"/>
          <w:sz w:val="28"/>
          <w:szCs w:val="28"/>
          <w:highlight w:val="none"/>
        </w:rPr>
        <w:t>、</w:t>
      </w:r>
      <w:r>
        <w:rPr>
          <w:rFonts w:ascii="Times New Roman" w:hAnsi="Times New Roman" w:cs="Times New Roman"/>
          <w:color w:val="auto"/>
          <w:sz w:val="28"/>
          <w:szCs w:val="28"/>
          <w:highlight w:val="none"/>
        </w:rPr>
        <w:t>磋商过程的保密性</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27.1 磋商后，直到授予合同为止，凡是属于审查、澄清、评价和比较的有关资料以及授予成交方的建议等磋商小组成员或参与磋商的有关工作人员均不得向供应商或其他无关的人员透露，违者给予警告、取消担任磋商小组成员的资格，不得再参加任何项目的磋商。</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27.2 供应商在磋商过程中，所进行的力图影响磋商结果的，不符合《政府采购法》及本次磋商中有关规定的活动，将被取消其磋商资格。</w:t>
      </w:r>
    </w:p>
    <w:p>
      <w:pPr>
        <w:pStyle w:val="4"/>
        <w:spacing w:before="0" w:after="0" w:line="520" w:lineRule="exact"/>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F、授予合同</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28</w:t>
      </w:r>
      <w:r>
        <w:rPr>
          <w:rFonts w:hint="eastAsia" w:ascii="Times New Roman" w:hAnsi="Times New Roman" w:cs="Times New Roman"/>
          <w:color w:val="auto"/>
          <w:sz w:val="28"/>
          <w:szCs w:val="28"/>
          <w:highlight w:val="none"/>
        </w:rPr>
        <w:t>、</w:t>
      </w:r>
      <w:r>
        <w:rPr>
          <w:rFonts w:ascii="Times New Roman" w:hAnsi="Times New Roman" w:cs="Times New Roman"/>
          <w:color w:val="auto"/>
          <w:sz w:val="28"/>
          <w:szCs w:val="28"/>
          <w:highlight w:val="none"/>
        </w:rPr>
        <w:t>合同授予标准</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28.1采购人根据磋商小组的评审报告，采购人应当确定排名第一的成交候选人为中标人。排名第一的成交候选人放弃成交、因不可抗力不能履行合同，或者磋商文件规定应当提交履约保证金而在规定的期限内未提交的，采购人可以确定排名第二的成交候选人为成交商，以此类推；</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28.2 最低报价不一定是被授予合同的保证。</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29</w:t>
      </w:r>
      <w:r>
        <w:rPr>
          <w:rFonts w:hint="eastAsia" w:ascii="Times New Roman" w:hAnsi="Times New Roman" w:cs="Times New Roman"/>
          <w:color w:val="auto"/>
          <w:sz w:val="28"/>
          <w:szCs w:val="28"/>
          <w:highlight w:val="none"/>
        </w:rPr>
        <w:t>、</w:t>
      </w:r>
      <w:r>
        <w:rPr>
          <w:rFonts w:ascii="Times New Roman" w:hAnsi="Times New Roman" w:cs="Times New Roman"/>
          <w:color w:val="auto"/>
          <w:sz w:val="28"/>
          <w:szCs w:val="28"/>
          <w:highlight w:val="none"/>
        </w:rPr>
        <w:t>接受和拒绝任何或所有磋商的权力</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29.1为维护国家利益，采购人在授予合同之前仍有选择或拒绝任何全部磋商的权力，并对所采取的行为不作任何解释。</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30</w:t>
      </w:r>
      <w:r>
        <w:rPr>
          <w:rFonts w:hint="eastAsia" w:ascii="Times New Roman" w:hAnsi="Times New Roman" w:cs="Times New Roman"/>
          <w:color w:val="auto"/>
          <w:sz w:val="28"/>
          <w:szCs w:val="28"/>
          <w:highlight w:val="none"/>
        </w:rPr>
        <w:t>、</w:t>
      </w:r>
      <w:r>
        <w:rPr>
          <w:rFonts w:ascii="Times New Roman" w:hAnsi="Times New Roman" w:cs="Times New Roman"/>
          <w:color w:val="auto"/>
          <w:sz w:val="28"/>
          <w:szCs w:val="28"/>
          <w:highlight w:val="none"/>
        </w:rPr>
        <w:t>成交通知书</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30.1 成交公告期满后，采购代理机构将以书面形式发出《成交通知书》，但发出时间不超过磋商有效期，《成交通知书》一经发出即发生法律效力；</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30.2 《成交通知书》将作为签订合同的依据；</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30.3 采购代理机构将在成交方按规定签订合同并提交履约保证金（如适用）后退还其磋商保证金。</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31</w:t>
      </w:r>
      <w:r>
        <w:rPr>
          <w:rFonts w:hint="eastAsia" w:ascii="Times New Roman" w:hAnsi="Times New Roman" w:cs="Times New Roman"/>
          <w:color w:val="auto"/>
          <w:sz w:val="28"/>
          <w:szCs w:val="28"/>
          <w:highlight w:val="none"/>
        </w:rPr>
        <w:t>、</w:t>
      </w:r>
      <w:r>
        <w:rPr>
          <w:rFonts w:ascii="Times New Roman" w:hAnsi="Times New Roman" w:cs="Times New Roman"/>
          <w:color w:val="auto"/>
          <w:sz w:val="28"/>
          <w:szCs w:val="28"/>
          <w:highlight w:val="none"/>
        </w:rPr>
        <w:t>签订合同</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31.1 供应商收到《成交通知书》后，按《成交通知书》中规定的时间地点与采购人签订合同。采购人和成交方不得再订立背离合同实质性内容的其他协议；</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31.2如成交方拒签合同，则按违约处理。采购代理机构没收其磋商保证金；</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31.3磋商文件、成交方的磋商响应文件及其澄清文件等，均为签订合同的依据。</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32</w:t>
      </w:r>
      <w:r>
        <w:rPr>
          <w:rFonts w:hint="eastAsia" w:ascii="Times New Roman" w:hAnsi="Times New Roman" w:cs="Times New Roman"/>
          <w:color w:val="auto"/>
          <w:sz w:val="28"/>
          <w:szCs w:val="28"/>
          <w:highlight w:val="none"/>
        </w:rPr>
        <w:t>、</w:t>
      </w:r>
      <w:r>
        <w:rPr>
          <w:rFonts w:ascii="Times New Roman" w:hAnsi="Times New Roman" w:cs="Times New Roman"/>
          <w:color w:val="auto"/>
          <w:sz w:val="28"/>
          <w:szCs w:val="28"/>
          <w:highlight w:val="none"/>
        </w:rPr>
        <w:t>履约保证金（如适用）</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32.1成交方应按合同规定的方式、时间和金额向采购人提交履约保证金。</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33</w:t>
      </w:r>
      <w:r>
        <w:rPr>
          <w:rFonts w:hint="eastAsia" w:ascii="Times New Roman" w:hAnsi="Times New Roman" w:cs="Times New Roman"/>
          <w:color w:val="auto"/>
          <w:sz w:val="28"/>
          <w:szCs w:val="28"/>
          <w:highlight w:val="none"/>
        </w:rPr>
        <w:t>、</w:t>
      </w:r>
      <w:r>
        <w:rPr>
          <w:rFonts w:ascii="Times New Roman" w:hAnsi="Times New Roman" w:cs="Times New Roman"/>
          <w:color w:val="auto"/>
          <w:sz w:val="28"/>
          <w:szCs w:val="28"/>
          <w:highlight w:val="none"/>
        </w:rPr>
        <w:t>代理服务费</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33.1成交方须向采购代理机构按如下标准和期限交纳代理服务费：</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33.1.1成交方须向新疆汇智工程咨询有限公司支付代理服务费，支付按相关文件标准执行；</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33.1.2 在宣布中标后一周内，成交方须按第33.1.1条规定的标准以银行汇票、转账支票或电汇的方式一次性向采购代理机构缴纳代理服务费。</w:t>
      </w:r>
    </w:p>
    <w:p>
      <w:pPr>
        <w:pStyle w:val="4"/>
        <w:spacing w:before="0" w:after="0" w:line="520" w:lineRule="exact"/>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G、磋商失败条件</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34</w:t>
      </w:r>
      <w:r>
        <w:rPr>
          <w:rFonts w:hint="eastAsia" w:ascii="Times New Roman" w:hAnsi="Times New Roman" w:cs="Times New Roman"/>
          <w:color w:val="auto"/>
          <w:sz w:val="28"/>
          <w:szCs w:val="28"/>
          <w:highlight w:val="none"/>
        </w:rPr>
        <w:t>、</w:t>
      </w:r>
      <w:r>
        <w:rPr>
          <w:rFonts w:ascii="Times New Roman" w:hAnsi="Times New Roman" w:cs="Times New Roman"/>
          <w:color w:val="auto"/>
          <w:sz w:val="28"/>
          <w:szCs w:val="28"/>
          <w:highlight w:val="none"/>
        </w:rPr>
        <w:t>出现影响采购公正的违法、违规行为的；</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35</w:t>
      </w:r>
      <w:r>
        <w:rPr>
          <w:rFonts w:hint="eastAsia" w:ascii="Times New Roman" w:hAnsi="Times New Roman" w:cs="Times New Roman"/>
          <w:color w:val="auto"/>
          <w:sz w:val="28"/>
          <w:szCs w:val="28"/>
          <w:highlight w:val="none"/>
        </w:rPr>
        <w:t>、</w:t>
      </w:r>
      <w:r>
        <w:rPr>
          <w:rFonts w:ascii="Times New Roman" w:hAnsi="Times New Roman" w:cs="Times New Roman"/>
          <w:color w:val="auto"/>
          <w:sz w:val="28"/>
          <w:szCs w:val="28"/>
          <w:highlight w:val="none"/>
        </w:rPr>
        <w:t>因重大变故，采购任务取消的；</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36</w:t>
      </w:r>
      <w:r>
        <w:rPr>
          <w:rFonts w:hint="eastAsia" w:ascii="Times New Roman" w:hAnsi="Times New Roman" w:cs="Times New Roman"/>
          <w:color w:val="auto"/>
          <w:sz w:val="28"/>
          <w:szCs w:val="28"/>
          <w:highlight w:val="none"/>
        </w:rPr>
        <w:t>、</w:t>
      </w:r>
      <w:r>
        <w:rPr>
          <w:rFonts w:ascii="Times New Roman" w:hAnsi="Times New Roman" w:cs="Times New Roman"/>
          <w:color w:val="auto"/>
          <w:sz w:val="28"/>
          <w:szCs w:val="28"/>
          <w:highlight w:val="none"/>
        </w:rPr>
        <w:t>磋商响应文件截止时间后，实际参加的供应商不足3家；</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37</w:t>
      </w:r>
      <w:r>
        <w:rPr>
          <w:rFonts w:hint="eastAsia" w:ascii="Times New Roman" w:hAnsi="Times New Roman" w:cs="Times New Roman"/>
          <w:color w:val="auto"/>
          <w:sz w:val="28"/>
          <w:szCs w:val="28"/>
          <w:highlight w:val="none"/>
        </w:rPr>
        <w:t>、</w:t>
      </w:r>
      <w:r>
        <w:rPr>
          <w:rFonts w:ascii="Times New Roman" w:hAnsi="Times New Roman" w:cs="Times New Roman"/>
          <w:color w:val="auto"/>
          <w:sz w:val="28"/>
          <w:szCs w:val="28"/>
          <w:highlight w:val="none"/>
        </w:rPr>
        <w:t>最终报价均超过采购预算的；</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38</w:t>
      </w:r>
      <w:r>
        <w:rPr>
          <w:rFonts w:hint="eastAsia" w:ascii="Times New Roman" w:hAnsi="Times New Roman" w:cs="Times New Roman"/>
          <w:color w:val="auto"/>
          <w:sz w:val="28"/>
          <w:szCs w:val="28"/>
          <w:highlight w:val="none"/>
        </w:rPr>
        <w:t>、</w:t>
      </w:r>
      <w:r>
        <w:rPr>
          <w:rFonts w:ascii="Times New Roman" w:hAnsi="Times New Roman" w:cs="Times New Roman"/>
          <w:color w:val="auto"/>
          <w:sz w:val="28"/>
          <w:szCs w:val="28"/>
          <w:highlight w:val="none"/>
        </w:rPr>
        <w:t>对磋商文件作出实质性响应的供应商不足3家；</w:t>
      </w:r>
    </w:p>
    <w:p>
      <w:pPr>
        <w:pStyle w:val="4"/>
        <w:spacing w:before="0" w:after="0" w:line="520" w:lineRule="exact"/>
        <w:rPr>
          <w:rFonts w:ascii="Times New Roman" w:hAnsi="Times New Roman" w:cs="Times New Roman"/>
          <w:color w:val="auto"/>
          <w:sz w:val="28"/>
          <w:szCs w:val="28"/>
          <w:highlight w:val="none"/>
        </w:rPr>
      </w:pPr>
      <w:bookmarkStart w:id="18" w:name="_Toc100925511"/>
      <w:r>
        <w:rPr>
          <w:rFonts w:ascii="Times New Roman" w:hAnsi="Times New Roman" w:cs="Times New Roman"/>
          <w:color w:val="auto"/>
          <w:sz w:val="28"/>
          <w:szCs w:val="28"/>
          <w:highlight w:val="none"/>
        </w:rPr>
        <w:t>H、询问或质疑</w:t>
      </w:r>
      <w:bookmarkEnd w:id="18"/>
    </w:p>
    <w:p>
      <w:pPr>
        <w:spacing w:line="520" w:lineRule="exact"/>
        <w:ind w:firstLine="560" w:firstLineChars="200"/>
        <w:rPr>
          <w:rFonts w:ascii="Times New Roman" w:hAnsi="Times New Roman" w:cs="Times New Roman"/>
          <w:color w:val="auto"/>
          <w:sz w:val="28"/>
          <w:szCs w:val="28"/>
          <w:highlight w:val="none"/>
        </w:rPr>
      </w:pPr>
      <w:bookmarkStart w:id="19" w:name="_Toc100925512"/>
      <w:r>
        <w:rPr>
          <w:rFonts w:ascii="Times New Roman" w:hAnsi="Times New Roman" w:cs="Times New Roman"/>
          <w:color w:val="auto"/>
          <w:sz w:val="28"/>
          <w:szCs w:val="28"/>
          <w:highlight w:val="none"/>
        </w:rPr>
        <w:t>39</w:t>
      </w:r>
      <w:r>
        <w:rPr>
          <w:rFonts w:hint="eastAsia" w:ascii="Times New Roman" w:hAnsi="Times New Roman" w:cs="Times New Roman"/>
          <w:color w:val="auto"/>
          <w:sz w:val="28"/>
          <w:szCs w:val="28"/>
          <w:highlight w:val="none"/>
        </w:rPr>
        <w:t>、</w:t>
      </w:r>
      <w:r>
        <w:rPr>
          <w:rFonts w:ascii="Times New Roman" w:hAnsi="Times New Roman" w:cs="Times New Roman"/>
          <w:color w:val="auto"/>
          <w:sz w:val="28"/>
          <w:szCs w:val="28"/>
          <w:highlight w:val="none"/>
        </w:rPr>
        <w:t>询问</w:t>
      </w:r>
      <w:bookmarkEnd w:id="19"/>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供应商对政府采购活动事项（招标文件、招标过程和中标结果）有疑问的，可以向采购代理机构或采购人提出询问，采购代理机构或采购人在3个工作日内对供应商依法提出的询问作出答复。</w:t>
      </w:r>
    </w:p>
    <w:p>
      <w:pPr>
        <w:spacing w:line="520" w:lineRule="exact"/>
        <w:ind w:firstLine="560" w:firstLineChars="200"/>
        <w:rPr>
          <w:rFonts w:ascii="Times New Roman" w:hAnsi="Times New Roman" w:cs="Times New Roman"/>
          <w:color w:val="auto"/>
          <w:sz w:val="28"/>
          <w:szCs w:val="28"/>
          <w:highlight w:val="none"/>
        </w:rPr>
      </w:pPr>
      <w:bookmarkStart w:id="20" w:name="_Toc100925513"/>
      <w:r>
        <w:rPr>
          <w:rFonts w:ascii="Times New Roman" w:hAnsi="Times New Roman" w:cs="Times New Roman"/>
          <w:color w:val="auto"/>
          <w:sz w:val="28"/>
          <w:szCs w:val="28"/>
          <w:highlight w:val="none"/>
        </w:rPr>
        <w:t>40</w:t>
      </w:r>
      <w:r>
        <w:rPr>
          <w:rFonts w:hint="eastAsia" w:ascii="Times New Roman" w:hAnsi="Times New Roman" w:cs="Times New Roman"/>
          <w:color w:val="auto"/>
          <w:sz w:val="28"/>
          <w:szCs w:val="28"/>
          <w:highlight w:val="none"/>
        </w:rPr>
        <w:t>、</w:t>
      </w:r>
      <w:r>
        <w:rPr>
          <w:rFonts w:ascii="Times New Roman" w:hAnsi="Times New Roman" w:cs="Times New Roman"/>
          <w:color w:val="auto"/>
          <w:sz w:val="28"/>
          <w:szCs w:val="28"/>
          <w:highlight w:val="none"/>
        </w:rPr>
        <w:t>质疑</w:t>
      </w:r>
      <w:bookmarkEnd w:id="20"/>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 xml:space="preserve">供应商认为招标文件、招标过程和中标结果使自己的权益受到损害的，可以在知道或者应知其权益受到损害之日起7个工作日内以书面形式（如信件、传真等）向采购人或者采购代理机构提出质疑，不接受匿名质疑。采购人或采购代理机构在收到供应商的书面质疑后7个工作日内予以答复。 </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质疑时效期间的计算：</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（1）对招标文件提出质疑的，为收到招标文件之日或采购公告期限届满之日；</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（2）对招标过程提出质疑的，为招标程序各环节结束之日；</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（3）对中标结果提出质疑的，为中标结果公告期限届满之日。</w:t>
      </w:r>
    </w:p>
    <w:p>
      <w:pPr>
        <w:pStyle w:val="4"/>
        <w:spacing w:before="0" w:after="0" w:line="520" w:lineRule="exact"/>
        <w:rPr>
          <w:rFonts w:ascii="Times New Roman" w:hAnsi="Times New Roman" w:cs="Times New Roman"/>
          <w:color w:val="auto"/>
          <w:sz w:val="28"/>
          <w:szCs w:val="28"/>
          <w:highlight w:val="none"/>
        </w:rPr>
      </w:pPr>
      <w:bookmarkStart w:id="21" w:name="_Toc100925514"/>
      <w:r>
        <w:rPr>
          <w:rFonts w:ascii="Times New Roman" w:hAnsi="Times New Roman" w:cs="Times New Roman"/>
          <w:color w:val="auto"/>
          <w:sz w:val="28"/>
          <w:szCs w:val="28"/>
          <w:highlight w:val="none"/>
        </w:rPr>
        <w:t>I、处罚</w:t>
      </w:r>
      <w:bookmarkEnd w:id="21"/>
    </w:p>
    <w:p>
      <w:pPr>
        <w:spacing w:line="520" w:lineRule="exact"/>
        <w:ind w:firstLine="560" w:firstLineChars="200"/>
        <w:rPr>
          <w:rFonts w:ascii="Times New Roman" w:hAnsi="Times New Roman" w:cs="Times New Roman"/>
          <w:color w:val="auto"/>
          <w:sz w:val="28"/>
          <w:szCs w:val="28"/>
          <w:highlight w:val="none"/>
        </w:rPr>
      </w:pPr>
      <w:bookmarkStart w:id="22" w:name="_Toc100925515"/>
      <w:r>
        <w:rPr>
          <w:rFonts w:hint="eastAsia" w:ascii="Times New Roman" w:hAnsi="Times New Roman" w:cs="Times New Roman"/>
          <w:color w:val="auto"/>
          <w:sz w:val="28"/>
          <w:szCs w:val="28"/>
          <w:highlight w:val="none"/>
        </w:rPr>
        <w:t>41、</w:t>
      </w:r>
      <w:r>
        <w:rPr>
          <w:rFonts w:ascii="Times New Roman" w:hAnsi="Times New Roman" w:cs="Times New Roman"/>
          <w:color w:val="auto"/>
          <w:sz w:val="28"/>
          <w:szCs w:val="28"/>
          <w:highlight w:val="none"/>
        </w:rPr>
        <w:t>处罚情形</w:t>
      </w:r>
      <w:bookmarkEnd w:id="22"/>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中标人有下列情形之一的，中标结果无效，投标保证金不予退还。情节严重的，报同级财政部门依法进行处理：</w:t>
      </w:r>
    </w:p>
    <w:p>
      <w:pPr>
        <w:spacing w:line="520" w:lineRule="exact"/>
        <w:ind w:firstLine="560" w:firstLineChars="200"/>
        <w:rPr>
          <w:rFonts w:ascii="Times New Roman" w:hAnsi="Times New Roman" w:cs="Times New Roman"/>
          <w:color w:val="auto"/>
          <w:sz w:val="28"/>
          <w:szCs w:val="28"/>
          <w:highlight w:val="none"/>
        </w:rPr>
      </w:pPr>
      <w:r>
        <w:rPr>
          <w:rFonts w:hint="eastAsia" w:ascii="Times New Roman" w:hAnsi="Times New Roman" w:cs="Times New Roman"/>
          <w:color w:val="auto"/>
          <w:sz w:val="28"/>
          <w:szCs w:val="28"/>
          <w:highlight w:val="none"/>
        </w:rPr>
        <w:t>41</w:t>
      </w:r>
      <w:r>
        <w:rPr>
          <w:rFonts w:ascii="Times New Roman" w:hAnsi="Times New Roman" w:cs="Times New Roman"/>
          <w:color w:val="auto"/>
          <w:sz w:val="28"/>
          <w:szCs w:val="28"/>
          <w:highlight w:val="none"/>
        </w:rPr>
        <w:t>.1 在投标文件递交截止期后撤回其投标文件的；</w:t>
      </w:r>
    </w:p>
    <w:p>
      <w:pPr>
        <w:spacing w:line="520" w:lineRule="exact"/>
        <w:ind w:firstLine="560" w:firstLineChars="200"/>
        <w:rPr>
          <w:rFonts w:ascii="Times New Roman" w:hAnsi="Times New Roman" w:cs="Times New Roman"/>
          <w:color w:val="auto"/>
          <w:sz w:val="28"/>
          <w:szCs w:val="28"/>
          <w:highlight w:val="none"/>
        </w:rPr>
      </w:pPr>
      <w:r>
        <w:rPr>
          <w:rFonts w:hint="eastAsia" w:ascii="Times New Roman" w:hAnsi="Times New Roman" w:cs="Times New Roman"/>
          <w:color w:val="auto"/>
          <w:sz w:val="28"/>
          <w:szCs w:val="28"/>
          <w:highlight w:val="none"/>
        </w:rPr>
        <w:t>41</w:t>
      </w:r>
      <w:r>
        <w:rPr>
          <w:rFonts w:ascii="Times New Roman" w:hAnsi="Times New Roman" w:cs="Times New Roman"/>
          <w:color w:val="auto"/>
          <w:sz w:val="28"/>
          <w:szCs w:val="28"/>
          <w:highlight w:val="none"/>
        </w:rPr>
        <w:t>.2 提供虚假材料谋取中标的；</w:t>
      </w:r>
    </w:p>
    <w:p>
      <w:pPr>
        <w:spacing w:line="520" w:lineRule="exact"/>
        <w:ind w:firstLine="560" w:firstLineChars="200"/>
        <w:rPr>
          <w:rFonts w:ascii="Times New Roman" w:hAnsi="Times New Roman" w:cs="Times New Roman"/>
          <w:color w:val="auto"/>
          <w:sz w:val="28"/>
          <w:szCs w:val="28"/>
          <w:highlight w:val="none"/>
        </w:rPr>
      </w:pPr>
      <w:r>
        <w:rPr>
          <w:rFonts w:hint="eastAsia" w:ascii="Times New Roman" w:hAnsi="Times New Roman" w:cs="Times New Roman"/>
          <w:color w:val="auto"/>
          <w:sz w:val="28"/>
          <w:szCs w:val="28"/>
          <w:highlight w:val="none"/>
        </w:rPr>
        <w:t>41</w:t>
      </w:r>
      <w:r>
        <w:rPr>
          <w:rFonts w:ascii="Times New Roman" w:hAnsi="Times New Roman" w:cs="Times New Roman"/>
          <w:color w:val="auto"/>
          <w:sz w:val="28"/>
          <w:szCs w:val="28"/>
          <w:highlight w:val="none"/>
        </w:rPr>
        <w:t>.3 采取不正当手段诋毁、排挤其他投标人的；</w:t>
      </w:r>
    </w:p>
    <w:p>
      <w:pPr>
        <w:spacing w:line="520" w:lineRule="exact"/>
        <w:ind w:firstLine="560" w:firstLineChars="200"/>
        <w:rPr>
          <w:rFonts w:ascii="Times New Roman" w:hAnsi="Times New Roman" w:cs="Times New Roman"/>
          <w:color w:val="auto"/>
          <w:sz w:val="28"/>
          <w:szCs w:val="28"/>
          <w:highlight w:val="none"/>
        </w:rPr>
      </w:pPr>
      <w:r>
        <w:rPr>
          <w:rFonts w:hint="eastAsia" w:ascii="Times New Roman" w:hAnsi="Times New Roman" w:cs="Times New Roman"/>
          <w:color w:val="auto"/>
          <w:sz w:val="28"/>
          <w:szCs w:val="28"/>
          <w:highlight w:val="none"/>
        </w:rPr>
        <w:t>41</w:t>
      </w:r>
      <w:r>
        <w:rPr>
          <w:rFonts w:ascii="Times New Roman" w:hAnsi="Times New Roman" w:cs="Times New Roman"/>
          <w:color w:val="auto"/>
          <w:sz w:val="28"/>
          <w:szCs w:val="28"/>
          <w:highlight w:val="none"/>
        </w:rPr>
        <w:t>.4 有恶意串通等不正当竞争行为的；</w:t>
      </w:r>
    </w:p>
    <w:p>
      <w:pPr>
        <w:spacing w:line="520" w:lineRule="exact"/>
        <w:ind w:firstLine="560" w:firstLineChars="200"/>
        <w:rPr>
          <w:rFonts w:ascii="Times New Roman" w:hAnsi="Times New Roman" w:cs="Times New Roman"/>
          <w:color w:val="auto"/>
          <w:sz w:val="28"/>
          <w:szCs w:val="28"/>
          <w:highlight w:val="none"/>
        </w:rPr>
      </w:pPr>
      <w:r>
        <w:rPr>
          <w:rFonts w:hint="eastAsia" w:ascii="Times New Roman" w:hAnsi="Times New Roman" w:cs="Times New Roman"/>
          <w:color w:val="auto"/>
          <w:sz w:val="28"/>
          <w:szCs w:val="28"/>
          <w:highlight w:val="none"/>
        </w:rPr>
        <w:t>41</w:t>
      </w:r>
      <w:r>
        <w:rPr>
          <w:rFonts w:ascii="Times New Roman" w:hAnsi="Times New Roman" w:cs="Times New Roman"/>
          <w:color w:val="auto"/>
          <w:sz w:val="28"/>
          <w:szCs w:val="28"/>
          <w:highlight w:val="none"/>
        </w:rPr>
        <w:t>.5 中标后无正当理由拒不与采购人签订采购合同的；</w:t>
      </w:r>
    </w:p>
    <w:p>
      <w:pPr>
        <w:spacing w:line="520" w:lineRule="exact"/>
        <w:ind w:firstLine="560" w:firstLineChars="200"/>
        <w:rPr>
          <w:rFonts w:ascii="Times New Roman" w:hAnsi="Times New Roman" w:cs="Times New Roman"/>
          <w:color w:val="auto"/>
          <w:sz w:val="28"/>
          <w:szCs w:val="28"/>
          <w:highlight w:val="none"/>
        </w:rPr>
      </w:pPr>
      <w:r>
        <w:rPr>
          <w:rFonts w:hint="eastAsia" w:ascii="Times New Roman" w:hAnsi="Times New Roman" w:cs="Times New Roman"/>
          <w:color w:val="auto"/>
          <w:sz w:val="28"/>
          <w:szCs w:val="28"/>
          <w:highlight w:val="none"/>
        </w:rPr>
        <w:t>41</w:t>
      </w:r>
      <w:r>
        <w:rPr>
          <w:rFonts w:ascii="Times New Roman" w:hAnsi="Times New Roman" w:cs="Times New Roman"/>
          <w:color w:val="auto"/>
          <w:sz w:val="28"/>
          <w:szCs w:val="28"/>
          <w:highlight w:val="none"/>
        </w:rPr>
        <w:t>.6 未按照投标文件确定的事项签订采购合同的；</w:t>
      </w:r>
    </w:p>
    <w:p>
      <w:pPr>
        <w:spacing w:line="520" w:lineRule="exact"/>
        <w:ind w:firstLine="560" w:firstLineChars="200"/>
        <w:rPr>
          <w:rFonts w:ascii="Times New Roman" w:hAnsi="Times New Roman" w:cs="Times New Roman"/>
          <w:color w:val="auto"/>
          <w:sz w:val="28"/>
          <w:szCs w:val="28"/>
          <w:highlight w:val="none"/>
        </w:rPr>
      </w:pPr>
      <w:r>
        <w:rPr>
          <w:rFonts w:hint="eastAsia" w:ascii="Times New Roman" w:hAnsi="Times New Roman" w:cs="Times New Roman"/>
          <w:color w:val="auto"/>
          <w:sz w:val="28"/>
          <w:szCs w:val="28"/>
          <w:highlight w:val="none"/>
        </w:rPr>
        <w:t>41</w:t>
      </w:r>
      <w:r>
        <w:rPr>
          <w:rFonts w:ascii="Times New Roman" w:hAnsi="Times New Roman" w:cs="Times New Roman"/>
          <w:color w:val="auto"/>
          <w:sz w:val="28"/>
          <w:szCs w:val="28"/>
          <w:highlight w:val="none"/>
        </w:rPr>
        <w:t>.7 将采购合同转包的；</w:t>
      </w:r>
    </w:p>
    <w:p>
      <w:pPr>
        <w:spacing w:line="520" w:lineRule="exact"/>
        <w:ind w:firstLine="560" w:firstLineChars="200"/>
        <w:rPr>
          <w:rFonts w:ascii="Times New Roman" w:hAnsi="Times New Roman" w:cs="Times New Roman"/>
          <w:color w:val="auto"/>
          <w:sz w:val="28"/>
          <w:szCs w:val="28"/>
          <w:highlight w:val="none"/>
        </w:rPr>
      </w:pPr>
      <w:r>
        <w:rPr>
          <w:rFonts w:hint="eastAsia" w:ascii="Times New Roman" w:hAnsi="Times New Roman" w:cs="Times New Roman"/>
          <w:color w:val="auto"/>
          <w:sz w:val="28"/>
          <w:szCs w:val="28"/>
          <w:highlight w:val="none"/>
        </w:rPr>
        <w:t>41</w:t>
      </w:r>
      <w:r>
        <w:rPr>
          <w:rFonts w:ascii="Times New Roman" w:hAnsi="Times New Roman" w:cs="Times New Roman"/>
          <w:color w:val="auto"/>
          <w:sz w:val="28"/>
          <w:szCs w:val="28"/>
          <w:highlight w:val="none"/>
        </w:rPr>
        <w:t>.8 擅自变更、中止或者终止政府采购合同的。</w:t>
      </w:r>
    </w:p>
    <w:p>
      <w:pPr>
        <w:spacing w:line="520" w:lineRule="exact"/>
        <w:ind w:firstLine="560" w:firstLineChars="200"/>
        <w:rPr>
          <w:rFonts w:ascii="Times New Roman" w:hAnsi="Times New Roman" w:cs="Times New Roman"/>
          <w:color w:val="auto"/>
          <w:sz w:val="28"/>
          <w:szCs w:val="28"/>
          <w:highlight w:val="none"/>
        </w:rPr>
      </w:pPr>
      <w:r>
        <w:rPr>
          <w:rFonts w:hint="eastAsia" w:ascii="Times New Roman" w:hAnsi="Times New Roman" w:cs="Times New Roman"/>
          <w:color w:val="auto"/>
          <w:sz w:val="28"/>
          <w:szCs w:val="28"/>
          <w:highlight w:val="none"/>
        </w:rPr>
        <w:t>41</w:t>
      </w:r>
      <w:r>
        <w:rPr>
          <w:rFonts w:ascii="Times New Roman" w:hAnsi="Times New Roman" w:cs="Times New Roman"/>
          <w:color w:val="auto"/>
          <w:sz w:val="28"/>
          <w:szCs w:val="28"/>
          <w:highlight w:val="none"/>
        </w:rPr>
        <w:t>.9 中标人签订合同后，不能履约或无故拖延履约期的。</w:t>
      </w:r>
    </w:p>
    <w:p>
      <w:pPr>
        <w:spacing w:line="520" w:lineRule="exact"/>
        <w:ind w:firstLine="560" w:firstLineChars="200"/>
        <w:rPr>
          <w:rFonts w:ascii="Times New Roman" w:hAnsi="Times New Roman" w:cs="Times New Roman"/>
          <w:color w:val="auto"/>
          <w:sz w:val="28"/>
          <w:szCs w:val="28"/>
          <w:highlight w:val="none"/>
        </w:rPr>
      </w:pPr>
      <w:r>
        <w:rPr>
          <w:rFonts w:hint="eastAsia" w:ascii="Times New Roman" w:hAnsi="Times New Roman" w:cs="Times New Roman"/>
          <w:color w:val="auto"/>
          <w:sz w:val="28"/>
          <w:szCs w:val="28"/>
          <w:highlight w:val="none"/>
        </w:rPr>
        <w:t>41</w:t>
      </w:r>
      <w:r>
        <w:rPr>
          <w:rFonts w:ascii="Times New Roman" w:hAnsi="Times New Roman" w:cs="Times New Roman"/>
          <w:color w:val="auto"/>
          <w:sz w:val="28"/>
          <w:szCs w:val="28"/>
          <w:highlight w:val="none"/>
        </w:rPr>
        <w:t>.10 法律、法规规定的其他情形。</w:t>
      </w:r>
    </w:p>
    <w:p>
      <w:pPr>
        <w:pStyle w:val="4"/>
        <w:spacing w:before="0" w:after="0" w:line="520" w:lineRule="exact"/>
        <w:rPr>
          <w:rFonts w:ascii="Times New Roman" w:hAnsi="Times New Roman" w:cs="Times New Roman"/>
          <w:color w:val="auto"/>
          <w:sz w:val="28"/>
          <w:szCs w:val="28"/>
          <w:highlight w:val="none"/>
        </w:rPr>
      </w:pPr>
      <w:bookmarkStart w:id="23" w:name="_Toc100925517"/>
      <w:r>
        <w:rPr>
          <w:rFonts w:hint="eastAsia" w:ascii="Times New Roman" w:hAnsi="Times New Roman" w:cs="Times New Roman"/>
          <w:color w:val="auto"/>
          <w:sz w:val="28"/>
          <w:szCs w:val="28"/>
          <w:highlight w:val="none"/>
        </w:rPr>
        <w:t>J</w:t>
      </w:r>
      <w:r>
        <w:rPr>
          <w:rFonts w:ascii="Times New Roman" w:hAnsi="Times New Roman" w:cs="Times New Roman"/>
          <w:color w:val="auto"/>
          <w:sz w:val="28"/>
          <w:szCs w:val="28"/>
          <w:highlight w:val="none"/>
        </w:rPr>
        <w:t>、其他</w:t>
      </w:r>
      <w:bookmarkEnd w:id="23"/>
    </w:p>
    <w:p>
      <w:pPr>
        <w:spacing w:line="520" w:lineRule="exact"/>
        <w:ind w:firstLine="560" w:firstLineChars="200"/>
        <w:rPr>
          <w:rFonts w:ascii="Times New Roman" w:hAnsi="Times New Roman" w:cs="Times New Roman"/>
          <w:color w:val="auto"/>
          <w:sz w:val="28"/>
          <w:szCs w:val="28"/>
          <w:highlight w:val="none"/>
        </w:rPr>
      </w:pPr>
      <w:r>
        <w:rPr>
          <w:rFonts w:hint="eastAsia" w:ascii="Times New Roman" w:hAnsi="Times New Roman" w:cs="Times New Roman"/>
          <w:color w:val="auto"/>
          <w:sz w:val="28"/>
          <w:szCs w:val="28"/>
          <w:highlight w:val="none"/>
        </w:rPr>
        <w:t>42、</w:t>
      </w:r>
      <w:r>
        <w:rPr>
          <w:rFonts w:ascii="Times New Roman" w:hAnsi="Times New Roman" w:cs="Times New Roman"/>
          <w:color w:val="auto"/>
          <w:sz w:val="28"/>
          <w:szCs w:val="28"/>
          <w:highlight w:val="none"/>
        </w:rPr>
        <w:t>其他未尽事宜，按照《中华人民共和国政府采购法》、《中华人民共和国合同法》、《中华人民共和国政府采购法实施条例》等法律法规的有关条款执行。</w:t>
      </w:r>
    </w:p>
    <w:p>
      <w:pPr>
        <w:spacing w:line="520" w:lineRule="exact"/>
        <w:ind w:firstLine="560" w:firstLineChars="200"/>
        <w:rPr>
          <w:rFonts w:ascii="Times New Roman" w:hAnsi="Times New Roman" w:cs="Times New Roman"/>
          <w:color w:val="auto"/>
          <w:sz w:val="28"/>
          <w:szCs w:val="28"/>
          <w:highlight w:val="none"/>
        </w:rPr>
      </w:pPr>
    </w:p>
    <w:p>
      <w:pPr>
        <w:spacing w:line="400" w:lineRule="exact"/>
        <w:ind w:firstLine="540"/>
        <w:rPr>
          <w:rFonts w:ascii="Times New Roman" w:hAnsi="Times New Roman" w:eastAsia="宋体" w:cs="Times New Roman"/>
          <w:color w:val="auto"/>
          <w:sz w:val="24"/>
          <w:szCs w:val="24"/>
          <w:highlight w:val="none"/>
        </w:rPr>
      </w:pPr>
    </w:p>
    <w:p>
      <w:pPr>
        <w:spacing w:line="560" w:lineRule="exact"/>
        <w:ind w:firstLine="540"/>
        <w:rPr>
          <w:rFonts w:ascii="Times New Roman" w:hAnsi="Times New Roman" w:eastAsia="宋体" w:cs="Times New Roman"/>
          <w:color w:val="auto"/>
          <w:sz w:val="28"/>
          <w:szCs w:val="28"/>
          <w:highlight w:val="none"/>
        </w:rPr>
      </w:pPr>
    </w:p>
    <w:p>
      <w:pPr>
        <w:spacing w:line="560" w:lineRule="exact"/>
        <w:ind w:firstLine="540"/>
        <w:rPr>
          <w:rFonts w:ascii="Times New Roman" w:hAnsi="Times New Roman" w:eastAsia="宋体" w:cs="Times New Roman"/>
          <w:color w:val="auto"/>
          <w:sz w:val="28"/>
          <w:szCs w:val="28"/>
          <w:highlight w:val="none"/>
        </w:rPr>
        <w:sectPr>
          <w:pgSz w:w="11906" w:h="16838"/>
          <w:pgMar w:top="1134" w:right="1134" w:bottom="1134" w:left="1418" w:header="851" w:footer="992" w:gutter="0"/>
          <w:cols w:space="425" w:num="1"/>
          <w:docGrid w:type="lines" w:linePitch="312" w:charSpace="0"/>
        </w:sectPr>
      </w:pPr>
    </w:p>
    <w:p>
      <w:pPr>
        <w:keepNext/>
        <w:tabs>
          <w:tab w:val="left" w:pos="360"/>
        </w:tabs>
        <w:spacing w:line="400" w:lineRule="atLeast"/>
        <w:ind w:right="84" w:rightChars="40"/>
        <w:jc w:val="center"/>
        <w:outlineLvl w:val="0"/>
        <w:rPr>
          <w:rFonts w:ascii="Times New Roman" w:hAnsi="Times New Roman" w:cs="Times New Roman"/>
          <w:color w:val="auto"/>
          <w:sz w:val="28"/>
          <w:szCs w:val="28"/>
          <w:highlight w:val="none"/>
        </w:rPr>
      </w:pPr>
      <w:bookmarkStart w:id="24" w:name="_Toc169087805"/>
      <w:r>
        <w:rPr>
          <w:rFonts w:ascii="Times New Roman" w:hAnsi="Times New Roman" w:eastAsia="宋体" w:cs="Times New Roman"/>
          <w:b/>
          <w:color w:val="auto"/>
          <w:sz w:val="32"/>
          <w:szCs w:val="32"/>
          <w:highlight w:val="none"/>
        </w:rPr>
        <w:t>第</w:t>
      </w:r>
      <w:r>
        <w:rPr>
          <w:rFonts w:hint="eastAsia" w:ascii="Times New Roman" w:hAnsi="Times New Roman" w:eastAsia="宋体" w:cs="Times New Roman"/>
          <w:b/>
          <w:color w:val="auto"/>
          <w:sz w:val="32"/>
          <w:szCs w:val="32"/>
          <w:highlight w:val="none"/>
        </w:rPr>
        <w:t>三</w:t>
      </w:r>
      <w:r>
        <w:rPr>
          <w:rFonts w:ascii="Times New Roman" w:hAnsi="Times New Roman" w:eastAsia="宋体" w:cs="Times New Roman"/>
          <w:b/>
          <w:color w:val="auto"/>
          <w:sz w:val="32"/>
          <w:szCs w:val="32"/>
          <w:highlight w:val="none"/>
        </w:rPr>
        <w:t>部分  采购人需求</w:t>
      </w:r>
      <w:bookmarkEnd w:id="12"/>
      <w:bookmarkEnd w:id="13"/>
      <w:bookmarkEnd w:id="24"/>
    </w:p>
    <w:p>
      <w:pPr>
        <w:pStyle w:val="3"/>
        <w:spacing w:before="0" w:after="0" w:line="520" w:lineRule="exact"/>
        <w:rPr>
          <w:rFonts w:hint="eastAsia" w:ascii="宋体" w:hAnsi="宋体" w:eastAsia="宋体" w:cs="宋体"/>
          <w:color w:val="auto"/>
          <w:sz w:val="28"/>
          <w:szCs w:val="28"/>
          <w:highlight w:val="none"/>
        </w:rPr>
      </w:pPr>
      <w:bookmarkStart w:id="25" w:name="_Toc169087806"/>
      <w:bookmarkStart w:id="26" w:name="_Toc13577"/>
      <w:bookmarkStart w:id="27" w:name="_Toc4404"/>
      <w:bookmarkStart w:id="28" w:name="_Toc6972"/>
      <w:bookmarkStart w:id="29" w:name="_Toc6072"/>
      <w:bookmarkStart w:id="30" w:name="_Toc30584"/>
      <w:bookmarkStart w:id="31" w:name="_Toc8417"/>
      <w:bookmarkStart w:id="32" w:name="_Toc6597"/>
      <w:r>
        <w:rPr>
          <w:rFonts w:hint="eastAsia" w:ascii="宋体" w:hAnsi="宋体" w:eastAsia="宋体" w:cs="宋体"/>
          <w:color w:val="auto"/>
          <w:sz w:val="28"/>
          <w:szCs w:val="28"/>
          <w:highlight w:val="none"/>
        </w:rPr>
        <w:t>一、采购需求</w:t>
      </w:r>
      <w:bookmarkEnd w:id="25"/>
    </w:p>
    <w:p>
      <w:pPr>
        <w:pStyle w:val="3"/>
        <w:pageBreakBefore w:val="0"/>
        <w:widowControl w:val="0"/>
        <w:kinsoku/>
        <w:wordWrap/>
        <w:overflowPunct/>
        <w:topLinePunct w:val="0"/>
        <w:autoSpaceDE/>
        <w:autoSpaceDN/>
        <w:bidi w:val="0"/>
        <w:adjustRightInd/>
        <w:snapToGrid/>
        <w:spacing w:before="143" w:line="360" w:lineRule="auto"/>
        <w:ind w:firstLine="562" w:firstLineChars="200"/>
        <w:textAlignment w:val="auto"/>
        <w:rPr>
          <w:rFonts w:hint="eastAsia" w:ascii="宋体" w:hAnsi="宋体" w:eastAsia="宋体" w:cs="宋体"/>
          <w:color w:val="auto"/>
          <w:sz w:val="28"/>
          <w:szCs w:val="28"/>
          <w:highlight w:val="none"/>
        </w:rPr>
      </w:pPr>
      <w:bookmarkStart w:id="33" w:name="_Toc16371"/>
      <w:bookmarkStart w:id="34" w:name="_Toc1715"/>
      <w:r>
        <w:rPr>
          <w:rFonts w:hint="eastAsia" w:ascii="宋体" w:hAnsi="宋体" w:eastAsia="宋体" w:cs="宋体"/>
          <w:color w:val="auto"/>
          <w:sz w:val="28"/>
          <w:szCs w:val="28"/>
          <w:highlight w:val="none"/>
        </w:rPr>
        <w:t>1.建设规模及内容</w:t>
      </w:r>
      <w:bookmarkEnd w:id="33"/>
    </w:p>
    <w:p>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1）.建设规模：封山育林面积5000亩，四至坐标为476545、4836787；478909、4839037；479443、4837459；476550、4835849。</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2）.建设内容：拉设角铁刺丝围栏20km；新建标志牌1块；新建围栏门4座。实施保护、管护措施等。</w:t>
      </w:r>
    </w:p>
    <w:p>
      <w:pPr>
        <w:pStyle w:val="3"/>
        <w:pageBreakBefore w:val="0"/>
        <w:widowControl w:val="0"/>
        <w:kinsoku/>
        <w:wordWrap/>
        <w:overflowPunct/>
        <w:topLinePunct w:val="0"/>
        <w:autoSpaceDE/>
        <w:autoSpaceDN/>
        <w:bidi w:val="0"/>
        <w:adjustRightInd/>
        <w:snapToGrid/>
        <w:spacing w:before="143" w:line="360" w:lineRule="auto"/>
        <w:ind w:firstLine="562" w:firstLineChars="200"/>
        <w:textAlignment w:val="auto"/>
        <w:rPr>
          <w:rFonts w:hint="eastAsia" w:ascii="宋体" w:hAnsi="宋体" w:eastAsia="宋体" w:cs="宋体"/>
          <w:color w:val="auto"/>
          <w:sz w:val="28"/>
          <w:szCs w:val="28"/>
          <w:highlight w:val="none"/>
        </w:rPr>
      </w:pPr>
      <w:bookmarkStart w:id="35" w:name="_Toc4782"/>
      <w:r>
        <w:rPr>
          <w:rFonts w:hint="eastAsia" w:ascii="宋体" w:hAnsi="宋体" w:eastAsia="宋体" w:cs="宋体"/>
          <w:color w:val="auto"/>
          <w:sz w:val="28"/>
          <w:szCs w:val="28"/>
          <w:highlight w:val="none"/>
          <w:lang w:val="en-US" w:eastAsia="zh-CN"/>
        </w:rPr>
        <w:t>2.</w:t>
      </w:r>
      <w:r>
        <w:rPr>
          <w:rFonts w:hint="eastAsia" w:ascii="宋体" w:hAnsi="宋体" w:eastAsia="宋体" w:cs="宋体"/>
          <w:color w:val="auto"/>
          <w:sz w:val="28"/>
          <w:szCs w:val="28"/>
          <w:highlight w:val="none"/>
        </w:rPr>
        <w:t>建设范围</w:t>
      </w:r>
      <w:bookmarkEnd w:id="35"/>
    </w:p>
    <w:p>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按照国家和新疆的封山(沙)育林技术规程，本年度封山育林项目建设地点位于乌鲁木齐南山分局天保工程区二道水营林区88林班的4、6、9、11、12、15、17、19、22、23、24、25、26、27、28、29、30、31、32、33、35、36、46、57、66、67、68、69、72、82、85、90、93、94、96、97、98小班，共计5000亩林地，海拔2018-2806米。对满足封山育林条件的乔木林地实施封山育林。</w:t>
      </w:r>
    </w:p>
    <w:p>
      <w:pPr>
        <w:pStyle w:val="3"/>
        <w:pageBreakBefore w:val="0"/>
        <w:widowControl w:val="0"/>
        <w:kinsoku/>
        <w:wordWrap/>
        <w:overflowPunct/>
        <w:topLinePunct w:val="0"/>
        <w:autoSpaceDE/>
        <w:autoSpaceDN/>
        <w:bidi w:val="0"/>
        <w:adjustRightInd/>
        <w:snapToGrid/>
        <w:spacing w:before="143" w:line="360" w:lineRule="auto"/>
        <w:ind w:firstLine="562" w:firstLineChars="200"/>
        <w:textAlignment w:val="auto"/>
        <w:rPr>
          <w:rFonts w:hint="eastAsia" w:ascii="宋体" w:hAnsi="宋体" w:eastAsia="宋体" w:cs="宋体"/>
          <w:color w:val="auto"/>
          <w:sz w:val="28"/>
          <w:szCs w:val="28"/>
          <w:highlight w:val="none"/>
        </w:rPr>
      </w:pPr>
      <w:bookmarkStart w:id="36" w:name="_Toc25224"/>
      <w:bookmarkStart w:id="37" w:name="_Toc248856948"/>
      <w:bookmarkStart w:id="38" w:name="_Toc248856947"/>
      <w:r>
        <w:rPr>
          <w:rFonts w:hint="eastAsia" w:ascii="宋体" w:hAnsi="宋体" w:eastAsia="宋体" w:cs="宋体"/>
          <w:color w:val="auto"/>
          <w:sz w:val="28"/>
          <w:szCs w:val="28"/>
          <w:highlight w:val="none"/>
          <w:lang w:val="en-US" w:eastAsia="zh-CN"/>
        </w:rPr>
        <w:t>3.</w:t>
      </w:r>
      <w:r>
        <w:rPr>
          <w:rFonts w:hint="eastAsia" w:ascii="宋体" w:hAnsi="宋体" w:eastAsia="宋体" w:cs="宋体"/>
          <w:color w:val="auto"/>
          <w:sz w:val="28"/>
          <w:szCs w:val="28"/>
          <w:highlight w:val="none"/>
        </w:rPr>
        <w:t>建设目标</w:t>
      </w:r>
      <w:bookmarkEnd w:id="36"/>
    </w:p>
    <w:p>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完成封育5000亩，封育结束后，实现封育区内的植被盖度有效提高，区域内乔木林地植被得到有效恢复，林分质量得以明显提高，逐步培育复层异龄林，恢复生物多样性， 提高植被覆盖度，增加水源涵养能力，减轻水土流失，更好的发挥森林植被的生态功能</w:t>
      </w:r>
      <w:bookmarkEnd w:id="37"/>
      <w:bookmarkEnd w:id="38"/>
      <w:r>
        <w:rPr>
          <w:rFonts w:hint="eastAsia" w:ascii="宋体" w:hAnsi="宋体" w:eastAsia="宋体" w:cs="宋体"/>
          <w:color w:val="auto"/>
          <w:sz w:val="28"/>
          <w:szCs w:val="28"/>
          <w:highlight w:val="none"/>
          <w:lang w:val="en-US" w:eastAsia="zh-CN"/>
        </w:rPr>
        <w:t>。</w:t>
      </w:r>
    </w:p>
    <w:p>
      <w:pPr>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br w:type="page"/>
      </w:r>
    </w:p>
    <w:p>
      <w:pPr>
        <w:spacing w:line="520" w:lineRule="exact"/>
        <w:jc w:val="center"/>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 xml:space="preserve"> 采购任务及范围需求表</w:t>
      </w:r>
    </w:p>
    <w:tbl>
      <w:tblPr>
        <w:tblStyle w:val="19"/>
        <w:tblW w:w="464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954"/>
        <w:gridCol w:w="2121"/>
        <w:gridCol w:w="1207"/>
        <w:gridCol w:w="1613"/>
        <w:gridCol w:w="28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34" w:hRule="exact"/>
        </w:trPr>
        <w:tc>
          <w:tcPr>
            <w:tcW w:w="548" w:type="pct"/>
            <w:vAlign w:val="center"/>
          </w:tcPr>
          <w:p>
            <w:pPr>
              <w:jc w:val="center"/>
              <w:rPr>
                <w:rFonts w:hint="eastAsia" w:ascii="宋体" w:hAnsi="宋体" w:eastAsia="宋体" w:cs="宋体"/>
                <w:color w:val="auto"/>
                <w:highlight w:val="none"/>
              </w:rPr>
            </w:pPr>
            <w:r>
              <w:rPr>
                <w:rFonts w:hint="eastAsia" w:ascii="宋体" w:hAnsi="宋体" w:eastAsia="宋体" w:cs="宋体"/>
                <w:color w:val="auto"/>
                <w:highlight w:val="none"/>
              </w:rPr>
              <w:t>序号</w:t>
            </w:r>
          </w:p>
        </w:tc>
        <w:tc>
          <w:tcPr>
            <w:tcW w:w="1218" w:type="pct"/>
            <w:vAlign w:val="center"/>
          </w:tcPr>
          <w:p>
            <w:pPr>
              <w:jc w:val="center"/>
              <w:rPr>
                <w:rFonts w:hint="eastAsia" w:ascii="宋体" w:hAnsi="宋体" w:eastAsia="宋体" w:cs="宋体"/>
                <w:color w:val="auto"/>
                <w:highlight w:val="none"/>
              </w:rPr>
            </w:pPr>
            <w:r>
              <w:rPr>
                <w:rFonts w:hint="eastAsia" w:ascii="宋体" w:hAnsi="宋体" w:eastAsia="宋体" w:cs="宋体"/>
                <w:color w:val="auto"/>
                <w:highlight w:val="none"/>
              </w:rPr>
              <w:t>工程项目</w:t>
            </w:r>
          </w:p>
        </w:tc>
        <w:tc>
          <w:tcPr>
            <w:tcW w:w="693" w:type="pct"/>
            <w:vAlign w:val="center"/>
          </w:tcPr>
          <w:p>
            <w:pPr>
              <w:jc w:val="center"/>
              <w:rPr>
                <w:rFonts w:hint="eastAsia" w:ascii="宋体" w:hAnsi="宋体" w:eastAsia="宋体" w:cs="宋体"/>
                <w:color w:val="auto"/>
                <w:highlight w:val="none"/>
              </w:rPr>
            </w:pPr>
            <w:r>
              <w:rPr>
                <w:rFonts w:hint="eastAsia" w:ascii="宋体" w:hAnsi="宋体" w:eastAsia="宋体" w:cs="宋体"/>
                <w:color w:val="auto"/>
                <w:highlight w:val="none"/>
              </w:rPr>
              <w:t>单位</w:t>
            </w:r>
          </w:p>
        </w:tc>
        <w:tc>
          <w:tcPr>
            <w:tcW w:w="926" w:type="pct"/>
            <w:vAlign w:val="center"/>
          </w:tcPr>
          <w:p>
            <w:pPr>
              <w:jc w:val="center"/>
              <w:rPr>
                <w:rFonts w:hint="eastAsia" w:ascii="宋体" w:hAnsi="宋体" w:eastAsia="宋体" w:cs="宋体"/>
                <w:color w:val="auto"/>
                <w:highlight w:val="none"/>
              </w:rPr>
            </w:pPr>
            <w:r>
              <w:rPr>
                <w:rFonts w:hint="eastAsia" w:ascii="宋体" w:hAnsi="宋体" w:eastAsia="宋体" w:cs="宋体"/>
                <w:color w:val="auto"/>
                <w:highlight w:val="none"/>
              </w:rPr>
              <w:t>数量</w:t>
            </w:r>
          </w:p>
        </w:tc>
        <w:tc>
          <w:tcPr>
            <w:tcW w:w="1613" w:type="pct"/>
            <w:vAlign w:val="center"/>
          </w:tcPr>
          <w:p>
            <w:pPr>
              <w:jc w:val="center"/>
              <w:rPr>
                <w:rFonts w:hint="eastAsia" w:ascii="宋体" w:hAnsi="宋体" w:eastAsia="宋体" w:cs="宋体"/>
                <w:color w:val="auto"/>
                <w:highlight w:val="none"/>
              </w:rPr>
            </w:pPr>
            <w:r>
              <w:rPr>
                <w:rFonts w:hint="eastAsia" w:ascii="宋体" w:hAnsi="宋体" w:eastAsia="宋体" w:cs="宋体"/>
                <w:color w:val="auto"/>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34" w:hRule="exact"/>
        </w:trPr>
        <w:tc>
          <w:tcPr>
            <w:tcW w:w="548"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b/>
                <w:color w:val="auto"/>
                <w:highlight w:val="none"/>
              </w:rPr>
            </w:pPr>
            <w:r>
              <w:rPr>
                <w:rFonts w:hint="eastAsia" w:ascii="宋体" w:hAnsi="宋体" w:eastAsia="宋体" w:cs="宋体"/>
                <w:b/>
                <w:bCs/>
                <w:i w:val="0"/>
                <w:iCs w:val="0"/>
                <w:color w:val="auto"/>
                <w:kern w:val="0"/>
                <w:sz w:val="21"/>
                <w:szCs w:val="21"/>
                <w:highlight w:val="none"/>
                <w:u w:val="none"/>
                <w:lang w:val="en-US" w:eastAsia="zh-CN" w:bidi="ar"/>
              </w:rPr>
              <w:t>一</w:t>
            </w:r>
          </w:p>
        </w:tc>
        <w:tc>
          <w:tcPr>
            <w:tcW w:w="1218"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b/>
                <w:color w:val="auto"/>
                <w:highlight w:val="none"/>
              </w:rPr>
            </w:pPr>
            <w:r>
              <w:rPr>
                <w:rFonts w:hint="eastAsia" w:ascii="宋体" w:hAnsi="宋体" w:eastAsia="宋体" w:cs="宋体"/>
                <w:b/>
                <w:bCs/>
                <w:i w:val="0"/>
                <w:iCs w:val="0"/>
                <w:color w:val="auto"/>
                <w:kern w:val="0"/>
                <w:sz w:val="21"/>
                <w:szCs w:val="21"/>
                <w:highlight w:val="none"/>
                <w:u w:val="none"/>
                <w:lang w:val="en-US" w:eastAsia="zh-CN" w:bidi="ar"/>
              </w:rPr>
              <w:t>工程直接费用</w:t>
            </w:r>
          </w:p>
        </w:tc>
        <w:tc>
          <w:tcPr>
            <w:tcW w:w="693"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b/>
                <w:color w:val="auto"/>
                <w:highlight w:val="none"/>
              </w:rPr>
            </w:pPr>
          </w:p>
        </w:tc>
        <w:tc>
          <w:tcPr>
            <w:tcW w:w="926"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b/>
                <w:color w:val="auto"/>
                <w:highlight w:val="none"/>
              </w:rPr>
            </w:pPr>
          </w:p>
        </w:tc>
        <w:tc>
          <w:tcPr>
            <w:tcW w:w="1613" w:type="pct"/>
            <w:vAlign w:val="center"/>
          </w:tcPr>
          <w:p>
            <w:pPr>
              <w:jc w:val="center"/>
              <w:rPr>
                <w:rFonts w:hint="eastAsia" w:ascii="宋体" w:hAnsi="宋体" w:eastAsia="宋体" w:cs="宋体"/>
                <w:b/>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34" w:hRule="exact"/>
        </w:trPr>
        <w:tc>
          <w:tcPr>
            <w:tcW w:w="548"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color w:val="auto"/>
                <w:highlight w:val="none"/>
              </w:rPr>
            </w:pPr>
            <w:r>
              <w:rPr>
                <w:rFonts w:hint="eastAsia" w:ascii="宋体" w:hAnsi="宋体" w:eastAsia="宋体" w:cs="宋体"/>
                <w:b w:val="0"/>
                <w:bCs w:val="0"/>
                <w:i w:val="0"/>
                <w:iCs w:val="0"/>
                <w:color w:val="auto"/>
                <w:kern w:val="0"/>
                <w:sz w:val="21"/>
                <w:szCs w:val="21"/>
                <w:highlight w:val="none"/>
                <w:u w:val="none"/>
                <w:lang w:val="en-US" w:eastAsia="zh-CN" w:bidi="ar"/>
              </w:rPr>
              <w:t>1</w:t>
            </w:r>
          </w:p>
        </w:tc>
        <w:tc>
          <w:tcPr>
            <w:tcW w:w="1218"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color w:val="auto"/>
                <w:highlight w:val="none"/>
              </w:rPr>
            </w:pPr>
            <w:r>
              <w:rPr>
                <w:rFonts w:hint="eastAsia" w:ascii="宋体" w:hAnsi="宋体" w:eastAsia="宋体" w:cs="宋体"/>
                <w:b w:val="0"/>
                <w:bCs w:val="0"/>
                <w:i w:val="0"/>
                <w:iCs w:val="0"/>
                <w:color w:val="auto"/>
                <w:kern w:val="0"/>
                <w:sz w:val="21"/>
                <w:szCs w:val="21"/>
                <w:highlight w:val="none"/>
                <w:u w:val="none"/>
                <w:lang w:val="en-US" w:eastAsia="zh-CN" w:bidi="ar"/>
              </w:rPr>
              <w:t>封禁措施</w:t>
            </w:r>
          </w:p>
        </w:tc>
        <w:tc>
          <w:tcPr>
            <w:tcW w:w="693"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color w:val="auto"/>
                <w:highlight w:val="none"/>
              </w:rPr>
            </w:pPr>
            <w:r>
              <w:rPr>
                <w:rFonts w:hint="eastAsia" w:ascii="宋体" w:hAnsi="宋体" w:eastAsia="宋体" w:cs="宋体"/>
                <w:b w:val="0"/>
                <w:bCs w:val="0"/>
                <w:i w:val="0"/>
                <w:iCs w:val="0"/>
                <w:color w:val="auto"/>
                <w:kern w:val="0"/>
                <w:sz w:val="21"/>
                <w:szCs w:val="21"/>
                <w:highlight w:val="none"/>
                <w:u w:val="none"/>
                <w:lang w:val="en-US" w:eastAsia="zh-CN" w:bidi="ar"/>
              </w:rPr>
              <w:t>亩</w:t>
            </w:r>
          </w:p>
        </w:tc>
        <w:tc>
          <w:tcPr>
            <w:tcW w:w="926"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color w:val="auto"/>
                <w:highlight w:val="none"/>
              </w:rPr>
            </w:pPr>
            <w:r>
              <w:rPr>
                <w:rFonts w:hint="eastAsia" w:ascii="宋体" w:hAnsi="宋体" w:eastAsia="宋体" w:cs="宋体"/>
                <w:b w:val="0"/>
                <w:bCs w:val="0"/>
                <w:i w:val="0"/>
                <w:iCs w:val="0"/>
                <w:color w:val="auto"/>
                <w:kern w:val="0"/>
                <w:sz w:val="21"/>
                <w:szCs w:val="21"/>
                <w:highlight w:val="none"/>
                <w:u w:val="none"/>
                <w:lang w:val="en-US" w:eastAsia="zh-CN" w:bidi="ar"/>
              </w:rPr>
              <w:t>5000</w:t>
            </w:r>
          </w:p>
        </w:tc>
        <w:tc>
          <w:tcPr>
            <w:tcW w:w="1613" w:type="pct"/>
            <w:vAlign w:val="center"/>
          </w:tcPr>
          <w:p>
            <w:pPr>
              <w:jc w:val="center"/>
              <w:rPr>
                <w:rFonts w:hint="eastAsia" w:ascii="宋体" w:hAnsi="宋体" w:eastAsia="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31" w:hRule="exact"/>
        </w:trPr>
        <w:tc>
          <w:tcPr>
            <w:tcW w:w="548"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color w:val="auto"/>
                <w:highlight w:val="none"/>
              </w:rPr>
            </w:pPr>
            <w:r>
              <w:rPr>
                <w:rFonts w:hint="eastAsia" w:ascii="宋体" w:hAnsi="宋体" w:eastAsia="宋体" w:cs="宋体"/>
                <w:b w:val="0"/>
                <w:bCs w:val="0"/>
                <w:i w:val="0"/>
                <w:iCs w:val="0"/>
                <w:color w:val="auto"/>
                <w:kern w:val="0"/>
                <w:sz w:val="21"/>
                <w:szCs w:val="21"/>
                <w:highlight w:val="none"/>
                <w:u w:val="none"/>
                <w:lang w:val="en-US" w:eastAsia="zh-CN" w:bidi="ar"/>
              </w:rPr>
              <w:t>1.1</w:t>
            </w:r>
          </w:p>
        </w:tc>
        <w:tc>
          <w:tcPr>
            <w:tcW w:w="1218"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color w:val="auto"/>
                <w:highlight w:val="none"/>
              </w:rPr>
            </w:pPr>
            <w:r>
              <w:rPr>
                <w:rFonts w:hint="eastAsia" w:ascii="宋体" w:hAnsi="宋体" w:eastAsia="宋体" w:cs="宋体"/>
                <w:b w:val="0"/>
                <w:bCs w:val="0"/>
                <w:i w:val="0"/>
                <w:iCs w:val="0"/>
                <w:color w:val="auto"/>
                <w:kern w:val="0"/>
                <w:sz w:val="21"/>
                <w:szCs w:val="21"/>
                <w:highlight w:val="none"/>
                <w:u w:val="none"/>
                <w:lang w:val="en-US" w:eastAsia="zh-CN" w:bidi="ar"/>
              </w:rPr>
              <w:t>围栏</w:t>
            </w:r>
          </w:p>
        </w:tc>
        <w:tc>
          <w:tcPr>
            <w:tcW w:w="693"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color w:val="auto"/>
                <w:highlight w:val="none"/>
              </w:rPr>
            </w:pPr>
            <w:r>
              <w:rPr>
                <w:rFonts w:hint="eastAsia" w:ascii="宋体" w:hAnsi="宋体" w:eastAsia="宋体" w:cs="宋体"/>
                <w:b w:val="0"/>
                <w:bCs w:val="0"/>
                <w:i w:val="0"/>
                <w:iCs w:val="0"/>
                <w:color w:val="auto"/>
                <w:kern w:val="0"/>
                <w:sz w:val="21"/>
                <w:szCs w:val="21"/>
                <w:highlight w:val="none"/>
                <w:u w:val="none"/>
                <w:lang w:val="en-US" w:eastAsia="zh-CN" w:bidi="ar"/>
              </w:rPr>
              <w:t>米</w:t>
            </w:r>
          </w:p>
        </w:tc>
        <w:tc>
          <w:tcPr>
            <w:tcW w:w="926"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color w:val="auto"/>
                <w:highlight w:val="none"/>
              </w:rPr>
            </w:pPr>
            <w:r>
              <w:rPr>
                <w:rFonts w:hint="eastAsia" w:ascii="宋体" w:hAnsi="宋体" w:eastAsia="宋体" w:cs="宋体"/>
                <w:b w:val="0"/>
                <w:bCs w:val="0"/>
                <w:i w:val="0"/>
                <w:iCs w:val="0"/>
                <w:color w:val="auto"/>
                <w:kern w:val="0"/>
                <w:sz w:val="21"/>
                <w:szCs w:val="21"/>
                <w:highlight w:val="none"/>
                <w:u w:val="none"/>
                <w:lang w:val="en-US" w:eastAsia="zh-CN" w:bidi="ar"/>
              </w:rPr>
              <w:t>20000</w:t>
            </w:r>
          </w:p>
        </w:tc>
        <w:tc>
          <w:tcPr>
            <w:tcW w:w="1613" w:type="pct"/>
            <w:vAlign w:val="center"/>
          </w:tcPr>
          <w:p>
            <w:pPr>
              <w:jc w:val="both"/>
              <w:rPr>
                <w:rFonts w:hint="eastAsia" w:ascii="宋体" w:hAnsi="宋体" w:eastAsia="宋体" w:cs="宋体"/>
                <w:color w:val="auto"/>
                <w:highlight w:val="none"/>
              </w:rPr>
            </w:pPr>
            <w:r>
              <w:rPr>
                <w:rFonts w:hint="eastAsia" w:ascii="宋体" w:hAnsi="宋体" w:eastAsia="宋体" w:cs="宋体"/>
                <w:b w:val="0"/>
                <w:bCs w:val="0"/>
                <w:i w:val="0"/>
                <w:iCs w:val="0"/>
                <w:color w:val="auto"/>
                <w:kern w:val="0"/>
                <w:sz w:val="21"/>
                <w:szCs w:val="21"/>
                <w:highlight w:val="none"/>
                <w:u w:val="none"/>
                <w:lang w:val="en-US" w:eastAsia="zh-CN" w:bidi="ar"/>
              </w:rPr>
              <w:t>角铁围栏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88" w:hRule="exact"/>
        </w:trPr>
        <w:tc>
          <w:tcPr>
            <w:tcW w:w="548"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color w:val="auto"/>
                <w:highlight w:val="none"/>
              </w:rPr>
            </w:pPr>
            <w:r>
              <w:rPr>
                <w:rFonts w:hint="eastAsia" w:ascii="宋体" w:hAnsi="宋体" w:eastAsia="宋体" w:cs="宋体"/>
                <w:b w:val="0"/>
                <w:bCs w:val="0"/>
                <w:i w:val="0"/>
                <w:iCs w:val="0"/>
                <w:color w:val="auto"/>
                <w:kern w:val="0"/>
                <w:sz w:val="21"/>
                <w:szCs w:val="21"/>
                <w:highlight w:val="none"/>
                <w:u w:val="none"/>
                <w:lang w:val="en-US" w:eastAsia="zh-CN" w:bidi="ar"/>
              </w:rPr>
              <w:t>1.1.1</w:t>
            </w:r>
          </w:p>
        </w:tc>
        <w:tc>
          <w:tcPr>
            <w:tcW w:w="1218"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color w:val="auto"/>
                <w:highlight w:val="none"/>
              </w:rPr>
            </w:pPr>
            <w:r>
              <w:rPr>
                <w:rFonts w:hint="eastAsia" w:ascii="宋体" w:hAnsi="宋体" w:eastAsia="宋体" w:cs="宋体"/>
                <w:b w:val="0"/>
                <w:bCs w:val="0"/>
                <w:i w:val="0"/>
                <w:iCs w:val="0"/>
                <w:color w:val="auto"/>
                <w:kern w:val="0"/>
                <w:sz w:val="21"/>
                <w:szCs w:val="21"/>
                <w:highlight w:val="none"/>
                <w:u w:val="none"/>
                <w:lang w:val="en-US" w:eastAsia="zh-CN" w:bidi="ar"/>
              </w:rPr>
              <w:t>刺铁丝</w:t>
            </w:r>
          </w:p>
        </w:tc>
        <w:tc>
          <w:tcPr>
            <w:tcW w:w="693"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color w:val="auto"/>
                <w:highlight w:val="none"/>
              </w:rPr>
            </w:pPr>
            <w:r>
              <w:rPr>
                <w:rFonts w:hint="eastAsia" w:ascii="宋体" w:hAnsi="宋体" w:eastAsia="宋体" w:cs="宋体"/>
                <w:b w:val="0"/>
                <w:bCs w:val="0"/>
                <w:i w:val="0"/>
                <w:iCs w:val="0"/>
                <w:color w:val="auto"/>
                <w:kern w:val="0"/>
                <w:sz w:val="21"/>
                <w:szCs w:val="21"/>
                <w:highlight w:val="none"/>
                <w:u w:val="none"/>
                <w:lang w:val="en-US" w:eastAsia="zh-CN" w:bidi="ar"/>
              </w:rPr>
              <w:t>m</w:t>
            </w:r>
          </w:p>
        </w:tc>
        <w:tc>
          <w:tcPr>
            <w:tcW w:w="926"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color w:val="auto"/>
                <w:highlight w:val="none"/>
              </w:rPr>
            </w:pPr>
            <w:r>
              <w:rPr>
                <w:rFonts w:hint="eastAsia" w:ascii="宋体" w:hAnsi="宋体" w:eastAsia="宋体" w:cs="宋体"/>
                <w:b w:val="0"/>
                <w:bCs w:val="0"/>
                <w:i w:val="0"/>
                <w:iCs w:val="0"/>
                <w:color w:val="auto"/>
                <w:kern w:val="0"/>
                <w:sz w:val="21"/>
                <w:szCs w:val="21"/>
                <w:highlight w:val="none"/>
                <w:u w:val="none"/>
                <w:lang w:val="en-US" w:eastAsia="zh-CN" w:bidi="ar"/>
              </w:rPr>
              <w:t>200000</w:t>
            </w:r>
          </w:p>
        </w:tc>
        <w:tc>
          <w:tcPr>
            <w:tcW w:w="1613" w:type="pct"/>
            <w:vAlign w:val="center"/>
          </w:tcPr>
          <w:p>
            <w:pPr>
              <w:jc w:val="both"/>
              <w:rPr>
                <w:rFonts w:hint="eastAsia" w:ascii="宋体" w:hAnsi="宋体" w:eastAsia="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52" w:hRule="exact"/>
        </w:trPr>
        <w:tc>
          <w:tcPr>
            <w:tcW w:w="548"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color w:val="auto"/>
                <w:highlight w:val="none"/>
              </w:rPr>
            </w:pPr>
            <w:r>
              <w:rPr>
                <w:rFonts w:hint="eastAsia" w:ascii="宋体" w:hAnsi="宋体" w:eastAsia="宋体" w:cs="宋体"/>
                <w:b w:val="0"/>
                <w:bCs w:val="0"/>
                <w:i w:val="0"/>
                <w:iCs w:val="0"/>
                <w:color w:val="auto"/>
                <w:kern w:val="0"/>
                <w:sz w:val="21"/>
                <w:szCs w:val="21"/>
                <w:highlight w:val="none"/>
                <w:u w:val="none"/>
                <w:lang w:val="en-US" w:eastAsia="zh-CN" w:bidi="ar"/>
              </w:rPr>
              <w:t>1.1.2</w:t>
            </w:r>
          </w:p>
        </w:tc>
        <w:tc>
          <w:tcPr>
            <w:tcW w:w="1218"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color w:val="auto"/>
                <w:highlight w:val="none"/>
              </w:rPr>
            </w:pPr>
            <w:r>
              <w:rPr>
                <w:rFonts w:hint="eastAsia" w:ascii="宋体" w:hAnsi="宋体" w:eastAsia="宋体" w:cs="宋体"/>
                <w:b w:val="0"/>
                <w:bCs w:val="0"/>
                <w:i w:val="0"/>
                <w:iCs w:val="0"/>
                <w:color w:val="auto"/>
                <w:kern w:val="0"/>
                <w:sz w:val="21"/>
                <w:szCs w:val="21"/>
                <w:highlight w:val="none"/>
                <w:u w:val="none"/>
                <w:lang w:val="en-US" w:eastAsia="zh-CN" w:bidi="ar"/>
              </w:rPr>
              <w:t>挂线柱</w:t>
            </w:r>
          </w:p>
        </w:tc>
        <w:tc>
          <w:tcPr>
            <w:tcW w:w="693"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color w:val="auto"/>
                <w:highlight w:val="none"/>
              </w:rPr>
            </w:pPr>
            <w:r>
              <w:rPr>
                <w:rFonts w:hint="eastAsia" w:ascii="宋体" w:hAnsi="宋体" w:eastAsia="宋体" w:cs="宋体"/>
                <w:b w:val="0"/>
                <w:bCs w:val="0"/>
                <w:i w:val="0"/>
                <w:iCs w:val="0"/>
                <w:color w:val="auto"/>
                <w:kern w:val="0"/>
                <w:sz w:val="21"/>
                <w:szCs w:val="21"/>
                <w:highlight w:val="none"/>
                <w:u w:val="none"/>
                <w:lang w:val="en-US" w:eastAsia="zh-CN" w:bidi="ar"/>
              </w:rPr>
              <w:t>根</w:t>
            </w:r>
          </w:p>
        </w:tc>
        <w:tc>
          <w:tcPr>
            <w:tcW w:w="926"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color w:val="auto"/>
                <w:highlight w:val="none"/>
              </w:rPr>
            </w:pPr>
            <w:r>
              <w:rPr>
                <w:rFonts w:hint="eastAsia" w:ascii="宋体" w:hAnsi="宋体" w:eastAsia="宋体" w:cs="宋体"/>
                <w:b w:val="0"/>
                <w:bCs w:val="0"/>
                <w:i w:val="0"/>
                <w:iCs w:val="0"/>
                <w:color w:val="auto"/>
                <w:kern w:val="0"/>
                <w:sz w:val="21"/>
                <w:szCs w:val="21"/>
                <w:highlight w:val="none"/>
                <w:u w:val="none"/>
                <w:lang w:val="en-US" w:eastAsia="zh-CN" w:bidi="ar"/>
              </w:rPr>
              <w:t>4001</w:t>
            </w:r>
          </w:p>
        </w:tc>
        <w:tc>
          <w:tcPr>
            <w:tcW w:w="1613" w:type="pct"/>
            <w:vAlign w:val="center"/>
          </w:tcPr>
          <w:p>
            <w:pPr>
              <w:jc w:val="both"/>
              <w:rPr>
                <w:rFonts w:hint="eastAsia" w:ascii="宋体" w:hAnsi="宋体" w:eastAsia="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356" w:hRule="exact"/>
        </w:trPr>
        <w:tc>
          <w:tcPr>
            <w:tcW w:w="548"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color w:val="auto"/>
                <w:highlight w:val="none"/>
              </w:rPr>
            </w:pPr>
            <w:r>
              <w:rPr>
                <w:rFonts w:hint="eastAsia" w:ascii="宋体" w:hAnsi="宋体" w:eastAsia="宋体" w:cs="宋体"/>
                <w:b w:val="0"/>
                <w:bCs w:val="0"/>
                <w:i w:val="0"/>
                <w:iCs w:val="0"/>
                <w:color w:val="auto"/>
                <w:kern w:val="0"/>
                <w:sz w:val="21"/>
                <w:szCs w:val="21"/>
                <w:highlight w:val="none"/>
                <w:u w:val="none"/>
                <w:lang w:val="en-US" w:eastAsia="zh-CN" w:bidi="ar"/>
              </w:rPr>
              <w:t>1.1.3</w:t>
            </w:r>
          </w:p>
        </w:tc>
        <w:tc>
          <w:tcPr>
            <w:tcW w:w="1218"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color w:val="auto"/>
                <w:highlight w:val="none"/>
              </w:rPr>
            </w:pPr>
            <w:r>
              <w:rPr>
                <w:rFonts w:hint="eastAsia" w:ascii="宋体" w:hAnsi="宋体" w:eastAsia="宋体" w:cs="宋体"/>
                <w:b w:val="0"/>
                <w:bCs w:val="0"/>
                <w:i w:val="0"/>
                <w:iCs w:val="0"/>
                <w:color w:val="auto"/>
                <w:kern w:val="0"/>
                <w:sz w:val="21"/>
                <w:szCs w:val="21"/>
                <w:highlight w:val="none"/>
                <w:u w:val="none"/>
                <w:lang w:val="en-US" w:eastAsia="zh-CN" w:bidi="ar"/>
              </w:rPr>
              <w:t>加强柱</w:t>
            </w:r>
          </w:p>
        </w:tc>
        <w:tc>
          <w:tcPr>
            <w:tcW w:w="693"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color w:val="auto"/>
                <w:highlight w:val="none"/>
              </w:rPr>
            </w:pPr>
            <w:r>
              <w:rPr>
                <w:rFonts w:hint="eastAsia" w:ascii="宋体" w:hAnsi="宋体" w:eastAsia="宋体" w:cs="宋体"/>
                <w:b w:val="0"/>
                <w:bCs w:val="0"/>
                <w:i w:val="0"/>
                <w:iCs w:val="0"/>
                <w:color w:val="auto"/>
                <w:kern w:val="0"/>
                <w:sz w:val="21"/>
                <w:szCs w:val="21"/>
                <w:highlight w:val="none"/>
                <w:u w:val="none"/>
                <w:lang w:val="en-US" w:eastAsia="zh-CN" w:bidi="ar"/>
              </w:rPr>
              <w:t>根</w:t>
            </w:r>
          </w:p>
        </w:tc>
        <w:tc>
          <w:tcPr>
            <w:tcW w:w="926"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color w:val="auto"/>
                <w:highlight w:val="none"/>
              </w:rPr>
            </w:pPr>
            <w:r>
              <w:rPr>
                <w:rFonts w:hint="eastAsia" w:ascii="宋体" w:hAnsi="宋体" w:eastAsia="宋体" w:cs="宋体"/>
                <w:b w:val="0"/>
                <w:bCs w:val="0"/>
                <w:i w:val="0"/>
                <w:iCs w:val="0"/>
                <w:color w:val="auto"/>
                <w:kern w:val="0"/>
                <w:sz w:val="21"/>
                <w:szCs w:val="21"/>
                <w:highlight w:val="none"/>
                <w:u w:val="none"/>
                <w:lang w:val="en-US" w:eastAsia="zh-CN" w:bidi="ar"/>
              </w:rPr>
              <w:t>201</w:t>
            </w:r>
          </w:p>
        </w:tc>
        <w:tc>
          <w:tcPr>
            <w:tcW w:w="1613" w:type="pct"/>
            <w:vAlign w:val="center"/>
          </w:tcPr>
          <w:p>
            <w:pPr>
              <w:jc w:val="both"/>
              <w:rPr>
                <w:rFonts w:hint="eastAsia" w:ascii="宋体" w:hAnsi="宋体" w:eastAsia="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6" w:hRule="exact"/>
        </w:trPr>
        <w:tc>
          <w:tcPr>
            <w:tcW w:w="548"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color w:val="auto"/>
                <w:highlight w:val="none"/>
              </w:rPr>
            </w:pPr>
            <w:r>
              <w:rPr>
                <w:rFonts w:hint="eastAsia" w:ascii="宋体" w:hAnsi="宋体" w:eastAsia="宋体" w:cs="宋体"/>
                <w:b w:val="0"/>
                <w:bCs w:val="0"/>
                <w:i w:val="0"/>
                <w:iCs w:val="0"/>
                <w:color w:val="auto"/>
                <w:kern w:val="0"/>
                <w:sz w:val="21"/>
                <w:szCs w:val="21"/>
                <w:highlight w:val="none"/>
                <w:u w:val="none"/>
                <w:lang w:val="en-US" w:eastAsia="zh-CN" w:bidi="ar"/>
              </w:rPr>
              <w:t>1.1.4</w:t>
            </w:r>
          </w:p>
        </w:tc>
        <w:tc>
          <w:tcPr>
            <w:tcW w:w="1218"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color w:val="auto"/>
                <w:highlight w:val="none"/>
              </w:rPr>
            </w:pPr>
            <w:r>
              <w:rPr>
                <w:rFonts w:hint="eastAsia" w:ascii="宋体" w:hAnsi="宋体" w:eastAsia="宋体" w:cs="宋体"/>
                <w:b w:val="0"/>
                <w:bCs w:val="0"/>
                <w:i w:val="0"/>
                <w:iCs w:val="0"/>
                <w:color w:val="auto"/>
                <w:kern w:val="0"/>
                <w:sz w:val="21"/>
                <w:szCs w:val="21"/>
                <w:highlight w:val="none"/>
                <w:u w:val="none"/>
                <w:lang w:val="en-US" w:eastAsia="zh-CN" w:bidi="ar"/>
              </w:rPr>
              <w:t>支撑柱</w:t>
            </w:r>
          </w:p>
        </w:tc>
        <w:tc>
          <w:tcPr>
            <w:tcW w:w="693"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color w:val="auto"/>
                <w:highlight w:val="none"/>
              </w:rPr>
            </w:pPr>
            <w:r>
              <w:rPr>
                <w:rFonts w:hint="eastAsia" w:ascii="宋体" w:hAnsi="宋体" w:eastAsia="宋体" w:cs="宋体"/>
                <w:b w:val="0"/>
                <w:bCs w:val="0"/>
                <w:i w:val="0"/>
                <w:iCs w:val="0"/>
                <w:color w:val="auto"/>
                <w:kern w:val="0"/>
                <w:sz w:val="21"/>
                <w:szCs w:val="21"/>
                <w:highlight w:val="none"/>
                <w:u w:val="none"/>
                <w:lang w:val="en-US" w:eastAsia="zh-CN" w:bidi="ar"/>
              </w:rPr>
              <w:t>根</w:t>
            </w:r>
          </w:p>
        </w:tc>
        <w:tc>
          <w:tcPr>
            <w:tcW w:w="926"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color w:val="auto"/>
                <w:highlight w:val="none"/>
              </w:rPr>
            </w:pPr>
            <w:r>
              <w:rPr>
                <w:rFonts w:hint="eastAsia" w:ascii="宋体" w:hAnsi="宋体" w:eastAsia="宋体" w:cs="宋体"/>
                <w:b w:val="0"/>
                <w:bCs w:val="0"/>
                <w:i w:val="0"/>
                <w:iCs w:val="0"/>
                <w:color w:val="auto"/>
                <w:kern w:val="0"/>
                <w:sz w:val="21"/>
                <w:szCs w:val="21"/>
                <w:highlight w:val="none"/>
                <w:u w:val="none"/>
                <w:lang w:val="en-US" w:eastAsia="zh-CN" w:bidi="ar"/>
              </w:rPr>
              <w:t>401</w:t>
            </w:r>
          </w:p>
        </w:tc>
        <w:tc>
          <w:tcPr>
            <w:tcW w:w="1613" w:type="pct"/>
            <w:vAlign w:val="center"/>
          </w:tcPr>
          <w:p>
            <w:pPr>
              <w:jc w:val="both"/>
              <w:rPr>
                <w:rFonts w:hint="eastAsia" w:ascii="宋体" w:hAnsi="宋体" w:eastAsia="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31" w:hRule="exact"/>
        </w:trPr>
        <w:tc>
          <w:tcPr>
            <w:tcW w:w="548"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color w:val="auto"/>
                <w:highlight w:val="none"/>
              </w:rPr>
            </w:pPr>
            <w:r>
              <w:rPr>
                <w:rFonts w:hint="eastAsia" w:ascii="宋体" w:hAnsi="宋体" w:eastAsia="宋体" w:cs="宋体"/>
                <w:b w:val="0"/>
                <w:bCs w:val="0"/>
                <w:i w:val="0"/>
                <w:iCs w:val="0"/>
                <w:color w:val="auto"/>
                <w:kern w:val="0"/>
                <w:sz w:val="21"/>
                <w:szCs w:val="21"/>
                <w:highlight w:val="none"/>
                <w:u w:val="none"/>
                <w:lang w:val="en-US" w:eastAsia="zh-CN" w:bidi="ar"/>
              </w:rPr>
              <w:t>1.1.5</w:t>
            </w:r>
          </w:p>
        </w:tc>
        <w:tc>
          <w:tcPr>
            <w:tcW w:w="1218"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color w:val="auto"/>
                <w:highlight w:val="none"/>
              </w:rPr>
            </w:pPr>
            <w:r>
              <w:rPr>
                <w:rFonts w:hint="eastAsia" w:ascii="宋体" w:hAnsi="宋体" w:eastAsia="宋体" w:cs="宋体"/>
                <w:b w:val="0"/>
                <w:bCs w:val="0"/>
                <w:i w:val="0"/>
                <w:iCs w:val="0"/>
                <w:color w:val="auto"/>
                <w:kern w:val="0"/>
                <w:sz w:val="21"/>
                <w:szCs w:val="21"/>
                <w:highlight w:val="none"/>
                <w:u w:val="none"/>
                <w:lang w:val="en-US" w:eastAsia="zh-CN" w:bidi="ar"/>
              </w:rPr>
              <w:t>地锚</w:t>
            </w:r>
          </w:p>
        </w:tc>
        <w:tc>
          <w:tcPr>
            <w:tcW w:w="693"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color w:val="auto"/>
                <w:highlight w:val="none"/>
              </w:rPr>
            </w:pPr>
            <w:r>
              <w:rPr>
                <w:rFonts w:hint="eastAsia" w:ascii="宋体" w:hAnsi="宋体" w:eastAsia="宋体" w:cs="宋体"/>
                <w:b w:val="0"/>
                <w:bCs w:val="0"/>
                <w:i w:val="0"/>
                <w:iCs w:val="0"/>
                <w:color w:val="auto"/>
                <w:kern w:val="0"/>
                <w:sz w:val="21"/>
                <w:szCs w:val="21"/>
                <w:highlight w:val="none"/>
                <w:u w:val="none"/>
                <w:lang w:val="en-US" w:eastAsia="zh-CN" w:bidi="ar"/>
              </w:rPr>
              <w:t>根</w:t>
            </w:r>
          </w:p>
        </w:tc>
        <w:tc>
          <w:tcPr>
            <w:tcW w:w="926"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color w:val="auto"/>
                <w:highlight w:val="none"/>
              </w:rPr>
            </w:pPr>
            <w:r>
              <w:rPr>
                <w:rFonts w:hint="eastAsia" w:ascii="宋体" w:hAnsi="宋体" w:eastAsia="宋体" w:cs="宋体"/>
                <w:b w:val="0"/>
                <w:bCs w:val="0"/>
                <w:i w:val="0"/>
                <w:iCs w:val="0"/>
                <w:color w:val="auto"/>
                <w:kern w:val="0"/>
                <w:sz w:val="21"/>
                <w:szCs w:val="21"/>
                <w:highlight w:val="none"/>
                <w:u w:val="none"/>
                <w:lang w:val="en-US" w:eastAsia="zh-CN" w:bidi="ar"/>
              </w:rPr>
              <w:t>440</w:t>
            </w:r>
          </w:p>
        </w:tc>
        <w:tc>
          <w:tcPr>
            <w:tcW w:w="1613" w:type="pct"/>
            <w:vAlign w:val="center"/>
          </w:tcPr>
          <w:p>
            <w:pPr>
              <w:jc w:val="center"/>
              <w:rPr>
                <w:rFonts w:hint="eastAsia" w:ascii="宋体" w:hAnsi="宋体" w:eastAsia="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31" w:hRule="exact"/>
        </w:trPr>
        <w:tc>
          <w:tcPr>
            <w:tcW w:w="548"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color w:val="auto"/>
                <w:highlight w:val="none"/>
              </w:rPr>
            </w:pPr>
            <w:r>
              <w:rPr>
                <w:rFonts w:hint="eastAsia" w:ascii="宋体" w:hAnsi="宋体" w:eastAsia="宋体" w:cs="宋体"/>
                <w:b w:val="0"/>
                <w:bCs w:val="0"/>
                <w:i w:val="0"/>
                <w:iCs w:val="0"/>
                <w:color w:val="auto"/>
                <w:kern w:val="0"/>
                <w:sz w:val="21"/>
                <w:szCs w:val="21"/>
                <w:highlight w:val="none"/>
                <w:u w:val="none"/>
                <w:lang w:val="en-US" w:eastAsia="zh-CN" w:bidi="ar"/>
              </w:rPr>
              <w:t>1.1.6</w:t>
            </w:r>
          </w:p>
        </w:tc>
        <w:tc>
          <w:tcPr>
            <w:tcW w:w="1218"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color w:val="auto"/>
                <w:highlight w:val="none"/>
              </w:rPr>
            </w:pPr>
            <w:r>
              <w:rPr>
                <w:rFonts w:hint="eastAsia" w:ascii="宋体" w:hAnsi="宋体" w:eastAsia="宋体" w:cs="宋体"/>
                <w:b w:val="0"/>
                <w:bCs w:val="0"/>
                <w:i w:val="0"/>
                <w:iCs w:val="0"/>
                <w:color w:val="auto"/>
                <w:kern w:val="0"/>
                <w:sz w:val="21"/>
                <w:szCs w:val="21"/>
                <w:highlight w:val="none"/>
                <w:u w:val="none"/>
                <w:lang w:val="en-US" w:eastAsia="zh-CN" w:bidi="ar"/>
              </w:rPr>
              <w:t>螺栓</w:t>
            </w:r>
          </w:p>
        </w:tc>
        <w:tc>
          <w:tcPr>
            <w:tcW w:w="693"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color w:val="auto"/>
                <w:highlight w:val="none"/>
              </w:rPr>
            </w:pPr>
            <w:r>
              <w:rPr>
                <w:rFonts w:hint="eastAsia" w:ascii="宋体" w:hAnsi="宋体" w:eastAsia="宋体" w:cs="宋体"/>
                <w:b w:val="0"/>
                <w:bCs w:val="0"/>
                <w:i w:val="0"/>
                <w:iCs w:val="0"/>
                <w:color w:val="auto"/>
                <w:kern w:val="0"/>
                <w:sz w:val="21"/>
                <w:szCs w:val="21"/>
                <w:highlight w:val="none"/>
                <w:u w:val="none"/>
                <w:lang w:val="en-US" w:eastAsia="zh-CN" w:bidi="ar"/>
              </w:rPr>
              <w:t>套</w:t>
            </w:r>
          </w:p>
        </w:tc>
        <w:tc>
          <w:tcPr>
            <w:tcW w:w="926"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color w:val="auto"/>
                <w:highlight w:val="none"/>
              </w:rPr>
            </w:pPr>
            <w:r>
              <w:rPr>
                <w:rFonts w:hint="eastAsia" w:ascii="宋体" w:hAnsi="宋体" w:eastAsia="宋体" w:cs="宋体"/>
                <w:b w:val="0"/>
                <w:bCs w:val="0"/>
                <w:i w:val="0"/>
                <w:iCs w:val="0"/>
                <w:color w:val="auto"/>
                <w:kern w:val="0"/>
                <w:sz w:val="21"/>
                <w:szCs w:val="21"/>
                <w:highlight w:val="none"/>
                <w:u w:val="none"/>
                <w:lang w:val="en-US" w:eastAsia="zh-CN" w:bidi="ar"/>
              </w:rPr>
              <w:t>440</w:t>
            </w:r>
          </w:p>
        </w:tc>
        <w:tc>
          <w:tcPr>
            <w:tcW w:w="1613" w:type="pct"/>
            <w:vAlign w:val="center"/>
          </w:tcPr>
          <w:p>
            <w:pPr>
              <w:jc w:val="center"/>
              <w:rPr>
                <w:rFonts w:hint="eastAsia" w:ascii="宋体" w:hAnsi="宋体" w:eastAsia="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31" w:hRule="exact"/>
        </w:trPr>
        <w:tc>
          <w:tcPr>
            <w:tcW w:w="548"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color w:val="auto"/>
                <w:highlight w:val="none"/>
              </w:rPr>
            </w:pPr>
            <w:r>
              <w:rPr>
                <w:rFonts w:hint="eastAsia" w:ascii="宋体" w:hAnsi="宋体" w:eastAsia="宋体" w:cs="宋体"/>
                <w:b w:val="0"/>
                <w:bCs w:val="0"/>
                <w:i w:val="0"/>
                <w:iCs w:val="0"/>
                <w:color w:val="auto"/>
                <w:kern w:val="0"/>
                <w:sz w:val="21"/>
                <w:szCs w:val="21"/>
                <w:highlight w:val="none"/>
                <w:u w:val="none"/>
                <w:lang w:val="en-US" w:eastAsia="zh-CN" w:bidi="ar"/>
              </w:rPr>
              <w:t>1.1.7</w:t>
            </w:r>
          </w:p>
        </w:tc>
        <w:tc>
          <w:tcPr>
            <w:tcW w:w="1218"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color w:val="auto"/>
                <w:highlight w:val="none"/>
              </w:rPr>
            </w:pPr>
            <w:r>
              <w:rPr>
                <w:rFonts w:hint="eastAsia" w:ascii="宋体" w:hAnsi="宋体" w:eastAsia="宋体" w:cs="宋体"/>
                <w:b w:val="0"/>
                <w:bCs w:val="0"/>
                <w:i w:val="0"/>
                <w:iCs w:val="0"/>
                <w:color w:val="auto"/>
                <w:kern w:val="0"/>
                <w:sz w:val="21"/>
                <w:szCs w:val="21"/>
                <w:highlight w:val="none"/>
                <w:u w:val="none"/>
                <w:lang w:val="en-US" w:eastAsia="zh-CN" w:bidi="ar"/>
              </w:rPr>
              <w:t>绑钩</w:t>
            </w:r>
          </w:p>
        </w:tc>
        <w:tc>
          <w:tcPr>
            <w:tcW w:w="693"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color w:val="auto"/>
                <w:highlight w:val="none"/>
              </w:rPr>
            </w:pPr>
            <w:r>
              <w:rPr>
                <w:rFonts w:hint="eastAsia" w:ascii="宋体" w:hAnsi="宋体" w:eastAsia="宋体" w:cs="宋体"/>
                <w:b w:val="0"/>
                <w:bCs w:val="0"/>
                <w:i w:val="0"/>
                <w:iCs w:val="0"/>
                <w:color w:val="auto"/>
                <w:kern w:val="0"/>
                <w:sz w:val="21"/>
                <w:szCs w:val="21"/>
                <w:highlight w:val="none"/>
                <w:u w:val="none"/>
                <w:lang w:val="en-US" w:eastAsia="zh-CN" w:bidi="ar"/>
              </w:rPr>
              <w:t>个</w:t>
            </w:r>
          </w:p>
        </w:tc>
        <w:tc>
          <w:tcPr>
            <w:tcW w:w="926"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color w:val="auto"/>
                <w:highlight w:val="none"/>
              </w:rPr>
            </w:pPr>
            <w:r>
              <w:rPr>
                <w:rFonts w:hint="eastAsia" w:ascii="宋体" w:hAnsi="宋体" w:eastAsia="宋体" w:cs="宋体"/>
                <w:b w:val="0"/>
                <w:bCs w:val="0"/>
                <w:i w:val="0"/>
                <w:iCs w:val="0"/>
                <w:color w:val="auto"/>
                <w:kern w:val="0"/>
                <w:sz w:val="21"/>
                <w:szCs w:val="21"/>
                <w:highlight w:val="none"/>
                <w:u w:val="none"/>
                <w:lang w:val="en-US" w:eastAsia="zh-CN" w:bidi="ar"/>
              </w:rPr>
              <w:t>20100</w:t>
            </w:r>
          </w:p>
        </w:tc>
        <w:tc>
          <w:tcPr>
            <w:tcW w:w="1613" w:type="pct"/>
            <w:vAlign w:val="center"/>
          </w:tcPr>
          <w:p>
            <w:pPr>
              <w:jc w:val="center"/>
              <w:rPr>
                <w:rFonts w:hint="eastAsia" w:ascii="宋体" w:hAnsi="宋体" w:eastAsia="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31" w:hRule="exact"/>
        </w:trPr>
        <w:tc>
          <w:tcPr>
            <w:tcW w:w="548"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color w:val="auto"/>
                <w:highlight w:val="none"/>
              </w:rPr>
            </w:pPr>
            <w:r>
              <w:rPr>
                <w:rFonts w:hint="eastAsia" w:ascii="宋体" w:hAnsi="宋体" w:eastAsia="宋体" w:cs="宋体"/>
                <w:b w:val="0"/>
                <w:bCs w:val="0"/>
                <w:i w:val="0"/>
                <w:iCs w:val="0"/>
                <w:color w:val="auto"/>
                <w:kern w:val="0"/>
                <w:sz w:val="21"/>
                <w:szCs w:val="21"/>
                <w:highlight w:val="none"/>
                <w:u w:val="none"/>
                <w:lang w:val="en-US" w:eastAsia="zh-CN" w:bidi="ar"/>
              </w:rPr>
              <w:t>1.1.8</w:t>
            </w:r>
          </w:p>
        </w:tc>
        <w:tc>
          <w:tcPr>
            <w:tcW w:w="1218"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color w:val="auto"/>
                <w:highlight w:val="none"/>
              </w:rPr>
            </w:pPr>
            <w:r>
              <w:rPr>
                <w:rFonts w:hint="eastAsia" w:ascii="宋体" w:hAnsi="宋体" w:eastAsia="宋体" w:cs="宋体"/>
                <w:b w:val="0"/>
                <w:bCs w:val="0"/>
                <w:i w:val="0"/>
                <w:iCs w:val="0"/>
                <w:color w:val="auto"/>
                <w:kern w:val="0"/>
                <w:sz w:val="21"/>
                <w:szCs w:val="21"/>
                <w:highlight w:val="none"/>
                <w:u w:val="none"/>
                <w:lang w:val="en-US" w:eastAsia="zh-CN" w:bidi="ar"/>
              </w:rPr>
              <w:t>安装费</w:t>
            </w:r>
          </w:p>
        </w:tc>
        <w:tc>
          <w:tcPr>
            <w:tcW w:w="693"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color w:val="auto"/>
                <w:highlight w:val="none"/>
              </w:rPr>
            </w:pPr>
          </w:p>
        </w:tc>
        <w:tc>
          <w:tcPr>
            <w:tcW w:w="926"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color w:val="auto"/>
                <w:highlight w:val="none"/>
              </w:rPr>
            </w:pPr>
            <w:r>
              <w:rPr>
                <w:rFonts w:hint="eastAsia" w:ascii="宋体" w:hAnsi="宋体" w:eastAsia="宋体" w:cs="宋体"/>
                <w:b w:val="0"/>
                <w:bCs w:val="0"/>
                <w:i w:val="0"/>
                <w:iCs w:val="0"/>
                <w:color w:val="auto"/>
                <w:kern w:val="0"/>
                <w:sz w:val="21"/>
                <w:szCs w:val="21"/>
                <w:highlight w:val="none"/>
                <w:u w:val="none"/>
                <w:lang w:val="en-US" w:eastAsia="zh-CN" w:bidi="ar"/>
              </w:rPr>
              <w:t>20000</w:t>
            </w:r>
          </w:p>
        </w:tc>
        <w:tc>
          <w:tcPr>
            <w:tcW w:w="1613" w:type="pct"/>
            <w:vAlign w:val="center"/>
          </w:tcPr>
          <w:p>
            <w:pPr>
              <w:jc w:val="center"/>
              <w:rPr>
                <w:rFonts w:hint="eastAsia" w:ascii="宋体" w:hAnsi="宋体" w:eastAsia="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34" w:hRule="exact"/>
        </w:trPr>
        <w:tc>
          <w:tcPr>
            <w:tcW w:w="548"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color w:val="auto"/>
                <w:highlight w:val="none"/>
              </w:rPr>
            </w:pPr>
            <w:r>
              <w:rPr>
                <w:rFonts w:hint="eastAsia" w:ascii="宋体" w:hAnsi="宋体" w:eastAsia="宋体" w:cs="宋体"/>
                <w:b w:val="0"/>
                <w:bCs w:val="0"/>
                <w:i w:val="0"/>
                <w:iCs w:val="0"/>
                <w:color w:val="auto"/>
                <w:kern w:val="0"/>
                <w:sz w:val="21"/>
                <w:szCs w:val="21"/>
                <w:highlight w:val="none"/>
                <w:u w:val="none"/>
                <w:lang w:val="en-US" w:eastAsia="zh-CN" w:bidi="ar"/>
              </w:rPr>
              <w:t>1.1.9</w:t>
            </w:r>
          </w:p>
        </w:tc>
        <w:tc>
          <w:tcPr>
            <w:tcW w:w="1218"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color w:val="auto"/>
                <w:highlight w:val="none"/>
              </w:rPr>
            </w:pPr>
            <w:r>
              <w:rPr>
                <w:rFonts w:hint="eastAsia" w:ascii="宋体" w:hAnsi="宋体" w:eastAsia="宋体" w:cs="宋体"/>
                <w:b w:val="0"/>
                <w:bCs w:val="0"/>
                <w:i w:val="0"/>
                <w:iCs w:val="0"/>
                <w:color w:val="auto"/>
                <w:kern w:val="0"/>
                <w:sz w:val="21"/>
                <w:szCs w:val="21"/>
                <w:highlight w:val="none"/>
                <w:u w:val="none"/>
                <w:lang w:val="en-US" w:eastAsia="zh-CN" w:bidi="ar"/>
              </w:rPr>
              <w:t>运输装卸费</w:t>
            </w:r>
          </w:p>
        </w:tc>
        <w:tc>
          <w:tcPr>
            <w:tcW w:w="693"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color w:val="auto"/>
                <w:highlight w:val="none"/>
              </w:rPr>
            </w:pPr>
          </w:p>
        </w:tc>
        <w:tc>
          <w:tcPr>
            <w:tcW w:w="926"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color w:val="auto"/>
                <w:highlight w:val="none"/>
              </w:rPr>
            </w:pPr>
          </w:p>
        </w:tc>
        <w:tc>
          <w:tcPr>
            <w:tcW w:w="1613" w:type="pct"/>
            <w:vAlign w:val="center"/>
          </w:tcPr>
          <w:p>
            <w:pPr>
              <w:jc w:val="center"/>
              <w:rPr>
                <w:rFonts w:hint="eastAsia" w:ascii="宋体" w:hAnsi="宋体" w:eastAsia="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7" w:hRule="exact"/>
        </w:trPr>
        <w:tc>
          <w:tcPr>
            <w:tcW w:w="548"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b/>
                <w:color w:val="auto"/>
                <w:highlight w:val="none"/>
              </w:rPr>
            </w:pPr>
            <w:r>
              <w:rPr>
                <w:rFonts w:hint="eastAsia" w:ascii="宋体" w:hAnsi="宋体" w:eastAsia="宋体" w:cs="宋体"/>
                <w:b w:val="0"/>
                <w:bCs w:val="0"/>
                <w:i w:val="0"/>
                <w:iCs w:val="0"/>
                <w:color w:val="auto"/>
                <w:kern w:val="0"/>
                <w:sz w:val="21"/>
                <w:szCs w:val="21"/>
                <w:highlight w:val="none"/>
                <w:u w:val="none"/>
                <w:lang w:val="en-US" w:eastAsia="zh-CN" w:bidi="ar"/>
              </w:rPr>
              <w:t>1.2</w:t>
            </w:r>
          </w:p>
        </w:tc>
        <w:tc>
          <w:tcPr>
            <w:tcW w:w="1218"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b/>
                <w:color w:val="auto"/>
                <w:highlight w:val="none"/>
              </w:rPr>
            </w:pPr>
            <w:r>
              <w:rPr>
                <w:rFonts w:hint="eastAsia" w:ascii="宋体" w:hAnsi="宋体" w:eastAsia="宋体" w:cs="宋体"/>
                <w:b w:val="0"/>
                <w:bCs w:val="0"/>
                <w:i w:val="0"/>
                <w:iCs w:val="0"/>
                <w:color w:val="auto"/>
                <w:kern w:val="0"/>
                <w:sz w:val="21"/>
                <w:szCs w:val="21"/>
                <w:highlight w:val="none"/>
                <w:u w:val="none"/>
                <w:lang w:val="en-US" w:eastAsia="zh-CN" w:bidi="ar"/>
              </w:rPr>
              <w:t>围栏门</w:t>
            </w:r>
          </w:p>
        </w:tc>
        <w:tc>
          <w:tcPr>
            <w:tcW w:w="693"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b/>
                <w:color w:val="auto"/>
                <w:highlight w:val="none"/>
              </w:rPr>
            </w:pPr>
            <w:r>
              <w:rPr>
                <w:rFonts w:hint="eastAsia" w:ascii="宋体" w:hAnsi="宋体" w:eastAsia="宋体" w:cs="宋体"/>
                <w:b w:val="0"/>
                <w:bCs w:val="0"/>
                <w:i w:val="0"/>
                <w:iCs w:val="0"/>
                <w:color w:val="auto"/>
                <w:kern w:val="0"/>
                <w:sz w:val="21"/>
                <w:szCs w:val="21"/>
                <w:highlight w:val="none"/>
                <w:u w:val="none"/>
                <w:lang w:val="en-US" w:eastAsia="zh-CN" w:bidi="ar"/>
              </w:rPr>
              <w:t>个</w:t>
            </w:r>
          </w:p>
        </w:tc>
        <w:tc>
          <w:tcPr>
            <w:tcW w:w="926"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b/>
                <w:color w:val="auto"/>
                <w:highlight w:val="none"/>
              </w:rPr>
            </w:pPr>
            <w:r>
              <w:rPr>
                <w:rFonts w:hint="eastAsia" w:ascii="宋体" w:hAnsi="宋体" w:eastAsia="宋体" w:cs="宋体"/>
                <w:b w:val="0"/>
                <w:bCs w:val="0"/>
                <w:i w:val="0"/>
                <w:iCs w:val="0"/>
                <w:color w:val="auto"/>
                <w:kern w:val="0"/>
                <w:sz w:val="21"/>
                <w:szCs w:val="21"/>
                <w:highlight w:val="none"/>
                <w:u w:val="none"/>
                <w:lang w:val="en-US" w:eastAsia="zh-CN" w:bidi="ar"/>
              </w:rPr>
              <w:t>4</w:t>
            </w:r>
          </w:p>
        </w:tc>
        <w:tc>
          <w:tcPr>
            <w:tcW w:w="1613" w:type="pct"/>
            <w:vAlign w:val="center"/>
          </w:tcPr>
          <w:p>
            <w:pPr>
              <w:jc w:val="center"/>
              <w:rPr>
                <w:rFonts w:hint="eastAsia" w:ascii="宋体" w:hAnsi="宋体" w:eastAsia="宋体" w:cs="宋体"/>
                <w:b/>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34" w:hRule="exact"/>
        </w:trPr>
        <w:tc>
          <w:tcPr>
            <w:tcW w:w="548"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color w:val="auto"/>
                <w:highlight w:val="none"/>
              </w:rPr>
            </w:pPr>
            <w:r>
              <w:rPr>
                <w:rFonts w:hint="eastAsia" w:ascii="宋体" w:hAnsi="宋体" w:eastAsia="宋体" w:cs="宋体"/>
                <w:b w:val="0"/>
                <w:bCs w:val="0"/>
                <w:i w:val="0"/>
                <w:iCs w:val="0"/>
                <w:color w:val="auto"/>
                <w:kern w:val="0"/>
                <w:sz w:val="21"/>
                <w:szCs w:val="21"/>
                <w:highlight w:val="none"/>
                <w:u w:val="none"/>
                <w:lang w:val="en-US" w:eastAsia="zh-CN" w:bidi="ar"/>
              </w:rPr>
              <w:t>2</w:t>
            </w:r>
          </w:p>
        </w:tc>
        <w:tc>
          <w:tcPr>
            <w:tcW w:w="1218"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color w:val="auto"/>
                <w:highlight w:val="none"/>
              </w:rPr>
            </w:pPr>
            <w:r>
              <w:rPr>
                <w:rFonts w:hint="eastAsia" w:ascii="宋体" w:hAnsi="宋体" w:eastAsia="宋体" w:cs="宋体"/>
                <w:b w:val="0"/>
                <w:bCs w:val="0"/>
                <w:i w:val="0"/>
                <w:iCs w:val="0"/>
                <w:color w:val="auto"/>
                <w:kern w:val="0"/>
                <w:sz w:val="21"/>
                <w:szCs w:val="21"/>
                <w:highlight w:val="none"/>
                <w:u w:val="none"/>
                <w:lang w:val="en-US" w:eastAsia="zh-CN" w:bidi="ar"/>
              </w:rPr>
              <w:t>标志牌</w:t>
            </w:r>
          </w:p>
        </w:tc>
        <w:tc>
          <w:tcPr>
            <w:tcW w:w="693"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color w:val="auto"/>
                <w:highlight w:val="none"/>
              </w:rPr>
            </w:pPr>
            <w:r>
              <w:rPr>
                <w:rFonts w:hint="eastAsia" w:ascii="宋体" w:hAnsi="宋体" w:eastAsia="宋体" w:cs="宋体"/>
                <w:b w:val="0"/>
                <w:bCs w:val="0"/>
                <w:i w:val="0"/>
                <w:iCs w:val="0"/>
                <w:color w:val="auto"/>
                <w:kern w:val="0"/>
                <w:sz w:val="21"/>
                <w:szCs w:val="21"/>
                <w:highlight w:val="none"/>
                <w:u w:val="none"/>
                <w:lang w:val="en-US" w:eastAsia="zh-CN" w:bidi="ar"/>
              </w:rPr>
              <w:t>块</w:t>
            </w:r>
          </w:p>
        </w:tc>
        <w:tc>
          <w:tcPr>
            <w:tcW w:w="926"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color w:val="auto"/>
                <w:highlight w:val="none"/>
              </w:rPr>
            </w:pPr>
            <w:r>
              <w:rPr>
                <w:rFonts w:hint="eastAsia" w:ascii="宋体" w:hAnsi="宋体" w:eastAsia="宋体" w:cs="宋体"/>
                <w:b w:val="0"/>
                <w:bCs w:val="0"/>
                <w:i w:val="0"/>
                <w:iCs w:val="0"/>
                <w:color w:val="auto"/>
                <w:kern w:val="0"/>
                <w:sz w:val="21"/>
                <w:szCs w:val="21"/>
                <w:highlight w:val="none"/>
                <w:u w:val="none"/>
                <w:lang w:val="en-US" w:eastAsia="zh-CN" w:bidi="ar"/>
              </w:rPr>
              <w:t>1</w:t>
            </w:r>
          </w:p>
        </w:tc>
        <w:tc>
          <w:tcPr>
            <w:tcW w:w="1613" w:type="pct"/>
            <w:vAlign w:val="center"/>
          </w:tcPr>
          <w:p>
            <w:pPr>
              <w:jc w:val="center"/>
              <w:rPr>
                <w:rFonts w:hint="eastAsia" w:ascii="宋体" w:hAnsi="宋体" w:eastAsia="宋体" w:cs="宋体"/>
                <w:color w:val="auto"/>
                <w:highlight w:val="none"/>
              </w:rPr>
            </w:pPr>
            <w:r>
              <w:rPr>
                <w:rFonts w:hint="eastAsia" w:ascii="宋体" w:hAnsi="宋体" w:eastAsia="宋体" w:cs="宋体"/>
                <w:b w:val="0"/>
                <w:bCs w:val="0"/>
                <w:i w:val="0"/>
                <w:iCs w:val="0"/>
                <w:color w:val="auto"/>
                <w:kern w:val="0"/>
                <w:sz w:val="21"/>
                <w:szCs w:val="21"/>
                <w:highlight w:val="none"/>
                <w:u w:val="none"/>
                <w:lang w:val="en-US" w:eastAsia="zh-CN" w:bidi="ar"/>
              </w:rPr>
              <w:t>2.4米×1.8米，金属结构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67" w:hRule="exact"/>
        </w:trPr>
        <w:tc>
          <w:tcPr>
            <w:tcW w:w="548"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color w:val="auto"/>
                <w:highlight w:val="none"/>
              </w:rPr>
            </w:pPr>
            <w:r>
              <w:rPr>
                <w:rFonts w:hint="eastAsia" w:ascii="宋体" w:hAnsi="宋体" w:eastAsia="宋体" w:cs="宋体"/>
                <w:b w:val="0"/>
                <w:bCs w:val="0"/>
                <w:i w:val="0"/>
                <w:iCs w:val="0"/>
                <w:color w:val="auto"/>
                <w:kern w:val="0"/>
                <w:sz w:val="21"/>
                <w:szCs w:val="21"/>
                <w:highlight w:val="none"/>
                <w:u w:val="none"/>
                <w:lang w:val="en-US" w:eastAsia="zh-CN" w:bidi="ar"/>
              </w:rPr>
              <w:t>3</w:t>
            </w:r>
          </w:p>
        </w:tc>
        <w:tc>
          <w:tcPr>
            <w:tcW w:w="1218"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color w:val="auto"/>
                <w:highlight w:val="none"/>
              </w:rPr>
            </w:pPr>
            <w:r>
              <w:rPr>
                <w:rFonts w:hint="eastAsia" w:ascii="宋体" w:hAnsi="宋体" w:eastAsia="宋体" w:cs="宋体"/>
                <w:b w:val="0"/>
                <w:bCs w:val="0"/>
                <w:i w:val="0"/>
                <w:iCs w:val="0"/>
                <w:color w:val="auto"/>
                <w:kern w:val="0"/>
                <w:sz w:val="21"/>
                <w:szCs w:val="21"/>
                <w:highlight w:val="none"/>
                <w:u w:val="none"/>
                <w:lang w:val="en-US" w:eastAsia="zh-CN" w:bidi="ar"/>
              </w:rPr>
              <w:t>人工管护</w:t>
            </w:r>
          </w:p>
        </w:tc>
        <w:tc>
          <w:tcPr>
            <w:tcW w:w="693"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color w:val="auto"/>
                <w:highlight w:val="none"/>
              </w:rPr>
            </w:pPr>
          </w:p>
        </w:tc>
        <w:tc>
          <w:tcPr>
            <w:tcW w:w="926"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color w:val="auto"/>
                <w:highlight w:val="none"/>
              </w:rPr>
            </w:pPr>
          </w:p>
        </w:tc>
        <w:tc>
          <w:tcPr>
            <w:tcW w:w="1613" w:type="pct"/>
            <w:vAlign w:val="center"/>
          </w:tcPr>
          <w:p>
            <w:pPr>
              <w:jc w:val="center"/>
              <w:rPr>
                <w:rFonts w:hint="eastAsia" w:ascii="宋体" w:hAnsi="宋体" w:eastAsia="宋体" w:cs="宋体"/>
                <w:color w:val="auto"/>
                <w:highlight w:val="none"/>
              </w:rPr>
            </w:pPr>
          </w:p>
        </w:tc>
      </w:tr>
    </w:tbl>
    <w:p>
      <w:pPr>
        <w:spacing w:line="520" w:lineRule="exact"/>
        <w:jc w:val="left"/>
        <w:rPr>
          <w:rFonts w:hint="eastAsia" w:ascii="宋体" w:hAnsi="宋体" w:eastAsia="宋体" w:cs="宋体"/>
          <w:b/>
          <w:color w:val="auto"/>
          <w:sz w:val="28"/>
          <w:szCs w:val="28"/>
          <w:highlight w:val="none"/>
          <w:lang w:val="en-US" w:eastAsia="zh-CN"/>
        </w:rPr>
      </w:pPr>
      <w:r>
        <w:rPr>
          <w:rFonts w:hint="eastAsia" w:ascii="宋体" w:hAnsi="宋体" w:eastAsia="宋体" w:cs="宋体"/>
          <w:b/>
          <w:color w:val="auto"/>
          <w:sz w:val="28"/>
          <w:szCs w:val="28"/>
          <w:highlight w:val="none"/>
          <w:lang w:val="en-US" w:eastAsia="zh-CN"/>
        </w:rPr>
        <w:t>一、具体技术参数要求如下：</w:t>
      </w:r>
    </w:p>
    <w:bookmarkEnd w:id="34"/>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color w:val="auto"/>
          <w:sz w:val="28"/>
          <w:szCs w:val="28"/>
          <w:highlight w:val="none"/>
          <w:lang w:val="en-US" w:eastAsia="zh-CN"/>
        </w:rPr>
      </w:pPr>
      <w:bookmarkStart w:id="39" w:name="_Toc169087807"/>
      <w:r>
        <w:rPr>
          <w:rFonts w:hint="eastAsia" w:ascii="宋体" w:hAnsi="宋体" w:eastAsia="宋体" w:cs="宋体"/>
          <w:color w:val="auto"/>
          <w:sz w:val="28"/>
          <w:szCs w:val="28"/>
          <w:highlight w:val="none"/>
          <w:lang w:val="en-US" w:eastAsia="zh-CN"/>
        </w:rPr>
        <w:t>1、边界围栏具体规格参数：</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1）围栏桩</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围栏长度20km，线桩：角铁规格：4cm×4cm×200cm；用于刺线围栏需设7个挂线孔，自顶端而下间距均为15、20、20、20、20、20、20、15cm。立柱间隔5米，埋地下长度0.5米，露出地面长度1.5米，为便于进入管护，在主要路口处设置围栏门。</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支撑柱：钢管规格：6cm×250cm。立柱埋深50cm，浇筑C20混凝土基座，规格为300mm×300 mm×500 mm。</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2）刺铁丝</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刺丝：刺丝采用镀锌钢丝，10#，双股，挂线9道，横拉7道，交叉斜挂2道刺丝；自顶端而下间距均为15、20、20、20、20、20、20、15cm。</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2、围栏架设技术标准</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1）刺丝围栏两相挂线桩间离为5米，要加设交叉线。在弯曲很大的区段，要根据曲率的大小设备围栏桩的间距。 </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围栏桩的埋设深度为50cm，要填实夯紧。 </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2）加强结构 </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（1）在平坦地区直线围栏，长度在50米以内采用单跨终端结构，长度在50—200米之间采用双跨终端结构，长度超过200米，采用双跨的“加强线桩结构”将围栏总长分隔为不超过200米的几部分。 </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（2）在起伏地区的直线围栏，加强结构设在小丘的顶部及山脚，设置要求同平埋地直线围栏。 </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（3）曲线围栏超过100米，应当有一个加强结构将围栏分隔成不超过100米的区段；直线与曲线部分的交接处，至少应设一个单跨加强结构；曲线围栏桩应向外倾斜5cm。 </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（4）如果围栏穿过数道低洼地，下面有空隙时，应加设刺线或网格围栏将其补上。 </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（5）每隔50米，应设置支撑桩；在围栏的拐角处内侧设置两个相互垂直方向的支撑桩或在外侧设置两个相互垂直方向的地锚拉线；支撑桩为6cm钢管。 </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3）刺线围栏的铺放架设技术要求 </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（1）张紧围栏线，不能松松垮垮，凭借张紧器使围栏上的小弯被拉直1/3左右即可。 </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（2）每条网线要相互平行，张紧度一致。 </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（3）网线固定要牢靠，又要留有一定的活动间隙。 </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4）维护：对围栏设施要经常检查，发现围栏松动或损坏要及时维修。同时在施工过程中，应在动物活动频繁区域预留动物通道。</w:t>
      </w:r>
    </w:p>
    <w:p>
      <w:pPr>
        <w:pStyle w:val="4"/>
        <w:rPr>
          <w:rFonts w:hint="eastAsia" w:ascii="宋体" w:hAnsi="宋体" w:eastAsia="宋体" w:cs="宋体"/>
          <w:b w:val="0"/>
          <w:color w:val="auto"/>
          <w:kern w:val="2"/>
          <w:sz w:val="28"/>
          <w:szCs w:val="28"/>
          <w:highlight w:val="none"/>
          <w:lang w:val="en-US" w:eastAsia="zh-CN" w:bidi="ar-SA"/>
        </w:rPr>
      </w:pPr>
      <w:r>
        <w:rPr>
          <w:rFonts w:hint="eastAsia" w:ascii="宋体" w:hAnsi="宋体" w:eastAsia="宋体" w:cs="宋体"/>
          <w:b w:val="0"/>
          <w:color w:val="auto"/>
          <w:kern w:val="2"/>
          <w:sz w:val="28"/>
          <w:szCs w:val="28"/>
          <w:highlight w:val="none"/>
          <w:lang w:val="en-US" w:eastAsia="zh-CN" w:bidi="ar-SA"/>
        </w:rPr>
        <w:t>3、设置标志牌</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设置固定标志牌1块，标志牌位置：478201，4837797。规格为2.4米×1.8米。牌面为铁制双面板，厚度为3mm，中加50×50角钢龙骨；立柱为直径Φ100mm钢管，总高4.5m，牌面下限与地面高度1.2m，深埋1.5m；底浇筑C20混凝土基座，规格为500mm×500 mm×500 mm。内容指示明确，字迹清晰，用汉语文字，标示项目名称、四至范围、主管部门、面积、封育类型、封育时间、方法、年限、树种、管护措施、负责人、监督电话以及禁止人畜进入破坏等内容。</w:t>
      </w:r>
    </w:p>
    <w:p>
      <w:pPr>
        <w:pStyle w:val="4"/>
        <w:rPr>
          <w:rFonts w:hint="eastAsia" w:ascii="宋体" w:hAnsi="宋体" w:eastAsia="宋体" w:cs="宋体"/>
          <w:b w:val="0"/>
          <w:color w:val="auto"/>
          <w:kern w:val="2"/>
          <w:sz w:val="28"/>
          <w:szCs w:val="28"/>
          <w:highlight w:val="none"/>
          <w:lang w:val="en-US" w:eastAsia="zh-CN" w:bidi="ar-SA"/>
        </w:rPr>
      </w:pPr>
      <w:r>
        <w:rPr>
          <w:rFonts w:hint="eastAsia" w:ascii="宋体" w:hAnsi="宋体" w:eastAsia="宋体" w:cs="宋体"/>
          <w:b w:val="0"/>
          <w:color w:val="auto"/>
          <w:kern w:val="2"/>
          <w:sz w:val="28"/>
          <w:szCs w:val="28"/>
          <w:highlight w:val="none"/>
          <w:lang w:val="en-US" w:eastAsia="zh-CN" w:bidi="ar-SA"/>
        </w:rPr>
        <w:t>4、设置围栏门</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围栏门4座：大门总宽度4400mm。其中大门内孔4000mm，双扇门，框架用钢管（直径20mm）焊接，网格用φ5钢筋焊接。</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大门高度2400mm米，大门需油漆防腐粉刷。</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地面上两侧门柱为钢管结构，规格为直径200 mm，总长3米，地面下基座砼结构为500mm×500 mm×500 mm。门柱需油漆粉刷。</w:t>
      </w:r>
    </w:p>
    <w:p>
      <w:pPr>
        <w:pStyle w:val="4"/>
        <w:rPr>
          <w:rFonts w:hint="eastAsia" w:ascii="宋体" w:hAnsi="宋体" w:eastAsia="宋体" w:cs="宋体"/>
          <w:b w:val="0"/>
          <w:color w:val="auto"/>
          <w:kern w:val="2"/>
          <w:sz w:val="28"/>
          <w:szCs w:val="28"/>
          <w:highlight w:val="none"/>
          <w:lang w:val="en-US" w:eastAsia="zh-CN" w:bidi="ar-SA"/>
        </w:rPr>
      </w:pPr>
      <w:r>
        <w:rPr>
          <w:rFonts w:hint="eastAsia" w:ascii="宋体" w:hAnsi="宋体" w:eastAsia="宋体" w:cs="宋体"/>
          <w:b w:val="0"/>
          <w:color w:val="auto"/>
          <w:kern w:val="2"/>
          <w:sz w:val="28"/>
          <w:szCs w:val="28"/>
          <w:highlight w:val="none"/>
          <w:lang w:val="en-US" w:eastAsia="zh-CN" w:bidi="ar-SA"/>
        </w:rPr>
        <w:t>5、封禁措施</w:t>
      </w:r>
    </w:p>
    <w:p>
      <w:pPr>
        <w:pStyle w:val="4"/>
        <w:ind w:firstLine="602"/>
        <w:rPr>
          <w:rFonts w:hint="eastAsia" w:ascii="宋体" w:hAnsi="宋体" w:eastAsia="宋体" w:cs="宋体"/>
          <w:b w:val="0"/>
          <w:color w:val="auto"/>
          <w:kern w:val="2"/>
          <w:sz w:val="28"/>
          <w:szCs w:val="28"/>
          <w:highlight w:val="none"/>
          <w:lang w:val="en-US" w:eastAsia="zh-CN" w:bidi="ar-SA"/>
        </w:rPr>
      </w:pPr>
      <w:r>
        <w:rPr>
          <w:rFonts w:hint="eastAsia" w:ascii="宋体" w:hAnsi="宋体" w:eastAsia="宋体" w:cs="宋体"/>
          <w:b w:val="0"/>
          <w:color w:val="auto"/>
          <w:kern w:val="2"/>
          <w:sz w:val="28"/>
          <w:szCs w:val="28"/>
          <w:highlight w:val="none"/>
          <w:lang w:val="en-US" w:eastAsia="zh-CN" w:bidi="ar-SA"/>
        </w:rPr>
        <w:t>1）人工巡护</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加强宣传力度，提高护林的意识，并对封育区安排管护人员，持续6年进行管护巡护工作。在封育期内，防止人、畜对各种植被的破坏、野生动物危害及火灾的发生，禁止一切樵采、放牧及采挖砂石料等行为，同时定期对围栏、标志牌进行维护。</w:t>
      </w:r>
    </w:p>
    <w:p>
      <w:pPr>
        <w:pStyle w:val="3"/>
        <w:spacing w:before="0" w:after="0" w:line="520" w:lineRule="exact"/>
        <w:rPr>
          <w:rFonts w:ascii="Times New Roman" w:hAnsi="Times New Roman" w:cs="Times New Roman"/>
          <w:color w:val="auto"/>
          <w:sz w:val="28"/>
          <w:szCs w:val="28"/>
          <w:highlight w:val="none"/>
        </w:rPr>
      </w:pPr>
      <w:r>
        <w:rPr>
          <w:rFonts w:hint="eastAsia" w:ascii="Times New Roman" w:hAnsi="Times New Roman" w:cs="Times New Roman"/>
          <w:color w:val="auto"/>
          <w:sz w:val="28"/>
          <w:szCs w:val="28"/>
          <w:highlight w:val="none"/>
        </w:rPr>
        <w:t>二、</w:t>
      </w:r>
      <w:r>
        <w:rPr>
          <w:rFonts w:ascii="Times New Roman" w:hAnsi="Times New Roman" w:cs="Times New Roman"/>
          <w:color w:val="auto"/>
          <w:sz w:val="28"/>
          <w:szCs w:val="28"/>
          <w:highlight w:val="none"/>
        </w:rPr>
        <w:t>服务要求</w:t>
      </w:r>
      <w:bookmarkEnd w:id="39"/>
    </w:p>
    <w:p>
      <w:pPr>
        <w:spacing w:line="520" w:lineRule="exact"/>
        <w:ind w:firstLine="560" w:firstLineChars="200"/>
        <w:rPr>
          <w:rFonts w:ascii="Times New Roman" w:hAnsi="Times New Roman" w:cs="Times New Roman"/>
          <w:color w:val="auto"/>
          <w:sz w:val="28"/>
          <w:szCs w:val="28"/>
          <w:highlight w:val="none"/>
        </w:rPr>
      </w:pPr>
      <w:r>
        <w:rPr>
          <w:rFonts w:hint="eastAsia" w:ascii="Times New Roman" w:hAnsi="Times New Roman" w:cs="Times New Roman"/>
          <w:color w:val="auto"/>
          <w:sz w:val="28"/>
          <w:szCs w:val="28"/>
          <w:highlight w:val="none"/>
        </w:rPr>
        <w:t>1、合同履约期限</w:t>
      </w:r>
      <w:r>
        <w:rPr>
          <w:rFonts w:ascii="Times New Roman" w:hAnsi="Times New Roman" w:cs="Times New Roman"/>
          <w:color w:val="auto"/>
          <w:sz w:val="28"/>
          <w:szCs w:val="28"/>
          <w:highlight w:val="none"/>
        </w:rPr>
        <w:t>：自签订合同之日起</w:t>
      </w:r>
      <w:r>
        <w:rPr>
          <w:rFonts w:hint="eastAsia" w:ascii="Times New Roman" w:hAnsi="Times New Roman" w:cs="Times New Roman"/>
          <w:color w:val="auto"/>
          <w:sz w:val="28"/>
          <w:szCs w:val="28"/>
          <w:highlight w:val="none"/>
          <w:lang w:val="en-US" w:eastAsia="zh-CN"/>
        </w:rPr>
        <w:t>2025年8月31日</w:t>
      </w:r>
      <w:r>
        <w:rPr>
          <w:rFonts w:ascii="Times New Roman" w:hAnsi="Times New Roman" w:cs="Times New Roman"/>
          <w:color w:val="auto"/>
          <w:sz w:val="28"/>
          <w:szCs w:val="28"/>
          <w:highlight w:val="none"/>
        </w:rPr>
        <w:t>完成本项目的全部工作内容。</w:t>
      </w:r>
    </w:p>
    <w:p>
      <w:pPr>
        <w:spacing w:line="560" w:lineRule="exact"/>
        <w:ind w:firstLine="560" w:firstLineChars="200"/>
        <w:rPr>
          <w:rFonts w:hint="default" w:ascii="Times New Roman" w:hAnsi="Times New Roman" w:cs="Times New Roman" w:eastAsiaTheme="minorEastAsia"/>
          <w:color w:val="auto"/>
          <w:sz w:val="28"/>
          <w:szCs w:val="28"/>
          <w:highlight w:val="none"/>
          <w:lang w:val="en-US" w:eastAsia="zh-CN"/>
        </w:rPr>
      </w:pPr>
      <w:r>
        <w:rPr>
          <w:rFonts w:hint="eastAsia" w:ascii="Times New Roman" w:hAnsi="Times New Roman" w:cs="Times New Roman"/>
          <w:color w:val="auto"/>
          <w:sz w:val="28"/>
          <w:szCs w:val="28"/>
          <w:highlight w:val="none"/>
        </w:rPr>
        <w:t>2</w:t>
      </w:r>
      <w:r>
        <w:rPr>
          <w:rFonts w:ascii="Times New Roman" w:hAnsi="Times New Roman" w:cs="Times New Roman"/>
          <w:color w:val="auto"/>
          <w:sz w:val="28"/>
          <w:szCs w:val="28"/>
          <w:highlight w:val="none"/>
        </w:rPr>
        <w:t>、</w:t>
      </w:r>
      <w:r>
        <w:rPr>
          <w:rFonts w:hint="eastAsia" w:ascii="Times New Roman" w:hAnsi="Times New Roman" w:cs="Times New Roman"/>
          <w:color w:val="auto"/>
          <w:sz w:val="28"/>
          <w:szCs w:val="28"/>
          <w:highlight w:val="none"/>
        </w:rPr>
        <w:t>实施</w:t>
      </w:r>
      <w:r>
        <w:rPr>
          <w:rFonts w:ascii="Times New Roman" w:hAnsi="Times New Roman" w:cs="Times New Roman"/>
          <w:color w:val="auto"/>
          <w:sz w:val="28"/>
          <w:szCs w:val="28"/>
          <w:highlight w:val="none"/>
        </w:rPr>
        <w:t>地点：</w:t>
      </w:r>
      <w:r>
        <w:rPr>
          <w:rFonts w:hint="eastAsia" w:ascii="Times New Roman" w:hAnsi="Times New Roman" w:cs="Times New Roman"/>
          <w:color w:val="auto"/>
          <w:sz w:val="28"/>
          <w:szCs w:val="28"/>
          <w:highlight w:val="none"/>
          <w:lang w:val="en-US" w:eastAsia="zh-CN"/>
        </w:rPr>
        <w:t>采购人指定地点</w:t>
      </w:r>
    </w:p>
    <w:p>
      <w:pPr>
        <w:spacing w:line="520" w:lineRule="exact"/>
        <w:ind w:firstLine="560" w:firstLineChars="200"/>
        <w:rPr>
          <w:rFonts w:ascii="Times New Roman" w:hAnsi="Times New Roman" w:cs="Times New Roman"/>
          <w:color w:val="auto"/>
          <w:sz w:val="28"/>
          <w:szCs w:val="28"/>
          <w:highlight w:val="none"/>
        </w:rPr>
      </w:pPr>
      <w:r>
        <w:rPr>
          <w:rFonts w:hint="eastAsia" w:ascii="Times New Roman" w:hAnsi="Times New Roman" w:cs="Times New Roman"/>
          <w:color w:val="auto"/>
          <w:sz w:val="28"/>
          <w:szCs w:val="28"/>
          <w:highlight w:val="none"/>
        </w:rPr>
        <w:t>3、</w:t>
      </w:r>
      <w:r>
        <w:rPr>
          <w:rFonts w:ascii="Times New Roman" w:hAnsi="Times New Roman" w:cs="Times New Roman"/>
          <w:color w:val="auto"/>
          <w:sz w:val="28"/>
          <w:szCs w:val="28"/>
          <w:highlight w:val="none"/>
        </w:rPr>
        <w:t>技术要求：相关技术、工程人员到达使用单位后，负责组织部署并承担因此而发生的一切费用。</w:t>
      </w:r>
    </w:p>
    <w:bookmarkEnd w:id="26"/>
    <w:bookmarkEnd w:id="27"/>
    <w:bookmarkEnd w:id="28"/>
    <w:bookmarkEnd w:id="29"/>
    <w:bookmarkEnd w:id="30"/>
    <w:bookmarkEnd w:id="31"/>
    <w:bookmarkEnd w:id="32"/>
    <w:p>
      <w:pPr>
        <w:spacing w:line="520" w:lineRule="exact"/>
        <w:ind w:firstLine="560" w:firstLineChars="200"/>
        <w:rPr>
          <w:rFonts w:ascii="Times New Roman" w:hAnsi="Times New Roman" w:cs="Times New Roman"/>
          <w:color w:val="auto"/>
          <w:sz w:val="28"/>
          <w:szCs w:val="28"/>
          <w:highlight w:val="none"/>
        </w:rPr>
      </w:pPr>
      <w:bookmarkStart w:id="40" w:name="_Toc2208"/>
      <w:bookmarkStart w:id="41" w:name="_Toc7696"/>
      <w:bookmarkStart w:id="42" w:name="_Toc3738"/>
      <w:bookmarkStart w:id="43" w:name="_Toc28020"/>
      <w:r>
        <w:rPr>
          <w:rFonts w:hint="eastAsia" w:ascii="Times New Roman" w:hAnsi="Times New Roman" w:cs="Times New Roman"/>
          <w:color w:val="auto"/>
          <w:sz w:val="28"/>
          <w:szCs w:val="28"/>
          <w:highlight w:val="none"/>
        </w:rPr>
        <w:t>4、付款方式：合同签订后3日内支付合同总金额的30%预付款，作为前期工程款；经甲方认可服务进度到 80%甲方支付合同总价款40%的工程款；工程完工且经相关部门验收合格，并收到乙方提供的有效税务发票和相关资料成果后，甲方一次性支付合同总价款30%的工程款。</w:t>
      </w:r>
    </w:p>
    <w:bookmarkEnd w:id="40"/>
    <w:bookmarkEnd w:id="41"/>
    <w:bookmarkEnd w:id="42"/>
    <w:bookmarkEnd w:id="43"/>
    <w:p>
      <w:pPr>
        <w:spacing w:line="520" w:lineRule="exact"/>
        <w:ind w:firstLine="560" w:firstLineChars="200"/>
        <w:rPr>
          <w:rFonts w:ascii="Times New Roman" w:hAnsi="Times New Roman" w:cs="Times New Roman"/>
          <w:color w:val="auto"/>
          <w:sz w:val="28"/>
          <w:szCs w:val="28"/>
          <w:highlight w:val="none"/>
        </w:rPr>
      </w:pPr>
      <w:r>
        <w:rPr>
          <w:rFonts w:hint="eastAsia" w:ascii="Times New Roman" w:hAnsi="Times New Roman" w:cs="Times New Roman"/>
          <w:color w:val="auto"/>
          <w:sz w:val="28"/>
          <w:szCs w:val="28"/>
          <w:highlight w:val="none"/>
        </w:rPr>
        <w:t>5、</w:t>
      </w:r>
      <w:r>
        <w:rPr>
          <w:rFonts w:ascii="Times New Roman" w:hAnsi="Times New Roman" w:cs="Times New Roman"/>
          <w:color w:val="auto"/>
          <w:sz w:val="28"/>
          <w:szCs w:val="28"/>
          <w:highlight w:val="none"/>
        </w:rPr>
        <w:t>人员要求：中标方的所有相关人员，必须遵守新疆天山东部国有林管理局乌鲁木齐南山分局的管理要求；无论发生安全事责任等任何不良后果事件，由</w:t>
      </w:r>
      <w:r>
        <w:rPr>
          <w:rFonts w:hint="eastAsia" w:ascii="Times New Roman" w:hAnsi="Times New Roman" w:cs="Times New Roman"/>
          <w:color w:val="auto"/>
          <w:sz w:val="28"/>
          <w:szCs w:val="28"/>
          <w:highlight w:val="none"/>
        </w:rPr>
        <w:t>中标方</w:t>
      </w:r>
      <w:r>
        <w:rPr>
          <w:rFonts w:ascii="Times New Roman" w:hAnsi="Times New Roman" w:cs="Times New Roman"/>
          <w:color w:val="auto"/>
          <w:sz w:val="28"/>
          <w:szCs w:val="28"/>
          <w:highlight w:val="none"/>
        </w:rPr>
        <w:t>负全责。</w:t>
      </w:r>
    </w:p>
    <w:p>
      <w:pPr>
        <w:spacing w:line="520" w:lineRule="exact"/>
        <w:ind w:firstLine="560" w:firstLineChars="200"/>
        <w:rPr>
          <w:rFonts w:ascii="Times New Roman" w:hAnsi="Times New Roman" w:cs="Times New Roman"/>
          <w:color w:val="auto"/>
          <w:sz w:val="28"/>
          <w:szCs w:val="28"/>
          <w:highlight w:val="none"/>
        </w:rPr>
      </w:pPr>
    </w:p>
    <w:p>
      <w:pPr>
        <w:spacing w:line="520" w:lineRule="exact"/>
        <w:ind w:firstLine="560" w:firstLineChars="200"/>
        <w:rPr>
          <w:rFonts w:ascii="Times New Roman" w:hAnsi="Times New Roman" w:cs="Times New Roman"/>
          <w:color w:val="auto"/>
          <w:sz w:val="28"/>
          <w:szCs w:val="28"/>
          <w:highlight w:val="none"/>
        </w:rPr>
      </w:pPr>
    </w:p>
    <w:p>
      <w:pPr>
        <w:spacing w:line="520" w:lineRule="exact"/>
        <w:ind w:firstLine="560" w:firstLineChars="200"/>
        <w:rPr>
          <w:rFonts w:ascii="Times New Roman" w:hAnsi="Times New Roman" w:cs="Times New Roman"/>
          <w:color w:val="auto"/>
          <w:sz w:val="28"/>
          <w:szCs w:val="28"/>
          <w:highlight w:val="none"/>
        </w:rPr>
      </w:pPr>
    </w:p>
    <w:p>
      <w:pPr>
        <w:spacing w:line="520" w:lineRule="exact"/>
        <w:ind w:firstLine="560" w:firstLineChars="200"/>
        <w:rPr>
          <w:rFonts w:ascii="Times New Roman" w:hAnsi="Times New Roman" w:cs="Times New Roman"/>
          <w:color w:val="auto"/>
          <w:sz w:val="28"/>
          <w:szCs w:val="28"/>
          <w:highlight w:val="none"/>
        </w:rPr>
        <w:sectPr>
          <w:pgSz w:w="11906" w:h="16838"/>
          <w:pgMar w:top="1134" w:right="1134" w:bottom="1134" w:left="1418" w:header="851" w:footer="992" w:gutter="0"/>
          <w:cols w:space="425" w:num="1"/>
          <w:docGrid w:type="lines" w:linePitch="312" w:charSpace="0"/>
        </w:sectPr>
      </w:pPr>
    </w:p>
    <w:p>
      <w:pPr>
        <w:keepNext/>
        <w:tabs>
          <w:tab w:val="left" w:pos="360"/>
        </w:tabs>
        <w:spacing w:line="400" w:lineRule="atLeast"/>
        <w:ind w:right="84" w:rightChars="40"/>
        <w:jc w:val="center"/>
        <w:outlineLvl w:val="0"/>
        <w:rPr>
          <w:rFonts w:ascii="Times New Roman" w:hAnsi="Times New Roman" w:eastAsia="宋体" w:cs="Times New Roman"/>
          <w:b/>
          <w:color w:val="auto"/>
          <w:sz w:val="32"/>
          <w:szCs w:val="32"/>
          <w:highlight w:val="none"/>
        </w:rPr>
      </w:pPr>
      <w:bookmarkStart w:id="44" w:name="_Toc136517669"/>
      <w:bookmarkStart w:id="45" w:name="_Toc136683231"/>
      <w:bookmarkStart w:id="46" w:name="_Toc169087808"/>
      <w:r>
        <w:rPr>
          <w:rFonts w:ascii="Times New Roman" w:hAnsi="Times New Roman" w:eastAsia="宋体" w:cs="Times New Roman"/>
          <w:b/>
          <w:color w:val="auto"/>
          <w:sz w:val="32"/>
          <w:szCs w:val="32"/>
          <w:highlight w:val="none"/>
        </w:rPr>
        <w:t>第四部分  评审方法及标准</w:t>
      </w:r>
      <w:bookmarkEnd w:id="44"/>
      <w:bookmarkEnd w:id="45"/>
      <w:bookmarkEnd w:id="46"/>
    </w:p>
    <w:p>
      <w:pPr>
        <w:spacing w:line="360" w:lineRule="exact"/>
        <w:ind w:firstLine="480" w:firstLineChars="200"/>
        <w:rPr>
          <w:rFonts w:ascii="Times New Roman" w:hAnsi="Times New Roman" w:eastAsia="宋体" w:cs="Times New Roman"/>
          <w:color w:val="auto"/>
          <w:sz w:val="24"/>
          <w:szCs w:val="24"/>
          <w:highlight w:val="none"/>
        </w:rPr>
      </w:pPr>
    </w:p>
    <w:p>
      <w:pPr>
        <w:spacing w:line="360" w:lineRule="exact"/>
        <w:ind w:firstLine="480" w:firstLineChars="200"/>
        <w:rPr>
          <w:rFonts w:ascii="Times New Roman" w:hAnsi="Times New Roman" w:eastAsia="宋体" w:cs="Times New Roman"/>
          <w:color w:val="auto"/>
          <w:sz w:val="24"/>
          <w:szCs w:val="24"/>
          <w:highlight w:val="none"/>
        </w:rPr>
      </w:pPr>
    </w:p>
    <w:p>
      <w:pPr>
        <w:pStyle w:val="3"/>
        <w:spacing w:before="0" w:after="0" w:line="520" w:lineRule="exact"/>
        <w:rPr>
          <w:rFonts w:ascii="Times New Roman" w:hAnsi="Times New Roman" w:cs="Times New Roman"/>
          <w:color w:val="auto"/>
          <w:sz w:val="28"/>
          <w:szCs w:val="28"/>
          <w:highlight w:val="none"/>
        </w:rPr>
      </w:pPr>
      <w:bookmarkStart w:id="47" w:name="_Toc136683232"/>
      <w:bookmarkStart w:id="48" w:name="_Toc24074"/>
      <w:bookmarkStart w:id="49" w:name="_Toc25546"/>
      <w:bookmarkStart w:id="50" w:name="_Toc22504"/>
      <w:bookmarkStart w:id="51" w:name="_Toc136517670"/>
      <w:bookmarkStart w:id="52" w:name="_Toc9298"/>
      <w:bookmarkStart w:id="53" w:name="_Toc169087809"/>
      <w:r>
        <w:rPr>
          <w:rFonts w:ascii="Times New Roman" w:hAnsi="Times New Roman" w:cs="Times New Roman"/>
          <w:color w:val="auto"/>
          <w:sz w:val="28"/>
          <w:szCs w:val="28"/>
          <w:highlight w:val="none"/>
        </w:rPr>
        <w:t>一、相关要求</w:t>
      </w:r>
      <w:bookmarkEnd w:id="47"/>
      <w:bookmarkEnd w:id="48"/>
      <w:bookmarkEnd w:id="49"/>
      <w:bookmarkEnd w:id="50"/>
      <w:bookmarkEnd w:id="51"/>
      <w:bookmarkEnd w:id="52"/>
      <w:bookmarkEnd w:id="53"/>
    </w:p>
    <w:p>
      <w:pPr>
        <w:spacing w:line="520" w:lineRule="exact"/>
        <w:ind w:firstLine="560" w:firstLineChars="200"/>
        <w:rPr>
          <w:rFonts w:ascii="Times New Roman" w:hAnsi="Times New Roman" w:cs="Times New Roman"/>
          <w:color w:val="auto"/>
          <w:sz w:val="28"/>
          <w:szCs w:val="28"/>
          <w:highlight w:val="none"/>
        </w:rPr>
      </w:pPr>
      <w:bookmarkStart w:id="54" w:name="_Toc22561"/>
      <w:bookmarkStart w:id="55" w:name="_Toc30823"/>
      <w:bookmarkStart w:id="56" w:name="_Toc15674"/>
      <w:bookmarkStart w:id="57" w:name="_Toc20910"/>
      <w:bookmarkStart w:id="58" w:name="_Toc1615"/>
      <w:r>
        <w:rPr>
          <w:rFonts w:ascii="Times New Roman" w:hAnsi="Times New Roman" w:cs="Times New Roman"/>
          <w:color w:val="auto"/>
          <w:sz w:val="28"/>
          <w:szCs w:val="28"/>
          <w:highlight w:val="none"/>
        </w:rPr>
        <w:t>1.1 技术汇总得分的计算方法：磋商小组成员技术评分的算术平均值。</w:t>
      </w:r>
      <w:bookmarkEnd w:id="54"/>
      <w:bookmarkEnd w:id="55"/>
      <w:bookmarkEnd w:id="56"/>
      <w:bookmarkEnd w:id="57"/>
      <w:bookmarkEnd w:id="58"/>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1.2 “类似项目”是指供应商已经完成的与本次采购要求相同或者类同的工程、货物或服务，并且签订合同一方必须是参与磋商报价的供应商，以相同或者类同部分的合同金额为准。</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1.3 执行国家统一定价标准和采用固定价格采购的项目，其价格不列为评审因素。</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1.4 评分得分非整数的保留小数点后两位（小数点后第三位数四舍五入）。</w:t>
      </w:r>
      <w:bookmarkStart w:id="59" w:name="_bookmark32"/>
      <w:bookmarkEnd w:id="59"/>
      <w:bookmarkStart w:id="60" w:name="2.评分标准"/>
      <w:bookmarkEnd w:id="60"/>
    </w:p>
    <w:p>
      <w:pPr>
        <w:pStyle w:val="3"/>
        <w:spacing w:before="0" w:after="0" w:line="520" w:lineRule="exact"/>
        <w:rPr>
          <w:rFonts w:ascii="Times New Roman" w:hAnsi="Times New Roman" w:cs="Times New Roman"/>
          <w:color w:val="auto"/>
          <w:sz w:val="28"/>
          <w:szCs w:val="28"/>
          <w:highlight w:val="none"/>
        </w:rPr>
      </w:pPr>
      <w:bookmarkStart w:id="61" w:name="_Toc169087810"/>
      <w:bookmarkStart w:id="62" w:name="_Toc136517671"/>
      <w:bookmarkStart w:id="63" w:name="_Toc136683233"/>
      <w:r>
        <w:rPr>
          <w:rFonts w:ascii="Times New Roman" w:hAnsi="Times New Roman" w:cs="Times New Roman"/>
          <w:color w:val="auto"/>
          <w:sz w:val="28"/>
          <w:szCs w:val="28"/>
          <w:highlight w:val="none"/>
        </w:rPr>
        <w:t>二、评审方法、标准</w:t>
      </w:r>
      <w:bookmarkEnd w:id="61"/>
      <w:bookmarkEnd w:id="62"/>
      <w:bookmarkEnd w:id="63"/>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对响应文件的评估和比较分为两步进行，磋商小组会按照磋商文件要求对响应文件中的供应商资格、供应商资格证明文件、重要技术指标以及技术和商务上要求的其它重要内容进行审核，审核合格后即视为实质性响应的文件，进行第二个步骤：对实质性响应的文件进行评估和比较采用综合评分法进行打分评比，打分方法：总分为100分，其中价格因素占</w:t>
      </w:r>
      <w:r>
        <w:rPr>
          <w:rFonts w:hint="eastAsia" w:ascii="Times New Roman" w:hAnsi="Times New Roman" w:cs="Times New Roman"/>
          <w:color w:val="auto"/>
          <w:sz w:val="28"/>
          <w:szCs w:val="28"/>
          <w:highlight w:val="none"/>
          <w:lang w:val="en-US" w:eastAsia="zh-CN"/>
        </w:rPr>
        <w:t>3</w:t>
      </w:r>
      <w:r>
        <w:rPr>
          <w:rFonts w:ascii="Times New Roman" w:hAnsi="Times New Roman" w:cs="Times New Roman"/>
          <w:color w:val="auto"/>
          <w:sz w:val="28"/>
          <w:szCs w:val="28"/>
          <w:highlight w:val="none"/>
        </w:rPr>
        <w:t>0分，商务、技术因素占</w:t>
      </w:r>
      <w:r>
        <w:rPr>
          <w:rFonts w:hint="eastAsia" w:ascii="Times New Roman" w:hAnsi="Times New Roman" w:cs="Times New Roman"/>
          <w:color w:val="auto"/>
          <w:sz w:val="28"/>
          <w:szCs w:val="28"/>
          <w:highlight w:val="none"/>
          <w:lang w:val="en-US" w:eastAsia="zh-CN"/>
        </w:rPr>
        <w:t>7</w:t>
      </w:r>
      <w:r>
        <w:rPr>
          <w:rFonts w:ascii="Times New Roman" w:hAnsi="Times New Roman" w:cs="Times New Roman"/>
          <w:color w:val="auto"/>
          <w:sz w:val="28"/>
          <w:szCs w:val="28"/>
          <w:highlight w:val="none"/>
        </w:rPr>
        <w:t>0分。将每位供应商的价格得分、商务技术得分相加即为该供应商的总得分。详细评分标准如下：</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综合评分法中的价格分统一采用低价优先法计算，即满足磋商文件要求且最后报价最低的供应商的价格为磋商基准价，其价格分为满分。其他供应商的价格分统一按照下列公式计算：</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磋商报价得分=（磋商基准价/最终磋商报价）×价格权值（</w:t>
      </w:r>
      <w:r>
        <w:rPr>
          <w:rFonts w:hint="eastAsia" w:ascii="Times New Roman" w:hAnsi="Times New Roman" w:cs="Times New Roman"/>
          <w:color w:val="auto"/>
          <w:sz w:val="28"/>
          <w:szCs w:val="28"/>
          <w:highlight w:val="none"/>
          <w:lang w:val="en-US" w:eastAsia="zh-CN"/>
        </w:rPr>
        <w:t>3</w:t>
      </w:r>
      <w:r>
        <w:rPr>
          <w:rFonts w:ascii="Times New Roman" w:hAnsi="Times New Roman" w:cs="Times New Roman"/>
          <w:color w:val="auto"/>
          <w:sz w:val="28"/>
          <w:szCs w:val="28"/>
          <w:highlight w:val="none"/>
        </w:rPr>
        <w:t>0%）×100</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项目评审过程中，不得去掉最后报价中的最高报价和最低报价。</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商务、技术得分</w:t>
      </w:r>
      <w:r>
        <w:rPr>
          <w:rFonts w:hint="eastAsia" w:ascii="Times New Roman" w:hAnsi="Times New Roman" w:cs="Times New Roman"/>
          <w:color w:val="auto"/>
          <w:sz w:val="28"/>
          <w:szCs w:val="28"/>
          <w:highlight w:val="none"/>
          <w:lang w:val="en-US" w:eastAsia="zh-CN"/>
        </w:rPr>
        <w:t>7</w:t>
      </w:r>
      <w:r>
        <w:rPr>
          <w:rFonts w:ascii="Times New Roman" w:hAnsi="Times New Roman" w:cs="Times New Roman"/>
          <w:color w:val="auto"/>
          <w:sz w:val="28"/>
          <w:szCs w:val="28"/>
          <w:highlight w:val="none"/>
        </w:rPr>
        <w:t>0分</w:t>
      </w:r>
    </w:p>
    <w:p>
      <w:pPr>
        <w:spacing w:line="520" w:lineRule="exact"/>
        <w:rPr>
          <w:rFonts w:ascii="Times New Roman" w:hAnsi="Times New Roman" w:cs="Times New Roman"/>
          <w:b/>
          <w:color w:val="auto"/>
          <w:sz w:val="28"/>
          <w:szCs w:val="28"/>
          <w:highlight w:val="none"/>
        </w:rPr>
      </w:pPr>
      <w:r>
        <w:rPr>
          <w:rFonts w:ascii="Times New Roman" w:hAnsi="Times New Roman" w:cs="Times New Roman"/>
          <w:b/>
          <w:color w:val="auto"/>
          <w:sz w:val="28"/>
          <w:szCs w:val="28"/>
          <w:highlight w:val="none"/>
        </w:rPr>
        <w:t>附表1：资格、符合性审查</w:t>
      </w:r>
    </w:p>
    <w:p>
      <w:pPr>
        <w:spacing w:line="560" w:lineRule="exact"/>
        <w:jc w:val="center"/>
        <w:rPr>
          <w:rFonts w:ascii="Times New Roman" w:hAnsi="Times New Roman" w:eastAsia="宋体" w:cs="Times New Roman"/>
          <w:b/>
          <w:color w:val="auto"/>
          <w:sz w:val="28"/>
          <w:szCs w:val="28"/>
          <w:highlight w:val="none"/>
        </w:rPr>
      </w:pPr>
    </w:p>
    <w:p>
      <w:pPr>
        <w:spacing w:line="560" w:lineRule="exact"/>
        <w:jc w:val="center"/>
        <w:rPr>
          <w:rFonts w:ascii="Times New Roman" w:hAnsi="Times New Roman" w:eastAsia="宋体" w:cs="Times New Roman"/>
          <w:b/>
          <w:color w:val="auto"/>
          <w:sz w:val="28"/>
          <w:szCs w:val="28"/>
          <w:highlight w:val="none"/>
        </w:rPr>
      </w:pPr>
    </w:p>
    <w:p>
      <w:pPr>
        <w:spacing w:line="560" w:lineRule="exact"/>
        <w:jc w:val="center"/>
        <w:rPr>
          <w:rFonts w:ascii="Times New Roman" w:hAnsi="Times New Roman" w:eastAsia="宋体" w:cs="Times New Roman"/>
          <w:b/>
          <w:color w:val="auto"/>
          <w:sz w:val="28"/>
          <w:szCs w:val="28"/>
          <w:highlight w:val="none"/>
        </w:rPr>
      </w:pPr>
      <w:r>
        <w:rPr>
          <w:rFonts w:ascii="Times New Roman" w:hAnsi="Times New Roman" w:eastAsia="宋体" w:cs="Times New Roman"/>
          <w:b/>
          <w:color w:val="auto"/>
          <w:sz w:val="28"/>
          <w:szCs w:val="28"/>
          <w:highlight w:val="none"/>
        </w:rPr>
        <w:t>附表1：资格、符合性审查</w:t>
      </w:r>
    </w:p>
    <w:tbl>
      <w:tblPr>
        <w:tblStyle w:val="19"/>
        <w:tblW w:w="5002"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57" w:type="dxa"/>
          <w:bottom w:w="0" w:type="dxa"/>
          <w:right w:w="0" w:type="dxa"/>
        </w:tblCellMar>
      </w:tblPr>
      <w:tblGrid>
        <w:gridCol w:w="622"/>
        <w:gridCol w:w="426"/>
        <w:gridCol w:w="7374"/>
        <w:gridCol w:w="495"/>
        <w:gridCol w:w="50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0" w:type="dxa"/>
          </w:tblCellMar>
        </w:tblPrEx>
        <w:trPr>
          <w:trHeight w:val="333" w:hRule="atLeast"/>
          <w:tblHeader/>
        </w:trPr>
        <w:tc>
          <w:tcPr>
            <w:tcW w:w="330" w:type="pct"/>
            <w:vMerge w:val="restart"/>
            <w:tcBorders>
              <w:top w:val="single" w:color="auto" w:sz="4" w:space="0"/>
              <w:left w:val="single" w:color="auto" w:sz="4" w:space="0"/>
              <w:bottom w:val="single" w:color="auto" w:sz="4" w:space="0"/>
              <w:right w:val="single" w:color="auto" w:sz="4" w:space="0"/>
            </w:tcBorders>
            <w:vAlign w:val="center"/>
          </w:tcPr>
          <w:p>
            <w:pPr>
              <w:widowControl/>
              <w:ind w:right="84" w:rightChars="40"/>
              <w:jc w:val="center"/>
              <w:rPr>
                <w:rFonts w:ascii="Times New Roman" w:hAnsi="Times New Roman" w:eastAsia="宋体" w:cs="Times New Roman"/>
                <w:color w:val="auto"/>
                <w:kern w:val="0"/>
                <w:szCs w:val="21"/>
                <w:highlight w:val="none"/>
              </w:rPr>
            </w:pPr>
            <w:r>
              <w:rPr>
                <w:rFonts w:ascii="Times New Roman" w:hAnsi="Times New Roman" w:eastAsia="宋体" w:cs="Times New Roman"/>
                <w:color w:val="auto"/>
                <w:kern w:val="0"/>
                <w:szCs w:val="21"/>
                <w:highlight w:val="none"/>
              </w:rPr>
              <w:t>审查方式</w:t>
            </w:r>
          </w:p>
        </w:tc>
        <w:tc>
          <w:tcPr>
            <w:tcW w:w="226" w:type="pct"/>
            <w:vMerge w:val="restart"/>
            <w:tcBorders>
              <w:top w:val="single" w:color="auto" w:sz="4" w:space="0"/>
              <w:left w:val="single" w:color="auto" w:sz="4" w:space="0"/>
              <w:bottom w:val="single" w:color="auto" w:sz="4" w:space="0"/>
              <w:right w:val="single" w:color="auto" w:sz="4" w:space="0"/>
            </w:tcBorders>
            <w:vAlign w:val="center"/>
          </w:tcPr>
          <w:p>
            <w:pPr>
              <w:widowControl/>
              <w:ind w:right="84" w:rightChars="40"/>
              <w:jc w:val="center"/>
              <w:rPr>
                <w:rFonts w:ascii="Times New Roman" w:hAnsi="Times New Roman" w:eastAsia="宋体" w:cs="Times New Roman"/>
                <w:color w:val="auto"/>
                <w:kern w:val="0"/>
                <w:szCs w:val="21"/>
                <w:highlight w:val="none"/>
              </w:rPr>
            </w:pPr>
            <w:r>
              <w:rPr>
                <w:rFonts w:ascii="Times New Roman" w:hAnsi="Times New Roman" w:eastAsia="宋体" w:cs="Times New Roman"/>
                <w:color w:val="auto"/>
                <w:kern w:val="0"/>
                <w:szCs w:val="21"/>
                <w:highlight w:val="none"/>
              </w:rPr>
              <w:t>序号</w:t>
            </w:r>
          </w:p>
        </w:tc>
        <w:tc>
          <w:tcPr>
            <w:tcW w:w="3914" w:type="pct"/>
            <w:vMerge w:val="restart"/>
            <w:tcBorders>
              <w:top w:val="single" w:color="auto" w:sz="4" w:space="0"/>
              <w:left w:val="single" w:color="auto" w:sz="4" w:space="0"/>
              <w:bottom w:val="single" w:color="auto" w:sz="4" w:space="0"/>
              <w:right w:val="single" w:color="auto" w:sz="4" w:space="0"/>
            </w:tcBorders>
            <w:vAlign w:val="center"/>
          </w:tcPr>
          <w:p>
            <w:pPr>
              <w:widowControl/>
              <w:ind w:right="84" w:rightChars="40"/>
              <w:jc w:val="center"/>
              <w:rPr>
                <w:rFonts w:ascii="Times New Roman" w:hAnsi="Times New Roman" w:eastAsia="宋体" w:cs="Times New Roman"/>
                <w:color w:val="auto"/>
                <w:kern w:val="0"/>
                <w:szCs w:val="21"/>
                <w:highlight w:val="none"/>
              </w:rPr>
            </w:pPr>
            <w:r>
              <w:rPr>
                <w:rFonts w:ascii="Times New Roman" w:hAnsi="Times New Roman" w:eastAsia="宋体" w:cs="Times New Roman"/>
                <w:color w:val="auto"/>
                <w:kern w:val="0"/>
                <w:szCs w:val="21"/>
                <w:highlight w:val="none"/>
              </w:rPr>
              <w:t>响应文件符合性审查内容</w:t>
            </w:r>
          </w:p>
        </w:tc>
        <w:tc>
          <w:tcPr>
            <w:tcW w:w="528" w:type="pct"/>
            <w:gridSpan w:val="2"/>
            <w:tcBorders>
              <w:top w:val="single" w:color="auto" w:sz="4" w:space="0"/>
              <w:left w:val="single" w:color="auto" w:sz="4" w:space="0"/>
              <w:bottom w:val="single" w:color="auto" w:sz="4" w:space="0"/>
              <w:right w:val="single" w:color="auto" w:sz="4" w:space="0"/>
            </w:tcBorders>
            <w:vAlign w:val="center"/>
          </w:tcPr>
          <w:p>
            <w:pPr>
              <w:widowControl/>
              <w:ind w:right="84" w:rightChars="40"/>
              <w:jc w:val="center"/>
              <w:rPr>
                <w:rFonts w:ascii="Times New Roman" w:hAnsi="Times New Roman" w:eastAsia="宋体" w:cs="Times New Roman"/>
                <w:color w:val="auto"/>
                <w:kern w:val="0"/>
                <w:szCs w:val="21"/>
                <w:highlight w:val="none"/>
              </w:rPr>
            </w:pPr>
            <w:r>
              <w:rPr>
                <w:rFonts w:ascii="Times New Roman" w:hAnsi="Times New Roman" w:eastAsia="宋体" w:cs="Times New Roman"/>
                <w:color w:val="auto"/>
                <w:kern w:val="0"/>
                <w:szCs w:val="21"/>
                <w:highlight w:val="none"/>
              </w:rPr>
              <w:t>评审意见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0" w:type="dxa"/>
          </w:tblCellMar>
        </w:tblPrEx>
        <w:trPr>
          <w:trHeight w:val="129" w:hRule="atLeast"/>
          <w:tblHeader/>
        </w:trPr>
        <w:tc>
          <w:tcPr>
            <w:tcW w:w="330" w:type="pct"/>
            <w:vMerge w:val="continue"/>
            <w:tcBorders>
              <w:top w:val="single" w:color="auto" w:sz="4" w:space="0"/>
              <w:left w:val="single" w:color="auto" w:sz="4" w:space="0"/>
              <w:bottom w:val="single" w:color="auto" w:sz="4" w:space="0"/>
              <w:right w:val="single" w:color="auto" w:sz="4" w:space="0"/>
            </w:tcBorders>
            <w:vAlign w:val="center"/>
          </w:tcPr>
          <w:p>
            <w:pPr>
              <w:widowControl/>
              <w:ind w:right="84" w:rightChars="40"/>
              <w:jc w:val="center"/>
              <w:rPr>
                <w:rFonts w:ascii="Times New Roman" w:hAnsi="Times New Roman" w:eastAsia="宋体" w:cs="Times New Roman"/>
                <w:color w:val="auto"/>
                <w:kern w:val="0"/>
                <w:szCs w:val="21"/>
                <w:highlight w:val="none"/>
              </w:rPr>
            </w:pPr>
          </w:p>
        </w:tc>
        <w:tc>
          <w:tcPr>
            <w:tcW w:w="226" w:type="pct"/>
            <w:vMerge w:val="continue"/>
            <w:tcBorders>
              <w:top w:val="single" w:color="auto" w:sz="4" w:space="0"/>
              <w:left w:val="single" w:color="auto" w:sz="4" w:space="0"/>
              <w:bottom w:val="single" w:color="auto" w:sz="4" w:space="0"/>
              <w:right w:val="single" w:color="auto" w:sz="4" w:space="0"/>
            </w:tcBorders>
            <w:vAlign w:val="center"/>
          </w:tcPr>
          <w:p>
            <w:pPr>
              <w:widowControl/>
              <w:ind w:right="84" w:rightChars="40"/>
              <w:jc w:val="center"/>
              <w:rPr>
                <w:rFonts w:ascii="Times New Roman" w:hAnsi="Times New Roman" w:eastAsia="宋体" w:cs="Times New Roman"/>
                <w:color w:val="auto"/>
                <w:kern w:val="0"/>
                <w:szCs w:val="21"/>
                <w:highlight w:val="none"/>
              </w:rPr>
            </w:pPr>
          </w:p>
        </w:tc>
        <w:tc>
          <w:tcPr>
            <w:tcW w:w="3914" w:type="pct"/>
            <w:vMerge w:val="continue"/>
            <w:tcBorders>
              <w:top w:val="single" w:color="auto" w:sz="4" w:space="0"/>
              <w:left w:val="single" w:color="auto" w:sz="4" w:space="0"/>
              <w:bottom w:val="single" w:color="auto" w:sz="4" w:space="0"/>
              <w:right w:val="single" w:color="auto" w:sz="4" w:space="0"/>
            </w:tcBorders>
            <w:vAlign w:val="center"/>
          </w:tcPr>
          <w:p>
            <w:pPr>
              <w:widowControl/>
              <w:ind w:right="84" w:rightChars="40"/>
              <w:jc w:val="center"/>
              <w:rPr>
                <w:rFonts w:ascii="Times New Roman" w:hAnsi="Times New Roman" w:eastAsia="宋体" w:cs="Times New Roman"/>
                <w:color w:val="auto"/>
                <w:kern w:val="0"/>
                <w:szCs w:val="21"/>
                <w:highlight w:val="none"/>
              </w:rPr>
            </w:pPr>
          </w:p>
        </w:tc>
        <w:tc>
          <w:tcPr>
            <w:tcW w:w="263" w:type="pct"/>
            <w:tcBorders>
              <w:top w:val="single" w:color="auto" w:sz="4" w:space="0"/>
              <w:left w:val="single" w:color="auto" w:sz="4" w:space="0"/>
              <w:bottom w:val="single" w:color="auto" w:sz="4" w:space="0"/>
              <w:right w:val="single" w:color="auto" w:sz="4" w:space="0"/>
            </w:tcBorders>
            <w:vAlign w:val="center"/>
          </w:tcPr>
          <w:p>
            <w:pPr>
              <w:widowControl/>
              <w:ind w:right="84" w:rightChars="40"/>
              <w:jc w:val="center"/>
              <w:rPr>
                <w:rFonts w:ascii="Times New Roman" w:hAnsi="Times New Roman" w:eastAsia="宋体" w:cs="Times New Roman"/>
                <w:color w:val="auto"/>
                <w:kern w:val="0"/>
                <w:szCs w:val="21"/>
                <w:highlight w:val="none"/>
              </w:rPr>
            </w:pPr>
            <w:r>
              <w:rPr>
                <w:rFonts w:ascii="Times New Roman" w:hAnsi="Times New Roman" w:eastAsia="宋体" w:cs="Times New Roman"/>
                <w:color w:val="auto"/>
                <w:kern w:val="0"/>
                <w:szCs w:val="21"/>
                <w:highlight w:val="none"/>
              </w:rPr>
              <w:t>是</w:t>
            </w:r>
          </w:p>
        </w:tc>
        <w:tc>
          <w:tcPr>
            <w:tcW w:w="264" w:type="pct"/>
            <w:tcBorders>
              <w:top w:val="single" w:color="auto" w:sz="4" w:space="0"/>
              <w:left w:val="single" w:color="auto" w:sz="4" w:space="0"/>
              <w:bottom w:val="single" w:color="auto" w:sz="4" w:space="0"/>
              <w:right w:val="single" w:color="auto" w:sz="4" w:space="0"/>
            </w:tcBorders>
            <w:vAlign w:val="center"/>
          </w:tcPr>
          <w:p>
            <w:pPr>
              <w:widowControl/>
              <w:ind w:right="84" w:rightChars="40"/>
              <w:jc w:val="center"/>
              <w:rPr>
                <w:rFonts w:ascii="Times New Roman" w:hAnsi="Times New Roman" w:eastAsia="宋体" w:cs="Times New Roman"/>
                <w:color w:val="auto"/>
                <w:kern w:val="0"/>
                <w:szCs w:val="21"/>
                <w:highlight w:val="none"/>
              </w:rPr>
            </w:pPr>
            <w:r>
              <w:rPr>
                <w:rFonts w:ascii="Times New Roman" w:hAnsi="Times New Roman" w:eastAsia="宋体" w:cs="Times New Roman"/>
                <w:color w:val="auto"/>
                <w:kern w:val="0"/>
                <w:szCs w:val="21"/>
                <w:highlight w:val="none"/>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0" w:type="dxa"/>
          </w:tblCellMar>
        </w:tblPrEx>
        <w:trPr>
          <w:trHeight w:val="85" w:hRule="atLeast"/>
        </w:trPr>
        <w:tc>
          <w:tcPr>
            <w:tcW w:w="330" w:type="pct"/>
            <w:vMerge w:val="restart"/>
            <w:tcBorders>
              <w:top w:val="single" w:color="auto" w:sz="4" w:space="0"/>
              <w:left w:val="single" w:color="auto" w:sz="4" w:space="0"/>
              <w:right w:val="single" w:color="auto" w:sz="4" w:space="0"/>
            </w:tcBorders>
            <w:vAlign w:val="center"/>
          </w:tcPr>
          <w:p>
            <w:pPr>
              <w:widowControl/>
              <w:ind w:right="84" w:rightChars="40"/>
              <w:jc w:val="center"/>
              <w:rPr>
                <w:rFonts w:ascii="Times New Roman" w:hAnsi="Times New Roman" w:eastAsia="宋体" w:cs="Times New Roman"/>
                <w:color w:val="auto"/>
                <w:kern w:val="0"/>
                <w:szCs w:val="21"/>
                <w:highlight w:val="none"/>
              </w:rPr>
            </w:pPr>
            <w:r>
              <w:rPr>
                <w:rFonts w:ascii="Times New Roman" w:hAnsi="Times New Roman" w:eastAsia="宋体" w:cs="Times New Roman"/>
                <w:color w:val="auto"/>
                <w:kern w:val="0"/>
                <w:szCs w:val="21"/>
                <w:highlight w:val="none"/>
              </w:rPr>
              <w:t>资格审查</w:t>
            </w:r>
          </w:p>
        </w:tc>
        <w:tc>
          <w:tcPr>
            <w:tcW w:w="226" w:type="pct"/>
            <w:tcBorders>
              <w:top w:val="single" w:color="auto" w:sz="4" w:space="0"/>
              <w:left w:val="single" w:color="auto" w:sz="4" w:space="0"/>
              <w:bottom w:val="single" w:color="auto" w:sz="4" w:space="0"/>
              <w:right w:val="single" w:color="auto" w:sz="4" w:space="0"/>
            </w:tcBorders>
            <w:vAlign w:val="center"/>
          </w:tcPr>
          <w:p>
            <w:pPr>
              <w:widowControl/>
              <w:spacing w:line="240" w:lineRule="exact"/>
              <w:ind w:right="84" w:rightChars="40"/>
              <w:jc w:val="center"/>
              <w:rPr>
                <w:rFonts w:ascii="Times New Roman" w:hAnsi="Times New Roman" w:eastAsia="宋体" w:cs="Times New Roman"/>
                <w:color w:val="auto"/>
                <w:kern w:val="0"/>
                <w:szCs w:val="21"/>
                <w:highlight w:val="none"/>
              </w:rPr>
            </w:pPr>
            <w:r>
              <w:rPr>
                <w:rFonts w:ascii="Times New Roman" w:hAnsi="Times New Roman" w:eastAsia="宋体" w:cs="Times New Roman"/>
                <w:color w:val="auto"/>
                <w:kern w:val="0"/>
                <w:szCs w:val="21"/>
                <w:highlight w:val="none"/>
              </w:rPr>
              <w:t>1</w:t>
            </w:r>
          </w:p>
        </w:tc>
        <w:tc>
          <w:tcPr>
            <w:tcW w:w="3914" w:type="pct"/>
            <w:tcBorders>
              <w:top w:val="single" w:color="auto" w:sz="4" w:space="0"/>
              <w:left w:val="single" w:color="auto" w:sz="4" w:space="0"/>
              <w:bottom w:val="single" w:color="auto" w:sz="4" w:space="0"/>
              <w:right w:val="single" w:color="auto" w:sz="4" w:space="0"/>
            </w:tcBorders>
            <w:vAlign w:val="center"/>
          </w:tcPr>
          <w:p>
            <w:pPr>
              <w:widowControl/>
              <w:ind w:right="84" w:rightChars="40"/>
              <w:jc w:val="left"/>
              <w:rPr>
                <w:rFonts w:ascii="Times New Roman" w:hAnsi="Times New Roman" w:eastAsia="宋体" w:cs="Times New Roman"/>
                <w:color w:val="auto"/>
                <w:kern w:val="0"/>
                <w:szCs w:val="21"/>
                <w:highlight w:val="none"/>
              </w:rPr>
            </w:pPr>
            <w:r>
              <w:rPr>
                <w:rFonts w:ascii="Times New Roman" w:hAnsi="Times New Roman" w:eastAsia="宋体" w:cs="Times New Roman"/>
                <w:color w:val="auto"/>
                <w:kern w:val="0"/>
                <w:szCs w:val="21"/>
                <w:highlight w:val="none"/>
                <w:lang w:bidi="zh-CN"/>
              </w:rPr>
              <w:t>具有效期内的营业执照；提供清晰营业执照复印件</w:t>
            </w:r>
          </w:p>
        </w:tc>
        <w:tc>
          <w:tcPr>
            <w:tcW w:w="263" w:type="pct"/>
            <w:tcBorders>
              <w:top w:val="single" w:color="auto" w:sz="4" w:space="0"/>
              <w:left w:val="single" w:color="auto" w:sz="4" w:space="0"/>
              <w:bottom w:val="single" w:color="auto" w:sz="4" w:space="0"/>
              <w:right w:val="single" w:color="auto" w:sz="4" w:space="0"/>
            </w:tcBorders>
            <w:vAlign w:val="center"/>
          </w:tcPr>
          <w:p>
            <w:pPr>
              <w:widowControl/>
              <w:ind w:right="84" w:rightChars="40"/>
              <w:jc w:val="center"/>
              <w:rPr>
                <w:rFonts w:ascii="Times New Roman" w:hAnsi="Times New Roman" w:eastAsia="宋体" w:cs="Times New Roman"/>
                <w:color w:val="auto"/>
                <w:kern w:val="0"/>
                <w:szCs w:val="21"/>
                <w:highlight w:val="none"/>
              </w:rPr>
            </w:pPr>
          </w:p>
        </w:tc>
        <w:tc>
          <w:tcPr>
            <w:tcW w:w="264" w:type="pct"/>
            <w:tcBorders>
              <w:top w:val="single" w:color="auto" w:sz="4" w:space="0"/>
              <w:left w:val="single" w:color="auto" w:sz="4" w:space="0"/>
              <w:bottom w:val="single" w:color="auto" w:sz="4" w:space="0"/>
              <w:right w:val="single" w:color="auto" w:sz="4" w:space="0"/>
            </w:tcBorders>
            <w:vAlign w:val="center"/>
          </w:tcPr>
          <w:p>
            <w:pPr>
              <w:widowControl/>
              <w:ind w:right="84" w:rightChars="40"/>
              <w:jc w:val="center"/>
              <w:rPr>
                <w:rFonts w:ascii="Times New Roman" w:hAnsi="Times New Roman" w:eastAsia="宋体" w:cs="Times New Roman"/>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0" w:type="dxa"/>
          </w:tblCellMar>
        </w:tblPrEx>
        <w:trPr>
          <w:trHeight w:val="85" w:hRule="atLeast"/>
        </w:trPr>
        <w:tc>
          <w:tcPr>
            <w:tcW w:w="330" w:type="pct"/>
            <w:vMerge w:val="continue"/>
            <w:tcBorders>
              <w:left w:val="single" w:color="auto" w:sz="4" w:space="0"/>
              <w:right w:val="single" w:color="auto" w:sz="4" w:space="0"/>
            </w:tcBorders>
            <w:vAlign w:val="center"/>
          </w:tcPr>
          <w:p>
            <w:pPr>
              <w:widowControl/>
              <w:ind w:right="84" w:rightChars="40"/>
              <w:jc w:val="center"/>
              <w:rPr>
                <w:rFonts w:ascii="Times New Roman" w:hAnsi="Times New Roman" w:eastAsia="宋体" w:cs="Times New Roman"/>
                <w:color w:val="auto"/>
                <w:kern w:val="0"/>
                <w:szCs w:val="21"/>
                <w:highlight w:val="none"/>
              </w:rPr>
            </w:pPr>
          </w:p>
        </w:tc>
        <w:tc>
          <w:tcPr>
            <w:tcW w:w="226" w:type="pct"/>
            <w:tcBorders>
              <w:top w:val="single" w:color="auto" w:sz="4" w:space="0"/>
              <w:left w:val="single" w:color="auto" w:sz="4" w:space="0"/>
              <w:bottom w:val="single" w:color="auto" w:sz="4" w:space="0"/>
              <w:right w:val="single" w:color="auto" w:sz="4" w:space="0"/>
            </w:tcBorders>
            <w:vAlign w:val="center"/>
          </w:tcPr>
          <w:p>
            <w:pPr>
              <w:widowControl/>
              <w:spacing w:line="240" w:lineRule="exact"/>
              <w:ind w:right="84" w:rightChars="40"/>
              <w:jc w:val="center"/>
              <w:rPr>
                <w:rFonts w:hint="eastAsia" w:ascii="Times New Roman" w:hAnsi="Times New Roman" w:eastAsia="宋体" w:cs="Times New Roman"/>
                <w:color w:val="auto"/>
                <w:kern w:val="0"/>
                <w:szCs w:val="21"/>
                <w:highlight w:val="none"/>
                <w:lang w:val="en-US" w:eastAsia="zh-CN"/>
              </w:rPr>
            </w:pPr>
            <w:r>
              <w:rPr>
                <w:rFonts w:hint="eastAsia" w:ascii="Times New Roman" w:hAnsi="Times New Roman" w:eastAsia="宋体" w:cs="Times New Roman"/>
                <w:color w:val="auto"/>
                <w:kern w:val="0"/>
                <w:szCs w:val="21"/>
                <w:highlight w:val="none"/>
                <w:lang w:val="en-US" w:eastAsia="zh-CN"/>
              </w:rPr>
              <w:t>2</w:t>
            </w:r>
          </w:p>
        </w:tc>
        <w:tc>
          <w:tcPr>
            <w:tcW w:w="3914" w:type="pct"/>
            <w:tcBorders>
              <w:top w:val="single" w:color="auto" w:sz="4" w:space="0"/>
              <w:left w:val="single" w:color="auto" w:sz="4" w:space="0"/>
              <w:bottom w:val="single" w:color="auto" w:sz="4" w:space="0"/>
              <w:right w:val="single" w:color="auto" w:sz="4" w:space="0"/>
            </w:tcBorders>
            <w:vAlign w:val="center"/>
          </w:tcPr>
          <w:p>
            <w:pPr>
              <w:widowControl/>
              <w:ind w:right="84" w:rightChars="40"/>
              <w:jc w:val="left"/>
              <w:rPr>
                <w:rFonts w:hint="default" w:ascii="Times New Roman" w:hAnsi="Times New Roman" w:eastAsia="宋体" w:cs="Times New Roman"/>
                <w:color w:val="auto"/>
                <w:kern w:val="0"/>
                <w:szCs w:val="21"/>
                <w:highlight w:val="none"/>
                <w:lang w:val="en-US" w:bidi="zh-CN"/>
              </w:rPr>
            </w:pPr>
            <w:r>
              <w:rPr>
                <w:rFonts w:hint="eastAsia" w:ascii="Times New Roman" w:hAnsi="Times New Roman" w:eastAsia="宋体" w:cs="Times New Roman"/>
                <w:color w:val="auto"/>
                <w:kern w:val="0"/>
                <w:szCs w:val="21"/>
                <w:highlight w:val="none"/>
                <w:lang w:val="en-US" w:bidi="zh-CN"/>
              </w:rPr>
              <w:t>具备</w:t>
            </w:r>
            <w:r>
              <w:rPr>
                <w:rFonts w:hint="eastAsia" w:ascii="Times New Roman" w:hAnsi="Times New Roman" w:eastAsia="宋体" w:cs="Times New Roman"/>
                <w:color w:val="auto"/>
                <w:kern w:val="0"/>
                <w:szCs w:val="21"/>
                <w:highlight w:val="none"/>
                <w:lang w:val="en-US" w:eastAsia="zh-CN" w:bidi="zh-CN"/>
              </w:rPr>
              <w:t>有效的市政公用工程施工总承包三级及以上资质，且具备有效的安全生产许可证书</w:t>
            </w:r>
          </w:p>
        </w:tc>
        <w:tc>
          <w:tcPr>
            <w:tcW w:w="263" w:type="pct"/>
            <w:tcBorders>
              <w:top w:val="single" w:color="auto" w:sz="4" w:space="0"/>
              <w:left w:val="single" w:color="auto" w:sz="4" w:space="0"/>
              <w:bottom w:val="single" w:color="auto" w:sz="4" w:space="0"/>
              <w:right w:val="single" w:color="auto" w:sz="4" w:space="0"/>
            </w:tcBorders>
            <w:vAlign w:val="center"/>
          </w:tcPr>
          <w:p>
            <w:pPr>
              <w:widowControl/>
              <w:ind w:right="84" w:rightChars="40"/>
              <w:jc w:val="center"/>
              <w:rPr>
                <w:rFonts w:ascii="Times New Roman" w:hAnsi="Times New Roman" w:eastAsia="宋体" w:cs="Times New Roman"/>
                <w:color w:val="auto"/>
                <w:kern w:val="0"/>
                <w:szCs w:val="21"/>
                <w:highlight w:val="none"/>
              </w:rPr>
            </w:pPr>
          </w:p>
        </w:tc>
        <w:tc>
          <w:tcPr>
            <w:tcW w:w="264" w:type="pct"/>
            <w:tcBorders>
              <w:top w:val="single" w:color="auto" w:sz="4" w:space="0"/>
              <w:left w:val="single" w:color="auto" w:sz="4" w:space="0"/>
              <w:bottom w:val="single" w:color="auto" w:sz="4" w:space="0"/>
              <w:right w:val="single" w:color="auto" w:sz="4" w:space="0"/>
            </w:tcBorders>
            <w:vAlign w:val="center"/>
          </w:tcPr>
          <w:p>
            <w:pPr>
              <w:widowControl/>
              <w:ind w:right="84" w:rightChars="40"/>
              <w:jc w:val="center"/>
              <w:rPr>
                <w:rFonts w:ascii="Times New Roman" w:hAnsi="Times New Roman" w:eastAsia="宋体" w:cs="Times New Roman"/>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0" w:type="dxa"/>
          </w:tblCellMar>
        </w:tblPrEx>
        <w:trPr>
          <w:trHeight w:val="182" w:hRule="atLeast"/>
        </w:trPr>
        <w:tc>
          <w:tcPr>
            <w:tcW w:w="330" w:type="pct"/>
            <w:vMerge w:val="continue"/>
            <w:tcBorders>
              <w:left w:val="single" w:color="auto" w:sz="4" w:space="0"/>
              <w:right w:val="single" w:color="auto" w:sz="4" w:space="0"/>
            </w:tcBorders>
            <w:vAlign w:val="center"/>
          </w:tcPr>
          <w:p>
            <w:pPr>
              <w:widowControl/>
              <w:ind w:right="84" w:rightChars="40"/>
              <w:jc w:val="center"/>
              <w:rPr>
                <w:rFonts w:ascii="Times New Roman" w:hAnsi="Times New Roman" w:eastAsia="宋体" w:cs="Times New Roman"/>
                <w:color w:val="auto"/>
                <w:kern w:val="0"/>
                <w:szCs w:val="21"/>
                <w:highlight w:val="none"/>
              </w:rPr>
            </w:pPr>
          </w:p>
        </w:tc>
        <w:tc>
          <w:tcPr>
            <w:tcW w:w="226" w:type="pct"/>
            <w:tcBorders>
              <w:top w:val="single" w:color="auto" w:sz="4" w:space="0"/>
              <w:left w:val="single" w:color="auto" w:sz="4" w:space="0"/>
              <w:bottom w:val="single" w:color="auto" w:sz="4" w:space="0"/>
              <w:right w:val="single" w:color="auto" w:sz="4" w:space="0"/>
            </w:tcBorders>
            <w:vAlign w:val="center"/>
          </w:tcPr>
          <w:p>
            <w:pPr>
              <w:widowControl/>
              <w:spacing w:line="240" w:lineRule="exact"/>
              <w:ind w:right="84" w:rightChars="40"/>
              <w:jc w:val="center"/>
              <w:rPr>
                <w:rFonts w:hint="eastAsia" w:ascii="Times New Roman" w:hAnsi="Times New Roman" w:eastAsia="宋体" w:cs="Times New Roman"/>
                <w:color w:val="auto"/>
                <w:kern w:val="0"/>
                <w:szCs w:val="21"/>
                <w:highlight w:val="none"/>
                <w:lang w:eastAsia="zh-CN"/>
              </w:rPr>
            </w:pPr>
            <w:r>
              <w:rPr>
                <w:rFonts w:hint="eastAsia" w:ascii="Times New Roman" w:hAnsi="Times New Roman" w:eastAsia="宋体" w:cs="Times New Roman"/>
                <w:color w:val="auto"/>
                <w:kern w:val="0"/>
                <w:szCs w:val="21"/>
                <w:highlight w:val="none"/>
                <w:lang w:val="en-US" w:eastAsia="zh-CN"/>
              </w:rPr>
              <w:t>3</w:t>
            </w:r>
          </w:p>
        </w:tc>
        <w:tc>
          <w:tcPr>
            <w:tcW w:w="3914" w:type="pct"/>
            <w:tcBorders>
              <w:top w:val="single" w:color="auto" w:sz="4" w:space="0"/>
              <w:left w:val="single" w:color="auto" w:sz="4" w:space="0"/>
              <w:bottom w:val="single" w:color="auto" w:sz="4" w:space="0"/>
              <w:right w:val="single" w:color="auto" w:sz="4" w:space="0"/>
            </w:tcBorders>
            <w:vAlign w:val="center"/>
          </w:tcPr>
          <w:p>
            <w:pPr>
              <w:widowControl/>
              <w:ind w:right="84" w:rightChars="40"/>
              <w:jc w:val="left"/>
              <w:rPr>
                <w:rFonts w:ascii="Times New Roman" w:hAnsi="Times New Roman" w:eastAsia="宋体" w:cs="Times New Roman"/>
                <w:color w:val="auto"/>
                <w:kern w:val="0"/>
                <w:szCs w:val="21"/>
                <w:highlight w:val="none"/>
              </w:rPr>
            </w:pPr>
            <w:r>
              <w:rPr>
                <w:rFonts w:ascii="Times New Roman" w:hAnsi="Times New Roman" w:eastAsia="宋体" w:cs="Times New Roman"/>
                <w:color w:val="auto"/>
                <w:kern w:val="0"/>
                <w:szCs w:val="21"/>
                <w:highlight w:val="none"/>
                <w:lang w:bidi="zh-CN"/>
              </w:rPr>
              <w:t>提供会计事务所出具的近一年度的财务审计报告（</w:t>
            </w:r>
            <w:r>
              <w:rPr>
                <w:rFonts w:hint="eastAsia" w:ascii="Times New Roman" w:hAnsi="Times New Roman" w:eastAsia="宋体" w:cs="Times New Roman"/>
                <w:color w:val="auto"/>
                <w:kern w:val="0"/>
                <w:szCs w:val="21"/>
                <w:highlight w:val="none"/>
                <w:lang w:val="en-US" w:bidi="zh-CN"/>
              </w:rPr>
              <w:t>当上一年度审计报告未出来时，可提供前一年度审计报告</w:t>
            </w:r>
            <w:r>
              <w:rPr>
                <w:rFonts w:ascii="Times New Roman" w:hAnsi="Times New Roman" w:eastAsia="宋体" w:cs="Times New Roman"/>
                <w:color w:val="auto"/>
                <w:kern w:val="0"/>
                <w:szCs w:val="21"/>
                <w:highlight w:val="none"/>
                <w:lang w:bidi="zh-CN"/>
              </w:rPr>
              <w:t>）或财务报表或其基本开户银行出具的资信证明或者提供具有</w:t>
            </w:r>
            <w:r>
              <w:rPr>
                <w:rFonts w:ascii="Times New Roman" w:hAnsi="Times New Roman" w:eastAsia="宋体" w:cs="Times New Roman"/>
                <w:color w:val="auto"/>
                <w:kern w:val="0"/>
                <w:szCs w:val="21"/>
                <w:highlight w:val="none"/>
              </w:rPr>
              <w:t>良好的商业信誉承诺。</w:t>
            </w:r>
          </w:p>
        </w:tc>
        <w:tc>
          <w:tcPr>
            <w:tcW w:w="263" w:type="pct"/>
            <w:tcBorders>
              <w:top w:val="single" w:color="auto" w:sz="4" w:space="0"/>
              <w:left w:val="single" w:color="auto" w:sz="4" w:space="0"/>
              <w:bottom w:val="single" w:color="auto" w:sz="4" w:space="0"/>
              <w:right w:val="single" w:color="auto" w:sz="4" w:space="0"/>
            </w:tcBorders>
            <w:vAlign w:val="center"/>
          </w:tcPr>
          <w:p>
            <w:pPr>
              <w:widowControl/>
              <w:ind w:right="84" w:rightChars="40"/>
              <w:jc w:val="center"/>
              <w:rPr>
                <w:rFonts w:ascii="Times New Roman" w:hAnsi="Times New Roman" w:eastAsia="宋体" w:cs="Times New Roman"/>
                <w:color w:val="auto"/>
                <w:kern w:val="0"/>
                <w:szCs w:val="21"/>
                <w:highlight w:val="none"/>
              </w:rPr>
            </w:pPr>
          </w:p>
        </w:tc>
        <w:tc>
          <w:tcPr>
            <w:tcW w:w="264" w:type="pct"/>
            <w:tcBorders>
              <w:top w:val="single" w:color="auto" w:sz="4" w:space="0"/>
              <w:left w:val="single" w:color="auto" w:sz="4" w:space="0"/>
              <w:bottom w:val="single" w:color="auto" w:sz="4" w:space="0"/>
              <w:right w:val="single" w:color="auto" w:sz="4" w:space="0"/>
            </w:tcBorders>
            <w:vAlign w:val="center"/>
          </w:tcPr>
          <w:p>
            <w:pPr>
              <w:widowControl/>
              <w:ind w:right="84" w:rightChars="40"/>
              <w:jc w:val="center"/>
              <w:rPr>
                <w:rFonts w:ascii="Times New Roman" w:hAnsi="Times New Roman" w:eastAsia="宋体" w:cs="Times New Roman"/>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0" w:type="dxa"/>
          </w:tblCellMar>
        </w:tblPrEx>
        <w:trPr>
          <w:trHeight w:val="85" w:hRule="atLeast"/>
        </w:trPr>
        <w:tc>
          <w:tcPr>
            <w:tcW w:w="330" w:type="pct"/>
            <w:vMerge w:val="continue"/>
            <w:tcBorders>
              <w:left w:val="single" w:color="auto" w:sz="4" w:space="0"/>
              <w:right w:val="single" w:color="auto" w:sz="4" w:space="0"/>
            </w:tcBorders>
            <w:vAlign w:val="center"/>
          </w:tcPr>
          <w:p>
            <w:pPr>
              <w:widowControl/>
              <w:ind w:right="84" w:rightChars="40"/>
              <w:jc w:val="center"/>
              <w:rPr>
                <w:rFonts w:ascii="Times New Roman" w:hAnsi="Times New Roman" w:eastAsia="宋体" w:cs="Times New Roman"/>
                <w:color w:val="auto"/>
                <w:kern w:val="0"/>
                <w:szCs w:val="21"/>
                <w:highlight w:val="none"/>
              </w:rPr>
            </w:pPr>
          </w:p>
        </w:tc>
        <w:tc>
          <w:tcPr>
            <w:tcW w:w="226" w:type="pct"/>
            <w:tcBorders>
              <w:top w:val="single" w:color="auto" w:sz="4" w:space="0"/>
              <w:left w:val="single" w:color="auto" w:sz="4" w:space="0"/>
              <w:bottom w:val="single" w:color="auto" w:sz="4" w:space="0"/>
              <w:right w:val="single" w:color="auto" w:sz="4" w:space="0"/>
            </w:tcBorders>
            <w:vAlign w:val="center"/>
          </w:tcPr>
          <w:p>
            <w:pPr>
              <w:widowControl/>
              <w:spacing w:line="240" w:lineRule="exact"/>
              <w:ind w:right="84" w:rightChars="40"/>
              <w:jc w:val="center"/>
              <w:rPr>
                <w:rFonts w:hint="eastAsia" w:ascii="Times New Roman" w:hAnsi="Times New Roman" w:eastAsia="宋体" w:cs="Times New Roman"/>
                <w:color w:val="auto"/>
                <w:kern w:val="0"/>
                <w:szCs w:val="21"/>
                <w:highlight w:val="none"/>
                <w:lang w:eastAsia="zh-CN"/>
              </w:rPr>
            </w:pPr>
            <w:r>
              <w:rPr>
                <w:rFonts w:hint="eastAsia" w:ascii="Times New Roman" w:hAnsi="Times New Roman" w:eastAsia="宋体" w:cs="Times New Roman"/>
                <w:color w:val="auto"/>
                <w:kern w:val="0"/>
                <w:szCs w:val="21"/>
                <w:highlight w:val="none"/>
                <w:lang w:val="en-US" w:eastAsia="zh-CN"/>
              </w:rPr>
              <w:t>4</w:t>
            </w:r>
          </w:p>
        </w:tc>
        <w:tc>
          <w:tcPr>
            <w:tcW w:w="3914" w:type="pct"/>
            <w:tcBorders>
              <w:top w:val="single" w:color="auto" w:sz="4" w:space="0"/>
              <w:left w:val="single" w:color="auto" w:sz="4" w:space="0"/>
              <w:bottom w:val="single" w:color="auto" w:sz="4" w:space="0"/>
              <w:right w:val="single" w:color="auto" w:sz="4" w:space="0"/>
            </w:tcBorders>
            <w:vAlign w:val="center"/>
          </w:tcPr>
          <w:p>
            <w:pPr>
              <w:widowControl/>
              <w:ind w:right="84" w:rightChars="40"/>
              <w:jc w:val="left"/>
              <w:rPr>
                <w:rFonts w:ascii="Times New Roman" w:hAnsi="Times New Roman" w:eastAsia="宋体" w:cs="Times New Roman"/>
                <w:color w:val="auto"/>
                <w:kern w:val="0"/>
                <w:szCs w:val="21"/>
                <w:highlight w:val="none"/>
              </w:rPr>
            </w:pPr>
            <w:r>
              <w:rPr>
                <w:rFonts w:ascii="Times New Roman" w:hAnsi="Times New Roman" w:eastAsia="宋体" w:cs="Times New Roman"/>
                <w:color w:val="auto"/>
                <w:kern w:val="0"/>
                <w:szCs w:val="21"/>
                <w:highlight w:val="none"/>
                <w:lang w:bidi="zh-CN"/>
              </w:rPr>
              <w:t>具有履行合同所必需的设备和专业技术能力的声明函</w:t>
            </w:r>
          </w:p>
        </w:tc>
        <w:tc>
          <w:tcPr>
            <w:tcW w:w="263" w:type="pct"/>
            <w:tcBorders>
              <w:top w:val="single" w:color="auto" w:sz="4" w:space="0"/>
              <w:left w:val="single" w:color="auto" w:sz="4" w:space="0"/>
              <w:bottom w:val="single" w:color="auto" w:sz="4" w:space="0"/>
              <w:right w:val="single" w:color="auto" w:sz="4" w:space="0"/>
            </w:tcBorders>
            <w:vAlign w:val="center"/>
          </w:tcPr>
          <w:p>
            <w:pPr>
              <w:widowControl/>
              <w:ind w:right="84" w:rightChars="40"/>
              <w:jc w:val="center"/>
              <w:rPr>
                <w:rFonts w:ascii="Times New Roman" w:hAnsi="Times New Roman" w:eastAsia="宋体" w:cs="Times New Roman"/>
                <w:color w:val="auto"/>
                <w:kern w:val="0"/>
                <w:szCs w:val="21"/>
                <w:highlight w:val="none"/>
              </w:rPr>
            </w:pPr>
          </w:p>
        </w:tc>
        <w:tc>
          <w:tcPr>
            <w:tcW w:w="264" w:type="pct"/>
            <w:tcBorders>
              <w:top w:val="single" w:color="auto" w:sz="4" w:space="0"/>
              <w:left w:val="single" w:color="auto" w:sz="4" w:space="0"/>
              <w:bottom w:val="single" w:color="auto" w:sz="4" w:space="0"/>
              <w:right w:val="single" w:color="auto" w:sz="4" w:space="0"/>
            </w:tcBorders>
            <w:vAlign w:val="center"/>
          </w:tcPr>
          <w:p>
            <w:pPr>
              <w:widowControl/>
              <w:ind w:right="84" w:rightChars="40"/>
              <w:jc w:val="center"/>
              <w:rPr>
                <w:rFonts w:ascii="Times New Roman" w:hAnsi="Times New Roman" w:eastAsia="宋体" w:cs="Times New Roman"/>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0" w:type="dxa"/>
          </w:tblCellMar>
        </w:tblPrEx>
        <w:trPr>
          <w:trHeight w:val="85" w:hRule="atLeast"/>
        </w:trPr>
        <w:tc>
          <w:tcPr>
            <w:tcW w:w="330" w:type="pct"/>
            <w:vMerge w:val="continue"/>
            <w:tcBorders>
              <w:left w:val="single" w:color="auto" w:sz="4" w:space="0"/>
              <w:right w:val="single" w:color="auto" w:sz="4" w:space="0"/>
            </w:tcBorders>
            <w:vAlign w:val="center"/>
          </w:tcPr>
          <w:p>
            <w:pPr>
              <w:widowControl/>
              <w:ind w:right="84" w:rightChars="40"/>
              <w:jc w:val="center"/>
              <w:rPr>
                <w:rFonts w:ascii="Times New Roman" w:hAnsi="Times New Roman" w:eastAsia="宋体" w:cs="Times New Roman"/>
                <w:color w:val="auto"/>
                <w:kern w:val="0"/>
                <w:szCs w:val="21"/>
                <w:highlight w:val="none"/>
              </w:rPr>
            </w:pPr>
          </w:p>
        </w:tc>
        <w:tc>
          <w:tcPr>
            <w:tcW w:w="226" w:type="pct"/>
            <w:tcBorders>
              <w:top w:val="single" w:color="auto" w:sz="4" w:space="0"/>
              <w:left w:val="single" w:color="auto" w:sz="4" w:space="0"/>
              <w:bottom w:val="single" w:color="auto" w:sz="4" w:space="0"/>
              <w:right w:val="single" w:color="auto" w:sz="4" w:space="0"/>
            </w:tcBorders>
            <w:vAlign w:val="center"/>
          </w:tcPr>
          <w:p>
            <w:pPr>
              <w:widowControl/>
              <w:spacing w:line="240" w:lineRule="exact"/>
              <w:ind w:right="84" w:rightChars="40"/>
              <w:jc w:val="center"/>
              <w:rPr>
                <w:rFonts w:hint="eastAsia" w:ascii="Times New Roman" w:hAnsi="Times New Roman" w:eastAsia="宋体" w:cs="Times New Roman"/>
                <w:color w:val="auto"/>
                <w:kern w:val="0"/>
                <w:szCs w:val="21"/>
                <w:highlight w:val="none"/>
                <w:lang w:eastAsia="zh-CN"/>
              </w:rPr>
            </w:pPr>
            <w:r>
              <w:rPr>
                <w:rFonts w:hint="eastAsia" w:ascii="Times New Roman" w:hAnsi="Times New Roman" w:eastAsia="宋体" w:cs="Times New Roman"/>
                <w:color w:val="auto"/>
                <w:kern w:val="0"/>
                <w:szCs w:val="21"/>
                <w:highlight w:val="none"/>
                <w:lang w:val="en-US" w:eastAsia="zh-CN"/>
              </w:rPr>
              <w:t>5</w:t>
            </w:r>
          </w:p>
        </w:tc>
        <w:tc>
          <w:tcPr>
            <w:tcW w:w="3914" w:type="pct"/>
            <w:tcBorders>
              <w:top w:val="single" w:color="auto" w:sz="4" w:space="0"/>
              <w:left w:val="single" w:color="auto" w:sz="4" w:space="0"/>
              <w:bottom w:val="single" w:color="auto" w:sz="4" w:space="0"/>
              <w:right w:val="single" w:color="auto" w:sz="4" w:space="0"/>
            </w:tcBorders>
            <w:vAlign w:val="center"/>
          </w:tcPr>
          <w:p>
            <w:pPr>
              <w:widowControl/>
              <w:ind w:right="84" w:rightChars="40"/>
              <w:jc w:val="left"/>
              <w:rPr>
                <w:rFonts w:ascii="Times New Roman" w:hAnsi="Times New Roman" w:eastAsia="宋体" w:cs="Times New Roman"/>
                <w:color w:val="auto"/>
                <w:kern w:val="0"/>
                <w:szCs w:val="21"/>
                <w:highlight w:val="none"/>
                <w:lang w:bidi="zh-CN"/>
              </w:rPr>
            </w:pPr>
            <w:r>
              <w:rPr>
                <w:rFonts w:ascii="Times New Roman" w:hAnsi="Times New Roman" w:eastAsia="宋体" w:cs="Times New Roman"/>
                <w:color w:val="auto"/>
                <w:kern w:val="0"/>
                <w:szCs w:val="21"/>
                <w:highlight w:val="none"/>
                <w:lang w:bidi="zh-CN"/>
              </w:rPr>
              <w:t>依法缴纳税收和社会保障资金的相关材料（提供提交响应文件截止时间前一年内至少一个月依法缴纳税收及缴纳社会保障资金的证明材料。供应商依法享受缓缴、免缴税收、社会保障资金的提供证明材料）</w:t>
            </w:r>
          </w:p>
        </w:tc>
        <w:tc>
          <w:tcPr>
            <w:tcW w:w="263" w:type="pct"/>
            <w:tcBorders>
              <w:top w:val="single" w:color="auto" w:sz="4" w:space="0"/>
              <w:left w:val="single" w:color="auto" w:sz="4" w:space="0"/>
              <w:bottom w:val="single" w:color="auto" w:sz="4" w:space="0"/>
              <w:right w:val="single" w:color="auto" w:sz="4" w:space="0"/>
            </w:tcBorders>
            <w:vAlign w:val="center"/>
          </w:tcPr>
          <w:p>
            <w:pPr>
              <w:widowControl/>
              <w:ind w:right="84" w:rightChars="40"/>
              <w:jc w:val="center"/>
              <w:rPr>
                <w:rFonts w:ascii="Times New Roman" w:hAnsi="Times New Roman" w:eastAsia="宋体" w:cs="Times New Roman"/>
                <w:color w:val="auto"/>
                <w:kern w:val="0"/>
                <w:szCs w:val="21"/>
                <w:highlight w:val="none"/>
              </w:rPr>
            </w:pPr>
          </w:p>
        </w:tc>
        <w:tc>
          <w:tcPr>
            <w:tcW w:w="264" w:type="pct"/>
            <w:tcBorders>
              <w:top w:val="single" w:color="auto" w:sz="4" w:space="0"/>
              <w:left w:val="single" w:color="auto" w:sz="4" w:space="0"/>
              <w:bottom w:val="single" w:color="auto" w:sz="4" w:space="0"/>
              <w:right w:val="single" w:color="auto" w:sz="4" w:space="0"/>
            </w:tcBorders>
            <w:vAlign w:val="center"/>
          </w:tcPr>
          <w:p>
            <w:pPr>
              <w:widowControl/>
              <w:ind w:right="84" w:rightChars="40"/>
              <w:jc w:val="center"/>
              <w:rPr>
                <w:rFonts w:ascii="Times New Roman" w:hAnsi="Times New Roman" w:eastAsia="宋体" w:cs="Times New Roman"/>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0" w:type="dxa"/>
          </w:tblCellMar>
        </w:tblPrEx>
        <w:trPr>
          <w:trHeight w:val="85" w:hRule="atLeast"/>
        </w:trPr>
        <w:tc>
          <w:tcPr>
            <w:tcW w:w="330" w:type="pct"/>
            <w:vMerge w:val="continue"/>
            <w:tcBorders>
              <w:left w:val="single" w:color="auto" w:sz="4" w:space="0"/>
              <w:right w:val="single" w:color="auto" w:sz="4" w:space="0"/>
            </w:tcBorders>
            <w:vAlign w:val="center"/>
          </w:tcPr>
          <w:p>
            <w:pPr>
              <w:widowControl/>
              <w:ind w:right="84" w:rightChars="40"/>
              <w:jc w:val="center"/>
              <w:rPr>
                <w:rFonts w:ascii="Times New Roman" w:hAnsi="Times New Roman" w:eastAsia="宋体" w:cs="Times New Roman"/>
                <w:color w:val="auto"/>
                <w:kern w:val="0"/>
                <w:szCs w:val="21"/>
                <w:highlight w:val="none"/>
              </w:rPr>
            </w:pPr>
          </w:p>
        </w:tc>
        <w:tc>
          <w:tcPr>
            <w:tcW w:w="226" w:type="pct"/>
            <w:tcBorders>
              <w:top w:val="single" w:color="auto" w:sz="4" w:space="0"/>
              <w:left w:val="single" w:color="auto" w:sz="4" w:space="0"/>
              <w:bottom w:val="single" w:color="auto" w:sz="4" w:space="0"/>
              <w:right w:val="single" w:color="auto" w:sz="4" w:space="0"/>
            </w:tcBorders>
            <w:vAlign w:val="center"/>
          </w:tcPr>
          <w:p>
            <w:pPr>
              <w:widowControl/>
              <w:spacing w:line="240" w:lineRule="exact"/>
              <w:ind w:right="84" w:rightChars="40"/>
              <w:jc w:val="center"/>
              <w:rPr>
                <w:rFonts w:hint="eastAsia" w:ascii="Times New Roman" w:hAnsi="Times New Roman" w:eastAsia="宋体" w:cs="Times New Roman"/>
                <w:color w:val="auto"/>
                <w:kern w:val="0"/>
                <w:szCs w:val="21"/>
                <w:highlight w:val="none"/>
                <w:lang w:eastAsia="zh-CN"/>
              </w:rPr>
            </w:pPr>
            <w:r>
              <w:rPr>
                <w:rFonts w:hint="eastAsia" w:ascii="Times New Roman" w:hAnsi="Times New Roman" w:eastAsia="宋体" w:cs="Times New Roman"/>
                <w:color w:val="auto"/>
                <w:kern w:val="0"/>
                <w:szCs w:val="21"/>
                <w:highlight w:val="none"/>
                <w:lang w:val="en-US" w:eastAsia="zh-CN"/>
              </w:rPr>
              <w:t>6</w:t>
            </w:r>
          </w:p>
        </w:tc>
        <w:tc>
          <w:tcPr>
            <w:tcW w:w="3914" w:type="pct"/>
            <w:tcBorders>
              <w:top w:val="single" w:color="auto" w:sz="4" w:space="0"/>
              <w:left w:val="single" w:color="auto" w:sz="4" w:space="0"/>
              <w:bottom w:val="single" w:color="auto" w:sz="4" w:space="0"/>
              <w:right w:val="single" w:color="auto" w:sz="4" w:space="0"/>
            </w:tcBorders>
            <w:vAlign w:val="center"/>
          </w:tcPr>
          <w:p>
            <w:pPr>
              <w:widowControl/>
              <w:ind w:right="84" w:rightChars="40"/>
              <w:jc w:val="left"/>
              <w:rPr>
                <w:rFonts w:ascii="Times New Roman" w:hAnsi="Times New Roman" w:eastAsia="宋体" w:cs="Times New Roman"/>
                <w:color w:val="auto"/>
                <w:kern w:val="0"/>
                <w:szCs w:val="21"/>
                <w:highlight w:val="none"/>
                <w:lang w:bidi="zh-CN"/>
              </w:rPr>
            </w:pPr>
            <w:r>
              <w:rPr>
                <w:rFonts w:ascii="Times New Roman" w:hAnsi="Times New Roman" w:eastAsia="宋体" w:cs="Times New Roman"/>
                <w:color w:val="auto"/>
                <w:kern w:val="0"/>
                <w:szCs w:val="21"/>
                <w:highlight w:val="none"/>
                <w:lang w:bidi="zh-CN"/>
              </w:rPr>
              <w:t>参加政府采购活动前三年内，在经营活动中没有重大违法记录声明；</w:t>
            </w:r>
          </w:p>
        </w:tc>
        <w:tc>
          <w:tcPr>
            <w:tcW w:w="263" w:type="pct"/>
            <w:tcBorders>
              <w:top w:val="single" w:color="auto" w:sz="4" w:space="0"/>
              <w:left w:val="single" w:color="auto" w:sz="4" w:space="0"/>
              <w:bottom w:val="single" w:color="auto" w:sz="4" w:space="0"/>
              <w:right w:val="single" w:color="auto" w:sz="4" w:space="0"/>
            </w:tcBorders>
            <w:vAlign w:val="center"/>
          </w:tcPr>
          <w:p>
            <w:pPr>
              <w:widowControl/>
              <w:ind w:right="84" w:rightChars="40"/>
              <w:jc w:val="center"/>
              <w:rPr>
                <w:rFonts w:ascii="Times New Roman" w:hAnsi="Times New Roman" w:eastAsia="宋体" w:cs="Times New Roman"/>
                <w:color w:val="auto"/>
                <w:kern w:val="0"/>
                <w:szCs w:val="21"/>
                <w:highlight w:val="none"/>
              </w:rPr>
            </w:pPr>
          </w:p>
        </w:tc>
        <w:tc>
          <w:tcPr>
            <w:tcW w:w="264" w:type="pct"/>
            <w:tcBorders>
              <w:top w:val="single" w:color="auto" w:sz="4" w:space="0"/>
              <w:left w:val="single" w:color="auto" w:sz="4" w:space="0"/>
              <w:bottom w:val="single" w:color="auto" w:sz="4" w:space="0"/>
              <w:right w:val="single" w:color="auto" w:sz="4" w:space="0"/>
            </w:tcBorders>
            <w:vAlign w:val="center"/>
          </w:tcPr>
          <w:p>
            <w:pPr>
              <w:widowControl/>
              <w:ind w:right="84" w:rightChars="40"/>
              <w:jc w:val="center"/>
              <w:rPr>
                <w:rFonts w:ascii="Times New Roman" w:hAnsi="Times New Roman" w:eastAsia="宋体" w:cs="Times New Roman"/>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0" w:type="dxa"/>
          </w:tblCellMar>
        </w:tblPrEx>
        <w:trPr>
          <w:trHeight w:val="85" w:hRule="atLeast"/>
        </w:trPr>
        <w:tc>
          <w:tcPr>
            <w:tcW w:w="330" w:type="pct"/>
            <w:vMerge w:val="continue"/>
            <w:tcBorders>
              <w:left w:val="single" w:color="auto" w:sz="4" w:space="0"/>
              <w:right w:val="single" w:color="auto" w:sz="4" w:space="0"/>
            </w:tcBorders>
            <w:vAlign w:val="center"/>
          </w:tcPr>
          <w:p>
            <w:pPr>
              <w:widowControl/>
              <w:ind w:right="84" w:rightChars="40"/>
              <w:jc w:val="center"/>
              <w:rPr>
                <w:rFonts w:ascii="Times New Roman" w:hAnsi="Times New Roman" w:eastAsia="宋体" w:cs="Times New Roman"/>
                <w:color w:val="auto"/>
                <w:kern w:val="0"/>
                <w:szCs w:val="21"/>
                <w:highlight w:val="none"/>
              </w:rPr>
            </w:pPr>
          </w:p>
        </w:tc>
        <w:tc>
          <w:tcPr>
            <w:tcW w:w="226" w:type="pct"/>
            <w:tcBorders>
              <w:top w:val="single" w:color="auto" w:sz="4" w:space="0"/>
              <w:left w:val="single" w:color="auto" w:sz="4" w:space="0"/>
              <w:bottom w:val="single" w:color="auto" w:sz="4" w:space="0"/>
              <w:right w:val="single" w:color="auto" w:sz="4" w:space="0"/>
            </w:tcBorders>
            <w:vAlign w:val="center"/>
          </w:tcPr>
          <w:p>
            <w:pPr>
              <w:widowControl/>
              <w:spacing w:line="240" w:lineRule="exact"/>
              <w:ind w:right="84" w:rightChars="40"/>
              <w:jc w:val="center"/>
              <w:rPr>
                <w:rFonts w:hint="eastAsia" w:ascii="Times New Roman" w:hAnsi="Times New Roman" w:eastAsia="宋体" w:cs="Times New Roman"/>
                <w:color w:val="auto"/>
                <w:kern w:val="0"/>
                <w:szCs w:val="21"/>
                <w:highlight w:val="none"/>
                <w:lang w:eastAsia="zh-CN"/>
              </w:rPr>
            </w:pPr>
            <w:r>
              <w:rPr>
                <w:rFonts w:hint="eastAsia" w:ascii="Times New Roman" w:hAnsi="Times New Roman" w:eastAsia="宋体" w:cs="Times New Roman"/>
                <w:color w:val="auto"/>
                <w:kern w:val="0"/>
                <w:szCs w:val="21"/>
                <w:highlight w:val="none"/>
                <w:lang w:val="en-US" w:eastAsia="zh-CN"/>
              </w:rPr>
              <w:t>7</w:t>
            </w:r>
          </w:p>
        </w:tc>
        <w:tc>
          <w:tcPr>
            <w:tcW w:w="3914" w:type="pct"/>
            <w:tcBorders>
              <w:top w:val="single" w:color="auto" w:sz="4" w:space="0"/>
              <w:left w:val="single" w:color="auto" w:sz="4" w:space="0"/>
              <w:bottom w:val="single" w:color="auto" w:sz="4" w:space="0"/>
              <w:right w:val="single" w:color="auto" w:sz="4" w:space="0"/>
            </w:tcBorders>
            <w:vAlign w:val="center"/>
          </w:tcPr>
          <w:p>
            <w:pPr>
              <w:widowControl/>
              <w:spacing w:line="240" w:lineRule="exact"/>
              <w:ind w:right="84" w:rightChars="40"/>
              <w:rPr>
                <w:rFonts w:ascii="Times New Roman" w:hAnsi="Times New Roman" w:eastAsia="宋体" w:cs="Times New Roman"/>
                <w:color w:val="auto"/>
                <w:kern w:val="0"/>
                <w:szCs w:val="21"/>
                <w:highlight w:val="none"/>
              </w:rPr>
            </w:pPr>
            <w:r>
              <w:rPr>
                <w:rFonts w:ascii="Times New Roman" w:hAnsi="Times New Roman" w:eastAsia="宋体" w:cs="Times New Roman"/>
                <w:color w:val="auto"/>
                <w:kern w:val="0"/>
                <w:szCs w:val="21"/>
                <w:highlight w:val="none"/>
              </w:rPr>
              <w:t>投标单位自</w:t>
            </w:r>
            <w:r>
              <w:rPr>
                <w:rFonts w:hint="eastAsia" w:ascii="Times New Roman" w:hAnsi="Times New Roman" w:eastAsia="宋体" w:cs="Times New Roman"/>
                <w:color w:val="auto"/>
                <w:kern w:val="0"/>
                <w:szCs w:val="21"/>
                <w:highlight w:val="none"/>
                <w:lang w:eastAsia="zh-CN"/>
              </w:rPr>
              <w:t>2022</w:t>
            </w:r>
            <w:r>
              <w:rPr>
                <w:rFonts w:ascii="Times New Roman" w:hAnsi="Times New Roman" w:eastAsia="宋体" w:cs="Times New Roman"/>
                <w:color w:val="auto"/>
                <w:kern w:val="0"/>
                <w:szCs w:val="21"/>
                <w:highlight w:val="none"/>
              </w:rPr>
              <w:t>年1月1日至今未被依法暂停或者取消投标资格</w:t>
            </w:r>
            <w:r>
              <w:rPr>
                <w:rFonts w:hint="eastAsia" w:ascii="Times New Roman" w:hAnsi="Times New Roman" w:eastAsia="宋体" w:cs="Times New Roman"/>
                <w:color w:val="auto"/>
                <w:kern w:val="0"/>
                <w:szCs w:val="21"/>
                <w:highlight w:val="none"/>
              </w:rPr>
              <w:t>；</w:t>
            </w:r>
            <w:r>
              <w:rPr>
                <w:rFonts w:ascii="Times New Roman" w:hAnsi="Times New Roman" w:eastAsia="宋体" w:cs="Times New Roman"/>
                <w:color w:val="auto"/>
                <w:kern w:val="0"/>
                <w:szCs w:val="21"/>
                <w:highlight w:val="none"/>
              </w:rPr>
              <w:t>未被责令停产停业、暂扣或者吊销许可证、暂扣或者吊销执照；未进入清算程序或被宣告破产或其他丧失履约能力的情形(投标单位需提交承诺)。</w:t>
            </w:r>
          </w:p>
        </w:tc>
        <w:tc>
          <w:tcPr>
            <w:tcW w:w="263" w:type="pct"/>
            <w:tcBorders>
              <w:top w:val="single" w:color="auto" w:sz="4" w:space="0"/>
              <w:left w:val="single" w:color="auto" w:sz="4" w:space="0"/>
              <w:bottom w:val="single" w:color="auto" w:sz="4" w:space="0"/>
              <w:right w:val="single" w:color="auto" w:sz="4" w:space="0"/>
            </w:tcBorders>
            <w:vAlign w:val="center"/>
          </w:tcPr>
          <w:p>
            <w:pPr>
              <w:widowControl/>
              <w:ind w:right="84" w:rightChars="40"/>
              <w:jc w:val="center"/>
              <w:rPr>
                <w:rFonts w:ascii="Times New Roman" w:hAnsi="Times New Roman" w:eastAsia="宋体" w:cs="Times New Roman"/>
                <w:color w:val="auto"/>
                <w:kern w:val="0"/>
                <w:szCs w:val="21"/>
                <w:highlight w:val="none"/>
              </w:rPr>
            </w:pPr>
          </w:p>
        </w:tc>
        <w:tc>
          <w:tcPr>
            <w:tcW w:w="264" w:type="pct"/>
            <w:tcBorders>
              <w:top w:val="single" w:color="auto" w:sz="4" w:space="0"/>
              <w:left w:val="single" w:color="auto" w:sz="4" w:space="0"/>
              <w:bottom w:val="single" w:color="auto" w:sz="4" w:space="0"/>
              <w:right w:val="single" w:color="auto" w:sz="4" w:space="0"/>
            </w:tcBorders>
            <w:vAlign w:val="center"/>
          </w:tcPr>
          <w:p>
            <w:pPr>
              <w:widowControl/>
              <w:ind w:right="84" w:rightChars="40"/>
              <w:jc w:val="center"/>
              <w:rPr>
                <w:rFonts w:ascii="Times New Roman" w:hAnsi="Times New Roman" w:eastAsia="宋体" w:cs="Times New Roman"/>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0" w:type="dxa"/>
          </w:tblCellMar>
        </w:tblPrEx>
        <w:trPr>
          <w:trHeight w:val="464" w:hRule="atLeast"/>
        </w:trPr>
        <w:tc>
          <w:tcPr>
            <w:tcW w:w="330" w:type="pct"/>
            <w:vMerge w:val="continue"/>
            <w:tcBorders>
              <w:left w:val="single" w:color="auto" w:sz="4" w:space="0"/>
              <w:right w:val="single" w:color="auto" w:sz="4" w:space="0"/>
            </w:tcBorders>
            <w:vAlign w:val="center"/>
          </w:tcPr>
          <w:p>
            <w:pPr>
              <w:widowControl/>
              <w:ind w:right="84" w:rightChars="40"/>
              <w:jc w:val="center"/>
              <w:rPr>
                <w:rFonts w:ascii="Times New Roman" w:hAnsi="Times New Roman" w:eastAsia="宋体" w:cs="Times New Roman"/>
                <w:color w:val="auto"/>
                <w:kern w:val="0"/>
                <w:szCs w:val="21"/>
                <w:highlight w:val="none"/>
              </w:rPr>
            </w:pPr>
          </w:p>
        </w:tc>
        <w:tc>
          <w:tcPr>
            <w:tcW w:w="226" w:type="pct"/>
            <w:tcBorders>
              <w:top w:val="single" w:color="auto" w:sz="4" w:space="0"/>
              <w:left w:val="single" w:color="auto" w:sz="4" w:space="0"/>
              <w:bottom w:val="single" w:color="auto" w:sz="4" w:space="0"/>
              <w:right w:val="single" w:color="auto" w:sz="4" w:space="0"/>
            </w:tcBorders>
            <w:vAlign w:val="center"/>
          </w:tcPr>
          <w:p>
            <w:pPr>
              <w:widowControl/>
              <w:spacing w:line="240" w:lineRule="exact"/>
              <w:ind w:right="84" w:rightChars="40"/>
              <w:jc w:val="center"/>
              <w:rPr>
                <w:rFonts w:hint="eastAsia" w:ascii="Times New Roman" w:hAnsi="Times New Roman" w:eastAsia="宋体" w:cs="Times New Roman"/>
                <w:color w:val="auto"/>
                <w:kern w:val="0"/>
                <w:szCs w:val="21"/>
                <w:highlight w:val="none"/>
                <w:lang w:eastAsia="zh-CN"/>
              </w:rPr>
            </w:pPr>
            <w:r>
              <w:rPr>
                <w:rFonts w:hint="eastAsia" w:ascii="Times New Roman" w:hAnsi="Times New Roman" w:eastAsia="宋体" w:cs="Times New Roman"/>
                <w:color w:val="auto"/>
                <w:kern w:val="0"/>
                <w:szCs w:val="21"/>
                <w:highlight w:val="none"/>
                <w:lang w:val="en-US" w:eastAsia="zh-CN"/>
              </w:rPr>
              <w:t>8</w:t>
            </w:r>
          </w:p>
        </w:tc>
        <w:tc>
          <w:tcPr>
            <w:tcW w:w="3914" w:type="pct"/>
            <w:tcBorders>
              <w:top w:val="single" w:color="auto" w:sz="4" w:space="0"/>
              <w:left w:val="single" w:color="auto" w:sz="4" w:space="0"/>
              <w:bottom w:val="single" w:color="auto" w:sz="4" w:space="0"/>
              <w:right w:val="single" w:color="auto" w:sz="4" w:space="0"/>
            </w:tcBorders>
            <w:vAlign w:val="center"/>
          </w:tcPr>
          <w:p>
            <w:pPr>
              <w:widowControl/>
              <w:ind w:right="84" w:rightChars="40"/>
              <w:rPr>
                <w:rFonts w:ascii="Times New Roman" w:hAnsi="Times New Roman" w:eastAsia="宋体" w:cs="Times New Roman"/>
                <w:color w:val="auto"/>
                <w:kern w:val="0"/>
                <w:szCs w:val="21"/>
                <w:highlight w:val="none"/>
              </w:rPr>
            </w:pPr>
            <w:r>
              <w:rPr>
                <w:rFonts w:ascii="Times New Roman" w:hAnsi="Times New Roman" w:eastAsia="宋体" w:cs="Times New Roman"/>
                <w:color w:val="auto"/>
                <w:kern w:val="0"/>
                <w:szCs w:val="21"/>
                <w:highlight w:val="none"/>
                <w:lang w:bidi="zh-CN"/>
              </w:rPr>
              <w:t>供应商须提供“信用中国”网站（</w:t>
            </w:r>
            <w:r>
              <w:rPr>
                <w:rFonts w:hint="eastAsia" w:ascii="Times New Roman" w:hAnsi="Times New Roman" w:eastAsia="宋体" w:cs="Times New Roman"/>
                <w:color w:val="auto"/>
                <w:kern w:val="0"/>
                <w:szCs w:val="21"/>
                <w:highlight w:val="none"/>
                <w:lang w:bidi="zh-CN"/>
              </w:rPr>
              <w:t>www</w:t>
            </w:r>
            <w:r>
              <w:rPr>
                <w:rFonts w:ascii="Times New Roman" w:hAnsi="Times New Roman" w:eastAsia="宋体" w:cs="Times New Roman"/>
                <w:color w:val="auto"/>
                <w:kern w:val="0"/>
                <w:szCs w:val="21"/>
                <w:highlight w:val="none"/>
                <w:lang w:bidi="zh-CN"/>
              </w:rPr>
              <w:t>.creditchina.gov.cn）、中国政府采购网（www.ccgp.gov.cn）的查询结果，如未被列入失信被执行人、重大税收违法案件当事人名单、政府采购严重违法失信行为记录截图。</w:t>
            </w:r>
          </w:p>
        </w:tc>
        <w:tc>
          <w:tcPr>
            <w:tcW w:w="263" w:type="pct"/>
            <w:tcBorders>
              <w:top w:val="single" w:color="auto" w:sz="4" w:space="0"/>
              <w:left w:val="single" w:color="auto" w:sz="4" w:space="0"/>
              <w:bottom w:val="single" w:color="auto" w:sz="4" w:space="0"/>
              <w:right w:val="single" w:color="auto" w:sz="4" w:space="0"/>
            </w:tcBorders>
            <w:vAlign w:val="center"/>
          </w:tcPr>
          <w:p>
            <w:pPr>
              <w:widowControl/>
              <w:ind w:right="84" w:rightChars="40"/>
              <w:jc w:val="center"/>
              <w:rPr>
                <w:rFonts w:ascii="Times New Roman" w:hAnsi="Times New Roman" w:eastAsia="宋体" w:cs="Times New Roman"/>
                <w:color w:val="auto"/>
                <w:kern w:val="0"/>
                <w:szCs w:val="21"/>
                <w:highlight w:val="none"/>
              </w:rPr>
            </w:pPr>
          </w:p>
        </w:tc>
        <w:tc>
          <w:tcPr>
            <w:tcW w:w="264" w:type="pct"/>
            <w:tcBorders>
              <w:top w:val="single" w:color="auto" w:sz="4" w:space="0"/>
              <w:left w:val="single" w:color="auto" w:sz="4" w:space="0"/>
              <w:bottom w:val="single" w:color="auto" w:sz="4" w:space="0"/>
              <w:right w:val="single" w:color="auto" w:sz="4" w:space="0"/>
            </w:tcBorders>
            <w:vAlign w:val="center"/>
          </w:tcPr>
          <w:p>
            <w:pPr>
              <w:widowControl/>
              <w:ind w:right="84" w:rightChars="40"/>
              <w:jc w:val="center"/>
              <w:rPr>
                <w:rFonts w:ascii="Times New Roman" w:hAnsi="Times New Roman" w:eastAsia="宋体" w:cs="Times New Roman"/>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0" w:type="dxa"/>
          </w:tblCellMar>
        </w:tblPrEx>
        <w:trPr>
          <w:trHeight w:val="464" w:hRule="atLeast"/>
        </w:trPr>
        <w:tc>
          <w:tcPr>
            <w:tcW w:w="330" w:type="pct"/>
            <w:vMerge w:val="continue"/>
            <w:tcBorders>
              <w:left w:val="single" w:color="auto" w:sz="4" w:space="0"/>
              <w:bottom w:val="single" w:color="auto" w:sz="4" w:space="0"/>
              <w:right w:val="single" w:color="auto" w:sz="4" w:space="0"/>
            </w:tcBorders>
            <w:vAlign w:val="center"/>
          </w:tcPr>
          <w:p>
            <w:pPr>
              <w:widowControl/>
              <w:ind w:right="84" w:rightChars="40"/>
              <w:jc w:val="center"/>
              <w:rPr>
                <w:rFonts w:ascii="Times New Roman" w:hAnsi="Times New Roman" w:eastAsia="宋体" w:cs="Times New Roman"/>
                <w:color w:val="auto"/>
                <w:kern w:val="0"/>
                <w:szCs w:val="21"/>
                <w:highlight w:val="none"/>
              </w:rPr>
            </w:pPr>
          </w:p>
        </w:tc>
        <w:tc>
          <w:tcPr>
            <w:tcW w:w="226" w:type="pct"/>
            <w:tcBorders>
              <w:top w:val="single" w:color="auto" w:sz="4" w:space="0"/>
              <w:left w:val="single" w:color="auto" w:sz="4" w:space="0"/>
              <w:bottom w:val="single" w:color="auto" w:sz="4" w:space="0"/>
              <w:right w:val="single" w:color="auto" w:sz="4" w:space="0"/>
            </w:tcBorders>
            <w:vAlign w:val="center"/>
          </w:tcPr>
          <w:p>
            <w:pPr>
              <w:widowControl/>
              <w:spacing w:line="240" w:lineRule="exact"/>
              <w:ind w:right="84" w:rightChars="40"/>
              <w:jc w:val="center"/>
              <w:rPr>
                <w:rFonts w:hint="eastAsia" w:ascii="Times New Roman" w:hAnsi="Times New Roman" w:eastAsia="宋体" w:cs="Times New Roman"/>
                <w:color w:val="auto"/>
                <w:kern w:val="0"/>
                <w:szCs w:val="21"/>
                <w:highlight w:val="none"/>
                <w:lang w:eastAsia="zh-CN"/>
              </w:rPr>
            </w:pPr>
            <w:r>
              <w:rPr>
                <w:rFonts w:hint="eastAsia" w:ascii="Times New Roman" w:hAnsi="Times New Roman" w:eastAsia="宋体" w:cs="Times New Roman"/>
                <w:color w:val="auto"/>
                <w:kern w:val="0"/>
                <w:szCs w:val="21"/>
                <w:highlight w:val="none"/>
                <w:lang w:val="en-US" w:eastAsia="zh-CN"/>
              </w:rPr>
              <w:t>9</w:t>
            </w:r>
          </w:p>
        </w:tc>
        <w:tc>
          <w:tcPr>
            <w:tcW w:w="3914" w:type="pct"/>
            <w:tcBorders>
              <w:top w:val="single" w:color="auto" w:sz="4" w:space="0"/>
              <w:left w:val="single" w:color="auto" w:sz="4" w:space="0"/>
              <w:bottom w:val="single" w:color="auto" w:sz="4" w:space="0"/>
              <w:right w:val="single" w:color="auto" w:sz="4" w:space="0"/>
            </w:tcBorders>
            <w:vAlign w:val="center"/>
          </w:tcPr>
          <w:p>
            <w:pPr>
              <w:widowControl/>
              <w:ind w:right="84" w:rightChars="40"/>
              <w:rPr>
                <w:rFonts w:ascii="Times New Roman" w:hAnsi="Times New Roman" w:eastAsia="宋体" w:cs="Times New Roman"/>
                <w:color w:val="auto"/>
                <w:kern w:val="0"/>
                <w:szCs w:val="21"/>
                <w:highlight w:val="none"/>
                <w:lang w:bidi="zh-CN"/>
              </w:rPr>
            </w:pPr>
            <w:r>
              <w:rPr>
                <w:rFonts w:hint="eastAsia" w:ascii="Times New Roman" w:hAnsi="Times New Roman" w:eastAsia="宋体" w:cs="Times New Roman"/>
                <w:color w:val="auto"/>
                <w:kern w:val="0"/>
                <w:szCs w:val="21"/>
                <w:highlight w:val="none"/>
                <w:lang w:bidi="zh-CN"/>
              </w:rPr>
              <w:t>供应商应为中小企业。请根据要求单独上传《中小企业声明函》。格式以采购文件要求为准。</w:t>
            </w:r>
          </w:p>
        </w:tc>
        <w:tc>
          <w:tcPr>
            <w:tcW w:w="263" w:type="pct"/>
            <w:tcBorders>
              <w:top w:val="single" w:color="auto" w:sz="4" w:space="0"/>
              <w:left w:val="single" w:color="auto" w:sz="4" w:space="0"/>
              <w:bottom w:val="single" w:color="auto" w:sz="4" w:space="0"/>
              <w:right w:val="single" w:color="auto" w:sz="4" w:space="0"/>
            </w:tcBorders>
            <w:vAlign w:val="center"/>
          </w:tcPr>
          <w:p>
            <w:pPr>
              <w:widowControl/>
              <w:ind w:right="84" w:rightChars="40"/>
              <w:jc w:val="center"/>
              <w:rPr>
                <w:rFonts w:ascii="Times New Roman" w:hAnsi="Times New Roman" w:eastAsia="宋体" w:cs="Times New Roman"/>
                <w:color w:val="auto"/>
                <w:kern w:val="0"/>
                <w:szCs w:val="21"/>
                <w:highlight w:val="none"/>
              </w:rPr>
            </w:pPr>
          </w:p>
        </w:tc>
        <w:tc>
          <w:tcPr>
            <w:tcW w:w="264" w:type="pct"/>
            <w:tcBorders>
              <w:top w:val="single" w:color="auto" w:sz="4" w:space="0"/>
              <w:left w:val="single" w:color="auto" w:sz="4" w:space="0"/>
              <w:bottom w:val="single" w:color="auto" w:sz="4" w:space="0"/>
              <w:right w:val="single" w:color="auto" w:sz="4" w:space="0"/>
            </w:tcBorders>
            <w:vAlign w:val="center"/>
          </w:tcPr>
          <w:p>
            <w:pPr>
              <w:widowControl/>
              <w:ind w:right="84" w:rightChars="40"/>
              <w:jc w:val="center"/>
              <w:rPr>
                <w:rFonts w:ascii="Times New Roman" w:hAnsi="Times New Roman" w:eastAsia="宋体" w:cs="Times New Roman"/>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0" w:type="dxa"/>
          </w:tblCellMar>
        </w:tblPrEx>
        <w:trPr>
          <w:trHeight w:val="572" w:hRule="atLeast"/>
        </w:trPr>
        <w:tc>
          <w:tcPr>
            <w:tcW w:w="330" w:type="pct"/>
            <w:vMerge w:val="restart"/>
            <w:tcBorders>
              <w:top w:val="single" w:color="auto" w:sz="4" w:space="0"/>
              <w:left w:val="single" w:color="auto" w:sz="4" w:space="0"/>
              <w:bottom w:val="single" w:color="auto" w:sz="4" w:space="0"/>
              <w:right w:val="single" w:color="auto" w:sz="4" w:space="0"/>
            </w:tcBorders>
            <w:vAlign w:val="center"/>
          </w:tcPr>
          <w:p>
            <w:pPr>
              <w:widowControl/>
              <w:ind w:right="84" w:rightChars="40"/>
              <w:jc w:val="center"/>
              <w:rPr>
                <w:rFonts w:ascii="Times New Roman" w:hAnsi="Times New Roman" w:eastAsia="宋体" w:cs="Times New Roman"/>
                <w:color w:val="auto"/>
                <w:kern w:val="0"/>
                <w:szCs w:val="21"/>
                <w:highlight w:val="none"/>
              </w:rPr>
            </w:pPr>
            <w:r>
              <w:rPr>
                <w:rFonts w:ascii="Times New Roman" w:hAnsi="Times New Roman" w:eastAsia="宋体" w:cs="Times New Roman"/>
                <w:color w:val="auto"/>
                <w:kern w:val="0"/>
                <w:szCs w:val="21"/>
                <w:highlight w:val="none"/>
              </w:rPr>
              <w:t>符合性审查</w:t>
            </w:r>
          </w:p>
        </w:tc>
        <w:tc>
          <w:tcPr>
            <w:tcW w:w="226" w:type="pct"/>
            <w:tcBorders>
              <w:top w:val="single" w:color="auto" w:sz="4" w:space="0"/>
              <w:left w:val="single" w:color="auto" w:sz="4" w:space="0"/>
              <w:bottom w:val="single" w:color="auto" w:sz="4" w:space="0"/>
              <w:right w:val="single" w:color="auto" w:sz="4" w:space="0"/>
            </w:tcBorders>
            <w:vAlign w:val="center"/>
          </w:tcPr>
          <w:p>
            <w:pPr>
              <w:widowControl/>
              <w:spacing w:line="240" w:lineRule="exact"/>
              <w:ind w:right="84" w:rightChars="40"/>
              <w:jc w:val="center"/>
              <w:rPr>
                <w:rFonts w:ascii="Times New Roman" w:hAnsi="Times New Roman" w:eastAsia="宋体" w:cs="Times New Roman"/>
                <w:color w:val="auto"/>
                <w:kern w:val="0"/>
                <w:szCs w:val="21"/>
                <w:highlight w:val="none"/>
              </w:rPr>
            </w:pPr>
            <w:r>
              <w:rPr>
                <w:rFonts w:ascii="Times New Roman" w:hAnsi="Times New Roman" w:eastAsia="宋体" w:cs="Times New Roman"/>
                <w:color w:val="auto"/>
                <w:kern w:val="0"/>
                <w:szCs w:val="21"/>
                <w:highlight w:val="none"/>
              </w:rPr>
              <w:t>1</w:t>
            </w:r>
          </w:p>
        </w:tc>
        <w:tc>
          <w:tcPr>
            <w:tcW w:w="3914" w:type="pct"/>
            <w:tcBorders>
              <w:top w:val="single" w:color="auto" w:sz="4" w:space="0"/>
              <w:left w:val="single" w:color="auto" w:sz="4" w:space="0"/>
              <w:bottom w:val="single" w:color="auto" w:sz="4" w:space="0"/>
              <w:right w:val="single" w:color="auto" w:sz="4" w:space="0"/>
            </w:tcBorders>
            <w:vAlign w:val="center"/>
          </w:tcPr>
          <w:p>
            <w:pPr>
              <w:widowControl/>
              <w:ind w:right="84" w:rightChars="40"/>
              <w:jc w:val="left"/>
              <w:rPr>
                <w:rFonts w:ascii="Times New Roman" w:hAnsi="Times New Roman" w:eastAsia="宋体" w:cs="Times New Roman"/>
                <w:color w:val="auto"/>
                <w:kern w:val="0"/>
                <w:szCs w:val="21"/>
                <w:highlight w:val="none"/>
              </w:rPr>
            </w:pPr>
            <w:r>
              <w:rPr>
                <w:rFonts w:ascii="Times New Roman" w:hAnsi="Times New Roman" w:eastAsia="宋体" w:cs="Times New Roman"/>
                <w:color w:val="auto"/>
                <w:kern w:val="0"/>
                <w:szCs w:val="21"/>
                <w:highlight w:val="none"/>
              </w:rPr>
              <w:t>磋商响应文件中法定代表人授权委托书是否按竞争性磋商文件规定格式完整提供，加盖供应商公章、法定代表人和被授权代理人签字或盖章；</w:t>
            </w:r>
          </w:p>
        </w:tc>
        <w:tc>
          <w:tcPr>
            <w:tcW w:w="263" w:type="pct"/>
            <w:tcBorders>
              <w:top w:val="single" w:color="auto" w:sz="4" w:space="0"/>
              <w:left w:val="single" w:color="auto" w:sz="4" w:space="0"/>
              <w:bottom w:val="single" w:color="auto" w:sz="4" w:space="0"/>
              <w:right w:val="single" w:color="auto" w:sz="4" w:space="0"/>
            </w:tcBorders>
            <w:vAlign w:val="center"/>
          </w:tcPr>
          <w:p>
            <w:pPr>
              <w:widowControl/>
              <w:spacing w:line="240" w:lineRule="exact"/>
              <w:ind w:right="84" w:rightChars="40"/>
              <w:jc w:val="center"/>
              <w:rPr>
                <w:rFonts w:ascii="Times New Roman" w:hAnsi="Times New Roman" w:eastAsia="宋体" w:cs="Times New Roman"/>
                <w:color w:val="auto"/>
                <w:kern w:val="0"/>
                <w:szCs w:val="21"/>
                <w:highlight w:val="none"/>
              </w:rPr>
            </w:pPr>
          </w:p>
        </w:tc>
        <w:tc>
          <w:tcPr>
            <w:tcW w:w="264" w:type="pct"/>
            <w:tcBorders>
              <w:top w:val="single" w:color="auto" w:sz="4" w:space="0"/>
              <w:left w:val="single" w:color="auto" w:sz="4" w:space="0"/>
              <w:bottom w:val="single" w:color="auto" w:sz="4" w:space="0"/>
              <w:right w:val="single" w:color="auto" w:sz="4" w:space="0"/>
            </w:tcBorders>
            <w:vAlign w:val="center"/>
          </w:tcPr>
          <w:p>
            <w:pPr>
              <w:widowControl/>
              <w:ind w:right="84" w:rightChars="40"/>
              <w:jc w:val="center"/>
              <w:rPr>
                <w:rFonts w:ascii="Times New Roman" w:hAnsi="Times New Roman" w:eastAsia="宋体" w:cs="Times New Roman"/>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0" w:type="dxa"/>
          </w:tblCellMar>
        </w:tblPrEx>
        <w:trPr>
          <w:trHeight w:val="572" w:hRule="atLeast"/>
        </w:trPr>
        <w:tc>
          <w:tcPr>
            <w:tcW w:w="330" w:type="pct"/>
            <w:vMerge w:val="continue"/>
            <w:tcBorders>
              <w:top w:val="single" w:color="auto" w:sz="4" w:space="0"/>
              <w:left w:val="single" w:color="auto" w:sz="4" w:space="0"/>
              <w:bottom w:val="single" w:color="auto" w:sz="4" w:space="0"/>
              <w:right w:val="single" w:color="auto" w:sz="4" w:space="0"/>
            </w:tcBorders>
            <w:vAlign w:val="center"/>
          </w:tcPr>
          <w:p>
            <w:pPr>
              <w:widowControl/>
              <w:ind w:right="84" w:rightChars="40"/>
              <w:jc w:val="center"/>
              <w:rPr>
                <w:rFonts w:ascii="Times New Roman" w:hAnsi="Times New Roman" w:eastAsia="宋体" w:cs="Times New Roman"/>
                <w:color w:val="auto"/>
                <w:kern w:val="0"/>
                <w:szCs w:val="21"/>
                <w:highlight w:val="none"/>
                <w:lang w:val="zh-CN"/>
              </w:rPr>
            </w:pPr>
          </w:p>
        </w:tc>
        <w:tc>
          <w:tcPr>
            <w:tcW w:w="226" w:type="pct"/>
            <w:tcBorders>
              <w:top w:val="single" w:color="auto" w:sz="4" w:space="0"/>
              <w:left w:val="single" w:color="auto" w:sz="4" w:space="0"/>
              <w:bottom w:val="single" w:color="auto" w:sz="4" w:space="0"/>
              <w:right w:val="single" w:color="auto" w:sz="4" w:space="0"/>
            </w:tcBorders>
            <w:vAlign w:val="center"/>
          </w:tcPr>
          <w:p>
            <w:pPr>
              <w:widowControl/>
              <w:spacing w:line="240" w:lineRule="exact"/>
              <w:ind w:right="84" w:rightChars="40"/>
              <w:jc w:val="center"/>
              <w:rPr>
                <w:rFonts w:ascii="Times New Roman" w:hAnsi="Times New Roman" w:eastAsia="宋体" w:cs="Times New Roman"/>
                <w:color w:val="auto"/>
                <w:kern w:val="0"/>
                <w:szCs w:val="21"/>
                <w:highlight w:val="none"/>
              </w:rPr>
            </w:pPr>
            <w:r>
              <w:rPr>
                <w:rFonts w:ascii="Times New Roman" w:hAnsi="Times New Roman" w:eastAsia="宋体" w:cs="Times New Roman"/>
                <w:color w:val="auto"/>
                <w:kern w:val="0"/>
                <w:szCs w:val="21"/>
                <w:highlight w:val="none"/>
              </w:rPr>
              <w:t>2</w:t>
            </w:r>
          </w:p>
        </w:tc>
        <w:tc>
          <w:tcPr>
            <w:tcW w:w="3914" w:type="pct"/>
            <w:tcBorders>
              <w:top w:val="single" w:color="auto" w:sz="4" w:space="0"/>
              <w:left w:val="single" w:color="auto" w:sz="4" w:space="0"/>
              <w:bottom w:val="single" w:color="auto" w:sz="4" w:space="0"/>
              <w:right w:val="single" w:color="auto" w:sz="4" w:space="0"/>
            </w:tcBorders>
            <w:vAlign w:val="center"/>
          </w:tcPr>
          <w:p>
            <w:pPr>
              <w:widowControl/>
              <w:ind w:right="84" w:rightChars="40"/>
              <w:jc w:val="left"/>
              <w:rPr>
                <w:rFonts w:ascii="Times New Roman" w:hAnsi="Times New Roman" w:eastAsia="宋体" w:cs="Times New Roman"/>
                <w:color w:val="auto"/>
                <w:kern w:val="0"/>
                <w:szCs w:val="21"/>
                <w:highlight w:val="none"/>
              </w:rPr>
            </w:pPr>
            <w:r>
              <w:rPr>
                <w:rFonts w:ascii="Times New Roman" w:hAnsi="Times New Roman" w:eastAsia="宋体" w:cs="Times New Roman"/>
                <w:color w:val="auto"/>
                <w:kern w:val="0"/>
                <w:szCs w:val="21"/>
                <w:highlight w:val="none"/>
                <w:lang w:val="zh-CN"/>
              </w:rPr>
              <w:t>磋商报价表、磋商承诺书是否提供并加盖供应商公章、法定代表人或被授权代理人签字或盖章；</w:t>
            </w:r>
          </w:p>
        </w:tc>
        <w:tc>
          <w:tcPr>
            <w:tcW w:w="263" w:type="pct"/>
            <w:tcBorders>
              <w:top w:val="single" w:color="auto" w:sz="4" w:space="0"/>
              <w:left w:val="single" w:color="auto" w:sz="4" w:space="0"/>
              <w:bottom w:val="single" w:color="auto" w:sz="4" w:space="0"/>
              <w:right w:val="single" w:color="auto" w:sz="4" w:space="0"/>
            </w:tcBorders>
            <w:vAlign w:val="center"/>
          </w:tcPr>
          <w:p>
            <w:pPr>
              <w:widowControl/>
              <w:spacing w:line="240" w:lineRule="exact"/>
              <w:ind w:right="84" w:rightChars="40"/>
              <w:jc w:val="center"/>
              <w:rPr>
                <w:rFonts w:ascii="Times New Roman" w:hAnsi="Times New Roman" w:eastAsia="宋体" w:cs="Times New Roman"/>
                <w:color w:val="auto"/>
                <w:kern w:val="0"/>
                <w:szCs w:val="21"/>
                <w:highlight w:val="none"/>
              </w:rPr>
            </w:pPr>
          </w:p>
        </w:tc>
        <w:tc>
          <w:tcPr>
            <w:tcW w:w="264" w:type="pct"/>
            <w:tcBorders>
              <w:top w:val="single" w:color="auto" w:sz="4" w:space="0"/>
              <w:left w:val="single" w:color="auto" w:sz="4" w:space="0"/>
              <w:bottom w:val="single" w:color="auto" w:sz="4" w:space="0"/>
              <w:right w:val="single" w:color="auto" w:sz="4" w:space="0"/>
            </w:tcBorders>
            <w:vAlign w:val="center"/>
          </w:tcPr>
          <w:p>
            <w:pPr>
              <w:widowControl/>
              <w:ind w:right="84" w:rightChars="40"/>
              <w:jc w:val="center"/>
              <w:rPr>
                <w:rFonts w:ascii="Times New Roman" w:hAnsi="Times New Roman" w:eastAsia="宋体" w:cs="Times New Roman"/>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0" w:type="dxa"/>
          </w:tblCellMar>
        </w:tblPrEx>
        <w:trPr>
          <w:trHeight w:val="230" w:hRule="atLeast"/>
        </w:trPr>
        <w:tc>
          <w:tcPr>
            <w:tcW w:w="330" w:type="pct"/>
            <w:vMerge w:val="continue"/>
            <w:tcBorders>
              <w:top w:val="single" w:color="auto" w:sz="4" w:space="0"/>
              <w:left w:val="single" w:color="auto" w:sz="4" w:space="0"/>
              <w:bottom w:val="single" w:color="auto" w:sz="4" w:space="0"/>
              <w:right w:val="single" w:color="auto" w:sz="4" w:space="0"/>
            </w:tcBorders>
            <w:vAlign w:val="center"/>
          </w:tcPr>
          <w:p>
            <w:pPr>
              <w:widowControl/>
              <w:ind w:right="84" w:rightChars="40"/>
              <w:jc w:val="center"/>
              <w:rPr>
                <w:rFonts w:ascii="Times New Roman" w:hAnsi="Times New Roman" w:eastAsia="宋体" w:cs="Times New Roman"/>
                <w:color w:val="auto"/>
                <w:kern w:val="0"/>
                <w:szCs w:val="21"/>
                <w:highlight w:val="none"/>
                <w:lang w:val="zh-CN"/>
              </w:rPr>
            </w:pPr>
          </w:p>
        </w:tc>
        <w:tc>
          <w:tcPr>
            <w:tcW w:w="226" w:type="pct"/>
            <w:tcBorders>
              <w:top w:val="single" w:color="auto" w:sz="4" w:space="0"/>
              <w:left w:val="single" w:color="auto" w:sz="4" w:space="0"/>
              <w:bottom w:val="single" w:color="auto" w:sz="4" w:space="0"/>
              <w:right w:val="single" w:color="auto" w:sz="4" w:space="0"/>
            </w:tcBorders>
            <w:vAlign w:val="center"/>
          </w:tcPr>
          <w:p>
            <w:pPr>
              <w:widowControl/>
              <w:spacing w:line="240" w:lineRule="exact"/>
              <w:ind w:right="84" w:rightChars="40"/>
              <w:jc w:val="center"/>
              <w:rPr>
                <w:rFonts w:ascii="Times New Roman" w:hAnsi="Times New Roman" w:eastAsia="宋体" w:cs="Times New Roman"/>
                <w:color w:val="auto"/>
                <w:kern w:val="0"/>
                <w:szCs w:val="21"/>
                <w:highlight w:val="none"/>
              </w:rPr>
            </w:pPr>
            <w:r>
              <w:rPr>
                <w:rFonts w:ascii="Times New Roman" w:hAnsi="Times New Roman" w:eastAsia="宋体" w:cs="Times New Roman"/>
                <w:color w:val="auto"/>
                <w:kern w:val="0"/>
                <w:szCs w:val="21"/>
                <w:highlight w:val="none"/>
              </w:rPr>
              <w:t>3</w:t>
            </w:r>
          </w:p>
        </w:tc>
        <w:tc>
          <w:tcPr>
            <w:tcW w:w="3914" w:type="pct"/>
            <w:tcBorders>
              <w:top w:val="single" w:color="auto" w:sz="4" w:space="0"/>
              <w:left w:val="single" w:color="auto" w:sz="4" w:space="0"/>
              <w:bottom w:val="single" w:color="auto" w:sz="4" w:space="0"/>
              <w:right w:val="single" w:color="auto" w:sz="4" w:space="0"/>
            </w:tcBorders>
            <w:vAlign w:val="center"/>
          </w:tcPr>
          <w:p>
            <w:pPr>
              <w:widowControl/>
              <w:ind w:right="84" w:rightChars="40"/>
              <w:jc w:val="left"/>
              <w:rPr>
                <w:rFonts w:ascii="Times New Roman" w:hAnsi="Times New Roman" w:eastAsia="宋体" w:cs="Times New Roman"/>
                <w:color w:val="auto"/>
                <w:kern w:val="0"/>
                <w:szCs w:val="21"/>
                <w:highlight w:val="none"/>
              </w:rPr>
            </w:pPr>
            <w:r>
              <w:rPr>
                <w:rFonts w:ascii="Times New Roman" w:hAnsi="Times New Roman" w:eastAsia="宋体" w:cs="Times New Roman"/>
                <w:color w:val="auto"/>
                <w:kern w:val="0"/>
                <w:szCs w:val="21"/>
                <w:highlight w:val="none"/>
                <w:lang w:val="zh-CN"/>
              </w:rPr>
              <w:t>磋商响应文件内容是否不全或关键字迹模糊、无法辨认；</w:t>
            </w:r>
          </w:p>
        </w:tc>
        <w:tc>
          <w:tcPr>
            <w:tcW w:w="263" w:type="pct"/>
            <w:tcBorders>
              <w:top w:val="single" w:color="auto" w:sz="4" w:space="0"/>
              <w:left w:val="single" w:color="auto" w:sz="4" w:space="0"/>
              <w:bottom w:val="single" w:color="auto" w:sz="4" w:space="0"/>
              <w:right w:val="single" w:color="auto" w:sz="4" w:space="0"/>
            </w:tcBorders>
            <w:vAlign w:val="center"/>
          </w:tcPr>
          <w:p>
            <w:pPr>
              <w:widowControl/>
              <w:spacing w:line="240" w:lineRule="exact"/>
              <w:ind w:right="84" w:rightChars="40"/>
              <w:jc w:val="center"/>
              <w:rPr>
                <w:rFonts w:ascii="Times New Roman" w:hAnsi="Times New Roman" w:eastAsia="宋体" w:cs="Times New Roman"/>
                <w:color w:val="auto"/>
                <w:kern w:val="0"/>
                <w:szCs w:val="21"/>
                <w:highlight w:val="none"/>
              </w:rPr>
            </w:pPr>
          </w:p>
        </w:tc>
        <w:tc>
          <w:tcPr>
            <w:tcW w:w="264" w:type="pct"/>
            <w:tcBorders>
              <w:top w:val="single" w:color="auto" w:sz="4" w:space="0"/>
              <w:left w:val="single" w:color="auto" w:sz="4" w:space="0"/>
              <w:bottom w:val="single" w:color="auto" w:sz="4" w:space="0"/>
              <w:right w:val="single" w:color="auto" w:sz="4" w:space="0"/>
            </w:tcBorders>
            <w:vAlign w:val="center"/>
          </w:tcPr>
          <w:p>
            <w:pPr>
              <w:widowControl/>
              <w:ind w:right="84" w:rightChars="40"/>
              <w:jc w:val="center"/>
              <w:rPr>
                <w:rFonts w:ascii="Times New Roman" w:hAnsi="Times New Roman" w:eastAsia="宋体" w:cs="Times New Roman"/>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0" w:type="dxa"/>
          </w:tblCellMar>
        </w:tblPrEx>
        <w:trPr>
          <w:trHeight w:val="85" w:hRule="atLeast"/>
        </w:trPr>
        <w:tc>
          <w:tcPr>
            <w:tcW w:w="330" w:type="pct"/>
            <w:vMerge w:val="continue"/>
            <w:tcBorders>
              <w:top w:val="single" w:color="auto" w:sz="4" w:space="0"/>
              <w:left w:val="single" w:color="auto" w:sz="4" w:space="0"/>
              <w:bottom w:val="single" w:color="auto" w:sz="4" w:space="0"/>
              <w:right w:val="single" w:color="auto" w:sz="4" w:space="0"/>
            </w:tcBorders>
            <w:vAlign w:val="center"/>
          </w:tcPr>
          <w:p>
            <w:pPr>
              <w:widowControl/>
              <w:ind w:right="84" w:rightChars="40"/>
              <w:jc w:val="center"/>
              <w:rPr>
                <w:rFonts w:ascii="Times New Roman" w:hAnsi="Times New Roman" w:eastAsia="宋体" w:cs="Times New Roman"/>
                <w:color w:val="auto"/>
                <w:kern w:val="0"/>
                <w:szCs w:val="21"/>
                <w:highlight w:val="none"/>
                <w:lang w:val="zh-CN"/>
              </w:rPr>
            </w:pPr>
          </w:p>
        </w:tc>
        <w:tc>
          <w:tcPr>
            <w:tcW w:w="226" w:type="pct"/>
            <w:tcBorders>
              <w:top w:val="single" w:color="auto" w:sz="4" w:space="0"/>
              <w:left w:val="single" w:color="auto" w:sz="4" w:space="0"/>
              <w:bottom w:val="single" w:color="auto" w:sz="4" w:space="0"/>
              <w:right w:val="single" w:color="auto" w:sz="4" w:space="0"/>
            </w:tcBorders>
            <w:vAlign w:val="center"/>
          </w:tcPr>
          <w:p>
            <w:pPr>
              <w:widowControl/>
              <w:spacing w:line="240" w:lineRule="exact"/>
              <w:ind w:right="84" w:rightChars="40"/>
              <w:jc w:val="center"/>
              <w:rPr>
                <w:rFonts w:ascii="Times New Roman" w:hAnsi="Times New Roman" w:eastAsia="宋体" w:cs="Times New Roman"/>
                <w:color w:val="auto"/>
                <w:kern w:val="0"/>
                <w:szCs w:val="21"/>
                <w:highlight w:val="none"/>
              </w:rPr>
            </w:pPr>
            <w:r>
              <w:rPr>
                <w:rFonts w:hint="eastAsia" w:ascii="Times New Roman" w:hAnsi="Times New Roman" w:eastAsia="宋体" w:cs="Times New Roman"/>
                <w:color w:val="auto"/>
                <w:kern w:val="0"/>
                <w:szCs w:val="21"/>
                <w:highlight w:val="none"/>
              </w:rPr>
              <w:t>4</w:t>
            </w:r>
          </w:p>
        </w:tc>
        <w:tc>
          <w:tcPr>
            <w:tcW w:w="3914" w:type="pct"/>
            <w:tcBorders>
              <w:top w:val="single" w:color="auto" w:sz="4" w:space="0"/>
              <w:left w:val="single" w:color="auto" w:sz="4" w:space="0"/>
              <w:bottom w:val="single" w:color="auto" w:sz="4" w:space="0"/>
              <w:right w:val="single" w:color="auto" w:sz="4" w:space="0"/>
            </w:tcBorders>
            <w:vAlign w:val="center"/>
          </w:tcPr>
          <w:p>
            <w:pPr>
              <w:widowControl/>
              <w:ind w:right="84" w:rightChars="40"/>
              <w:jc w:val="left"/>
              <w:rPr>
                <w:rFonts w:ascii="Times New Roman" w:hAnsi="Times New Roman" w:eastAsia="宋体" w:cs="Times New Roman"/>
                <w:color w:val="auto"/>
                <w:kern w:val="0"/>
                <w:szCs w:val="21"/>
                <w:highlight w:val="none"/>
              </w:rPr>
            </w:pPr>
            <w:r>
              <w:rPr>
                <w:rFonts w:ascii="Times New Roman" w:hAnsi="Times New Roman" w:eastAsia="宋体" w:cs="Times New Roman"/>
                <w:color w:val="auto"/>
                <w:kern w:val="0"/>
                <w:szCs w:val="21"/>
                <w:highlight w:val="none"/>
                <w:lang w:val="zh-CN"/>
              </w:rPr>
              <w:t>磋商响应文件是否按照竞争性磋商文件要求编写、签字或盖章；</w:t>
            </w:r>
          </w:p>
        </w:tc>
        <w:tc>
          <w:tcPr>
            <w:tcW w:w="263" w:type="pct"/>
            <w:tcBorders>
              <w:top w:val="single" w:color="auto" w:sz="4" w:space="0"/>
              <w:left w:val="single" w:color="auto" w:sz="4" w:space="0"/>
              <w:bottom w:val="single" w:color="auto" w:sz="4" w:space="0"/>
              <w:right w:val="single" w:color="auto" w:sz="4" w:space="0"/>
            </w:tcBorders>
            <w:vAlign w:val="center"/>
          </w:tcPr>
          <w:p>
            <w:pPr>
              <w:widowControl/>
              <w:spacing w:line="240" w:lineRule="exact"/>
              <w:ind w:right="84" w:rightChars="40"/>
              <w:jc w:val="center"/>
              <w:rPr>
                <w:rFonts w:ascii="Times New Roman" w:hAnsi="Times New Roman" w:eastAsia="宋体" w:cs="Times New Roman"/>
                <w:color w:val="auto"/>
                <w:kern w:val="0"/>
                <w:szCs w:val="21"/>
                <w:highlight w:val="none"/>
              </w:rPr>
            </w:pPr>
          </w:p>
        </w:tc>
        <w:tc>
          <w:tcPr>
            <w:tcW w:w="264" w:type="pct"/>
            <w:tcBorders>
              <w:top w:val="single" w:color="auto" w:sz="4" w:space="0"/>
              <w:left w:val="single" w:color="auto" w:sz="4" w:space="0"/>
              <w:bottom w:val="single" w:color="auto" w:sz="4" w:space="0"/>
              <w:right w:val="single" w:color="auto" w:sz="4" w:space="0"/>
            </w:tcBorders>
            <w:vAlign w:val="center"/>
          </w:tcPr>
          <w:p>
            <w:pPr>
              <w:widowControl/>
              <w:ind w:right="84" w:rightChars="40"/>
              <w:jc w:val="center"/>
              <w:rPr>
                <w:rFonts w:ascii="Times New Roman" w:hAnsi="Times New Roman" w:eastAsia="宋体" w:cs="Times New Roman"/>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0" w:type="dxa"/>
          </w:tblCellMar>
        </w:tblPrEx>
        <w:trPr>
          <w:trHeight w:val="85" w:hRule="atLeast"/>
        </w:trPr>
        <w:tc>
          <w:tcPr>
            <w:tcW w:w="330" w:type="pct"/>
            <w:vMerge w:val="continue"/>
            <w:tcBorders>
              <w:top w:val="single" w:color="auto" w:sz="4" w:space="0"/>
              <w:left w:val="single" w:color="auto" w:sz="4" w:space="0"/>
              <w:bottom w:val="single" w:color="auto" w:sz="4" w:space="0"/>
              <w:right w:val="single" w:color="auto" w:sz="4" w:space="0"/>
            </w:tcBorders>
            <w:vAlign w:val="center"/>
          </w:tcPr>
          <w:p>
            <w:pPr>
              <w:widowControl/>
              <w:ind w:right="84" w:rightChars="40"/>
              <w:jc w:val="center"/>
              <w:rPr>
                <w:rFonts w:ascii="Times New Roman" w:hAnsi="Times New Roman" w:eastAsia="宋体" w:cs="Times New Roman"/>
                <w:color w:val="auto"/>
                <w:kern w:val="0"/>
                <w:szCs w:val="21"/>
                <w:highlight w:val="none"/>
              </w:rPr>
            </w:pPr>
          </w:p>
        </w:tc>
        <w:tc>
          <w:tcPr>
            <w:tcW w:w="226" w:type="pct"/>
            <w:tcBorders>
              <w:top w:val="single" w:color="auto" w:sz="4" w:space="0"/>
              <w:left w:val="single" w:color="auto" w:sz="4" w:space="0"/>
              <w:bottom w:val="single" w:color="auto" w:sz="4" w:space="0"/>
              <w:right w:val="single" w:color="auto" w:sz="4" w:space="0"/>
            </w:tcBorders>
            <w:vAlign w:val="center"/>
          </w:tcPr>
          <w:p>
            <w:pPr>
              <w:widowControl/>
              <w:spacing w:line="240" w:lineRule="exact"/>
              <w:ind w:right="84" w:rightChars="40"/>
              <w:jc w:val="center"/>
              <w:rPr>
                <w:rFonts w:ascii="Times New Roman" w:hAnsi="Times New Roman" w:eastAsia="宋体" w:cs="Times New Roman"/>
                <w:color w:val="auto"/>
                <w:kern w:val="0"/>
                <w:szCs w:val="21"/>
                <w:highlight w:val="none"/>
              </w:rPr>
            </w:pPr>
            <w:r>
              <w:rPr>
                <w:rFonts w:ascii="Times New Roman" w:hAnsi="Times New Roman" w:eastAsia="宋体" w:cs="Times New Roman"/>
                <w:color w:val="auto"/>
                <w:kern w:val="0"/>
                <w:szCs w:val="21"/>
                <w:highlight w:val="none"/>
              </w:rPr>
              <w:t>5</w:t>
            </w:r>
          </w:p>
        </w:tc>
        <w:tc>
          <w:tcPr>
            <w:tcW w:w="3914" w:type="pct"/>
            <w:tcBorders>
              <w:top w:val="single" w:color="auto" w:sz="4" w:space="0"/>
              <w:left w:val="single" w:color="auto" w:sz="4" w:space="0"/>
              <w:bottom w:val="single" w:color="auto" w:sz="4" w:space="0"/>
              <w:right w:val="single" w:color="auto" w:sz="4" w:space="0"/>
            </w:tcBorders>
            <w:vAlign w:val="center"/>
          </w:tcPr>
          <w:p>
            <w:pPr>
              <w:widowControl/>
              <w:ind w:right="84" w:rightChars="40"/>
              <w:jc w:val="left"/>
              <w:rPr>
                <w:rFonts w:ascii="Times New Roman" w:hAnsi="Times New Roman" w:eastAsia="宋体" w:cs="Times New Roman"/>
                <w:color w:val="auto"/>
                <w:kern w:val="0"/>
                <w:szCs w:val="21"/>
                <w:highlight w:val="none"/>
              </w:rPr>
            </w:pPr>
            <w:r>
              <w:rPr>
                <w:rFonts w:ascii="Times New Roman" w:hAnsi="Times New Roman" w:eastAsia="宋体" w:cs="Times New Roman"/>
                <w:color w:val="auto"/>
                <w:kern w:val="0"/>
                <w:szCs w:val="21"/>
                <w:highlight w:val="none"/>
              </w:rPr>
              <w:t>磋商响应文件的合同履约期限是否超过竞争性磋商文件规定期限；</w:t>
            </w:r>
          </w:p>
        </w:tc>
        <w:tc>
          <w:tcPr>
            <w:tcW w:w="263" w:type="pct"/>
            <w:tcBorders>
              <w:top w:val="single" w:color="auto" w:sz="4" w:space="0"/>
              <w:left w:val="single" w:color="auto" w:sz="4" w:space="0"/>
              <w:bottom w:val="single" w:color="auto" w:sz="4" w:space="0"/>
              <w:right w:val="single" w:color="auto" w:sz="4" w:space="0"/>
            </w:tcBorders>
            <w:vAlign w:val="center"/>
          </w:tcPr>
          <w:p>
            <w:pPr>
              <w:widowControl/>
              <w:spacing w:line="240" w:lineRule="exact"/>
              <w:ind w:right="84" w:rightChars="40"/>
              <w:jc w:val="center"/>
              <w:rPr>
                <w:rFonts w:ascii="Times New Roman" w:hAnsi="Times New Roman" w:eastAsia="宋体" w:cs="Times New Roman"/>
                <w:color w:val="auto"/>
                <w:kern w:val="0"/>
                <w:szCs w:val="21"/>
                <w:highlight w:val="none"/>
              </w:rPr>
            </w:pPr>
          </w:p>
        </w:tc>
        <w:tc>
          <w:tcPr>
            <w:tcW w:w="264" w:type="pct"/>
            <w:tcBorders>
              <w:top w:val="single" w:color="auto" w:sz="4" w:space="0"/>
              <w:left w:val="single" w:color="auto" w:sz="4" w:space="0"/>
              <w:bottom w:val="single" w:color="auto" w:sz="4" w:space="0"/>
              <w:right w:val="single" w:color="auto" w:sz="4" w:space="0"/>
            </w:tcBorders>
            <w:vAlign w:val="center"/>
          </w:tcPr>
          <w:p>
            <w:pPr>
              <w:widowControl/>
              <w:ind w:right="84" w:rightChars="40"/>
              <w:jc w:val="center"/>
              <w:rPr>
                <w:rFonts w:ascii="Times New Roman" w:hAnsi="Times New Roman" w:eastAsia="宋体" w:cs="Times New Roman"/>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0" w:type="dxa"/>
          </w:tblCellMar>
        </w:tblPrEx>
        <w:trPr>
          <w:trHeight w:val="85" w:hRule="atLeast"/>
        </w:trPr>
        <w:tc>
          <w:tcPr>
            <w:tcW w:w="330" w:type="pct"/>
            <w:vMerge w:val="continue"/>
            <w:tcBorders>
              <w:top w:val="single" w:color="auto" w:sz="4" w:space="0"/>
              <w:left w:val="single" w:color="auto" w:sz="4" w:space="0"/>
              <w:bottom w:val="single" w:color="auto" w:sz="4" w:space="0"/>
              <w:right w:val="single" w:color="auto" w:sz="4" w:space="0"/>
            </w:tcBorders>
            <w:vAlign w:val="center"/>
          </w:tcPr>
          <w:p>
            <w:pPr>
              <w:widowControl/>
              <w:ind w:right="84" w:rightChars="40"/>
              <w:jc w:val="center"/>
              <w:rPr>
                <w:rFonts w:ascii="Times New Roman" w:hAnsi="Times New Roman" w:eastAsia="宋体" w:cs="Times New Roman"/>
                <w:color w:val="auto"/>
                <w:kern w:val="0"/>
                <w:szCs w:val="21"/>
                <w:highlight w:val="none"/>
              </w:rPr>
            </w:pPr>
          </w:p>
        </w:tc>
        <w:tc>
          <w:tcPr>
            <w:tcW w:w="226" w:type="pct"/>
            <w:tcBorders>
              <w:top w:val="single" w:color="auto" w:sz="4" w:space="0"/>
              <w:left w:val="single" w:color="auto" w:sz="4" w:space="0"/>
              <w:bottom w:val="single" w:color="auto" w:sz="4" w:space="0"/>
              <w:right w:val="single" w:color="auto" w:sz="4" w:space="0"/>
            </w:tcBorders>
            <w:vAlign w:val="center"/>
          </w:tcPr>
          <w:p>
            <w:pPr>
              <w:widowControl/>
              <w:spacing w:line="240" w:lineRule="exact"/>
              <w:ind w:right="84" w:rightChars="40"/>
              <w:jc w:val="center"/>
              <w:rPr>
                <w:rFonts w:ascii="Times New Roman" w:hAnsi="Times New Roman" w:eastAsia="宋体" w:cs="Times New Roman"/>
                <w:color w:val="auto"/>
                <w:kern w:val="0"/>
                <w:szCs w:val="21"/>
                <w:highlight w:val="none"/>
              </w:rPr>
            </w:pPr>
            <w:r>
              <w:rPr>
                <w:rFonts w:ascii="Times New Roman" w:hAnsi="Times New Roman" w:eastAsia="宋体" w:cs="Times New Roman"/>
                <w:color w:val="auto"/>
                <w:kern w:val="0"/>
                <w:szCs w:val="21"/>
                <w:highlight w:val="none"/>
              </w:rPr>
              <w:t>6</w:t>
            </w:r>
          </w:p>
        </w:tc>
        <w:tc>
          <w:tcPr>
            <w:tcW w:w="3914" w:type="pct"/>
            <w:tcBorders>
              <w:top w:val="single" w:color="auto" w:sz="4" w:space="0"/>
              <w:left w:val="single" w:color="auto" w:sz="4" w:space="0"/>
              <w:bottom w:val="single" w:color="auto" w:sz="4" w:space="0"/>
              <w:right w:val="single" w:color="auto" w:sz="4" w:space="0"/>
            </w:tcBorders>
            <w:vAlign w:val="center"/>
          </w:tcPr>
          <w:p>
            <w:pPr>
              <w:widowControl/>
              <w:ind w:right="84" w:rightChars="40"/>
              <w:jc w:val="left"/>
              <w:rPr>
                <w:rFonts w:ascii="Times New Roman" w:hAnsi="Times New Roman" w:eastAsia="宋体" w:cs="Times New Roman"/>
                <w:color w:val="auto"/>
                <w:kern w:val="0"/>
                <w:szCs w:val="21"/>
                <w:highlight w:val="none"/>
              </w:rPr>
            </w:pPr>
            <w:r>
              <w:rPr>
                <w:rFonts w:ascii="Times New Roman" w:hAnsi="Times New Roman" w:eastAsia="宋体" w:cs="Times New Roman"/>
                <w:color w:val="auto"/>
                <w:kern w:val="0"/>
                <w:szCs w:val="21"/>
                <w:highlight w:val="none"/>
              </w:rPr>
              <w:t>磋商有效期是否满足竞争性磋商文件要求；</w:t>
            </w:r>
          </w:p>
        </w:tc>
        <w:tc>
          <w:tcPr>
            <w:tcW w:w="263" w:type="pct"/>
            <w:tcBorders>
              <w:top w:val="single" w:color="auto" w:sz="4" w:space="0"/>
              <w:left w:val="single" w:color="auto" w:sz="4" w:space="0"/>
              <w:bottom w:val="single" w:color="auto" w:sz="4" w:space="0"/>
              <w:right w:val="single" w:color="auto" w:sz="4" w:space="0"/>
            </w:tcBorders>
            <w:vAlign w:val="center"/>
          </w:tcPr>
          <w:p>
            <w:pPr>
              <w:widowControl/>
              <w:spacing w:line="240" w:lineRule="exact"/>
              <w:ind w:right="84" w:rightChars="40"/>
              <w:jc w:val="center"/>
              <w:rPr>
                <w:rFonts w:ascii="Times New Roman" w:hAnsi="Times New Roman" w:eastAsia="宋体" w:cs="Times New Roman"/>
                <w:color w:val="auto"/>
                <w:kern w:val="0"/>
                <w:szCs w:val="21"/>
                <w:highlight w:val="none"/>
              </w:rPr>
            </w:pPr>
          </w:p>
        </w:tc>
        <w:tc>
          <w:tcPr>
            <w:tcW w:w="264" w:type="pct"/>
            <w:tcBorders>
              <w:top w:val="single" w:color="auto" w:sz="4" w:space="0"/>
              <w:left w:val="single" w:color="auto" w:sz="4" w:space="0"/>
              <w:bottom w:val="single" w:color="auto" w:sz="4" w:space="0"/>
              <w:right w:val="single" w:color="auto" w:sz="4" w:space="0"/>
            </w:tcBorders>
            <w:vAlign w:val="center"/>
          </w:tcPr>
          <w:p>
            <w:pPr>
              <w:widowControl/>
              <w:ind w:right="84" w:rightChars="40"/>
              <w:jc w:val="center"/>
              <w:rPr>
                <w:rFonts w:ascii="Times New Roman" w:hAnsi="Times New Roman" w:eastAsia="宋体" w:cs="Times New Roman"/>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0" w:type="dxa"/>
          </w:tblCellMar>
        </w:tblPrEx>
        <w:trPr>
          <w:trHeight w:val="85" w:hRule="atLeast"/>
        </w:trPr>
        <w:tc>
          <w:tcPr>
            <w:tcW w:w="330" w:type="pct"/>
            <w:vMerge w:val="continue"/>
            <w:tcBorders>
              <w:top w:val="single" w:color="auto" w:sz="4" w:space="0"/>
              <w:left w:val="single" w:color="auto" w:sz="4" w:space="0"/>
              <w:bottom w:val="single" w:color="auto" w:sz="4" w:space="0"/>
              <w:right w:val="single" w:color="auto" w:sz="4" w:space="0"/>
            </w:tcBorders>
            <w:vAlign w:val="center"/>
          </w:tcPr>
          <w:p>
            <w:pPr>
              <w:widowControl/>
              <w:ind w:right="84" w:rightChars="40"/>
              <w:jc w:val="center"/>
              <w:rPr>
                <w:rFonts w:ascii="Times New Roman" w:hAnsi="Times New Roman" w:eastAsia="宋体" w:cs="Times New Roman"/>
                <w:color w:val="auto"/>
                <w:kern w:val="0"/>
                <w:szCs w:val="21"/>
                <w:highlight w:val="none"/>
              </w:rPr>
            </w:pPr>
          </w:p>
        </w:tc>
        <w:tc>
          <w:tcPr>
            <w:tcW w:w="226" w:type="pct"/>
            <w:tcBorders>
              <w:top w:val="single" w:color="auto" w:sz="4" w:space="0"/>
              <w:left w:val="single" w:color="auto" w:sz="4" w:space="0"/>
              <w:bottom w:val="single" w:color="auto" w:sz="4" w:space="0"/>
              <w:right w:val="single" w:color="auto" w:sz="4" w:space="0"/>
            </w:tcBorders>
            <w:vAlign w:val="center"/>
          </w:tcPr>
          <w:p>
            <w:pPr>
              <w:widowControl/>
              <w:spacing w:line="240" w:lineRule="exact"/>
              <w:ind w:right="84" w:rightChars="40"/>
              <w:jc w:val="center"/>
              <w:rPr>
                <w:rFonts w:ascii="Times New Roman" w:hAnsi="Times New Roman" w:eastAsia="宋体" w:cs="Times New Roman"/>
                <w:color w:val="auto"/>
                <w:kern w:val="0"/>
                <w:szCs w:val="21"/>
                <w:highlight w:val="none"/>
              </w:rPr>
            </w:pPr>
            <w:r>
              <w:rPr>
                <w:rFonts w:ascii="Times New Roman" w:hAnsi="Times New Roman" w:eastAsia="宋体" w:cs="Times New Roman"/>
                <w:color w:val="auto"/>
                <w:kern w:val="0"/>
                <w:szCs w:val="21"/>
                <w:highlight w:val="none"/>
              </w:rPr>
              <w:t>7</w:t>
            </w:r>
          </w:p>
        </w:tc>
        <w:tc>
          <w:tcPr>
            <w:tcW w:w="3914" w:type="pct"/>
            <w:tcBorders>
              <w:top w:val="single" w:color="auto" w:sz="4" w:space="0"/>
              <w:left w:val="single" w:color="auto" w:sz="4" w:space="0"/>
              <w:bottom w:val="single" w:color="auto" w:sz="4" w:space="0"/>
              <w:right w:val="single" w:color="auto" w:sz="4" w:space="0"/>
            </w:tcBorders>
            <w:vAlign w:val="center"/>
          </w:tcPr>
          <w:p>
            <w:pPr>
              <w:widowControl/>
              <w:ind w:right="84" w:rightChars="40"/>
              <w:jc w:val="left"/>
              <w:rPr>
                <w:rFonts w:ascii="Times New Roman" w:hAnsi="Times New Roman" w:eastAsia="宋体" w:cs="Times New Roman"/>
                <w:color w:val="auto"/>
                <w:kern w:val="0"/>
                <w:szCs w:val="21"/>
                <w:highlight w:val="none"/>
              </w:rPr>
            </w:pPr>
            <w:r>
              <w:rPr>
                <w:rFonts w:ascii="Times New Roman" w:hAnsi="Times New Roman" w:eastAsia="宋体" w:cs="Times New Roman"/>
                <w:color w:val="auto"/>
                <w:kern w:val="0"/>
                <w:szCs w:val="21"/>
                <w:highlight w:val="none"/>
              </w:rPr>
              <w:t>磋商响应文件的报价内容范围是否满足竞争性磋商文件要求；</w:t>
            </w:r>
          </w:p>
        </w:tc>
        <w:tc>
          <w:tcPr>
            <w:tcW w:w="263" w:type="pct"/>
            <w:tcBorders>
              <w:top w:val="single" w:color="auto" w:sz="4" w:space="0"/>
              <w:left w:val="single" w:color="auto" w:sz="4" w:space="0"/>
              <w:bottom w:val="single" w:color="auto" w:sz="4" w:space="0"/>
              <w:right w:val="single" w:color="auto" w:sz="4" w:space="0"/>
            </w:tcBorders>
            <w:vAlign w:val="center"/>
          </w:tcPr>
          <w:p>
            <w:pPr>
              <w:widowControl/>
              <w:spacing w:line="240" w:lineRule="exact"/>
              <w:ind w:right="84" w:rightChars="40"/>
              <w:jc w:val="center"/>
              <w:rPr>
                <w:rFonts w:ascii="Times New Roman" w:hAnsi="Times New Roman" w:eastAsia="宋体" w:cs="Times New Roman"/>
                <w:color w:val="auto"/>
                <w:kern w:val="0"/>
                <w:szCs w:val="21"/>
                <w:highlight w:val="none"/>
              </w:rPr>
            </w:pPr>
          </w:p>
        </w:tc>
        <w:tc>
          <w:tcPr>
            <w:tcW w:w="264" w:type="pct"/>
            <w:tcBorders>
              <w:top w:val="single" w:color="auto" w:sz="4" w:space="0"/>
              <w:left w:val="single" w:color="auto" w:sz="4" w:space="0"/>
              <w:bottom w:val="single" w:color="auto" w:sz="4" w:space="0"/>
              <w:right w:val="single" w:color="auto" w:sz="4" w:space="0"/>
            </w:tcBorders>
            <w:vAlign w:val="center"/>
          </w:tcPr>
          <w:p>
            <w:pPr>
              <w:widowControl/>
              <w:ind w:right="84" w:rightChars="40"/>
              <w:jc w:val="center"/>
              <w:rPr>
                <w:rFonts w:ascii="Times New Roman" w:hAnsi="Times New Roman" w:eastAsia="宋体" w:cs="Times New Roman"/>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0" w:type="dxa"/>
          </w:tblCellMar>
        </w:tblPrEx>
        <w:trPr>
          <w:trHeight w:val="85" w:hRule="atLeast"/>
        </w:trPr>
        <w:tc>
          <w:tcPr>
            <w:tcW w:w="330" w:type="pct"/>
            <w:vMerge w:val="continue"/>
            <w:tcBorders>
              <w:top w:val="single" w:color="auto" w:sz="4" w:space="0"/>
              <w:left w:val="single" w:color="auto" w:sz="4" w:space="0"/>
              <w:bottom w:val="single" w:color="auto" w:sz="4" w:space="0"/>
              <w:right w:val="single" w:color="auto" w:sz="4" w:space="0"/>
            </w:tcBorders>
            <w:vAlign w:val="center"/>
          </w:tcPr>
          <w:p>
            <w:pPr>
              <w:widowControl/>
              <w:ind w:right="84" w:rightChars="40"/>
              <w:jc w:val="center"/>
              <w:rPr>
                <w:rFonts w:ascii="Times New Roman" w:hAnsi="Times New Roman" w:eastAsia="宋体" w:cs="Times New Roman"/>
                <w:color w:val="auto"/>
                <w:kern w:val="0"/>
                <w:szCs w:val="21"/>
                <w:highlight w:val="none"/>
              </w:rPr>
            </w:pPr>
          </w:p>
        </w:tc>
        <w:tc>
          <w:tcPr>
            <w:tcW w:w="226" w:type="pct"/>
            <w:tcBorders>
              <w:top w:val="single" w:color="auto" w:sz="4" w:space="0"/>
              <w:left w:val="single" w:color="auto" w:sz="4" w:space="0"/>
              <w:bottom w:val="single" w:color="auto" w:sz="4" w:space="0"/>
              <w:right w:val="single" w:color="auto" w:sz="4" w:space="0"/>
            </w:tcBorders>
            <w:vAlign w:val="center"/>
          </w:tcPr>
          <w:p>
            <w:pPr>
              <w:widowControl/>
              <w:spacing w:line="240" w:lineRule="exact"/>
              <w:ind w:right="84" w:rightChars="40"/>
              <w:jc w:val="center"/>
              <w:rPr>
                <w:rFonts w:ascii="Times New Roman" w:hAnsi="Times New Roman" w:eastAsia="宋体" w:cs="Times New Roman"/>
                <w:color w:val="auto"/>
                <w:kern w:val="0"/>
                <w:szCs w:val="21"/>
                <w:highlight w:val="none"/>
              </w:rPr>
            </w:pPr>
            <w:r>
              <w:rPr>
                <w:rFonts w:ascii="Times New Roman" w:hAnsi="Times New Roman" w:eastAsia="宋体" w:cs="Times New Roman"/>
                <w:color w:val="auto"/>
                <w:kern w:val="0"/>
                <w:szCs w:val="21"/>
                <w:highlight w:val="none"/>
              </w:rPr>
              <w:t>8</w:t>
            </w:r>
          </w:p>
        </w:tc>
        <w:tc>
          <w:tcPr>
            <w:tcW w:w="3914" w:type="pct"/>
            <w:tcBorders>
              <w:top w:val="single" w:color="auto" w:sz="4" w:space="0"/>
              <w:left w:val="single" w:color="auto" w:sz="4" w:space="0"/>
              <w:bottom w:val="single" w:color="auto" w:sz="4" w:space="0"/>
              <w:right w:val="single" w:color="auto" w:sz="4" w:space="0"/>
            </w:tcBorders>
            <w:vAlign w:val="center"/>
          </w:tcPr>
          <w:p>
            <w:pPr>
              <w:widowControl/>
              <w:ind w:right="84" w:rightChars="40"/>
              <w:jc w:val="left"/>
              <w:rPr>
                <w:rFonts w:ascii="Times New Roman" w:hAnsi="Times New Roman" w:eastAsia="宋体" w:cs="Times New Roman"/>
                <w:color w:val="auto"/>
                <w:kern w:val="0"/>
                <w:szCs w:val="21"/>
                <w:highlight w:val="none"/>
              </w:rPr>
            </w:pPr>
            <w:r>
              <w:rPr>
                <w:rFonts w:hint="eastAsia" w:ascii="Times New Roman" w:hAnsi="Times New Roman" w:eastAsia="宋体" w:cs="Times New Roman"/>
                <w:color w:val="auto"/>
                <w:kern w:val="0"/>
                <w:szCs w:val="21"/>
                <w:highlight w:val="none"/>
              </w:rPr>
              <w:t>磋商</w:t>
            </w:r>
            <w:r>
              <w:rPr>
                <w:rFonts w:ascii="Times New Roman" w:hAnsi="Times New Roman" w:eastAsia="宋体" w:cs="Times New Roman"/>
                <w:color w:val="auto"/>
                <w:kern w:val="0"/>
                <w:szCs w:val="21"/>
                <w:highlight w:val="none"/>
              </w:rPr>
              <w:t>保证金缴纳凭证或保函凭证</w:t>
            </w:r>
          </w:p>
        </w:tc>
        <w:tc>
          <w:tcPr>
            <w:tcW w:w="263" w:type="pct"/>
            <w:tcBorders>
              <w:top w:val="single" w:color="auto" w:sz="4" w:space="0"/>
              <w:left w:val="single" w:color="auto" w:sz="4" w:space="0"/>
              <w:bottom w:val="single" w:color="auto" w:sz="4" w:space="0"/>
              <w:right w:val="single" w:color="auto" w:sz="4" w:space="0"/>
            </w:tcBorders>
            <w:vAlign w:val="center"/>
          </w:tcPr>
          <w:p>
            <w:pPr>
              <w:widowControl/>
              <w:spacing w:line="240" w:lineRule="exact"/>
              <w:ind w:right="84" w:rightChars="40"/>
              <w:jc w:val="center"/>
              <w:rPr>
                <w:rFonts w:ascii="Times New Roman" w:hAnsi="Times New Roman" w:eastAsia="宋体" w:cs="Times New Roman"/>
                <w:color w:val="auto"/>
                <w:kern w:val="0"/>
                <w:szCs w:val="21"/>
                <w:highlight w:val="none"/>
              </w:rPr>
            </w:pPr>
          </w:p>
        </w:tc>
        <w:tc>
          <w:tcPr>
            <w:tcW w:w="264" w:type="pct"/>
            <w:tcBorders>
              <w:top w:val="single" w:color="auto" w:sz="4" w:space="0"/>
              <w:left w:val="single" w:color="auto" w:sz="4" w:space="0"/>
              <w:bottom w:val="single" w:color="auto" w:sz="4" w:space="0"/>
              <w:right w:val="single" w:color="auto" w:sz="4" w:space="0"/>
            </w:tcBorders>
            <w:vAlign w:val="center"/>
          </w:tcPr>
          <w:p>
            <w:pPr>
              <w:widowControl/>
              <w:ind w:right="84" w:rightChars="40"/>
              <w:jc w:val="center"/>
              <w:rPr>
                <w:rFonts w:ascii="Times New Roman" w:hAnsi="Times New Roman" w:eastAsia="宋体" w:cs="Times New Roman"/>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0" w:type="dxa"/>
          </w:tblCellMar>
        </w:tblPrEx>
        <w:trPr>
          <w:trHeight w:val="85" w:hRule="atLeast"/>
        </w:trPr>
        <w:tc>
          <w:tcPr>
            <w:tcW w:w="330" w:type="pct"/>
            <w:vMerge w:val="continue"/>
            <w:tcBorders>
              <w:top w:val="single" w:color="auto" w:sz="4" w:space="0"/>
              <w:left w:val="single" w:color="auto" w:sz="4" w:space="0"/>
              <w:bottom w:val="single" w:color="auto" w:sz="4" w:space="0"/>
              <w:right w:val="single" w:color="auto" w:sz="4" w:space="0"/>
            </w:tcBorders>
            <w:vAlign w:val="center"/>
          </w:tcPr>
          <w:p>
            <w:pPr>
              <w:widowControl/>
              <w:ind w:right="84" w:rightChars="40"/>
              <w:jc w:val="center"/>
              <w:rPr>
                <w:rFonts w:ascii="Times New Roman" w:hAnsi="Times New Roman" w:eastAsia="宋体" w:cs="Times New Roman"/>
                <w:color w:val="auto"/>
                <w:kern w:val="0"/>
                <w:szCs w:val="21"/>
                <w:highlight w:val="none"/>
              </w:rPr>
            </w:pPr>
          </w:p>
        </w:tc>
        <w:tc>
          <w:tcPr>
            <w:tcW w:w="226" w:type="pct"/>
            <w:tcBorders>
              <w:top w:val="single" w:color="auto" w:sz="4" w:space="0"/>
              <w:left w:val="single" w:color="auto" w:sz="4" w:space="0"/>
              <w:bottom w:val="single" w:color="auto" w:sz="4" w:space="0"/>
              <w:right w:val="single" w:color="auto" w:sz="4" w:space="0"/>
            </w:tcBorders>
            <w:vAlign w:val="center"/>
          </w:tcPr>
          <w:p>
            <w:pPr>
              <w:widowControl/>
              <w:spacing w:line="240" w:lineRule="exact"/>
              <w:ind w:right="84" w:rightChars="40"/>
              <w:jc w:val="center"/>
              <w:rPr>
                <w:rFonts w:ascii="Times New Roman" w:hAnsi="Times New Roman" w:eastAsia="宋体" w:cs="Times New Roman"/>
                <w:color w:val="auto"/>
                <w:kern w:val="0"/>
                <w:szCs w:val="21"/>
                <w:highlight w:val="none"/>
              </w:rPr>
            </w:pPr>
            <w:r>
              <w:rPr>
                <w:rFonts w:ascii="Times New Roman" w:hAnsi="Times New Roman" w:eastAsia="宋体" w:cs="Times New Roman"/>
                <w:color w:val="auto"/>
                <w:kern w:val="0"/>
                <w:szCs w:val="21"/>
                <w:highlight w:val="none"/>
              </w:rPr>
              <w:t>9</w:t>
            </w:r>
          </w:p>
        </w:tc>
        <w:tc>
          <w:tcPr>
            <w:tcW w:w="3914" w:type="pct"/>
            <w:tcBorders>
              <w:top w:val="single" w:color="auto" w:sz="4" w:space="0"/>
              <w:left w:val="single" w:color="auto" w:sz="4" w:space="0"/>
              <w:bottom w:val="single" w:color="auto" w:sz="4" w:space="0"/>
              <w:right w:val="single" w:color="auto" w:sz="4" w:space="0"/>
            </w:tcBorders>
            <w:vAlign w:val="center"/>
          </w:tcPr>
          <w:p>
            <w:pPr>
              <w:widowControl/>
              <w:ind w:right="84" w:rightChars="40"/>
              <w:jc w:val="left"/>
              <w:rPr>
                <w:rFonts w:ascii="Times New Roman" w:hAnsi="Times New Roman" w:eastAsia="宋体" w:cs="Times New Roman"/>
                <w:color w:val="auto"/>
                <w:kern w:val="0"/>
                <w:szCs w:val="21"/>
                <w:highlight w:val="none"/>
              </w:rPr>
            </w:pPr>
            <w:r>
              <w:rPr>
                <w:rFonts w:ascii="Times New Roman" w:hAnsi="Times New Roman" w:eastAsia="宋体" w:cs="Times New Roman"/>
                <w:color w:val="auto"/>
                <w:kern w:val="0"/>
                <w:szCs w:val="21"/>
                <w:highlight w:val="none"/>
              </w:rPr>
              <w:t>磋商响应文件的报价是否唯一；</w:t>
            </w:r>
          </w:p>
        </w:tc>
        <w:tc>
          <w:tcPr>
            <w:tcW w:w="263" w:type="pct"/>
            <w:tcBorders>
              <w:top w:val="single" w:color="auto" w:sz="4" w:space="0"/>
              <w:left w:val="single" w:color="auto" w:sz="4" w:space="0"/>
              <w:bottom w:val="single" w:color="auto" w:sz="4" w:space="0"/>
              <w:right w:val="single" w:color="auto" w:sz="4" w:space="0"/>
            </w:tcBorders>
            <w:vAlign w:val="center"/>
          </w:tcPr>
          <w:p>
            <w:pPr>
              <w:widowControl/>
              <w:spacing w:line="240" w:lineRule="exact"/>
              <w:ind w:right="84" w:rightChars="40"/>
              <w:jc w:val="center"/>
              <w:rPr>
                <w:rFonts w:ascii="Times New Roman" w:hAnsi="Times New Roman" w:eastAsia="宋体" w:cs="Times New Roman"/>
                <w:color w:val="auto"/>
                <w:kern w:val="0"/>
                <w:szCs w:val="21"/>
                <w:highlight w:val="none"/>
              </w:rPr>
            </w:pPr>
          </w:p>
        </w:tc>
        <w:tc>
          <w:tcPr>
            <w:tcW w:w="264" w:type="pct"/>
            <w:tcBorders>
              <w:top w:val="single" w:color="auto" w:sz="4" w:space="0"/>
              <w:left w:val="single" w:color="auto" w:sz="4" w:space="0"/>
              <w:bottom w:val="single" w:color="auto" w:sz="4" w:space="0"/>
              <w:right w:val="single" w:color="auto" w:sz="4" w:space="0"/>
            </w:tcBorders>
            <w:vAlign w:val="center"/>
          </w:tcPr>
          <w:p>
            <w:pPr>
              <w:widowControl/>
              <w:ind w:right="84" w:rightChars="40"/>
              <w:jc w:val="center"/>
              <w:rPr>
                <w:rFonts w:ascii="Times New Roman" w:hAnsi="Times New Roman" w:eastAsia="宋体" w:cs="Times New Roman"/>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0" w:type="dxa"/>
          </w:tblCellMar>
        </w:tblPrEx>
        <w:trPr>
          <w:trHeight w:val="85" w:hRule="atLeast"/>
        </w:trPr>
        <w:tc>
          <w:tcPr>
            <w:tcW w:w="330" w:type="pct"/>
            <w:vMerge w:val="continue"/>
            <w:tcBorders>
              <w:top w:val="single" w:color="auto" w:sz="4" w:space="0"/>
              <w:left w:val="single" w:color="auto" w:sz="4" w:space="0"/>
              <w:bottom w:val="single" w:color="auto" w:sz="4" w:space="0"/>
              <w:right w:val="single" w:color="auto" w:sz="4" w:space="0"/>
            </w:tcBorders>
            <w:vAlign w:val="center"/>
          </w:tcPr>
          <w:p>
            <w:pPr>
              <w:widowControl/>
              <w:ind w:right="84" w:rightChars="40"/>
              <w:jc w:val="center"/>
              <w:rPr>
                <w:rFonts w:ascii="Times New Roman" w:hAnsi="Times New Roman" w:eastAsia="宋体" w:cs="Times New Roman"/>
                <w:color w:val="auto"/>
                <w:kern w:val="0"/>
                <w:szCs w:val="21"/>
                <w:highlight w:val="none"/>
              </w:rPr>
            </w:pPr>
          </w:p>
        </w:tc>
        <w:tc>
          <w:tcPr>
            <w:tcW w:w="226" w:type="pct"/>
            <w:tcBorders>
              <w:top w:val="single" w:color="auto" w:sz="4" w:space="0"/>
              <w:left w:val="single" w:color="auto" w:sz="4" w:space="0"/>
              <w:bottom w:val="single" w:color="auto" w:sz="4" w:space="0"/>
              <w:right w:val="single" w:color="auto" w:sz="4" w:space="0"/>
            </w:tcBorders>
            <w:vAlign w:val="center"/>
          </w:tcPr>
          <w:p>
            <w:pPr>
              <w:widowControl/>
              <w:spacing w:line="240" w:lineRule="exact"/>
              <w:ind w:right="84" w:rightChars="40"/>
              <w:jc w:val="center"/>
              <w:rPr>
                <w:rFonts w:ascii="Times New Roman" w:hAnsi="Times New Roman" w:eastAsia="宋体" w:cs="Times New Roman"/>
                <w:color w:val="auto"/>
                <w:kern w:val="0"/>
                <w:szCs w:val="21"/>
                <w:highlight w:val="none"/>
              </w:rPr>
            </w:pPr>
            <w:r>
              <w:rPr>
                <w:rFonts w:ascii="Times New Roman" w:hAnsi="Times New Roman" w:eastAsia="宋体" w:cs="Times New Roman"/>
                <w:color w:val="auto"/>
                <w:kern w:val="0"/>
                <w:szCs w:val="21"/>
                <w:highlight w:val="none"/>
              </w:rPr>
              <w:t>10</w:t>
            </w:r>
          </w:p>
        </w:tc>
        <w:tc>
          <w:tcPr>
            <w:tcW w:w="3914" w:type="pct"/>
            <w:tcBorders>
              <w:top w:val="single" w:color="auto" w:sz="4" w:space="0"/>
              <w:left w:val="single" w:color="auto" w:sz="4" w:space="0"/>
              <w:bottom w:val="single" w:color="auto" w:sz="4" w:space="0"/>
              <w:right w:val="single" w:color="auto" w:sz="4" w:space="0"/>
            </w:tcBorders>
            <w:vAlign w:val="center"/>
          </w:tcPr>
          <w:p>
            <w:pPr>
              <w:widowControl/>
              <w:ind w:right="84" w:rightChars="40"/>
              <w:jc w:val="left"/>
              <w:rPr>
                <w:rFonts w:ascii="Times New Roman" w:hAnsi="Times New Roman" w:eastAsia="宋体" w:cs="Times New Roman"/>
                <w:color w:val="auto"/>
                <w:kern w:val="0"/>
                <w:szCs w:val="21"/>
                <w:highlight w:val="none"/>
              </w:rPr>
            </w:pPr>
            <w:r>
              <w:rPr>
                <w:rFonts w:ascii="Times New Roman" w:hAnsi="Times New Roman" w:eastAsia="宋体" w:cs="Times New Roman"/>
                <w:color w:val="auto"/>
                <w:kern w:val="0"/>
                <w:szCs w:val="21"/>
                <w:highlight w:val="none"/>
              </w:rPr>
              <w:t>磋商响应文件的报价未</w:t>
            </w:r>
            <w:r>
              <w:rPr>
                <w:rFonts w:hint="eastAsia" w:ascii="Times New Roman" w:hAnsi="Times New Roman" w:eastAsia="宋体" w:cs="Times New Roman"/>
                <w:color w:val="auto"/>
                <w:kern w:val="0"/>
                <w:szCs w:val="21"/>
                <w:highlight w:val="none"/>
              </w:rPr>
              <w:t>超过</w:t>
            </w:r>
            <w:r>
              <w:rPr>
                <w:rFonts w:ascii="Times New Roman" w:hAnsi="Times New Roman" w:eastAsia="宋体" w:cs="Times New Roman"/>
                <w:color w:val="auto"/>
                <w:kern w:val="0"/>
                <w:szCs w:val="21"/>
                <w:highlight w:val="none"/>
              </w:rPr>
              <w:t>最高限价；</w:t>
            </w:r>
          </w:p>
        </w:tc>
        <w:tc>
          <w:tcPr>
            <w:tcW w:w="263" w:type="pct"/>
            <w:tcBorders>
              <w:top w:val="single" w:color="auto" w:sz="4" w:space="0"/>
              <w:left w:val="single" w:color="auto" w:sz="4" w:space="0"/>
              <w:bottom w:val="single" w:color="auto" w:sz="4" w:space="0"/>
              <w:right w:val="single" w:color="auto" w:sz="4" w:space="0"/>
            </w:tcBorders>
            <w:vAlign w:val="center"/>
          </w:tcPr>
          <w:p>
            <w:pPr>
              <w:widowControl/>
              <w:spacing w:line="240" w:lineRule="exact"/>
              <w:ind w:right="84" w:rightChars="40"/>
              <w:jc w:val="center"/>
              <w:rPr>
                <w:rFonts w:ascii="Times New Roman" w:hAnsi="Times New Roman" w:eastAsia="宋体" w:cs="Times New Roman"/>
                <w:color w:val="auto"/>
                <w:kern w:val="0"/>
                <w:szCs w:val="21"/>
                <w:highlight w:val="none"/>
              </w:rPr>
            </w:pPr>
          </w:p>
        </w:tc>
        <w:tc>
          <w:tcPr>
            <w:tcW w:w="264" w:type="pct"/>
            <w:tcBorders>
              <w:top w:val="single" w:color="auto" w:sz="4" w:space="0"/>
              <w:left w:val="single" w:color="auto" w:sz="4" w:space="0"/>
              <w:bottom w:val="single" w:color="auto" w:sz="4" w:space="0"/>
              <w:right w:val="single" w:color="auto" w:sz="4" w:space="0"/>
            </w:tcBorders>
            <w:vAlign w:val="center"/>
          </w:tcPr>
          <w:p>
            <w:pPr>
              <w:widowControl/>
              <w:ind w:right="84" w:rightChars="40"/>
              <w:jc w:val="center"/>
              <w:rPr>
                <w:rFonts w:ascii="Times New Roman" w:hAnsi="Times New Roman" w:eastAsia="宋体" w:cs="Times New Roman"/>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0" w:type="dxa"/>
          </w:tblCellMar>
        </w:tblPrEx>
        <w:trPr>
          <w:trHeight w:val="85" w:hRule="atLeast"/>
        </w:trPr>
        <w:tc>
          <w:tcPr>
            <w:tcW w:w="330" w:type="pct"/>
            <w:vMerge w:val="continue"/>
            <w:tcBorders>
              <w:top w:val="single" w:color="auto" w:sz="4" w:space="0"/>
              <w:left w:val="single" w:color="auto" w:sz="4" w:space="0"/>
              <w:bottom w:val="single" w:color="auto" w:sz="4" w:space="0"/>
              <w:right w:val="single" w:color="auto" w:sz="4" w:space="0"/>
            </w:tcBorders>
            <w:vAlign w:val="center"/>
          </w:tcPr>
          <w:p>
            <w:pPr>
              <w:widowControl/>
              <w:ind w:right="84" w:rightChars="40"/>
              <w:jc w:val="center"/>
              <w:rPr>
                <w:rFonts w:ascii="Times New Roman" w:hAnsi="Times New Roman" w:eastAsia="宋体" w:cs="Times New Roman"/>
                <w:color w:val="auto"/>
                <w:kern w:val="0"/>
                <w:szCs w:val="21"/>
                <w:highlight w:val="none"/>
              </w:rPr>
            </w:pPr>
          </w:p>
        </w:tc>
        <w:tc>
          <w:tcPr>
            <w:tcW w:w="226" w:type="pct"/>
            <w:tcBorders>
              <w:top w:val="single" w:color="auto" w:sz="4" w:space="0"/>
              <w:left w:val="single" w:color="auto" w:sz="4" w:space="0"/>
              <w:bottom w:val="single" w:color="auto" w:sz="4" w:space="0"/>
              <w:right w:val="single" w:color="auto" w:sz="4" w:space="0"/>
            </w:tcBorders>
            <w:vAlign w:val="center"/>
          </w:tcPr>
          <w:p>
            <w:pPr>
              <w:widowControl/>
              <w:spacing w:line="240" w:lineRule="exact"/>
              <w:ind w:right="84" w:rightChars="40"/>
              <w:jc w:val="center"/>
              <w:rPr>
                <w:rFonts w:ascii="Times New Roman" w:hAnsi="Times New Roman" w:eastAsia="宋体" w:cs="Times New Roman"/>
                <w:color w:val="auto"/>
                <w:kern w:val="0"/>
                <w:szCs w:val="21"/>
                <w:highlight w:val="none"/>
              </w:rPr>
            </w:pPr>
            <w:bookmarkStart w:id="107" w:name="_GoBack"/>
            <w:bookmarkEnd w:id="107"/>
            <w:r>
              <w:rPr>
                <w:rFonts w:ascii="Times New Roman" w:hAnsi="Times New Roman" w:eastAsia="宋体" w:cs="Times New Roman"/>
                <w:color w:val="auto"/>
                <w:kern w:val="0"/>
                <w:szCs w:val="21"/>
                <w:highlight w:val="none"/>
              </w:rPr>
              <w:t>11</w:t>
            </w:r>
          </w:p>
        </w:tc>
        <w:tc>
          <w:tcPr>
            <w:tcW w:w="3914" w:type="pct"/>
            <w:tcBorders>
              <w:top w:val="single" w:color="auto" w:sz="4" w:space="0"/>
              <w:left w:val="single" w:color="auto" w:sz="4" w:space="0"/>
              <w:bottom w:val="single" w:color="auto" w:sz="4" w:space="0"/>
              <w:right w:val="single" w:color="auto" w:sz="4" w:space="0"/>
            </w:tcBorders>
            <w:vAlign w:val="center"/>
          </w:tcPr>
          <w:p>
            <w:pPr>
              <w:widowControl/>
              <w:ind w:right="84" w:rightChars="40"/>
              <w:jc w:val="left"/>
              <w:rPr>
                <w:rFonts w:ascii="Times New Roman" w:hAnsi="Times New Roman" w:eastAsia="宋体" w:cs="Times New Roman"/>
                <w:color w:val="auto"/>
                <w:kern w:val="0"/>
                <w:szCs w:val="21"/>
                <w:highlight w:val="none"/>
              </w:rPr>
            </w:pPr>
            <w:r>
              <w:rPr>
                <w:rFonts w:ascii="Times New Roman" w:hAnsi="Times New Roman" w:eastAsia="宋体" w:cs="Times New Roman"/>
                <w:color w:val="auto"/>
                <w:kern w:val="0"/>
                <w:szCs w:val="21"/>
                <w:highlight w:val="none"/>
              </w:rPr>
              <w:t>磋商响应文件是否附有采购人不能接受的条件；</w:t>
            </w:r>
          </w:p>
        </w:tc>
        <w:tc>
          <w:tcPr>
            <w:tcW w:w="263" w:type="pct"/>
            <w:tcBorders>
              <w:top w:val="single" w:color="auto" w:sz="4" w:space="0"/>
              <w:left w:val="single" w:color="auto" w:sz="4" w:space="0"/>
              <w:bottom w:val="single" w:color="auto" w:sz="4" w:space="0"/>
              <w:right w:val="single" w:color="auto" w:sz="4" w:space="0"/>
            </w:tcBorders>
            <w:vAlign w:val="center"/>
          </w:tcPr>
          <w:p>
            <w:pPr>
              <w:widowControl/>
              <w:spacing w:line="240" w:lineRule="exact"/>
              <w:ind w:right="84" w:rightChars="40"/>
              <w:jc w:val="center"/>
              <w:rPr>
                <w:rFonts w:ascii="Times New Roman" w:hAnsi="Times New Roman" w:eastAsia="宋体" w:cs="Times New Roman"/>
                <w:color w:val="auto"/>
                <w:kern w:val="0"/>
                <w:szCs w:val="21"/>
                <w:highlight w:val="none"/>
              </w:rPr>
            </w:pPr>
          </w:p>
        </w:tc>
        <w:tc>
          <w:tcPr>
            <w:tcW w:w="264" w:type="pct"/>
            <w:tcBorders>
              <w:top w:val="single" w:color="auto" w:sz="4" w:space="0"/>
              <w:left w:val="single" w:color="auto" w:sz="4" w:space="0"/>
              <w:bottom w:val="single" w:color="auto" w:sz="4" w:space="0"/>
              <w:right w:val="single" w:color="auto" w:sz="4" w:space="0"/>
            </w:tcBorders>
            <w:vAlign w:val="center"/>
          </w:tcPr>
          <w:p>
            <w:pPr>
              <w:widowControl/>
              <w:ind w:right="84" w:rightChars="40"/>
              <w:jc w:val="center"/>
              <w:rPr>
                <w:rFonts w:ascii="Times New Roman" w:hAnsi="Times New Roman" w:eastAsia="宋体" w:cs="Times New Roman"/>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0" w:type="dxa"/>
          </w:tblCellMar>
        </w:tblPrEx>
        <w:trPr>
          <w:trHeight w:val="85" w:hRule="atLeast"/>
        </w:trPr>
        <w:tc>
          <w:tcPr>
            <w:tcW w:w="330" w:type="pct"/>
            <w:vMerge w:val="continue"/>
            <w:tcBorders>
              <w:top w:val="single" w:color="auto" w:sz="4" w:space="0"/>
              <w:left w:val="single" w:color="auto" w:sz="4" w:space="0"/>
              <w:bottom w:val="single" w:color="auto" w:sz="4" w:space="0"/>
              <w:right w:val="single" w:color="auto" w:sz="4" w:space="0"/>
            </w:tcBorders>
            <w:vAlign w:val="center"/>
          </w:tcPr>
          <w:p>
            <w:pPr>
              <w:widowControl/>
              <w:ind w:right="84" w:rightChars="40"/>
              <w:jc w:val="center"/>
              <w:rPr>
                <w:rFonts w:ascii="Times New Roman" w:hAnsi="Times New Roman" w:eastAsia="宋体" w:cs="Times New Roman"/>
                <w:color w:val="auto"/>
                <w:kern w:val="0"/>
                <w:szCs w:val="21"/>
                <w:highlight w:val="none"/>
              </w:rPr>
            </w:pPr>
          </w:p>
        </w:tc>
        <w:tc>
          <w:tcPr>
            <w:tcW w:w="226" w:type="pct"/>
            <w:tcBorders>
              <w:top w:val="single" w:color="auto" w:sz="4" w:space="0"/>
              <w:left w:val="single" w:color="auto" w:sz="4" w:space="0"/>
              <w:bottom w:val="single" w:color="auto" w:sz="4" w:space="0"/>
              <w:right w:val="single" w:color="auto" w:sz="4" w:space="0"/>
            </w:tcBorders>
            <w:vAlign w:val="center"/>
          </w:tcPr>
          <w:p>
            <w:pPr>
              <w:widowControl/>
              <w:spacing w:line="240" w:lineRule="exact"/>
              <w:ind w:right="84" w:rightChars="40"/>
              <w:jc w:val="center"/>
              <w:rPr>
                <w:rFonts w:ascii="Times New Roman" w:hAnsi="Times New Roman" w:eastAsia="宋体" w:cs="Times New Roman"/>
                <w:color w:val="auto"/>
                <w:kern w:val="0"/>
                <w:szCs w:val="21"/>
                <w:highlight w:val="none"/>
              </w:rPr>
            </w:pPr>
            <w:r>
              <w:rPr>
                <w:rFonts w:hint="eastAsia" w:ascii="Times New Roman" w:hAnsi="Times New Roman" w:eastAsia="宋体" w:cs="Times New Roman"/>
                <w:color w:val="auto"/>
                <w:kern w:val="0"/>
                <w:szCs w:val="21"/>
                <w:highlight w:val="none"/>
              </w:rPr>
              <w:t>12</w:t>
            </w:r>
          </w:p>
        </w:tc>
        <w:tc>
          <w:tcPr>
            <w:tcW w:w="3914" w:type="pct"/>
            <w:tcBorders>
              <w:top w:val="single" w:color="auto" w:sz="4" w:space="0"/>
              <w:left w:val="single" w:color="auto" w:sz="4" w:space="0"/>
              <w:bottom w:val="single" w:color="auto" w:sz="4" w:space="0"/>
              <w:right w:val="single" w:color="auto" w:sz="4" w:space="0"/>
            </w:tcBorders>
            <w:vAlign w:val="center"/>
          </w:tcPr>
          <w:p>
            <w:pPr>
              <w:widowControl/>
              <w:ind w:right="84" w:rightChars="40"/>
              <w:jc w:val="left"/>
              <w:rPr>
                <w:rFonts w:ascii="Times New Roman" w:hAnsi="Times New Roman" w:eastAsia="宋体" w:cs="Times New Roman"/>
                <w:color w:val="auto"/>
                <w:kern w:val="0"/>
                <w:szCs w:val="21"/>
                <w:highlight w:val="none"/>
              </w:rPr>
            </w:pPr>
            <w:r>
              <w:rPr>
                <w:rFonts w:ascii="Times New Roman" w:hAnsi="Times New Roman" w:eastAsia="宋体" w:cs="Times New Roman"/>
                <w:color w:val="auto"/>
                <w:kern w:val="0"/>
                <w:szCs w:val="21"/>
                <w:highlight w:val="none"/>
              </w:rPr>
              <w:t>是否满足竞争性磋商文件实质性要求的其他情形。</w:t>
            </w:r>
          </w:p>
        </w:tc>
        <w:tc>
          <w:tcPr>
            <w:tcW w:w="263" w:type="pct"/>
            <w:tcBorders>
              <w:top w:val="single" w:color="auto" w:sz="4" w:space="0"/>
              <w:left w:val="single" w:color="auto" w:sz="4" w:space="0"/>
              <w:bottom w:val="single" w:color="auto" w:sz="4" w:space="0"/>
              <w:right w:val="single" w:color="auto" w:sz="4" w:space="0"/>
            </w:tcBorders>
            <w:vAlign w:val="center"/>
          </w:tcPr>
          <w:p>
            <w:pPr>
              <w:widowControl/>
              <w:spacing w:line="240" w:lineRule="exact"/>
              <w:ind w:right="84" w:rightChars="40"/>
              <w:jc w:val="center"/>
              <w:rPr>
                <w:rFonts w:ascii="Times New Roman" w:hAnsi="Times New Roman" w:eastAsia="宋体" w:cs="Times New Roman"/>
                <w:color w:val="auto"/>
                <w:kern w:val="0"/>
                <w:szCs w:val="21"/>
                <w:highlight w:val="none"/>
              </w:rPr>
            </w:pPr>
          </w:p>
        </w:tc>
        <w:tc>
          <w:tcPr>
            <w:tcW w:w="264" w:type="pct"/>
            <w:tcBorders>
              <w:top w:val="single" w:color="auto" w:sz="4" w:space="0"/>
              <w:left w:val="single" w:color="auto" w:sz="4" w:space="0"/>
              <w:bottom w:val="single" w:color="auto" w:sz="4" w:space="0"/>
              <w:right w:val="single" w:color="auto" w:sz="4" w:space="0"/>
            </w:tcBorders>
            <w:vAlign w:val="center"/>
          </w:tcPr>
          <w:p>
            <w:pPr>
              <w:widowControl/>
              <w:ind w:right="84" w:rightChars="40"/>
              <w:jc w:val="center"/>
              <w:rPr>
                <w:rFonts w:ascii="Times New Roman" w:hAnsi="Times New Roman" w:eastAsia="宋体" w:cs="Times New Roman"/>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0" w:type="dxa"/>
          </w:tblCellMar>
        </w:tblPrEx>
        <w:trPr>
          <w:trHeight w:val="85" w:hRule="atLeast"/>
        </w:trPr>
        <w:tc>
          <w:tcPr>
            <w:tcW w:w="330" w:type="pct"/>
            <w:vMerge w:val="continue"/>
            <w:tcBorders>
              <w:top w:val="single" w:color="auto" w:sz="4" w:space="0"/>
              <w:left w:val="single" w:color="auto" w:sz="4" w:space="0"/>
              <w:bottom w:val="single" w:color="auto" w:sz="4" w:space="0"/>
              <w:right w:val="single" w:color="auto" w:sz="4" w:space="0"/>
            </w:tcBorders>
            <w:vAlign w:val="center"/>
          </w:tcPr>
          <w:p>
            <w:pPr>
              <w:widowControl/>
              <w:spacing w:line="240" w:lineRule="exact"/>
              <w:ind w:right="84" w:rightChars="40"/>
              <w:jc w:val="center"/>
              <w:rPr>
                <w:rFonts w:ascii="Times New Roman" w:hAnsi="Times New Roman" w:eastAsia="宋体" w:cs="Times New Roman"/>
                <w:color w:val="auto"/>
                <w:kern w:val="0"/>
                <w:szCs w:val="21"/>
                <w:highlight w:val="none"/>
              </w:rPr>
            </w:pPr>
          </w:p>
        </w:tc>
        <w:tc>
          <w:tcPr>
            <w:tcW w:w="226" w:type="pct"/>
            <w:tcBorders>
              <w:top w:val="single" w:color="auto" w:sz="4" w:space="0"/>
              <w:left w:val="single" w:color="auto" w:sz="4" w:space="0"/>
              <w:bottom w:val="single" w:color="auto" w:sz="4" w:space="0"/>
              <w:right w:val="single" w:color="auto" w:sz="4" w:space="0"/>
            </w:tcBorders>
            <w:vAlign w:val="center"/>
          </w:tcPr>
          <w:p>
            <w:pPr>
              <w:widowControl/>
              <w:spacing w:line="240" w:lineRule="exact"/>
              <w:ind w:right="84" w:rightChars="40"/>
              <w:jc w:val="center"/>
              <w:rPr>
                <w:rFonts w:ascii="Times New Roman" w:hAnsi="Times New Roman" w:eastAsia="宋体" w:cs="Times New Roman"/>
                <w:color w:val="auto"/>
                <w:kern w:val="0"/>
                <w:szCs w:val="21"/>
                <w:highlight w:val="none"/>
              </w:rPr>
            </w:pPr>
          </w:p>
        </w:tc>
        <w:tc>
          <w:tcPr>
            <w:tcW w:w="3914" w:type="pct"/>
            <w:tcBorders>
              <w:top w:val="single" w:color="auto" w:sz="4" w:space="0"/>
              <w:left w:val="single" w:color="auto" w:sz="4" w:space="0"/>
              <w:bottom w:val="single" w:color="auto" w:sz="4" w:space="0"/>
              <w:right w:val="single" w:color="auto" w:sz="4" w:space="0"/>
            </w:tcBorders>
            <w:vAlign w:val="center"/>
          </w:tcPr>
          <w:p>
            <w:pPr>
              <w:widowControl/>
              <w:spacing w:line="240" w:lineRule="exact"/>
              <w:ind w:right="84" w:rightChars="40"/>
              <w:jc w:val="center"/>
              <w:rPr>
                <w:rFonts w:ascii="Times New Roman" w:hAnsi="Times New Roman" w:eastAsia="宋体" w:cs="Times New Roman"/>
                <w:color w:val="auto"/>
                <w:kern w:val="0"/>
                <w:szCs w:val="21"/>
                <w:highlight w:val="none"/>
              </w:rPr>
            </w:pPr>
            <w:r>
              <w:rPr>
                <w:rFonts w:ascii="Times New Roman" w:hAnsi="Times New Roman" w:eastAsia="宋体" w:cs="Times New Roman"/>
                <w:color w:val="auto"/>
                <w:kern w:val="0"/>
                <w:szCs w:val="21"/>
                <w:highlight w:val="none"/>
              </w:rPr>
              <w:t>结    论</w:t>
            </w:r>
          </w:p>
        </w:tc>
        <w:tc>
          <w:tcPr>
            <w:tcW w:w="263" w:type="pct"/>
            <w:tcBorders>
              <w:top w:val="single" w:color="auto" w:sz="4" w:space="0"/>
              <w:left w:val="single" w:color="auto" w:sz="4" w:space="0"/>
              <w:bottom w:val="single" w:color="auto" w:sz="4" w:space="0"/>
              <w:right w:val="single" w:color="auto" w:sz="4" w:space="0"/>
            </w:tcBorders>
            <w:vAlign w:val="center"/>
          </w:tcPr>
          <w:p>
            <w:pPr>
              <w:widowControl/>
              <w:spacing w:line="240" w:lineRule="exact"/>
              <w:ind w:right="84" w:rightChars="40"/>
              <w:jc w:val="center"/>
              <w:rPr>
                <w:rFonts w:ascii="Times New Roman" w:hAnsi="Times New Roman" w:eastAsia="宋体" w:cs="Times New Roman"/>
                <w:color w:val="auto"/>
                <w:kern w:val="0"/>
                <w:szCs w:val="21"/>
                <w:highlight w:val="none"/>
              </w:rPr>
            </w:pPr>
          </w:p>
        </w:tc>
        <w:tc>
          <w:tcPr>
            <w:tcW w:w="264" w:type="pct"/>
            <w:tcBorders>
              <w:top w:val="single" w:color="auto" w:sz="4" w:space="0"/>
              <w:left w:val="single" w:color="auto" w:sz="4" w:space="0"/>
              <w:bottom w:val="single" w:color="auto" w:sz="4" w:space="0"/>
              <w:right w:val="single" w:color="auto" w:sz="4" w:space="0"/>
            </w:tcBorders>
            <w:vAlign w:val="center"/>
          </w:tcPr>
          <w:p>
            <w:pPr>
              <w:widowControl/>
              <w:ind w:right="84" w:rightChars="40"/>
              <w:jc w:val="center"/>
              <w:rPr>
                <w:rFonts w:ascii="Times New Roman" w:hAnsi="Times New Roman" w:eastAsia="宋体" w:cs="Times New Roman"/>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0" w:type="dxa"/>
          </w:tblCellMar>
        </w:tblPrEx>
        <w:trPr>
          <w:trHeight w:val="572" w:hRule="atLeast"/>
        </w:trPr>
        <w:tc>
          <w:tcPr>
            <w:tcW w:w="5000" w:type="pct"/>
            <w:gridSpan w:val="5"/>
            <w:tcBorders>
              <w:top w:val="single" w:color="auto" w:sz="4" w:space="0"/>
              <w:left w:val="nil"/>
              <w:bottom w:val="nil"/>
              <w:right w:val="nil"/>
            </w:tcBorders>
            <w:vAlign w:val="center"/>
          </w:tcPr>
          <w:p>
            <w:pPr>
              <w:tabs>
                <w:tab w:val="left" w:pos="1642"/>
                <w:tab w:val="left" w:pos="3363"/>
                <w:tab w:val="left" w:pos="3887"/>
                <w:tab w:val="left" w:pos="9649"/>
              </w:tabs>
              <w:spacing w:line="280" w:lineRule="exact"/>
              <w:ind w:right="84" w:rightChars="40"/>
              <w:rPr>
                <w:rFonts w:ascii="Times New Roman" w:hAnsi="Times New Roman" w:eastAsia="宋体" w:cs="Times New Roman"/>
                <w:color w:val="auto"/>
                <w:kern w:val="0"/>
                <w:sz w:val="20"/>
                <w:szCs w:val="20"/>
                <w:highlight w:val="none"/>
              </w:rPr>
            </w:pPr>
            <w:r>
              <w:rPr>
                <w:rFonts w:ascii="Times New Roman" w:hAnsi="Times New Roman" w:eastAsia="宋体" w:cs="Times New Roman"/>
                <w:color w:val="auto"/>
                <w:kern w:val="0"/>
                <w:sz w:val="20"/>
                <w:szCs w:val="20"/>
                <w:highlight w:val="none"/>
              </w:rPr>
              <w:t>说明：</w:t>
            </w:r>
          </w:p>
          <w:p>
            <w:pPr>
              <w:tabs>
                <w:tab w:val="left" w:pos="1642"/>
                <w:tab w:val="left" w:pos="3363"/>
                <w:tab w:val="left" w:pos="3887"/>
                <w:tab w:val="left" w:pos="9649"/>
              </w:tabs>
              <w:spacing w:line="280" w:lineRule="exact"/>
              <w:ind w:right="84" w:rightChars="40"/>
              <w:rPr>
                <w:rFonts w:ascii="Times New Roman" w:hAnsi="Times New Roman" w:eastAsia="宋体" w:cs="Times New Roman"/>
                <w:color w:val="auto"/>
                <w:kern w:val="0"/>
                <w:sz w:val="20"/>
                <w:szCs w:val="20"/>
                <w:highlight w:val="none"/>
              </w:rPr>
            </w:pPr>
            <w:r>
              <w:rPr>
                <w:rFonts w:ascii="Times New Roman" w:hAnsi="Times New Roman" w:eastAsia="宋体" w:cs="Times New Roman"/>
                <w:color w:val="auto"/>
                <w:kern w:val="0"/>
                <w:sz w:val="20"/>
                <w:szCs w:val="20"/>
                <w:highlight w:val="none"/>
              </w:rPr>
              <w:t>（1）上述各项中用“√”表示通过，“×”表示不通过；</w:t>
            </w:r>
          </w:p>
          <w:p>
            <w:pPr>
              <w:tabs>
                <w:tab w:val="left" w:pos="1642"/>
                <w:tab w:val="left" w:pos="3363"/>
                <w:tab w:val="left" w:pos="3887"/>
                <w:tab w:val="left" w:pos="9649"/>
              </w:tabs>
              <w:spacing w:line="280" w:lineRule="exact"/>
              <w:ind w:right="84" w:rightChars="40"/>
              <w:rPr>
                <w:rFonts w:ascii="Times New Roman" w:hAnsi="Times New Roman" w:eastAsia="宋体" w:cs="Times New Roman"/>
                <w:color w:val="auto"/>
                <w:sz w:val="20"/>
                <w:szCs w:val="20"/>
                <w:highlight w:val="none"/>
              </w:rPr>
            </w:pPr>
            <w:r>
              <w:rPr>
                <w:rFonts w:ascii="Times New Roman" w:hAnsi="Times New Roman" w:eastAsia="宋体" w:cs="Times New Roman"/>
                <w:color w:val="auto"/>
                <w:kern w:val="0"/>
                <w:sz w:val="20"/>
                <w:szCs w:val="20"/>
                <w:highlight w:val="none"/>
              </w:rPr>
              <w:t>（2）上述各项中如有一项为“×”，则结论为“×”，表示该响应文件中存在重大偏差，不能通过初步评审；评委对某一分项评审认为不合格时，必须要写明原因。</w:t>
            </w:r>
          </w:p>
          <w:p>
            <w:pPr>
              <w:widowControl/>
              <w:ind w:right="84" w:rightChars="40"/>
              <w:rPr>
                <w:rFonts w:ascii="Times New Roman" w:hAnsi="Times New Roman" w:eastAsia="宋体" w:cs="Times New Roman"/>
                <w:color w:val="auto"/>
                <w:sz w:val="20"/>
                <w:szCs w:val="20"/>
                <w:highlight w:val="none"/>
              </w:rPr>
            </w:pPr>
            <w:r>
              <w:rPr>
                <w:rFonts w:ascii="Times New Roman" w:hAnsi="Times New Roman" w:eastAsia="宋体" w:cs="Times New Roman"/>
                <w:color w:val="auto"/>
                <w:sz w:val="20"/>
                <w:szCs w:val="20"/>
                <w:highlight w:val="none"/>
              </w:rPr>
              <w:t>（3）响应文件最终合格与否，以所有评委的评审意见中少数服从多数为原则定论。</w:t>
            </w:r>
          </w:p>
          <w:p>
            <w:pPr>
              <w:widowControl/>
              <w:ind w:right="84" w:rightChars="40"/>
              <w:rPr>
                <w:rFonts w:ascii="Times New Roman" w:hAnsi="Times New Roman" w:eastAsia="宋体" w:cs="Times New Roman"/>
                <w:color w:val="auto"/>
                <w:kern w:val="0"/>
                <w:szCs w:val="21"/>
                <w:highlight w:val="none"/>
              </w:rPr>
            </w:pPr>
            <w:r>
              <w:rPr>
                <w:rFonts w:ascii="Times New Roman" w:hAnsi="Times New Roman" w:eastAsia="宋体" w:cs="Times New Roman"/>
                <w:color w:val="auto"/>
                <w:kern w:val="0"/>
                <w:sz w:val="20"/>
                <w:szCs w:val="20"/>
                <w:highlight w:val="none"/>
              </w:rPr>
              <w:t>（4）供应商请认真阅读和理解上述内容，避免响应文件中有违背上述审查标准之一的情况发生而造成投标被否决。</w:t>
            </w:r>
          </w:p>
        </w:tc>
      </w:tr>
    </w:tbl>
    <w:p>
      <w:pPr>
        <w:spacing w:line="420" w:lineRule="exact"/>
        <w:ind w:right="84" w:rightChars="40"/>
        <w:rPr>
          <w:rFonts w:ascii="Times New Roman" w:hAnsi="Times New Roman" w:eastAsia="宋体" w:cs="Times New Roman"/>
          <w:b/>
          <w:color w:val="auto"/>
          <w:sz w:val="24"/>
          <w:szCs w:val="20"/>
          <w:highlight w:val="none"/>
        </w:rPr>
      </w:pPr>
      <w:r>
        <w:rPr>
          <w:rFonts w:ascii="Times New Roman" w:hAnsi="Times New Roman" w:eastAsia="宋体" w:cs="Times New Roman"/>
          <w:b/>
          <w:color w:val="auto"/>
          <w:sz w:val="24"/>
          <w:szCs w:val="20"/>
          <w:highlight w:val="none"/>
        </w:rPr>
        <w:t>注：未通过初步审查的响应文件，其响应文件作为无效响应文件，不进入下一步评审。</w:t>
      </w:r>
    </w:p>
    <w:p>
      <w:pPr>
        <w:spacing w:line="520" w:lineRule="exact"/>
        <w:rPr>
          <w:rFonts w:ascii="Times New Roman" w:hAnsi="Times New Roman" w:cs="Times New Roman"/>
          <w:b/>
          <w:color w:val="auto"/>
          <w:sz w:val="28"/>
          <w:szCs w:val="28"/>
          <w:highlight w:val="none"/>
        </w:rPr>
      </w:pPr>
    </w:p>
    <w:p>
      <w:pPr>
        <w:spacing w:line="520" w:lineRule="exact"/>
        <w:rPr>
          <w:rFonts w:ascii="Times New Roman" w:hAnsi="Times New Roman" w:cs="Times New Roman"/>
          <w:b/>
          <w:color w:val="auto"/>
          <w:sz w:val="28"/>
          <w:szCs w:val="28"/>
          <w:highlight w:val="none"/>
        </w:rPr>
      </w:pPr>
    </w:p>
    <w:p>
      <w:pPr>
        <w:spacing w:line="520" w:lineRule="exact"/>
        <w:rPr>
          <w:rFonts w:ascii="Times New Roman" w:hAnsi="Times New Roman" w:cs="Times New Roman"/>
          <w:b/>
          <w:color w:val="auto"/>
          <w:sz w:val="28"/>
          <w:szCs w:val="28"/>
          <w:highlight w:val="none"/>
        </w:rPr>
      </w:pPr>
      <w:r>
        <w:rPr>
          <w:rFonts w:ascii="Times New Roman" w:hAnsi="Times New Roman" w:cs="Times New Roman"/>
          <w:b/>
          <w:color w:val="auto"/>
          <w:sz w:val="28"/>
          <w:szCs w:val="28"/>
          <w:highlight w:val="none"/>
        </w:rPr>
        <w:t>附表2：详细评审细则</w:t>
      </w:r>
    </w:p>
    <w:p>
      <w:pPr>
        <w:ind w:right="84" w:rightChars="40"/>
        <w:jc w:val="center"/>
        <w:rPr>
          <w:rFonts w:ascii="Times New Roman" w:hAnsi="Times New Roman" w:eastAsia="宋体" w:cs="Times New Roman"/>
          <w:b/>
          <w:color w:val="auto"/>
          <w:sz w:val="28"/>
          <w:szCs w:val="28"/>
          <w:highlight w:val="none"/>
        </w:rPr>
      </w:pPr>
      <w:r>
        <w:rPr>
          <w:rFonts w:ascii="Times New Roman" w:hAnsi="Times New Roman" w:eastAsia="宋体" w:cs="Times New Roman"/>
          <w:b/>
          <w:color w:val="auto"/>
          <w:sz w:val="28"/>
          <w:szCs w:val="28"/>
          <w:highlight w:val="none"/>
        </w:rPr>
        <w:t>附表2：评分标准</w:t>
      </w:r>
    </w:p>
    <w:tbl>
      <w:tblPr>
        <w:tblStyle w:val="19"/>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2"/>
        <w:gridCol w:w="705"/>
        <w:gridCol w:w="1128"/>
        <w:gridCol w:w="6349"/>
        <w:gridCol w:w="6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tblHeader/>
        </w:trPr>
        <w:tc>
          <w:tcPr>
            <w:tcW w:w="353" w:type="pct"/>
            <w:shd w:val="clear" w:color="auto" w:fill="auto"/>
            <w:tcMar>
              <w:left w:w="85" w:type="dxa"/>
              <w:right w:w="85" w:type="dxa"/>
            </w:tcMar>
            <w:vAlign w:val="center"/>
          </w:tcPr>
          <w:p>
            <w:pPr>
              <w:spacing w:line="360" w:lineRule="exact"/>
              <w:jc w:val="center"/>
              <w:rPr>
                <w:rFonts w:ascii="Times New Roman" w:hAnsi="Times New Roman" w:eastAsia="宋体" w:cs="Times New Roman"/>
                <w:b/>
                <w:bCs/>
                <w:color w:val="auto"/>
                <w:szCs w:val="21"/>
                <w:highlight w:val="none"/>
              </w:rPr>
            </w:pPr>
            <w:r>
              <w:rPr>
                <w:rFonts w:ascii="Times New Roman" w:hAnsi="Times New Roman" w:eastAsia="宋体" w:cs="Times New Roman"/>
                <w:b/>
                <w:bCs/>
                <w:color w:val="auto"/>
                <w:szCs w:val="21"/>
                <w:highlight w:val="none"/>
              </w:rPr>
              <w:t>序号</w:t>
            </w:r>
          </w:p>
        </w:tc>
        <w:tc>
          <w:tcPr>
            <w:tcW w:w="370" w:type="pct"/>
            <w:shd w:val="clear" w:color="auto" w:fill="auto"/>
            <w:tcMar>
              <w:left w:w="85" w:type="dxa"/>
              <w:right w:w="85" w:type="dxa"/>
            </w:tcMar>
            <w:vAlign w:val="center"/>
          </w:tcPr>
          <w:p>
            <w:pPr>
              <w:spacing w:line="360" w:lineRule="exact"/>
              <w:jc w:val="center"/>
              <w:rPr>
                <w:rFonts w:ascii="Times New Roman" w:hAnsi="Times New Roman" w:eastAsia="宋体" w:cs="Times New Roman"/>
                <w:b/>
                <w:bCs/>
                <w:color w:val="auto"/>
                <w:szCs w:val="21"/>
                <w:highlight w:val="none"/>
              </w:rPr>
            </w:pPr>
            <w:r>
              <w:rPr>
                <w:rFonts w:ascii="Times New Roman" w:hAnsi="Times New Roman" w:eastAsia="宋体" w:cs="Times New Roman"/>
                <w:b/>
                <w:bCs/>
                <w:color w:val="auto"/>
                <w:szCs w:val="21"/>
                <w:highlight w:val="none"/>
              </w:rPr>
              <w:t>类别</w:t>
            </w:r>
          </w:p>
        </w:tc>
        <w:tc>
          <w:tcPr>
            <w:tcW w:w="592" w:type="pct"/>
            <w:tcMar>
              <w:left w:w="85" w:type="dxa"/>
              <w:right w:w="85" w:type="dxa"/>
            </w:tcMar>
            <w:vAlign w:val="center"/>
          </w:tcPr>
          <w:p>
            <w:pPr>
              <w:spacing w:line="360" w:lineRule="exact"/>
              <w:jc w:val="center"/>
              <w:rPr>
                <w:rFonts w:ascii="Times New Roman" w:hAnsi="Times New Roman" w:eastAsia="宋体" w:cs="Times New Roman"/>
                <w:b/>
                <w:bCs/>
                <w:color w:val="auto"/>
                <w:szCs w:val="21"/>
                <w:highlight w:val="none"/>
              </w:rPr>
            </w:pPr>
            <w:r>
              <w:rPr>
                <w:rFonts w:ascii="Times New Roman" w:hAnsi="Times New Roman" w:eastAsia="宋体" w:cs="Times New Roman"/>
                <w:b/>
                <w:bCs/>
                <w:color w:val="auto"/>
                <w:szCs w:val="21"/>
                <w:highlight w:val="none"/>
              </w:rPr>
              <w:t>评分内容</w:t>
            </w:r>
          </w:p>
        </w:tc>
        <w:tc>
          <w:tcPr>
            <w:tcW w:w="3333" w:type="pct"/>
            <w:shd w:val="clear" w:color="auto" w:fill="auto"/>
            <w:tcMar>
              <w:left w:w="85" w:type="dxa"/>
              <w:right w:w="85" w:type="dxa"/>
            </w:tcMar>
            <w:vAlign w:val="center"/>
          </w:tcPr>
          <w:p>
            <w:pPr>
              <w:spacing w:line="360" w:lineRule="exact"/>
              <w:jc w:val="center"/>
              <w:rPr>
                <w:rFonts w:ascii="Times New Roman" w:hAnsi="Times New Roman" w:eastAsia="宋体" w:cs="Times New Roman"/>
                <w:b/>
                <w:bCs/>
                <w:color w:val="auto"/>
                <w:szCs w:val="21"/>
                <w:highlight w:val="none"/>
              </w:rPr>
            </w:pPr>
            <w:r>
              <w:rPr>
                <w:rFonts w:ascii="Times New Roman" w:hAnsi="Times New Roman" w:eastAsia="宋体" w:cs="Times New Roman"/>
                <w:b/>
                <w:bCs/>
                <w:color w:val="auto"/>
                <w:szCs w:val="21"/>
                <w:highlight w:val="none"/>
              </w:rPr>
              <w:t>评分标准</w:t>
            </w:r>
          </w:p>
        </w:tc>
        <w:tc>
          <w:tcPr>
            <w:tcW w:w="352" w:type="pct"/>
            <w:shd w:val="clear" w:color="auto" w:fill="auto"/>
            <w:tcMar>
              <w:left w:w="85" w:type="dxa"/>
              <w:right w:w="85" w:type="dxa"/>
            </w:tcMar>
            <w:vAlign w:val="center"/>
          </w:tcPr>
          <w:p>
            <w:pPr>
              <w:spacing w:line="360" w:lineRule="exact"/>
              <w:jc w:val="center"/>
              <w:rPr>
                <w:rFonts w:ascii="Times New Roman" w:hAnsi="Times New Roman" w:eastAsia="宋体" w:cs="Times New Roman"/>
                <w:b/>
                <w:bCs/>
                <w:color w:val="auto"/>
                <w:szCs w:val="21"/>
                <w:highlight w:val="none"/>
              </w:rPr>
            </w:pPr>
            <w:r>
              <w:rPr>
                <w:rFonts w:ascii="Times New Roman" w:hAnsi="Times New Roman" w:eastAsia="宋体" w:cs="Times New Roman"/>
                <w:b/>
                <w:bCs/>
                <w:color w:val="auto"/>
                <w:szCs w:val="21"/>
                <w:highlight w:val="none"/>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353" w:type="pct"/>
            <w:shd w:val="clear" w:color="auto" w:fill="auto"/>
            <w:noWrap/>
            <w:tcMar>
              <w:left w:w="85" w:type="dxa"/>
              <w:right w:w="85" w:type="dxa"/>
            </w:tcMar>
            <w:vAlign w:val="center"/>
          </w:tcPr>
          <w:p>
            <w:pPr>
              <w:spacing w:line="360" w:lineRule="exact"/>
              <w:jc w:val="center"/>
              <w:rPr>
                <w:rFonts w:ascii="Times New Roman" w:hAnsi="Times New Roman" w:eastAsia="宋体" w:cs="Times New Roman"/>
                <w:color w:val="auto"/>
                <w:szCs w:val="21"/>
                <w:highlight w:val="none"/>
              </w:rPr>
            </w:pPr>
            <w:r>
              <w:rPr>
                <w:rFonts w:ascii="Times New Roman" w:hAnsi="Times New Roman" w:eastAsia="宋体" w:cs="Times New Roman"/>
                <w:color w:val="auto"/>
                <w:szCs w:val="21"/>
                <w:highlight w:val="none"/>
              </w:rPr>
              <w:t>1</w:t>
            </w:r>
          </w:p>
        </w:tc>
        <w:tc>
          <w:tcPr>
            <w:tcW w:w="370" w:type="pct"/>
            <w:shd w:val="clear" w:color="auto" w:fill="auto"/>
            <w:noWrap/>
            <w:tcMar>
              <w:left w:w="85" w:type="dxa"/>
              <w:right w:w="85" w:type="dxa"/>
            </w:tcMar>
            <w:vAlign w:val="center"/>
          </w:tcPr>
          <w:p>
            <w:pPr>
              <w:spacing w:line="360" w:lineRule="exact"/>
              <w:jc w:val="center"/>
              <w:rPr>
                <w:rFonts w:ascii="Times New Roman" w:hAnsi="Times New Roman" w:eastAsia="宋体" w:cs="Times New Roman"/>
                <w:color w:val="auto"/>
                <w:szCs w:val="21"/>
                <w:highlight w:val="none"/>
              </w:rPr>
            </w:pPr>
            <w:r>
              <w:rPr>
                <w:rFonts w:ascii="Times New Roman" w:hAnsi="Times New Roman" w:eastAsia="宋体" w:cs="Times New Roman"/>
                <w:color w:val="auto"/>
                <w:szCs w:val="21"/>
                <w:highlight w:val="none"/>
              </w:rPr>
              <w:t>经济部分（</w:t>
            </w:r>
            <w:r>
              <w:rPr>
                <w:rFonts w:hint="eastAsia" w:ascii="Times New Roman" w:hAnsi="Times New Roman" w:eastAsia="宋体" w:cs="Times New Roman"/>
                <w:color w:val="auto"/>
                <w:szCs w:val="21"/>
                <w:highlight w:val="none"/>
                <w:lang w:val="en-US" w:eastAsia="zh-CN"/>
              </w:rPr>
              <w:t>3</w:t>
            </w:r>
            <w:r>
              <w:rPr>
                <w:rFonts w:ascii="Times New Roman" w:hAnsi="Times New Roman" w:eastAsia="宋体" w:cs="Times New Roman"/>
                <w:color w:val="auto"/>
                <w:szCs w:val="21"/>
                <w:highlight w:val="none"/>
              </w:rPr>
              <w:t>0分）</w:t>
            </w:r>
          </w:p>
        </w:tc>
        <w:tc>
          <w:tcPr>
            <w:tcW w:w="592" w:type="pct"/>
            <w:tcMar>
              <w:left w:w="85" w:type="dxa"/>
              <w:right w:w="85" w:type="dxa"/>
            </w:tcMar>
            <w:vAlign w:val="center"/>
          </w:tcPr>
          <w:p>
            <w:pPr>
              <w:spacing w:line="360" w:lineRule="exact"/>
              <w:jc w:val="center"/>
              <w:rPr>
                <w:rFonts w:ascii="Times New Roman" w:hAnsi="Times New Roman" w:eastAsia="宋体" w:cs="Times New Roman"/>
                <w:color w:val="auto"/>
                <w:szCs w:val="21"/>
                <w:highlight w:val="none"/>
              </w:rPr>
            </w:pPr>
            <w:r>
              <w:rPr>
                <w:rFonts w:ascii="Times New Roman" w:hAnsi="Times New Roman" w:eastAsia="宋体" w:cs="Times New Roman"/>
                <w:color w:val="auto"/>
                <w:szCs w:val="21"/>
                <w:highlight w:val="none"/>
              </w:rPr>
              <w:t>投标价格</w:t>
            </w:r>
          </w:p>
          <w:p>
            <w:pPr>
              <w:spacing w:line="360" w:lineRule="exact"/>
              <w:jc w:val="center"/>
              <w:rPr>
                <w:rFonts w:ascii="Times New Roman" w:hAnsi="Times New Roman" w:eastAsia="宋体" w:cs="Times New Roman"/>
                <w:color w:val="auto"/>
                <w:szCs w:val="21"/>
                <w:highlight w:val="none"/>
              </w:rPr>
            </w:pPr>
            <w:r>
              <w:rPr>
                <w:rFonts w:ascii="Times New Roman" w:hAnsi="Times New Roman" w:eastAsia="宋体" w:cs="Times New Roman"/>
                <w:color w:val="auto"/>
                <w:szCs w:val="21"/>
                <w:highlight w:val="none"/>
              </w:rPr>
              <w:t>（</w:t>
            </w:r>
            <w:r>
              <w:rPr>
                <w:rFonts w:hint="eastAsia" w:ascii="Times New Roman" w:hAnsi="Times New Roman" w:eastAsia="宋体" w:cs="Times New Roman"/>
                <w:color w:val="auto"/>
                <w:szCs w:val="21"/>
                <w:highlight w:val="none"/>
                <w:lang w:val="en-US" w:eastAsia="zh-CN"/>
              </w:rPr>
              <w:t>3</w:t>
            </w:r>
            <w:r>
              <w:rPr>
                <w:rFonts w:ascii="Times New Roman" w:hAnsi="Times New Roman" w:eastAsia="宋体" w:cs="Times New Roman"/>
                <w:color w:val="auto"/>
                <w:szCs w:val="21"/>
                <w:highlight w:val="none"/>
              </w:rPr>
              <w:t>0分）</w:t>
            </w:r>
          </w:p>
        </w:tc>
        <w:tc>
          <w:tcPr>
            <w:tcW w:w="3333" w:type="pct"/>
            <w:shd w:val="clear" w:color="auto" w:fill="auto"/>
            <w:tcMar>
              <w:left w:w="85" w:type="dxa"/>
              <w:right w:w="85" w:type="dxa"/>
            </w:tcMar>
            <w:vAlign w:val="center"/>
          </w:tcPr>
          <w:p>
            <w:pPr>
              <w:spacing w:line="360" w:lineRule="exact"/>
              <w:rPr>
                <w:rFonts w:ascii="Times New Roman" w:hAnsi="Times New Roman" w:eastAsia="宋体" w:cs="Times New Roman"/>
                <w:color w:val="auto"/>
                <w:szCs w:val="21"/>
                <w:highlight w:val="none"/>
              </w:rPr>
            </w:pPr>
            <w:r>
              <w:rPr>
                <w:rFonts w:ascii="Times New Roman" w:hAnsi="Times New Roman" w:eastAsia="宋体" w:cs="Times New Roman"/>
                <w:color w:val="auto"/>
                <w:szCs w:val="21"/>
                <w:highlight w:val="none"/>
              </w:rPr>
              <w:t>价格分统一采用低价优先法，即满足招标文件要求且投标价格最低的投标报价为评标基准价，其价格分为满分</w:t>
            </w:r>
            <w:r>
              <w:rPr>
                <w:rFonts w:hint="eastAsia" w:ascii="Times New Roman" w:hAnsi="Times New Roman" w:eastAsia="宋体" w:cs="Times New Roman"/>
                <w:color w:val="auto"/>
                <w:szCs w:val="21"/>
                <w:highlight w:val="none"/>
                <w:lang w:val="en-US" w:eastAsia="zh-CN"/>
              </w:rPr>
              <w:t>3</w:t>
            </w:r>
            <w:r>
              <w:rPr>
                <w:rFonts w:ascii="Times New Roman" w:hAnsi="Times New Roman" w:eastAsia="宋体" w:cs="Times New Roman"/>
                <w:color w:val="auto"/>
                <w:szCs w:val="21"/>
                <w:highlight w:val="none"/>
              </w:rPr>
              <w:t>0分。其他供应商的价格分统一按照下列公式计算：</w:t>
            </w:r>
          </w:p>
          <w:p>
            <w:pPr>
              <w:spacing w:line="360" w:lineRule="exact"/>
              <w:rPr>
                <w:rFonts w:ascii="Times New Roman" w:hAnsi="Times New Roman" w:eastAsia="宋体" w:cs="Times New Roman"/>
                <w:color w:val="auto"/>
                <w:szCs w:val="21"/>
                <w:highlight w:val="none"/>
              </w:rPr>
            </w:pPr>
            <w:r>
              <w:rPr>
                <w:rFonts w:ascii="Times New Roman" w:hAnsi="Times New Roman" w:eastAsia="宋体" w:cs="Times New Roman"/>
                <w:color w:val="auto"/>
                <w:szCs w:val="21"/>
                <w:highlight w:val="none"/>
              </w:rPr>
              <w:t>投标报价得分＝（评标基准价/投标报价）×</w:t>
            </w:r>
            <w:r>
              <w:rPr>
                <w:rFonts w:hint="eastAsia" w:ascii="Times New Roman" w:hAnsi="Times New Roman" w:eastAsia="宋体" w:cs="Times New Roman"/>
                <w:color w:val="auto"/>
                <w:szCs w:val="21"/>
                <w:highlight w:val="none"/>
                <w:lang w:val="en-US" w:eastAsia="zh-CN"/>
              </w:rPr>
              <w:t>3</w:t>
            </w:r>
            <w:r>
              <w:rPr>
                <w:rFonts w:ascii="Times New Roman" w:hAnsi="Times New Roman" w:eastAsia="宋体" w:cs="Times New Roman"/>
                <w:color w:val="auto"/>
                <w:szCs w:val="21"/>
                <w:highlight w:val="none"/>
              </w:rPr>
              <w:t>0％×100</w:t>
            </w:r>
          </w:p>
          <w:p>
            <w:pPr>
              <w:spacing w:line="360" w:lineRule="exact"/>
              <w:rPr>
                <w:rFonts w:ascii="Times New Roman" w:hAnsi="Times New Roman" w:eastAsia="宋体" w:cs="Times New Roman"/>
                <w:color w:val="auto"/>
                <w:szCs w:val="21"/>
                <w:highlight w:val="none"/>
              </w:rPr>
            </w:pPr>
            <w:r>
              <w:rPr>
                <w:rFonts w:ascii="Times New Roman" w:hAnsi="Times New Roman" w:eastAsia="宋体" w:cs="Times New Roman"/>
                <w:b/>
                <w:bCs/>
                <w:color w:val="auto"/>
                <w:szCs w:val="21"/>
                <w:highlight w:val="none"/>
              </w:rPr>
              <w:t>备注：评标委员会认为供应商的报价明显低于其他通过符合性审查供应商的报价，有可能影响服务质量或者不能诚信履约的，应当要求其在评标现场合理的时间内提供书面说明，必要时提交相关证明材料；供应商不能证明其报价合理性的（特别是对于投入人员及系统成本合理性的说明），其投标将被作为无效投标。</w:t>
            </w:r>
          </w:p>
        </w:tc>
        <w:tc>
          <w:tcPr>
            <w:tcW w:w="352" w:type="pct"/>
            <w:shd w:val="clear" w:color="auto" w:fill="auto"/>
            <w:noWrap/>
            <w:tcMar>
              <w:left w:w="85" w:type="dxa"/>
              <w:right w:w="85" w:type="dxa"/>
            </w:tcMar>
            <w:vAlign w:val="center"/>
          </w:tcPr>
          <w:p>
            <w:pPr>
              <w:spacing w:line="360" w:lineRule="exact"/>
              <w:jc w:val="center"/>
              <w:rPr>
                <w:rFonts w:ascii="Times New Roman" w:hAnsi="Times New Roman" w:eastAsia="宋体" w:cs="Times New Roman"/>
                <w:color w:val="auto"/>
                <w:szCs w:val="21"/>
                <w:highlight w:val="none"/>
              </w:rPr>
            </w:pPr>
            <w:r>
              <w:rPr>
                <w:rFonts w:hint="eastAsia" w:ascii="Times New Roman" w:hAnsi="Times New Roman" w:eastAsia="宋体" w:cs="Times New Roman"/>
                <w:color w:val="auto"/>
                <w:szCs w:val="21"/>
                <w:highlight w:val="none"/>
                <w:lang w:val="en-US" w:eastAsia="zh-CN"/>
              </w:rPr>
              <w:t>3</w:t>
            </w:r>
            <w:r>
              <w:rPr>
                <w:rFonts w:ascii="Times New Roman" w:hAnsi="Times New Roman" w:eastAsia="宋体" w:cs="Times New Roman"/>
                <w:color w:val="auto"/>
                <w:szCs w:val="21"/>
                <w:highlight w:val="none"/>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trPr>
        <w:tc>
          <w:tcPr>
            <w:tcW w:w="353" w:type="pct"/>
            <w:vMerge w:val="restart"/>
            <w:shd w:val="clear" w:color="auto" w:fill="auto"/>
            <w:noWrap/>
            <w:tcMar>
              <w:left w:w="85" w:type="dxa"/>
              <w:right w:w="85" w:type="dxa"/>
            </w:tcMar>
            <w:vAlign w:val="center"/>
          </w:tcPr>
          <w:p>
            <w:pPr>
              <w:spacing w:line="360" w:lineRule="exact"/>
              <w:jc w:val="center"/>
              <w:rPr>
                <w:rFonts w:ascii="Times New Roman" w:hAnsi="Times New Roman" w:eastAsia="宋体" w:cs="Times New Roman"/>
                <w:color w:val="auto"/>
                <w:szCs w:val="21"/>
                <w:highlight w:val="none"/>
              </w:rPr>
            </w:pPr>
            <w:r>
              <w:rPr>
                <w:rFonts w:ascii="Times New Roman" w:hAnsi="Times New Roman" w:eastAsia="宋体" w:cs="Times New Roman"/>
                <w:color w:val="auto"/>
                <w:szCs w:val="21"/>
                <w:highlight w:val="none"/>
              </w:rPr>
              <w:t>2</w:t>
            </w:r>
          </w:p>
        </w:tc>
        <w:tc>
          <w:tcPr>
            <w:tcW w:w="370" w:type="pct"/>
            <w:vMerge w:val="restart"/>
            <w:shd w:val="clear" w:color="auto" w:fill="auto"/>
            <w:tcMar>
              <w:left w:w="85" w:type="dxa"/>
              <w:right w:w="85" w:type="dxa"/>
            </w:tcMar>
            <w:vAlign w:val="center"/>
          </w:tcPr>
          <w:p>
            <w:pPr>
              <w:spacing w:line="360" w:lineRule="exact"/>
              <w:jc w:val="center"/>
              <w:rPr>
                <w:rFonts w:ascii="Times New Roman" w:hAnsi="Times New Roman" w:eastAsia="宋体" w:cs="Times New Roman"/>
                <w:color w:val="auto"/>
                <w:szCs w:val="21"/>
                <w:highlight w:val="none"/>
              </w:rPr>
            </w:pPr>
            <w:r>
              <w:rPr>
                <w:rFonts w:ascii="Times New Roman" w:hAnsi="Times New Roman" w:eastAsia="宋体" w:cs="Times New Roman"/>
                <w:color w:val="auto"/>
                <w:szCs w:val="21"/>
                <w:highlight w:val="none"/>
              </w:rPr>
              <w:t>商务部分（</w:t>
            </w:r>
            <w:r>
              <w:rPr>
                <w:rFonts w:hint="eastAsia" w:ascii="Times New Roman" w:hAnsi="Times New Roman" w:eastAsia="宋体" w:cs="Times New Roman"/>
                <w:color w:val="auto"/>
                <w:szCs w:val="21"/>
                <w:highlight w:val="none"/>
                <w:lang w:val="en-US" w:eastAsia="zh-CN"/>
              </w:rPr>
              <w:t>20</w:t>
            </w:r>
            <w:r>
              <w:rPr>
                <w:rFonts w:hint="eastAsia" w:ascii="Times New Roman" w:hAnsi="Times New Roman" w:eastAsia="宋体" w:cs="Times New Roman"/>
                <w:color w:val="auto"/>
                <w:szCs w:val="21"/>
                <w:highlight w:val="none"/>
              </w:rPr>
              <w:t>分</w:t>
            </w:r>
            <w:r>
              <w:rPr>
                <w:rFonts w:ascii="Times New Roman" w:hAnsi="Times New Roman" w:eastAsia="宋体" w:cs="Times New Roman"/>
                <w:color w:val="auto"/>
                <w:szCs w:val="21"/>
                <w:highlight w:val="none"/>
              </w:rPr>
              <w:t>）</w:t>
            </w:r>
          </w:p>
        </w:tc>
        <w:tc>
          <w:tcPr>
            <w:tcW w:w="592" w:type="pct"/>
            <w:tcMar>
              <w:left w:w="85" w:type="dxa"/>
              <w:right w:w="85" w:type="dxa"/>
            </w:tcMar>
            <w:vAlign w:val="center"/>
          </w:tcPr>
          <w:p>
            <w:pPr>
              <w:spacing w:line="360" w:lineRule="exact"/>
              <w:jc w:val="center"/>
              <w:rPr>
                <w:rFonts w:ascii="Times New Roman" w:hAnsi="Times New Roman" w:cs="Times New Roman"/>
                <w:color w:val="auto"/>
                <w:kern w:val="0"/>
                <w:highlight w:val="none"/>
              </w:rPr>
            </w:pPr>
            <w:r>
              <w:rPr>
                <w:rFonts w:hint="eastAsia" w:ascii="Times New Roman" w:hAnsi="Times New Roman" w:cs="Times New Roman"/>
                <w:color w:val="auto"/>
                <w:kern w:val="0"/>
                <w:highlight w:val="none"/>
              </w:rPr>
              <w:t>类似</w:t>
            </w:r>
            <w:r>
              <w:rPr>
                <w:rFonts w:ascii="Times New Roman" w:hAnsi="Times New Roman" w:cs="Times New Roman"/>
                <w:color w:val="auto"/>
                <w:kern w:val="0"/>
                <w:highlight w:val="none"/>
              </w:rPr>
              <w:t>业绩</w:t>
            </w:r>
          </w:p>
          <w:p>
            <w:pPr>
              <w:spacing w:line="360" w:lineRule="exact"/>
              <w:jc w:val="center"/>
              <w:rPr>
                <w:rFonts w:ascii="Times New Roman" w:hAnsi="Times New Roman" w:cs="Times New Roman"/>
                <w:color w:val="auto"/>
                <w:szCs w:val="21"/>
                <w:highlight w:val="none"/>
              </w:rPr>
            </w:pPr>
            <w:r>
              <w:rPr>
                <w:rFonts w:ascii="Times New Roman" w:hAnsi="Times New Roman" w:cs="Times New Roman"/>
                <w:color w:val="auto"/>
                <w:kern w:val="0"/>
                <w:highlight w:val="none"/>
              </w:rPr>
              <w:t>（</w:t>
            </w:r>
            <w:r>
              <w:rPr>
                <w:rFonts w:hint="eastAsia" w:ascii="Times New Roman" w:hAnsi="Times New Roman" w:cs="Times New Roman"/>
                <w:color w:val="auto"/>
                <w:kern w:val="0"/>
                <w:highlight w:val="none"/>
              </w:rPr>
              <w:t>1</w:t>
            </w:r>
            <w:r>
              <w:rPr>
                <w:rFonts w:hint="eastAsia" w:ascii="Times New Roman" w:hAnsi="Times New Roman" w:cs="Times New Roman"/>
                <w:color w:val="auto"/>
                <w:kern w:val="0"/>
                <w:highlight w:val="none"/>
                <w:lang w:val="en-US" w:eastAsia="zh-CN"/>
              </w:rPr>
              <w:t>2</w:t>
            </w:r>
            <w:r>
              <w:rPr>
                <w:rFonts w:hint="eastAsia" w:ascii="Times New Roman" w:hAnsi="Times New Roman" w:cs="Times New Roman"/>
                <w:color w:val="auto"/>
                <w:kern w:val="0"/>
                <w:highlight w:val="none"/>
              </w:rPr>
              <w:t>分</w:t>
            </w:r>
            <w:r>
              <w:rPr>
                <w:rFonts w:ascii="Times New Roman" w:hAnsi="Times New Roman" w:cs="Times New Roman"/>
                <w:color w:val="auto"/>
                <w:kern w:val="0"/>
                <w:highlight w:val="none"/>
              </w:rPr>
              <w:t>）</w:t>
            </w:r>
          </w:p>
        </w:tc>
        <w:tc>
          <w:tcPr>
            <w:tcW w:w="3333" w:type="pct"/>
            <w:shd w:val="clear" w:color="auto" w:fill="auto"/>
            <w:tcMar>
              <w:left w:w="85" w:type="dxa"/>
              <w:right w:w="85" w:type="dxa"/>
            </w:tcMar>
            <w:vAlign w:val="center"/>
          </w:tcPr>
          <w:p>
            <w:pPr>
              <w:widowControl/>
              <w:spacing w:line="360" w:lineRule="exact"/>
              <w:rPr>
                <w:rFonts w:ascii="Times New Roman" w:hAnsi="Times New Roman" w:cs="Times New Roman"/>
                <w:color w:val="auto"/>
                <w:szCs w:val="21"/>
                <w:highlight w:val="none"/>
              </w:rPr>
            </w:pPr>
            <w:r>
              <w:rPr>
                <w:rFonts w:ascii="Times New Roman" w:hAnsi="Times New Roman" w:cs="Times New Roman"/>
                <w:color w:val="auto"/>
                <w:highlight w:val="none"/>
                <w:lang w:val="zh-CN"/>
              </w:rPr>
              <w:t>近</w:t>
            </w:r>
            <w:r>
              <w:rPr>
                <w:rFonts w:hint="eastAsia" w:ascii="Times New Roman" w:hAnsi="Times New Roman" w:cs="Times New Roman"/>
                <w:color w:val="auto"/>
                <w:highlight w:val="none"/>
                <w:lang w:val="zh-CN"/>
              </w:rPr>
              <w:t>三</w:t>
            </w:r>
            <w:r>
              <w:rPr>
                <w:rFonts w:ascii="Times New Roman" w:hAnsi="Times New Roman" w:cs="Times New Roman"/>
                <w:color w:val="auto"/>
                <w:highlight w:val="none"/>
                <w:lang w:val="zh-CN"/>
              </w:rPr>
              <w:t>年（</w:t>
            </w:r>
            <w:r>
              <w:rPr>
                <w:rFonts w:hint="eastAsia" w:ascii="Times New Roman" w:hAnsi="Times New Roman" w:cs="Times New Roman"/>
                <w:color w:val="auto"/>
                <w:highlight w:val="none"/>
                <w:lang w:val="zh-CN"/>
              </w:rPr>
              <w:t>2022</w:t>
            </w:r>
            <w:r>
              <w:rPr>
                <w:rFonts w:ascii="Times New Roman" w:hAnsi="Times New Roman" w:cs="Times New Roman"/>
                <w:color w:val="auto"/>
                <w:highlight w:val="none"/>
                <w:lang w:val="zh-CN"/>
              </w:rPr>
              <w:t>年1月1日-至今）投标人完成类似</w:t>
            </w:r>
            <w:r>
              <w:rPr>
                <w:rFonts w:hint="eastAsia" w:ascii="Times New Roman" w:hAnsi="Times New Roman" w:cs="Times New Roman"/>
                <w:color w:val="auto"/>
                <w:highlight w:val="none"/>
                <w:lang w:val="en-US" w:eastAsia="zh-CN"/>
              </w:rPr>
              <w:t>林</w:t>
            </w:r>
            <w:r>
              <w:rPr>
                <w:rFonts w:ascii="Times New Roman" w:hAnsi="Times New Roman" w:cs="Times New Roman"/>
                <w:color w:val="auto"/>
                <w:highlight w:val="none"/>
                <w:lang w:val="zh-CN"/>
              </w:rPr>
              <w:t>业</w:t>
            </w:r>
            <w:r>
              <w:rPr>
                <w:rFonts w:hint="eastAsia" w:ascii="Times New Roman" w:hAnsi="Times New Roman" w:cs="Times New Roman"/>
                <w:color w:val="auto"/>
                <w:highlight w:val="none"/>
                <w:lang w:val="en-US" w:eastAsia="zh-CN"/>
              </w:rPr>
              <w:t>相关业</w:t>
            </w:r>
            <w:r>
              <w:rPr>
                <w:rFonts w:ascii="Times New Roman" w:hAnsi="Times New Roman" w:cs="Times New Roman"/>
                <w:color w:val="auto"/>
                <w:highlight w:val="none"/>
                <w:lang w:val="zh-CN"/>
              </w:rPr>
              <w:t>绩，每项得</w:t>
            </w:r>
            <w:r>
              <w:rPr>
                <w:rFonts w:hint="eastAsia" w:ascii="Times New Roman" w:hAnsi="Times New Roman" w:cs="Times New Roman"/>
                <w:color w:val="auto"/>
                <w:highlight w:val="none"/>
                <w:lang w:val="en-US" w:eastAsia="zh-CN"/>
              </w:rPr>
              <w:t>2</w:t>
            </w:r>
            <w:r>
              <w:rPr>
                <w:rFonts w:ascii="Times New Roman" w:hAnsi="Times New Roman" w:cs="Times New Roman"/>
                <w:color w:val="auto"/>
                <w:highlight w:val="none"/>
                <w:lang w:val="zh-CN"/>
              </w:rPr>
              <w:t>分，最多得</w:t>
            </w:r>
            <w:r>
              <w:rPr>
                <w:rFonts w:hint="eastAsia" w:ascii="Times New Roman" w:hAnsi="Times New Roman" w:cs="Times New Roman"/>
                <w:color w:val="auto"/>
                <w:highlight w:val="none"/>
                <w:lang w:val="zh-CN"/>
              </w:rPr>
              <w:t>1</w:t>
            </w:r>
            <w:r>
              <w:rPr>
                <w:rFonts w:hint="eastAsia" w:ascii="Times New Roman" w:hAnsi="Times New Roman" w:cs="Times New Roman"/>
                <w:color w:val="auto"/>
                <w:highlight w:val="none"/>
                <w:lang w:val="en-US" w:eastAsia="zh-CN"/>
              </w:rPr>
              <w:t>2</w:t>
            </w:r>
            <w:r>
              <w:rPr>
                <w:rFonts w:ascii="Times New Roman" w:hAnsi="Times New Roman" w:cs="Times New Roman"/>
                <w:color w:val="auto"/>
                <w:highlight w:val="none"/>
                <w:lang w:val="zh-CN"/>
              </w:rPr>
              <w:t>分。（须提供中标通知书或合同复印件加盖公章）</w:t>
            </w:r>
          </w:p>
        </w:tc>
        <w:tc>
          <w:tcPr>
            <w:tcW w:w="352" w:type="pct"/>
            <w:shd w:val="clear" w:color="auto" w:fill="auto"/>
            <w:noWrap/>
            <w:tcMar>
              <w:left w:w="85" w:type="dxa"/>
              <w:right w:w="85" w:type="dxa"/>
            </w:tcMar>
            <w:vAlign w:val="center"/>
          </w:tcPr>
          <w:p>
            <w:pPr>
              <w:spacing w:line="360" w:lineRule="exact"/>
              <w:jc w:val="center"/>
              <w:rPr>
                <w:rFonts w:hint="eastAsia" w:ascii="Times New Roman" w:hAnsi="Times New Roman" w:eastAsia="宋体" w:cs="Times New Roman"/>
                <w:color w:val="auto"/>
                <w:szCs w:val="21"/>
                <w:highlight w:val="none"/>
                <w:lang w:eastAsia="zh-CN"/>
              </w:rPr>
            </w:pPr>
            <w:r>
              <w:rPr>
                <w:rFonts w:hint="eastAsia" w:ascii="Times New Roman" w:hAnsi="Times New Roman" w:eastAsia="宋体" w:cs="Times New Roman"/>
                <w:color w:val="auto"/>
                <w:szCs w:val="21"/>
                <w:highlight w:val="none"/>
              </w:rPr>
              <w:t>1</w:t>
            </w:r>
            <w:r>
              <w:rPr>
                <w:rFonts w:hint="eastAsia" w:ascii="Times New Roman" w:hAnsi="Times New Roman" w:eastAsia="宋体" w:cs="Times New Roman"/>
                <w:color w:val="auto"/>
                <w:szCs w:val="21"/>
                <w:highlight w:val="none"/>
                <w:lang w:val="en-US" w:eastAsia="zh-CN"/>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trPr>
        <w:tc>
          <w:tcPr>
            <w:tcW w:w="353" w:type="pct"/>
            <w:vMerge w:val="continue"/>
            <w:shd w:val="clear" w:color="auto" w:fill="auto"/>
            <w:noWrap/>
            <w:tcMar>
              <w:left w:w="85" w:type="dxa"/>
              <w:right w:w="85" w:type="dxa"/>
            </w:tcMar>
            <w:vAlign w:val="center"/>
          </w:tcPr>
          <w:p>
            <w:pPr>
              <w:spacing w:line="360" w:lineRule="exact"/>
              <w:jc w:val="center"/>
              <w:rPr>
                <w:rFonts w:ascii="Times New Roman" w:hAnsi="Times New Roman" w:eastAsia="宋体" w:cs="Times New Roman"/>
                <w:color w:val="auto"/>
                <w:szCs w:val="21"/>
                <w:highlight w:val="none"/>
              </w:rPr>
            </w:pPr>
          </w:p>
        </w:tc>
        <w:tc>
          <w:tcPr>
            <w:tcW w:w="370" w:type="pct"/>
            <w:vMerge w:val="continue"/>
            <w:shd w:val="clear" w:color="auto" w:fill="auto"/>
            <w:tcMar>
              <w:left w:w="85" w:type="dxa"/>
              <w:right w:w="85" w:type="dxa"/>
            </w:tcMar>
            <w:vAlign w:val="center"/>
          </w:tcPr>
          <w:p>
            <w:pPr>
              <w:spacing w:line="360" w:lineRule="exact"/>
              <w:jc w:val="center"/>
              <w:rPr>
                <w:rFonts w:ascii="Times New Roman" w:hAnsi="Times New Roman" w:eastAsia="宋体" w:cs="Times New Roman"/>
                <w:color w:val="auto"/>
                <w:szCs w:val="21"/>
                <w:highlight w:val="none"/>
              </w:rPr>
            </w:pPr>
          </w:p>
        </w:tc>
        <w:tc>
          <w:tcPr>
            <w:tcW w:w="592" w:type="pct"/>
            <w:vMerge w:val="restart"/>
            <w:tcMar>
              <w:left w:w="85" w:type="dxa"/>
              <w:right w:w="85" w:type="dxa"/>
            </w:tcMar>
            <w:vAlign w:val="center"/>
          </w:tcPr>
          <w:p>
            <w:pPr>
              <w:spacing w:line="360" w:lineRule="exact"/>
              <w:jc w:val="center"/>
              <w:rPr>
                <w:rFonts w:ascii="Times New Roman" w:hAnsi="Times New Roman" w:eastAsia="宋体" w:cs="Times New Roman"/>
                <w:color w:val="auto"/>
                <w:szCs w:val="21"/>
                <w:highlight w:val="none"/>
              </w:rPr>
            </w:pPr>
            <w:r>
              <w:rPr>
                <w:rFonts w:hint="eastAsia" w:ascii="Times New Roman" w:hAnsi="Times New Roman" w:cs="Times New Roman"/>
                <w:color w:val="auto"/>
                <w:kern w:val="0"/>
                <w:highlight w:val="none"/>
              </w:rPr>
              <w:t>项目负责人</w:t>
            </w:r>
            <w:r>
              <w:rPr>
                <w:rFonts w:ascii="Times New Roman" w:hAnsi="Times New Roman" w:cs="Times New Roman"/>
                <w:color w:val="auto"/>
                <w:kern w:val="0"/>
                <w:highlight w:val="none"/>
              </w:rPr>
              <w:t>（</w:t>
            </w:r>
            <w:r>
              <w:rPr>
                <w:rFonts w:hint="eastAsia" w:ascii="Times New Roman" w:hAnsi="Times New Roman" w:cs="Times New Roman"/>
                <w:color w:val="auto"/>
                <w:kern w:val="0"/>
                <w:highlight w:val="none"/>
                <w:lang w:val="en-US" w:eastAsia="zh-CN"/>
              </w:rPr>
              <w:t>4</w:t>
            </w:r>
            <w:r>
              <w:rPr>
                <w:rFonts w:ascii="Times New Roman" w:hAnsi="Times New Roman" w:cs="Times New Roman"/>
                <w:color w:val="auto"/>
                <w:kern w:val="0"/>
                <w:highlight w:val="none"/>
              </w:rPr>
              <w:t>分）</w:t>
            </w:r>
          </w:p>
        </w:tc>
        <w:tc>
          <w:tcPr>
            <w:tcW w:w="3333" w:type="pct"/>
            <w:shd w:val="clear" w:color="auto" w:fill="auto"/>
            <w:tcMar>
              <w:left w:w="85" w:type="dxa"/>
              <w:right w:w="85" w:type="dxa"/>
            </w:tcMar>
            <w:vAlign w:val="center"/>
          </w:tcPr>
          <w:p>
            <w:pPr>
              <w:widowControl/>
              <w:rPr>
                <w:rFonts w:ascii="Times New Roman" w:hAnsi="Times New Roman" w:cs="Times New Roman"/>
                <w:color w:val="auto"/>
                <w:kern w:val="0"/>
                <w:highlight w:val="none"/>
              </w:rPr>
            </w:pPr>
            <w:r>
              <w:rPr>
                <w:rFonts w:ascii="Times New Roman" w:hAnsi="Times New Roman" w:cs="Times New Roman"/>
                <w:color w:val="auto"/>
                <w:kern w:val="0"/>
                <w:highlight w:val="none"/>
              </w:rPr>
              <w:t>拟派项目负责人具有</w:t>
            </w:r>
            <w:r>
              <w:rPr>
                <w:rFonts w:hint="eastAsia" w:ascii="Times New Roman" w:hAnsi="Times New Roman" w:cs="Times New Roman"/>
                <w:color w:val="auto"/>
                <w:kern w:val="0"/>
                <w:highlight w:val="none"/>
                <w:lang w:val="en-US" w:eastAsia="zh-CN"/>
              </w:rPr>
              <w:t>本单位注册二级建造师（市政公用工程）证书及安全生产考核合格</w:t>
            </w:r>
            <w:r>
              <w:rPr>
                <w:rFonts w:ascii="Times New Roman" w:hAnsi="Times New Roman" w:cs="Times New Roman"/>
                <w:color w:val="auto"/>
                <w:kern w:val="0"/>
                <w:highlight w:val="none"/>
              </w:rPr>
              <w:t>证书</w:t>
            </w:r>
            <w:r>
              <w:rPr>
                <w:rFonts w:hint="eastAsia" w:ascii="Times New Roman" w:hAnsi="Times New Roman" w:cs="Times New Roman"/>
                <w:color w:val="auto"/>
                <w:kern w:val="0"/>
                <w:highlight w:val="none"/>
              </w:rPr>
              <w:t>，得</w:t>
            </w:r>
            <w:r>
              <w:rPr>
                <w:rFonts w:hint="eastAsia" w:ascii="Times New Roman" w:hAnsi="Times New Roman" w:cs="Times New Roman"/>
                <w:color w:val="auto"/>
                <w:kern w:val="0"/>
                <w:highlight w:val="none"/>
                <w:lang w:val="en-US" w:eastAsia="zh-CN"/>
              </w:rPr>
              <w:t>2</w:t>
            </w:r>
            <w:r>
              <w:rPr>
                <w:rFonts w:hint="eastAsia" w:ascii="Times New Roman" w:hAnsi="Times New Roman" w:cs="Times New Roman"/>
                <w:color w:val="auto"/>
                <w:kern w:val="0"/>
                <w:highlight w:val="none"/>
              </w:rPr>
              <w:t>分；未提供不得分；</w:t>
            </w:r>
          </w:p>
        </w:tc>
        <w:tc>
          <w:tcPr>
            <w:tcW w:w="352" w:type="pct"/>
            <w:shd w:val="clear" w:color="auto" w:fill="auto"/>
            <w:noWrap/>
            <w:tcMar>
              <w:left w:w="85" w:type="dxa"/>
              <w:right w:w="85" w:type="dxa"/>
            </w:tcMar>
            <w:vAlign w:val="center"/>
          </w:tcPr>
          <w:p>
            <w:pPr>
              <w:spacing w:line="360" w:lineRule="exact"/>
              <w:jc w:val="center"/>
              <w:rPr>
                <w:rFonts w:hint="eastAsia" w:ascii="Times New Roman" w:hAnsi="Times New Roman" w:eastAsia="宋体" w:cs="Times New Roman"/>
                <w:color w:val="auto"/>
                <w:szCs w:val="21"/>
                <w:highlight w:val="none"/>
                <w:lang w:eastAsia="zh-CN"/>
              </w:rPr>
            </w:pPr>
            <w:r>
              <w:rPr>
                <w:rFonts w:hint="eastAsia" w:ascii="Times New Roman" w:hAnsi="Times New Roman" w:eastAsia="宋体" w:cs="Times New Roman"/>
                <w:color w:val="auto"/>
                <w:szCs w:val="21"/>
                <w:highlight w:val="none"/>
                <w:lang w:val="en-US" w:eastAsia="zh-CN"/>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trPr>
        <w:tc>
          <w:tcPr>
            <w:tcW w:w="353" w:type="pct"/>
            <w:vMerge w:val="continue"/>
            <w:shd w:val="clear" w:color="auto" w:fill="auto"/>
            <w:noWrap/>
            <w:tcMar>
              <w:left w:w="85" w:type="dxa"/>
              <w:right w:w="85" w:type="dxa"/>
            </w:tcMar>
            <w:vAlign w:val="center"/>
          </w:tcPr>
          <w:p>
            <w:pPr>
              <w:spacing w:line="360" w:lineRule="exact"/>
              <w:jc w:val="center"/>
              <w:rPr>
                <w:rFonts w:ascii="Times New Roman" w:hAnsi="Times New Roman" w:eastAsia="宋体" w:cs="Times New Roman"/>
                <w:color w:val="auto"/>
                <w:szCs w:val="21"/>
                <w:highlight w:val="none"/>
              </w:rPr>
            </w:pPr>
          </w:p>
        </w:tc>
        <w:tc>
          <w:tcPr>
            <w:tcW w:w="370" w:type="pct"/>
            <w:vMerge w:val="continue"/>
            <w:shd w:val="clear" w:color="auto" w:fill="auto"/>
            <w:tcMar>
              <w:left w:w="85" w:type="dxa"/>
              <w:right w:w="85" w:type="dxa"/>
            </w:tcMar>
            <w:vAlign w:val="center"/>
          </w:tcPr>
          <w:p>
            <w:pPr>
              <w:spacing w:line="360" w:lineRule="exact"/>
              <w:jc w:val="center"/>
              <w:rPr>
                <w:rFonts w:ascii="Times New Roman" w:hAnsi="Times New Roman" w:eastAsia="宋体" w:cs="Times New Roman"/>
                <w:color w:val="auto"/>
                <w:szCs w:val="21"/>
                <w:highlight w:val="none"/>
              </w:rPr>
            </w:pPr>
          </w:p>
        </w:tc>
        <w:tc>
          <w:tcPr>
            <w:tcW w:w="592" w:type="pct"/>
            <w:vMerge w:val="continue"/>
            <w:tcMar>
              <w:left w:w="85" w:type="dxa"/>
              <w:right w:w="85" w:type="dxa"/>
            </w:tcMar>
            <w:vAlign w:val="center"/>
          </w:tcPr>
          <w:p>
            <w:pPr>
              <w:spacing w:line="360" w:lineRule="exact"/>
              <w:jc w:val="center"/>
              <w:rPr>
                <w:rFonts w:ascii="Times New Roman" w:hAnsi="Times New Roman" w:cs="Times New Roman"/>
                <w:color w:val="auto"/>
                <w:kern w:val="0"/>
                <w:highlight w:val="none"/>
              </w:rPr>
            </w:pPr>
          </w:p>
        </w:tc>
        <w:tc>
          <w:tcPr>
            <w:tcW w:w="3333" w:type="pct"/>
            <w:shd w:val="clear" w:color="auto" w:fill="auto"/>
            <w:tcMar>
              <w:left w:w="85" w:type="dxa"/>
              <w:right w:w="85" w:type="dxa"/>
            </w:tcMar>
            <w:vAlign w:val="center"/>
          </w:tcPr>
          <w:p>
            <w:pPr>
              <w:widowControl/>
              <w:rPr>
                <w:rFonts w:ascii="Times New Roman" w:hAnsi="Times New Roman" w:cs="Times New Roman"/>
                <w:color w:val="auto"/>
                <w:kern w:val="0"/>
                <w:highlight w:val="none"/>
              </w:rPr>
            </w:pPr>
            <w:r>
              <w:rPr>
                <w:rFonts w:ascii="Times New Roman" w:hAnsi="Times New Roman" w:cs="Times New Roman"/>
                <w:color w:val="auto"/>
                <w:highlight w:val="none"/>
                <w:lang w:val="zh-CN"/>
              </w:rPr>
              <w:t>近</w:t>
            </w:r>
            <w:r>
              <w:rPr>
                <w:rFonts w:hint="eastAsia" w:ascii="Times New Roman" w:hAnsi="Times New Roman" w:cs="Times New Roman"/>
                <w:color w:val="auto"/>
                <w:highlight w:val="none"/>
                <w:lang w:val="zh-CN"/>
              </w:rPr>
              <w:t>三</w:t>
            </w:r>
            <w:r>
              <w:rPr>
                <w:rFonts w:ascii="Times New Roman" w:hAnsi="Times New Roman" w:cs="Times New Roman"/>
                <w:color w:val="auto"/>
                <w:highlight w:val="none"/>
                <w:lang w:val="zh-CN"/>
              </w:rPr>
              <w:t>年（</w:t>
            </w:r>
            <w:r>
              <w:rPr>
                <w:rFonts w:hint="eastAsia" w:ascii="Times New Roman" w:hAnsi="Times New Roman" w:cs="Times New Roman"/>
                <w:color w:val="auto"/>
                <w:highlight w:val="none"/>
                <w:lang w:val="zh-CN"/>
              </w:rPr>
              <w:t>2022</w:t>
            </w:r>
            <w:r>
              <w:rPr>
                <w:rFonts w:ascii="Times New Roman" w:hAnsi="Times New Roman" w:cs="Times New Roman"/>
                <w:color w:val="auto"/>
                <w:highlight w:val="none"/>
                <w:lang w:val="zh-CN"/>
              </w:rPr>
              <w:t>年1月1日-至今）已完成类似</w:t>
            </w:r>
            <w:r>
              <w:rPr>
                <w:rFonts w:hint="eastAsia" w:ascii="Times New Roman" w:hAnsi="Times New Roman" w:cs="Times New Roman"/>
                <w:color w:val="auto"/>
                <w:highlight w:val="none"/>
                <w:lang w:val="en-US" w:eastAsia="zh-CN"/>
              </w:rPr>
              <w:t>林</w:t>
            </w:r>
            <w:r>
              <w:rPr>
                <w:rFonts w:ascii="Times New Roman" w:hAnsi="Times New Roman" w:cs="Times New Roman"/>
                <w:color w:val="auto"/>
                <w:highlight w:val="none"/>
                <w:lang w:val="zh-CN"/>
              </w:rPr>
              <w:t>业</w:t>
            </w:r>
            <w:r>
              <w:rPr>
                <w:rFonts w:hint="eastAsia" w:ascii="Times New Roman" w:hAnsi="Times New Roman" w:cs="Times New Roman"/>
                <w:color w:val="auto"/>
                <w:highlight w:val="none"/>
                <w:lang w:val="en-US" w:eastAsia="zh-CN"/>
              </w:rPr>
              <w:t>相关业</w:t>
            </w:r>
            <w:r>
              <w:rPr>
                <w:rFonts w:ascii="Times New Roman" w:hAnsi="Times New Roman" w:cs="Times New Roman"/>
                <w:color w:val="auto"/>
                <w:highlight w:val="none"/>
                <w:lang w:val="zh-CN"/>
              </w:rPr>
              <w:t>绩</w:t>
            </w:r>
            <w:r>
              <w:rPr>
                <w:rFonts w:hint="eastAsia" w:ascii="Times New Roman" w:hAnsi="Times New Roman" w:cs="Times New Roman"/>
                <w:color w:val="auto"/>
                <w:highlight w:val="none"/>
                <w:lang w:val="zh-CN"/>
              </w:rPr>
              <w:t>1</w:t>
            </w:r>
            <w:r>
              <w:rPr>
                <w:rFonts w:ascii="Times New Roman" w:hAnsi="Times New Roman" w:cs="Times New Roman"/>
                <w:color w:val="auto"/>
                <w:highlight w:val="none"/>
                <w:lang w:val="zh-CN"/>
              </w:rPr>
              <w:t>项，每项</w:t>
            </w:r>
            <w:r>
              <w:rPr>
                <w:rFonts w:hint="eastAsia" w:ascii="Times New Roman" w:hAnsi="Times New Roman" w:cs="Times New Roman"/>
                <w:color w:val="auto"/>
                <w:highlight w:val="none"/>
                <w:lang w:val="zh-CN"/>
              </w:rPr>
              <w:t>2分</w:t>
            </w:r>
            <w:r>
              <w:rPr>
                <w:rFonts w:ascii="Times New Roman" w:hAnsi="Times New Roman" w:cs="Times New Roman"/>
                <w:color w:val="auto"/>
                <w:highlight w:val="none"/>
                <w:lang w:val="zh-CN"/>
              </w:rPr>
              <w:t>，最多得</w:t>
            </w:r>
            <w:r>
              <w:rPr>
                <w:rFonts w:hint="eastAsia" w:ascii="Times New Roman" w:hAnsi="Times New Roman" w:cs="Times New Roman"/>
                <w:color w:val="auto"/>
                <w:highlight w:val="none"/>
                <w:lang w:val="en-US" w:eastAsia="zh-CN"/>
              </w:rPr>
              <w:t>2</w:t>
            </w:r>
            <w:r>
              <w:rPr>
                <w:rFonts w:ascii="Times New Roman" w:hAnsi="Times New Roman" w:cs="Times New Roman"/>
                <w:color w:val="auto"/>
                <w:highlight w:val="none"/>
                <w:lang w:val="zh-CN"/>
              </w:rPr>
              <w:t>分（须提供中标通知书或合同。注：业绩证明材料须反映出项目负责人）。</w:t>
            </w:r>
          </w:p>
        </w:tc>
        <w:tc>
          <w:tcPr>
            <w:tcW w:w="352" w:type="pct"/>
            <w:shd w:val="clear" w:color="auto" w:fill="auto"/>
            <w:noWrap/>
            <w:tcMar>
              <w:left w:w="85" w:type="dxa"/>
              <w:right w:w="85" w:type="dxa"/>
            </w:tcMar>
            <w:vAlign w:val="center"/>
          </w:tcPr>
          <w:p>
            <w:pPr>
              <w:spacing w:line="360" w:lineRule="exact"/>
              <w:jc w:val="center"/>
              <w:rPr>
                <w:rFonts w:hint="eastAsia" w:ascii="Times New Roman" w:hAnsi="Times New Roman" w:eastAsia="宋体" w:cs="Times New Roman"/>
                <w:color w:val="auto"/>
                <w:szCs w:val="21"/>
                <w:highlight w:val="none"/>
                <w:lang w:eastAsia="zh-CN"/>
              </w:rPr>
            </w:pPr>
            <w:r>
              <w:rPr>
                <w:rFonts w:hint="eastAsia" w:ascii="Times New Roman" w:hAnsi="Times New Roman" w:eastAsia="宋体" w:cs="Times New Roman"/>
                <w:color w:val="auto"/>
                <w:szCs w:val="21"/>
                <w:highlight w:val="none"/>
                <w:lang w:val="en-US" w:eastAsia="zh-CN"/>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3" w:hRule="atLeast"/>
        </w:trPr>
        <w:tc>
          <w:tcPr>
            <w:tcW w:w="353" w:type="pct"/>
            <w:vMerge w:val="continue"/>
            <w:shd w:val="clear" w:color="auto" w:fill="auto"/>
            <w:noWrap/>
            <w:tcMar>
              <w:left w:w="85" w:type="dxa"/>
              <w:right w:w="85" w:type="dxa"/>
            </w:tcMar>
            <w:vAlign w:val="center"/>
          </w:tcPr>
          <w:p>
            <w:pPr>
              <w:spacing w:line="360" w:lineRule="exact"/>
              <w:jc w:val="center"/>
              <w:rPr>
                <w:rFonts w:ascii="Times New Roman" w:hAnsi="Times New Roman" w:eastAsia="宋体" w:cs="Times New Roman"/>
                <w:color w:val="auto"/>
                <w:szCs w:val="21"/>
                <w:highlight w:val="none"/>
              </w:rPr>
            </w:pPr>
          </w:p>
        </w:tc>
        <w:tc>
          <w:tcPr>
            <w:tcW w:w="370" w:type="pct"/>
            <w:vMerge w:val="continue"/>
            <w:shd w:val="clear" w:color="auto" w:fill="auto"/>
            <w:tcMar>
              <w:left w:w="85" w:type="dxa"/>
              <w:right w:w="85" w:type="dxa"/>
            </w:tcMar>
            <w:vAlign w:val="center"/>
          </w:tcPr>
          <w:p>
            <w:pPr>
              <w:spacing w:line="360" w:lineRule="exact"/>
              <w:jc w:val="center"/>
              <w:rPr>
                <w:rFonts w:ascii="Times New Roman" w:hAnsi="Times New Roman" w:eastAsia="宋体" w:cs="Times New Roman"/>
                <w:color w:val="auto"/>
                <w:szCs w:val="21"/>
                <w:highlight w:val="none"/>
              </w:rPr>
            </w:pPr>
          </w:p>
        </w:tc>
        <w:tc>
          <w:tcPr>
            <w:tcW w:w="592" w:type="pct"/>
            <w:tcMar>
              <w:left w:w="85" w:type="dxa"/>
              <w:right w:w="85" w:type="dxa"/>
            </w:tcMar>
            <w:vAlign w:val="center"/>
          </w:tcPr>
          <w:p>
            <w:pPr>
              <w:spacing w:line="360" w:lineRule="exact"/>
              <w:jc w:val="center"/>
              <w:rPr>
                <w:rFonts w:ascii="Times New Roman" w:hAnsi="Times New Roman" w:cs="Times New Roman"/>
                <w:color w:val="auto"/>
                <w:kern w:val="0"/>
                <w:highlight w:val="none"/>
              </w:rPr>
            </w:pPr>
            <w:r>
              <w:rPr>
                <w:rFonts w:hint="eastAsia" w:ascii="Times New Roman" w:hAnsi="Times New Roman" w:cs="Times New Roman"/>
                <w:color w:val="auto"/>
                <w:kern w:val="0"/>
                <w:highlight w:val="none"/>
              </w:rPr>
              <w:t>项目团队</w:t>
            </w:r>
          </w:p>
          <w:p>
            <w:pPr>
              <w:spacing w:line="360" w:lineRule="exact"/>
              <w:jc w:val="center"/>
              <w:rPr>
                <w:rFonts w:ascii="Times New Roman" w:hAnsi="Times New Roman" w:cs="Times New Roman"/>
                <w:color w:val="auto"/>
                <w:kern w:val="0"/>
                <w:highlight w:val="none"/>
              </w:rPr>
            </w:pPr>
            <w:r>
              <w:rPr>
                <w:rFonts w:hint="eastAsia" w:ascii="Times New Roman" w:hAnsi="Times New Roman" w:cs="Times New Roman"/>
                <w:color w:val="auto"/>
                <w:kern w:val="0"/>
                <w:highlight w:val="none"/>
              </w:rPr>
              <w:t>（</w:t>
            </w:r>
            <w:r>
              <w:rPr>
                <w:rFonts w:hint="eastAsia" w:ascii="Times New Roman" w:hAnsi="Times New Roman" w:cs="Times New Roman"/>
                <w:color w:val="auto"/>
                <w:kern w:val="0"/>
                <w:highlight w:val="none"/>
                <w:lang w:val="en-US" w:eastAsia="zh-CN"/>
              </w:rPr>
              <w:t>4</w:t>
            </w:r>
            <w:r>
              <w:rPr>
                <w:rFonts w:hint="eastAsia" w:ascii="Times New Roman" w:hAnsi="Times New Roman" w:cs="Times New Roman"/>
                <w:color w:val="auto"/>
                <w:kern w:val="0"/>
                <w:highlight w:val="none"/>
              </w:rPr>
              <w:t>分）</w:t>
            </w:r>
          </w:p>
        </w:tc>
        <w:tc>
          <w:tcPr>
            <w:tcW w:w="3333" w:type="pct"/>
            <w:shd w:val="clear" w:color="auto" w:fill="auto"/>
            <w:tcMar>
              <w:left w:w="85" w:type="dxa"/>
              <w:right w:w="85" w:type="dxa"/>
            </w:tcMar>
            <w:vAlign w:val="center"/>
          </w:tcPr>
          <w:p>
            <w:pPr>
              <w:widowControl/>
              <w:textAlignment w:val="center"/>
              <w:rPr>
                <w:rFonts w:ascii="Times New Roman" w:hAnsi="Times New Roman" w:cs="Times New Roman"/>
                <w:color w:val="auto"/>
                <w:kern w:val="0"/>
                <w:highlight w:val="none"/>
              </w:rPr>
            </w:pPr>
            <w:r>
              <w:rPr>
                <w:rFonts w:ascii="Times New Roman" w:hAnsi="Times New Roman" w:cs="Times New Roman"/>
                <w:color w:val="auto"/>
                <w:kern w:val="0"/>
                <w:highlight w:val="none"/>
              </w:rPr>
              <w:t>供应商根据项目特点配置人员，包括但不限于</w:t>
            </w:r>
            <w:r>
              <w:rPr>
                <w:rFonts w:hint="eastAsia" w:ascii="Times New Roman" w:hAnsi="Times New Roman" w:cs="Times New Roman"/>
                <w:color w:val="auto"/>
                <w:kern w:val="0"/>
                <w:highlight w:val="none"/>
                <w:lang w:val="en-US" w:eastAsia="zh-CN"/>
              </w:rPr>
              <w:t>项目工程师、技术负责人、</w:t>
            </w:r>
            <w:r>
              <w:rPr>
                <w:rFonts w:ascii="Times New Roman" w:hAnsi="Times New Roman" w:cs="Times New Roman"/>
                <w:color w:val="auto"/>
                <w:kern w:val="0"/>
                <w:highlight w:val="none"/>
              </w:rPr>
              <w:t>施工员、材料员、质量员、</w:t>
            </w:r>
            <w:r>
              <w:rPr>
                <w:rFonts w:hint="eastAsia" w:ascii="Times New Roman" w:hAnsi="Times New Roman" w:cs="Times New Roman"/>
                <w:color w:val="auto"/>
                <w:kern w:val="0"/>
                <w:highlight w:val="none"/>
                <w:lang w:val="en-US" w:eastAsia="zh-CN"/>
              </w:rPr>
              <w:t>造价</w:t>
            </w:r>
            <w:r>
              <w:rPr>
                <w:rFonts w:ascii="Times New Roman" w:hAnsi="Times New Roman" w:cs="Times New Roman"/>
                <w:color w:val="auto"/>
                <w:kern w:val="0"/>
                <w:highlight w:val="none"/>
              </w:rPr>
              <w:t>员、安全员</w:t>
            </w:r>
            <w:r>
              <w:rPr>
                <w:rFonts w:hint="eastAsia" w:ascii="Times New Roman" w:hAnsi="Times New Roman" w:cs="Times New Roman"/>
                <w:color w:val="auto"/>
                <w:kern w:val="0"/>
                <w:highlight w:val="none"/>
                <w:lang w:eastAsia="zh-CN"/>
              </w:rPr>
              <w:t>、</w:t>
            </w:r>
            <w:r>
              <w:rPr>
                <w:rFonts w:ascii="Times New Roman" w:hAnsi="Times New Roman" w:cs="Times New Roman"/>
                <w:color w:val="auto"/>
                <w:kern w:val="0"/>
                <w:highlight w:val="none"/>
              </w:rPr>
              <w:t>资料员等配套人员。每满足一项得</w:t>
            </w:r>
            <w:r>
              <w:rPr>
                <w:rFonts w:hint="eastAsia" w:ascii="Times New Roman" w:hAnsi="Times New Roman" w:cs="Times New Roman"/>
                <w:color w:val="auto"/>
                <w:kern w:val="0"/>
                <w:highlight w:val="none"/>
                <w:lang w:val="en-US" w:eastAsia="zh-CN"/>
              </w:rPr>
              <w:t>0.5</w:t>
            </w:r>
            <w:r>
              <w:rPr>
                <w:rFonts w:hint="eastAsia" w:ascii="Times New Roman" w:hAnsi="Times New Roman" w:cs="Times New Roman"/>
                <w:color w:val="auto"/>
                <w:kern w:val="0"/>
                <w:highlight w:val="none"/>
              </w:rPr>
              <w:t>分，最高得</w:t>
            </w:r>
            <w:r>
              <w:rPr>
                <w:rFonts w:hint="eastAsia" w:ascii="Times New Roman" w:hAnsi="Times New Roman" w:cs="Times New Roman"/>
                <w:color w:val="auto"/>
                <w:kern w:val="0"/>
                <w:highlight w:val="none"/>
                <w:lang w:val="en-US" w:eastAsia="zh-CN"/>
              </w:rPr>
              <w:t>4</w:t>
            </w:r>
            <w:r>
              <w:rPr>
                <w:rFonts w:hint="eastAsia" w:ascii="Times New Roman" w:hAnsi="Times New Roman" w:cs="Times New Roman"/>
                <w:color w:val="auto"/>
                <w:kern w:val="0"/>
                <w:highlight w:val="none"/>
              </w:rPr>
              <w:t>分。</w:t>
            </w:r>
          </w:p>
        </w:tc>
        <w:tc>
          <w:tcPr>
            <w:tcW w:w="352" w:type="pct"/>
            <w:shd w:val="clear" w:color="auto" w:fill="auto"/>
            <w:noWrap/>
            <w:tcMar>
              <w:left w:w="85" w:type="dxa"/>
              <w:right w:w="85" w:type="dxa"/>
            </w:tcMar>
            <w:vAlign w:val="center"/>
          </w:tcPr>
          <w:p>
            <w:pPr>
              <w:spacing w:line="360" w:lineRule="exact"/>
              <w:jc w:val="center"/>
              <w:rPr>
                <w:rFonts w:hint="eastAsia" w:ascii="Times New Roman" w:hAnsi="Times New Roman" w:eastAsia="宋体" w:cs="Times New Roman"/>
                <w:color w:val="auto"/>
                <w:szCs w:val="21"/>
                <w:highlight w:val="none"/>
                <w:lang w:eastAsia="zh-CN"/>
              </w:rPr>
            </w:pPr>
            <w:r>
              <w:rPr>
                <w:rFonts w:hint="eastAsia" w:ascii="Times New Roman" w:hAnsi="Times New Roman" w:eastAsia="宋体" w:cs="Times New Roman"/>
                <w:color w:val="auto"/>
                <w:szCs w:val="21"/>
                <w:highlight w:val="none"/>
                <w:lang w:val="en-US" w:eastAsia="zh-CN"/>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353" w:type="pct"/>
            <w:vMerge w:val="restart"/>
            <w:shd w:val="clear" w:color="auto" w:fill="auto"/>
            <w:noWrap/>
            <w:tcMar>
              <w:left w:w="85" w:type="dxa"/>
              <w:right w:w="85" w:type="dxa"/>
            </w:tcMar>
            <w:vAlign w:val="center"/>
          </w:tcPr>
          <w:p>
            <w:pPr>
              <w:spacing w:line="360" w:lineRule="exact"/>
              <w:jc w:val="center"/>
              <w:rPr>
                <w:rFonts w:ascii="Times New Roman" w:hAnsi="Times New Roman" w:eastAsia="宋体" w:cs="Times New Roman"/>
                <w:color w:val="auto"/>
                <w:szCs w:val="21"/>
                <w:highlight w:val="none"/>
              </w:rPr>
            </w:pPr>
            <w:r>
              <w:rPr>
                <w:rFonts w:ascii="Times New Roman" w:hAnsi="Times New Roman" w:eastAsia="宋体" w:cs="Times New Roman"/>
                <w:color w:val="auto"/>
                <w:szCs w:val="21"/>
                <w:highlight w:val="none"/>
              </w:rPr>
              <w:t>3</w:t>
            </w:r>
          </w:p>
        </w:tc>
        <w:tc>
          <w:tcPr>
            <w:tcW w:w="370" w:type="pct"/>
            <w:vMerge w:val="restart"/>
            <w:shd w:val="clear" w:color="auto" w:fill="auto"/>
            <w:tcMar>
              <w:left w:w="85" w:type="dxa"/>
              <w:right w:w="85" w:type="dxa"/>
            </w:tcMar>
            <w:vAlign w:val="center"/>
          </w:tcPr>
          <w:p>
            <w:pPr>
              <w:spacing w:line="360" w:lineRule="exact"/>
              <w:jc w:val="center"/>
              <w:rPr>
                <w:rFonts w:ascii="Times New Roman" w:hAnsi="Times New Roman" w:eastAsia="宋体" w:cs="Times New Roman"/>
                <w:color w:val="auto"/>
                <w:szCs w:val="21"/>
                <w:highlight w:val="none"/>
              </w:rPr>
            </w:pPr>
            <w:r>
              <w:rPr>
                <w:rFonts w:ascii="Times New Roman" w:hAnsi="Times New Roman" w:eastAsia="宋体" w:cs="Times New Roman"/>
                <w:color w:val="auto"/>
                <w:szCs w:val="21"/>
                <w:highlight w:val="none"/>
              </w:rPr>
              <w:t>技术部分</w:t>
            </w:r>
          </w:p>
          <w:p>
            <w:pPr>
              <w:spacing w:line="360" w:lineRule="exact"/>
              <w:jc w:val="center"/>
              <w:rPr>
                <w:rFonts w:ascii="Times New Roman" w:hAnsi="Times New Roman" w:eastAsia="宋体" w:cs="Times New Roman"/>
                <w:color w:val="auto"/>
                <w:szCs w:val="21"/>
                <w:highlight w:val="none"/>
              </w:rPr>
            </w:pPr>
            <w:r>
              <w:rPr>
                <w:rFonts w:ascii="Times New Roman" w:hAnsi="Times New Roman" w:eastAsia="宋体" w:cs="Times New Roman"/>
                <w:color w:val="auto"/>
                <w:szCs w:val="21"/>
                <w:highlight w:val="none"/>
              </w:rPr>
              <w:t>（</w:t>
            </w:r>
            <w:r>
              <w:rPr>
                <w:rFonts w:hint="eastAsia" w:ascii="Times New Roman" w:hAnsi="Times New Roman" w:eastAsia="宋体" w:cs="Times New Roman"/>
                <w:color w:val="auto"/>
                <w:szCs w:val="21"/>
                <w:highlight w:val="none"/>
              </w:rPr>
              <w:t>50</w:t>
            </w:r>
            <w:r>
              <w:rPr>
                <w:rFonts w:ascii="Times New Roman" w:hAnsi="Times New Roman" w:eastAsia="宋体" w:cs="Times New Roman"/>
                <w:color w:val="auto"/>
                <w:szCs w:val="21"/>
                <w:highlight w:val="none"/>
              </w:rPr>
              <w:t>分）</w:t>
            </w:r>
          </w:p>
        </w:tc>
        <w:tc>
          <w:tcPr>
            <w:tcW w:w="592" w:type="pct"/>
            <w:tcMar>
              <w:left w:w="85" w:type="dxa"/>
              <w:right w:w="85" w:type="dxa"/>
            </w:tcMar>
            <w:vAlign w:val="center"/>
          </w:tcPr>
          <w:p>
            <w:pPr>
              <w:spacing w:line="360" w:lineRule="exact"/>
              <w:jc w:val="center"/>
              <w:rPr>
                <w:rFonts w:ascii="Times New Roman" w:hAnsi="Times New Roman" w:cs="Times New Roman"/>
                <w:color w:val="auto"/>
                <w:highlight w:val="none"/>
                <w:lang w:val="zh-CN"/>
              </w:rPr>
            </w:pPr>
            <w:r>
              <w:rPr>
                <w:rFonts w:hint="eastAsia" w:ascii="Times New Roman" w:hAnsi="Times New Roman" w:cs="Times New Roman"/>
                <w:color w:val="auto"/>
                <w:highlight w:val="none"/>
                <w:lang w:val="zh-CN"/>
              </w:rPr>
              <w:t>技术方案</w:t>
            </w:r>
          </w:p>
          <w:p>
            <w:pPr>
              <w:spacing w:line="360" w:lineRule="exact"/>
              <w:jc w:val="center"/>
              <w:rPr>
                <w:rFonts w:ascii="Times New Roman" w:hAnsi="Times New Roman" w:cs="Times New Roman"/>
                <w:color w:val="auto"/>
                <w:highlight w:val="none"/>
                <w:lang w:val="zh-CN"/>
              </w:rPr>
            </w:pPr>
            <w:r>
              <w:rPr>
                <w:rFonts w:hint="eastAsia" w:ascii="Times New Roman" w:hAnsi="Times New Roman" w:cs="Times New Roman"/>
                <w:color w:val="auto"/>
                <w:highlight w:val="none"/>
                <w:lang w:val="zh-CN"/>
              </w:rPr>
              <w:t>（20分）</w:t>
            </w:r>
          </w:p>
        </w:tc>
        <w:tc>
          <w:tcPr>
            <w:tcW w:w="3333" w:type="pct"/>
            <w:shd w:val="clear" w:color="auto" w:fill="auto"/>
            <w:tcMar>
              <w:left w:w="85" w:type="dxa"/>
              <w:right w:w="85" w:type="dxa"/>
            </w:tcMar>
            <w:vAlign w:val="center"/>
          </w:tcPr>
          <w:p>
            <w:pPr>
              <w:spacing w:line="360" w:lineRule="exact"/>
              <w:rPr>
                <w:rFonts w:ascii="Times New Roman" w:hAnsi="Times New Roman" w:cs="Times New Roman"/>
                <w:color w:val="auto"/>
                <w:highlight w:val="none"/>
                <w:lang w:val="zh-CN"/>
              </w:rPr>
            </w:pPr>
            <w:r>
              <w:rPr>
                <w:rFonts w:ascii="Times New Roman" w:hAnsi="Times New Roman" w:cs="Times New Roman"/>
                <w:color w:val="auto"/>
                <w:highlight w:val="none"/>
                <w:lang w:val="zh-CN"/>
              </w:rPr>
              <w:t>1.</w:t>
            </w:r>
            <w:r>
              <w:rPr>
                <w:rFonts w:hint="eastAsia" w:ascii="Times New Roman" w:hAnsi="Times New Roman" w:cs="Times New Roman"/>
                <w:color w:val="auto"/>
                <w:highlight w:val="none"/>
                <w:lang w:val="zh-CN"/>
              </w:rPr>
              <w:t>对于本项目情况熟悉，并有深刻认识，能根据本项目的特点清楚制定相应技术服务方案，方案先进，计划合理，措施得当，内容全面、方案科学、有针对性，完全满足采购人的需求，合理可行，措施得当得20分；</w:t>
            </w:r>
          </w:p>
          <w:p>
            <w:pPr>
              <w:spacing w:line="360" w:lineRule="exact"/>
              <w:rPr>
                <w:rFonts w:ascii="Times New Roman" w:hAnsi="Times New Roman" w:cs="Times New Roman"/>
                <w:color w:val="auto"/>
                <w:highlight w:val="none"/>
                <w:lang w:val="zh-CN"/>
              </w:rPr>
            </w:pPr>
            <w:r>
              <w:rPr>
                <w:rFonts w:ascii="Times New Roman" w:hAnsi="Times New Roman" w:cs="Times New Roman"/>
                <w:color w:val="auto"/>
                <w:highlight w:val="none"/>
                <w:lang w:val="zh-CN"/>
              </w:rPr>
              <w:t>2.</w:t>
            </w:r>
            <w:r>
              <w:rPr>
                <w:rFonts w:hint="eastAsia" w:ascii="Times New Roman" w:hAnsi="Times New Roman" w:cs="Times New Roman"/>
                <w:color w:val="auto"/>
                <w:highlight w:val="none"/>
                <w:lang w:val="zh-CN"/>
              </w:rPr>
              <w:t>对于本项目情况基本了解，并有一般认识，基本能根据本项目的特点清楚制定相应技术措施，基本满足采购人的需求，基本合理可行，措施普通得15分；</w:t>
            </w:r>
          </w:p>
          <w:p>
            <w:pPr>
              <w:spacing w:line="360" w:lineRule="exact"/>
              <w:rPr>
                <w:rFonts w:ascii="Times New Roman" w:hAnsi="Times New Roman" w:cs="Times New Roman"/>
                <w:color w:val="auto"/>
                <w:highlight w:val="none"/>
                <w:lang w:val="zh-CN"/>
              </w:rPr>
            </w:pPr>
            <w:r>
              <w:rPr>
                <w:rFonts w:ascii="Times New Roman" w:hAnsi="Times New Roman" w:cs="Times New Roman"/>
                <w:color w:val="auto"/>
                <w:highlight w:val="none"/>
                <w:lang w:val="zh-CN"/>
              </w:rPr>
              <w:t>3.</w:t>
            </w:r>
            <w:r>
              <w:rPr>
                <w:rFonts w:hint="eastAsia" w:ascii="Times New Roman" w:hAnsi="Times New Roman" w:cs="Times New Roman"/>
                <w:color w:val="auto"/>
                <w:highlight w:val="none"/>
                <w:lang w:val="zh-CN"/>
              </w:rPr>
              <w:t>对于本项目情况了解模糊，制定相应技术措施，仅满足采购人的部分需求，合理可行，措施较弱得10分；</w:t>
            </w:r>
          </w:p>
          <w:p>
            <w:pPr>
              <w:spacing w:line="360" w:lineRule="exact"/>
              <w:rPr>
                <w:rFonts w:ascii="Times New Roman" w:hAnsi="Times New Roman" w:cs="Times New Roman"/>
                <w:color w:val="auto"/>
                <w:highlight w:val="none"/>
                <w:lang w:val="zh-CN"/>
              </w:rPr>
            </w:pPr>
            <w:r>
              <w:rPr>
                <w:rFonts w:ascii="Times New Roman" w:hAnsi="Times New Roman" w:cs="Times New Roman"/>
                <w:color w:val="auto"/>
                <w:highlight w:val="none"/>
                <w:lang w:val="zh-CN"/>
              </w:rPr>
              <w:t>4.</w:t>
            </w:r>
            <w:r>
              <w:rPr>
                <w:rFonts w:hint="eastAsia" w:ascii="Times New Roman" w:hAnsi="Times New Roman" w:cs="Times New Roman"/>
                <w:color w:val="auto"/>
                <w:highlight w:val="none"/>
                <w:lang w:val="zh-CN"/>
              </w:rPr>
              <w:t>逻辑性差、无有效服务方案、方案内容过于简单，无法支撑项目进展得5分。</w:t>
            </w:r>
          </w:p>
          <w:p>
            <w:pPr>
              <w:spacing w:line="360" w:lineRule="exact"/>
              <w:rPr>
                <w:rFonts w:ascii="Times New Roman" w:hAnsi="Times New Roman" w:cs="Times New Roman"/>
                <w:color w:val="auto"/>
                <w:highlight w:val="none"/>
                <w:lang w:val="zh-CN"/>
              </w:rPr>
            </w:pPr>
            <w:r>
              <w:rPr>
                <w:rFonts w:hint="eastAsia" w:ascii="Times New Roman" w:hAnsi="Times New Roman" w:cs="Times New Roman"/>
                <w:color w:val="auto"/>
                <w:highlight w:val="none"/>
                <w:lang w:val="zh-CN"/>
              </w:rPr>
              <w:t>5.未提供不得分。</w:t>
            </w:r>
          </w:p>
        </w:tc>
        <w:tc>
          <w:tcPr>
            <w:tcW w:w="352" w:type="pct"/>
            <w:shd w:val="clear" w:color="auto" w:fill="auto"/>
            <w:noWrap/>
            <w:tcMar>
              <w:left w:w="85" w:type="dxa"/>
              <w:right w:w="85" w:type="dxa"/>
            </w:tcMar>
            <w:vAlign w:val="center"/>
          </w:tcPr>
          <w:p>
            <w:pPr>
              <w:widowControl/>
              <w:spacing w:line="380" w:lineRule="exact"/>
              <w:jc w:val="center"/>
              <w:rPr>
                <w:rFonts w:ascii="Times New Roman" w:hAnsi="Times New Roman" w:cs="Times New Roman"/>
                <w:color w:val="auto"/>
                <w:szCs w:val="21"/>
                <w:highlight w:val="none"/>
              </w:rPr>
            </w:pPr>
            <w:r>
              <w:rPr>
                <w:rFonts w:hint="eastAsia" w:ascii="Times New Roman" w:hAnsi="Times New Roman" w:cs="Times New Roman"/>
                <w:color w:val="auto"/>
                <w:szCs w:val="21"/>
                <w:highlight w:val="none"/>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3" w:type="pct"/>
            <w:vMerge w:val="continue"/>
            <w:shd w:val="clear" w:color="auto" w:fill="auto"/>
            <w:noWrap/>
            <w:tcMar>
              <w:left w:w="85" w:type="dxa"/>
              <w:right w:w="85" w:type="dxa"/>
            </w:tcMar>
            <w:vAlign w:val="center"/>
          </w:tcPr>
          <w:p>
            <w:pPr>
              <w:spacing w:line="360" w:lineRule="exact"/>
              <w:jc w:val="center"/>
              <w:rPr>
                <w:rFonts w:ascii="Times New Roman" w:hAnsi="Times New Roman" w:eastAsia="宋体" w:cs="Times New Roman"/>
                <w:color w:val="auto"/>
                <w:szCs w:val="21"/>
                <w:highlight w:val="none"/>
              </w:rPr>
            </w:pPr>
          </w:p>
        </w:tc>
        <w:tc>
          <w:tcPr>
            <w:tcW w:w="370" w:type="pct"/>
            <w:vMerge w:val="continue"/>
            <w:shd w:val="clear" w:color="auto" w:fill="auto"/>
            <w:tcMar>
              <w:left w:w="85" w:type="dxa"/>
              <w:right w:w="85" w:type="dxa"/>
            </w:tcMar>
            <w:vAlign w:val="center"/>
          </w:tcPr>
          <w:p>
            <w:pPr>
              <w:spacing w:line="360" w:lineRule="exact"/>
              <w:jc w:val="center"/>
              <w:rPr>
                <w:rFonts w:ascii="Times New Roman" w:hAnsi="Times New Roman" w:eastAsia="宋体" w:cs="Times New Roman"/>
                <w:color w:val="auto"/>
                <w:szCs w:val="21"/>
                <w:highlight w:val="none"/>
              </w:rPr>
            </w:pPr>
          </w:p>
        </w:tc>
        <w:tc>
          <w:tcPr>
            <w:tcW w:w="592" w:type="pct"/>
            <w:tcMar>
              <w:left w:w="85" w:type="dxa"/>
              <w:right w:w="85" w:type="dxa"/>
            </w:tcMar>
            <w:vAlign w:val="center"/>
          </w:tcPr>
          <w:p>
            <w:pPr>
              <w:spacing w:line="360" w:lineRule="exact"/>
              <w:jc w:val="center"/>
              <w:rPr>
                <w:rFonts w:ascii="Times New Roman" w:hAnsi="Times New Roman" w:cs="Times New Roman"/>
                <w:color w:val="auto"/>
                <w:highlight w:val="none"/>
                <w:lang w:val="zh-CN"/>
              </w:rPr>
            </w:pPr>
            <w:r>
              <w:rPr>
                <w:rFonts w:ascii="Times New Roman" w:hAnsi="Times New Roman" w:cs="Times New Roman"/>
                <w:color w:val="auto"/>
                <w:highlight w:val="none"/>
                <w:lang w:val="zh-CN"/>
              </w:rPr>
              <w:t>设备配备情况</w:t>
            </w:r>
          </w:p>
          <w:p>
            <w:pPr>
              <w:spacing w:line="360" w:lineRule="exact"/>
              <w:jc w:val="center"/>
              <w:rPr>
                <w:rFonts w:ascii="Times New Roman" w:hAnsi="Times New Roman" w:cs="Times New Roman"/>
                <w:color w:val="auto"/>
                <w:highlight w:val="none"/>
                <w:lang w:val="zh-CN"/>
              </w:rPr>
            </w:pPr>
            <w:r>
              <w:rPr>
                <w:rFonts w:hint="eastAsia" w:ascii="Times New Roman" w:hAnsi="Times New Roman" w:cs="Times New Roman"/>
                <w:color w:val="auto"/>
                <w:highlight w:val="none"/>
                <w:lang w:val="zh-CN"/>
              </w:rPr>
              <w:t>（10分）</w:t>
            </w:r>
          </w:p>
        </w:tc>
        <w:tc>
          <w:tcPr>
            <w:tcW w:w="3333" w:type="pct"/>
            <w:shd w:val="clear" w:color="auto" w:fill="auto"/>
            <w:tcMar>
              <w:left w:w="85" w:type="dxa"/>
              <w:right w:w="85" w:type="dxa"/>
            </w:tcMar>
            <w:vAlign w:val="center"/>
          </w:tcPr>
          <w:p>
            <w:pPr>
              <w:spacing w:line="360" w:lineRule="exact"/>
              <w:rPr>
                <w:rFonts w:ascii="Times New Roman" w:hAnsi="Times New Roman" w:cs="Times New Roman"/>
                <w:color w:val="auto"/>
                <w:highlight w:val="none"/>
                <w:lang w:val="zh-CN"/>
              </w:rPr>
            </w:pPr>
            <w:r>
              <w:rPr>
                <w:rFonts w:hint="eastAsia" w:ascii="Times New Roman" w:hAnsi="Times New Roman" w:cs="Times New Roman"/>
                <w:color w:val="auto"/>
                <w:highlight w:val="none"/>
                <w:lang w:val="zh-CN"/>
              </w:rPr>
              <w:t>配备相应辅助机械设备，</w:t>
            </w:r>
            <w:r>
              <w:rPr>
                <w:rFonts w:hint="eastAsia" w:ascii="Times New Roman" w:hAnsi="Times New Roman" w:cs="Times New Roman"/>
                <w:color w:val="auto"/>
                <w:highlight w:val="none"/>
                <w:lang w:val="en-US" w:eastAsia="zh-CN"/>
              </w:rPr>
              <w:t>有利于项目施工</w:t>
            </w:r>
            <w:r>
              <w:rPr>
                <w:rFonts w:hint="eastAsia" w:ascii="Times New Roman" w:hAnsi="Times New Roman" w:cs="Times New Roman"/>
                <w:color w:val="auto"/>
                <w:highlight w:val="none"/>
                <w:lang w:val="zh-CN"/>
              </w:rPr>
              <w:t>工作效率，所提供机械全部使用节能环保设备设施，噪音低且机械配置可操作性强，优势明显得10分；所提供机械设备未能体现节能环保，噪音较大，但依旧能提供林区枯立木及垃圾清理工作效率得7分；所提供机械设备过于简单，</w:t>
            </w:r>
            <w:r>
              <w:rPr>
                <w:rFonts w:hint="eastAsia" w:ascii="Times New Roman" w:hAnsi="Times New Roman" w:cs="Times New Roman"/>
                <w:color w:val="auto"/>
                <w:highlight w:val="none"/>
                <w:lang w:val="en-US" w:eastAsia="zh-CN"/>
              </w:rPr>
              <w:t>不</w:t>
            </w:r>
            <w:r>
              <w:rPr>
                <w:rFonts w:hint="eastAsia" w:ascii="Times New Roman" w:hAnsi="Times New Roman" w:cs="Times New Roman"/>
                <w:color w:val="auto"/>
                <w:highlight w:val="none"/>
                <w:lang w:val="zh-CN"/>
              </w:rPr>
              <w:t>能明显提高</w:t>
            </w:r>
            <w:r>
              <w:rPr>
                <w:rFonts w:hint="eastAsia" w:ascii="Times New Roman" w:hAnsi="Times New Roman" w:cs="Times New Roman"/>
                <w:color w:val="auto"/>
                <w:highlight w:val="none"/>
                <w:lang w:val="en-US" w:eastAsia="zh-CN"/>
              </w:rPr>
              <w:t>项目实施效率的</w:t>
            </w:r>
            <w:r>
              <w:rPr>
                <w:rFonts w:hint="eastAsia" w:ascii="Times New Roman" w:hAnsi="Times New Roman" w:cs="Times New Roman"/>
                <w:color w:val="auto"/>
                <w:highlight w:val="none"/>
                <w:lang w:val="zh-CN"/>
              </w:rPr>
              <w:t>得4分；未提供辅助机械不得分。</w:t>
            </w:r>
          </w:p>
        </w:tc>
        <w:tc>
          <w:tcPr>
            <w:tcW w:w="352" w:type="pct"/>
            <w:shd w:val="clear" w:color="auto" w:fill="auto"/>
            <w:noWrap/>
            <w:tcMar>
              <w:left w:w="85" w:type="dxa"/>
              <w:right w:w="85" w:type="dxa"/>
            </w:tcMar>
            <w:vAlign w:val="center"/>
          </w:tcPr>
          <w:p>
            <w:pPr>
              <w:widowControl/>
              <w:spacing w:line="380" w:lineRule="exact"/>
              <w:jc w:val="center"/>
              <w:rPr>
                <w:rFonts w:ascii="Times New Roman" w:hAnsi="Times New Roman" w:cs="Times New Roman"/>
                <w:color w:val="auto"/>
                <w:szCs w:val="21"/>
                <w:highlight w:val="none"/>
              </w:rPr>
            </w:pPr>
            <w:r>
              <w:rPr>
                <w:rFonts w:hint="eastAsia" w:ascii="Times New Roman" w:hAnsi="Times New Roman" w:cs="Times New Roman"/>
                <w:color w:val="auto"/>
                <w:szCs w:val="21"/>
                <w:highlight w:val="none"/>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3" w:type="pct"/>
            <w:vMerge w:val="continue"/>
            <w:shd w:val="clear" w:color="auto" w:fill="auto"/>
            <w:noWrap/>
            <w:tcMar>
              <w:left w:w="85" w:type="dxa"/>
              <w:right w:w="85" w:type="dxa"/>
            </w:tcMar>
            <w:vAlign w:val="center"/>
          </w:tcPr>
          <w:p>
            <w:pPr>
              <w:spacing w:line="360" w:lineRule="exact"/>
              <w:jc w:val="center"/>
              <w:rPr>
                <w:rFonts w:ascii="Times New Roman" w:hAnsi="Times New Roman" w:eastAsia="宋体" w:cs="Times New Roman"/>
                <w:color w:val="auto"/>
                <w:szCs w:val="21"/>
                <w:highlight w:val="none"/>
              </w:rPr>
            </w:pPr>
          </w:p>
        </w:tc>
        <w:tc>
          <w:tcPr>
            <w:tcW w:w="370" w:type="pct"/>
            <w:vMerge w:val="continue"/>
            <w:shd w:val="clear" w:color="auto" w:fill="auto"/>
            <w:tcMar>
              <w:left w:w="85" w:type="dxa"/>
              <w:right w:w="85" w:type="dxa"/>
            </w:tcMar>
            <w:vAlign w:val="center"/>
          </w:tcPr>
          <w:p>
            <w:pPr>
              <w:spacing w:line="360" w:lineRule="exact"/>
              <w:jc w:val="center"/>
              <w:rPr>
                <w:rFonts w:ascii="Times New Roman" w:hAnsi="Times New Roman" w:eastAsia="宋体" w:cs="Times New Roman"/>
                <w:color w:val="auto"/>
                <w:szCs w:val="21"/>
                <w:highlight w:val="none"/>
              </w:rPr>
            </w:pPr>
          </w:p>
        </w:tc>
        <w:tc>
          <w:tcPr>
            <w:tcW w:w="592" w:type="pct"/>
            <w:tcMar>
              <w:left w:w="85" w:type="dxa"/>
              <w:right w:w="85" w:type="dxa"/>
            </w:tcMar>
            <w:vAlign w:val="center"/>
          </w:tcPr>
          <w:p>
            <w:pPr>
              <w:spacing w:line="360" w:lineRule="exact"/>
              <w:jc w:val="center"/>
              <w:rPr>
                <w:rFonts w:ascii="Times New Roman" w:hAnsi="Times New Roman" w:cs="Times New Roman"/>
                <w:color w:val="auto"/>
                <w:highlight w:val="none"/>
                <w:lang w:val="zh-CN"/>
              </w:rPr>
            </w:pPr>
            <w:r>
              <w:rPr>
                <w:rFonts w:hint="eastAsia" w:ascii="Times New Roman" w:hAnsi="Times New Roman" w:cs="Times New Roman"/>
                <w:color w:val="auto"/>
                <w:highlight w:val="none"/>
                <w:lang w:val="zh-CN"/>
              </w:rPr>
              <w:t>安全保证体系与措施（10分）</w:t>
            </w:r>
          </w:p>
        </w:tc>
        <w:tc>
          <w:tcPr>
            <w:tcW w:w="3333" w:type="pct"/>
            <w:shd w:val="clear" w:color="auto" w:fill="auto"/>
            <w:tcMar>
              <w:left w:w="85" w:type="dxa"/>
              <w:right w:w="85" w:type="dxa"/>
            </w:tcMar>
            <w:vAlign w:val="center"/>
          </w:tcPr>
          <w:p>
            <w:pPr>
              <w:spacing w:line="360" w:lineRule="exact"/>
              <w:rPr>
                <w:rFonts w:ascii="Times New Roman" w:hAnsi="Times New Roman" w:cs="Times New Roman"/>
                <w:color w:val="auto"/>
                <w:highlight w:val="none"/>
                <w:lang w:val="zh-CN"/>
              </w:rPr>
            </w:pPr>
            <w:r>
              <w:rPr>
                <w:rFonts w:ascii="Times New Roman" w:hAnsi="Times New Roman" w:cs="Times New Roman"/>
                <w:color w:val="auto"/>
                <w:highlight w:val="none"/>
                <w:lang w:val="zh-CN"/>
              </w:rPr>
              <w:t>1.</w:t>
            </w:r>
            <w:r>
              <w:rPr>
                <w:rFonts w:hint="eastAsia" w:ascii="Times New Roman" w:hAnsi="Times New Roman" w:cs="Times New Roman"/>
                <w:color w:val="auto"/>
                <w:highlight w:val="none"/>
                <w:lang w:val="en-US" w:eastAsia="zh-CN"/>
              </w:rPr>
              <w:t>项目施工方案</w:t>
            </w:r>
            <w:r>
              <w:rPr>
                <w:rFonts w:hint="eastAsia" w:ascii="Times New Roman" w:hAnsi="Times New Roman" w:cs="Times New Roman"/>
                <w:color w:val="auto"/>
                <w:highlight w:val="none"/>
                <w:lang w:val="zh-CN"/>
              </w:rPr>
              <w:t>中有完善的安全保证体系及安全保证措施，对各环节、管理制度、操作规程和现场管控等内容进行综合评审：管理措施规范、规章制度完善，实用性与可操作性强得10分；</w:t>
            </w:r>
          </w:p>
          <w:p>
            <w:pPr>
              <w:spacing w:line="360" w:lineRule="exact"/>
              <w:rPr>
                <w:rFonts w:ascii="Times New Roman" w:hAnsi="Times New Roman" w:cs="Times New Roman"/>
                <w:color w:val="auto"/>
                <w:highlight w:val="none"/>
                <w:lang w:val="zh-CN"/>
              </w:rPr>
            </w:pPr>
            <w:r>
              <w:rPr>
                <w:rFonts w:ascii="Times New Roman" w:hAnsi="Times New Roman" w:cs="Times New Roman"/>
                <w:color w:val="auto"/>
                <w:highlight w:val="none"/>
                <w:lang w:val="zh-CN"/>
              </w:rPr>
              <w:t>2.</w:t>
            </w:r>
            <w:r>
              <w:rPr>
                <w:rFonts w:hint="eastAsia" w:ascii="Times New Roman" w:hAnsi="Times New Roman" w:cs="Times New Roman"/>
                <w:color w:val="auto"/>
                <w:highlight w:val="none"/>
                <w:lang w:val="zh-CN"/>
              </w:rPr>
              <w:t>管理措施比较规范、规章制度比较完善，实用性与可操作性较强得7分；</w:t>
            </w:r>
          </w:p>
          <w:p>
            <w:pPr>
              <w:spacing w:line="360" w:lineRule="exact"/>
              <w:rPr>
                <w:rFonts w:ascii="Times New Roman" w:hAnsi="Times New Roman" w:cs="Times New Roman"/>
                <w:color w:val="auto"/>
                <w:highlight w:val="none"/>
                <w:lang w:val="zh-CN"/>
              </w:rPr>
            </w:pPr>
            <w:r>
              <w:rPr>
                <w:rFonts w:ascii="Times New Roman" w:hAnsi="Times New Roman" w:cs="Times New Roman"/>
                <w:color w:val="auto"/>
                <w:highlight w:val="none"/>
                <w:lang w:val="zh-CN"/>
              </w:rPr>
              <w:t>3.</w:t>
            </w:r>
            <w:r>
              <w:rPr>
                <w:rFonts w:hint="eastAsia" w:ascii="Times New Roman" w:hAnsi="Times New Roman" w:cs="Times New Roman"/>
                <w:color w:val="auto"/>
                <w:highlight w:val="none"/>
                <w:lang w:val="zh-CN"/>
              </w:rPr>
              <w:t>管理措施规范性普通、规章制度基本完善，实用性与可操作性普通得4分；</w:t>
            </w:r>
          </w:p>
          <w:p>
            <w:pPr>
              <w:spacing w:line="360" w:lineRule="exact"/>
              <w:rPr>
                <w:rFonts w:ascii="Times New Roman" w:hAnsi="Times New Roman" w:cs="Times New Roman"/>
                <w:color w:val="auto"/>
                <w:highlight w:val="none"/>
                <w:lang w:val="zh-CN"/>
              </w:rPr>
            </w:pPr>
            <w:r>
              <w:rPr>
                <w:rFonts w:ascii="Times New Roman" w:hAnsi="Times New Roman" w:cs="Times New Roman"/>
                <w:color w:val="auto"/>
                <w:highlight w:val="none"/>
                <w:lang w:val="zh-CN"/>
              </w:rPr>
              <w:t>4.</w:t>
            </w:r>
            <w:r>
              <w:rPr>
                <w:rFonts w:hint="eastAsia" w:ascii="Times New Roman" w:hAnsi="Times New Roman" w:cs="Times New Roman"/>
                <w:color w:val="auto"/>
                <w:highlight w:val="none"/>
                <w:lang w:val="zh-CN"/>
              </w:rPr>
              <w:t>无相关描述不得分。</w:t>
            </w:r>
          </w:p>
        </w:tc>
        <w:tc>
          <w:tcPr>
            <w:tcW w:w="352" w:type="pct"/>
            <w:shd w:val="clear" w:color="auto" w:fill="auto"/>
            <w:noWrap/>
            <w:tcMar>
              <w:left w:w="85" w:type="dxa"/>
              <w:right w:w="85" w:type="dxa"/>
            </w:tcMar>
            <w:vAlign w:val="center"/>
          </w:tcPr>
          <w:p>
            <w:pPr>
              <w:autoSpaceDE w:val="0"/>
              <w:autoSpaceDN w:val="0"/>
              <w:adjustRightInd w:val="0"/>
              <w:spacing w:line="360" w:lineRule="exact"/>
              <w:jc w:val="center"/>
              <w:rPr>
                <w:rFonts w:ascii="Times New Roman" w:hAnsi="Times New Roman" w:cs="Times New Roman"/>
                <w:color w:val="auto"/>
                <w:highlight w:val="none"/>
                <w:lang w:val="zh-CN"/>
              </w:rPr>
            </w:pPr>
            <w:r>
              <w:rPr>
                <w:rFonts w:hint="eastAsia" w:ascii="Times New Roman" w:hAnsi="Times New Roman" w:cs="Times New Roman"/>
                <w:color w:val="auto"/>
                <w:highlight w:val="none"/>
                <w:lang w:val="zh-CN"/>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3" w:type="pct"/>
            <w:vMerge w:val="continue"/>
            <w:shd w:val="clear" w:color="auto" w:fill="auto"/>
            <w:noWrap/>
            <w:tcMar>
              <w:left w:w="85" w:type="dxa"/>
              <w:right w:w="85" w:type="dxa"/>
            </w:tcMar>
            <w:vAlign w:val="center"/>
          </w:tcPr>
          <w:p>
            <w:pPr>
              <w:spacing w:line="360" w:lineRule="exact"/>
              <w:jc w:val="center"/>
              <w:rPr>
                <w:rFonts w:ascii="Times New Roman" w:hAnsi="Times New Roman" w:eastAsia="宋体" w:cs="Times New Roman"/>
                <w:color w:val="auto"/>
                <w:szCs w:val="21"/>
                <w:highlight w:val="none"/>
              </w:rPr>
            </w:pPr>
          </w:p>
        </w:tc>
        <w:tc>
          <w:tcPr>
            <w:tcW w:w="370" w:type="pct"/>
            <w:vMerge w:val="continue"/>
            <w:shd w:val="clear" w:color="auto" w:fill="auto"/>
            <w:tcMar>
              <w:left w:w="85" w:type="dxa"/>
              <w:right w:w="85" w:type="dxa"/>
            </w:tcMar>
            <w:vAlign w:val="center"/>
          </w:tcPr>
          <w:p>
            <w:pPr>
              <w:spacing w:line="360" w:lineRule="exact"/>
              <w:jc w:val="center"/>
              <w:rPr>
                <w:rFonts w:ascii="Times New Roman" w:hAnsi="Times New Roman" w:eastAsia="宋体" w:cs="Times New Roman"/>
                <w:color w:val="auto"/>
                <w:szCs w:val="21"/>
                <w:highlight w:val="none"/>
              </w:rPr>
            </w:pPr>
          </w:p>
        </w:tc>
        <w:tc>
          <w:tcPr>
            <w:tcW w:w="592" w:type="pct"/>
            <w:tcMar>
              <w:left w:w="85" w:type="dxa"/>
              <w:right w:w="85" w:type="dxa"/>
            </w:tcMar>
            <w:vAlign w:val="center"/>
          </w:tcPr>
          <w:p>
            <w:pPr>
              <w:spacing w:line="360" w:lineRule="exact"/>
              <w:jc w:val="center"/>
              <w:rPr>
                <w:rFonts w:ascii="Times New Roman" w:hAnsi="Times New Roman" w:cs="Times New Roman"/>
                <w:color w:val="auto"/>
                <w:highlight w:val="none"/>
                <w:lang w:val="zh-CN"/>
              </w:rPr>
            </w:pPr>
            <w:r>
              <w:rPr>
                <w:rFonts w:hint="eastAsia" w:ascii="Times New Roman" w:hAnsi="Times New Roman" w:cs="Times New Roman"/>
                <w:color w:val="auto"/>
                <w:highlight w:val="none"/>
                <w:lang w:val="zh-CN"/>
              </w:rPr>
              <w:t>应急响应及处理方案（5分）</w:t>
            </w:r>
          </w:p>
        </w:tc>
        <w:tc>
          <w:tcPr>
            <w:tcW w:w="3333" w:type="pct"/>
            <w:shd w:val="clear" w:color="auto" w:fill="auto"/>
            <w:tcMar>
              <w:left w:w="85" w:type="dxa"/>
              <w:right w:w="85" w:type="dxa"/>
            </w:tcMar>
            <w:vAlign w:val="center"/>
          </w:tcPr>
          <w:p>
            <w:pPr>
              <w:spacing w:line="360" w:lineRule="exact"/>
              <w:rPr>
                <w:rFonts w:ascii="Times New Roman" w:hAnsi="Times New Roman" w:cs="Times New Roman"/>
                <w:color w:val="auto"/>
                <w:highlight w:val="none"/>
                <w:lang w:val="zh-CN"/>
              </w:rPr>
            </w:pPr>
            <w:r>
              <w:rPr>
                <w:rFonts w:hint="eastAsia" w:ascii="Times New Roman" w:hAnsi="Times New Roman" w:cs="Times New Roman"/>
                <w:color w:val="auto"/>
                <w:highlight w:val="none"/>
                <w:lang w:val="zh-CN"/>
              </w:rPr>
              <w:t>遇突发事件（包括但不限于恶劣天气影响，重大节假日或活动等特殊情况）及采购人紧急要求事件，有完善的突发事件应急预案，及能够及时响应采购人要求，得5分；应急预案欠佳，能够响应采购人紧急事件要求，得3分；应急预案过于简单，针对采购人紧急事件未能及时、高效处理，得1分，未提供不得分。</w:t>
            </w:r>
          </w:p>
        </w:tc>
        <w:tc>
          <w:tcPr>
            <w:tcW w:w="352" w:type="pct"/>
            <w:shd w:val="clear" w:color="auto" w:fill="auto"/>
            <w:noWrap/>
            <w:tcMar>
              <w:left w:w="85" w:type="dxa"/>
              <w:right w:w="85" w:type="dxa"/>
            </w:tcMar>
            <w:vAlign w:val="center"/>
          </w:tcPr>
          <w:p>
            <w:pPr>
              <w:autoSpaceDE w:val="0"/>
              <w:autoSpaceDN w:val="0"/>
              <w:adjustRightInd w:val="0"/>
              <w:spacing w:line="360" w:lineRule="exact"/>
              <w:jc w:val="center"/>
              <w:rPr>
                <w:rFonts w:ascii="Times New Roman" w:hAnsi="Times New Roman" w:cs="Times New Roman"/>
                <w:color w:val="auto"/>
                <w:highlight w:val="none"/>
                <w:lang w:val="zh-CN"/>
              </w:rPr>
            </w:pPr>
            <w:r>
              <w:rPr>
                <w:rFonts w:hint="eastAsia" w:ascii="Times New Roman" w:hAnsi="Times New Roman" w:cs="Times New Roman"/>
                <w:color w:val="auto"/>
                <w:highlight w:val="none"/>
                <w:lang w:val="zh-CN"/>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3" w:type="pct"/>
            <w:vMerge w:val="continue"/>
            <w:shd w:val="clear" w:color="auto" w:fill="auto"/>
            <w:noWrap/>
            <w:tcMar>
              <w:left w:w="85" w:type="dxa"/>
              <w:right w:w="85" w:type="dxa"/>
            </w:tcMar>
            <w:vAlign w:val="center"/>
          </w:tcPr>
          <w:p>
            <w:pPr>
              <w:spacing w:line="360" w:lineRule="exact"/>
              <w:jc w:val="center"/>
              <w:rPr>
                <w:rFonts w:ascii="Times New Roman" w:hAnsi="Times New Roman" w:eastAsia="宋体" w:cs="Times New Roman"/>
                <w:color w:val="auto"/>
                <w:szCs w:val="21"/>
                <w:highlight w:val="none"/>
              </w:rPr>
            </w:pPr>
          </w:p>
        </w:tc>
        <w:tc>
          <w:tcPr>
            <w:tcW w:w="370" w:type="pct"/>
            <w:vMerge w:val="continue"/>
            <w:shd w:val="clear" w:color="auto" w:fill="auto"/>
            <w:tcMar>
              <w:left w:w="85" w:type="dxa"/>
              <w:right w:w="85" w:type="dxa"/>
            </w:tcMar>
            <w:vAlign w:val="center"/>
          </w:tcPr>
          <w:p>
            <w:pPr>
              <w:spacing w:line="360" w:lineRule="exact"/>
              <w:jc w:val="center"/>
              <w:rPr>
                <w:rFonts w:ascii="Times New Roman" w:hAnsi="Times New Roman" w:eastAsia="宋体" w:cs="Times New Roman"/>
                <w:color w:val="auto"/>
                <w:szCs w:val="21"/>
                <w:highlight w:val="none"/>
              </w:rPr>
            </w:pPr>
          </w:p>
        </w:tc>
        <w:tc>
          <w:tcPr>
            <w:tcW w:w="592" w:type="pct"/>
            <w:tcMar>
              <w:left w:w="85" w:type="dxa"/>
              <w:right w:w="85" w:type="dxa"/>
            </w:tcMar>
            <w:vAlign w:val="center"/>
          </w:tcPr>
          <w:p>
            <w:pPr>
              <w:spacing w:line="360" w:lineRule="exact"/>
              <w:jc w:val="center"/>
              <w:rPr>
                <w:rFonts w:ascii="Times New Roman" w:hAnsi="Times New Roman" w:cs="Times New Roman"/>
                <w:color w:val="auto"/>
                <w:highlight w:val="none"/>
                <w:lang w:val="zh-CN"/>
              </w:rPr>
            </w:pPr>
            <w:r>
              <w:rPr>
                <w:rFonts w:hint="eastAsia" w:ascii="Times New Roman" w:hAnsi="Times New Roman" w:cs="Times New Roman"/>
                <w:color w:val="auto"/>
                <w:highlight w:val="none"/>
                <w:lang w:val="zh-CN"/>
              </w:rPr>
              <w:t>服务承诺</w:t>
            </w:r>
          </w:p>
          <w:p>
            <w:pPr>
              <w:spacing w:line="360" w:lineRule="exact"/>
              <w:jc w:val="center"/>
              <w:rPr>
                <w:rFonts w:ascii="Times New Roman" w:hAnsi="Times New Roman" w:cs="Times New Roman"/>
                <w:color w:val="auto"/>
                <w:highlight w:val="none"/>
                <w:lang w:val="zh-CN"/>
              </w:rPr>
            </w:pPr>
            <w:r>
              <w:rPr>
                <w:rFonts w:hint="eastAsia" w:ascii="Times New Roman" w:hAnsi="Times New Roman" w:cs="Times New Roman"/>
                <w:color w:val="auto"/>
                <w:highlight w:val="none"/>
                <w:lang w:val="zh-CN"/>
              </w:rPr>
              <w:t>（3分）</w:t>
            </w:r>
          </w:p>
        </w:tc>
        <w:tc>
          <w:tcPr>
            <w:tcW w:w="3333" w:type="pct"/>
            <w:shd w:val="clear" w:color="auto" w:fill="auto"/>
            <w:tcMar>
              <w:left w:w="85" w:type="dxa"/>
              <w:right w:w="85" w:type="dxa"/>
            </w:tcMar>
            <w:vAlign w:val="center"/>
          </w:tcPr>
          <w:p>
            <w:pPr>
              <w:spacing w:line="360" w:lineRule="exact"/>
              <w:rPr>
                <w:rFonts w:ascii="Times New Roman" w:hAnsi="Times New Roman" w:cs="Times New Roman"/>
                <w:color w:val="auto"/>
                <w:highlight w:val="none"/>
                <w:lang w:val="zh-CN"/>
              </w:rPr>
            </w:pPr>
            <w:r>
              <w:rPr>
                <w:rFonts w:hint="eastAsia" w:ascii="Times New Roman" w:hAnsi="Times New Roman" w:cs="Times New Roman"/>
                <w:color w:val="auto"/>
                <w:highlight w:val="none"/>
                <w:lang w:val="zh-CN"/>
              </w:rPr>
              <w:t>根据各供应商针对本项目的承诺（包括服务质量承诺、成交后项目实施等方面）。专家根据自身判断，对承诺内容完善，所要求内容描述详尽的得3分，不足得1分，未提供不得分。</w:t>
            </w:r>
          </w:p>
        </w:tc>
        <w:tc>
          <w:tcPr>
            <w:tcW w:w="352" w:type="pct"/>
            <w:shd w:val="clear" w:color="auto" w:fill="auto"/>
            <w:noWrap/>
            <w:tcMar>
              <w:left w:w="85" w:type="dxa"/>
              <w:right w:w="85" w:type="dxa"/>
            </w:tcMar>
            <w:vAlign w:val="center"/>
          </w:tcPr>
          <w:p>
            <w:pPr>
              <w:autoSpaceDE w:val="0"/>
              <w:autoSpaceDN w:val="0"/>
              <w:adjustRightInd w:val="0"/>
              <w:spacing w:line="360" w:lineRule="exact"/>
              <w:jc w:val="center"/>
              <w:rPr>
                <w:rFonts w:ascii="Times New Roman" w:hAnsi="Times New Roman" w:cs="Times New Roman"/>
                <w:color w:val="auto"/>
                <w:highlight w:val="none"/>
                <w:lang w:val="zh-CN"/>
              </w:rPr>
            </w:pPr>
            <w:r>
              <w:rPr>
                <w:rFonts w:hint="eastAsia" w:ascii="Times New Roman" w:hAnsi="Times New Roman" w:cs="Times New Roman"/>
                <w:color w:val="auto"/>
                <w:highlight w:val="none"/>
                <w:lang w:val="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trPr>
        <w:tc>
          <w:tcPr>
            <w:tcW w:w="353" w:type="pct"/>
            <w:vMerge w:val="continue"/>
            <w:shd w:val="clear" w:color="auto" w:fill="auto"/>
            <w:noWrap/>
            <w:tcMar>
              <w:left w:w="85" w:type="dxa"/>
              <w:right w:w="85" w:type="dxa"/>
            </w:tcMar>
            <w:vAlign w:val="center"/>
          </w:tcPr>
          <w:p>
            <w:pPr>
              <w:spacing w:line="360" w:lineRule="exact"/>
              <w:jc w:val="center"/>
              <w:rPr>
                <w:rFonts w:ascii="Times New Roman" w:hAnsi="Times New Roman" w:eastAsia="宋体" w:cs="Times New Roman"/>
                <w:color w:val="auto"/>
                <w:szCs w:val="21"/>
                <w:highlight w:val="none"/>
              </w:rPr>
            </w:pPr>
          </w:p>
        </w:tc>
        <w:tc>
          <w:tcPr>
            <w:tcW w:w="370" w:type="pct"/>
            <w:vMerge w:val="continue"/>
            <w:shd w:val="clear" w:color="auto" w:fill="auto"/>
            <w:tcMar>
              <w:left w:w="85" w:type="dxa"/>
              <w:right w:w="85" w:type="dxa"/>
            </w:tcMar>
            <w:vAlign w:val="center"/>
          </w:tcPr>
          <w:p>
            <w:pPr>
              <w:spacing w:line="360" w:lineRule="exact"/>
              <w:jc w:val="center"/>
              <w:rPr>
                <w:rFonts w:ascii="Times New Roman" w:hAnsi="Times New Roman" w:eastAsia="宋体" w:cs="Times New Roman"/>
                <w:color w:val="auto"/>
                <w:szCs w:val="21"/>
                <w:highlight w:val="none"/>
              </w:rPr>
            </w:pPr>
          </w:p>
        </w:tc>
        <w:tc>
          <w:tcPr>
            <w:tcW w:w="592" w:type="pct"/>
            <w:tcMar>
              <w:left w:w="85" w:type="dxa"/>
              <w:right w:w="85" w:type="dxa"/>
            </w:tcMar>
            <w:vAlign w:val="center"/>
          </w:tcPr>
          <w:p>
            <w:pPr>
              <w:spacing w:line="360" w:lineRule="exact"/>
              <w:jc w:val="center"/>
              <w:rPr>
                <w:rFonts w:ascii="Times New Roman" w:hAnsi="Times New Roman" w:cs="Times New Roman"/>
                <w:color w:val="auto"/>
                <w:highlight w:val="none"/>
                <w:lang w:val="zh-CN"/>
              </w:rPr>
            </w:pPr>
            <w:r>
              <w:rPr>
                <w:rFonts w:hint="eastAsia" w:ascii="Times New Roman" w:hAnsi="Times New Roman" w:cs="Times New Roman"/>
                <w:color w:val="auto"/>
                <w:highlight w:val="none"/>
                <w:lang w:val="zh-CN"/>
              </w:rPr>
              <w:t>合理化建议（2分）</w:t>
            </w:r>
          </w:p>
        </w:tc>
        <w:tc>
          <w:tcPr>
            <w:tcW w:w="3333" w:type="pct"/>
            <w:shd w:val="clear" w:color="auto" w:fill="auto"/>
            <w:tcMar>
              <w:left w:w="85" w:type="dxa"/>
              <w:right w:w="85" w:type="dxa"/>
            </w:tcMar>
            <w:vAlign w:val="center"/>
          </w:tcPr>
          <w:p>
            <w:pPr>
              <w:spacing w:line="360" w:lineRule="exact"/>
              <w:rPr>
                <w:rFonts w:ascii="Times New Roman" w:hAnsi="Times New Roman" w:cs="Times New Roman"/>
                <w:color w:val="auto"/>
                <w:highlight w:val="none"/>
                <w:lang w:val="zh-CN"/>
              </w:rPr>
            </w:pPr>
            <w:r>
              <w:rPr>
                <w:rFonts w:hint="eastAsia" w:ascii="Times New Roman" w:hAnsi="Times New Roman" w:cs="Times New Roman"/>
                <w:color w:val="auto"/>
                <w:highlight w:val="none"/>
                <w:lang w:val="zh-CN"/>
              </w:rPr>
              <w:t>合理化建议：从积极意义、可行性、合理性等方面综合考虑，全面得2分，不足得1分，未提供不得分。</w:t>
            </w:r>
          </w:p>
        </w:tc>
        <w:tc>
          <w:tcPr>
            <w:tcW w:w="352" w:type="pct"/>
            <w:shd w:val="clear" w:color="auto" w:fill="auto"/>
            <w:noWrap/>
            <w:tcMar>
              <w:left w:w="85" w:type="dxa"/>
              <w:right w:w="85" w:type="dxa"/>
            </w:tcMar>
            <w:vAlign w:val="center"/>
          </w:tcPr>
          <w:p>
            <w:pPr>
              <w:autoSpaceDE w:val="0"/>
              <w:autoSpaceDN w:val="0"/>
              <w:adjustRightInd w:val="0"/>
              <w:spacing w:line="360" w:lineRule="exact"/>
              <w:jc w:val="center"/>
              <w:rPr>
                <w:rFonts w:ascii="Times New Roman" w:hAnsi="Times New Roman" w:cs="Times New Roman"/>
                <w:color w:val="auto"/>
                <w:highlight w:val="none"/>
                <w:lang w:val="zh-CN"/>
              </w:rPr>
            </w:pPr>
            <w:r>
              <w:rPr>
                <w:rFonts w:hint="eastAsia" w:ascii="Times New Roman" w:hAnsi="Times New Roman" w:cs="Times New Roman"/>
                <w:color w:val="auto"/>
                <w:highlight w:val="none"/>
                <w:lang w:val="zh-CN"/>
              </w:rPr>
              <w:t>2</w:t>
            </w:r>
          </w:p>
        </w:tc>
      </w:tr>
    </w:tbl>
    <w:p>
      <w:pPr>
        <w:spacing w:line="400" w:lineRule="exact"/>
        <w:ind w:firstLine="482" w:firstLineChars="200"/>
        <w:rPr>
          <w:rFonts w:ascii="Times New Roman" w:hAnsi="Times New Roman" w:eastAsia="宋体" w:cs="Times New Roman"/>
          <w:b/>
          <w:color w:val="auto"/>
          <w:sz w:val="24"/>
          <w:szCs w:val="24"/>
          <w:highlight w:val="none"/>
        </w:rPr>
      </w:pPr>
      <w:r>
        <w:rPr>
          <w:rFonts w:ascii="Times New Roman" w:hAnsi="Times New Roman" w:eastAsia="宋体" w:cs="Times New Roman"/>
          <w:b/>
          <w:color w:val="auto"/>
          <w:sz w:val="24"/>
          <w:szCs w:val="24"/>
          <w:highlight w:val="none"/>
        </w:rPr>
        <w:t>注：评标委员会根据汇总各投标企业的综合得分，按照得分高低进行排序，取前三名作为中标候选人推荐给招标人。如果供应商的得分相同，取投标报价低的排在前；如报价也相同，技术</w:t>
      </w:r>
      <w:r>
        <w:rPr>
          <w:rFonts w:hint="eastAsia" w:ascii="Times New Roman" w:hAnsi="Times New Roman" w:eastAsia="宋体" w:cs="Times New Roman"/>
          <w:b/>
          <w:color w:val="auto"/>
          <w:sz w:val="24"/>
          <w:szCs w:val="24"/>
          <w:highlight w:val="none"/>
        </w:rPr>
        <w:t>得分</w:t>
      </w:r>
      <w:r>
        <w:rPr>
          <w:rFonts w:ascii="Times New Roman" w:hAnsi="Times New Roman" w:eastAsia="宋体" w:cs="Times New Roman"/>
          <w:b/>
          <w:color w:val="auto"/>
          <w:sz w:val="24"/>
          <w:szCs w:val="24"/>
          <w:highlight w:val="none"/>
        </w:rPr>
        <w:t>高的一方为中标人。</w:t>
      </w:r>
      <w:bookmarkStart w:id="64" w:name="_bookmark33"/>
      <w:bookmarkEnd w:id="64"/>
      <w:bookmarkStart w:id="65" w:name="3.评审方法"/>
      <w:bookmarkEnd w:id="65"/>
    </w:p>
    <w:p>
      <w:pPr>
        <w:pStyle w:val="3"/>
        <w:spacing w:before="0" w:after="0" w:line="520" w:lineRule="exact"/>
        <w:rPr>
          <w:rFonts w:ascii="Times New Roman" w:hAnsi="Times New Roman" w:cs="Times New Roman"/>
          <w:color w:val="auto"/>
          <w:sz w:val="28"/>
          <w:szCs w:val="28"/>
          <w:highlight w:val="none"/>
        </w:rPr>
      </w:pPr>
      <w:bookmarkStart w:id="66" w:name="_Toc169087811"/>
      <w:bookmarkStart w:id="67" w:name="_Toc136683234"/>
      <w:bookmarkStart w:id="68" w:name="_Toc136517672"/>
      <w:bookmarkStart w:id="69" w:name="_Toc32087"/>
      <w:r>
        <w:rPr>
          <w:rFonts w:ascii="Times New Roman" w:hAnsi="Times New Roman" w:cs="Times New Roman"/>
          <w:color w:val="auto"/>
          <w:sz w:val="28"/>
          <w:szCs w:val="28"/>
          <w:highlight w:val="none"/>
        </w:rPr>
        <w:t>三、评审程序</w:t>
      </w:r>
      <w:bookmarkEnd w:id="66"/>
      <w:bookmarkEnd w:id="67"/>
      <w:bookmarkEnd w:id="68"/>
      <w:bookmarkEnd w:id="69"/>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3.1 初步评审</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3.1.1 磋商小组可以要求供应商提交第二章“供应商须知”第 15.项规定的有关证明和证件的复印件加盖公章，以便核验。磋商小组依据本章“第二款，附表1”规定的标准对响应文件进行初步评审。有一项不符合评审标准的，作废标处理。</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3.1.2 供应商有以下情形之一的，其投标作废标处理：</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（1）串通投标或弄虚作假或有其他违法行为的；</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（2）不按磋商小组要求澄清、说明或补正的。</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（3）报价函中报价与采购清单汇总价不一致时响应文件作废标处理。</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（4）提供虚假资料的其响应文件作废标处理。</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（5）供应商在开标时资格审查时递交的法人授权委托书公证件原件，其内容应与资格预审、响应文件的内容一致，其中委托代理人均为同一人，不一致作废标处理。</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（6）磋商小组认定供应商以低于成本报价竞标的。</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（7）供应商附有采购人不能接受的条件。</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（8）响应文件偏离磋商文件实质性要求和条件的。</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（9）一个供应商递交两份或多分内容不同的响应文件，或在一份响应文件中对同一招标项目有两个或多个报价，且未声明哪一个报价有效的。</w:t>
      </w:r>
      <w:bookmarkStart w:id="70" w:name="第五章__签订合同、合同主要条款"/>
      <w:bookmarkEnd w:id="70"/>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3.1.3 报价有算术错误的，磋商小组按以下原则对报价进行修正，修正的价格经供应商书面确认后具有约束力。供应商不接受修正价格的，其投标作废标处理。</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（1）响应文件中的大写金额与小写金额不一致的，以大写金额为准；</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（2）总价金额与依据单价计算出的结果不一致的，以单价金额为准修正总价，但单价金额小数点有明显错误的除外。</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3.2 详细评审</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磋商小组分别进行技术评审、商务评审和信用与业绩评审，在技术组评委技术评分表提交后，在进行商务评分汇总。</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报价部分由磋商小组与供应商进行磋商，供应商进行二轮报价。第一轮报价为响应文件内报价，第二轮报价由磋商小组与供应商单独磋商后最终报价。</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3.2.1 磋商小组按照本章第二款规定的量化因素和分值进行打分,计算出综合评分得分</w:t>
      </w:r>
      <w:r>
        <w:rPr>
          <w:rFonts w:hint="eastAsia" w:ascii="Times New Roman" w:hAnsi="Times New Roman" w:cs="Times New Roman"/>
          <w:color w:val="auto"/>
          <w:sz w:val="28"/>
          <w:szCs w:val="28"/>
          <w:highlight w:val="none"/>
        </w:rPr>
        <w:t>，</w:t>
      </w:r>
      <w:r>
        <w:rPr>
          <w:rFonts w:ascii="Times New Roman" w:hAnsi="Times New Roman" w:cs="Times New Roman"/>
          <w:color w:val="auto"/>
          <w:sz w:val="28"/>
          <w:szCs w:val="28"/>
          <w:highlight w:val="none"/>
        </w:rPr>
        <w:t>供应商的总得分等于评委评分的算术和的平均值。</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（1）按本章规定对经济因素部分计算出得分∑1；</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（2）按本章规定的评审项目及内容对商务因素部分计算出得分∑2；</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（3）按本章规定的评审项目及内容对技术因素部分计算出得分∑3；</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3.2.2 评分分值计算保留小数点后两位，小数点后第三位按“四舍五入”;</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3.2.3 供应商得分：∑1+∑2+∑3</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3.3 响应文件的澄清和补正</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3.3.1 在评审过程中，磋商小组可以书面形式要求供应商对所提交响应文件中不明确的内容进行书面澄清或说明，或者对细微偏差进行补正。磋商小组不接受供应商主动提出的澄清、说明或补正。</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3.3.2 澄清、说明和补正不得改变响应文件的实质性内容（算术性错误修正的除外）。供应商的书面澄清、说明和补正属于响应文件的组成部分。</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3.3.3 磋商小组对供应商提交的澄清、说明或补正有疑问的，可以要求供应商进一步澄清、说明或补正，直至满足磋商小组的要求。</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3.4 评审结果</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3.4.1 磋商小组依据本章第评分标准进行评分，按评审办法前附表的约定计算供应商最终得分，根据得分由高到低的顺序推荐 3 名中标候选人，并标明推荐顺序。</w:t>
      </w:r>
    </w:p>
    <w:p>
      <w:pPr>
        <w:spacing w:line="520" w:lineRule="exact"/>
        <w:ind w:firstLine="560" w:firstLineChars="200"/>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3.4.2 磋商小组完成评审后，应当向采购人提交书面评审报告。</w:t>
      </w:r>
    </w:p>
    <w:p>
      <w:pPr>
        <w:spacing w:line="520" w:lineRule="exact"/>
        <w:ind w:firstLine="560" w:firstLineChars="200"/>
        <w:rPr>
          <w:rFonts w:ascii="Times New Roman" w:hAnsi="Times New Roman" w:cs="Times New Roman"/>
          <w:color w:val="auto"/>
          <w:sz w:val="28"/>
          <w:szCs w:val="28"/>
          <w:highlight w:val="none"/>
        </w:rPr>
      </w:pPr>
    </w:p>
    <w:p>
      <w:pPr>
        <w:spacing w:line="520" w:lineRule="exact"/>
        <w:ind w:firstLine="560" w:firstLineChars="200"/>
        <w:rPr>
          <w:rFonts w:ascii="Times New Roman" w:hAnsi="Times New Roman" w:cs="Times New Roman"/>
          <w:color w:val="auto"/>
          <w:sz w:val="28"/>
          <w:szCs w:val="28"/>
          <w:highlight w:val="none"/>
        </w:rPr>
      </w:pPr>
    </w:p>
    <w:p>
      <w:pPr>
        <w:spacing w:line="560" w:lineRule="exact"/>
        <w:ind w:firstLine="540"/>
        <w:rPr>
          <w:rFonts w:ascii="Times New Roman" w:hAnsi="Times New Roman" w:eastAsia="宋体" w:cs="Times New Roman"/>
          <w:color w:val="auto"/>
          <w:sz w:val="28"/>
          <w:szCs w:val="28"/>
          <w:highlight w:val="none"/>
        </w:rPr>
      </w:pPr>
    </w:p>
    <w:p>
      <w:pPr>
        <w:spacing w:line="560" w:lineRule="exact"/>
        <w:ind w:firstLine="540"/>
        <w:rPr>
          <w:rFonts w:ascii="Times New Roman" w:hAnsi="Times New Roman" w:eastAsia="宋体" w:cs="Times New Roman"/>
          <w:color w:val="auto"/>
          <w:sz w:val="28"/>
          <w:szCs w:val="28"/>
          <w:highlight w:val="none"/>
        </w:rPr>
        <w:sectPr>
          <w:pgSz w:w="11906" w:h="16838"/>
          <w:pgMar w:top="1134" w:right="1134" w:bottom="1134" w:left="1418" w:header="851" w:footer="992" w:gutter="0"/>
          <w:cols w:space="425" w:num="1"/>
          <w:docGrid w:type="lines" w:linePitch="312" w:charSpace="0"/>
        </w:sectPr>
      </w:pPr>
    </w:p>
    <w:p>
      <w:pPr>
        <w:pStyle w:val="2"/>
        <w:spacing w:before="0" w:after="0" w:line="360" w:lineRule="auto"/>
        <w:jc w:val="center"/>
        <w:rPr>
          <w:rFonts w:ascii="Times New Roman" w:hAnsi="Times New Roman" w:cs="Times New Roman"/>
          <w:color w:val="auto"/>
          <w:sz w:val="36"/>
          <w:szCs w:val="36"/>
          <w:highlight w:val="none"/>
        </w:rPr>
      </w:pPr>
      <w:bookmarkStart w:id="71" w:name="_Toc169087812"/>
      <w:bookmarkStart w:id="72" w:name="_Toc8416"/>
      <w:r>
        <w:rPr>
          <w:rFonts w:ascii="Times New Roman" w:hAnsi="Times New Roman" w:cs="Times New Roman"/>
          <w:color w:val="auto"/>
          <w:sz w:val="36"/>
          <w:szCs w:val="36"/>
          <w:highlight w:val="none"/>
        </w:rPr>
        <w:t>第五部分  合同条款</w:t>
      </w:r>
      <w:bookmarkEnd w:id="71"/>
      <w:bookmarkEnd w:id="72"/>
    </w:p>
    <w:p>
      <w:pPr>
        <w:jc w:val="center"/>
        <w:rPr>
          <w:rFonts w:ascii="Times New Roman" w:hAnsi="Times New Roman" w:cs="Times New Roman"/>
          <w:color w:val="auto"/>
          <w:highlight w:val="none"/>
        </w:rPr>
      </w:pPr>
      <w:r>
        <w:rPr>
          <w:rFonts w:ascii="Times New Roman" w:hAnsi="Times New Roman" w:eastAsia="宋体" w:cs="Times New Roman"/>
          <w:b/>
          <w:color w:val="auto"/>
          <w:sz w:val="22"/>
          <w:highlight w:val="none"/>
        </w:rPr>
        <w:t>（本合同条款仅供参考，具体以实际签订的合同为准）</w:t>
      </w:r>
    </w:p>
    <w:p>
      <w:pPr>
        <w:rPr>
          <w:rFonts w:ascii="Times New Roman" w:hAnsi="Times New Roman" w:cs="Times New Roman"/>
          <w:color w:val="auto"/>
          <w:highlight w:val="none"/>
        </w:rPr>
      </w:pPr>
    </w:p>
    <w:p>
      <w:pPr>
        <w:adjustRightInd w:val="0"/>
        <w:snapToGrid w:val="0"/>
        <w:spacing w:line="360" w:lineRule="auto"/>
        <w:ind w:firstLine="480" w:firstLineChars="200"/>
        <w:rPr>
          <w:rFonts w:ascii="宋体" w:hAnsi="宋体" w:eastAsia="宋体" w:cs="Times New Roman"/>
          <w:color w:val="auto"/>
          <w:sz w:val="24"/>
          <w:szCs w:val="24"/>
          <w:highlight w:val="none"/>
        </w:rPr>
      </w:pPr>
    </w:p>
    <w:p>
      <w:pPr>
        <w:adjustRightInd w:val="0"/>
        <w:snapToGrid w:val="0"/>
        <w:spacing w:line="360" w:lineRule="auto"/>
        <w:ind w:firstLine="480" w:firstLineChars="20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第四部分  合同主要条款</w:t>
      </w:r>
    </w:p>
    <w:p>
      <w:pPr>
        <w:adjustRightInd w:val="0"/>
        <w:snapToGrid w:val="0"/>
        <w:spacing w:line="360" w:lineRule="auto"/>
        <w:ind w:firstLine="480" w:firstLineChars="20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甲方（即招标人）：</w:t>
      </w:r>
    </w:p>
    <w:p>
      <w:pPr>
        <w:adjustRightInd w:val="0"/>
        <w:snapToGrid w:val="0"/>
        <w:spacing w:line="360" w:lineRule="auto"/>
        <w:ind w:firstLine="480" w:firstLineChars="20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乙方（即中标人）：</w:t>
      </w:r>
    </w:p>
    <w:p>
      <w:pPr>
        <w:adjustRightInd w:val="0"/>
        <w:snapToGrid w:val="0"/>
        <w:spacing w:line="360" w:lineRule="auto"/>
        <w:ind w:firstLine="480" w:firstLineChars="20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根据本招标文件及中标人投标文件，甲方与乙方双方协商一致，就***********项目采购买卖，同意按下列条款签订本合同，并共同执行。</w:t>
      </w:r>
    </w:p>
    <w:p>
      <w:pPr>
        <w:adjustRightInd w:val="0"/>
        <w:snapToGrid w:val="0"/>
        <w:spacing w:line="360" w:lineRule="auto"/>
        <w:ind w:firstLine="480" w:firstLineChars="20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一、制订“合同条款”的依据：</w:t>
      </w:r>
    </w:p>
    <w:p>
      <w:pPr>
        <w:adjustRightInd w:val="0"/>
        <w:snapToGrid w:val="0"/>
        <w:spacing w:line="360" w:lineRule="auto"/>
        <w:ind w:firstLine="480" w:firstLineChars="20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制订“合同基本条款”的依据是《中华人民共和国民法典》。</w:t>
      </w:r>
    </w:p>
    <w:p>
      <w:pPr>
        <w:adjustRightInd w:val="0"/>
        <w:snapToGrid w:val="0"/>
        <w:spacing w:line="360" w:lineRule="auto"/>
        <w:ind w:firstLine="480" w:firstLineChars="20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二、供货范围及价格：</w:t>
      </w:r>
    </w:p>
    <w:p>
      <w:pPr>
        <w:adjustRightInd w:val="0"/>
        <w:snapToGrid w:val="0"/>
        <w:spacing w:line="360" w:lineRule="auto"/>
        <w:ind w:firstLine="480" w:firstLineChars="20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甲、乙双方应将招标文件、投标文件及评标委员会确认的价格、质量标准、数量和交货日期等作为本条款的基础。</w:t>
      </w:r>
    </w:p>
    <w:p>
      <w:pPr>
        <w:adjustRightInd w:val="0"/>
        <w:snapToGrid w:val="0"/>
        <w:spacing w:line="360" w:lineRule="auto"/>
        <w:ind w:firstLine="480" w:firstLineChars="20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三、技术资料：</w:t>
      </w:r>
    </w:p>
    <w:p>
      <w:pPr>
        <w:adjustRightInd w:val="0"/>
        <w:snapToGrid w:val="0"/>
        <w:spacing w:line="360" w:lineRule="auto"/>
        <w:ind w:firstLine="480" w:firstLineChars="20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1、乙方应向甲方提供所购货物的相关技术资料。</w:t>
      </w:r>
    </w:p>
    <w:p>
      <w:pPr>
        <w:adjustRightInd w:val="0"/>
        <w:snapToGrid w:val="0"/>
        <w:spacing w:line="360" w:lineRule="auto"/>
        <w:ind w:firstLine="480" w:firstLineChars="20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四、合同文件的优先次序：</w:t>
      </w:r>
    </w:p>
    <w:p>
      <w:pPr>
        <w:adjustRightInd w:val="0"/>
        <w:snapToGrid w:val="0"/>
        <w:spacing w:line="360" w:lineRule="auto"/>
        <w:ind w:firstLine="480" w:firstLineChars="20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构成本合同的文件可视为是能相互说明的，如果合同文件存在歧义或不一致，则根据如下优先次序来判断：</w:t>
      </w:r>
    </w:p>
    <w:p>
      <w:pPr>
        <w:adjustRightInd w:val="0"/>
        <w:snapToGrid w:val="0"/>
        <w:spacing w:line="360" w:lineRule="auto"/>
        <w:ind w:firstLine="480" w:firstLineChars="20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1、合同书及补充协议</w:t>
      </w:r>
    </w:p>
    <w:p>
      <w:pPr>
        <w:adjustRightInd w:val="0"/>
        <w:snapToGrid w:val="0"/>
        <w:spacing w:line="360" w:lineRule="auto"/>
        <w:ind w:firstLine="480" w:firstLineChars="20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2、中标通知书</w:t>
      </w:r>
    </w:p>
    <w:p>
      <w:pPr>
        <w:adjustRightInd w:val="0"/>
        <w:snapToGrid w:val="0"/>
        <w:spacing w:line="360" w:lineRule="auto"/>
        <w:ind w:firstLine="480" w:firstLineChars="20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3、评标报告</w:t>
      </w:r>
    </w:p>
    <w:p>
      <w:pPr>
        <w:adjustRightInd w:val="0"/>
        <w:snapToGrid w:val="0"/>
        <w:spacing w:line="360" w:lineRule="auto"/>
        <w:ind w:firstLine="480" w:firstLineChars="20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4、甲乙双方签署的文件、电传、协商纪要等文件</w:t>
      </w:r>
    </w:p>
    <w:p>
      <w:pPr>
        <w:adjustRightInd w:val="0"/>
        <w:snapToGrid w:val="0"/>
        <w:spacing w:line="360" w:lineRule="auto"/>
        <w:ind w:firstLine="480" w:firstLineChars="20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5、招标文件及其补充文件</w:t>
      </w:r>
    </w:p>
    <w:p>
      <w:pPr>
        <w:adjustRightInd w:val="0"/>
        <w:snapToGrid w:val="0"/>
        <w:spacing w:line="360" w:lineRule="auto"/>
        <w:ind w:firstLine="480" w:firstLineChars="20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6、投标文件及其补充文件</w:t>
      </w:r>
    </w:p>
    <w:p>
      <w:pPr>
        <w:adjustRightInd w:val="0"/>
        <w:snapToGrid w:val="0"/>
        <w:spacing w:line="360" w:lineRule="auto"/>
        <w:ind w:firstLine="480" w:firstLineChars="20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五、履约保证金</w:t>
      </w:r>
    </w:p>
    <w:p>
      <w:pPr>
        <w:adjustRightInd w:val="0"/>
        <w:snapToGrid w:val="0"/>
        <w:spacing w:line="360" w:lineRule="auto"/>
        <w:ind w:firstLine="480" w:firstLineChars="20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卖方在收到中标通知书后30天内，向买方提交本项目下的货物合同总价的   的履约保证金，有效期为到货物验收合格后。</w:t>
      </w:r>
    </w:p>
    <w:p>
      <w:pPr>
        <w:adjustRightInd w:val="0"/>
        <w:snapToGrid w:val="0"/>
        <w:spacing w:line="360" w:lineRule="auto"/>
        <w:ind w:firstLine="480" w:firstLineChars="20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六、服务地点</w:t>
      </w:r>
    </w:p>
    <w:p>
      <w:pPr>
        <w:adjustRightInd w:val="0"/>
        <w:snapToGrid w:val="0"/>
        <w:spacing w:line="360" w:lineRule="auto"/>
        <w:ind w:firstLine="480" w:firstLineChars="20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服务地点：按合同约定</w:t>
      </w:r>
    </w:p>
    <w:p>
      <w:pPr>
        <w:adjustRightInd w:val="0"/>
        <w:snapToGrid w:val="0"/>
        <w:spacing w:line="360" w:lineRule="auto"/>
        <w:ind w:firstLine="480" w:firstLineChars="20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七、服务时间：</w:t>
      </w:r>
    </w:p>
    <w:p>
      <w:pPr>
        <w:adjustRightInd w:val="0"/>
        <w:snapToGrid w:val="0"/>
        <w:spacing w:line="360" w:lineRule="auto"/>
        <w:ind w:firstLine="480" w:firstLineChars="20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1、服务时间：按合同约定</w:t>
      </w:r>
    </w:p>
    <w:p>
      <w:pPr>
        <w:adjustRightInd w:val="0"/>
        <w:snapToGrid w:val="0"/>
        <w:spacing w:line="360" w:lineRule="auto"/>
        <w:ind w:firstLine="480" w:firstLineChars="20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八、付款方式：（注：必须响应，否则视为无效标）</w:t>
      </w:r>
    </w:p>
    <w:p>
      <w:pPr>
        <w:adjustRightInd w:val="0"/>
        <w:snapToGrid w:val="0"/>
        <w:spacing w:line="360" w:lineRule="auto"/>
        <w:ind w:firstLine="480" w:firstLineChars="20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 xml:space="preserve">    按合同约定</w:t>
      </w:r>
    </w:p>
    <w:p>
      <w:pPr>
        <w:adjustRightInd w:val="0"/>
        <w:snapToGrid w:val="0"/>
        <w:spacing w:line="360" w:lineRule="auto"/>
        <w:ind w:firstLine="480" w:firstLineChars="20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九、交货方式：</w:t>
      </w:r>
    </w:p>
    <w:p>
      <w:pPr>
        <w:adjustRightInd w:val="0"/>
        <w:snapToGrid w:val="0"/>
        <w:spacing w:line="360" w:lineRule="auto"/>
        <w:ind w:firstLine="480" w:firstLineChars="20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合同签订后，按甲方每批计划乙方必须按服务承诺负责将达成服务合作，由甲方负责验收。</w:t>
      </w:r>
    </w:p>
    <w:p>
      <w:pPr>
        <w:adjustRightInd w:val="0"/>
        <w:snapToGrid w:val="0"/>
        <w:spacing w:line="360" w:lineRule="auto"/>
        <w:ind w:firstLine="480" w:firstLineChars="20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十、质量保证及售后服务：</w:t>
      </w:r>
    </w:p>
    <w:p>
      <w:pPr>
        <w:adjustRightInd w:val="0"/>
        <w:snapToGrid w:val="0"/>
        <w:spacing w:line="360" w:lineRule="auto"/>
        <w:ind w:firstLine="480" w:firstLineChars="20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1、产品的质量、技术标准按国家有关约定及招标文件和投标文件。</w:t>
      </w:r>
    </w:p>
    <w:p>
      <w:pPr>
        <w:adjustRightInd w:val="0"/>
        <w:snapToGrid w:val="0"/>
        <w:spacing w:line="360" w:lineRule="auto"/>
        <w:ind w:firstLine="480" w:firstLineChars="20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2、货物运至甲方指定的地点后,在验收之前,由投标人承担一切保管责任。</w:t>
      </w:r>
    </w:p>
    <w:p>
      <w:pPr>
        <w:adjustRightInd w:val="0"/>
        <w:snapToGrid w:val="0"/>
        <w:spacing w:line="360" w:lineRule="auto"/>
        <w:ind w:firstLine="480" w:firstLineChars="20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4、乙方提供货物的质量保证期为经有关部门验收合格并交付甲方使用之日起    日（日历日）内。在保证期内对达不到使用要求者，经双方协商，可按以下办法处理：</w:t>
      </w:r>
    </w:p>
    <w:p>
      <w:pPr>
        <w:adjustRightInd w:val="0"/>
        <w:snapToGrid w:val="0"/>
        <w:spacing w:line="360" w:lineRule="auto"/>
        <w:ind w:firstLine="480" w:firstLineChars="20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（1）退货处理</w:t>
      </w:r>
    </w:p>
    <w:p>
      <w:pPr>
        <w:adjustRightInd w:val="0"/>
        <w:snapToGrid w:val="0"/>
        <w:spacing w:line="360" w:lineRule="auto"/>
        <w:ind w:firstLine="480" w:firstLineChars="20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（2）更换货物，由乙方承担由此所发生的所有费用。</w:t>
      </w:r>
    </w:p>
    <w:p>
      <w:pPr>
        <w:adjustRightInd w:val="0"/>
        <w:snapToGrid w:val="0"/>
        <w:spacing w:line="360" w:lineRule="auto"/>
        <w:ind w:firstLine="480" w:firstLineChars="20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十一、违约责任：</w:t>
      </w:r>
    </w:p>
    <w:p>
      <w:pPr>
        <w:adjustRightInd w:val="0"/>
        <w:snapToGrid w:val="0"/>
        <w:spacing w:line="360" w:lineRule="auto"/>
        <w:ind w:firstLine="480" w:firstLineChars="20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产品质量责任：在产品质量保证期内，凡发现货物的质量问题，由乙方负责处理，实行包换、包退、直至产品符合质量要求。乙方承担调换、退货发生的一切费用和甲方的直接经济损失。</w:t>
      </w:r>
    </w:p>
    <w:p>
      <w:pPr>
        <w:adjustRightInd w:val="0"/>
        <w:snapToGrid w:val="0"/>
        <w:spacing w:line="360" w:lineRule="auto"/>
        <w:ind w:firstLine="480" w:firstLineChars="20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十四、违约赔偿</w:t>
      </w:r>
    </w:p>
    <w:p>
      <w:pPr>
        <w:adjustRightInd w:val="0"/>
        <w:snapToGrid w:val="0"/>
        <w:spacing w:line="360" w:lineRule="auto"/>
        <w:ind w:firstLine="480" w:firstLineChars="20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除不可抗力外，如乙方发生不能按期交货或提供服务，甲方发生中途退货等情况，应及时以书面形式通知对方。甲、乙双方应本着友好的态度进行协商，妥善解决。如协商无效，按下列规定处以罚金：</w:t>
      </w:r>
    </w:p>
    <w:p>
      <w:pPr>
        <w:adjustRightInd w:val="0"/>
        <w:snapToGrid w:val="0"/>
        <w:spacing w:line="360" w:lineRule="auto"/>
        <w:ind w:firstLine="480" w:firstLineChars="20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1、逾期交货：乙方逾期交货，按逾期交货部分总价计算向甲方偿付违约金，每逾期一天，罚款合同价 1  ‰。</w:t>
      </w:r>
    </w:p>
    <w:p>
      <w:pPr>
        <w:adjustRightInd w:val="0"/>
        <w:snapToGrid w:val="0"/>
        <w:spacing w:line="360" w:lineRule="auto"/>
        <w:ind w:firstLine="480" w:firstLineChars="20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2、乙方不能交货：乙方不能交货，应向甲方偿付违约金，按不能交货部分货款价值的   10%。</w:t>
      </w:r>
    </w:p>
    <w:p>
      <w:pPr>
        <w:adjustRightInd w:val="0"/>
        <w:snapToGrid w:val="0"/>
        <w:spacing w:line="360" w:lineRule="auto"/>
        <w:ind w:firstLine="480" w:firstLineChars="20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3、由于乙方原因甲方提出中途退货，由乙方承担合同价 10 %的罚金。</w:t>
      </w:r>
    </w:p>
    <w:p>
      <w:pPr>
        <w:adjustRightInd w:val="0"/>
        <w:snapToGrid w:val="0"/>
        <w:spacing w:line="360" w:lineRule="auto"/>
        <w:ind w:firstLine="480" w:firstLineChars="20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4、逾期交货的违约赔偿最高限额为迟交货合同总价的 10%，如违约金达到最高限额时乙方仍不能交货，甲方可考虑终止合同。</w:t>
      </w:r>
    </w:p>
    <w:p>
      <w:pPr>
        <w:adjustRightInd w:val="0"/>
        <w:snapToGrid w:val="0"/>
        <w:spacing w:line="360" w:lineRule="auto"/>
        <w:ind w:firstLine="480" w:firstLineChars="20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5、经甲乙双方协商同意延期交货和经双方友好协商同意退货且无需罚款者不在此列。</w:t>
      </w:r>
    </w:p>
    <w:p>
      <w:pPr>
        <w:adjustRightInd w:val="0"/>
        <w:snapToGrid w:val="0"/>
        <w:spacing w:line="360" w:lineRule="auto"/>
        <w:ind w:firstLine="480" w:firstLineChars="20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十二、违约终止合同：</w:t>
      </w:r>
    </w:p>
    <w:p>
      <w:pPr>
        <w:adjustRightInd w:val="0"/>
        <w:snapToGrid w:val="0"/>
        <w:spacing w:line="360" w:lineRule="auto"/>
        <w:ind w:firstLine="480" w:firstLineChars="20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1、甲方在乙方存在如下违约情况时，有权考虑并提出终止全部或部分合同。</w:t>
      </w:r>
    </w:p>
    <w:p>
      <w:pPr>
        <w:adjustRightInd w:val="0"/>
        <w:snapToGrid w:val="0"/>
        <w:spacing w:line="360" w:lineRule="auto"/>
        <w:ind w:firstLine="480" w:firstLineChars="20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（1）乙方未能在合同规定期限或甲方同意延长的期限内交付全部或部分货物。</w:t>
      </w:r>
    </w:p>
    <w:p>
      <w:pPr>
        <w:adjustRightInd w:val="0"/>
        <w:snapToGrid w:val="0"/>
        <w:spacing w:line="360" w:lineRule="auto"/>
        <w:ind w:firstLine="480" w:firstLineChars="20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（2）乙方未能履行合同规定的其它义务。</w:t>
      </w:r>
    </w:p>
    <w:p>
      <w:pPr>
        <w:adjustRightInd w:val="0"/>
        <w:snapToGrid w:val="0"/>
        <w:spacing w:line="360" w:lineRule="auto"/>
        <w:ind w:firstLine="480" w:firstLineChars="20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（3）在发生上述情况后，乙方收到甲方的违约通知后30天内未能纠正其过失。</w:t>
      </w:r>
    </w:p>
    <w:p>
      <w:pPr>
        <w:adjustRightInd w:val="0"/>
        <w:snapToGrid w:val="0"/>
        <w:spacing w:line="360" w:lineRule="auto"/>
        <w:ind w:firstLine="480" w:firstLineChars="20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2、乙方应继续执行合同中未中止部分。</w:t>
      </w:r>
    </w:p>
    <w:p>
      <w:pPr>
        <w:adjustRightInd w:val="0"/>
        <w:snapToGrid w:val="0"/>
        <w:spacing w:line="360" w:lineRule="auto"/>
        <w:ind w:firstLine="480" w:firstLineChars="20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3、在甲方提出终止部分合同的情况下，并不解除乙方未能在合同规定期限或甲方同意延长的期限内交付全部或部分设备的产品质量责任。</w:t>
      </w:r>
    </w:p>
    <w:p>
      <w:pPr>
        <w:adjustRightInd w:val="0"/>
        <w:snapToGrid w:val="0"/>
        <w:spacing w:line="360" w:lineRule="auto"/>
        <w:ind w:firstLine="480" w:firstLineChars="20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十三、不可抗力事件处理：</w:t>
      </w:r>
    </w:p>
    <w:p>
      <w:pPr>
        <w:adjustRightInd w:val="0"/>
        <w:snapToGrid w:val="0"/>
        <w:spacing w:line="360" w:lineRule="auto"/>
        <w:ind w:firstLine="480" w:firstLineChars="20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1、在执行合同期限内，任何一方因不可抗力事件所致不能履行合同，则合同履行期可延长，其延长期与不可抗力影响期相同。</w:t>
      </w:r>
    </w:p>
    <w:p>
      <w:pPr>
        <w:adjustRightInd w:val="0"/>
        <w:snapToGrid w:val="0"/>
        <w:spacing w:line="360" w:lineRule="auto"/>
        <w:ind w:firstLine="480" w:firstLineChars="20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2、不可抗力事件发生后，应立即通知对方，并寄送有关权威机构出具的证明。</w:t>
      </w:r>
    </w:p>
    <w:p>
      <w:pPr>
        <w:adjustRightInd w:val="0"/>
        <w:snapToGrid w:val="0"/>
        <w:spacing w:line="360" w:lineRule="auto"/>
        <w:ind w:firstLine="480" w:firstLineChars="20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3、不可抗力事件延续二十天以上，双方应通过友好协商，确定是否继续履行合同，以及终止合同后的善后事宜。</w:t>
      </w:r>
    </w:p>
    <w:p>
      <w:pPr>
        <w:adjustRightInd w:val="0"/>
        <w:snapToGrid w:val="0"/>
        <w:spacing w:line="360" w:lineRule="auto"/>
        <w:ind w:firstLine="480" w:firstLineChars="20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十四、仲裁或诉讼：</w:t>
      </w:r>
    </w:p>
    <w:p>
      <w:pPr>
        <w:adjustRightInd w:val="0"/>
        <w:snapToGrid w:val="0"/>
        <w:spacing w:line="360" w:lineRule="auto"/>
        <w:ind w:firstLine="480" w:firstLineChars="20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1、双方在执行合同中所发生的一切争议，应通过协商解决。如协商不成，可提交甲方法定地址所在仲裁机构进行仲裁，也可直接向甲方法定地址所在人民法院起诉。</w:t>
      </w:r>
    </w:p>
    <w:p>
      <w:pPr>
        <w:adjustRightInd w:val="0"/>
        <w:snapToGrid w:val="0"/>
        <w:spacing w:line="360" w:lineRule="auto"/>
        <w:ind w:firstLine="480" w:firstLineChars="20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2、在仲裁期间，除正在进行仲裁的部分外，本合同其它部分应继续执行。</w:t>
      </w:r>
    </w:p>
    <w:p>
      <w:pPr>
        <w:adjustRightInd w:val="0"/>
        <w:snapToGrid w:val="0"/>
        <w:spacing w:line="360" w:lineRule="auto"/>
        <w:ind w:firstLine="480" w:firstLineChars="20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3、仲裁费用除仲裁机构另行有裁决外，由败诉方承担。</w:t>
      </w:r>
    </w:p>
    <w:p>
      <w:pPr>
        <w:adjustRightInd w:val="0"/>
        <w:snapToGrid w:val="0"/>
        <w:spacing w:line="360" w:lineRule="auto"/>
        <w:ind w:firstLine="480" w:firstLineChars="20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十五、合同生效及其它</w:t>
      </w:r>
    </w:p>
    <w:p>
      <w:pPr>
        <w:adjustRightInd w:val="0"/>
        <w:snapToGrid w:val="0"/>
        <w:spacing w:line="360" w:lineRule="auto"/>
        <w:ind w:firstLine="240" w:firstLineChars="10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 xml:space="preserve"> 1、甲、乙双方签字加盖公章后，本合同即行生效。</w:t>
      </w:r>
    </w:p>
    <w:p>
      <w:pPr>
        <w:adjustRightInd w:val="0"/>
        <w:snapToGrid w:val="0"/>
        <w:spacing w:line="360" w:lineRule="auto"/>
        <w:ind w:firstLine="480" w:firstLineChars="20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2、合同执行过程中出现未尽事宜，双方在不违背本合同招标文件的原则下进行友好协商，协商结果以“纪要”的形式作为本合同不可分割的部分。</w:t>
      </w:r>
    </w:p>
    <w:p>
      <w:pPr>
        <w:adjustRightInd w:val="0"/>
        <w:snapToGrid w:val="0"/>
        <w:spacing w:line="360" w:lineRule="auto"/>
        <w:ind w:firstLine="480" w:firstLineChars="20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3、买方如对本合同产品进行额外装潢，或在相关的部位增设其他设施，买卖双方应协商解决。如方案未经卖方技术部门确认，则责任由买方自负。如方案交卖方之日起逾期十五天未回复，则视为卖方认可该方案。</w:t>
      </w:r>
    </w:p>
    <w:p>
      <w:pPr>
        <w:adjustRightInd w:val="0"/>
        <w:snapToGrid w:val="0"/>
        <w:spacing w:line="360" w:lineRule="auto"/>
        <w:ind w:firstLine="480" w:firstLineChars="20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4、下列文件均为本合同不可分割的部分：</w:t>
      </w:r>
    </w:p>
    <w:p>
      <w:pPr>
        <w:adjustRightInd w:val="0"/>
        <w:snapToGrid w:val="0"/>
        <w:spacing w:line="360" w:lineRule="auto"/>
        <w:ind w:firstLine="480" w:firstLineChars="20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（1）合同书及补充协议</w:t>
      </w:r>
    </w:p>
    <w:p>
      <w:pPr>
        <w:adjustRightInd w:val="0"/>
        <w:snapToGrid w:val="0"/>
        <w:spacing w:line="360" w:lineRule="auto"/>
        <w:ind w:firstLine="480" w:firstLineChars="20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（2）中标通知书</w:t>
      </w:r>
    </w:p>
    <w:p>
      <w:pPr>
        <w:adjustRightInd w:val="0"/>
        <w:snapToGrid w:val="0"/>
        <w:spacing w:line="360" w:lineRule="auto"/>
        <w:ind w:firstLine="480" w:firstLineChars="20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（3）询标纪要</w:t>
      </w:r>
    </w:p>
    <w:p>
      <w:pPr>
        <w:adjustRightInd w:val="0"/>
        <w:snapToGrid w:val="0"/>
        <w:spacing w:line="360" w:lineRule="auto"/>
        <w:ind w:firstLine="480" w:firstLineChars="20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（4）甲乙双方签署的文件、电传、协商纪要等文件</w:t>
      </w:r>
    </w:p>
    <w:p>
      <w:pPr>
        <w:adjustRightInd w:val="0"/>
        <w:snapToGrid w:val="0"/>
        <w:spacing w:line="360" w:lineRule="auto"/>
        <w:ind w:firstLine="480" w:firstLineChars="20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（5）招标文件及其补充文件</w:t>
      </w:r>
    </w:p>
    <w:p>
      <w:pPr>
        <w:adjustRightInd w:val="0"/>
        <w:snapToGrid w:val="0"/>
        <w:spacing w:line="360" w:lineRule="auto"/>
        <w:ind w:firstLine="480" w:firstLineChars="20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（6）投标文件及其补充文件</w:t>
      </w:r>
    </w:p>
    <w:p>
      <w:pPr>
        <w:adjustRightInd w:val="0"/>
        <w:snapToGrid w:val="0"/>
        <w:spacing w:line="360" w:lineRule="auto"/>
        <w:ind w:firstLine="480" w:firstLineChars="200"/>
        <w:rPr>
          <w:rFonts w:ascii="宋体" w:hAnsi="宋体" w:eastAsia="宋体" w:cs="Times New Roman"/>
          <w:color w:val="auto"/>
          <w:sz w:val="24"/>
          <w:szCs w:val="24"/>
          <w:highlight w:val="none"/>
        </w:rPr>
      </w:pPr>
    </w:p>
    <w:p>
      <w:pPr>
        <w:adjustRightInd w:val="0"/>
        <w:snapToGrid w:val="0"/>
        <w:spacing w:line="360" w:lineRule="auto"/>
        <w:ind w:firstLine="480" w:firstLineChars="20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单位：（盖章）                     单位：（盖章）</w:t>
      </w:r>
    </w:p>
    <w:p>
      <w:pPr>
        <w:adjustRightInd w:val="0"/>
        <w:snapToGrid w:val="0"/>
        <w:spacing w:line="360" w:lineRule="auto"/>
        <w:ind w:firstLine="480" w:firstLineChars="20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授权代表：                         授权代表：</w:t>
      </w:r>
    </w:p>
    <w:p>
      <w:pPr>
        <w:adjustRightInd w:val="0"/>
        <w:snapToGrid w:val="0"/>
        <w:spacing w:line="360" w:lineRule="auto"/>
        <w:ind w:firstLine="480" w:firstLineChars="20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联系电话：                         联系电话：</w:t>
      </w:r>
    </w:p>
    <w:p>
      <w:pPr>
        <w:adjustRightInd w:val="0"/>
        <w:snapToGrid w:val="0"/>
        <w:spacing w:line="360" w:lineRule="auto"/>
        <w:ind w:firstLine="480" w:firstLineChars="20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传真：                             传真：</w:t>
      </w:r>
    </w:p>
    <w:p>
      <w:pPr>
        <w:adjustRightInd w:val="0"/>
        <w:snapToGrid w:val="0"/>
        <w:spacing w:line="360" w:lineRule="auto"/>
        <w:ind w:firstLine="480" w:firstLineChars="20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地址：                             地址：</w:t>
      </w:r>
    </w:p>
    <w:p>
      <w:pPr>
        <w:adjustRightInd w:val="0"/>
        <w:snapToGrid w:val="0"/>
        <w:spacing w:line="360" w:lineRule="auto"/>
        <w:ind w:firstLine="480" w:firstLineChars="20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邮编：                             邮编：</w:t>
      </w:r>
    </w:p>
    <w:p>
      <w:pPr>
        <w:adjustRightInd w:val="0"/>
        <w:snapToGrid w:val="0"/>
        <w:spacing w:line="360" w:lineRule="auto"/>
        <w:ind w:firstLine="480" w:firstLineChars="20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开户银行：                         开户银行：</w:t>
      </w:r>
    </w:p>
    <w:p>
      <w:pPr>
        <w:adjustRightInd w:val="0"/>
        <w:snapToGrid w:val="0"/>
        <w:spacing w:line="360" w:lineRule="auto"/>
        <w:ind w:firstLine="480" w:firstLineChars="20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帐号：                             帐号：</w:t>
      </w:r>
    </w:p>
    <w:p>
      <w:pPr>
        <w:adjustRightInd w:val="0"/>
        <w:snapToGrid w:val="0"/>
        <w:spacing w:line="360" w:lineRule="auto"/>
        <w:ind w:firstLine="480" w:firstLineChars="20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税号：                             税号：</w:t>
      </w:r>
    </w:p>
    <w:p>
      <w:pPr>
        <w:adjustRightInd w:val="0"/>
        <w:snapToGrid w:val="0"/>
        <w:spacing w:line="360" w:lineRule="auto"/>
        <w:ind w:firstLine="480" w:firstLineChars="200"/>
        <w:rPr>
          <w:rFonts w:ascii="宋体" w:hAnsi="宋体" w:eastAsia="宋体" w:cs="Times New Roman"/>
          <w:color w:val="auto"/>
          <w:sz w:val="24"/>
          <w:szCs w:val="24"/>
          <w:highlight w:val="none"/>
        </w:rPr>
      </w:pPr>
    </w:p>
    <w:p>
      <w:pPr>
        <w:spacing w:line="560" w:lineRule="exact"/>
        <w:ind w:firstLine="540"/>
        <w:rPr>
          <w:rFonts w:ascii="Times New Roman" w:hAnsi="Times New Roman" w:eastAsia="宋体" w:cs="Times New Roman"/>
          <w:color w:val="auto"/>
          <w:sz w:val="28"/>
          <w:szCs w:val="28"/>
          <w:highlight w:val="none"/>
        </w:rPr>
        <w:sectPr>
          <w:pgSz w:w="11906" w:h="16838"/>
          <w:pgMar w:top="1134" w:right="1134" w:bottom="1134" w:left="1418" w:header="851" w:footer="992" w:gutter="0"/>
          <w:cols w:space="425" w:num="1"/>
          <w:docGrid w:type="lines" w:linePitch="312" w:charSpace="0"/>
        </w:sectPr>
      </w:pPr>
    </w:p>
    <w:p>
      <w:pPr>
        <w:pStyle w:val="2"/>
        <w:spacing w:before="0" w:after="0" w:line="360" w:lineRule="auto"/>
        <w:jc w:val="center"/>
        <w:rPr>
          <w:rFonts w:ascii="Times New Roman" w:hAnsi="Times New Roman" w:cs="Times New Roman"/>
          <w:color w:val="auto"/>
          <w:sz w:val="36"/>
          <w:szCs w:val="36"/>
          <w:highlight w:val="none"/>
        </w:rPr>
      </w:pPr>
      <w:bookmarkStart w:id="73" w:name="_Toc169087813"/>
      <w:r>
        <w:rPr>
          <w:rFonts w:ascii="Times New Roman" w:hAnsi="Times New Roman" w:cs="Times New Roman"/>
          <w:color w:val="auto"/>
          <w:sz w:val="36"/>
          <w:szCs w:val="36"/>
          <w:highlight w:val="none"/>
        </w:rPr>
        <w:t>第六部分　磋商响应文件格式</w:t>
      </w:r>
      <w:bookmarkEnd w:id="73"/>
    </w:p>
    <w:p>
      <w:pPr>
        <w:rPr>
          <w:rFonts w:ascii="Times New Roman" w:hAnsi="Times New Roman" w:cs="Times New Roman"/>
          <w:color w:val="auto"/>
          <w:highlight w:val="none"/>
        </w:rPr>
      </w:pPr>
    </w:p>
    <w:p>
      <w:pPr>
        <w:spacing w:line="360" w:lineRule="auto"/>
        <w:rPr>
          <w:rFonts w:ascii="Times New Roman" w:hAnsi="Times New Roman" w:eastAsia="宋体" w:cs="Times New Roman"/>
          <w:b/>
          <w:color w:val="auto"/>
          <w:sz w:val="32"/>
          <w:szCs w:val="32"/>
          <w:highlight w:val="none"/>
        </w:rPr>
      </w:pPr>
      <w:r>
        <w:rPr>
          <w:rFonts w:ascii="Times New Roman" w:hAnsi="Times New Roman" w:eastAsia="宋体" w:cs="Times New Roman"/>
          <w:b/>
          <w:color w:val="auto"/>
          <w:sz w:val="32"/>
          <w:szCs w:val="32"/>
          <w:highlight w:val="none"/>
        </w:rPr>
        <w:t>封面示例</w:t>
      </w:r>
    </w:p>
    <w:p>
      <w:pPr>
        <w:spacing w:line="360" w:lineRule="auto"/>
        <w:jc w:val="right"/>
        <w:rPr>
          <w:rFonts w:ascii="Times New Roman" w:hAnsi="Times New Roman" w:eastAsia="宋体" w:cs="Times New Roman"/>
          <w:b/>
          <w:color w:val="auto"/>
          <w:sz w:val="32"/>
          <w:szCs w:val="32"/>
          <w:highlight w:val="none"/>
        </w:rPr>
      </w:pPr>
      <w:r>
        <w:rPr>
          <w:rFonts w:ascii="Times New Roman" w:hAnsi="Times New Roman" w:eastAsia="宋体" w:cs="Times New Roman"/>
          <w:b/>
          <w:color w:val="auto"/>
          <w:sz w:val="32"/>
          <w:szCs w:val="32"/>
          <w:highlight w:val="none"/>
        </w:rPr>
        <w:t>正（副）本</w:t>
      </w:r>
    </w:p>
    <w:p>
      <w:pPr>
        <w:spacing w:line="360" w:lineRule="auto"/>
        <w:rPr>
          <w:rFonts w:ascii="Times New Roman" w:hAnsi="Times New Roman" w:eastAsia="宋体" w:cs="Times New Roman"/>
          <w:color w:val="auto"/>
          <w:sz w:val="28"/>
          <w:szCs w:val="28"/>
          <w:highlight w:val="none"/>
        </w:rPr>
      </w:pPr>
    </w:p>
    <w:p>
      <w:pPr>
        <w:jc w:val="center"/>
        <w:rPr>
          <w:rFonts w:hint="eastAsia" w:ascii="Times New Roman" w:hAnsi="Times New Roman" w:cs="Times New Roman" w:eastAsiaTheme="minorEastAsia"/>
          <w:b/>
          <w:color w:val="auto"/>
          <w:sz w:val="44"/>
          <w:szCs w:val="44"/>
          <w:highlight w:val="none"/>
          <w:lang w:eastAsia="zh-CN"/>
        </w:rPr>
      </w:pPr>
      <w:r>
        <w:rPr>
          <w:rFonts w:hint="eastAsia" w:ascii="Times New Roman" w:hAnsi="Times New Roman" w:cs="Times New Roman"/>
          <w:b/>
          <w:color w:val="auto"/>
          <w:sz w:val="44"/>
          <w:szCs w:val="44"/>
          <w:highlight w:val="none"/>
          <w:lang w:eastAsia="zh-CN"/>
        </w:rPr>
        <w:t>新疆天山东部国有林管理局乌鲁木齐南山分局2025年度封山育林项目</w:t>
      </w:r>
    </w:p>
    <w:p>
      <w:pPr>
        <w:spacing w:line="360" w:lineRule="auto"/>
        <w:jc w:val="center"/>
        <w:rPr>
          <w:rFonts w:ascii="Times New Roman" w:hAnsi="Times New Roman" w:eastAsia="宋体" w:cs="Times New Roman"/>
          <w:color w:val="auto"/>
          <w:sz w:val="36"/>
          <w:szCs w:val="36"/>
          <w:highlight w:val="none"/>
        </w:rPr>
      </w:pPr>
      <w:r>
        <w:rPr>
          <w:rFonts w:ascii="Times New Roman" w:hAnsi="Times New Roman" w:eastAsia="宋体" w:cs="Times New Roman"/>
          <w:color w:val="auto"/>
          <w:sz w:val="36"/>
          <w:szCs w:val="36"/>
          <w:highlight w:val="none"/>
        </w:rPr>
        <w:t>项目编号：</w:t>
      </w:r>
      <w:r>
        <w:rPr>
          <w:rFonts w:ascii="Times New Roman" w:hAnsi="Times New Roman" w:eastAsia="宋体" w:cs="Times New Roman"/>
          <w:color w:val="auto"/>
          <w:sz w:val="36"/>
          <w:szCs w:val="36"/>
          <w:highlight w:val="none"/>
          <w:u w:val="single"/>
        </w:rPr>
        <w:t xml:space="preserve">           </w:t>
      </w:r>
    </w:p>
    <w:p>
      <w:pPr>
        <w:spacing w:line="360" w:lineRule="auto"/>
        <w:jc w:val="center"/>
        <w:rPr>
          <w:rFonts w:ascii="Times New Roman" w:hAnsi="Times New Roman" w:eastAsia="宋体" w:cs="Times New Roman"/>
          <w:b/>
          <w:color w:val="auto"/>
          <w:sz w:val="72"/>
          <w:szCs w:val="72"/>
          <w:highlight w:val="none"/>
        </w:rPr>
      </w:pPr>
      <w:r>
        <w:rPr>
          <w:rFonts w:ascii="Times New Roman" w:hAnsi="Times New Roman" w:eastAsia="宋体" w:cs="Times New Roman"/>
          <w:b/>
          <w:color w:val="auto"/>
          <w:sz w:val="72"/>
          <w:szCs w:val="72"/>
          <w:highlight w:val="none"/>
        </w:rPr>
        <w:t>响应文件</w:t>
      </w:r>
    </w:p>
    <w:p>
      <w:pPr>
        <w:spacing w:line="360" w:lineRule="auto"/>
        <w:jc w:val="center"/>
        <w:rPr>
          <w:rFonts w:ascii="Times New Roman" w:hAnsi="Times New Roman" w:eastAsia="宋体" w:cs="Times New Roman"/>
          <w:color w:val="auto"/>
          <w:sz w:val="36"/>
          <w:szCs w:val="36"/>
          <w:highlight w:val="none"/>
        </w:rPr>
      </w:pPr>
    </w:p>
    <w:p>
      <w:pPr>
        <w:ind w:left="1920" w:hanging="1920" w:hangingChars="600"/>
        <w:rPr>
          <w:rFonts w:hint="eastAsia" w:ascii="Times New Roman" w:hAnsi="Times New Roman" w:cs="Times New Roman" w:eastAsiaTheme="minorEastAsia"/>
          <w:color w:val="auto"/>
          <w:sz w:val="32"/>
          <w:szCs w:val="32"/>
          <w:highlight w:val="none"/>
          <w:lang w:eastAsia="zh-CN"/>
        </w:rPr>
      </w:pPr>
      <w:r>
        <w:rPr>
          <w:rFonts w:ascii="Times New Roman" w:hAnsi="Times New Roman" w:cs="Times New Roman"/>
          <w:color w:val="auto"/>
          <w:sz w:val="32"/>
          <w:szCs w:val="32"/>
          <w:highlight w:val="none"/>
        </w:rPr>
        <w:t>项 目 名 称：</w:t>
      </w:r>
      <w:r>
        <w:rPr>
          <w:rFonts w:hint="eastAsia" w:ascii="Times New Roman" w:hAnsi="Times New Roman" w:cs="Times New Roman"/>
          <w:color w:val="auto"/>
          <w:sz w:val="32"/>
          <w:szCs w:val="32"/>
          <w:highlight w:val="none"/>
          <w:lang w:eastAsia="zh-CN"/>
        </w:rPr>
        <w:t>新疆天山东部国有林管理局乌鲁木齐南山分局2025年度封山育林项目</w:t>
      </w:r>
    </w:p>
    <w:p>
      <w:pPr>
        <w:rPr>
          <w:rFonts w:ascii="Times New Roman" w:hAnsi="Times New Roman" w:cs="Times New Roman"/>
          <w:color w:val="auto"/>
          <w:sz w:val="32"/>
          <w:szCs w:val="32"/>
          <w:highlight w:val="none"/>
        </w:rPr>
      </w:pPr>
      <w:r>
        <w:rPr>
          <w:rFonts w:ascii="Times New Roman" w:hAnsi="Times New Roman" w:cs="Times New Roman"/>
          <w:color w:val="auto"/>
          <w:sz w:val="32"/>
          <w:szCs w:val="32"/>
          <w:highlight w:val="none"/>
        </w:rPr>
        <w:t xml:space="preserve">供应商全称（公章）： </w:t>
      </w:r>
    </w:p>
    <w:p>
      <w:pPr>
        <w:rPr>
          <w:rFonts w:ascii="Times New Roman" w:hAnsi="Times New Roman" w:cs="Times New Roman"/>
          <w:color w:val="auto"/>
          <w:sz w:val="32"/>
          <w:szCs w:val="32"/>
          <w:highlight w:val="none"/>
        </w:rPr>
      </w:pPr>
      <w:r>
        <w:rPr>
          <w:rFonts w:ascii="Times New Roman" w:hAnsi="Times New Roman" w:cs="Times New Roman"/>
          <w:color w:val="auto"/>
          <w:sz w:val="32"/>
          <w:szCs w:val="32"/>
          <w:highlight w:val="none"/>
        </w:rPr>
        <w:t xml:space="preserve">法定代表人（签字或盖章）： </w:t>
      </w:r>
    </w:p>
    <w:p>
      <w:pPr>
        <w:rPr>
          <w:rFonts w:ascii="Times New Roman" w:hAnsi="Times New Roman" w:cs="Times New Roman"/>
          <w:color w:val="auto"/>
          <w:sz w:val="32"/>
          <w:szCs w:val="32"/>
          <w:highlight w:val="none"/>
        </w:rPr>
      </w:pPr>
      <w:r>
        <w:rPr>
          <w:rFonts w:ascii="Times New Roman" w:hAnsi="Times New Roman" w:cs="Times New Roman"/>
          <w:color w:val="auto"/>
          <w:sz w:val="32"/>
          <w:szCs w:val="32"/>
          <w:highlight w:val="none"/>
        </w:rPr>
        <w:t>联 系 人：</w:t>
      </w:r>
    </w:p>
    <w:p>
      <w:pPr>
        <w:rPr>
          <w:rFonts w:ascii="Times New Roman" w:hAnsi="Times New Roman" w:cs="Times New Roman"/>
          <w:color w:val="auto"/>
          <w:sz w:val="32"/>
          <w:szCs w:val="32"/>
          <w:highlight w:val="none"/>
        </w:rPr>
      </w:pPr>
      <w:r>
        <w:rPr>
          <w:rFonts w:ascii="Times New Roman" w:hAnsi="Times New Roman" w:cs="Times New Roman"/>
          <w:color w:val="auto"/>
          <w:sz w:val="32"/>
          <w:szCs w:val="32"/>
          <w:highlight w:val="none"/>
        </w:rPr>
        <w:t>联系电话：</w:t>
      </w:r>
    </w:p>
    <w:p>
      <w:pPr>
        <w:adjustRightInd w:val="0"/>
        <w:spacing w:line="312" w:lineRule="atLeast"/>
        <w:jc w:val="left"/>
        <w:textAlignment w:val="baseline"/>
        <w:rPr>
          <w:rFonts w:ascii="Times New Roman" w:hAnsi="Times New Roman" w:eastAsia="宋体" w:cs="Times New Roman"/>
          <w:color w:val="auto"/>
          <w:sz w:val="24"/>
          <w:szCs w:val="28"/>
          <w:highlight w:val="none"/>
          <w:u w:val="single"/>
        </w:rPr>
      </w:pPr>
    </w:p>
    <w:p>
      <w:pPr>
        <w:jc w:val="center"/>
        <w:rPr>
          <w:rFonts w:ascii="Times New Roman" w:hAnsi="Times New Roman" w:cs="Times New Roman"/>
          <w:color w:val="auto"/>
          <w:highlight w:val="none"/>
        </w:rPr>
      </w:pPr>
      <w:r>
        <w:rPr>
          <w:rFonts w:ascii="Times New Roman" w:hAnsi="Times New Roman" w:cs="Times New Roman"/>
          <w:color w:val="auto"/>
          <w:sz w:val="32"/>
          <w:szCs w:val="32"/>
          <w:highlight w:val="none"/>
        </w:rPr>
        <w:t>年   月   日</w:t>
      </w:r>
    </w:p>
    <w:p>
      <w:pPr>
        <w:rPr>
          <w:rFonts w:ascii="Times New Roman" w:hAnsi="Times New Roman" w:cs="Times New Roman"/>
          <w:color w:val="auto"/>
          <w:highlight w:val="none"/>
        </w:rPr>
        <w:sectPr>
          <w:headerReference r:id="rId8" w:type="default"/>
          <w:footerReference r:id="rId9" w:type="default"/>
          <w:footerReference r:id="rId10" w:type="even"/>
          <w:pgSz w:w="11907" w:h="16840"/>
          <w:pgMar w:top="1440" w:right="1080" w:bottom="1440" w:left="1080" w:header="851" w:footer="635" w:gutter="0"/>
          <w:cols w:space="720" w:num="1"/>
          <w:titlePg/>
          <w:docGrid w:type="lines" w:linePitch="409" w:charSpace="0"/>
        </w:sectPr>
      </w:pPr>
    </w:p>
    <w:p>
      <w:pPr>
        <w:keepNext/>
        <w:keepLines/>
        <w:spacing w:before="20" w:after="20" w:line="360" w:lineRule="auto"/>
        <w:jc w:val="center"/>
        <w:outlineLvl w:val="1"/>
        <w:rPr>
          <w:rFonts w:ascii="Times New Roman" w:hAnsi="Times New Roman" w:eastAsia="宋体" w:cs="Times New Roman"/>
          <w:b/>
          <w:color w:val="auto"/>
          <w:sz w:val="28"/>
          <w:szCs w:val="20"/>
          <w:highlight w:val="none"/>
        </w:rPr>
      </w:pPr>
      <w:bookmarkStart w:id="74" w:name="_Toc169087814"/>
      <w:r>
        <w:rPr>
          <w:rFonts w:ascii="Times New Roman" w:hAnsi="Times New Roman" w:eastAsia="宋体" w:cs="Times New Roman"/>
          <w:b/>
          <w:color w:val="auto"/>
          <w:sz w:val="28"/>
          <w:szCs w:val="20"/>
          <w:highlight w:val="none"/>
        </w:rPr>
        <w:t>一、磋商响应书</w:t>
      </w:r>
      <w:bookmarkEnd w:id="74"/>
    </w:p>
    <w:p>
      <w:pPr>
        <w:autoSpaceDE w:val="0"/>
        <w:autoSpaceDN w:val="0"/>
        <w:adjustRightInd w:val="0"/>
        <w:spacing w:line="400" w:lineRule="exact"/>
        <w:ind w:right="84" w:rightChars="40"/>
        <w:rPr>
          <w:rFonts w:ascii="Times New Roman" w:hAnsi="Times New Roman" w:eastAsia="宋体" w:cs="Times New Roman"/>
          <w:color w:val="auto"/>
          <w:kern w:val="0"/>
          <w:sz w:val="24"/>
          <w:szCs w:val="20"/>
          <w:highlight w:val="none"/>
          <w:lang w:val="zh-CN"/>
        </w:rPr>
      </w:pPr>
    </w:p>
    <w:p>
      <w:pPr>
        <w:autoSpaceDE w:val="0"/>
        <w:autoSpaceDN w:val="0"/>
        <w:adjustRightInd w:val="0"/>
        <w:spacing w:line="400" w:lineRule="exact"/>
        <w:ind w:right="84" w:rightChars="40"/>
        <w:rPr>
          <w:rFonts w:ascii="Times New Roman" w:hAnsi="Times New Roman" w:eastAsia="宋体" w:cs="Times New Roman"/>
          <w:color w:val="auto"/>
          <w:kern w:val="0"/>
          <w:sz w:val="24"/>
          <w:szCs w:val="20"/>
          <w:highlight w:val="none"/>
          <w:lang w:val="zh-CN"/>
        </w:rPr>
      </w:pPr>
      <w:r>
        <w:rPr>
          <w:rFonts w:ascii="Times New Roman" w:hAnsi="Times New Roman" w:eastAsia="宋体" w:cs="Times New Roman"/>
          <w:color w:val="auto"/>
          <w:kern w:val="0"/>
          <w:sz w:val="24"/>
          <w:szCs w:val="20"/>
          <w:highlight w:val="none"/>
          <w:lang w:val="zh-CN"/>
        </w:rPr>
        <w:t>致</w:t>
      </w:r>
      <w:r>
        <w:rPr>
          <w:rFonts w:ascii="Times New Roman" w:hAnsi="Times New Roman" w:eastAsia="宋体" w:cs="Times New Roman"/>
          <w:color w:val="auto"/>
          <w:kern w:val="0"/>
          <w:sz w:val="24"/>
          <w:szCs w:val="20"/>
          <w:highlight w:val="none"/>
        </w:rPr>
        <w:t>新疆汇智工程咨询有限公司</w:t>
      </w:r>
      <w:r>
        <w:rPr>
          <w:rFonts w:ascii="Times New Roman" w:hAnsi="Times New Roman" w:eastAsia="宋体" w:cs="Times New Roman"/>
          <w:color w:val="auto"/>
          <w:kern w:val="0"/>
          <w:sz w:val="24"/>
          <w:szCs w:val="20"/>
          <w:highlight w:val="none"/>
          <w:lang w:val="zh-CN"/>
        </w:rPr>
        <w:t xml:space="preserve">： </w:t>
      </w:r>
    </w:p>
    <w:p>
      <w:pPr>
        <w:autoSpaceDE w:val="0"/>
        <w:autoSpaceDN w:val="0"/>
        <w:adjustRightInd w:val="0"/>
        <w:spacing w:line="480" w:lineRule="exact"/>
        <w:ind w:firstLine="480" w:firstLineChars="200"/>
        <w:rPr>
          <w:rFonts w:ascii="Times New Roman" w:hAnsi="Times New Roman" w:eastAsia="宋体" w:cs="Times New Roman"/>
          <w:color w:val="auto"/>
          <w:kern w:val="0"/>
          <w:sz w:val="24"/>
          <w:szCs w:val="20"/>
          <w:highlight w:val="none"/>
          <w:lang w:val="zh-CN"/>
        </w:rPr>
      </w:pPr>
      <w:r>
        <w:rPr>
          <w:rFonts w:ascii="Times New Roman" w:hAnsi="Times New Roman" w:eastAsia="宋体" w:cs="Times New Roman"/>
          <w:color w:val="auto"/>
          <w:kern w:val="0"/>
          <w:sz w:val="24"/>
          <w:szCs w:val="20"/>
          <w:highlight w:val="none"/>
          <w:lang w:val="zh-CN"/>
        </w:rPr>
        <w:t>我们收到</w:t>
      </w:r>
      <w:r>
        <w:rPr>
          <w:rFonts w:ascii="Times New Roman" w:hAnsi="Times New Roman" w:eastAsia="宋体" w:cs="Times New Roman"/>
          <w:color w:val="auto"/>
          <w:kern w:val="0"/>
          <w:sz w:val="24"/>
          <w:szCs w:val="20"/>
          <w:highlight w:val="none"/>
          <w:u w:val="single"/>
          <w:lang w:val="zh-CN"/>
        </w:rPr>
        <w:t xml:space="preserve"> </w:t>
      </w:r>
      <w:r>
        <w:rPr>
          <w:rFonts w:ascii="Times New Roman" w:hAnsi="Times New Roman" w:eastAsia="宋体" w:cs="Times New Roman"/>
          <w:color w:val="auto"/>
          <w:kern w:val="0"/>
          <w:sz w:val="24"/>
          <w:szCs w:val="20"/>
          <w:highlight w:val="none"/>
          <w:u w:val="single"/>
        </w:rPr>
        <w:t xml:space="preserve">                             </w:t>
      </w:r>
      <w:r>
        <w:rPr>
          <w:rFonts w:ascii="Times New Roman" w:hAnsi="Times New Roman" w:eastAsia="宋体" w:cs="Times New Roman"/>
          <w:color w:val="auto"/>
          <w:kern w:val="0"/>
          <w:sz w:val="24"/>
          <w:szCs w:val="20"/>
          <w:highlight w:val="none"/>
        </w:rPr>
        <w:t>磋商</w:t>
      </w:r>
      <w:r>
        <w:rPr>
          <w:rFonts w:ascii="Times New Roman" w:hAnsi="Times New Roman" w:eastAsia="宋体" w:cs="Times New Roman"/>
          <w:color w:val="auto"/>
          <w:kern w:val="0"/>
          <w:sz w:val="24"/>
          <w:szCs w:val="20"/>
          <w:highlight w:val="none"/>
          <w:lang w:val="zh-CN"/>
        </w:rPr>
        <w:t>文件，经研究，法定代表人（姓名、职务）正式授权（委托代理人姓名、职务）代表供应商（供应商名称、地址）提交磋商响应文件。</w:t>
      </w:r>
    </w:p>
    <w:p>
      <w:pPr>
        <w:autoSpaceDE w:val="0"/>
        <w:autoSpaceDN w:val="0"/>
        <w:adjustRightInd w:val="0"/>
        <w:spacing w:line="480" w:lineRule="exact"/>
        <w:ind w:firstLine="480" w:firstLineChars="200"/>
        <w:rPr>
          <w:rFonts w:ascii="Times New Roman" w:hAnsi="Times New Roman" w:eastAsia="宋体" w:cs="Times New Roman"/>
          <w:color w:val="auto"/>
          <w:kern w:val="0"/>
          <w:sz w:val="24"/>
          <w:szCs w:val="20"/>
          <w:highlight w:val="none"/>
          <w:lang w:val="zh-CN"/>
        </w:rPr>
      </w:pPr>
      <w:r>
        <w:rPr>
          <w:rFonts w:ascii="Times New Roman" w:hAnsi="Times New Roman" w:eastAsia="宋体" w:cs="Times New Roman"/>
          <w:color w:val="auto"/>
          <w:kern w:val="0"/>
          <w:sz w:val="24"/>
          <w:szCs w:val="20"/>
          <w:highlight w:val="none"/>
          <w:lang w:val="zh-CN"/>
        </w:rPr>
        <w:t>据此函，签字代表宣布同意如下：</w:t>
      </w:r>
    </w:p>
    <w:p>
      <w:pPr>
        <w:autoSpaceDE w:val="0"/>
        <w:autoSpaceDN w:val="0"/>
        <w:adjustRightInd w:val="0"/>
        <w:spacing w:line="480" w:lineRule="exact"/>
        <w:ind w:firstLine="480" w:firstLineChars="200"/>
        <w:rPr>
          <w:rFonts w:ascii="Times New Roman" w:hAnsi="Times New Roman" w:eastAsia="宋体" w:cs="Times New Roman"/>
          <w:color w:val="auto"/>
          <w:kern w:val="0"/>
          <w:sz w:val="24"/>
          <w:szCs w:val="20"/>
          <w:highlight w:val="none"/>
          <w:lang w:val="zh-CN"/>
        </w:rPr>
      </w:pPr>
      <w:r>
        <w:rPr>
          <w:rFonts w:ascii="Times New Roman" w:hAnsi="Times New Roman" w:eastAsia="宋体" w:cs="Times New Roman"/>
          <w:color w:val="auto"/>
          <w:kern w:val="0"/>
          <w:sz w:val="24"/>
          <w:szCs w:val="20"/>
          <w:highlight w:val="none"/>
          <w:lang w:val="zh-CN"/>
        </w:rPr>
        <w:t>1、我方已详阅磋商文件的全部内容，包括澄清、修改条款等有关附件，承诺对其完全理解并接受。</w:t>
      </w:r>
    </w:p>
    <w:p>
      <w:pPr>
        <w:autoSpaceDE w:val="0"/>
        <w:autoSpaceDN w:val="0"/>
        <w:adjustRightInd w:val="0"/>
        <w:spacing w:line="480" w:lineRule="exact"/>
        <w:ind w:firstLine="480" w:firstLineChars="200"/>
        <w:rPr>
          <w:rFonts w:ascii="Times New Roman" w:hAnsi="Times New Roman" w:cs="Times New Roman"/>
          <w:color w:val="auto"/>
          <w:sz w:val="24"/>
          <w:highlight w:val="none"/>
        </w:rPr>
      </w:pPr>
      <w:r>
        <w:rPr>
          <w:rFonts w:ascii="Times New Roman" w:hAnsi="Times New Roman" w:cs="Times New Roman"/>
          <w:color w:val="auto"/>
          <w:sz w:val="24"/>
          <w:highlight w:val="none"/>
        </w:rPr>
        <w:t>2、我方承诺已经具备《中华人民共和国政府采购法》中规定的参加政府采购活动的供应商应当具备的条件。</w:t>
      </w:r>
    </w:p>
    <w:p>
      <w:pPr>
        <w:pStyle w:val="39"/>
        <w:widowControl/>
        <w:spacing w:line="360" w:lineRule="auto"/>
        <w:ind w:left="0" w:leftChars="0" w:firstLine="480" w:firstLineChars="200"/>
        <w:rPr>
          <w:color w:val="auto"/>
          <w:sz w:val="24"/>
          <w:highlight w:val="none"/>
        </w:rPr>
      </w:pPr>
      <w:r>
        <w:rPr>
          <w:color w:val="auto"/>
          <w:sz w:val="24"/>
          <w:highlight w:val="none"/>
        </w:rPr>
        <w:t>3、我方承诺，若我方中标后，</w:t>
      </w:r>
      <w:r>
        <w:rPr>
          <w:rFonts w:hint="eastAsia"/>
          <w:color w:val="auto"/>
          <w:sz w:val="24"/>
          <w:highlight w:val="none"/>
        </w:rPr>
        <w:t>3日内</w:t>
      </w:r>
      <w:r>
        <w:rPr>
          <w:color w:val="auto"/>
          <w:sz w:val="24"/>
          <w:highlight w:val="none"/>
        </w:rPr>
        <w:t>提供供应商</w:t>
      </w:r>
      <w:r>
        <w:rPr>
          <w:rFonts w:hint="eastAsia"/>
          <w:color w:val="auto"/>
          <w:sz w:val="24"/>
          <w:highlight w:val="none"/>
        </w:rPr>
        <w:t>响应</w:t>
      </w:r>
      <w:r>
        <w:rPr>
          <w:color w:val="auto"/>
          <w:sz w:val="24"/>
          <w:highlight w:val="none"/>
        </w:rPr>
        <w:t>文件，包括纸质</w:t>
      </w:r>
      <w:r>
        <w:rPr>
          <w:rFonts w:hint="eastAsia"/>
          <w:color w:val="auto"/>
          <w:sz w:val="24"/>
          <w:highlight w:val="none"/>
        </w:rPr>
        <w:t>响应</w:t>
      </w:r>
      <w:r>
        <w:rPr>
          <w:color w:val="auto"/>
          <w:sz w:val="24"/>
          <w:highlight w:val="none"/>
        </w:rPr>
        <w:t>文件正本一份、副本</w:t>
      </w:r>
      <w:r>
        <w:rPr>
          <w:rFonts w:hint="eastAsia"/>
          <w:color w:val="auto"/>
          <w:sz w:val="24"/>
          <w:highlight w:val="none"/>
        </w:rPr>
        <w:t>二</w:t>
      </w:r>
      <w:r>
        <w:rPr>
          <w:color w:val="auto"/>
          <w:sz w:val="24"/>
          <w:highlight w:val="none"/>
        </w:rPr>
        <w:t>份，电子响应文件</w:t>
      </w:r>
      <w:r>
        <w:rPr>
          <w:rFonts w:hint="eastAsia"/>
          <w:color w:val="auto"/>
          <w:sz w:val="24"/>
          <w:highlight w:val="none"/>
        </w:rPr>
        <w:t>1份（U盘）</w:t>
      </w:r>
      <w:r>
        <w:rPr>
          <w:color w:val="auto"/>
          <w:sz w:val="24"/>
          <w:highlight w:val="none"/>
        </w:rPr>
        <w:t>。</w:t>
      </w:r>
    </w:p>
    <w:p>
      <w:pPr>
        <w:widowControl/>
        <w:spacing w:line="360" w:lineRule="auto"/>
        <w:ind w:firstLine="480" w:firstLineChars="200"/>
        <w:rPr>
          <w:rFonts w:ascii="Times New Roman" w:hAnsi="Times New Roman" w:eastAsia="宋体" w:cs="Times New Roman"/>
          <w:color w:val="auto"/>
          <w:kern w:val="0"/>
          <w:sz w:val="24"/>
          <w:szCs w:val="24"/>
          <w:highlight w:val="none"/>
        </w:rPr>
      </w:pPr>
      <w:r>
        <w:rPr>
          <w:rFonts w:ascii="Times New Roman" w:hAnsi="Times New Roman" w:eastAsia="宋体" w:cs="Times New Roman"/>
          <w:color w:val="auto"/>
          <w:kern w:val="0"/>
          <w:sz w:val="24"/>
          <w:szCs w:val="24"/>
          <w:highlight w:val="none"/>
        </w:rPr>
        <w:t>4、我方承诺：按照磋商文件中的要求，提供招标技术服务等内容的投标总价（大写）</w:t>
      </w:r>
      <w:r>
        <w:rPr>
          <w:rFonts w:ascii="Times New Roman" w:hAnsi="Times New Roman" w:eastAsia="宋体" w:cs="Times New Roman"/>
          <w:color w:val="auto"/>
          <w:kern w:val="0"/>
          <w:sz w:val="24"/>
          <w:szCs w:val="24"/>
          <w:highlight w:val="none"/>
          <w:u w:val="single"/>
        </w:rPr>
        <w:t xml:space="preserve">           </w:t>
      </w:r>
      <w:r>
        <w:rPr>
          <w:rFonts w:ascii="Times New Roman" w:hAnsi="Times New Roman" w:eastAsia="宋体" w:cs="Times New Roman"/>
          <w:color w:val="auto"/>
          <w:kern w:val="0"/>
          <w:sz w:val="24"/>
          <w:szCs w:val="24"/>
          <w:highlight w:val="none"/>
        </w:rPr>
        <w:t>，</w:t>
      </w:r>
      <w:r>
        <w:rPr>
          <w:rFonts w:ascii="Times New Roman" w:hAnsi="Times New Roman" w:eastAsia="宋体" w:cs="Times New Roman"/>
          <w:color w:val="auto"/>
          <w:kern w:val="0"/>
          <w:sz w:val="24"/>
          <w:szCs w:val="24"/>
          <w:highlight w:val="none"/>
          <w:u w:val="single"/>
        </w:rPr>
        <w:t xml:space="preserve"> ￥          </w:t>
      </w:r>
      <w:r>
        <w:rPr>
          <w:rFonts w:ascii="Times New Roman" w:hAnsi="Times New Roman" w:eastAsia="宋体" w:cs="Times New Roman"/>
          <w:color w:val="auto"/>
          <w:kern w:val="0"/>
          <w:sz w:val="24"/>
          <w:szCs w:val="24"/>
          <w:highlight w:val="none"/>
        </w:rPr>
        <w:t>（小写）。</w:t>
      </w:r>
    </w:p>
    <w:p>
      <w:pPr>
        <w:autoSpaceDE w:val="0"/>
        <w:autoSpaceDN w:val="0"/>
        <w:adjustRightInd w:val="0"/>
        <w:spacing w:line="480" w:lineRule="exact"/>
        <w:ind w:firstLine="480" w:firstLineChars="200"/>
        <w:rPr>
          <w:rFonts w:ascii="Times New Roman" w:hAnsi="Times New Roman" w:eastAsia="宋体" w:cs="Times New Roman"/>
          <w:color w:val="auto"/>
          <w:kern w:val="0"/>
          <w:sz w:val="24"/>
          <w:szCs w:val="20"/>
          <w:highlight w:val="none"/>
          <w:lang w:val="zh-CN"/>
        </w:rPr>
      </w:pPr>
      <w:r>
        <w:rPr>
          <w:rFonts w:ascii="Times New Roman" w:hAnsi="Times New Roman" w:eastAsia="宋体" w:cs="Times New Roman"/>
          <w:color w:val="auto"/>
          <w:kern w:val="0"/>
          <w:sz w:val="24"/>
          <w:szCs w:val="20"/>
          <w:highlight w:val="none"/>
          <w:lang w:val="zh-CN"/>
        </w:rPr>
        <w:t>5、磋商有效期从提交磋商响应文件截止之日起开始计算，</w:t>
      </w:r>
      <w:r>
        <w:rPr>
          <w:rFonts w:ascii="Times New Roman" w:hAnsi="Times New Roman" w:eastAsia="宋体" w:cs="Times New Roman"/>
          <w:color w:val="auto"/>
          <w:kern w:val="0"/>
          <w:sz w:val="24"/>
          <w:szCs w:val="20"/>
          <w:highlight w:val="none"/>
          <w:u w:val="single"/>
          <w:lang w:val="zh-CN"/>
        </w:rPr>
        <w:t xml:space="preserve">    90  </w:t>
      </w:r>
      <w:r>
        <w:rPr>
          <w:rFonts w:ascii="Times New Roman" w:hAnsi="Times New Roman" w:eastAsia="宋体" w:cs="Times New Roman"/>
          <w:color w:val="auto"/>
          <w:kern w:val="0"/>
          <w:sz w:val="24"/>
          <w:szCs w:val="20"/>
          <w:highlight w:val="none"/>
          <w:lang w:val="zh-CN"/>
        </w:rPr>
        <w:t>天内有效。如果在规定的开标时间后，我方在磋商有效期内撤回响应文件或中标后不签约的，磋商保证金将被贵方没收。</w:t>
      </w:r>
    </w:p>
    <w:p>
      <w:pPr>
        <w:autoSpaceDE w:val="0"/>
        <w:autoSpaceDN w:val="0"/>
        <w:adjustRightInd w:val="0"/>
        <w:spacing w:line="480" w:lineRule="exact"/>
        <w:ind w:firstLine="480" w:firstLineChars="200"/>
        <w:rPr>
          <w:rFonts w:ascii="Times New Roman" w:hAnsi="Times New Roman" w:eastAsia="宋体" w:cs="Times New Roman"/>
          <w:color w:val="auto"/>
          <w:kern w:val="0"/>
          <w:sz w:val="24"/>
          <w:szCs w:val="20"/>
          <w:highlight w:val="none"/>
          <w:lang w:val="zh-CN"/>
        </w:rPr>
      </w:pPr>
      <w:r>
        <w:rPr>
          <w:rFonts w:ascii="Times New Roman" w:hAnsi="Times New Roman" w:eastAsia="宋体" w:cs="Times New Roman"/>
          <w:color w:val="auto"/>
          <w:kern w:val="0"/>
          <w:sz w:val="24"/>
          <w:szCs w:val="20"/>
          <w:highlight w:val="none"/>
          <w:lang w:val="zh-CN"/>
        </w:rPr>
        <w:t>6、我方同意按照贵方要求提供与磋商有关的一切数据或资料，理解并接受贵方制定的评标办法。</w:t>
      </w:r>
    </w:p>
    <w:p>
      <w:pPr>
        <w:autoSpaceDE w:val="0"/>
        <w:autoSpaceDN w:val="0"/>
        <w:adjustRightInd w:val="0"/>
        <w:spacing w:line="480" w:lineRule="exact"/>
        <w:ind w:firstLine="480" w:firstLineChars="200"/>
        <w:rPr>
          <w:rFonts w:ascii="Times New Roman" w:hAnsi="Times New Roman" w:eastAsia="宋体" w:cs="Times New Roman"/>
          <w:color w:val="auto"/>
          <w:kern w:val="0"/>
          <w:sz w:val="24"/>
          <w:szCs w:val="20"/>
          <w:highlight w:val="none"/>
          <w:lang w:val="zh-CN"/>
        </w:rPr>
      </w:pPr>
      <w:r>
        <w:rPr>
          <w:rFonts w:ascii="Times New Roman" w:hAnsi="Times New Roman" w:eastAsia="宋体" w:cs="Times New Roman"/>
          <w:color w:val="auto"/>
          <w:kern w:val="0"/>
          <w:sz w:val="24"/>
          <w:szCs w:val="20"/>
          <w:highlight w:val="none"/>
          <w:lang w:val="zh-CN"/>
        </w:rPr>
        <w:t>7、与本磋商有关的一切正式往来通讯请寄：</w:t>
      </w:r>
    </w:p>
    <w:p>
      <w:pPr>
        <w:autoSpaceDE w:val="0"/>
        <w:autoSpaceDN w:val="0"/>
        <w:adjustRightInd w:val="0"/>
        <w:spacing w:line="400" w:lineRule="exact"/>
        <w:ind w:right="84" w:rightChars="40"/>
        <w:rPr>
          <w:rFonts w:ascii="Times New Roman" w:hAnsi="Times New Roman" w:eastAsia="宋体" w:cs="Times New Roman"/>
          <w:color w:val="auto"/>
          <w:kern w:val="0"/>
          <w:sz w:val="24"/>
          <w:szCs w:val="20"/>
          <w:highlight w:val="none"/>
          <w:lang w:val="zh-CN"/>
        </w:rPr>
      </w:pPr>
    </w:p>
    <w:p>
      <w:pPr>
        <w:autoSpaceDE w:val="0"/>
        <w:autoSpaceDN w:val="0"/>
        <w:adjustRightInd w:val="0"/>
        <w:spacing w:line="400" w:lineRule="exact"/>
        <w:ind w:right="84" w:rightChars="40"/>
        <w:rPr>
          <w:rFonts w:ascii="Times New Roman" w:hAnsi="Times New Roman" w:eastAsia="宋体" w:cs="Times New Roman"/>
          <w:color w:val="auto"/>
          <w:kern w:val="0"/>
          <w:sz w:val="24"/>
          <w:szCs w:val="20"/>
          <w:highlight w:val="none"/>
          <w:lang w:val="zh-CN"/>
        </w:rPr>
      </w:pPr>
      <w:r>
        <w:rPr>
          <w:rFonts w:ascii="Times New Roman" w:hAnsi="Times New Roman" w:eastAsia="宋体" w:cs="Times New Roman"/>
          <w:color w:val="auto"/>
          <w:kern w:val="0"/>
          <w:sz w:val="24"/>
          <w:szCs w:val="20"/>
          <w:highlight w:val="none"/>
          <w:lang w:val="zh-CN"/>
        </w:rPr>
        <w:t>地址：</w:t>
      </w:r>
      <w:r>
        <w:rPr>
          <w:rFonts w:ascii="Times New Roman" w:hAnsi="Times New Roman" w:eastAsia="宋体" w:cs="Times New Roman"/>
          <w:color w:val="auto"/>
          <w:kern w:val="0"/>
          <w:sz w:val="24"/>
          <w:szCs w:val="20"/>
          <w:highlight w:val="none"/>
          <w:u w:val="single"/>
          <w:lang w:val="zh-CN"/>
        </w:rPr>
        <w:t xml:space="preserve">                                    </w:t>
      </w:r>
      <w:r>
        <w:rPr>
          <w:rFonts w:ascii="Times New Roman" w:hAnsi="Times New Roman" w:eastAsia="宋体" w:cs="Times New Roman"/>
          <w:color w:val="auto"/>
          <w:kern w:val="0"/>
          <w:sz w:val="24"/>
          <w:szCs w:val="20"/>
          <w:highlight w:val="none"/>
          <w:lang w:val="zh-CN"/>
        </w:rPr>
        <w:t>邮编：</w:t>
      </w:r>
      <w:r>
        <w:rPr>
          <w:rFonts w:ascii="Times New Roman" w:hAnsi="Times New Roman" w:eastAsia="宋体" w:cs="Times New Roman"/>
          <w:color w:val="auto"/>
          <w:kern w:val="0"/>
          <w:sz w:val="24"/>
          <w:szCs w:val="20"/>
          <w:highlight w:val="none"/>
          <w:u w:val="single"/>
          <w:lang w:val="zh-CN"/>
        </w:rPr>
        <w:t xml:space="preserve">                                  </w:t>
      </w:r>
    </w:p>
    <w:p>
      <w:pPr>
        <w:autoSpaceDE w:val="0"/>
        <w:autoSpaceDN w:val="0"/>
        <w:adjustRightInd w:val="0"/>
        <w:spacing w:line="400" w:lineRule="exact"/>
        <w:ind w:right="84" w:rightChars="40"/>
        <w:rPr>
          <w:rFonts w:ascii="Times New Roman" w:hAnsi="Times New Roman" w:eastAsia="宋体" w:cs="Times New Roman"/>
          <w:color w:val="auto"/>
          <w:kern w:val="0"/>
          <w:sz w:val="24"/>
          <w:szCs w:val="20"/>
          <w:highlight w:val="none"/>
          <w:lang w:val="zh-CN"/>
        </w:rPr>
      </w:pPr>
      <w:r>
        <w:rPr>
          <w:rFonts w:ascii="Times New Roman" w:hAnsi="Times New Roman" w:eastAsia="宋体" w:cs="Times New Roman"/>
          <w:color w:val="auto"/>
          <w:kern w:val="0"/>
          <w:sz w:val="24"/>
          <w:szCs w:val="20"/>
          <w:highlight w:val="none"/>
          <w:lang w:val="zh-CN"/>
        </w:rPr>
        <w:t>电话：</w:t>
      </w:r>
      <w:r>
        <w:rPr>
          <w:rFonts w:ascii="Times New Roman" w:hAnsi="Times New Roman" w:eastAsia="宋体" w:cs="Times New Roman"/>
          <w:color w:val="auto"/>
          <w:kern w:val="0"/>
          <w:sz w:val="24"/>
          <w:szCs w:val="20"/>
          <w:highlight w:val="none"/>
          <w:u w:val="single"/>
          <w:lang w:val="zh-CN"/>
        </w:rPr>
        <w:t xml:space="preserve">                                    </w:t>
      </w:r>
      <w:r>
        <w:rPr>
          <w:rFonts w:ascii="Times New Roman" w:hAnsi="Times New Roman" w:eastAsia="宋体" w:cs="Times New Roman"/>
          <w:color w:val="auto"/>
          <w:kern w:val="0"/>
          <w:sz w:val="24"/>
          <w:szCs w:val="20"/>
          <w:highlight w:val="none"/>
          <w:lang w:val="zh-CN"/>
        </w:rPr>
        <w:t>传真：</w:t>
      </w:r>
      <w:r>
        <w:rPr>
          <w:rFonts w:ascii="Times New Roman" w:hAnsi="Times New Roman" w:eastAsia="宋体" w:cs="Times New Roman"/>
          <w:color w:val="auto"/>
          <w:kern w:val="0"/>
          <w:sz w:val="24"/>
          <w:szCs w:val="20"/>
          <w:highlight w:val="none"/>
          <w:u w:val="single"/>
          <w:lang w:val="zh-CN"/>
        </w:rPr>
        <w:t xml:space="preserve">                                  </w:t>
      </w:r>
    </w:p>
    <w:p>
      <w:pPr>
        <w:autoSpaceDE w:val="0"/>
        <w:autoSpaceDN w:val="0"/>
        <w:adjustRightInd w:val="0"/>
        <w:spacing w:line="400" w:lineRule="exact"/>
        <w:ind w:right="84" w:rightChars="40"/>
        <w:rPr>
          <w:rFonts w:ascii="Times New Roman" w:hAnsi="Times New Roman" w:eastAsia="宋体" w:cs="Times New Roman"/>
          <w:color w:val="auto"/>
          <w:kern w:val="0"/>
          <w:sz w:val="24"/>
          <w:szCs w:val="20"/>
          <w:highlight w:val="none"/>
          <w:lang w:val="zh-CN"/>
        </w:rPr>
      </w:pPr>
      <w:r>
        <w:rPr>
          <w:rFonts w:ascii="Times New Roman" w:hAnsi="Times New Roman" w:eastAsia="宋体" w:cs="Times New Roman"/>
          <w:color w:val="auto"/>
          <w:kern w:val="0"/>
          <w:sz w:val="24"/>
          <w:szCs w:val="20"/>
          <w:highlight w:val="none"/>
          <w:lang w:val="zh-CN"/>
        </w:rPr>
        <w:t>法定代表人姓名：</w:t>
      </w:r>
      <w:r>
        <w:rPr>
          <w:rFonts w:ascii="Times New Roman" w:hAnsi="Times New Roman" w:eastAsia="宋体" w:cs="Times New Roman"/>
          <w:color w:val="auto"/>
          <w:kern w:val="0"/>
          <w:sz w:val="24"/>
          <w:szCs w:val="20"/>
          <w:highlight w:val="none"/>
          <w:u w:val="single"/>
          <w:lang w:val="zh-CN"/>
        </w:rPr>
        <w:t xml:space="preserve">                          </w:t>
      </w:r>
      <w:r>
        <w:rPr>
          <w:rFonts w:ascii="Times New Roman" w:hAnsi="Times New Roman" w:eastAsia="宋体" w:cs="Times New Roman"/>
          <w:color w:val="auto"/>
          <w:kern w:val="0"/>
          <w:sz w:val="24"/>
          <w:szCs w:val="20"/>
          <w:highlight w:val="none"/>
          <w:lang w:val="zh-CN"/>
        </w:rPr>
        <w:t>职务：</w:t>
      </w:r>
      <w:r>
        <w:rPr>
          <w:rFonts w:ascii="Times New Roman" w:hAnsi="Times New Roman" w:eastAsia="宋体" w:cs="Times New Roman"/>
          <w:color w:val="auto"/>
          <w:kern w:val="0"/>
          <w:sz w:val="24"/>
          <w:szCs w:val="20"/>
          <w:highlight w:val="none"/>
          <w:u w:val="single"/>
          <w:lang w:val="zh-CN"/>
        </w:rPr>
        <w:t xml:space="preserve">                                  </w:t>
      </w:r>
    </w:p>
    <w:p>
      <w:pPr>
        <w:autoSpaceDE w:val="0"/>
        <w:autoSpaceDN w:val="0"/>
        <w:adjustRightInd w:val="0"/>
        <w:spacing w:line="400" w:lineRule="exact"/>
        <w:ind w:right="84" w:rightChars="40"/>
        <w:rPr>
          <w:rFonts w:ascii="Times New Roman" w:hAnsi="Times New Roman" w:eastAsia="宋体" w:cs="Times New Roman"/>
          <w:color w:val="auto"/>
          <w:kern w:val="0"/>
          <w:sz w:val="24"/>
          <w:szCs w:val="20"/>
          <w:highlight w:val="none"/>
          <w:lang w:val="zh-CN"/>
        </w:rPr>
      </w:pPr>
      <w:r>
        <w:rPr>
          <w:rFonts w:ascii="Times New Roman" w:hAnsi="Times New Roman" w:eastAsia="宋体" w:cs="Times New Roman"/>
          <w:color w:val="auto"/>
          <w:kern w:val="0"/>
          <w:sz w:val="24"/>
          <w:szCs w:val="20"/>
          <w:highlight w:val="none"/>
          <w:lang w:val="zh-CN"/>
        </w:rPr>
        <w:t xml:space="preserve"> </w:t>
      </w:r>
    </w:p>
    <w:p>
      <w:pPr>
        <w:autoSpaceDE w:val="0"/>
        <w:autoSpaceDN w:val="0"/>
        <w:adjustRightInd w:val="0"/>
        <w:spacing w:line="400" w:lineRule="exact"/>
        <w:ind w:right="84" w:rightChars="40"/>
        <w:rPr>
          <w:rFonts w:ascii="Times New Roman" w:hAnsi="Times New Roman" w:eastAsia="宋体" w:cs="Times New Roman"/>
          <w:color w:val="auto"/>
          <w:kern w:val="0"/>
          <w:sz w:val="24"/>
          <w:szCs w:val="20"/>
          <w:highlight w:val="none"/>
          <w:lang w:val="zh-CN"/>
        </w:rPr>
      </w:pPr>
      <w:r>
        <w:rPr>
          <w:rFonts w:ascii="Times New Roman" w:hAnsi="Times New Roman" w:eastAsia="宋体" w:cs="Times New Roman"/>
          <w:color w:val="auto"/>
          <w:kern w:val="0"/>
          <w:sz w:val="24"/>
          <w:szCs w:val="20"/>
          <w:highlight w:val="none"/>
          <w:lang w:val="zh-CN"/>
        </w:rPr>
        <w:t xml:space="preserve"> </w:t>
      </w:r>
    </w:p>
    <w:p>
      <w:pPr>
        <w:wordWrap w:val="0"/>
        <w:autoSpaceDE w:val="0"/>
        <w:autoSpaceDN w:val="0"/>
        <w:adjustRightInd w:val="0"/>
        <w:spacing w:line="400" w:lineRule="exact"/>
        <w:ind w:right="84" w:rightChars="40"/>
        <w:jc w:val="right"/>
        <w:rPr>
          <w:rFonts w:ascii="Times New Roman" w:hAnsi="Times New Roman" w:eastAsia="宋体" w:cs="Times New Roman"/>
          <w:bCs/>
          <w:color w:val="auto"/>
          <w:kern w:val="0"/>
          <w:sz w:val="24"/>
          <w:szCs w:val="20"/>
          <w:highlight w:val="none"/>
          <w:lang w:val="zh-CN"/>
        </w:rPr>
      </w:pPr>
      <w:r>
        <w:rPr>
          <w:rFonts w:ascii="Times New Roman" w:hAnsi="Times New Roman" w:eastAsia="宋体" w:cs="Times New Roman"/>
          <w:bCs/>
          <w:color w:val="auto"/>
          <w:kern w:val="0"/>
          <w:sz w:val="24"/>
          <w:szCs w:val="20"/>
          <w:highlight w:val="none"/>
          <w:lang w:val="zh-CN"/>
        </w:rPr>
        <w:t xml:space="preserve">供应商：             （公章）     </w:t>
      </w:r>
    </w:p>
    <w:p>
      <w:pPr>
        <w:wordWrap w:val="0"/>
        <w:autoSpaceDE w:val="0"/>
        <w:autoSpaceDN w:val="0"/>
        <w:adjustRightInd w:val="0"/>
        <w:spacing w:line="400" w:lineRule="exact"/>
        <w:ind w:right="84" w:rightChars="40"/>
        <w:jc w:val="right"/>
        <w:rPr>
          <w:rFonts w:ascii="Times New Roman" w:hAnsi="Times New Roman" w:eastAsia="宋体" w:cs="Times New Roman"/>
          <w:bCs/>
          <w:color w:val="auto"/>
          <w:kern w:val="0"/>
          <w:sz w:val="24"/>
          <w:szCs w:val="20"/>
          <w:highlight w:val="none"/>
          <w:lang w:val="zh-CN"/>
        </w:rPr>
      </w:pPr>
      <w:r>
        <w:rPr>
          <w:rFonts w:ascii="Times New Roman" w:hAnsi="Times New Roman" w:eastAsia="宋体" w:cs="Times New Roman"/>
          <w:bCs/>
          <w:color w:val="auto"/>
          <w:kern w:val="0"/>
          <w:sz w:val="24"/>
          <w:szCs w:val="20"/>
          <w:highlight w:val="none"/>
          <w:lang w:val="zh-CN"/>
        </w:rPr>
        <w:t xml:space="preserve">法定代表人或委托代理人：       （签字或盖章）     </w:t>
      </w:r>
    </w:p>
    <w:p>
      <w:pPr>
        <w:wordWrap w:val="0"/>
        <w:spacing w:line="400" w:lineRule="atLeast"/>
        <w:ind w:right="84" w:rightChars="40"/>
        <w:jc w:val="right"/>
        <w:rPr>
          <w:rFonts w:ascii="Times New Roman" w:hAnsi="Times New Roman" w:eastAsia="宋体" w:cs="Times New Roman"/>
          <w:color w:val="auto"/>
          <w:sz w:val="24"/>
          <w:szCs w:val="20"/>
          <w:highlight w:val="none"/>
        </w:rPr>
      </w:pPr>
      <w:r>
        <w:rPr>
          <w:rFonts w:ascii="Times New Roman" w:hAnsi="Times New Roman" w:eastAsia="宋体" w:cs="Times New Roman"/>
          <w:bCs/>
          <w:color w:val="auto"/>
          <w:kern w:val="0"/>
          <w:sz w:val="24"/>
          <w:szCs w:val="20"/>
          <w:highlight w:val="none"/>
          <w:lang w:val="zh-CN"/>
        </w:rPr>
        <w:t xml:space="preserve">年   月   日              </w:t>
      </w:r>
    </w:p>
    <w:p>
      <w:pPr>
        <w:spacing w:line="400" w:lineRule="atLeast"/>
        <w:ind w:right="84" w:rightChars="40"/>
        <w:jc w:val="right"/>
        <w:rPr>
          <w:rFonts w:ascii="Times New Roman" w:hAnsi="Times New Roman" w:eastAsia="宋体" w:cs="Times New Roman"/>
          <w:color w:val="auto"/>
          <w:sz w:val="24"/>
          <w:szCs w:val="20"/>
          <w:highlight w:val="none"/>
        </w:rPr>
        <w:sectPr>
          <w:pgSz w:w="11907" w:h="16840"/>
          <w:pgMar w:top="1134" w:right="1134" w:bottom="1134" w:left="1418" w:header="851" w:footer="635" w:gutter="0"/>
          <w:cols w:space="720" w:num="1"/>
          <w:titlePg/>
          <w:docGrid w:type="lines" w:linePitch="409" w:charSpace="0"/>
        </w:sectPr>
      </w:pPr>
    </w:p>
    <w:p>
      <w:pPr>
        <w:keepNext/>
        <w:keepLines/>
        <w:spacing w:before="20" w:after="20" w:line="360" w:lineRule="auto"/>
        <w:jc w:val="center"/>
        <w:outlineLvl w:val="1"/>
        <w:rPr>
          <w:rFonts w:ascii="Times New Roman" w:hAnsi="Times New Roman" w:eastAsia="宋体" w:cs="Times New Roman"/>
          <w:b/>
          <w:color w:val="auto"/>
          <w:sz w:val="28"/>
          <w:szCs w:val="20"/>
          <w:highlight w:val="none"/>
        </w:rPr>
      </w:pPr>
      <w:bookmarkStart w:id="75" w:name="_Toc169087815"/>
      <w:r>
        <w:rPr>
          <w:rFonts w:ascii="Times New Roman" w:hAnsi="Times New Roman" w:eastAsia="宋体" w:cs="Times New Roman"/>
          <w:b/>
          <w:color w:val="auto"/>
          <w:sz w:val="28"/>
          <w:szCs w:val="20"/>
          <w:highlight w:val="none"/>
        </w:rPr>
        <w:t>二、磋商报价表</w:t>
      </w:r>
      <w:bookmarkEnd w:id="75"/>
    </w:p>
    <w:p>
      <w:pPr>
        <w:tabs>
          <w:tab w:val="left" w:pos="9135"/>
        </w:tabs>
        <w:spacing w:line="400" w:lineRule="atLeast"/>
        <w:ind w:right="84" w:rightChars="40"/>
        <w:jc w:val="center"/>
        <w:rPr>
          <w:rFonts w:ascii="Times New Roman" w:hAnsi="Times New Roman" w:eastAsia="宋体" w:cs="Times New Roman"/>
          <w:b/>
          <w:color w:val="auto"/>
          <w:sz w:val="24"/>
          <w:szCs w:val="20"/>
          <w:highlight w:val="none"/>
        </w:rPr>
      </w:pPr>
      <w:r>
        <w:rPr>
          <w:rFonts w:ascii="Times New Roman" w:hAnsi="Times New Roman" w:eastAsia="宋体" w:cs="Times New Roman"/>
          <w:b/>
          <w:color w:val="auto"/>
          <w:sz w:val="24"/>
          <w:szCs w:val="20"/>
          <w:highlight w:val="none"/>
        </w:rPr>
        <w:t>（一）磋商总标价</w:t>
      </w:r>
    </w:p>
    <w:p>
      <w:pPr>
        <w:autoSpaceDE w:val="0"/>
        <w:autoSpaceDN w:val="0"/>
        <w:adjustRightInd w:val="0"/>
        <w:spacing w:line="480" w:lineRule="exact"/>
        <w:rPr>
          <w:rFonts w:ascii="Times New Roman" w:hAnsi="Times New Roman" w:eastAsia="宋体" w:cs="Times New Roman"/>
          <w:color w:val="auto"/>
          <w:kern w:val="0"/>
          <w:sz w:val="24"/>
          <w:szCs w:val="20"/>
          <w:highlight w:val="none"/>
          <w:u w:val="single"/>
          <w:lang w:val="zh-CN"/>
        </w:rPr>
      </w:pPr>
      <w:r>
        <w:rPr>
          <w:rFonts w:ascii="Times New Roman" w:hAnsi="Times New Roman" w:eastAsia="宋体" w:cs="Times New Roman"/>
          <w:color w:val="auto"/>
          <w:kern w:val="0"/>
          <w:sz w:val="24"/>
          <w:szCs w:val="20"/>
          <w:highlight w:val="none"/>
          <w:lang w:val="zh-CN"/>
        </w:rPr>
        <w:t>供应商名称(公章)：</w:t>
      </w:r>
      <w:r>
        <w:rPr>
          <w:rFonts w:ascii="Times New Roman" w:hAnsi="Times New Roman" w:eastAsia="宋体" w:cs="Times New Roman"/>
          <w:color w:val="auto"/>
          <w:kern w:val="0"/>
          <w:sz w:val="24"/>
          <w:szCs w:val="20"/>
          <w:highlight w:val="none"/>
          <w:u w:val="single"/>
          <w:lang w:val="zh-CN"/>
        </w:rPr>
        <w:t xml:space="preserve">                            </w:t>
      </w:r>
      <w:r>
        <w:rPr>
          <w:rFonts w:ascii="Times New Roman" w:hAnsi="Times New Roman" w:eastAsia="宋体" w:cs="Times New Roman"/>
          <w:color w:val="auto"/>
          <w:kern w:val="0"/>
          <w:sz w:val="24"/>
          <w:szCs w:val="20"/>
          <w:highlight w:val="none"/>
          <w:lang w:val="zh-CN"/>
        </w:rPr>
        <w:t>项目编号：</w:t>
      </w:r>
      <w:r>
        <w:rPr>
          <w:rFonts w:ascii="Times New Roman" w:hAnsi="Times New Roman" w:eastAsia="宋体" w:cs="Times New Roman"/>
          <w:color w:val="auto"/>
          <w:kern w:val="0"/>
          <w:sz w:val="24"/>
          <w:szCs w:val="20"/>
          <w:highlight w:val="none"/>
          <w:u w:val="single"/>
          <w:lang w:val="zh-CN"/>
        </w:rPr>
        <w:t xml:space="preserve">                        </w:t>
      </w:r>
    </w:p>
    <w:tbl>
      <w:tblPr>
        <w:tblStyle w:val="46"/>
        <w:tblW w:w="9184" w:type="dxa"/>
        <w:tblInd w:w="5"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125"/>
        <w:gridCol w:w="7059"/>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2125" w:type="dxa"/>
            <w:vAlign w:val="center"/>
          </w:tcPr>
          <w:p>
            <w:pPr>
              <w:widowControl/>
              <w:kinsoku w:val="0"/>
              <w:autoSpaceDE w:val="0"/>
              <w:autoSpaceDN w:val="0"/>
              <w:adjustRightInd w:val="0"/>
              <w:snapToGrid w:val="0"/>
              <w:textAlignment w:val="baseline"/>
              <w:rPr>
                <w:rFonts w:ascii="宋体" w:hAnsi="宋体" w:eastAsia="宋体" w:cs="宋体"/>
                <w:snapToGrid w:val="0"/>
                <w:color w:val="auto"/>
                <w:kern w:val="0"/>
                <w:sz w:val="24"/>
                <w:szCs w:val="24"/>
                <w:highlight w:val="none"/>
                <w:lang w:eastAsia="en-US"/>
              </w:rPr>
            </w:pPr>
            <w:r>
              <w:rPr>
                <w:rFonts w:ascii="宋体" w:hAnsi="宋体" w:eastAsia="宋体" w:cs="宋体"/>
                <w:snapToGrid w:val="0"/>
                <w:color w:val="auto"/>
                <w:kern w:val="0"/>
                <w:sz w:val="24"/>
                <w:szCs w:val="24"/>
                <w:highlight w:val="none"/>
                <w:lang w:eastAsia="en-US"/>
              </w:rPr>
              <w:t>项目名称</w:t>
            </w:r>
          </w:p>
        </w:tc>
        <w:tc>
          <w:tcPr>
            <w:tcW w:w="7059" w:type="dxa"/>
            <w:vAlign w:val="center"/>
          </w:tcPr>
          <w:p>
            <w:pPr>
              <w:widowControl/>
              <w:kinsoku w:val="0"/>
              <w:autoSpaceDE w:val="0"/>
              <w:autoSpaceDN w:val="0"/>
              <w:adjustRightInd w:val="0"/>
              <w:snapToGrid w:val="0"/>
              <w:textAlignment w:val="baseline"/>
              <w:rPr>
                <w:rFonts w:ascii="宋体" w:hAnsi="宋体" w:eastAsia="宋体" w:cs="宋体"/>
                <w:snapToGrid w:val="0"/>
                <w:color w:val="auto"/>
                <w:kern w:val="0"/>
                <w:sz w:val="30"/>
                <w:szCs w:val="30"/>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2125" w:type="dxa"/>
            <w:vAlign w:val="center"/>
          </w:tcPr>
          <w:p>
            <w:pPr>
              <w:widowControl/>
              <w:kinsoku w:val="0"/>
              <w:autoSpaceDE w:val="0"/>
              <w:autoSpaceDN w:val="0"/>
              <w:adjustRightInd w:val="0"/>
              <w:snapToGrid w:val="0"/>
              <w:textAlignment w:val="baseline"/>
              <w:rPr>
                <w:rFonts w:ascii="宋体" w:hAnsi="宋体" w:eastAsia="宋体" w:cs="宋体"/>
                <w:snapToGrid w:val="0"/>
                <w:color w:val="auto"/>
                <w:kern w:val="0"/>
                <w:sz w:val="24"/>
                <w:szCs w:val="24"/>
                <w:highlight w:val="none"/>
                <w:lang w:eastAsia="en-US"/>
              </w:rPr>
            </w:pPr>
            <w:r>
              <w:rPr>
                <w:rFonts w:ascii="宋体" w:hAnsi="宋体" w:eastAsia="宋体" w:cs="宋体"/>
                <w:snapToGrid w:val="0"/>
                <w:color w:val="auto"/>
                <w:kern w:val="0"/>
                <w:sz w:val="24"/>
                <w:szCs w:val="24"/>
                <w:highlight w:val="none"/>
                <w:lang w:eastAsia="en-US"/>
              </w:rPr>
              <w:t>项目编号</w:t>
            </w:r>
          </w:p>
        </w:tc>
        <w:tc>
          <w:tcPr>
            <w:tcW w:w="7059" w:type="dxa"/>
            <w:vAlign w:val="center"/>
          </w:tcPr>
          <w:p>
            <w:pPr>
              <w:widowControl/>
              <w:kinsoku w:val="0"/>
              <w:autoSpaceDE w:val="0"/>
              <w:autoSpaceDN w:val="0"/>
              <w:adjustRightInd w:val="0"/>
              <w:snapToGrid w:val="0"/>
              <w:textAlignment w:val="baseline"/>
              <w:rPr>
                <w:rFonts w:ascii="宋体" w:hAnsi="宋体" w:eastAsia="宋体" w:cs="宋体"/>
                <w:snapToGrid w:val="0"/>
                <w:color w:val="auto"/>
                <w:kern w:val="0"/>
                <w:sz w:val="30"/>
                <w:szCs w:val="30"/>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37" w:hRule="atLeast"/>
        </w:trPr>
        <w:tc>
          <w:tcPr>
            <w:tcW w:w="2125" w:type="dxa"/>
            <w:vAlign w:val="center"/>
          </w:tcPr>
          <w:p>
            <w:pPr>
              <w:widowControl/>
              <w:kinsoku w:val="0"/>
              <w:autoSpaceDE w:val="0"/>
              <w:autoSpaceDN w:val="0"/>
              <w:adjustRightInd w:val="0"/>
              <w:snapToGrid w:val="0"/>
              <w:textAlignment w:val="baseline"/>
              <w:rPr>
                <w:rFonts w:ascii="宋体" w:hAnsi="宋体" w:eastAsia="宋体" w:cs="宋体"/>
                <w:snapToGrid w:val="0"/>
                <w:color w:val="auto"/>
                <w:kern w:val="0"/>
                <w:sz w:val="24"/>
                <w:szCs w:val="24"/>
                <w:highlight w:val="none"/>
                <w:lang w:eastAsia="en-US"/>
              </w:rPr>
            </w:pPr>
            <w:r>
              <w:rPr>
                <w:rFonts w:ascii="宋体" w:hAnsi="宋体" w:eastAsia="宋体" w:cs="宋体"/>
                <w:snapToGrid w:val="0"/>
                <w:color w:val="auto"/>
                <w:kern w:val="0"/>
                <w:sz w:val="24"/>
                <w:szCs w:val="24"/>
                <w:highlight w:val="none"/>
                <w:lang w:eastAsia="en-US"/>
              </w:rPr>
              <w:t>投标总价</w:t>
            </w:r>
            <w:r>
              <w:rPr>
                <w:rFonts w:ascii="宋体" w:hAnsi="宋体" w:eastAsia="宋体" w:cs="宋体"/>
                <w:snapToGrid w:val="0"/>
                <w:color w:val="auto"/>
                <w:spacing w:val="-7"/>
                <w:kern w:val="0"/>
                <w:sz w:val="24"/>
                <w:szCs w:val="24"/>
                <w:highlight w:val="none"/>
                <w:lang w:eastAsia="en-US"/>
              </w:rPr>
              <w:t>（元）</w:t>
            </w:r>
          </w:p>
        </w:tc>
        <w:tc>
          <w:tcPr>
            <w:tcW w:w="7059" w:type="dxa"/>
            <w:vAlign w:val="center"/>
          </w:tcPr>
          <w:p>
            <w:pPr>
              <w:widowControl/>
              <w:kinsoku w:val="0"/>
              <w:autoSpaceDE w:val="0"/>
              <w:autoSpaceDN w:val="0"/>
              <w:adjustRightInd w:val="0"/>
              <w:snapToGrid w:val="0"/>
              <w:textAlignment w:val="baseline"/>
              <w:rPr>
                <w:rFonts w:ascii="宋体" w:hAnsi="宋体" w:eastAsia="宋体" w:cs="宋体"/>
                <w:snapToGrid w:val="0"/>
                <w:color w:val="auto"/>
                <w:kern w:val="0"/>
                <w:sz w:val="24"/>
                <w:szCs w:val="24"/>
                <w:highlight w:val="none"/>
                <w:lang w:eastAsia="en-US"/>
              </w:rPr>
            </w:pPr>
            <w:r>
              <w:rPr>
                <w:rFonts w:ascii="宋体" w:hAnsi="宋体" w:eastAsia="宋体" w:cs="宋体"/>
                <w:snapToGrid w:val="0"/>
                <w:color w:val="auto"/>
                <w:kern w:val="0"/>
                <w:sz w:val="24"/>
                <w:szCs w:val="24"/>
                <w:highlight w:val="none"/>
                <w:lang w:eastAsia="en-US"/>
              </w:rPr>
              <w:t>小写：</w:t>
            </w:r>
          </w:p>
          <w:p>
            <w:pPr>
              <w:widowControl/>
              <w:kinsoku w:val="0"/>
              <w:autoSpaceDE w:val="0"/>
              <w:autoSpaceDN w:val="0"/>
              <w:adjustRightInd w:val="0"/>
              <w:snapToGrid w:val="0"/>
              <w:textAlignment w:val="baseline"/>
              <w:rPr>
                <w:rFonts w:ascii="宋体" w:hAnsi="宋体" w:eastAsia="宋体" w:cs="宋体"/>
                <w:snapToGrid w:val="0"/>
                <w:color w:val="auto"/>
                <w:kern w:val="0"/>
                <w:sz w:val="30"/>
                <w:szCs w:val="30"/>
                <w:highlight w:val="none"/>
              </w:rPr>
            </w:pPr>
          </w:p>
          <w:p>
            <w:pPr>
              <w:widowControl/>
              <w:kinsoku w:val="0"/>
              <w:autoSpaceDE w:val="0"/>
              <w:autoSpaceDN w:val="0"/>
              <w:adjustRightInd w:val="0"/>
              <w:snapToGrid w:val="0"/>
              <w:textAlignment w:val="baseline"/>
              <w:rPr>
                <w:rFonts w:ascii="宋体" w:hAnsi="宋体" w:eastAsia="宋体" w:cs="宋体"/>
                <w:snapToGrid w:val="0"/>
                <w:color w:val="auto"/>
                <w:kern w:val="0"/>
                <w:sz w:val="24"/>
                <w:szCs w:val="24"/>
                <w:highlight w:val="none"/>
              </w:rPr>
            </w:pPr>
            <w:r>
              <w:rPr>
                <w:rFonts w:ascii="宋体" w:hAnsi="宋体" w:eastAsia="宋体" w:cs="宋体"/>
                <w:snapToGrid w:val="0"/>
                <w:color w:val="auto"/>
                <w:kern w:val="0"/>
                <w:sz w:val="24"/>
                <w:szCs w:val="24"/>
                <w:highlight w:val="none"/>
                <w:lang w:eastAsia="en-US"/>
              </w:rPr>
              <w:t>大写：</w:t>
            </w:r>
          </w:p>
          <w:p>
            <w:pPr>
              <w:widowControl/>
              <w:kinsoku w:val="0"/>
              <w:autoSpaceDE w:val="0"/>
              <w:autoSpaceDN w:val="0"/>
              <w:adjustRightInd w:val="0"/>
              <w:snapToGrid w:val="0"/>
              <w:textAlignment w:val="baseline"/>
              <w:rPr>
                <w:rFonts w:ascii="宋体" w:hAnsi="宋体" w:eastAsia="宋体" w:cs="宋体"/>
                <w:snapToGrid w:val="0"/>
                <w:color w:val="auto"/>
                <w:kern w:val="0"/>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2125" w:type="dxa"/>
            <w:vAlign w:val="center"/>
          </w:tcPr>
          <w:p>
            <w:pPr>
              <w:widowControl/>
              <w:kinsoku w:val="0"/>
              <w:autoSpaceDE w:val="0"/>
              <w:autoSpaceDN w:val="0"/>
              <w:adjustRightInd w:val="0"/>
              <w:snapToGrid w:val="0"/>
              <w:textAlignment w:val="baseline"/>
              <w:rPr>
                <w:rFonts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合同履约期限</w:t>
            </w:r>
          </w:p>
        </w:tc>
        <w:tc>
          <w:tcPr>
            <w:tcW w:w="7059" w:type="dxa"/>
            <w:vAlign w:val="center"/>
          </w:tcPr>
          <w:p>
            <w:pPr>
              <w:widowControl/>
              <w:kinsoku w:val="0"/>
              <w:autoSpaceDE w:val="0"/>
              <w:autoSpaceDN w:val="0"/>
              <w:adjustRightInd w:val="0"/>
              <w:snapToGrid w:val="0"/>
              <w:textAlignment w:val="baseline"/>
              <w:rPr>
                <w:rFonts w:ascii="宋体" w:hAnsi="宋体" w:eastAsia="宋体" w:cs="宋体"/>
                <w:snapToGrid w:val="0"/>
                <w:color w:val="auto"/>
                <w:kern w:val="0"/>
                <w:sz w:val="24"/>
                <w:szCs w:val="24"/>
                <w:highlight w:val="none"/>
                <w:lang w:eastAsia="en-US"/>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2125" w:type="dxa"/>
            <w:vAlign w:val="center"/>
          </w:tcPr>
          <w:p>
            <w:pPr>
              <w:widowControl/>
              <w:kinsoku w:val="0"/>
              <w:autoSpaceDE w:val="0"/>
              <w:autoSpaceDN w:val="0"/>
              <w:adjustRightInd w:val="0"/>
              <w:snapToGrid w:val="0"/>
              <w:textAlignment w:val="baseline"/>
              <w:rPr>
                <w:rFonts w:ascii="宋体" w:hAnsi="宋体" w:eastAsia="宋体" w:cs="宋体"/>
                <w:snapToGrid w:val="0"/>
                <w:color w:val="auto"/>
                <w:kern w:val="0"/>
                <w:sz w:val="24"/>
                <w:szCs w:val="24"/>
                <w:highlight w:val="none"/>
                <w:lang w:eastAsia="en-US"/>
              </w:rPr>
            </w:pPr>
            <w:r>
              <w:rPr>
                <w:rFonts w:ascii="宋体" w:hAnsi="宋体" w:eastAsia="宋体" w:cs="宋体"/>
                <w:snapToGrid w:val="0"/>
                <w:color w:val="auto"/>
                <w:kern w:val="0"/>
                <w:sz w:val="24"/>
                <w:szCs w:val="24"/>
                <w:highlight w:val="none"/>
                <w:lang w:eastAsia="en-US"/>
              </w:rPr>
              <w:t>质量标准</w:t>
            </w:r>
          </w:p>
        </w:tc>
        <w:tc>
          <w:tcPr>
            <w:tcW w:w="7059" w:type="dxa"/>
            <w:vAlign w:val="center"/>
          </w:tcPr>
          <w:p>
            <w:pPr>
              <w:widowControl/>
              <w:kinsoku w:val="0"/>
              <w:autoSpaceDE w:val="0"/>
              <w:autoSpaceDN w:val="0"/>
              <w:adjustRightInd w:val="0"/>
              <w:snapToGrid w:val="0"/>
              <w:textAlignment w:val="baseline"/>
              <w:rPr>
                <w:rFonts w:ascii="宋体" w:hAnsi="宋体" w:eastAsia="宋体" w:cs="宋体"/>
                <w:snapToGrid w:val="0"/>
                <w:color w:val="auto"/>
                <w:kern w:val="0"/>
                <w:sz w:val="24"/>
                <w:szCs w:val="24"/>
                <w:highlight w:val="none"/>
                <w:lang w:eastAsia="en-US"/>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3" w:hRule="atLeast"/>
        </w:trPr>
        <w:tc>
          <w:tcPr>
            <w:tcW w:w="9184" w:type="dxa"/>
            <w:gridSpan w:val="2"/>
            <w:vAlign w:val="center"/>
          </w:tcPr>
          <w:p>
            <w:pPr>
              <w:widowControl/>
              <w:kinsoku w:val="0"/>
              <w:autoSpaceDE w:val="0"/>
              <w:autoSpaceDN w:val="0"/>
              <w:adjustRightInd w:val="0"/>
              <w:snapToGrid w:val="0"/>
              <w:textAlignment w:val="baseline"/>
              <w:rPr>
                <w:rFonts w:ascii="宋体" w:hAnsi="宋体" w:eastAsia="宋体" w:cs="宋体"/>
                <w:snapToGrid w:val="0"/>
                <w:color w:val="auto"/>
                <w:kern w:val="0"/>
                <w:sz w:val="24"/>
                <w:szCs w:val="24"/>
                <w:highlight w:val="none"/>
                <w:lang w:eastAsia="en-US"/>
              </w:rPr>
            </w:pPr>
            <w:r>
              <w:rPr>
                <w:rFonts w:ascii="宋体" w:hAnsi="宋体" w:eastAsia="宋体" w:cs="宋体"/>
                <w:snapToGrid w:val="0"/>
                <w:color w:val="auto"/>
                <w:kern w:val="0"/>
                <w:sz w:val="24"/>
                <w:szCs w:val="24"/>
                <w:highlight w:val="none"/>
                <w:lang w:eastAsia="en-US"/>
              </w:rPr>
              <w:t>备注：</w:t>
            </w:r>
          </w:p>
        </w:tc>
      </w:tr>
    </w:tbl>
    <w:p>
      <w:pPr>
        <w:autoSpaceDE w:val="0"/>
        <w:autoSpaceDN w:val="0"/>
        <w:adjustRightInd w:val="0"/>
        <w:spacing w:line="480" w:lineRule="exact"/>
        <w:rPr>
          <w:rFonts w:ascii="Times New Roman" w:hAnsi="Times New Roman" w:eastAsia="宋体" w:cs="Times New Roman"/>
          <w:color w:val="auto"/>
          <w:kern w:val="0"/>
          <w:sz w:val="24"/>
          <w:szCs w:val="20"/>
          <w:highlight w:val="none"/>
          <w:lang w:val="zh-CN"/>
        </w:rPr>
      </w:pPr>
    </w:p>
    <w:p>
      <w:pPr>
        <w:widowControl/>
        <w:autoSpaceDE w:val="0"/>
        <w:adjustRightInd w:val="0"/>
        <w:snapToGrid w:val="0"/>
        <w:spacing w:line="360" w:lineRule="auto"/>
        <w:jc w:val="left"/>
        <w:rPr>
          <w:rFonts w:ascii="宋体" w:hAnsi="宋体" w:eastAsia="宋体" w:cs="方正仿宋_GBK"/>
          <w:color w:val="auto"/>
          <w:kern w:val="0"/>
          <w:sz w:val="24"/>
          <w:szCs w:val="28"/>
          <w:highlight w:val="none"/>
        </w:rPr>
      </w:pPr>
      <w:r>
        <w:rPr>
          <w:rFonts w:hint="eastAsia" w:ascii="宋体" w:hAnsi="宋体" w:eastAsia="宋体" w:cs="宋体"/>
          <w:color w:val="auto"/>
          <w:sz w:val="24"/>
          <w:szCs w:val="28"/>
          <w:highlight w:val="none"/>
        </w:rPr>
        <w:t>注：本项目以人民币进行报价，投标报价实行总价及费用包干，应包括：完成项目全部工作内容、验收、质保期售后服务、雇员费、技术培训费、各项税费以及完成招标内容所需的一切费用。</w:t>
      </w:r>
    </w:p>
    <w:p>
      <w:pPr>
        <w:tabs>
          <w:tab w:val="left" w:pos="9135"/>
        </w:tabs>
        <w:spacing w:line="400" w:lineRule="atLeast"/>
        <w:ind w:right="84" w:rightChars="40"/>
        <w:rPr>
          <w:rFonts w:ascii="Times New Roman" w:hAnsi="Times New Roman" w:eastAsia="宋体" w:cs="Times New Roman"/>
          <w:color w:val="auto"/>
          <w:sz w:val="24"/>
          <w:szCs w:val="20"/>
          <w:highlight w:val="none"/>
        </w:rPr>
      </w:pPr>
    </w:p>
    <w:p>
      <w:pPr>
        <w:tabs>
          <w:tab w:val="left" w:pos="9135"/>
        </w:tabs>
        <w:spacing w:line="400" w:lineRule="atLeast"/>
        <w:ind w:right="84" w:rightChars="40"/>
        <w:rPr>
          <w:rFonts w:ascii="Times New Roman" w:hAnsi="Times New Roman" w:eastAsia="宋体" w:cs="Times New Roman"/>
          <w:color w:val="auto"/>
          <w:sz w:val="24"/>
          <w:szCs w:val="20"/>
          <w:highlight w:val="none"/>
        </w:rPr>
      </w:pPr>
    </w:p>
    <w:p>
      <w:pPr>
        <w:tabs>
          <w:tab w:val="left" w:pos="9135"/>
        </w:tabs>
        <w:spacing w:line="400" w:lineRule="atLeast"/>
        <w:ind w:right="84" w:rightChars="40"/>
        <w:rPr>
          <w:rFonts w:ascii="Times New Roman" w:hAnsi="Times New Roman" w:eastAsia="宋体" w:cs="Times New Roman"/>
          <w:color w:val="auto"/>
          <w:sz w:val="24"/>
          <w:szCs w:val="20"/>
          <w:highlight w:val="none"/>
        </w:rPr>
      </w:pPr>
    </w:p>
    <w:p>
      <w:pPr>
        <w:tabs>
          <w:tab w:val="left" w:pos="9135"/>
        </w:tabs>
        <w:spacing w:line="400" w:lineRule="atLeast"/>
        <w:ind w:right="84" w:rightChars="40"/>
        <w:rPr>
          <w:rFonts w:ascii="Times New Roman" w:hAnsi="Times New Roman" w:eastAsia="宋体" w:cs="Times New Roman"/>
          <w:color w:val="auto"/>
          <w:sz w:val="24"/>
          <w:szCs w:val="20"/>
          <w:highlight w:val="none"/>
          <w:u w:val="single"/>
        </w:rPr>
      </w:pPr>
      <w:r>
        <w:rPr>
          <w:rFonts w:ascii="Times New Roman" w:hAnsi="Times New Roman" w:eastAsia="宋体" w:cs="Times New Roman"/>
          <w:color w:val="auto"/>
          <w:sz w:val="24"/>
          <w:szCs w:val="20"/>
          <w:highlight w:val="none"/>
        </w:rPr>
        <w:t>供应商</w:t>
      </w:r>
      <w:r>
        <w:rPr>
          <w:rFonts w:ascii="Times New Roman" w:hAnsi="Times New Roman" w:eastAsia="宋体" w:cs="Times New Roman"/>
          <w:bCs/>
          <w:color w:val="auto"/>
          <w:kern w:val="0"/>
          <w:sz w:val="24"/>
          <w:szCs w:val="20"/>
          <w:highlight w:val="none"/>
          <w:lang w:val="zh-CN"/>
        </w:rPr>
        <w:t>法定代表人或委托代理人：</w:t>
      </w:r>
      <w:r>
        <w:rPr>
          <w:rFonts w:ascii="Times New Roman" w:hAnsi="Times New Roman" w:eastAsia="宋体" w:cs="Times New Roman"/>
          <w:color w:val="auto"/>
          <w:sz w:val="24"/>
          <w:szCs w:val="20"/>
          <w:highlight w:val="none"/>
          <w:u w:val="single"/>
        </w:rPr>
        <w:t xml:space="preserve">                       </w:t>
      </w:r>
    </w:p>
    <w:p>
      <w:pPr>
        <w:ind w:right="84" w:rightChars="40" w:firstLine="480" w:firstLineChars="200"/>
        <w:rPr>
          <w:rFonts w:ascii="Times New Roman" w:hAnsi="Times New Roman" w:eastAsia="宋体" w:cs="Times New Roman"/>
          <w:color w:val="auto"/>
          <w:sz w:val="24"/>
          <w:szCs w:val="20"/>
          <w:highlight w:val="none"/>
        </w:rPr>
      </w:pPr>
      <w:r>
        <w:rPr>
          <w:rFonts w:ascii="Times New Roman" w:hAnsi="Times New Roman" w:eastAsia="宋体" w:cs="Times New Roman"/>
          <w:bCs/>
          <w:color w:val="auto"/>
          <w:kern w:val="0"/>
          <w:sz w:val="24"/>
          <w:szCs w:val="20"/>
          <w:highlight w:val="none"/>
          <w:lang w:val="zh-CN"/>
        </w:rPr>
        <w:t xml:space="preserve">                             年   月   日</w:t>
      </w:r>
    </w:p>
    <w:p>
      <w:pPr>
        <w:autoSpaceDE w:val="0"/>
        <w:autoSpaceDN w:val="0"/>
        <w:adjustRightInd w:val="0"/>
        <w:spacing w:line="480" w:lineRule="exact"/>
        <w:rPr>
          <w:rFonts w:ascii="Times New Roman" w:hAnsi="Times New Roman" w:eastAsia="宋体" w:cs="Times New Roman"/>
          <w:color w:val="auto"/>
          <w:kern w:val="0"/>
          <w:sz w:val="24"/>
          <w:szCs w:val="20"/>
          <w:highlight w:val="none"/>
          <w:lang w:val="zh-CN"/>
        </w:rPr>
      </w:pPr>
      <w:r>
        <w:rPr>
          <w:rFonts w:ascii="Times New Roman" w:hAnsi="Times New Roman" w:eastAsia="宋体" w:cs="Times New Roman"/>
          <w:color w:val="auto"/>
          <w:kern w:val="0"/>
          <w:sz w:val="24"/>
          <w:szCs w:val="20"/>
          <w:highlight w:val="none"/>
          <w:lang w:val="zh-CN"/>
        </w:rPr>
        <w:t>备注：</w:t>
      </w:r>
    </w:p>
    <w:p>
      <w:pPr>
        <w:autoSpaceDE w:val="0"/>
        <w:autoSpaceDN w:val="0"/>
        <w:adjustRightInd w:val="0"/>
        <w:spacing w:line="480" w:lineRule="exact"/>
        <w:ind w:firstLine="480" w:firstLineChars="200"/>
        <w:rPr>
          <w:rFonts w:ascii="Times New Roman" w:hAnsi="Times New Roman" w:eastAsia="宋体" w:cs="Times New Roman"/>
          <w:color w:val="auto"/>
          <w:kern w:val="0"/>
          <w:sz w:val="24"/>
          <w:szCs w:val="20"/>
          <w:highlight w:val="none"/>
          <w:lang w:val="zh-CN"/>
        </w:rPr>
      </w:pPr>
      <w:r>
        <w:rPr>
          <w:rFonts w:ascii="Times New Roman" w:hAnsi="Times New Roman" w:eastAsia="宋体" w:cs="Times New Roman"/>
          <w:color w:val="auto"/>
          <w:kern w:val="0"/>
          <w:sz w:val="24"/>
          <w:szCs w:val="20"/>
          <w:highlight w:val="none"/>
          <w:lang w:val="zh-CN"/>
        </w:rPr>
        <w:t>如果有其它优惠条件，可以在磋商报价表下另附说明。</w:t>
      </w:r>
    </w:p>
    <w:p>
      <w:pPr>
        <w:autoSpaceDE w:val="0"/>
        <w:autoSpaceDN w:val="0"/>
        <w:adjustRightInd w:val="0"/>
        <w:spacing w:line="480" w:lineRule="exact"/>
        <w:ind w:firstLine="480" w:firstLineChars="200"/>
        <w:rPr>
          <w:rFonts w:ascii="Times New Roman" w:hAnsi="Times New Roman" w:eastAsia="宋体" w:cs="Times New Roman"/>
          <w:color w:val="auto"/>
          <w:kern w:val="0"/>
          <w:sz w:val="24"/>
          <w:szCs w:val="20"/>
          <w:highlight w:val="none"/>
          <w:lang w:val="zh-CN"/>
        </w:rPr>
      </w:pPr>
    </w:p>
    <w:p>
      <w:pPr>
        <w:autoSpaceDE w:val="0"/>
        <w:autoSpaceDN w:val="0"/>
        <w:adjustRightInd w:val="0"/>
        <w:spacing w:line="480" w:lineRule="exact"/>
        <w:ind w:firstLine="480" w:firstLineChars="200"/>
        <w:rPr>
          <w:rFonts w:ascii="Times New Roman" w:hAnsi="Times New Roman" w:eastAsia="宋体" w:cs="Times New Roman"/>
          <w:color w:val="auto"/>
          <w:kern w:val="0"/>
          <w:sz w:val="24"/>
          <w:szCs w:val="20"/>
          <w:highlight w:val="none"/>
          <w:lang w:val="zh-CN"/>
        </w:rPr>
        <w:sectPr>
          <w:pgSz w:w="11906" w:h="16838"/>
          <w:pgMar w:top="1134" w:right="1134" w:bottom="1134" w:left="1418" w:header="851" w:footer="992" w:gutter="0"/>
          <w:cols w:space="720" w:num="1"/>
          <w:docGrid w:type="linesAndChars" w:linePitch="312" w:charSpace="0"/>
        </w:sectPr>
      </w:pPr>
    </w:p>
    <w:p>
      <w:pPr>
        <w:numPr>
          <w:ilvl w:val="0"/>
          <w:numId w:val="1"/>
        </w:numPr>
        <w:tabs>
          <w:tab w:val="left" w:pos="9135"/>
        </w:tabs>
        <w:spacing w:line="400" w:lineRule="atLeast"/>
        <w:ind w:right="84" w:rightChars="40"/>
        <w:jc w:val="center"/>
        <w:rPr>
          <w:rFonts w:ascii="Times New Roman" w:hAnsi="Times New Roman" w:eastAsia="宋体" w:cs="Times New Roman"/>
          <w:b/>
          <w:color w:val="auto"/>
          <w:sz w:val="24"/>
          <w:szCs w:val="20"/>
          <w:highlight w:val="none"/>
        </w:rPr>
      </w:pPr>
      <w:r>
        <w:rPr>
          <w:rFonts w:hint="eastAsia" w:ascii="Times New Roman" w:hAnsi="Times New Roman" w:eastAsia="宋体" w:cs="Times New Roman"/>
          <w:b/>
          <w:color w:val="auto"/>
          <w:sz w:val="24"/>
          <w:szCs w:val="20"/>
          <w:highlight w:val="none"/>
        </w:rPr>
        <w:t>分项</w:t>
      </w:r>
      <w:r>
        <w:rPr>
          <w:rFonts w:ascii="Times New Roman" w:hAnsi="Times New Roman" w:eastAsia="宋体" w:cs="Times New Roman"/>
          <w:b/>
          <w:color w:val="auto"/>
          <w:sz w:val="24"/>
          <w:szCs w:val="20"/>
          <w:highlight w:val="none"/>
        </w:rPr>
        <w:t>报价明细表</w:t>
      </w:r>
    </w:p>
    <w:p>
      <w:pPr>
        <w:numPr>
          <w:ilvl w:val="0"/>
          <w:numId w:val="0"/>
        </w:numPr>
        <w:tabs>
          <w:tab w:val="left" w:pos="9135"/>
        </w:tabs>
        <w:spacing w:line="400" w:lineRule="atLeast"/>
        <w:ind w:right="84" w:rightChars="40"/>
        <w:jc w:val="both"/>
        <w:rPr>
          <w:rFonts w:ascii="Times New Roman" w:hAnsi="Times New Roman" w:eastAsia="宋体" w:cs="Times New Roman"/>
          <w:b/>
          <w:color w:val="auto"/>
          <w:sz w:val="24"/>
          <w:szCs w:val="20"/>
          <w:highlight w:val="none"/>
        </w:rPr>
      </w:pPr>
    </w:p>
    <w:tbl>
      <w:tblPr>
        <w:tblStyle w:val="19"/>
        <w:tblW w:w="495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929"/>
        <w:gridCol w:w="2053"/>
        <w:gridCol w:w="1068"/>
        <w:gridCol w:w="814"/>
        <w:gridCol w:w="1378"/>
        <w:gridCol w:w="1514"/>
        <w:gridCol w:w="151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4" w:hRule="atLeast"/>
        </w:trPr>
        <w:tc>
          <w:tcPr>
            <w:tcW w:w="501" w:type="pct"/>
            <w:vAlign w:val="center"/>
          </w:tcPr>
          <w:p>
            <w:pPr>
              <w:jc w:val="center"/>
              <w:rPr>
                <w:rFonts w:ascii="Times New Roman" w:hAnsi="Times New Roman" w:eastAsia="黑体" w:cs="Times New Roman"/>
                <w:color w:val="auto"/>
                <w:highlight w:val="none"/>
              </w:rPr>
            </w:pPr>
            <w:r>
              <w:rPr>
                <w:rFonts w:ascii="Times New Roman" w:hAnsi="Times New Roman" w:eastAsia="黑体" w:cs="Times New Roman"/>
                <w:color w:val="auto"/>
                <w:highlight w:val="none"/>
              </w:rPr>
              <w:t>序号</w:t>
            </w:r>
          </w:p>
        </w:tc>
        <w:tc>
          <w:tcPr>
            <w:tcW w:w="1107" w:type="pct"/>
            <w:vAlign w:val="center"/>
          </w:tcPr>
          <w:p>
            <w:pPr>
              <w:jc w:val="center"/>
              <w:rPr>
                <w:rFonts w:ascii="Times New Roman" w:hAnsi="Times New Roman" w:eastAsia="黑体" w:cs="Times New Roman"/>
                <w:color w:val="auto"/>
                <w:highlight w:val="none"/>
              </w:rPr>
            </w:pPr>
            <w:r>
              <w:rPr>
                <w:rFonts w:ascii="Times New Roman" w:hAnsi="Times New Roman" w:eastAsia="黑体" w:cs="Times New Roman"/>
                <w:color w:val="auto"/>
                <w:highlight w:val="none"/>
              </w:rPr>
              <w:t>工程项目</w:t>
            </w:r>
          </w:p>
        </w:tc>
        <w:tc>
          <w:tcPr>
            <w:tcW w:w="576" w:type="pct"/>
            <w:vAlign w:val="center"/>
          </w:tcPr>
          <w:p>
            <w:pPr>
              <w:jc w:val="center"/>
              <w:rPr>
                <w:rFonts w:ascii="Times New Roman" w:hAnsi="Times New Roman" w:eastAsia="黑体" w:cs="Times New Roman"/>
                <w:color w:val="auto"/>
                <w:highlight w:val="none"/>
              </w:rPr>
            </w:pPr>
            <w:r>
              <w:rPr>
                <w:rFonts w:ascii="Times New Roman" w:hAnsi="Times New Roman" w:eastAsia="黑体" w:cs="Times New Roman"/>
                <w:color w:val="auto"/>
                <w:highlight w:val="none"/>
              </w:rPr>
              <w:t>单位</w:t>
            </w:r>
          </w:p>
        </w:tc>
        <w:tc>
          <w:tcPr>
            <w:tcW w:w="439" w:type="pct"/>
            <w:vAlign w:val="center"/>
          </w:tcPr>
          <w:p>
            <w:pPr>
              <w:jc w:val="center"/>
              <w:rPr>
                <w:rFonts w:ascii="Times New Roman" w:hAnsi="Times New Roman" w:eastAsia="黑体" w:cs="Times New Roman"/>
                <w:color w:val="auto"/>
                <w:highlight w:val="none"/>
              </w:rPr>
            </w:pPr>
            <w:r>
              <w:rPr>
                <w:rFonts w:ascii="Times New Roman" w:hAnsi="Times New Roman" w:eastAsia="黑体" w:cs="Times New Roman"/>
                <w:color w:val="auto"/>
                <w:highlight w:val="none"/>
              </w:rPr>
              <w:t>数量</w:t>
            </w:r>
          </w:p>
        </w:tc>
        <w:tc>
          <w:tcPr>
            <w:tcW w:w="743" w:type="pct"/>
            <w:vAlign w:val="center"/>
          </w:tcPr>
          <w:p>
            <w:pPr>
              <w:jc w:val="center"/>
              <w:rPr>
                <w:rFonts w:ascii="Times New Roman" w:hAnsi="Times New Roman" w:eastAsia="黑体" w:cs="Times New Roman"/>
                <w:color w:val="auto"/>
                <w:highlight w:val="none"/>
              </w:rPr>
            </w:pPr>
            <w:r>
              <w:rPr>
                <w:rFonts w:ascii="Times New Roman" w:hAnsi="Times New Roman" w:eastAsia="黑体" w:cs="Times New Roman"/>
                <w:color w:val="auto"/>
                <w:highlight w:val="none"/>
              </w:rPr>
              <w:t>单价</w:t>
            </w:r>
          </w:p>
        </w:tc>
        <w:tc>
          <w:tcPr>
            <w:tcW w:w="816" w:type="pct"/>
            <w:vAlign w:val="center"/>
          </w:tcPr>
          <w:p>
            <w:pPr>
              <w:jc w:val="center"/>
              <w:rPr>
                <w:rFonts w:ascii="Times New Roman" w:hAnsi="Times New Roman" w:eastAsia="黑体" w:cs="Times New Roman"/>
                <w:color w:val="auto"/>
                <w:highlight w:val="none"/>
              </w:rPr>
            </w:pPr>
            <w:r>
              <w:rPr>
                <w:rFonts w:ascii="Times New Roman" w:hAnsi="Times New Roman" w:eastAsia="黑体" w:cs="Times New Roman"/>
                <w:color w:val="auto"/>
                <w:highlight w:val="none"/>
              </w:rPr>
              <w:t>合计</w:t>
            </w:r>
          </w:p>
        </w:tc>
        <w:tc>
          <w:tcPr>
            <w:tcW w:w="816" w:type="pct"/>
            <w:vAlign w:val="center"/>
          </w:tcPr>
          <w:p>
            <w:pPr>
              <w:jc w:val="center"/>
              <w:rPr>
                <w:rFonts w:hint="eastAsia" w:ascii="Times New Roman" w:hAnsi="Times New Roman" w:eastAsia="黑体" w:cs="Times New Roman"/>
                <w:color w:val="auto"/>
                <w:highlight w:val="none"/>
                <w:lang w:val="en-US" w:eastAsia="zh-CN"/>
              </w:rPr>
            </w:pPr>
            <w:r>
              <w:rPr>
                <w:rFonts w:hint="eastAsia" w:ascii="Times New Roman" w:hAnsi="Times New Roman" w:eastAsia="黑体" w:cs="Times New Roman"/>
                <w:color w:val="auto"/>
                <w:highlight w:val="none"/>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4" w:hRule="atLeast"/>
        </w:trPr>
        <w:tc>
          <w:tcPr>
            <w:tcW w:w="501"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ascii="Times New Roman" w:hAnsi="Times New Roman" w:eastAsia="黑体" w:cs="Times New Roman"/>
                <w:color w:val="auto"/>
                <w:highlight w:val="none"/>
              </w:rPr>
            </w:pPr>
            <w:r>
              <w:rPr>
                <w:rFonts w:hint="eastAsia" w:ascii="Times New Roman" w:hAnsi="Times New Roman" w:eastAsia="仿宋_GB2312" w:cs="Times New Roman"/>
                <w:b/>
                <w:bCs/>
                <w:i w:val="0"/>
                <w:iCs w:val="0"/>
                <w:color w:val="auto"/>
                <w:kern w:val="0"/>
                <w:sz w:val="21"/>
                <w:szCs w:val="21"/>
                <w:highlight w:val="none"/>
                <w:u w:val="none"/>
                <w:lang w:val="en-US" w:eastAsia="zh-CN" w:bidi="ar"/>
              </w:rPr>
              <w:t>一</w:t>
            </w:r>
          </w:p>
        </w:tc>
        <w:tc>
          <w:tcPr>
            <w:tcW w:w="1107"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ascii="Times New Roman" w:hAnsi="Times New Roman" w:eastAsia="黑体" w:cs="Times New Roman"/>
                <w:color w:val="auto"/>
                <w:highlight w:val="none"/>
              </w:rPr>
            </w:pPr>
            <w:r>
              <w:rPr>
                <w:rFonts w:hint="eastAsia" w:ascii="Times New Roman" w:hAnsi="Times New Roman" w:eastAsia="仿宋_GB2312" w:cs="Times New Roman"/>
                <w:b/>
                <w:bCs/>
                <w:i w:val="0"/>
                <w:iCs w:val="0"/>
                <w:color w:val="auto"/>
                <w:kern w:val="0"/>
                <w:sz w:val="21"/>
                <w:szCs w:val="21"/>
                <w:highlight w:val="none"/>
                <w:u w:val="none"/>
                <w:lang w:val="en-US" w:eastAsia="zh-CN" w:bidi="ar"/>
              </w:rPr>
              <w:t>工程直接费用</w:t>
            </w:r>
          </w:p>
        </w:tc>
        <w:tc>
          <w:tcPr>
            <w:tcW w:w="576"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ascii="Times New Roman" w:hAnsi="Times New Roman" w:eastAsia="黑体" w:cs="Times New Roman"/>
                <w:color w:val="auto"/>
                <w:highlight w:val="none"/>
              </w:rPr>
            </w:pPr>
          </w:p>
        </w:tc>
        <w:tc>
          <w:tcPr>
            <w:tcW w:w="439"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ascii="Times New Roman" w:hAnsi="Times New Roman" w:eastAsia="黑体" w:cs="Times New Roman"/>
                <w:color w:val="auto"/>
                <w:highlight w:val="none"/>
              </w:rPr>
            </w:pPr>
          </w:p>
        </w:tc>
        <w:tc>
          <w:tcPr>
            <w:tcW w:w="743" w:type="pct"/>
            <w:vAlign w:val="center"/>
          </w:tcPr>
          <w:p>
            <w:pPr>
              <w:jc w:val="center"/>
              <w:rPr>
                <w:rFonts w:ascii="Times New Roman" w:hAnsi="Times New Roman" w:eastAsia="黑体" w:cs="Times New Roman"/>
                <w:color w:val="auto"/>
                <w:highlight w:val="none"/>
              </w:rPr>
            </w:pPr>
          </w:p>
        </w:tc>
        <w:tc>
          <w:tcPr>
            <w:tcW w:w="816" w:type="pct"/>
            <w:vAlign w:val="center"/>
          </w:tcPr>
          <w:p>
            <w:pPr>
              <w:jc w:val="center"/>
              <w:rPr>
                <w:rFonts w:ascii="Times New Roman" w:hAnsi="Times New Roman" w:eastAsia="黑体" w:cs="Times New Roman"/>
                <w:color w:val="auto"/>
                <w:highlight w:val="none"/>
              </w:rPr>
            </w:pPr>
          </w:p>
        </w:tc>
        <w:tc>
          <w:tcPr>
            <w:tcW w:w="816" w:type="pct"/>
            <w:vAlign w:val="center"/>
          </w:tcPr>
          <w:p>
            <w:pPr>
              <w:jc w:val="center"/>
              <w:rPr>
                <w:rFonts w:ascii="Times New Roman" w:hAnsi="Times New Roman" w:eastAsia="黑体" w:cs="Times New Roman"/>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4" w:hRule="atLeast"/>
        </w:trPr>
        <w:tc>
          <w:tcPr>
            <w:tcW w:w="501"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ascii="Times New Roman" w:hAnsi="Times New Roman" w:eastAsia="黑体" w:cs="Times New Roman"/>
                <w:color w:val="auto"/>
                <w:highlight w:val="none"/>
              </w:rPr>
            </w:pPr>
            <w:r>
              <w:rPr>
                <w:rFonts w:hint="eastAsia" w:ascii="Times New Roman" w:hAnsi="Times New Roman" w:eastAsia="仿宋_GB2312" w:cs="Times New Roman"/>
                <w:b w:val="0"/>
                <w:bCs w:val="0"/>
                <w:i w:val="0"/>
                <w:iCs w:val="0"/>
                <w:color w:val="auto"/>
                <w:kern w:val="0"/>
                <w:sz w:val="21"/>
                <w:szCs w:val="21"/>
                <w:highlight w:val="none"/>
                <w:u w:val="none"/>
                <w:lang w:val="en-US" w:eastAsia="zh-CN" w:bidi="ar"/>
              </w:rPr>
              <w:t>1</w:t>
            </w:r>
          </w:p>
        </w:tc>
        <w:tc>
          <w:tcPr>
            <w:tcW w:w="1107"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ascii="Times New Roman" w:hAnsi="Times New Roman" w:eastAsia="黑体" w:cs="Times New Roman"/>
                <w:color w:val="auto"/>
                <w:highlight w:val="none"/>
              </w:rPr>
            </w:pPr>
            <w:r>
              <w:rPr>
                <w:rFonts w:hint="eastAsia" w:ascii="Times New Roman" w:hAnsi="Times New Roman" w:eastAsia="仿宋_GB2312" w:cs="Times New Roman"/>
                <w:b w:val="0"/>
                <w:bCs w:val="0"/>
                <w:i w:val="0"/>
                <w:iCs w:val="0"/>
                <w:color w:val="auto"/>
                <w:kern w:val="0"/>
                <w:sz w:val="21"/>
                <w:szCs w:val="21"/>
                <w:highlight w:val="none"/>
                <w:u w:val="none"/>
                <w:lang w:val="en-US" w:eastAsia="zh-CN" w:bidi="ar"/>
              </w:rPr>
              <w:t>封禁措施</w:t>
            </w:r>
          </w:p>
        </w:tc>
        <w:tc>
          <w:tcPr>
            <w:tcW w:w="576"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ascii="Times New Roman" w:hAnsi="Times New Roman" w:eastAsia="黑体" w:cs="Times New Roman"/>
                <w:color w:val="auto"/>
                <w:highlight w:val="none"/>
              </w:rPr>
            </w:pPr>
            <w:r>
              <w:rPr>
                <w:rFonts w:hint="eastAsia" w:ascii="Times New Roman" w:hAnsi="Times New Roman" w:eastAsia="仿宋_GB2312" w:cs="Times New Roman"/>
                <w:b w:val="0"/>
                <w:bCs w:val="0"/>
                <w:i w:val="0"/>
                <w:iCs w:val="0"/>
                <w:color w:val="auto"/>
                <w:kern w:val="0"/>
                <w:sz w:val="21"/>
                <w:szCs w:val="21"/>
                <w:highlight w:val="none"/>
                <w:u w:val="none"/>
                <w:lang w:val="en-US" w:eastAsia="zh-CN" w:bidi="ar"/>
              </w:rPr>
              <w:t>亩</w:t>
            </w:r>
          </w:p>
        </w:tc>
        <w:tc>
          <w:tcPr>
            <w:tcW w:w="439"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ascii="Times New Roman" w:hAnsi="Times New Roman" w:eastAsia="黑体" w:cs="Times New Roman"/>
                <w:color w:val="auto"/>
                <w:highlight w:val="none"/>
              </w:rPr>
            </w:pPr>
            <w:r>
              <w:rPr>
                <w:rFonts w:hint="eastAsia" w:ascii="Times New Roman" w:hAnsi="Times New Roman" w:eastAsia="仿宋_GB2312" w:cs="Times New Roman"/>
                <w:b w:val="0"/>
                <w:bCs w:val="0"/>
                <w:i w:val="0"/>
                <w:iCs w:val="0"/>
                <w:color w:val="auto"/>
                <w:kern w:val="0"/>
                <w:sz w:val="21"/>
                <w:szCs w:val="21"/>
                <w:highlight w:val="none"/>
                <w:u w:val="none"/>
                <w:lang w:val="en-US" w:eastAsia="zh-CN" w:bidi="ar"/>
              </w:rPr>
              <w:t>5000</w:t>
            </w:r>
          </w:p>
        </w:tc>
        <w:tc>
          <w:tcPr>
            <w:tcW w:w="743" w:type="pct"/>
            <w:vAlign w:val="center"/>
          </w:tcPr>
          <w:p>
            <w:pPr>
              <w:jc w:val="center"/>
              <w:rPr>
                <w:rFonts w:ascii="Times New Roman" w:hAnsi="Times New Roman" w:eastAsia="黑体" w:cs="Times New Roman"/>
                <w:color w:val="auto"/>
                <w:highlight w:val="none"/>
              </w:rPr>
            </w:pPr>
          </w:p>
        </w:tc>
        <w:tc>
          <w:tcPr>
            <w:tcW w:w="816" w:type="pct"/>
            <w:vAlign w:val="center"/>
          </w:tcPr>
          <w:p>
            <w:pPr>
              <w:jc w:val="center"/>
              <w:rPr>
                <w:rFonts w:ascii="Times New Roman" w:hAnsi="Times New Roman" w:eastAsia="黑体" w:cs="Times New Roman"/>
                <w:color w:val="auto"/>
                <w:highlight w:val="none"/>
              </w:rPr>
            </w:pPr>
          </w:p>
        </w:tc>
        <w:tc>
          <w:tcPr>
            <w:tcW w:w="816" w:type="pct"/>
            <w:vAlign w:val="center"/>
          </w:tcPr>
          <w:p>
            <w:pPr>
              <w:jc w:val="center"/>
              <w:rPr>
                <w:rFonts w:ascii="Times New Roman" w:hAnsi="Times New Roman" w:eastAsia="黑体" w:cs="Times New Roman"/>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4" w:hRule="atLeast"/>
        </w:trPr>
        <w:tc>
          <w:tcPr>
            <w:tcW w:w="501"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ascii="Times New Roman" w:hAnsi="Times New Roman" w:eastAsia="黑体" w:cs="Times New Roman"/>
                <w:color w:val="auto"/>
                <w:highlight w:val="none"/>
              </w:rPr>
            </w:pPr>
            <w:r>
              <w:rPr>
                <w:rFonts w:hint="eastAsia" w:ascii="Times New Roman" w:hAnsi="Times New Roman" w:eastAsia="仿宋_GB2312" w:cs="Times New Roman"/>
                <w:b w:val="0"/>
                <w:bCs w:val="0"/>
                <w:i w:val="0"/>
                <w:iCs w:val="0"/>
                <w:color w:val="auto"/>
                <w:kern w:val="0"/>
                <w:sz w:val="21"/>
                <w:szCs w:val="21"/>
                <w:highlight w:val="none"/>
                <w:u w:val="none"/>
                <w:lang w:val="en-US" w:eastAsia="zh-CN" w:bidi="ar"/>
              </w:rPr>
              <w:t>1.1</w:t>
            </w:r>
          </w:p>
        </w:tc>
        <w:tc>
          <w:tcPr>
            <w:tcW w:w="1107"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ascii="Times New Roman" w:hAnsi="Times New Roman" w:eastAsia="黑体" w:cs="Times New Roman"/>
                <w:color w:val="auto"/>
                <w:highlight w:val="none"/>
              </w:rPr>
            </w:pPr>
            <w:r>
              <w:rPr>
                <w:rFonts w:hint="eastAsia" w:ascii="Times New Roman" w:hAnsi="Times New Roman" w:eastAsia="仿宋_GB2312" w:cs="Times New Roman"/>
                <w:b w:val="0"/>
                <w:bCs w:val="0"/>
                <w:i w:val="0"/>
                <w:iCs w:val="0"/>
                <w:color w:val="auto"/>
                <w:kern w:val="0"/>
                <w:sz w:val="21"/>
                <w:szCs w:val="21"/>
                <w:highlight w:val="none"/>
                <w:u w:val="none"/>
                <w:lang w:val="en-US" w:eastAsia="zh-CN" w:bidi="ar"/>
              </w:rPr>
              <w:t>围栏</w:t>
            </w:r>
          </w:p>
        </w:tc>
        <w:tc>
          <w:tcPr>
            <w:tcW w:w="576"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ascii="Times New Roman" w:hAnsi="Times New Roman" w:eastAsia="黑体" w:cs="Times New Roman"/>
                <w:color w:val="auto"/>
                <w:highlight w:val="none"/>
              </w:rPr>
            </w:pPr>
            <w:r>
              <w:rPr>
                <w:rFonts w:hint="eastAsia" w:ascii="Times New Roman" w:hAnsi="Times New Roman" w:eastAsia="仿宋_GB2312" w:cs="Times New Roman"/>
                <w:b w:val="0"/>
                <w:bCs w:val="0"/>
                <w:i w:val="0"/>
                <w:iCs w:val="0"/>
                <w:color w:val="auto"/>
                <w:kern w:val="0"/>
                <w:sz w:val="21"/>
                <w:szCs w:val="21"/>
                <w:highlight w:val="none"/>
                <w:u w:val="none"/>
                <w:lang w:val="en-US" w:eastAsia="zh-CN" w:bidi="ar"/>
              </w:rPr>
              <w:t>米</w:t>
            </w:r>
          </w:p>
        </w:tc>
        <w:tc>
          <w:tcPr>
            <w:tcW w:w="439"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ascii="Times New Roman" w:hAnsi="Times New Roman" w:eastAsia="黑体" w:cs="Times New Roman"/>
                <w:color w:val="auto"/>
                <w:highlight w:val="none"/>
              </w:rPr>
            </w:pPr>
            <w:r>
              <w:rPr>
                <w:rFonts w:hint="eastAsia" w:ascii="Times New Roman" w:hAnsi="Times New Roman" w:eastAsia="仿宋_GB2312" w:cs="Times New Roman"/>
                <w:b w:val="0"/>
                <w:bCs w:val="0"/>
                <w:i w:val="0"/>
                <w:iCs w:val="0"/>
                <w:color w:val="auto"/>
                <w:kern w:val="0"/>
                <w:sz w:val="21"/>
                <w:szCs w:val="21"/>
                <w:highlight w:val="none"/>
                <w:u w:val="none"/>
                <w:lang w:val="en-US" w:eastAsia="zh-CN" w:bidi="ar"/>
              </w:rPr>
              <w:t>20000</w:t>
            </w:r>
          </w:p>
        </w:tc>
        <w:tc>
          <w:tcPr>
            <w:tcW w:w="743" w:type="pct"/>
            <w:vAlign w:val="center"/>
          </w:tcPr>
          <w:p>
            <w:pPr>
              <w:jc w:val="center"/>
              <w:rPr>
                <w:rFonts w:ascii="Times New Roman" w:hAnsi="Times New Roman" w:eastAsia="黑体" w:cs="Times New Roman"/>
                <w:color w:val="auto"/>
                <w:highlight w:val="none"/>
              </w:rPr>
            </w:pPr>
          </w:p>
        </w:tc>
        <w:tc>
          <w:tcPr>
            <w:tcW w:w="816" w:type="pct"/>
            <w:vAlign w:val="center"/>
          </w:tcPr>
          <w:p>
            <w:pPr>
              <w:jc w:val="both"/>
              <w:rPr>
                <w:rFonts w:ascii="Times New Roman" w:hAnsi="Times New Roman" w:eastAsia="黑体" w:cs="Times New Roman"/>
                <w:color w:val="auto"/>
                <w:highlight w:val="none"/>
              </w:rPr>
            </w:pPr>
          </w:p>
        </w:tc>
        <w:tc>
          <w:tcPr>
            <w:tcW w:w="1514" w:type="dxa"/>
            <w:vAlign w:val="center"/>
          </w:tcPr>
          <w:p>
            <w:pPr>
              <w:jc w:val="both"/>
              <w:rPr>
                <w:rFonts w:hint="eastAsia" w:ascii="Times New Roman" w:hAnsi="Times New Roman" w:eastAsia="仿宋_GB2312" w:cs="Times New Roman"/>
                <w:b w:val="0"/>
                <w:bCs w:val="0"/>
                <w:i w:val="0"/>
                <w:iCs w:val="0"/>
                <w:color w:val="auto"/>
                <w:kern w:val="0"/>
                <w:sz w:val="21"/>
                <w:szCs w:val="21"/>
                <w:highlight w:val="none"/>
                <w:u w:val="none"/>
                <w:lang w:val="en-US" w:eastAsia="zh-CN" w:bidi="ar"/>
              </w:rPr>
            </w:pPr>
            <w:r>
              <w:rPr>
                <w:rFonts w:hint="eastAsia" w:ascii="Times New Roman" w:hAnsi="Times New Roman" w:eastAsia="仿宋_GB2312" w:cs="Times New Roman"/>
                <w:b w:val="0"/>
                <w:bCs w:val="0"/>
                <w:i w:val="0"/>
                <w:iCs w:val="0"/>
                <w:color w:val="auto"/>
                <w:kern w:val="0"/>
                <w:sz w:val="21"/>
                <w:szCs w:val="21"/>
                <w:highlight w:val="none"/>
                <w:u w:val="none"/>
                <w:lang w:val="en-US" w:eastAsia="zh-CN" w:bidi="ar"/>
              </w:rPr>
              <w:t>角铁围栏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4" w:hRule="atLeast"/>
        </w:trPr>
        <w:tc>
          <w:tcPr>
            <w:tcW w:w="501"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ascii="Times New Roman" w:hAnsi="Times New Roman" w:eastAsia="黑体" w:cs="Times New Roman"/>
                <w:color w:val="auto"/>
                <w:highlight w:val="none"/>
              </w:rPr>
            </w:pPr>
            <w:r>
              <w:rPr>
                <w:rFonts w:hint="eastAsia" w:ascii="Times New Roman" w:hAnsi="Times New Roman" w:eastAsia="仿宋_GB2312" w:cs="Times New Roman"/>
                <w:b w:val="0"/>
                <w:bCs w:val="0"/>
                <w:i w:val="0"/>
                <w:iCs w:val="0"/>
                <w:color w:val="auto"/>
                <w:kern w:val="0"/>
                <w:sz w:val="21"/>
                <w:szCs w:val="21"/>
                <w:highlight w:val="none"/>
                <w:u w:val="none"/>
                <w:lang w:val="en-US" w:eastAsia="zh-CN" w:bidi="ar"/>
              </w:rPr>
              <w:t>1.1.1</w:t>
            </w:r>
          </w:p>
        </w:tc>
        <w:tc>
          <w:tcPr>
            <w:tcW w:w="1107"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ascii="Times New Roman" w:hAnsi="Times New Roman" w:eastAsia="黑体" w:cs="Times New Roman"/>
                <w:color w:val="auto"/>
                <w:highlight w:val="none"/>
              </w:rPr>
            </w:pPr>
            <w:r>
              <w:rPr>
                <w:rFonts w:hint="eastAsia" w:ascii="Times New Roman" w:hAnsi="Times New Roman" w:eastAsia="仿宋_GB2312" w:cs="Times New Roman"/>
                <w:b w:val="0"/>
                <w:bCs w:val="0"/>
                <w:i w:val="0"/>
                <w:iCs w:val="0"/>
                <w:color w:val="auto"/>
                <w:kern w:val="0"/>
                <w:sz w:val="21"/>
                <w:szCs w:val="21"/>
                <w:highlight w:val="none"/>
                <w:u w:val="none"/>
                <w:lang w:val="en-US" w:eastAsia="zh-CN" w:bidi="ar"/>
              </w:rPr>
              <w:t>刺铁丝</w:t>
            </w:r>
          </w:p>
        </w:tc>
        <w:tc>
          <w:tcPr>
            <w:tcW w:w="576"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ascii="Times New Roman" w:hAnsi="Times New Roman" w:eastAsia="黑体" w:cs="Times New Roman"/>
                <w:color w:val="auto"/>
                <w:highlight w:val="none"/>
              </w:rPr>
            </w:pPr>
            <w:r>
              <w:rPr>
                <w:rFonts w:hint="default" w:ascii="Times New Roman" w:hAnsi="Times New Roman" w:eastAsia="仿宋_GB2312" w:cs="Times New Roman"/>
                <w:b w:val="0"/>
                <w:bCs w:val="0"/>
                <w:i w:val="0"/>
                <w:iCs w:val="0"/>
                <w:color w:val="auto"/>
                <w:kern w:val="0"/>
                <w:sz w:val="21"/>
                <w:szCs w:val="21"/>
                <w:highlight w:val="none"/>
                <w:u w:val="none"/>
                <w:lang w:val="en-US" w:eastAsia="zh-CN" w:bidi="ar"/>
              </w:rPr>
              <w:t>m</w:t>
            </w:r>
          </w:p>
        </w:tc>
        <w:tc>
          <w:tcPr>
            <w:tcW w:w="439"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ascii="Times New Roman" w:hAnsi="Times New Roman" w:eastAsia="黑体" w:cs="Times New Roman"/>
                <w:color w:val="auto"/>
                <w:highlight w:val="none"/>
              </w:rPr>
            </w:pPr>
            <w:r>
              <w:rPr>
                <w:rFonts w:hint="default" w:ascii="Times New Roman" w:hAnsi="Times New Roman" w:eastAsia="仿宋_GB2312" w:cs="Times New Roman"/>
                <w:b w:val="0"/>
                <w:bCs w:val="0"/>
                <w:i w:val="0"/>
                <w:iCs w:val="0"/>
                <w:color w:val="auto"/>
                <w:kern w:val="0"/>
                <w:sz w:val="21"/>
                <w:szCs w:val="21"/>
                <w:highlight w:val="none"/>
                <w:u w:val="none"/>
                <w:lang w:val="en-US" w:eastAsia="zh-CN" w:bidi="ar"/>
              </w:rPr>
              <w:t>200000</w:t>
            </w:r>
          </w:p>
        </w:tc>
        <w:tc>
          <w:tcPr>
            <w:tcW w:w="743" w:type="pct"/>
            <w:vAlign w:val="center"/>
          </w:tcPr>
          <w:p>
            <w:pPr>
              <w:jc w:val="center"/>
              <w:rPr>
                <w:rFonts w:ascii="Times New Roman" w:hAnsi="Times New Roman" w:eastAsia="黑体" w:cs="Times New Roman"/>
                <w:color w:val="auto"/>
                <w:highlight w:val="none"/>
              </w:rPr>
            </w:pPr>
          </w:p>
        </w:tc>
        <w:tc>
          <w:tcPr>
            <w:tcW w:w="816" w:type="pct"/>
            <w:vAlign w:val="center"/>
          </w:tcPr>
          <w:p>
            <w:pPr>
              <w:jc w:val="both"/>
              <w:rPr>
                <w:rFonts w:ascii="Times New Roman" w:hAnsi="Times New Roman" w:eastAsia="黑体" w:cs="Times New Roman"/>
                <w:color w:val="auto"/>
                <w:highlight w:val="none"/>
              </w:rPr>
            </w:pPr>
          </w:p>
        </w:tc>
        <w:tc>
          <w:tcPr>
            <w:tcW w:w="1514" w:type="dxa"/>
            <w:vAlign w:val="center"/>
          </w:tcPr>
          <w:p>
            <w:pPr>
              <w:jc w:val="both"/>
              <w:rPr>
                <w:rFonts w:ascii="Times New Roman" w:hAnsi="Times New Roman" w:eastAsia="黑体" w:cs="Times New Roman"/>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4" w:hRule="atLeast"/>
        </w:trPr>
        <w:tc>
          <w:tcPr>
            <w:tcW w:w="501"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ascii="Times New Roman" w:hAnsi="Times New Roman" w:eastAsia="黑体" w:cs="Times New Roman"/>
                <w:color w:val="auto"/>
                <w:highlight w:val="none"/>
              </w:rPr>
            </w:pPr>
            <w:r>
              <w:rPr>
                <w:rFonts w:hint="eastAsia" w:ascii="Times New Roman" w:hAnsi="Times New Roman" w:eastAsia="仿宋_GB2312" w:cs="Times New Roman"/>
                <w:b w:val="0"/>
                <w:bCs w:val="0"/>
                <w:i w:val="0"/>
                <w:iCs w:val="0"/>
                <w:color w:val="auto"/>
                <w:kern w:val="0"/>
                <w:sz w:val="21"/>
                <w:szCs w:val="21"/>
                <w:highlight w:val="none"/>
                <w:u w:val="none"/>
                <w:lang w:val="en-US" w:eastAsia="zh-CN" w:bidi="ar"/>
              </w:rPr>
              <w:t>1.1.2</w:t>
            </w:r>
          </w:p>
        </w:tc>
        <w:tc>
          <w:tcPr>
            <w:tcW w:w="1107"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ascii="Times New Roman" w:hAnsi="Times New Roman" w:eastAsia="黑体" w:cs="Times New Roman"/>
                <w:color w:val="auto"/>
                <w:highlight w:val="none"/>
              </w:rPr>
            </w:pPr>
            <w:r>
              <w:rPr>
                <w:rFonts w:hint="eastAsia" w:ascii="Times New Roman" w:hAnsi="Times New Roman" w:eastAsia="仿宋_GB2312" w:cs="Times New Roman"/>
                <w:b w:val="0"/>
                <w:bCs w:val="0"/>
                <w:i w:val="0"/>
                <w:iCs w:val="0"/>
                <w:color w:val="auto"/>
                <w:kern w:val="0"/>
                <w:sz w:val="21"/>
                <w:szCs w:val="21"/>
                <w:highlight w:val="none"/>
                <w:u w:val="none"/>
                <w:lang w:val="en-US" w:eastAsia="zh-CN" w:bidi="ar"/>
              </w:rPr>
              <w:t>挂线柱</w:t>
            </w:r>
          </w:p>
        </w:tc>
        <w:tc>
          <w:tcPr>
            <w:tcW w:w="576"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ascii="Times New Roman" w:hAnsi="Times New Roman" w:eastAsia="黑体" w:cs="Times New Roman"/>
                <w:color w:val="auto"/>
                <w:highlight w:val="none"/>
              </w:rPr>
            </w:pPr>
            <w:r>
              <w:rPr>
                <w:rFonts w:hint="eastAsia" w:ascii="Times New Roman" w:hAnsi="Times New Roman" w:eastAsia="仿宋_GB2312" w:cs="Times New Roman"/>
                <w:b w:val="0"/>
                <w:bCs w:val="0"/>
                <w:i w:val="0"/>
                <w:iCs w:val="0"/>
                <w:color w:val="auto"/>
                <w:kern w:val="0"/>
                <w:sz w:val="21"/>
                <w:szCs w:val="21"/>
                <w:highlight w:val="none"/>
                <w:u w:val="none"/>
                <w:lang w:val="en-US" w:eastAsia="zh-CN" w:bidi="ar"/>
              </w:rPr>
              <w:t>根</w:t>
            </w:r>
          </w:p>
        </w:tc>
        <w:tc>
          <w:tcPr>
            <w:tcW w:w="439"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ascii="Times New Roman" w:hAnsi="Times New Roman" w:eastAsia="黑体" w:cs="Times New Roman"/>
                <w:color w:val="auto"/>
                <w:highlight w:val="none"/>
              </w:rPr>
            </w:pPr>
            <w:r>
              <w:rPr>
                <w:rFonts w:hint="default" w:ascii="Times New Roman" w:hAnsi="Times New Roman" w:eastAsia="仿宋_GB2312" w:cs="Times New Roman"/>
                <w:b w:val="0"/>
                <w:bCs w:val="0"/>
                <w:i w:val="0"/>
                <w:iCs w:val="0"/>
                <w:color w:val="auto"/>
                <w:kern w:val="0"/>
                <w:sz w:val="21"/>
                <w:szCs w:val="21"/>
                <w:highlight w:val="none"/>
                <w:u w:val="none"/>
                <w:lang w:val="en-US" w:eastAsia="zh-CN" w:bidi="ar"/>
              </w:rPr>
              <w:t>4001</w:t>
            </w:r>
          </w:p>
        </w:tc>
        <w:tc>
          <w:tcPr>
            <w:tcW w:w="743" w:type="pct"/>
            <w:vAlign w:val="center"/>
          </w:tcPr>
          <w:p>
            <w:pPr>
              <w:jc w:val="center"/>
              <w:rPr>
                <w:rFonts w:ascii="Times New Roman" w:hAnsi="Times New Roman" w:eastAsia="黑体" w:cs="Times New Roman"/>
                <w:color w:val="auto"/>
                <w:highlight w:val="none"/>
              </w:rPr>
            </w:pPr>
          </w:p>
        </w:tc>
        <w:tc>
          <w:tcPr>
            <w:tcW w:w="816" w:type="pct"/>
            <w:vAlign w:val="center"/>
          </w:tcPr>
          <w:p>
            <w:pPr>
              <w:jc w:val="both"/>
              <w:rPr>
                <w:rFonts w:ascii="Times New Roman" w:hAnsi="Times New Roman" w:eastAsia="黑体" w:cs="Times New Roman"/>
                <w:color w:val="auto"/>
                <w:highlight w:val="none"/>
              </w:rPr>
            </w:pPr>
          </w:p>
        </w:tc>
        <w:tc>
          <w:tcPr>
            <w:tcW w:w="1514" w:type="dxa"/>
            <w:vAlign w:val="center"/>
          </w:tcPr>
          <w:p>
            <w:pPr>
              <w:jc w:val="both"/>
              <w:rPr>
                <w:rFonts w:ascii="Times New Roman" w:hAnsi="Times New Roman" w:eastAsia="黑体" w:cs="Times New Roman"/>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4" w:hRule="atLeast"/>
        </w:trPr>
        <w:tc>
          <w:tcPr>
            <w:tcW w:w="501"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ascii="Times New Roman" w:hAnsi="Times New Roman" w:eastAsia="黑体" w:cs="Times New Roman"/>
                <w:color w:val="auto"/>
                <w:highlight w:val="none"/>
              </w:rPr>
            </w:pPr>
            <w:r>
              <w:rPr>
                <w:rFonts w:hint="eastAsia" w:ascii="Times New Roman" w:hAnsi="Times New Roman" w:eastAsia="仿宋_GB2312" w:cs="Times New Roman"/>
                <w:b w:val="0"/>
                <w:bCs w:val="0"/>
                <w:i w:val="0"/>
                <w:iCs w:val="0"/>
                <w:color w:val="auto"/>
                <w:kern w:val="0"/>
                <w:sz w:val="21"/>
                <w:szCs w:val="21"/>
                <w:highlight w:val="none"/>
                <w:u w:val="none"/>
                <w:lang w:val="en-US" w:eastAsia="zh-CN" w:bidi="ar"/>
              </w:rPr>
              <w:t>1.1.3</w:t>
            </w:r>
          </w:p>
        </w:tc>
        <w:tc>
          <w:tcPr>
            <w:tcW w:w="1107"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ascii="Times New Roman" w:hAnsi="Times New Roman" w:eastAsia="黑体" w:cs="Times New Roman"/>
                <w:color w:val="auto"/>
                <w:highlight w:val="none"/>
              </w:rPr>
            </w:pPr>
            <w:r>
              <w:rPr>
                <w:rFonts w:hint="eastAsia" w:ascii="Times New Roman" w:hAnsi="Times New Roman" w:eastAsia="仿宋_GB2312" w:cs="Times New Roman"/>
                <w:b w:val="0"/>
                <w:bCs w:val="0"/>
                <w:i w:val="0"/>
                <w:iCs w:val="0"/>
                <w:color w:val="auto"/>
                <w:kern w:val="0"/>
                <w:sz w:val="21"/>
                <w:szCs w:val="21"/>
                <w:highlight w:val="none"/>
                <w:u w:val="none"/>
                <w:lang w:val="en-US" w:eastAsia="zh-CN" w:bidi="ar"/>
              </w:rPr>
              <w:t>加强柱</w:t>
            </w:r>
          </w:p>
        </w:tc>
        <w:tc>
          <w:tcPr>
            <w:tcW w:w="576"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ascii="Times New Roman" w:hAnsi="Times New Roman" w:eastAsia="黑体" w:cs="Times New Roman"/>
                <w:color w:val="auto"/>
                <w:highlight w:val="none"/>
              </w:rPr>
            </w:pPr>
            <w:r>
              <w:rPr>
                <w:rFonts w:hint="eastAsia" w:ascii="Times New Roman" w:hAnsi="Times New Roman" w:eastAsia="仿宋_GB2312" w:cs="Times New Roman"/>
                <w:b w:val="0"/>
                <w:bCs w:val="0"/>
                <w:i w:val="0"/>
                <w:iCs w:val="0"/>
                <w:color w:val="auto"/>
                <w:kern w:val="0"/>
                <w:sz w:val="21"/>
                <w:szCs w:val="21"/>
                <w:highlight w:val="none"/>
                <w:u w:val="none"/>
                <w:lang w:val="en-US" w:eastAsia="zh-CN" w:bidi="ar"/>
              </w:rPr>
              <w:t>根</w:t>
            </w:r>
          </w:p>
        </w:tc>
        <w:tc>
          <w:tcPr>
            <w:tcW w:w="439"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ascii="Times New Roman" w:hAnsi="Times New Roman" w:eastAsia="黑体" w:cs="Times New Roman"/>
                <w:color w:val="auto"/>
                <w:highlight w:val="none"/>
              </w:rPr>
            </w:pPr>
            <w:r>
              <w:rPr>
                <w:rFonts w:hint="default" w:ascii="Times New Roman" w:hAnsi="Times New Roman" w:eastAsia="仿宋_GB2312" w:cs="Times New Roman"/>
                <w:b w:val="0"/>
                <w:bCs w:val="0"/>
                <w:i w:val="0"/>
                <w:iCs w:val="0"/>
                <w:color w:val="auto"/>
                <w:kern w:val="0"/>
                <w:sz w:val="21"/>
                <w:szCs w:val="21"/>
                <w:highlight w:val="none"/>
                <w:u w:val="none"/>
                <w:lang w:val="en-US" w:eastAsia="zh-CN" w:bidi="ar"/>
              </w:rPr>
              <w:t>201</w:t>
            </w:r>
          </w:p>
        </w:tc>
        <w:tc>
          <w:tcPr>
            <w:tcW w:w="743" w:type="pct"/>
            <w:vAlign w:val="center"/>
          </w:tcPr>
          <w:p>
            <w:pPr>
              <w:jc w:val="center"/>
              <w:rPr>
                <w:rFonts w:ascii="Times New Roman" w:hAnsi="Times New Roman" w:eastAsia="黑体" w:cs="Times New Roman"/>
                <w:color w:val="auto"/>
                <w:highlight w:val="none"/>
              </w:rPr>
            </w:pPr>
          </w:p>
        </w:tc>
        <w:tc>
          <w:tcPr>
            <w:tcW w:w="816" w:type="pct"/>
            <w:vAlign w:val="center"/>
          </w:tcPr>
          <w:p>
            <w:pPr>
              <w:jc w:val="both"/>
              <w:rPr>
                <w:rFonts w:ascii="Times New Roman" w:hAnsi="Times New Roman" w:eastAsia="黑体" w:cs="Times New Roman"/>
                <w:color w:val="auto"/>
                <w:highlight w:val="none"/>
              </w:rPr>
            </w:pPr>
          </w:p>
        </w:tc>
        <w:tc>
          <w:tcPr>
            <w:tcW w:w="1514" w:type="dxa"/>
            <w:vAlign w:val="center"/>
          </w:tcPr>
          <w:p>
            <w:pPr>
              <w:jc w:val="both"/>
              <w:rPr>
                <w:rFonts w:ascii="Times New Roman" w:hAnsi="Times New Roman" w:eastAsia="黑体" w:cs="Times New Roman"/>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4" w:hRule="atLeast"/>
        </w:trPr>
        <w:tc>
          <w:tcPr>
            <w:tcW w:w="501"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ascii="Times New Roman" w:hAnsi="Times New Roman" w:eastAsia="黑体" w:cs="Times New Roman"/>
                <w:color w:val="auto"/>
                <w:highlight w:val="none"/>
              </w:rPr>
            </w:pPr>
            <w:r>
              <w:rPr>
                <w:rFonts w:hint="eastAsia" w:ascii="Times New Roman" w:hAnsi="Times New Roman" w:eastAsia="仿宋_GB2312" w:cs="Times New Roman"/>
                <w:b w:val="0"/>
                <w:bCs w:val="0"/>
                <w:i w:val="0"/>
                <w:iCs w:val="0"/>
                <w:color w:val="auto"/>
                <w:kern w:val="0"/>
                <w:sz w:val="21"/>
                <w:szCs w:val="21"/>
                <w:highlight w:val="none"/>
                <w:u w:val="none"/>
                <w:lang w:val="en-US" w:eastAsia="zh-CN" w:bidi="ar"/>
              </w:rPr>
              <w:t>1.1.4</w:t>
            </w:r>
          </w:p>
        </w:tc>
        <w:tc>
          <w:tcPr>
            <w:tcW w:w="1107"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ascii="Times New Roman" w:hAnsi="Times New Roman" w:eastAsia="黑体" w:cs="Times New Roman"/>
                <w:color w:val="auto"/>
                <w:highlight w:val="none"/>
              </w:rPr>
            </w:pPr>
            <w:r>
              <w:rPr>
                <w:rFonts w:hint="eastAsia" w:ascii="Times New Roman" w:hAnsi="Times New Roman" w:eastAsia="仿宋_GB2312" w:cs="Times New Roman"/>
                <w:b w:val="0"/>
                <w:bCs w:val="0"/>
                <w:i w:val="0"/>
                <w:iCs w:val="0"/>
                <w:color w:val="auto"/>
                <w:kern w:val="0"/>
                <w:sz w:val="21"/>
                <w:szCs w:val="21"/>
                <w:highlight w:val="none"/>
                <w:u w:val="none"/>
                <w:lang w:val="en-US" w:eastAsia="zh-CN" w:bidi="ar"/>
              </w:rPr>
              <w:t>支撑柱</w:t>
            </w:r>
          </w:p>
        </w:tc>
        <w:tc>
          <w:tcPr>
            <w:tcW w:w="576"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ascii="Times New Roman" w:hAnsi="Times New Roman" w:eastAsia="黑体" w:cs="Times New Roman"/>
                <w:color w:val="auto"/>
                <w:highlight w:val="none"/>
              </w:rPr>
            </w:pPr>
            <w:r>
              <w:rPr>
                <w:rFonts w:hint="eastAsia" w:ascii="Times New Roman" w:hAnsi="Times New Roman" w:eastAsia="仿宋_GB2312" w:cs="Times New Roman"/>
                <w:b w:val="0"/>
                <w:bCs w:val="0"/>
                <w:i w:val="0"/>
                <w:iCs w:val="0"/>
                <w:color w:val="auto"/>
                <w:kern w:val="0"/>
                <w:sz w:val="21"/>
                <w:szCs w:val="21"/>
                <w:highlight w:val="none"/>
                <w:u w:val="none"/>
                <w:lang w:val="en-US" w:eastAsia="zh-CN" w:bidi="ar"/>
              </w:rPr>
              <w:t>根</w:t>
            </w:r>
          </w:p>
        </w:tc>
        <w:tc>
          <w:tcPr>
            <w:tcW w:w="439"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ascii="Times New Roman" w:hAnsi="Times New Roman" w:eastAsia="黑体" w:cs="Times New Roman"/>
                <w:color w:val="auto"/>
                <w:highlight w:val="none"/>
              </w:rPr>
            </w:pPr>
            <w:r>
              <w:rPr>
                <w:rFonts w:hint="default" w:ascii="Times New Roman" w:hAnsi="Times New Roman" w:eastAsia="仿宋_GB2312" w:cs="Times New Roman"/>
                <w:b w:val="0"/>
                <w:bCs w:val="0"/>
                <w:i w:val="0"/>
                <w:iCs w:val="0"/>
                <w:color w:val="auto"/>
                <w:kern w:val="0"/>
                <w:sz w:val="21"/>
                <w:szCs w:val="21"/>
                <w:highlight w:val="none"/>
                <w:u w:val="none"/>
                <w:lang w:val="en-US" w:eastAsia="zh-CN" w:bidi="ar"/>
              </w:rPr>
              <w:t>401</w:t>
            </w:r>
          </w:p>
        </w:tc>
        <w:tc>
          <w:tcPr>
            <w:tcW w:w="743" w:type="pct"/>
            <w:vAlign w:val="center"/>
          </w:tcPr>
          <w:p>
            <w:pPr>
              <w:jc w:val="center"/>
              <w:rPr>
                <w:rFonts w:ascii="Times New Roman" w:hAnsi="Times New Roman" w:eastAsia="黑体" w:cs="Times New Roman"/>
                <w:color w:val="auto"/>
                <w:highlight w:val="none"/>
              </w:rPr>
            </w:pPr>
          </w:p>
        </w:tc>
        <w:tc>
          <w:tcPr>
            <w:tcW w:w="816" w:type="pct"/>
            <w:vAlign w:val="center"/>
          </w:tcPr>
          <w:p>
            <w:pPr>
              <w:jc w:val="both"/>
              <w:rPr>
                <w:rFonts w:ascii="Times New Roman" w:hAnsi="Times New Roman" w:eastAsia="黑体" w:cs="Times New Roman"/>
                <w:color w:val="auto"/>
                <w:highlight w:val="none"/>
              </w:rPr>
            </w:pPr>
          </w:p>
        </w:tc>
        <w:tc>
          <w:tcPr>
            <w:tcW w:w="1514" w:type="dxa"/>
            <w:vAlign w:val="center"/>
          </w:tcPr>
          <w:p>
            <w:pPr>
              <w:jc w:val="both"/>
              <w:rPr>
                <w:rFonts w:ascii="Times New Roman" w:hAnsi="Times New Roman" w:eastAsia="黑体" w:cs="Times New Roman"/>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4" w:hRule="atLeast"/>
        </w:trPr>
        <w:tc>
          <w:tcPr>
            <w:tcW w:w="501"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ascii="Times New Roman" w:hAnsi="Times New Roman" w:eastAsia="黑体" w:cs="Times New Roman"/>
                <w:color w:val="auto"/>
                <w:highlight w:val="none"/>
              </w:rPr>
            </w:pPr>
            <w:r>
              <w:rPr>
                <w:rFonts w:hint="eastAsia" w:ascii="Times New Roman" w:hAnsi="Times New Roman" w:eastAsia="仿宋_GB2312" w:cs="Times New Roman"/>
                <w:b w:val="0"/>
                <w:bCs w:val="0"/>
                <w:i w:val="0"/>
                <w:iCs w:val="0"/>
                <w:color w:val="auto"/>
                <w:kern w:val="0"/>
                <w:sz w:val="21"/>
                <w:szCs w:val="21"/>
                <w:highlight w:val="none"/>
                <w:u w:val="none"/>
                <w:lang w:val="en-US" w:eastAsia="zh-CN" w:bidi="ar"/>
              </w:rPr>
              <w:t>1.1.5</w:t>
            </w:r>
          </w:p>
        </w:tc>
        <w:tc>
          <w:tcPr>
            <w:tcW w:w="1107"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ascii="Times New Roman" w:hAnsi="Times New Roman" w:eastAsia="黑体" w:cs="Times New Roman"/>
                <w:color w:val="auto"/>
                <w:highlight w:val="none"/>
              </w:rPr>
            </w:pPr>
            <w:r>
              <w:rPr>
                <w:rFonts w:hint="eastAsia" w:ascii="Times New Roman" w:hAnsi="Times New Roman" w:eastAsia="仿宋_GB2312" w:cs="Times New Roman"/>
                <w:b w:val="0"/>
                <w:bCs w:val="0"/>
                <w:i w:val="0"/>
                <w:iCs w:val="0"/>
                <w:color w:val="auto"/>
                <w:kern w:val="0"/>
                <w:sz w:val="21"/>
                <w:szCs w:val="21"/>
                <w:highlight w:val="none"/>
                <w:u w:val="none"/>
                <w:lang w:val="en-US" w:eastAsia="zh-CN" w:bidi="ar"/>
              </w:rPr>
              <w:t>地锚</w:t>
            </w:r>
          </w:p>
        </w:tc>
        <w:tc>
          <w:tcPr>
            <w:tcW w:w="576"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ascii="Times New Roman" w:hAnsi="Times New Roman" w:eastAsia="黑体" w:cs="Times New Roman"/>
                <w:color w:val="auto"/>
                <w:highlight w:val="none"/>
              </w:rPr>
            </w:pPr>
            <w:r>
              <w:rPr>
                <w:rFonts w:hint="eastAsia" w:ascii="Times New Roman" w:hAnsi="Times New Roman" w:eastAsia="仿宋_GB2312" w:cs="Times New Roman"/>
                <w:b w:val="0"/>
                <w:bCs w:val="0"/>
                <w:i w:val="0"/>
                <w:iCs w:val="0"/>
                <w:color w:val="auto"/>
                <w:kern w:val="0"/>
                <w:sz w:val="21"/>
                <w:szCs w:val="21"/>
                <w:highlight w:val="none"/>
                <w:u w:val="none"/>
                <w:lang w:val="en-US" w:eastAsia="zh-CN" w:bidi="ar"/>
              </w:rPr>
              <w:t>根</w:t>
            </w:r>
          </w:p>
        </w:tc>
        <w:tc>
          <w:tcPr>
            <w:tcW w:w="439"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ascii="Times New Roman" w:hAnsi="Times New Roman" w:eastAsia="黑体" w:cs="Times New Roman"/>
                <w:color w:val="auto"/>
                <w:highlight w:val="none"/>
              </w:rPr>
            </w:pPr>
            <w:r>
              <w:rPr>
                <w:rFonts w:hint="default" w:ascii="Times New Roman" w:hAnsi="Times New Roman" w:eastAsia="仿宋_GB2312" w:cs="Times New Roman"/>
                <w:b w:val="0"/>
                <w:bCs w:val="0"/>
                <w:i w:val="0"/>
                <w:iCs w:val="0"/>
                <w:color w:val="auto"/>
                <w:kern w:val="0"/>
                <w:sz w:val="21"/>
                <w:szCs w:val="21"/>
                <w:highlight w:val="none"/>
                <w:u w:val="none"/>
                <w:lang w:val="en-US" w:eastAsia="zh-CN" w:bidi="ar"/>
              </w:rPr>
              <w:t>440</w:t>
            </w:r>
          </w:p>
        </w:tc>
        <w:tc>
          <w:tcPr>
            <w:tcW w:w="743" w:type="pct"/>
            <w:vAlign w:val="center"/>
          </w:tcPr>
          <w:p>
            <w:pPr>
              <w:jc w:val="center"/>
              <w:rPr>
                <w:rFonts w:ascii="Times New Roman" w:hAnsi="Times New Roman" w:eastAsia="黑体" w:cs="Times New Roman"/>
                <w:color w:val="auto"/>
                <w:highlight w:val="none"/>
              </w:rPr>
            </w:pPr>
          </w:p>
        </w:tc>
        <w:tc>
          <w:tcPr>
            <w:tcW w:w="816" w:type="pct"/>
            <w:vAlign w:val="center"/>
          </w:tcPr>
          <w:p>
            <w:pPr>
              <w:jc w:val="center"/>
              <w:rPr>
                <w:rFonts w:ascii="Times New Roman" w:hAnsi="Times New Roman" w:eastAsia="黑体" w:cs="Times New Roman"/>
                <w:color w:val="auto"/>
                <w:highlight w:val="none"/>
              </w:rPr>
            </w:pPr>
          </w:p>
        </w:tc>
        <w:tc>
          <w:tcPr>
            <w:tcW w:w="1514" w:type="dxa"/>
            <w:vAlign w:val="center"/>
          </w:tcPr>
          <w:p>
            <w:pPr>
              <w:jc w:val="center"/>
              <w:rPr>
                <w:rFonts w:ascii="Times New Roman" w:hAnsi="Times New Roman" w:eastAsia="黑体" w:cs="Times New Roman"/>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4" w:hRule="atLeast"/>
        </w:trPr>
        <w:tc>
          <w:tcPr>
            <w:tcW w:w="501"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ascii="Times New Roman" w:hAnsi="Times New Roman" w:eastAsia="黑体" w:cs="Times New Roman"/>
                <w:color w:val="auto"/>
                <w:highlight w:val="none"/>
              </w:rPr>
            </w:pPr>
            <w:r>
              <w:rPr>
                <w:rFonts w:hint="eastAsia" w:ascii="Times New Roman" w:hAnsi="Times New Roman" w:eastAsia="仿宋_GB2312" w:cs="Times New Roman"/>
                <w:b w:val="0"/>
                <w:bCs w:val="0"/>
                <w:i w:val="0"/>
                <w:iCs w:val="0"/>
                <w:color w:val="auto"/>
                <w:kern w:val="0"/>
                <w:sz w:val="21"/>
                <w:szCs w:val="21"/>
                <w:highlight w:val="none"/>
                <w:u w:val="none"/>
                <w:lang w:val="en-US" w:eastAsia="zh-CN" w:bidi="ar"/>
              </w:rPr>
              <w:t>1.1.6</w:t>
            </w:r>
          </w:p>
        </w:tc>
        <w:tc>
          <w:tcPr>
            <w:tcW w:w="1107"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ascii="Times New Roman" w:hAnsi="Times New Roman" w:eastAsia="黑体" w:cs="Times New Roman"/>
                <w:color w:val="auto"/>
                <w:highlight w:val="none"/>
              </w:rPr>
            </w:pPr>
            <w:r>
              <w:rPr>
                <w:rFonts w:hint="eastAsia" w:ascii="Times New Roman" w:hAnsi="Times New Roman" w:eastAsia="仿宋_GB2312" w:cs="Times New Roman"/>
                <w:b w:val="0"/>
                <w:bCs w:val="0"/>
                <w:i w:val="0"/>
                <w:iCs w:val="0"/>
                <w:color w:val="auto"/>
                <w:kern w:val="0"/>
                <w:sz w:val="21"/>
                <w:szCs w:val="21"/>
                <w:highlight w:val="none"/>
                <w:u w:val="none"/>
                <w:lang w:val="en-US" w:eastAsia="zh-CN" w:bidi="ar"/>
              </w:rPr>
              <w:t>螺栓</w:t>
            </w:r>
          </w:p>
        </w:tc>
        <w:tc>
          <w:tcPr>
            <w:tcW w:w="576"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ascii="Times New Roman" w:hAnsi="Times New Roman" w:eastAsia="黑体" w:cs="Times New Roman"/>
                <w:color w:val="auto"/>
                <w:highlight w:val="none"/>
              </w:rPr>
            </w:pPr>
            <w:r>
              <w:rPr>
                <w:rFonts w:hint="eastAsia" w:ascii="Times New Roman" w:hAnsi="Times New Roman" w:eastAsia="仿宋_GB2312" w:cs="Times New Roman"/>
                <w:b w:val="0"/>
                <w:bCs w:val="0"/>
                <w:i w:val="0"/>
                <w:iCs w:val="0"/>
                <w:color w:val="auto"/>
                <w:kern w:val="0"/>
                <w:sz w:val="21"/>
                <w:szCs w:val="21"/>
                <w:highlight w:val="none"/>
                <w:u w:val="none"/>
                <w:lang w:val="en-US" w:eastAsia="zh-CN" w:bidi="ar"/>
              </w:rPr>
              <w:t>套</w:t>
            </w:r>
          </w:p>
        </w:tc>
        <w:tc>
          <w:tcPr>
            <w:tcW w:w="439"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ascii="Times New Roman" w:hAnsi="Times New Roman" w:eastAsia="黑体" w:cs="Times New Roman"/>
                <w:color w:val="auto"/>
                <w:highlight w:val="none"/>
              </w:rPr>
            </w:pPr>
            <w:r>
              <w:rPr>
                <w:rFonts w:hint="default" w:ascii="Times New Roman" w:hAnsi="Times New Roman" w:eastAsia="仿宋_GB2312" w:cs="Times New Roman"/>
                <w:b w:val="0"/>
                <w:bCs w:val="0"/>
                <w:i w:val="0"/>
                <w:iCs w:val="0"/>
                <w:color w:val="auto"/>
                <w:kern w:val="0"/>
                <w:sz w:val="21"/>
                <w:szCs w:val="21"/>
                <w:highlight w:val="none"/>
                <w:u w:val="none"/>
                <w:lang w:val="en-US" w:eastAsia="zh-CN" w:bidi="ar"/>
              </w:rPr>
              <w:t>440</w:t>
            </w:r>
          </w:p>
        </w:tc>
        <w:tc>
          <w:tcPr>
            <w:tcW w:w="743" w:type="pct"/>
            <w:vAlign w:val="center"/>
          </w:tcPr>
          <w:p>
            <w:pPr>
              <w:jc w:val="center"/>
              <w:rPr>
                <w:rFonts w:ascii="Times New Roman" w:hAnsi="Times New Roman" w:eastAsia="黑体" w:cs="Times New Roman"/>
                <w:color w:val="auto"/>
                <w:highlight w:val="none"/>
              </w:rPr>
            </w:pPr>
          </w:p>
        </w:tc>
        <w:tc>
          <w:tcPr>
            <w:tcW w:w="816" w:type="pct"/>
            <w:vAlign w:val="center"/>
          </w:tcPr>
          <w:p>
            <w:pPr>
              <w:jc w:val="center"/>
              <w:rPr>
                <w:rFonts w:ascii="Times New Roman" w:hAnsi="Times New Roman" w:eastAsia="黑体" w:cs="Times New Roman"/>
                <w:color w:val="auto"/>
                <w:highlight w:val="none"/>
              </w:rPr>
            </w:pPr>
          </w:p>
        </w:tc>
        <w:tc>
          <w:tcPr>
            <w:tcW w:w="1514" w:type="dxa"/>
            <w:vAlign w:val="center"/>
          </w:tcPr>
          <w:p>
            <w:pPr>
              <w:jc w:val="center"/>
              <w:rPr>
                <w:rFonts w:ascii="Times New Roman" w:hAnsi="Times New Roman" w:eastAsia="黑体" w:cs="Times New Roman"/>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4" w:hRule="atLeast"/>
        </w:trPr>
        <w:tc>
          <w:tcPr>
            <w:tcW w:w="501"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ascii="Times New Roman" w:hAnsi="Times New Roman" w:eastAsia="黑体" w:cs="Times New Roman"/>
                <w:color w:val="auto"/>
                <w:highlight w:val="none"/>
              </w:rPr>
            </w:pPr>
            <w:r>
              <w:rPr>
                <w:rFonts w:hint="eastAsia" w:ascii="Times New Roman" w:hAnsi="Times New Roman" w:eastAsia="仿宋_GB2312" w:cs="Times New Roman"/>
                <w:b w:val="0"/>
                <w:bCs w:val="0"/>
                <w:i w:val="0"/>
                <w:iCs w:val="0"/>
                <w:color w:val="auto"/>
                <w:kern w:val="0"/>
                <w:sz w:val="21"/>
                <w:szCs w:val="21"/>
                <w:highlight w:val="none"/>
                <w:u w:val="none"/>
                <w:lang w:val="en-US" w:eastAsia="zh-CN" w:bidi="ar"/>
              </w:rPr>
              <w:t>1.1.7</w:t>
            </w:r>
          </w:p>
        </w:tc>
        <w:tc>
          <w:tcPr>
            <w:tcW w:w="1107"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ascii="Times New Roman" w:hAnsi="Times New Roman" w:eastAsia="黑体" w:cs="Times New Roman"/>
                <w:color w:val="auto"/>
                <w:highlight w:val="none"/>
              </w:rPr>
            </w:pPr>
            <w:r>
              <w:rPr>
                <w:rFonts w:hint="eastAsia" w:ascii="Times New Roman" w:hAnsi="Times New Roman" w:eastAsia="仿宋_GB2312" w:cs="Times New Roman"/>
                <w:b w:val="0"/>
                <w:bCs w:val="0"/>
                <w:i w:val="0"/>
                <w:iCs w:val="0"/>
                <w:color w:val="auto"/>
                <w:kern w:val="0"/>
                <w:sz w:val="21"/>
                <w:szCs w:val="21"/>
                <w:highlight w:val="none"/>
                <w:u w:val="none"/>
                <w:lang w:val="en-US" w:eastAsia="zh-CN" w:bidi="ar"/>
              </w:rPr>
              <w:t>绑钩</w:t>
            </w:r>
          </w:p>
        </w:tc>
        <w:tc>
          <w:tcPr>
            <w:tcW w:w="576"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ascii="Times New Roman" w:hAnsi="Times New Roman" w:eastAsia="黑体" w:cs="Times New Roman"/>
                <w:color w:val="auto"/>
                <w:highlight w:val="none"/>
              </w:rPr>
            </w:pPr>
            <w:r>
              <w:rPr>
                <w:rFonts w:hint="eastAsia" w:ascii="Times New Roman" w:hAnsi="Times New Roman" w:eastAsia="仿宋_GB2312" w:cs="Times New Roman"/>
                <w:b w:val="0"/>
                <w:bCs w:val="0"/>
                <w:i w:val="0"/>
                <w:iCs w:val="0"/>
                <w:color w:val="auto"/>
                <w:kern w:val="0"/>
                <w:sz w:val="21"/>
                <w:szCs w:val="21"/>
                <w:highlight w:val="none"/>
                <w:u w:val="none"/>
                <w:lang w:val="en-US" w:eastAsia="zh-CN" w:bidi="ar"/>
              </w:rPr>
              <w:t>个</w:t>
            </w:r>
          </w:p>
        </w:tc>
        <w:tc>
          <w:tcPr>
            <w:tcW w:w="439"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ascii="Times New Roman" w:hAnsi="Times New Roman" w:eastAsia="黑体" w:cs="Times New Roman"/>
                <w:color w:val="auto"/>
                <w:highlight w:val="none"/>
              </w:rPr>
            </w:pPr>
            <w:r>
              <w:rPr>
                <w:rFonts w:hint="default" w:ascii="Times New Roman" w:hAnsi="Times New Roman" w:eastAsia="仿宋_GB2312" w:cs="Times New Roman"/>
                <w:b w:val="0"/>
                <w:bCs w:val="0"/>
                <w:i w:val="0"/>
                <w:iCs w:val="0"/>
                <w:color w:val="auto"/>
                <w:kern w:val="0"/>
                <w:sz w:val="21"/>
                <w:szCs w:val="21"/>
                <w:highlight w:val="none"/>
                <w:u w:val="none"/>
                <w:lang w:val="en-US" w:eastAsia="zh-CN" w:bidi="ar"/>
              </w:rPr>
              <w:t>20100</w:t>
            </w:r>
          </w:p>
        </w:tc>
        <w:tc>
          <w:tcPr>
            <w:tcW w:w="743" w:type="pct"/>
            <w:vAlign w:val="center"/>
          </w:tcPr>
          <w:p>
            <w:pPr>
              <w:jc w:val="center"/>
              <w:rPr>
                <w:rFonts w:ascii="Times New Roman" w:hAnsi="Times New Roman" w:eastAsia="黑体" w:cs="Times New Roman"/>
                <w:color w:val="auto"/>
                <w:highlight w:val="none"/>
              </w:rPr>
            </w:pPr>
          </w:p>
        </w:tc>
        <w:tc>
          <w:tcPr>
            <w:tcW w:w="816" w:type="pct"/>
            <w:vAlign w:val="center"/>
          </w:tcPr>
          <w:p>
            <w:pPr>
              <w:jc w:val="center"/>
              <w:rPr>
                <w:rFonts w:ascii="Times New Roman" w:hAnsi="Times New Roman" w:eastAsia="黑体" w:cs="Times New Roman"/>
                <w:color w:val="auto"/>
                <w:highlight w:val="none"/>
              </w:rPr>
            </w:pPr>
          </w:p>
        </w:tc>
        <w:tc>
          <w:tcPr>
            <w:tcW w:w="1514" w:type="dxa"/>
            <w:vAlign w:val="center"/>
          </w:tcPr>
          <w:p>
            <w:pPr>
              <w:jc w:val="center"/>
              <w:rPr>
                <w:rFonts w:ascii="Times New Roman" w:hAnsi="Times New Roman" w:eastAsia="黑体" w:cs="Times New Roman"/>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4" w:hRule="atLeast"/>
        </w:trPr>
        <w:tc>
          <w:tcPr>
            <w:tcW w:w="501"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ascii="Times New Roman" w:hAnsi="Times New Roman" w:eastAsia="黑体" w:cs="Times New Roman"/>
                <w:color w:val="auto"/>
                <w:highlight w:val="none"/>
              </w:rPr>
            </w:pPr>
            <w:r>
              <w:rPr>
                <w:rFonts w:hint="eastAsia" w:ascii="Times New Roman" w:hAnsi="Times New Roman" w:eastAsia="仿宋_GB2312" w:cs="Times New Roman"/>
                <w:b w:val="0"/>
                <w:bCs w:val="0"/>
                <w:i w:val="0"/>
                <w:iCs w:val="0"/>
                <w:color w:val="auto"/>
                <w:kern w:val="0"/>
                <w:sz w:val="21"/>
                <w:szCs w:val="21"/>
                <w:highlight w:val="none"/>
                <w:u w:val="none"/>
                <w:lang w:val="en-US" w:eastAsia="zh-CN" w:bidi="ar"/>
              </w:rPr>
              <w:t>1.1.8</w:t>
            </w:r>
          </w:p>
        </w:tc>
        <w:tc>
          <w:tcPr>
            <w:tcW w:w="1107"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ascii="Times New Roman" w:hAnsi="Times New Roman" w:eastAsia="黑体" w:cs="Times New Roman"/>
                <w:color w:val="auto"/>
                <w:highlight w:val="none"/>
              </w:rPr>
            </w:pPr>
            <w:r>
              <w:rPr>
                <w:rFonts w:hint="eastAsia" w:ascii="Times New Roman" w:hAnsi="Times New Roman" w:eastAsia="仿宋_GB2312" w:cs="Times New Roman"/>
                <w:b w:val="0"/>
                <w:bCs w:val="0"/>
                <w:i w:val="0"/>
                <w:iCs w:val="0"/>
                <w:color w:val="auto"/>
                <w:kern w:val="0"/>
                <w:sz w:val="21"/>
                <w:szCs w:val="21"/>
                <w:highlight w:val="none"/>
                <w:u w:val="none"/>
                <w:lang w:val="en-US" w:eastAsia="zh-CN" w:bidi="ar"/>
              </w:rPr>
              <w:t>安装费</w:t>
            </w:r>
          </w:p>
        </w:tc>
        <w:tc>
          <w:tcPr>
            <w:tcW w:w="576"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ascii="Times New Roman" w:hAnsi="Times New Roman" w:eastAsia="黑体" w:cs="Times New Roman"/>
                <w:color w:val="auto"/>
                <w:highlight w:val="none"/>
              </w:rPr>
            </w:pPr>
          </w:p>
        </w:tc>
        <w:tc>
          <w:tcPr>
            <w:tcW w:w="439"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ascii="Times New Roman" w:hAnsi="Times New Roman" w:eastAsia="黑体" w:cs="Times New Roman"/>
                <w:color w:val="auto"/>
                <w:highlight w:val="none"/>
              </w:rPr>
            </w:pPr>
            <w:r>
              <w:rPr>
                <w:rFonts w:hint="eastAsia" w:ascii="Times New Roman" w:hAnsi="Times New Roman" w:eastAsia="仿宋_GB2312" w:cs="Times New Roman"/>
                <w:b w:val="0"/>
                <w:bCs w:val="0"/>
                <w:i w:val="0"/>
                <w:iCs w:val="0"/>
                <w:color w:val="auto"/>
                <w:kern w:val="0"/>
                <w:sz w:val="21"/>
                <w:szCs w:val="21"/>
                <w:highlight w:val="none"/>
                <w:u w:val="none"/>
                <w:lang w:val="en-US" w:eastAsia="zh-CN" w:bidi="ar"/>
              </w:rPr>
              <w:t>20000</w:t>
            </w:r>
          </w:p>
        </w:tc>
        <w:tc>
          <w:tcPr>
            <w:tcW w:w="743" w:type="pct"/>
            <w:vAlign w:val="center"/>
          </w:tcPr>
          <w:p>
            <w:pPr>
              <w:jc w:val="center"/>
              <w:rPr>
                <w:rFonts w:ascii="Times New Roman" w:hAnsi="Times New Roman" w:eastAsia="黑体" w:cs="Times New Roman"/>
                <w:color w:val="auto"/>
                <w:highlight w:val="none"/>
              </w:rPr>
            </w:pPr>
          </w:p>
        </w:tc>
        <w:tc>
          <w:tcPr>
            <w:tcW w:w="816" w:type="pct"/>
            <w:vAlign w:val="center"/>
          </w:tcPr>
          <w:p>
            <w:pPr>
              <w:jc w:val="center"/>
              <w:rPr>
                <w:rFonts w:ascii="Times New Roman" w:hAnsi="Times New Roman" w:eastAsia="黑体" w:cs="Times New Roman"/>
                <w:color w:val="auto"/>
                <w:highlight w:val="none"/>
              </w:rPr>
            </w:pPr>
          </w:p>
        </w:tc>
        <w:tc>
          <w:tcPr>
            <w:tcW w:w="1514" w:type="dxa"/>
            <w:vAlign w:val="center"/>
          </w:tcPr>
          <w:p>
            <w:pPr>
              <w:jc w:val="center"/>
              <w:rPr>
                <w:rFonts w:ascii="Times New Roman" w:hAnsi="Times New Roman" w:eastAsia="黑体" w:cs="Times New Roman"/>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4" w:hRule="atLeast"/>
        </w:trPr>
        <w:tc>
          <w:tcPr>
            <w:tcW w:w="501"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ascii="Times New Roman" w:hAnsi="Times New Roman" w:eastAsia="黑体" w:cs="Times New Roman"/>
                <w:color w:val="auto"/>
                <w:highlight w:val="none"/>
              </w:rPr>
            </w:pPr>
            <w:r>
              <w:rPr>
                <w:rFonts w:hint="eastAsia" w:ascii="Times New Roman" w:hAnsi="Times New Roman" w:eastAsia="仿宋_GB2312" w:cs="Times New Roman"/>
                <w:b w:val="0"/>
                <w:bCs w:val="0"/>
                <w:i w:val="0"/>
                <w:iCs w:val="0"/>
                <w:color w:val="auto"/>
                <w:kern w:val="0"/>
                <w:sz w:val="21"/>
                <w:szCs w:val="21"/>
                <w:highlight w:val="none"/>
                <w:u w:val="none"/>
                <w:lang w:val="en-US" w:eastAsia="zh-CN" w:bidi="ar"/>
              </w:rPr>
              <w:t>1.1.9</w:t>
            </w:r>
          </w:p>
        </w:tc>
        <w:tc>
          <w:tcPr>
            <w:tcW w:w="1107"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ascii="Times New Roman" w:hAnsi="Times New Roman" w:eastAsia="黑体" w:cs="Times New Roman"/>
                <w:color w:val="auto"/>
                <w:highlight w:val="none"/>
              </w:rPr>
            </w:pPr>
            <w:r>
              <w:rPr>
                <w:rFonts w:hint="eastAsia" w:ascii="Times New Roman" w:hAnsi="Times New Roman" w:eastAsia="仿宋_GB2312" w:cs="Times New Roman"/>
                <w:b w:val="0"/>
                <w:bCs w:val="0"/>
                <w:i w:val="0"/>
                <w:iCs w:val="0"/>
                <w:color w:val="auto"/>
                <w:kern w:val="0"/>
                <w:sz w:val="21"/>
                <w:szCs w:val="21"/>
                <w:highlight w:val="none"/>
                <w:u w:val="none"/>
                <w:lang w:val="en-US" w:eastAsia="zh-CN" w:bidi="ar"/>
              </w:rPr>
              <w:t>运输装卸费</w:t>
            </w:r>
          </w:p>
        </w:tc>
        <w:tc>
          <w:tcPr>
            <w:tcW w:w="576"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ascii="Times New Roman" w:hAnsi="Times New Roman" w:eastAsia="黑体" w:cs="Times New Roman"/>
                <w:color w:val="auto"/>
                <w:highlight w:val="none"/>
              </w:rPr>
            </w:pPr>
          </w:p>
        </w:tc>
        <w:tc>
          <w:tcPr>
            <w:tcW w:w="439"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ascii="Times New Roman" w:hAnsi="Times New Roman" w:eastAsia="黑体" w:cs="Times New Roman"/>
                <w:color w:val="auto"/>
                <w:highlight w:val="none"/>
              </w:rPr>
            </w:pPr>
          </w:p>
        </w:tc>
        <w:tc>
          <w:tcPr>
            <w:tcW w:w="743" w:type="pct"/>
            <w:vAlign w:val="center"/>
          </w:tcPr>
          <w:p>
            <w:pPr>
              <w:jc w:val="center"/>
              <w:rPr>
                <w:rFonts w:ascii="Times New Roman" w:hAnsi="Times New Roman" w:eastAsia="黑体" w:cs="Times New Roman"/>
                <w:color w:val="auto"/>
                <w:highlight w:val="none"/>
              </w:rPr>
            </w:pPr>
          </w:p>
        </w:tc>
        <w:tc>
          <w:tcPr>
            <w:tcW w:w="816" w:type="pct"/>
            <w:vAlign w:val="center"/>
          </w:tcPr>
          <w:p>
            <w:pPr>
              <w:jc w:val="center"/>
              <w:rPr>
                <w:rFonts w:ascii="Times New Roman" w:hAnsi="Times New Roman" w:eastAsia="黑体" w:cs="Times New Roman"/>
                <w:color w:val="auto"/>
                <w:highlight w:val="none"/>
              </w:rPr>
            </w:pPr>
          </w:p>
        </w:tc>
        <w:tc>
          <w:tcPr>
            <w:tcW w:w="1514" w:type="dxa"/>
            <w:vAlign w:val="center"/>
          </w:tcPr>
          <w:p>
            <w:pPr>
              <w:jc w:val="center"/>
              <w:rPr>
                <w:rFonts w:ascii="Times New Roman" w:hAnsi="Times New Roman" w:eastAsia="黑体" w:cs="Times New Roman"/>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4" w:hRule="atLeast"/>
        </w:trPr>
        <w:tc>
          <w:tcPr>
            <w:tcW w:w="501"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ascii="Times New Roman" w:hAnsi="Times New Roman" w:eastAsia="黑体" w:cs="Times New Roman"/>
                <w:b/>
                <w:color w:val="auto"/>
                <w:highlight w:val="none"/>
              </w:rPr>
            </w:pPr>
            <w:r>
              <w:rPr>
                <w:rFonts w:hint="eastAsia" w:ascii="Times New Roman" w:hAnsi="Times New Roman" w:eastAsia="仿宋_GB2312" w:cs="Times New Roman"/>
                <w:b w:val="0"/>
                <w:bCs w:val="0"/>
                <w:i w:val="0"/>
                <w:iCs w:val="0"/>
                <w:color w:val="auto"/>
                <w:kern w:val="0"/>
                <w:sz w:val="21"/>
                <w:szCs w:val="21"/>
                <w:highlight w:val="none"/>
                <w:u w:val="none"/>
                <w:lang w:val="en-US" w:eastAsia="zh-CN" w:bidi="ar"/>
              </w:rPr>
              <w:t>1.2</w:t>
            </w:r>
          </w:p>
        </w:tc>
        <w:tc>
          <w:tcPr>
            <w:tcW w:w="1107"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ascii="Times New Roman" w:hAnsi="Times New Roman" w:eastAsia="黑体" w:cs="Times New Roman"/>
                <w:b/>
                <w:color w:val="auto"/>
                <w:highlight w:val="none"/>
              </w:rPr>
            </w:pPr>
            <w:r>
              <w:rPr>
                <w:rFonts w:hint="eastAsia" w:ascii="Times New Roman" w:hAnsi="Times New Roman" w:eastAsia="仿宋_GB2312" w:cs="Times New Roman"/>
                <w:b w:val="0"/>
                <w:bCs w:val="0"/>
                <w:i w:val="0"/>
                <w:iCs w:val="0"/>
                <w:color w:val="auto"/>
                <w:kern w:val="0"/>
                <w:sz w:val="21"/>
                <w:szCs w:val="21"/>
                <w:highlight w:val="none"/>
                <w:u w:val="none"/>
                <w:lang w:val="en-US" w:eastAsia="zh-CN" w:bidi="ar"/>
              </w:rPr>
              <w:t>围栏门</w:t>
            </w:r>
          </w:p>
        </w:tc>
        <w:tc>
          <w:tcPr>
            <w:tcW w:w="576"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ascii="Times New Roman" w:hAnsi="Times New Roman" w:eastAsia="黑体" w:cs="Times New Roman"/>
                <w:b/>
                <w:color w:val="auto"/>
                <w:highlight w:val="none"/>
              </w:rPr>
            </w:pPr>
            <w:r>
              <w:rPr>
                <w:rFonts w:hint="eastAsia" w:ascii="Times New Roman" w:hAnsi="Times New Roman" w:eastAsia="仿宋_GB2312" w:cs="Times New Roman"/>
                <w:b w:val="0"/>
                <w:bCs w:val="0"/>
                <w:i w:val="0"/>
                <w:iCs w:val="0"/>
                <w:color w:val="auto"/>
                <w:kern w:val="0"/>
                <w:sz w:val="21"/>
                <w:szCs w:val="21"/>
                <w:highlight w:val="none"/>
                <w:u w:val="none"/>
                <w:lang w:val="en-US" w:eastAsia="zh-CN" w:bidi="ar"/>
              </w:rPr>
              <w:t>个</w:t>
            </w:r>
          </w:p>
        </w:tc>
        <w:tc>
          <w:tcPr>
            <w:tcW w:w="439"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ascii="Times New Roman" w:hAnsi="Times New Roman" w:eastAsia="黑体" w:cs="Times New Roman"/>
                <w:b/>
                <w:color w:val="auto"/>
                <w:highlight w:val="none"/>
              </w:rPr>
            </w:pPr>
            <w:r>
              <w:rPr>
                <w:rFonts w:hint="eastAsia" w:ascii="Times New Roman" w:hAnsi="Times New Roman" w:eastAsia="仿宋_GB2312" w:cs="Times New Roman"/>
                <w:b w:val="0"/>
                <w:bCs w:val="0"/>
                <w:i w:val="0"/>
                <w:iCs w:val="0"/>
                <w:color w:val="auto"/>
                <w:kern w:val="0"/>
                <w:sz w:val="21"/>
                <w:szCs w:val="21"/>
                <w:highlight w:val="none"/>
                <w:u w:val="none"/>
                <w:lang w:val="en-US" w:eastAsia="zh-CN" w:bidi="ar"/>
              </w:rPr>
              <w:t>4</w:t>
            </w:r>
          </w:p>
        </w:tc>
        <w:tc>
          <w:tcPr>
            <w:tcW w:w="743" w:type="pct"/>
            <w:vAlign w:val="center"/>
          </w:tcPr>
          <w:p>
            <w:pPr>
              <w:jc w:val="center"/>
              <w:rPr>
                <w:rFonts w:ascii="Times New Roman" w:hAnsi="Times New Roman" w:eastAsia="黑体" w:cs="Times New Roman"/>
                <w:b/>
                <w:color w:val="auto"/>
                <w:highlight w:val="none"/>
              </w:rPr>
            </w:pPr>
          </w:p>
        </w:tc>
        <w:tc>
          <w:tcPr>
            <w:tcW w:w="816" w:type="pct"/>
            <w:vAlign w:val="center"/>
          </w:tcPr>
          <w:p>
            <w:pPr>
              <w:jc w:val="center"/>
              <w:rPr>
                <w:rFonts w:ascii="Times New Roman" w:hAnsi="Times New Roman" w:eastAsia="黑体" w:cs="Times New Roman"/>
                <w:b/>
                <w:color w:val="auto"/>
                <w:highlight w:val="none"/>
              </w:rPr>
            </w:pPr>
          </w:p>
        </w:tc>
        <w:tc>
          <w:tcPr>
            <w:tcW w:w="1514" w:type="dxa"/>
            <w:vAlign w:val="center"/>
          </w:tcPr>
          <w:p>
            <w:pPr>
              <w:jc w:val="center"/>
              <w:rPr>
                <w:rFonts w:ascii="Times New Roman" w:hAnsi="Times New Roman" w:eastAsia="黑体" w:cs="Times New Roman"/>
                <w:b/>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4" w:hRule="atLeast"/>
        </w:trPr>
        <w:tc>
          <w:tcPr>
            <w:tcW w:w="501"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ascii="Times New Roman" w:hAnsi="Times New Roman" w:eastAsia="黑体" w:cs="Times New Roman"/>
                <w:color w:val="auto"/>
                <w:highlight w:val="none"/>
              </w:rPr>
            </w:pPr>
            <w:r>
              <w:rPr>
                <w:rFonts w:hint="eastAsia" w:ascii="Times New Roman" w:hAnsi="Times New Roman" w:eastAsia="仿宋_GB2312" w:cs="Times New Roman"/>
                <w:b w:val="0"/>
                <w:bCs w:val="0"/>
                <w:i w:val="0"/>
                <w:iCs w:val="0"/>
                <w:color w:val="auto"/>
                <w:kern w:val="0"/>
                <w:sz w:val="21"/>
                <w:szCs w:val="21"/>
                <w:highlight w:val="none"/>
                <w:u w:val="none"/>
                <w:lang w:val="en-US" w:eastAsia="zh-CN" w:bidi="ar"/>
              </w:rPr>
              <w:t>2</w:t>
            </w:r>
          </w:p>
        </w:tc>
        <w:tc>
          <w:tcPr>
            <w:tcW w:w="1107"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ascii="Times New Roman" w:hAnsi="Times New Roman" w:eastAsia="黑体" w:cs="Times New Roman"/>
                <w:color w:val="auto"/>
                <w:highlight w:val="none"/>
              </w:rPr>
            </w:pPr>
            <w:r>
              <w:rPr>
                <w:rFonts w:hint="eastAsia" w:ascii="Times New Roman" w:hAnsi="Times New Roman" w:eastAsia="仿宋_GB2312" w:cs="Times New Roman"/>
                <w:b w:val="0"/>
                <w:bCs w:val="0"/>
                <w:i w:val="0"/>
                <w:iCs w:val="0"/>
                <w:color w:val="auto"/>
                <w:kern w:val="0"/>
                <w:sz w:val="21"/>
                <w:szCs w:val="21"/>
                <w:highlight w:val="none"/>
                <w:u w:val="none"/>
                <w:lang w:val="en-US" w:eastAsia="zh-CN" w:bidi="ar"/>
              </w:rPr>
              <w:t>标志牌</w:t>
            </w:r>
          </w:p>
        </w:tc>
        <w:tc>
          <w:tcPr>
            <w:tcW w:w="576"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ascii="Times New Roman" w:hAnsi="Times New Roman" w:eastAsia="黑体" w:cs="Times New Roman"/>
                <w:color w:val="auto"/>
                <w:highlight w:val="none"/>
              </w:rPr>
            </w:pPr>
            <w:r>
              <w:rPr>
                <w:rFonts w:hint="eastAsia" w:ascii="Times New Roman" w:hAnsi="Times New Roman" w:eastAsia="仿宋_GB2312" w:cs="Times New Roman"/>
                <w:b w:val="0"/>
                <w:bCs w:val="0"/>
                <w:i w:val="0"/>
                <w:iCs w:val="0"/>
                <w:color w:val="auto"/>
                <w:kern w:val="0"/>
                <w:sz w:val="21"/>
                <w:szCs w:val="21"/>
                <w:highlight w:val="none"/>
                <w:u w:val="none"/>
                <w:lang w:val="en-US" w:eastAsia="zh-CN" w:bidi="ar"/>
              </w:rPr>
              <w:t>块</w:t>
            </w:r>
          </w:p>
        </w:tc>
        <w:tc>
          <w:tcPr>
            <w:tcW w:w="439"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ascii="Times New Roman" w:hAnsi="Times New Roman" w:eastAsia="黑体" w:cs="Times New Roman"/>
                <w:color w:val="auto"/>
                <w:highlight w:val="none"/>
              </w:rPr>
            </w:pPr>
            <w:r>
              <w:rPr>
                <w:rFonts w:hint="eastAsia" w:ascii="Times New Roman" w:hAnsi="Times New Roman" w:eastAsia="仿宋_GB2312" w:cs="Times New Roman"/>
                <w:b w:val="0"/>
                <w:bCs w:val="0"/>
                <w:i w:val="0"/>
                <w:iCs w:val="0"/>
                <w:color w:val="auto"/>
                <w:kern w:val="0"/>
                <w:sz w:val="21"/>
                <w:szCs w:val="21"/>
                <w:highlight w:val="none"/>
                <w:u w:val="none"/>
                <w:lang w:val="en-US" w:eastAsia="zh-CN" w:bidi="ar"/>
              </w:rPr>
              <w:t>1</w:t>
            </w:r>
          </w:p>
        </w:tc>
        <w:tc>
          <w:tcPr>
            <w:tcW w:w="743" w:type="pct"/>
            <w:vAlign w:val="center"/>
          </w:tcPr>
          <w:p>
            <w:pPr>
              <w:jc w:val="center"/>
              <w:rPr>
                <w:rFonts w:ascii="Times New Roman" w:hAnsi="Times New Roman" w:eastAsia="黑体" w:cs="Times New Roman"/>
                <w:color w:val="auto"/>
                <w:highlight w:val="none"/>
              </w:rPr>
            </w:pPr>
          </w:p>
        </w:tc>
        <w:tc>
          <w:tcPr>
            <w:tcW w:w="816" w:type="pct"/>
            <w:vAlign w:val="center"/>
          </w:tcPr>
          <w:p>
            <w:pPr>
              <w:jc w:val="center"/>
              <w:rPr>
                <w:rFonts w:ascii="Times New Roman" w:hAnsi="Times New Roman" w:eastAsia="黑体" w:cs="Times New Roman"/>
                <w:color w:val="auto"/>
                <w:highlight w:val="none"/>
              </w:rPr>
            </w:pPr>
          </w:p>
        </w:tc>
        <w:tc>
          <w:tcPr>
            <w:tcW w:w="1514" w:type="dxa"/>
            <w:vAlign w:val="center"/>
          </w:tcPr>
          <w:p>
            <w:pPr>
              <w:jc w:val="center"/>
              <w:rPr>
                <w:rFonts w:hint="eastAsia" w:ascii="Times New Roman" w:hAnsi="Times New Roman" w:eastAsia="仿宋_GB2312" w:cs="Times New Roman"/>
                <w:b w:val="0"/>
                <w:bCs w:val="0"/>
                <w:i w:val="0"/>
                <w:iCs w:val="0"/>
                <w:color w:val="auto"/>
                <w:kern w:val="0"/>
                <w:sz w:val="21"/>
                <w:szCs w:val="21"/>
                <w:highlight w:val="none"/>
                <w:u w:val="none"/>
                <w:lang w:val="en-US" w:eastAsia="zh-CN" w:bidi="ar"/>
              </w:rPr>
            </w:pPr>
            <w:r>
              <w:rPr>
                <w:rFonts w:hint="eastAsia" w:ascii="Times New Roman" w:hAnsi="Times New Roman" w:eastAsia="仿宋_GB2312" w:cs="Times New Roman"/>
                <w:b w:val="0"/>
                <w:bCs w:val="0"/>
                <w:i w:val="0"/>
                <w:iCs w:val="0"/>
                <w:color w:val="auto"/>
                <w:kern w:val="0"/>
                <w:sz w:val="21"/>
                <w:szCs w:val="21"/>
                <w:highlight w:val="none"/>
                <w:u w:val="none"/>
                <w:lang w:val="en-US" w:eastAsia="zh-CN" w:bidi="ar"/>
              </w:rPr>
              <w:t>2.4米×1.8米，金属结构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4" w:hRule="atLeast"/>
        </w:trPr>
        <w:tc>
          <w:tcPr>
            <w:tcW w:w="501"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ascii="Times New Roman" w:hAnsi="Times New Roman" w:eastAsia="黑体" w:cs="Times New Roman"/>
                <w:color w:val="auto"/>
                <w:highlight w:val="none"/>
              </w:rPr>
            </w:pPr>
            <w:r>
              <w:rPr>
                <w:rFonts w:hint="eastAsia" w:ascii="Times New Roman" w:hAnsi="Times New Roman" w:eastAsia="仿宋_GB2312" w:cs="Times New Roman"/>
                <w:b w:val="0"/>
                <w:bCs w:val="0"/>
                <w:i w:val="0"/>
                <w:iCs w:val="0"/>
                <w:color w:val="auto"/>
                <w:kern w:val="0"/>
                <w:sz w:val="21"/>
                <w:szCs w:val="21"/>
                <w:highlight w:val="none"/>
                <w:u w:val="none"/>
                <w:lang w:val="en-US" w:eastAsia="zh-CN" w:bidi="ar"/>
              </w:rPr>
              <w:t>3</w:t>
            </w:r>
          </w:p>
        </w:tc>
        <w:tc>
          <w:tcPr>
            <w:tcW w:w="1107"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ascii="Times New Roman" w:hAnsi="Times New Roman" w:eastAsia="黑体" w:cs="Times New Roman"/>
                <w:color w:val="auto"/>
                <w:highlight w:val="none"/>
              </w:rPr>
            </w:pPr>
            <w:r>
              <w:rPr>
                <w:rFonts w:hint="eastAsia" w:ascii="Times New Roman" w:hAnsi="Times New Roman" w:eastAsia="仿宋_GB2312" w:cs="Times New Roman"/>
                <w:b w:val="0"/>
                <w:bCs w:val="0"/>
                <w:i w:val="0"/>
                <w:iCs w:val="0"/>
                <w:color w:val="auto"/>
                <w:kern w:val="0"/>
                <w:sz w:val="21"/>
                <w:szCs w:val="21"/>
                <w:highlight w:val="none"/>
                <w:u w:val="none"/>
                <w:lang w:val="en-US" w:eastAsia="zh-CN" w:bidi="ar"/>
              </w:rPr>
              <w:t>人工管护</w:t>
            </w:r>
          </w:p>
        </w:tc>
        <w:tc>
          <w:tcPr>
            <w:tcW w:w="576"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ascii="Times New Roman" w:hAnsi="Times New Roman" w:eastAsia="黑体" w:cs="Times New Roman"/>
                <w:color w:val="auto"/>
                <w:highlight w:val="none"/>
              </w:rPr>
            </w:pPr>
          </w:p>
        </w:tc>
        <w:tc>
          <w:tcPr>
            <w:tcW w:w="439" w:type="pct"/>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ascii="Times New Roman" w:hAnsi="Times New Roman" w:eastAsia="黑体" w:cs="Times New Roman"/>
                <w:color w:val="auto"/>
                <w:highlight w:val="none"/>
              </w:rPr>
            </w:pPr>
          </w:p>
        </w:tc>
        <w:tc>
          <w:tcPr>
            <w:tcW w:w="743" w:type="pct"/>
            <w:vAlign w:val="center"/>
          </w:tcPr>
          <w:p>
            <w:pPr>
              <w:jc w:val="center"/>
              <w:rPr>
                <w:rFonts w:ascii="Times New Roman" w:hAnsi="Times New Roman" w:eastAsia="黑体" w:cs="Times New Roman"/>
                <w:color w:val="auto"/>
                <w:highlight w:val="none"/>
              </w:rPr>
            </w:pPr>
          </w:p>
        </w:tc>
        <w:tc>
          <w:tcPr>
            <w:tcW w:w="816" w:type="pct"/>
            <w:vAlign w:val="center"/>
          </w:tcPr>
          <w:p>
            <w:pPr>
              <w:jc w:val="center"/>
              <w:rPr>
                <w:rFonts w:ascii="Times New Roman" w:hAnsi="Times New Roman" w:eastAsia="黑体" w:cs="Times New Roman"/>
                <w:color w:val="auto"/>
                <w:highlight w:val="none"/>
              </w:rPr>
            </w:pPr>
          </w:p>
        </w:tc>
        <w:tc>
          <w:tcPr>
            <w:tcW w:w="816" w:type="pct"/>
            <w:vAlign w:val="center"/>
          </w:tcPr>
          <w:p>
            <w:pPr>
              <w:jc w:val="center"/>
              <w:rPr>
                <w:rFonts w:ascii="Times New Roman" w:hAnsi="Times New Roman" w:eastAsia="黑体" w:cs="Times New Roman"/>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4" w:hRule="atLeast"/>
        </w:trPr>
        <w:tc>
          <w:tcPr>
            <w:tcW w:w="501" w:type="pct"/>
            <w:vAlign w:val="center"/>
          </w:tcPr>
          <w:p>
            <w:pPr>
              <w:jc w:val="center"/>
              <w:rPr>
                <w:rFonts w:ascii="Times New Roman" w:hAnsi="Times New Roman" w:eastAsia="黑体" w:cs="Times New Roman"/>
                <w:b/>
                <w:color w:val="auto"/>
                <w:highlight w:val="none"/>
              </w:rPr>
            </w:pPr>
            <w:r>
              <w:rPr>
                <w:rFonts w:ascii="Times New Roman" w:hAnsi="Times New Roman" w:eastAsia="黑体" w:cs="Times New Roman"/>
                <w:b/>
                <w:color w:val="auto"/>
                <w:highlight w:val="none"/>
              </w:rPr>
              <w:t>三</w:t>
            </w:r>
          </w:p>
        </w:tc>
        <w:tc>
          <w:tcPr>
            <w:tcW w:w="1107" w:type="pct"/>
            <w:vAlign w:val="center"/>
          </w:tcPr>
          <w:p>
            <w:pPr>
              <w:jc w:val="center"/>
              <w:rPr>
                <w:rFonts w:ascii="Times New Roman" w:hAnsi="Times New Roman" w:eastAsia="黑体" w:cs="Times New Roman"/>
                <w:b/>
                <w:color w:val="auto"/>
                <w:highlight w:val="none"/>
              </w:rPr>
            </w:pPr>
            <w:r>
              <w:rPr>
                <w:rFonts w:ascii="Times New Roman" w:hAnsi="Times New Roman" w:eastAsia="黑体" w:cs="Times New Roman"/>
                <w:b/>
                <w:color w:val="auto"/>
                <w:highlight w:val="none"/>
              </w:rPr>
              <w:t>合计</w:t>
            </w:r>
          </w:p>
        </w:tc>
        <w:tc>
          <w:tcPr>
            <w:tcW w:w="576" w:type="pct"/>
            <w:vAlign w:val="center"/>
          </w:tcPr>
          <w:p>
            <w:pPr>
              <w:jc w:val="center"/>
              <w:rPr>
                <w:rFonts w:ascii="Times New Roman" w:hAnsi="Times New Roman" w:eastAsia="黑体" w:cs="Times New Roman"/>
                <w:b/>
                <w:color w:val="auto"/>
                <w:highlight w:val="none"/>
              </w:rPr>
            </w:pPr>
          </w:p>
        </w:tc>
        <w:tc>
          <w:tcPr>
            <w:tcW w:w="439" w:type="pct"/>
            <w:vAlign w:val="center"/>
          </w:tcPr>
          <w:p>
            <w:pPr>
              <w:jc w:val="center"/>
              <w:rPr>
                <w:rFonts w:ascii="Times New Roman" w:hAnsi="Times New Roman" w:eastAsia="黑体" w:cs="Times New Roman"/>
                <w:b/>
                <w:color w:val="auto"/>
                <w:highlight w:val="none"/>
              </w:rPr>
            </w:pPr>
          </w:p>
        </w:tc>
        <w:tc>
          <w:tcPr>
            <w:tcW w:w="743" w:type="pct"/>
            <w:vAlign w:val="center"/>
          </w:tcPr>
          <w:p>
            <w:pPr>
              <w:jc w:val="center"/>
              <w:rPr>
                <w:rFonts w:ascii="Times New Roman" w:hAnsi="Times New Roman" w:eastAsia="黑体" w:cs="Times New Roman"/>
                <w:b/>
                <w:color w:val="auto"/>
                <w:highlight w:val="none"/>
              </w:rPr>
            </w:pPr>
          </w:p>
        </w:tc>
        <w:tc>
          <w:tcPr>
            <w:tcW w:w="816" w:type="pct"/>
            <w:vAlign w:val="center"/>
          </w:tcPr>
          <w:p>
            <w:pPr>
              <w:jc w:val="center"/>
              <w:rPr>
                <w:rFonts w:ascii="Times New Roman" w:hAnsi="Times New Roman" w:eastAsia="黑体" w:cs="Times New Roman"/>
                <w:b/>
                <w:color w:val="auto"/>
                <w:highlight w:val="none"/>
              </w:rPr>
            </w:pPr>
          </w:p>
        </w:tc>
        <w:tc>
          <w:tcPr>
            <w:tcW w:w="816" w:type="pct"/>
            <w:vAlign w:val="center"/>
          </w:tcPr>
          <w:p>
            <w:pPr>
              <w:jc w:val="center"/>
              <w:rPr>
                <w:rFonts w:ascii="Times New Roman" w:hAnsi="Times New Roman" w:eastAsia="黑体" w:cs="Times New Roman"/>
                <w:b/>
                <w:color w:val="auto"/>
                <w:highlight w:val="none"/>
              </w:rPr>
            </w:pPr>
          </w:p>
        </w:tc>
      </w:tr>
    </w:tbl>
    <w:p>
      <w:pPr>
        <w:spacing w:line="360" w:lineRule="auto"/>
        <w:rPr>
          <w:rFonts w:hint="eastAsia" w:ascii="宋体" w:hAnsi="宋体" w:eastAsia="宋体" w:cs="Times New Roman"/>
          <w:color w:val="auto"/>
          <w:sz w:val="24"/>
          <w:szCs w:val="24"/>
          <w:highlight w:val="none"/>
        </w:rPr>
      </w:pPr>
    </w:p>
    <w:p>
      <w:pPr>
        <w:spacing w:line="360" w:lineRule="auto"/>
        <w:rPr>
          <w:rFonts w:ascii="宋体" w:hAnsi="宋体" w:eastAsia="宋体" w:cs="Times New Roman"/>
          <w:color w:val="auto"/>
          <w:sz w:val="24"/>
          <w:szCs w:val="24"/>
          <w:highlight w:val="none"/>
          <w:u w:val="single"/>
        </w:rPr>
      </w:pPr>
      <w:r>
        <w:rPr>
          <w:rFonts w:hint="eastAsia" w:ascii="宋体" w:hAnsi="宋体" w:eastAsia="宋体" w:cs="Times New Roman"/>
          <w:color w:val="auto"/>
          <w:sz w:val="24"/>
          <w:szCs w:val="24"/>
          <w:highlight w:val="none"/>
        </w:rPr>
        <w:t>供应商名称：</w:t>
      </w:r>
      <w:r>
        <w:rPr>
          <w:rFonts w:hint="eastAsia" w:ascii="宋体" w:hAnsi="宋体" w:eastAsia="宋体" w:cs="Times New Roman"/>
          <w:color w:val="auto"/>
          <w:sz w:val="24"/>
          <w:szCs w:val="24"/>
          <w:highlight w:val="none"/>
          <w:u w:val="single"/>
        </w:rPr>
        <w:t xml:space="preserve">                                                                       </w:t>
      </w:r>
    </w:p>
    <w:p>
      <w:pPr>
        <w:spacing w:line="360" w:lineRule="auto"/>
        <w:rPr>
          <w:rFonts w:ascii="宋体" w:hAnsi="宋体" w:eastAsia="宋体" w:cs="Times New Roman"/>
          <w:color w:val="auto"/>
          <w:sz w:val="24"/>
          <w:szCs w:val="24"/>
          <w:highlight w:val="none"/>
          <w:u w:val="single"/>
        </w:rPr>
      </w:pPr>
      <w:r>
        <w:rPr>
          <w:rFonts w:hint="eastAsia" w:ascii="宋体" w:hAnsi="宋体" w:eastAsia="宋体" w:cs="Times New Roman"/>
          <w:color w:val="auto"/>
          <w:sz w:val="24"/>
          <w:szCs w:val="24"/>
          <w:highlight w:val="none"/>
        </w:rPr>
        <w:t>法定代表人或其授权代表</w:t>
      </w:r>
      <w:r>
        <w:rPr>
          <w:rFonts w:ascii="宋体" w:hAnsi="宋体" w:eastAsia="宋体" w:cs="Times New Roman"/>
          <w:color w:val="auto"/>
          <w:sz w:val="24"/>
          <w:szCs w:val="24"/>
          <w:highlight w:val="none"/>
        </w:rPr>
        <w:t>(</w:t>
      </w:r>
      <w:r>
        <w:rPr>
          <w:rFonts w:hint="eastAsia" w:ascii="宋体" w:hAnsi="宋体" w:eastAsia="宋体" w:cs="Times New Roman"/>
          <w:color w:val="auto"/>
          <w:sz w:val="24"/>
          <w:szCs w:val="24"/>
          <w:highlight w:val="none"/>
        </w:rPr>
        <w:t>签字或盖章</w:t>
      </w:r>
      <w:r>
        <w:rPr>
          <w:rFonts w:ascii="宋体" w:hAnsi="宋体" w:eastAsia="宋体" w:cs="Times New Roman"/>
          <w:color w:val="auto"/>
          <w:sz w:val="24"/>
          <w:szCs w:val="24"/>
          <w:highlight w:val="none"/>
        </w:rPr>
        <w:t>)</w:t>
      </w:r>
      <w:r>
        <w:rPr>
          <w:rFonts w:hint="eastAsia" w:ascii="宋体" w:hAnsi="宋体" w:eastAsia="宋体" w:cs="Times New Roman"/>
          <w:color w:val="auto"/>
          <w:sz w:val="24"/>
          <w:szCs w:val="24"/>
          <w:highlight w:val="none"/>
        </w:rPr>
        <w:t>：</w:t>
      </w:r>
      <w:r>
        <w:rPr>
          <w:rFonts w:hint="eastAsia" w:ascii="宋体" w:hAnsi="宋体" w:eastAsia="宋体" w:cs="Times New Roman"/>
          <w:color w:val="auto"/>
          <w:sz w:val="24"/>
          <w:szCs w:val="24"/>
          <w:highlight w:val="none"/>
          <w:u w:val="single"/>
        </w:rPr>
        <w:t xml:space="preserve">                                              </w:t>
      </w:r>
    </w:p>
    <w:p>
      <w:pPr>
        <w:spacing w:line="360" w:lineRule="auto"/>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日期：</w:t>
      </w:r>
      <w:r>
        <w:rPr>
          <w:rFonts w:hint="eastAsia" w:ascii="宋体" w:hAnsi="宋体" w:eastAsia="宋体" w:cs="Times New Roman"/>
          <w:color w:val="auto"/>
          <w:sz w:val="24"/>
          <w:szCs w:val="24"/>
          <w:highlight w:val="none"/>
          <w:u w:val="single"/>
        </w:rPr>
        <w:t xml:space="preserve">           </w:t>
      </w:r>
      <w:r>
        <w:rPr>
          <w:rFonts w:hint="eastAsia" w:ascii="宋体" w:hAnsi="宋体" w:eastAsia="宋体" w:cs="Times New Roman"/>
          <w:color w:val="auto"/>
          <w:sz w:val="24"/>
          <w:szCs w:val="24"/>
          <w:highlight w:val="none"/>
        </w:rPr>
        <w:t>年</w:t>
      </w:r>
      <w:r>
        <w:rPr>
          <w:rFonts w:hint="eastAsia" w:ascii="宋体" w:hAnsi="宋体" w:eastAsia="宋体" w:cs="Times New Roman"/>
          <w:color w:val="auto"/>
          <w:sz w:val="24"/>
          <w:szCs w:val="24"/>
          <w:highlight w:val="none"/>
          <w:u w:val="single"/>
        </w:rPr>
        <w:t xml:space="preserve">     </w:t>
      </w:r>
      <w:r>
        <w:rPr>
          <w:rFonts w:hint="eastAsia" w:ascii="宋体" w:hAnsi="宋体" w:eastAsia="宋体" w:cs="Times New Roman"/>
          <w:color w:val="auto"/>
          <w:sz w:val="24"/>
          <w:szCs w:val="24"/>
          <w:highlight w:val="none"/>
        </w:rPr>
        <w:t>月</w:t>
      </w:r>
      <w:r>
        <w:rPr>
          <w:rFonts w:hint="eastAsia" w:ascii="宋体" w:hAnsi="宋体" w:eastAsia="宋体" w:cs="Times New Roman"/>
          <w:color w:val="auto"/>
          <w:sz w:val="24"/>
          <w:szCs w:val="24"/>
          <w:highlight w:val="none"/>
          <w:u w:val="single"/>
        </w:rPr>
        <w:t xml:space="preserve">     </w:t>
      </w:r>
      <w:r>
        <w:rPr>
          <w:rFonts w:hint="eastAsia" w:ascii="宋体" w:hAnsi="宋体" w:eastAsia="宋体" w:cs="Times New Roman"/>
          <w:color w:val="auto"/>
          <w:sz w:val="24"/>
          <w:szCs w:val="24"/>
          <w:highlight w:val="none"/>
        </w:rPr>
        <w:t>日</w:t>
      </w:r>
    </w:p>
    <w:p>
      <w:pPr>
        <w:autoSpaceDE w:val="0"/>
        <w:autoSpaceDN w:val="0"/>
        <w:adjustRightInd w:val="0"/>
        <w:spacing w:line="480" w:lineRule="exact"/>
        <w:rPr>
          <w:rFonts w:ascii="宋体" w:hAnsi="宋体" w:eastAsia="宋体" w:cs="宋体"/>
          <w:color w:val="auto"/>
          <w:kern w:val="0"/>
          <w:sz w:val="24"/>
          <w:szCs w:val="20"/>
          <w:highlight w:val="none"/>
          <w:lang w:val="zh-CN"/>
        </w:rPr>
      </w:pPr>
      <w:r>
        <w:rPr>
          <w:rFonts w:hint="eastAsia" w:ascii="宋体" w:hAnsi="宋体" w:eastAsia="宋体" w:cs="宋体"/>
          <w:color w:val="auto"/>
          <w:kern w:val="0"/>
          <w:sz w:val="24"/>
          <w:szCs w:val="20"/>
          <w:highlight w:val="none"/>
          <w:lang w:val="zh-CN"/>
        </w:rPr>
        <w:t>备注：</w:t>
      </w:r>
    </w:p>
    <w:p>
      <w:pPr>
        <w:autoSpaceDE w:val="0"/>
        <w:autoSpaceDN w:val="0"/>
        <w:adjustRightInd w:val="0"/>
        <w:spacing w:line="480" w:lineRule="exact"/>
        <w:ind w:firstLine="480" w:firstLineChars="200"/>
        <w:rPr>
          <w:rFonts w:ascii="宋体" w:hAnsi="宋体" w:eastAsia="宋体" w:cs="宋体"/>
          <w:color w:val="auto"/>
          <w:kern w:val="0"/>
          <w:sz w:val="24"/>
          <w:szCs w:val="20"/>
          <w:highlight w:val="none"/>
          <w:lang w:val="zh-CN"/>
        </w:rPr>
      </w:pPr>
      <w:r>
        <w:rPr>
          <w:rFonts w:hint="eastAsia" w:ascii="宋体" w:hAnsi="宋体" w:eastAsia="宋体" w:cs="宋体"/>
          <w:color w:val="auto"/>
          <w:kern w:val="0"/>
          <w:sz w:val="24"/>
          <w:szCs w:val="20"/>
          <w:highlight w:val="none"/>
          <w:lang w:val="zh-CN"/>
        </w:rPr>
        <w:t>1、如果有其它优惠条件，可以在分项报价表下另附说明。</w:t>
      </w:r>
    </w:p>
    <w:p>
      <w:pPr>
        <w:autoSpaceDE w:val="0"/>
        <w:autoSpaceDN w:val="0"/>
        <w:adjustRightInd w:val="0"/>
        <w:spacing w:line="480" w:lineRule="exact"/>
        <w:ind w:firstLine="480" w:firstLineChars="200"/>
        <w:rPr>
          <w:rFonts w:ascii="宋体" w:hAnsi="宋体" w:eastAsia="宋体" w:cs="宋体"/>
          <w:color w:val="auto"/>
          <w:kern w:val="0"/>
          <w:sz w:val="24"/>
          <w:szCs w:val="20"/>
          <w:highlight w:val="none"/>
          <w:lang w:val="zh-CN"/>
        </w:rPr>
      </w:pPr>
      <w:r>
        <w:rPr>
          <w:rFonts w:hint="eastAsia" w:ascii="宋体" w:hAnsi="宋体" w:eastAsia="宋体" w:cs="宋体"/>
          <w:color w:val="auto"/>
          <w:kern w:val="0"/>
          <w:sz w:val="24"/>
          <w:szCs w:val="20"/>
          <w:highlight w:val="none"/>
          <w:lang w:val="zh-CN"/>
        </w:rPr>
        <w:t>2、二次报价须提供分项报价表。</w:t>
      </w:r>
    </w:p>
    <w:p>
      <w:pPr>
        <w:autoSpaceDE w:val="0"/>
        <w:autoSpaceDN w:val="0"/>
        <w:adjustRightInd w:val="0"/>
        <w:spacing w:line="480" w:lineRule="exact"/>
        <w:ind w:firstLine="480" w:firstLineChars="200"/>
        <w:rPr>
          <w:rFonts w:ascii="Times New Roman" w:hAnsi="Times New Roman" w:eastAsia="宋体" w:cs="Times New Roman"/>
          <w:color w:val="auto"/>
          <w:kern w:val="0"/>
          <w:sz w:val="24"/>
          <w:szCs w:val="20"/>
          <w:highlight w:val="none"/>
          <w:lang w:val="zh-CN"/>
        </w:rPr>
        <w:sectPr>
          <w:pgSz w:w="11906" w:h="16838"/>
          <w:pgMar w:top="1134" w:right="1134" w:bottom="1134" w:left="1418" w:header="851" w:footer="992" w:gutter="0"/>
          <w:cols w:space="720" w:num="1"/>
          <w:docGrid w:type="linesAndChars" w:linePitch="312" w:charSpace="0"/>
        </w:sectPr>
      </w:pPr>
    </w:p>
    <w:p>
      <w:pPr>
        <w:keepNext/>
        <w:keepLines/>
        <w:spacing w:before="20" w:after="20" w:line="360" w:lineRule="auto"/>
        <w:jc w:val="center"/>
        <w:outlineLvl w:val="1"/>
        <w:rPr>
          <w:rFonts w:ascii="Times New Roman" w:hAnsi="Times New Roman" w:eastAsia="黑体" w:cs="Times New Roman"/>
          <w:color w:val="auto"/>
          <w:sz w:val="28"/>
          <w:szCs w:val="20"/>
          <w:highlight w:val="none"/>
        </w:rPr>
      </w:pPr>
      <w:bookmarkStart w:id="76" w:name="_Toc136517678"/>
      <w:bookmarkStart w:id="77" w:name="_Toc136683239"/>
      <w:bookmarkStart w:id="78" w:name="_Toc169087816"/>
      <w:r>
        <w:rPr>
          <w:rFonts w:hint="eastAsia" w:ascii="Times New Roman" w:hAnsi="Times New Roman" w:eastAsia="黑体" w:cs="Times New Roman"/>
          <w:color w:val="auto"/>
          <w:sz w:val="28"/>
          <w:szCs w:val="20"/>
          <w:highlight w:val="none"/>
        </w:rPr>
        <w:t>三、磋商承诺书</w:t>
      </w:r>
      <w:bookmarkEnd w:id="76"/>
      <w:bookmarkEnd w:id="77"/>
      <w:bookmarkEnd w:id="78"/>
    </w:p>
    <w:p>
      <w:pPr>
        <w:autoSpaceDE w:val="0"/>
        <w:autoSpaceDN w:val="0"/>
        <w:spacing w:before="70"/>
        <w:ind w:right="29"/>
        <w:jc w:val="center"/>
        <w:rPr>
          <w:rFonts w:ascii="宋体" w:hAnsi="宋体" w:eastAsia="宋体" w:cs="宋体"/>
          <w:b/>
          <w:color w:val="auto"/>
          <w:kern w:val="0"/>
          <w:sz w:val="28"/>
          <w:szCs w:val="32"/>
          <w:highlight w:val="none"/>
          <w:lang w:val="zh-CN" w:bidi="zh-CN"/>
        </w:rPr>
      </w:pPr>
      <w:bookmarkStart w:id="79" w:name="投标承诺书（二）"/>
      <w:bookmarkEnd w:id="79"/>
      <w:r>
        <w:rPr>
          <w:rFonts w:hint="eastAsia" w:ascii="宋体" w:hAnsi="宋体" w:eastAsia="宋体" w:cs="宋体"/>
          <w:b/>
          <w:color w:val="auto"/>
          <w:kern w:val="0"/>
          <w:sz w:val="28"/>
          <w:szCs w:val="32"/>
          <w:highlight w:val="none"/>
          <w:lang w:val="zh-CN" w:bidi="zh-CN"/>
        </w:rPr>
        <w:t>磋商</w:t>
      </w:r>
      <w:r>
        <w:rPr>
          <w:rFonts w:ascii="宋体" w:hAnsi="宋体" w:eastAsia="宋体" w:cs="宋体"/>
          <w:b/>
          <w:color w:val="auto"/>
          <w:kern w:val="0"/>
          <w:sz w:val="28"/>
          <w:szCs w:val="32"/>
          <w:highlight w:val="none"/>
          <w:lang w:val="zh-CN" w:bidi="zh-CN"/>
        </w:rPr>
        <w:t>承诺书</w:t>
      </w:r>
    </w:p>
    <w:p>
      <w:pPr>
        <w:autoSpaceDE w:val="0"/>
        <w:autoSpaceDN w:val="0"/>
        <w:adjustRightInd w:val="0"/>
        <w:spacing w:line="480" w:lineRule="exact"/>
        <w:rPr>
          <w:rFonts w:ascii="宋体" w:hAnsi="宋体" w:eastAsia="宋体" w:cs="宋体"/>
          <w:color w:val="auto"/>
          <w:kern w:val="0"/>
          <w:sz w:val="24"/>
          <w:szCs w:val="20"/>
          <w:highlight w:val="none"/>
          <w:lang w:val="zh-CN"/>
        </w:rPr>
      </w:pPr>
    </w:p>
    <w:p>
      <w:pPr>
        <w:autoSpaceDE w:val="0"/>
        <w:autoSpaceDN w:val="0"/>
        <w:adjustRightInd w:val="0"/>
        <w:spacing w:line="480" w:lineRule="exact"/>
        <w:rPr>
          <w:rFonts w:ascii="宋体" w:hAnsi="宋体" w:eastAsia="宋体" w:cs="宋体"/>
          <w:color w:val="auto"/>
          <w:kern w:val="0"/>
          <w:sz w:val="24"/>
          <w:szCs w:val="20"/>
          <w:highlight w:val="none"/>
          <w:lang w:val="zh-CN"/>
        </w:rPr>
      </w:pPr>
    </w:p>
    <w:p>
      <w:pPr>
        <w:autoSpaceDE w:val="0"/>
        <w:autoSpaceDN w:val="0"/>
        <w:adjustRightInd w:val="0"/>
        <w:spacing w:line="480" w:lineRule="exact"/>
        <w:rPr>
          <w:rFonts w:ascii="宋体" w:hAnsi="宋体" w:eastAsia="宋体" w:cs="宋体"/>
          <w:color w:val="auto"/>
          <w:kern w:val="0"/>
          <w:sz w:val="24"/>
          <w:szCs w:val="20"/>
          <w:highlight w:val="none"/>
          <w:lang w:val="zh-CN"/>
        </w:rPr>
      </w:pPr>
      <w:r>
        <w:rPr>
          <w:rFonts w:ascii="宋体" w:hAnsi="宋体" w:eastAsia="宋体" w:cs="宋体"/>
          <w:color w:val="auto"/>
          <w:kern w:val="0"/>
          <w:sz w:val="24"/>
          <w:szCs w:val="20"/>
          <w:highlight w:val="none"/>
          <w:lang w:val="zh-CN"/>
        </w:rPr>
        <w:t>致</w:t>
      </w:r>
      <w:r>
        <w:rPr>
          <w:rFonts w:ascii="宋体" w:hAnsi="宋体" w:eastAsia="宋体" w:cs="宋体"/>
          <w:color w:val="auto"/>
          <w:kern w:val="0"/>
          <w:sz w:val="24"/>
          <w:szCs w:val="20"/>
          <w:highlight w:val="none"/>
          <w:u w:val="single"/>
          <w:lang w:val="zh-CN"/>
        </w:rPr>
        <w:t>： （招标人）</w:t>
      </w:r>
    </w:p>
    <w:p>
      <w:pPr>
        <w:autoSpaceDE w:val="0"/>
        <w:autoSpaceDN w:val="0"/>
        <w:adjustRightInd w:val="0"/>
        <w:spacing w:line="480" w:lineRule="exact"/>
        <w:ind w:firstLine="480" w:firstLineChars="200"/>
        <w:rPr>
          <w:rFonts w:ascii="宋体" w:hAnsi="宋体" w:eastAsia="宋体" w:cs="宋体"/>
          <w:color w:val="auto"/>
          <w:kern w:val="0"/>
          <w:sz w:val="24"/>
          <w:szCs w:val="20"/>
          <w:highlight w:val="none"/>
          <w:lang w:val="zh-CN"/>
        </w:rPr>
      </w:pPr>
      <w:r>
        <w:rPr>
          <w:rFonts w:ascii="宋体" w:hAnsi="宋体" w:eastAsia="宋体" w:cs="宋体"/>
          <w:color w:val="auto"/>
          <w:kern w:val="0"/>
          <w:sz w:val="24"/>
          <w:szCs w:val="20"/>
          <w:highlight w:val="none"/>
          <w:lang w:val="zh-CN"/>
        </w:rPr>
        <w:t>我公司</w:t>
      </w:r>
      <w:r>
        <w:rPr>
          <w:rFonts w:ascii="宋体" w:hAnsi="宋体" w:eastAsia="宋体" w:cs="宋体"/>
          <w:color w:val="auto"/>
          <w:kern w:val="0"/>
          <w:sz w:val="24"/>
          <w:szCs w:val="20"/>
          <w:highlight w:val="none"/>
          <w:u w:val="single"/>
          <w:lang w:val="zh-CN"/>
        </w:rPr>
        <w:t xml:space="preserve"> </w:t>
      </w:r>
      <w:r>
        <w:rPr>
          <w:rFonts w:ascii="宋体" w:hAnsi="宋体" w:eastAsia="宋体" w:cs="宋体"/>
          <w:color w:val="auto"/>
          <w:kern w:val="0"/>
          <w:sz w:val="24"/>
          <w:szCs w:val="20"/>
          <w:highlight w:val="none"/>
          <w:u w:val="single"/>
          <w:lang w:val="zh-CN"/>
        </w:rPr>
        <w:tab/>
      </w:r>
      <w:r>
        <w:rPr>
          <w:rFonts w:ascii="宋体" w:hAnsi="宋体" w:eastAsia="宋体" w:cs="宋体"/>
          <w:color w:val="auto"/>
          <w:kern w:val="0"/>
          <w:sz w:val="24"/>
          <w:szCs w:val="20"/>
          <w:highlight w:val="none"/>
          <w:u w:val="single"/>
          <w:lang w:val="zh-CN"/>
        </w:rPr>
        <w:t>（供应商名称）</w:t>
      </w:r>
      <w:r>
        <w:rPr>
          <w:rFonts w:ascii="宋体" w:hAnsi="宋体" w:eastAsia="宋体" w:cs="宋体"/>
          <w:color w:val="auto"/>
          <w:kern w:val="0"/>
          <w:sz w:val="24"/>
          <w:szCs w:val="20"/>
          <w:highlight w:val="none"/>
          <w:u w:val="single"/>
          <w:lang w:val="zh-CN"/>
        </w:rPr>
        <w:tab/>
      </w:r>
      <w:r>
        <w:rPr>
          <w:rFonts w:ascii="宋体" w:hAnsi="宋体" w:eastAsia="宋体" w:cs="宋体"/>
          <w:color w:val="auto"/>
          <w:kern w:val="0"/>
          <w:sz w:val="24"/>
          <w:szCs w:val="20"/>
          <w:highlight w:val="none"/>
          <w:lang w:val="zh-CN"/>
        </w:rPr>
        <w:t>作为</w:t>
      </w:r>
      <w:r>
        <w:rPr>
          <w:rFonts w:ascii="宋体" w:hAnsi="宋体" w:eastAsia="宋体" w:cs="宋体"/>
          <w:color w:val="auto"/>
          <w:kern w:val="0"/>
          <w:sz w:val="24"/>
          <w:szCs w:val="20"/>
          <w:highlight w:val="none"/>
          <w:u w:val="single"/>
          <w:lang w:val="zh-CN"/>
        </w:rPr>
        <w:t xml:space="preserve"> </w:t>
      </w:r>
      <w:r>
        <w:rPr>
          <w:rFonts w:ascii="宋体" w:hAnsi="宋体" w:eastAsia="宋体" w:cs="宋体"/>
          <w:color w:val="auto"/>
          <w:kern w:val="0"/>
          <w:sz w:val="24"/>
          <w:szCs w:val="20"/>
          <w:highlight w:val="none"/>
          <w:u w:val="single"/>
          <w:lang w:val="zh-CN"/>
        </w:rPr>
        <w:tab/>
      </w:r>
      <w:r>
        <w:rPr>
          <w:rFonts w:ascii="宋体" w:hAnsi="宋体" w:eastAsia="宋体" w:cs="宋体"/>
          <w:color w:val="auto"/>
          <w:kern w:val="0"/>
          <w:sz w:val="24"/>
          <w:szCs w:val="20"/>
          <w:highlight w:val="none"/>
          <w:u w:val="single"/>
          <w:lang w:val="zh-CN"/>
        </w:rPr>
        <w:t>（项目名称）</w:t>
      </w:r>
      <w:r>
        <w:rPr>
          <w:rFonts w:ascii="宋体" w:hAnsi="宋体" w:eastAsia="宋体" w:cs="宋体"/>
          <w:color w:val="auto"/>
          <w:kern w:val="0"/>
          <w:sz w:val="24"/>
          <w:szCs w:val="20"/>
          <w:highlight w:val="none"/>
          <w:u w:val="single"/>
          <w:lang w:val="zh-CN"/>
        </w:rPr>
        <w:tab/>
      </w:r>
      <w:r>
        <w:rPr>
          <w:rFonts w:ascii="宋体" w:hAnsi="宋体" w:eastAsia="宋体" w:cs="宋体"/>
          <w:color w:val="auto"/>
          <w:kern w:val="0"/>
          <w:sz w:val="24"/>
          <w:szCs w:val="20"/>
          <w:highlight w:val="none"/>
          <w:lang w:val="zh-CN"/>
        </w:rPr>
        <w:t>项目（以下简称“本项目”）的供应商在此郑重承诺。</w:t>
      </w:r>
    </w:p>
    <w:p>
      <w:pPr>
        <w:autoSpaceDE w:val="0"/>
        <w:autoSpaceDN w:val="0"/>
        <w:adjustRightInd w:val="0"/>
        <w:spacing w:line="480" w:lineRule="exact"/>
        <w:ind w:firstLine="480" w:firstLineChars="200"/>
        <w:rPr>
          <w:rFonts w:ascii="宋体" w:hAnsi="宋体" w:eastAsia="宋体" w:cs="宋体"/>
          <w:color w:val="auto"/>
          <w:kern w:val="0"/>
          <w:sz w:val="24"/>
          <w:szCs w:val="20"/>
          <w:highlight w:val="none"/>
          <w:lang w:val="zh-CN"/>
        </w:rPr>
      </w:pPr>
      <w:r>
        <w:rPr>
          <w:rFonts w:ascii="宋体" w:hAnsi="宋体" w:eastAsia="宋体" w:cs="宋体"/>
          <w:color w:val="auto"/>
          <w:kern w:val="0"/>
          <w:sz w:val="24"/>
          <w:szCs w:val="20"/>
          <w:highlight w:val="none"/>
          <w:lang w:val="zh-CN"/>
        </w:rPr>
        <w:t>我公司承诺我方没有违反现行法律、法规及有关文件规定而被限制投标情形或者没有被有关行政监督部门限制或取消投标资格情形；近三年内在经营活动中没有重大违法记录、未因不良记录行为受行政监督管理机关处罚或通报等情况，否则若中标也将被取消中标资格，并且投标过程中我公司提供的所有书面材料都是真实可靠的，如发现有虚假情况，我公司愿自动退出本次招标活动并承担一切法律后果。</w:t>
      </w:r>
    </w:p>
    <w:p>
      <w:pPr>
        <w:autoSpaceDE w:val="0"/>
        <w:autoSpaceDN w:val="0"/>
        <w:adjustRightInd w:val="0"/>
        <w:spacing w:line="480" w:lineRule="exact"/>
        <w:ind w:firstLine="480" w:firstLineChars="200"/>
        <w:rPr>
          <w:rFonts w:ascii="宋体" w:hAnsi="宋体" w:eastAsia="宋体" w:cs="宋体"/>
          <w:color w:val="auto"/>
          <w:kern w:val="0"/>
          <w:sz w:val="24"/>
          <w:szCs w:val="20"/>
          <w:highlight w:val="none"/>
          <w:lang w:val="zh-CN"/>
        </w:rPr>
      </w:pPr>
      <w:r>
        <w:rPr>
          <w:rFonts w:ascii="宋体" w:hAnsi="宋体" w:eastAsia="宋体" w:cs="宋体"/>
          <w:color w:val="auto"/>
          <w:kern w:val="0"/>
          <w:sz w:val="24"/>
          <w:szCs w:val="20"/>
          <w:highlight w:val="none"/>
          <w:lang w:val="zh-CN"/>
        </w:rPr>
        <w:t>特此承诺！</w:t>
      </w:r>
    </w:p>
    <w:p>
      <w:pPr>
        <w:autoSpaceDE w:val="0"/>
        <w:autoSpaceDN w:val="0"/>
        <w:adjustRightInd w:val="0"/>
        <w:spacing w:line="480" w:lineRule="exact"/>
        <w:ind w:firstLine="480" w:firstLineChars="200"/>
        <w:rPr>
          <w:rFonts w:ascii="宋体" w:hAnsi="宋体" w:eastAsia="宋体" w:cs="宋体"/>
          <w:color w:val="auto"/>
          <w:kern w:val="0"/>
          <w:sz w:val="24"/>
          <w:szCs w:val="20"/>
          <w:highlight w:val="none"/>
          <w:lang w:val="zh-CN"/>
        </w:rPr>
      </w:pPr>
    </w:p>
    <w:p>
      <w:pPr>
        <w:autoSpaceDE w:val="0"/>
        <w:autoSpaceDN w:val="0"/>
        <w:adjustRightInd w:val="0"/>
        <w:spacing w:line="480" w:lineRule="exact"/>
        <w:ind w:firstLine="480" w:firstLineChars="200"/>
        <w:rPr>
          <w:rFonts w:ascii="宋体" w:hAnsi="宋体" w:eastAsia="宋体" w:cs="宋体"/>
          <w:color w:val="auto"/>
          <w:kern w:val="0"/>
          <w:sz w:val="24"/>
          <w:szCs w:val="20"/>
          <w:highlight w:val="none"/>
          <w:lang w:val="zh-CN"/>
        </w:rPr>
      </w:pPr>
    </w:p>
    <w:p>
      <w:pPr>
        <w:autoSpaceDE w:val="0"/>
        <w:autoSpaceDN w:val="0"/>
        <w:adjustRightInd w:val="0"/>
        <w:spacing w:line="480" w:lineRule="exact"/>
        <w:ind w:firstLine="480" w:firstLineChars="200"/>
        <w:rPr>
          <w:rFonts w:ascii="宋体" w:hAnsi="宋体" w:eastAsia="宋体" w:cs="宋体"/>
          <w:color w:val="auto"/>
          <w:kern w:val="0"/>
          <w:sz w:val="24"/>
          <w:szCs w:val="20"/>
          <w:highlight w:val="none"/>
          <w:lang w:val="zh-CN"/>
        </w:rPr>
      </w:pPr>
    </w:p>
    <w:p>
      <w:pPr>
        <w:autoSpaceDE w:val="0"/>
        <w:autoSpaceDN w:val="0"/>
        <w:adjustRightInd w:val="0"/>
        <w:spacing w:line="480" w:lineRule="exact"/>
        <w:ind w:firstLine="480" w:firstLineChars="200"/>
        <w:rPr>
          <w:rFonts w:ascii="宋体" w:hAnsi="宋体" w:eastAsia="宋体" w:cs="宋体"/>
          <w:color w:val="auto"/>
          <w:kern w:val="0"/>
          <w:sz w:val="24"/>
          <w:szCs w:val="20"/>
          <w:highlight w:val="none"/>
          <w:lang w:val="zh-CN"/>
        </w:rPr>
      </w:pPr>
    </w:p>
    <w:p>
      <w:pPr>
        <w:autoSpaceDE w:val="0"/>
        <w:autoSpaceDN w:val="0"/>
        <w:adjustRightInd w:val="0"/>
        <w:spacing w:line="480" w:lineRule="exact"/>
        <w:rPr>
          <w:rFonts w:ascii="宋体" w:hAnsi="宋体" w:eastAsia="宋体" w:cs="宋体"/>
          <w:color w:val="auto"/>
          <w:kern w:val="0"/>
          <w:sz w:val="24"/>
          <w:szCs w:val="20"/>
          <w:highlight w:val="none"/>
          <w:u w:val="single"/>
          <w:lang w:val="zh-CN"/>
        </w:rPr>
      </w:pPr>
      <w:r>
        <w:rPr>
          <w:rFonts w:ascii="宋体" w:hAnsi="宋体" w:eastAsia="宋体" w:cs="宋体"/>
          <w:color w:val="auto"/>
          <w:kern w:val="0"/>
          <w:sz w:val="24"/>
          <w:szCs w:val="20"/>
          <w:highlight w:val="none"/>
          <w:lang w:val="zh-CN"/>
        </w:rPr>
        <w:t>供应商</w:t>
      </w:r>
      <w:r>
        <w:rPr>
          <w:rFonts w:ascii="宋体" w:hAnsi="宋体" w:eastAsia="宋体" w:cs="宋体"/>
          <w:color w:val="auto"/>
          <w:kern w:val="0"/>
          <w:sz w:val="24"/>
          <w:szCs w:val="20"/>
          <w:highlight w:val="none"/>
          <w:u w:val="single"/>
          <w:lang w:val="zh-CN"/>
        </w:rPr>
        <w:t xml:space="preserve">： </w:t>
      </w:r>
      <w:r>
        <w:rPr>
          <w:rFonts w:hint="eastAsia" w:ascii="宋体" w:hAnsi="宋体" w:eastAsia="宋体" w:cs="宋体"/>
          <w:color w:val="auto"/>
          <w:kern w:val="0"/>
          <w:sz w:val="24"/>
          <w:szCs w:val="20"/>
          <w:highlight w:val="none"/>
          <w:u w:val="single"/>
          <w:lang w:val="zh-CN"/>
        </w:rPr>
        <w:t xml:space="preserve">      </w:t>
      </w:r>
      <w:r>
        <w:rPr>
          <w:rFonts w:ascii="宋体" w:hAnsi="宋体" w:eastAsia="宋体" w:cs="宋体"/>
          <w:color w:val="auto"/>
          <w:kern w:val="0"/>
          <w:sz w:val="24"/>
          <w:szCs w:val="20"/>
          <w:highlight w:val="none"/>
          <w:u w:val="single"/>
          <w:lang w:val="zh-CN"/>
        </w:rPr>
        <w:tab/>
      </w:r>
      <w:r>
        <w:rPr>
          <w:rFonts w:hint="eastAsia" w:ascii="宋体" w:hAnsi="宋体" w:eastAsia="宋体" w:cs="宋体"/>
          <w:color w:val="auto"/>
          <w:kern w:val="0"/>
          <w:sz w:val="24"/>
          <w:szCs w:val="20"/>
          <w:highlight w:val="none"/>
          <w:u w:val="single"/>
          <w:lang w:val="zh-CN"/>
        </w:rPr>
        <w:t xml:space="preserve">                               </w:t>
      </w:r>
      <w:r>
        <w:rPr>
          <w:rFonts w:ascii="宋体" w:hAnsi="宋体" w:eastAsia="宋体" w:cs="宋体"/>
          <w:color w:val="auto"/>
          <w:kern w:val="0"/>
          <w:sz w:val="24"/>
          <w:szCs w:val="20"/>
          <w:highlight w:val="none"/>
          <w:u w:val="single"/>
          <w:lang w:val="zh-CN"/>
        </w:rPr>
        <w:t>（盖章）</w:t>
      </w:r>
      <w:r>
        <w:rPr>
          <w:rFonts w:hint="eastAsia" w:ascii="宋体" w:hAnsi="宋体" w:eastAsia="宋体" w:cs="宋体"/>
          <w:color w:val="auto"/>
          <w:kern w:val="0"/>
          <w:sz w:val="24"/>
          <w:szCs w:val="20"/>
          <w:highlight w:val="none"/>
          <w:u w:val="single"/>
          <w:lang w:val="zh-CN"/>
        </w:rPr>
        <w:t xml:space="preserve">      </w:t>
      </w:r>
    </w:p>
    <w:p>
      <w:pPr>
        <w:autoSpaceDE w:val="0"/>
        <w:autoSpaceDN w:val="0"/>
        <w:adjustRightInd w:val="0"/>
        <w:spacing w:line="480" w:lineRule="exact"/>
        <w:ind w:firstLine="480" w:firstLineChars="200"/>
        <w:rPr>
          <w:rFonts w:ascii="宋体" w:hAnsi="宋体" w:eastAsia="宋体" w:cs="宋体"/>
          <w:color w:val="auto"/>
          <w:kern w:val="0"/>
          <w:sz w:val="24"/>
          <w:szCs w:val="20"/>
          <w:highlight w:val="none"/>
          <w:lang w:val="zh-CN"/>
        </w:rPr>
      </w:pPr>
    </w:p>
    <w:p>
      <w:pPr>
        <w:autoSpaceDE w:val="0"/>
        <w:autoSpaceDN w:val="0"/>
        <w:adjustRightInd w:val="0"/>
        <w:spacing w:line="480" w:lineRule="exact"/>
        <w:rPr>
          <w:rFonts w:ascii="宋体" w:hAnsi="宋体" w:eastAsia="宋体" w:cs="宋体"/>
          <w:color w:val="auto"/>
          <w:kern w:val="0"/>
          <w:sz w:val="24"/>
          <w:szCs w:val="20"/>
          <w:highlight w:val="none"/>
          <w:u w:val="single"/>
          <w:lang w:val="zh-CN"/>
        </w:rPr>
      </w:pPr>
      <w:r>
        <w:rPr>
          <w:rFonts w:ascii="宋体" w:hAnsi="宋体" w:eastAsia="宋体" w:cs="宋体"/>
          <w:color w:val="auto"/>
          <w:kern w:val="0"/>
          <w:sz w:val="24"/>
          <w:szCs w:val="20"/>
          <w:highlight w:val="none"/>
          <w:lang w:val="zh-CN"/>
        </w:rPr>
        <w:t>法定代表人或委托代理人</w:t>
      </w:r>
      <w:r>
        <w:rPr>
          <w:rFonts w:ascii="宋体" w:hAnsi="宋体" w:eastAsia="宋体" w:cs="宋体"/>
          <w:color w:val="auto"/>
          <w:kern w:val="0"/>
          <w:sz w:val="24"/>
          <w:szCs w:val="20"/>
          <w:highlight w:val="none"/>
          <w:u w:val="single"/>
          <w:lang w:val="zh-CN"/>
        </w:rPr>
        <w:t xml:space="preserve">： </w:t>
      </w:r>
      <w:r>
        <w:rPr>
          <w:rFonts w:hint="eastAsia" w:ascii="宋体" w:hAnsi="宋体" w:eastAsia="宋体" w:cs="宋体"/>
          <w:color w:val="auto"/>
          <w:kern w:val="0"/>
          <w:sz w:val="24"/>
          <w:szCs w:val="20"/>
          <w:highlight w:val="none"/>
          <w:u w:val="single"/>
          <w:lang w:val="zh-CN"/>
        </w:rPr>
        <w:t xml:space="preserve">                     </w:t>
      </w:r>
      <w:r>
        <w:rPr>
          <w:rFonts w:ascii="宋体" w:hAnsi="宋体" w:eastAsia="宋体" w:cs="宋体"/>
          <w:color w:val="auto"/>
          <w:kern w:val="0"/>
          <w:sz w:val="24"/>
          <w:szCs w:val="20"/>
          <w:highlight w:val="none"/>
          <w:u w:val="single"/>
          <w:lang w:val="zh-CN"/>
        </w:rPr>
        <w:tab/>
      </w:r>
      <w:r>
        <w:rPr>
          <w:rFonts w:ascii="宋体" w:hAnsi="宋体" w:eastAsia="宋体" w:cs="宋体"/>
          <w:color w:val="auto"/>
          <w:kern w:val="0"/>
          <w:sz w:val="24"/>
          <w:szCs w:val="20"/>
          <w:highlight w:val="none"/>
          <w:u w:val="single"/>
          <w:lang w:val="zh-CN"/>
        </w:rPr>
        <w:t>（签字或盖章）</w:t>
      </w:r>
    </w:p>
    <w:p>
      <w:pPr>
        <w:autoSpaceDE w:val="0"/>
        <w:autoSpaceDN w:val="0"/>
        <w:adjustRightInd w:val="0"/>
        <w:spacing w:line="480" w:lineRule="exact"/>
        <w:ind w:firstLine="480" w:firstLineChars="200"/>
        <w:rPr>
          <w:rFonts w:ascii="宋体" w:hAnsi="宋体" w:eastAsia="宋体" w:cs="宋体"/>
          <w:color w:val="auto"/>
          <w:kern w:val="0"/>
          <w:sz w:val="24"/>
          <w:szCs w:val="20"/>
          <w:highlight w:val="none"/>
          <w:lang w:val="zh-CN"/>
        </w:rPr>
      </w:pPr>
    </w:p>
    <w:p>
      <w:pPr>
        <w:autoSpaceDE w:val="0"/>
        <w:autoSpaceDN w:val="0"/>
        <w:adjustRightInd w:val="0"/>
        <w:spacing w:line="480" w:lineRule="exact"/>
        <w:rPr>
          <w:rFonts w:ascii="宋体" w:hAnsi="宋体" w:eastAsia="宋体" w:cs="宋体"/>
          <w:color w:val="auto"/>
          <w:kern w:val="0"/>
          <w:sz w:val="24"/>
          <w:szCs w:val="20"/>
          <w:highlight w:val="none"/>
          <w:u w:val="single"/>
          <w:lang w:val="zh-CN"/>
        </w:rPr>
      </w:pPr>
      <w:r>
        <w:rPr>
          <w:rFonts w:ascii="宋体" w:hAnsi="宋体" w:eastAsia="宋体" w:cs="宋体"/>
          <w:color w:val="auto"/>
          <w:kern w:val="0"/>
          <w:sz w:val="24"/>
          <w:szCs w:val="20"/>
          <w:highlight w:val="none"/>
          <w:lang w:val="zh-CN"/>
        </w:rPr>
        <w:t>日期：</w:t>
      </w:r>
      <w:r>
        <w:rPr>
          <w:rFonts w:ascii="宋体" w:hAnsi="宋体" w:eastAsia="宋体" w:cs="宋体"/>
          <w:color w:val="auto"/>
          <w:kern w:val="0"/>
          <w:sz w:val="24"/>
          <w:szCs w:val="20"/>
          <w:highlight w:val="none"/>
          <w:u w:val="single"/>
          <w:lang w:val="zh-CN"/>
        </w:rPr>
        <w:t xml:space="preserve"> </w:t>
      </w:r>
      <w:r>
        <w:rPr>
          <w:rFonts w:ascii="宋体" w:hAnsi="宋体" w:eastAsia="宋体" w:cs="宋体"/>
          <w:color w:val="auto"/>
          <w:kern w:val="0"/>
          <w:sz w:val="24"/>
          <w:szCs w:val="20"/>
          <w:highlight w:val="none"/>
          <w:u w:val="single"/>
          <w:lang w:val="zh-CN"/>
        </w:rPr>
        <w:tab/>
      </w:r>
      <w:r>
        <w:rPr>
          <w:rFonts w:hint="eastAsia" w:ascii="宋体" w:hAnsi="宋体" w:eastAsia="宋体" w:cs="宋体"/>
          <w:color w:val="auto"/>
          <w:kern w:val="0"/>
          <w:sz w:val="24"/>
          <w:szCs w:val="20"/>
          <w:highlight w:val="none"/>
          <w:u w:val="single"/>
          <w:lang w:val="zh-CN"/>
        </w:rPr>
        <w:t xml:space="preserve">      </w:t>
      </w:r>
      <w:r>
        <w:rPr>
          <w:rFonts w:ascii="宋体" w:hAnsi="宋体" w:eastAsia="宋体" w:cs="宋体"/>
          <w:color w:val="auto"/>
          <w:kern w:val="0"/>
          <w:sz w:val="24"/>
          <w:szCs w:val="20"/>
          <w:highlight w:val="none"/>
          <w:u w:val="single"/>
          <w:lang w:val="zh-CN"/>
        </w:rPr>
        <w:t xml:space="preserve">年 </w:t>
      </w:r>
      <w:r>
        <w:rPr>
          <w:rFonts w:hint="eastAsia" w:ascii="宋体" w:hAnsi="宋体" w:eastAsia="宋体" w:cs="宋体"/>
          <w:color w:val="auto"/>
          <w:kern w:val="0"/>
          <w:sz w:val="24"/>
          <w:szCs w:val="20"/>
          <w:highlight w:val="none"/>
          <w:u w:val="single"/>
          <w:lang w:val="zh-CN"/>
        </w:rPr>
        <w:t xml:space="preserve">  </w:t>
      </w:r>
      <w:r>
        <w:rPr>
          <w:rFonts w:ascii="宋体" w:hAnsi="宋体" w:eastAsia="宋体" w:cs="宋体"/>
          <w:color w:val="auto"/>
          <w:kern w:val="0"/>
          <w:sz w:val="24"/>
          <w:szCs w:val="20"/>
          <w:highlight w:val="none"/>
          <w:u w:val="single"/>
          <w:lang w:val="zh-CN"/>
        </w:rPr>
        <w:t xml:space="preserve">月 </w:t>
      </w:r>
      <w:r>
        <w:rPr>
          <w:rFonts w:hint="eastAsia" w:ascii="宋体" w:hAnsi="宋体" w:eastAsia="宋体" w:cs="宋体"/>
          <w:color w:val="auto"/>
          <w:kern w:val="0"/>
          <w:sz w:val="24"/>
          <w:szCs w:val="20"/>
          <w:highlight w:val="none"/>
          <w:u w:val="single"/>
          <w:lang w:val="zh-CN"/>
        </w:rPr>
        <w:t xml:space="preserve">  </w:t>
      </w:r>
      <w:r>
        <w:rPr>
          <w:rFonts w:ascii="宋体" w:hAnsi="宋体" w:eastAsia="宋体" w:cs="宋体"/>
          <w:color w:val="auto"/>
          <w:kern w:val="0"/>
          <w:sz w:val="24"/>
          <w:szCs w:val="20"/>
          <w:highlight w:val="none"/>
          <w:u w:val="single"/>
          <w:lang w:val="zh-CN"/>
        </w:rPr>
        <w:t>日</w:t>
      </w:r>
    </w:p>
    <w:p>
      <w:pPr>
        <w:autoSpaceDE w:val="0"/>
        <w:autoSpaceDN w:val="0"/>
        <w:adjustRightInd w:val="0"/>
        <w:spacing w:line="480" w:lineRule="exact"/>
        <w:ind w:firstLine="480" w:firstLineChars="200"/>
        <w:rPr>
          <w:rFonts w:ascii="宋体" w:hAnsi="宋体" w:eastAsia="宋体" w:cs="宋体"/>
          <w:color w:val="auto"/>
          <w:kern w:val="0"/>
          <w:sz w:val="24"/>
          <w:szCs w:val="20"/>
          <w:highlight w:val="none"/>
          <w:lang w:val="zh-CN"/>
        </w:rPr>
      </w:pPr>
    </w:p>
    <w:p>
      <w:pPr>
        <w:wordWrap w:val="0"/>
        <w:spacing w:line="360" w:lineRule="auto"/>
        <w:jc w:val="right"/>
        <w:rPr>
          <w:rFonts w:ascii="Times New Roman" w:hAnsi="Times New Roman" w:eastAsia="宋体" w:cs="Times New Roman"/>
          <w:bCs/>
          <w:color w:val="auto"/>
          <w:kern w:val="0"/>
          <w:sz w:val="24"/>
          <w:szCs w:val="20"/>
          <w:highlight w:val="none"/>
          <w:lang w:val="zh-CN"/>
        </w:rPr>
      </w:pPr>
    </w:p>
    <w:p>
      <w:pPr>
        <w:spacing w:line="360" w:lineRule="auto"/>
        <w:jc w:val="right"/>
        <w:rPr>
          <w:rFonts w:ascii="Times New Roman" w:hAnsi="Times New Roman" w:eastAsia="宋体" w:cs="Times New Roman"/>
          <w:bCs/>
          <w:color w:val="auto"/>
          <w:kern w:val="0"/>
          <w:sz w:val="24"/>
          <w:szCs w:val="20"/>
          <w:highlight w:val="none"/>
          <w:lang w:val="zh-CN"/>
        </w:rPr>
        <w:sectPr>
          <w:pgSz w:w="11907" w:h="16840"/>
          <w:pgMar w:top="1440" w:right="1080" w:bottom="1440" w:left="1080" w:header="851" w:footer="851" w:gutter="0"/>
          <w:cols w:space="720" w:num="1"/>
          <w:docGrid w:type="lines" w:linePitch="462" w:charSpace="0"/>
        </w:sectPr>
      </w:pPr>
    </w:p>
    <w:p>
      <w:pPr>
        <w:pStyle w:val="3"/>
        <w:spacing w:before="0" w:after="0" w:line="560" w:lineRule="exact"/>
        <w:jc w:val="center"/>
        <w:rPr>
          <w:rFonts w:ascii="Times New Roman" w:hAnsi="Times New Roman" w:cs="Times New Roman"/>
          <w:color w:val="auto"/>
          <w:sz w:val="28"/>
          <w:szCs w:val="28"/>
          <w:highlight w:val="none"/>
        </w:rPr>
      </w:pPr>
      <w:bookmarkStart w:id="80" w:name="_Toc169087817"/>
      <w:bookmarkStart w:id="81" w:name="_Toc197140579"/>
      <w:r>
        <w:rPr>
          <w:rFonts w:ascii="Times New Roman" w:hAnsi="Times New Roman" w:cs="Times New Roman"/>
          <w:color w:val="auto"/>
          <w:sz w:val="28"/>
          <w:szCs w:val="28"/>
          <w:highlight w:val="none"/>
        </w:rPr>
        <w:t>四、法人代表授权书格式</w:t>
      </w:r>
      <w:bookmarkEnd w:id="80"/>
    </w:p>
    <w:p>
      <w:pPr>
        <w:spacing w:line="400" w:lineRule="atLeast"/>
        <w:ind w:right="84" w:rightChars="40"/>
        <w:rPr>
          <w:rFonts w:ascii="Times New Roman" w:hAnsi="Times New Roman" w:eastAsia="宋体" w:cs="Times New Roman"/>
          <w:color w:val="auto"/>
          <w:sz w:val="24"/>
          <w:szCs w:val="20"/>
          <w:highlight w:val="none"/>
        </w:rPr>
      </w:pPr>
    </w:p>
    <w:p>
      <w:pPr>
        <w:jc w:val="center"/>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（一）、法人代表人资格证明书格式</w:t>
      </w:r>
    </w:p>
    <w:p>
      <w:pPr>
        <w:spacing w:line="400" w:lineRule="atLeast"/>
        <w:ind w:right="84" w:rightChars="40"/>
        <w:rPr>
          <w:rFonts w:ascii="Times New Roman" w:hAnsi="Times New Roman" w:eastAsia="宋体" w:cs="Times New Roman"/>
          <w:color w:val="auto"/>
          <w:sz w:val="24"/>
          <w:szCs w:val="20"/>
          <w:highlight w:val="none"/>
        </w:rPr>
      </w:pPr>
    </w:p>
    <w:p>
      <w:pPr>
        <w:spacing w:line="400" w:lineRule="atLeast"/>
        <w:ind w:right="84" w:rightChars="40"/>
        <w:rPr>
          <w:rFonts w:ascii="Times New Roman" w:hAnsi="Times New Roman" w:eastAsia="宋体" w:cs="Times New Roman"/>
          <w:color w:val="auto"/>
          <w:sz w:val="24"/>
          <w:szCs w:val="20"/>
          <w:highlight w:val="none"/>
        </w:rPr>
      </w:pPr>
      <w:r>
        <w:rPr>
          <w:rFonts w:ascii="Times New Roman" w:hAnsi="Times New Roman" w:eastAsia="宋体" w:cs="Times New Roman"/>
          <w:color w:val="auto"/>
          <w:sz w:val="24"/>
          <w:szCs w:val="20"/>
          <w:highlight w:val="none"/>
          <w:u w:val="single"/>
        </w:rPr>
        <w:t>（代理机构名称）</w:t>
      </w:r>
      <w:r>
        <w:rPr>
          <w:rFonts w:ascii="Times New Roman" w:hAnsi="Times New Roman" w:eastAsia="宋体" w:cs="Times New Roman"/>
          <w:color w:val="auto"/>
          <w:sz w:val="24"/>
          <w:szCs w:val="20"/>
          <w:highlight w:val="none"/>
        </w:rPr>
        <w:t>：</w:t>
      </w:r>
    </w:p>
    <w:p>
      <w:pPr>
        <w:spacing w:line="400" w:lineRule="atLeast"/>
        <w:ind w:right="84" w:rightChars="40" w:firstLine="480"/>
        <w:rPr>
          <w:rFonts w:ascii="Times New Roman" w:hAnsi="Times New Roman" w:eastAsia="宋体" w:cs="Times New Roman"/>
          <w:color w:val="auto"/>
          <w:sz w:val="24"/>
          <w:szCs w:val="20"/>
          <w:highlight w:val="none"/>
        </w:rPr>
      </w:pPr>
      <w:r>
        <w:rPr>
          <w:rFonts w:ascii="Times New Roman" w:hAnsi="Times New Roman" w:eastAsia="宋体" w:cs="Times New Roman"/>
          <w:color w:val="auto"/>
          <w:sz w:val="24"/>
          <w:szCs w:val="20"/>
          <w:highlight w:val="none"/>
        </w:rPr>
        <w:t>兹有</w:t>
      </w:r>
      <w:r>
        <w:rPr>
          <w:rFonts w:ascii="Times New Roman" w:hAnsi="Times New Roman" w:eastAsia="宋体" w:cs="Times New Roman"/>
          <w:color w:val="auto"/>
          <w:sz w:val="24"/>
          <w:szCs w:val="20"/>
          <w:highlight w:val="none"/>
          <w:u w:val="single"/>
        </w:rPr>
        <w:t xml:space="preserve">          </w:t>
      </w:r>
      <w:r>
        <w:rPr>
          <w:rFonts w:ascii="Times New Roman" w:hAnsi="Times New Roman" w:eastAsia="宋体" w:cs="Times New Roman"/>
          <w:color w:val="auto"/>
          <w:sz w:val="24"/>
          <w:szCs w:val="20"/>
          <w:highlight w:val="none"/>
        </w:rPr>
        <w:t>同志为</w:t>
      </w:r>
      <w:r>
        <w:rPr>
          <w:rFonts w:ascii="Times New Roman" w:hAnsi="Times New Roman" w:eastAsia="宋体" w:cs="Times New Roman"/>
          <w:color w:val="auto"/>
          <w:sz w:val="24"/>
          <w:szCs w:val="20"/>
          <w:highlight w:val="none"/>
          <w:u w:val="single"/>
        </w:rPr>
        <w:t xml:space="preserve">             </w:t>
      </w:r>
      <w:r>
        <w:rPr>
          <w:rFonts w:ascii="Times New Roman" w:hAnsi="Times New Roman" w:eastAsia="宋体" w:cs="Times New Roman"/>
          <w:color w:val="auto"/>
          <w:sz w:val="24"/>
          <w:szCs w:val="20"/>
          <w:highlight w:val="none"/>
        </w:rPr>
        <w:t xml:space="preserve">公司法定代表人，代表我公司办理一切社会公务事宜，具有法律效力。 </w:t>
      </w:r>
    </w:p>
    <w:p>
      <w:pPr>
        <w:spacing w:line="400" w:lineRule="atLeast"/>
        <w:ind w:right="84" w:rightChars="40" w:firstLine="480"/>
        <w:rPr>
          <w:rFonts w:ascii="Times New Roman" w:hAnsi="Times New Roman" w:eastAsia="宋体" w:cs="Times New Roman"/>
          <w:color w:val="auto"/>
          <w:sz w:val="24"/>
          <w:szCs w:val="20"/>
          <w:highlight w:val="none"/>
        </w:rPr>
      </w:pPr>
      <w:r>
        <w:rPr>
          <w:rFonts w:ascii="Times New Roman" w:hAnsi="Times New Roman" w:eastAsia="宋体" w:cs="Times New Roman"/>
          <w:color w:val="auto"/>
          <w:sz w:val="24"/>
          <w:szCs w:val="20"/>
          <w:highlight w:val="none"/>
        </w:rPr>
        <w:t xml:space="preserve">附法定代表人基本情况： </w:t>
      </w:r>
    </w:p>
    <w:p>
      <w:pPr>
        <w:spacing w:line="400" w:lineRule="atLeast"/>
        <w:ind w:right="84" w:rightChars="40" w:firstLine="480"/>
        <w:rPr>
          <w:rFonts w:ascii="Times New Roman" w:hAnsi="Times New Roman" w:eastAsia="宋体" w:cs="Times New Roman"/>
          <w:color w:val="auto"/>
          <w:sz w:val="24"/>
          <w:szCs w:val="20"/>
          <w:highlight w:val="none"/>
          <w:u w:val="single"/>
        </w:rPr>
      </w:pPr>
      <w:r>
        <w:rPr>
          <w:rFonts w:ascii="Times New Roman" w:hAnsi="Times New Roman" w:eastAsia="宋体" w:cs="Times New Roman"/>
          <w:color w:val="auto"/>
          <w:sz w:val="24"/>
          <w:szCs w:val="20"/>
          <w:highlight w:val="none"/>
        </w:rPr>
        <w:t>姓名：</w:t>
      </w:r>
      <w:r>
        <w:rPr>
          <w:rFonts w:ascii="Times New Roman" w:hAnsi="Times New Roman" w:eastAsia="宋体" w:cs="Times New Roman"/>
          <w:color w:val="auto"/>
          <w:sz w:val="24"/>
          <w:szCs w:val="20"/>
          <w:highlight w:val="none"/>
          <w:u w:val="single"/>
        </w:rPr>
        <w:t xml:space="preserve">          </w:t>
      </w:r>
      <w:r>
        <w:rPr>
          <w:rFonts w:ascii="Times New Roman" w:hAnsi="Times New Roman" w:eastAsia="宋体" w:cs="Times New Roman"/>
          <w:color w:val="auto"/>
          <w:sz w:val="24"/>
          <w:szCs w:val="20"/>
          <w:highlight w:val="none"/>
        </w:rPr>
        <w:t>性别：</w:t>
      </w:r>
      <w:r>
        <w:rPr>
          <w:rFonts w:ascii="Times New Roman" w:hAnsi="Times New Roman" w:eastAsia="宋体" w:cs="Times New Roman"/>
          <w:color w:val="auto"/>
          <w:sz w:val="24"/>
          <w:szCs w:val="20"/>
          <w:highlight w:val="none"/>
          <w:u w:val="single"/>
        </w:rPr>
        <w:t xml:space="preserve">     </w:t>
      </w:r>
      <w:r>
        <w:rPr>
          <w:rFonts w:ascii="Times New Roman" w:hAnsi="Times New Roman" w:eastAsia="宋体" w:cs="Times New Roman"/>
          <w:color w:val="auto"/>
          <w:sz w:val="24"/>
          <w:szCs w:val="20"/>
          <w:highlight w:val="none"/>
        </w:rPr>
        <w:t>年龄：</w:t>
      </w:r>
      <w:r>
        <w:rPr>
          <w:rFonts w:ascii="Times New Roman" w:hAnsi="Times New Roman" w:eastAsia="宋体" w:cs="Times New Roman"/>
          <w:color w:val="auto"/>
          <w:sz w:val="24"/>
          <w:szCs w:val="20"/>
          <w:highlight w:val="none"/>
          <w:u w:val="single"/>
        </w:rPr>
        <w:t xml:space="preserve">     </w:t>
      </w:r>
      <w:r>
        <w:rPr>
          <w:rFonts w:ascii="Times New Roman" w:hAnsi="Times New Roman" w:eastAsia="宋体" w:cs="Times New Roman"/>
          <w:color w:val="auto"/>
          <w:sz w:val="24"/>
          <w:szCs w:val="20"/>
          <w:highlight w:val="none"/>
        </w:rPr>
        <w:t>职务：</w:t>
      </w:r>
      <w:r>
        <w:rPr>
          <w:rFonts w:ascii="Times New Roman" w:hAnsi="Times New Roman" w:eastAsia="宋体" w:cs="Times New Roman"/>
          <w:color w:val="auto"/>
          <w:sz w:val="24"/>
          <w:szCs w:val="20"/>
          <w:highlight w:val="none"/>
          <w:u w:val="single"/>
        </w:rPr>
        <w:t xml:space="preserve">         </w:t>
      </w:r>
    </w:p>
    <w:p>
      <w:pPr>
        <w:spacing w:line="400" w:lineRule="atLeast"/>
        <w:ind w:right="84" w:rightChars="40" w:firstLine="480"/>
        <w:rPr>
          <w:rFonts w:ascii="Times New Roman" w:hAnsi="Times New Roman" w:eastAsia="宋体" w:cs="Times New Roman"/>
          <w:color w:val="auto"/>
          <w:sz w:val="24"/>
          <w:szCs w:val="20"/>
          <w:highlight w:val="none"/>
          <w:u w:val="single"/>
        </w:rPr>
      </w:pPr>
      <w:r>
        <w:rPr>
          <w:rFonts w:ascii="Times New Roman" w:hAnsi="Times New Roman" w:eastAsia="宋体" w:cs="Times New Roman"/>
          <w:color w:val="auto"/>
          <w:sz w:val="24"/>
          <w:szCs w:val="20"/>
          <w:highlight w:val="none"/>
        </w:rPr>
        <w:t>身份证号码：</w:t>
      </w:r>
      <w:r>
        <w:rPr>
          <w:rFonts w:ascii="Times New Roman" w:hAnsi="Times New Roman" w:eastAsia="宋体" w:cs="Times New Roman"/>
          <w:color w:val="auto"/>
          <w:sz w:val="24"/>
          <w:szCs w:val="20"/>
          <w:highlight w:val="none"/>
          <w:u w:val="single"/>
        </w:rPr>
        <w:t xml:space="preserve">                     </w:t>
      </w:r>
      <w:r>
        <w:rPr>
          <w:rFonts w:hint="eastAsia" w:ascii="Times New Roman" w:hAnsi="Times New Roman" w:eastAsia="宋体" w:cs="Times New Roman"/>
          <w:color w:val="auto"/>
          <w:sz w:val="24"/>
          <w:szCs w:val="20"/>
          <w:highlight w:val="none"/>
          <w:u w:val="single"/>
        </w:rPr>
        <w:t xml:space="preserve">                    </w:t>
      </w:r>
    </w:p>
    <w:p>
      <w:pPr>
        <w:spacing w:line="400" w:lineRule="atLeast"/>
        <w:ind w:right="84" w:rightChars="40" w:firstLine="480"/>
        <w:rPr>
          <w:rFonts w:ascii="Times New Roman" w:hAnsi="Times New Roman" w:eastAsia="宋体" w:cs="Times New Roman"/>
          <w:color w:val="auto"/>
          <w:sz w:val="24"/>
          <w:szCs w:val="20"/>
          <w:highlight w:val="none"/>
          <w:u w:val="single"/>
        </w:rPr>
      </w:pPr>
      <w:r>
        <w:rPr>
          <w:rFonts w:ascii="Times New Roman" w:hAnsi="Times New Roman" w:eastAsia="宋体" w:cs="Times New Roman"/>
          <w:color w:val="auto"/>
          <w:sz w:val="24"/>
          <w:szCs w:val="20"/>
          <w:highlight w:val="none"/>
        </w:rPr>
        <w:t>通讯地址：</w:t>
      </w:r>
      <w:r>
        <w:rPr>
          <w:rFonts w:ascii="Times New Roman" w:hAnsi="Times New Roman" w:eastAsia="宋体" w:cs="Times New Roman"/>
          <w:color w:val="auto"/>
          <w:sz w:val="24"/>
          <w:szCs w:val="20"/>
          <w:highlight w:val="none"/>
          <w:u w:val="single"/>
        </w:rPr>
        <w:t xml:space="preserve">                       </w:t>
      </w:r>
      <w:r>
        <w:rPr>
          <w:rFonts w:hint="eastAsia" w:ascii="Times New Roman" w:hAnsi="Times New Roman" w:eastAsia="宋体" w:cs="Times New Roman"/>
          <w:color w:val="auto"/>
          <w:sz w:val="24"/>
          <w:szCs w:val="20"/>
          <w:highlight w:val="none"/>
          <w:u w:val="single"/>
        </w:rPr>
        <w:t xml:space="preserve">                    </w:t>
      </w:r>
    </w:p>
    <w:p>
      <w:pPr>
        <w:spacing w:line="400" w:lineRule="atLeast"/>
        <w:ind w:right="84" w:rightChars="40" w:firstLine="480"/>
        <w:rPr>
          <w:rFonts w:ascii="Times New Roman" w:hAnsi="Times New Roman" w:eastAsia="宋体" w:cs="Times New Roman"/>
          <w:color w:val="auto"/>
          <w:sz w:val="24"/>
          <w:szCs w:val="20"/>
          <w:highlight w:val="none"/>
        </w:rPr>
      </w:pPr>
      <w:r>
        <w:rPr>
          <w:rFonts w:ascii="Times New Roman" w:hAnsi="Times New Roman" w:eastAsia="宋体" w:cs="Times New Roman"/>
          <w:color w:val="auto"/>
          <w:sz w:val="24"/>
          <w:szCs w:val="20"/>
          <w:highlight w:val="none"/>
        </w:rPr>
        <w:t>电话号码：</w:t>
      </w:r>
      <w:r>
        <w:rPr>
          <w:rFonts w:ascii="Times New Roman" w:hAnsi="Times New Roman" w:eastAsia="宋体" w:cs="Times New Roman"/>
          <w:color w:val="auto"/>
          <w:sz w:val="24"/>
          <w:szCs w:val="20"/>
          <w:highlight w:val="none"/>
          <w:u w:val="single"/>
        </w:rPr>
        <w:t xml:space="preserve">                   </w:t>
      </w:r>
      <w:r>
        <w:rPr>
          <w:rFonts w:ascii="Times New Roman" w:hAnsi="Times New Roman" w:eastAsia="宋体" w:cs="Times New Roman"/>
          <w:color w:val="auto"/>
          <w:sz w:val="24"/>
          <w:szCs w:val="20"/>
          <w:highlight w:val="none"/>
        </w:rPr>
        <w:t>邮政编码：</w:t>
      </w:r>
      <w:r>
        <w:rPr>
          <w:rFonts w:ascii="Times New Roman" w:hAnsi="Times New Roman" w:eastAsia="宋体" w:cs="Times New Roman"/>
          <w:color w:val="auto"/>
          <w:sz w:val="24"/>
          <w:szCs w:val="20"/>
          <w:highlight w:val="none"/>
          <w:u w:val="single"/>
        </w:rPr>
        <w:t xml:space="preserve">              </w:t>
      </w:r>
    </w:p>
    <w:p>
      <w:pPr>
        <w:adjustRightInd w:val="0"/>
        <w:snapToGrid w:val="0"/>
        <w:spacing w:line="500" w:lineRule="exact"/>
        <w:rPr>
          <w:rFonts w:ascii="Times New Roman" w:hAnsi="Times New Roman" w:eastAsia="宋体" w:cs="Times New Roman"/>
          <w:color w:val="auto"/>
          <w:sz w:val="24"/>
          <w:szCs w:val="24"/>
          <w:highlight w:val="none"/>
        </w:rPr>
      </w:pPr>
      <w:r>
        <w:rPr>
          <w:rFonts w:ascii="Times New Roman" w:hAnsi="Times New Roman" w:eastAsia="宋体" w:cs="Times New Roman"/>
          <w:color w:val="auto"/>
          <w:sz w:val="24"/>
          <w:szCs w:val="24"/>
          <w:highlight w:val="none"/>
        </w:rPr>
        <w:t xml:space="preserve"> </w:t>
      </w:r>
    </w:p>
    <w:tbl>
      <w:tblPr>
        <w:tblStyle w:val="1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5" w:hRule="atLeast"/>
          <w:jc w:val="center"/>
        </w:trPr>
        <w:tc>
          <w:tcPr>
            <w:tcW w:w="7886" w:type="dxa"/>
            <w:tcBorders>
              <w:top w:val="single" w:color="auto" w:sz="4" w:space="0"/>
              <w:left w:val="single" w:color="auto" w:sz="4" w:space="0"/>
              <w:bottom w:val="single" w:color="auto" w:sz="4" w:space="0"/>
              <w:right w:val="single" w:color="auto" w:sz="4" w:space="0"/>
            </w:tcBorders>
          </w:tcPr>
          <w:p>
            <w:pPr>
              <w:adjustRightInd w:val="0"/>
              <w:snapToGrid w:val="0"/>
              <w:spacing w:line="500" w:lineRule="exact"/>
              <w:jc w:val="center"/>
              <w:rPr>
                <w:rFonts w:ascii="Times New Roman" w:hAnsi="Times New Roman" w:eastAsia="宋体" w:cs="Times New Roman"/>
                <w:color w:val="auto"/>
                <w:sz w:val="24"/>
                <w:szCs w:val="24"/>
                <w:highlight w:val="none"/>
              </w:rPr>
            </w:pPr>
          </w:p>
          <w:p>
            <w:pPr>
              <w:adjustRightInd w:val="0"/>
              <w:snapToGrid w:val="0"/>
              <w:spacing w:line="500" w:lineRule="exact"/>
              <w:jc w:val="center"/>
              <w:rPr>
                <w:rFonts w:ascii="Times New Roman" w:hAnsi="Times New Roman" w:eastAsia="宋体" w:cs="Times New Roman"/>
                <w:color w:val="auto"/>
                <w:sz w:val="24"/>
                <w:szCs w:val="24"/>
                <w:highlight w:val="none"/>
              </w:rPr>
            </w:pPr>
          </w:p>
          <w:p>
            <w:pPr>
              <w:adjustRightInd w:val="0"/>
              <w:snapToGrid w:val="0"/>
              <w:spacing w:line="500" w:lineRule="exact"/>
              <w:jc w:val="center"/>
              <w:rPr>
                <w:rFonts w:ascii="Times New Roman" w:hAnsi="Times New Roman" w:eastAsia="宋体" w:cs="Times New Roman"/>
                <w:color w:val="auto"/>
                <w:sz w:val="24"/>
                <w:szCs w:val="24"/>
                <w:highlight w:val="none"/>
              </w:rPr>
            </w:pPr>
            <w:r>
              <w:rPr>
                <w:rFonts w:ascii="Times New Roman" w:hAnsi="Times New Roman" w:eastAsia="宋体" w:cs="Times New Roman"/>
                <w:color w:val="auto"/>
                <w:sz w:val="24"/>
                <w:szCs w:val="24"/>
                <w:highlight w:val="none"/>
              </w:rPr>
              <w:t>法定代表人《居民身份证》复印件正反面</w:t>
            </w:r>
          </w:p>
        </w:tc>
      </w:tr>
    </w:tbl>
    <w:p>
      <w:pPr>
        <w:adjustRightInd w:val="0"/>
        <w:snapToGrid w:val="0"/>
        <w:spacing w:line="500" w:lineRule="exact"/>
        <w:rPr>
          <w:rFonts w:ascii="Times New Roman" w:hAnsi="Times New Roman" w:eastAsia="宋体" w:cs="Times New Roman"/>
          <w:color w:val="auto"/>
          <w:sz w:val="24"/>
          <w:szCs w:val="24"/>
          <w:highlight w:val="none"/>
        </w:rPr>
      </w:pPr>
    </w:p>
    <w:p>
      <w:pPr>
        <w:adjustRightInd w:val="0"/>
        <w:snapToGrid w:val="0"/>
        <w:spacing w:line="500" w:lineRule="exact"/>
        <w:rPr>
          <w:rFonts w:ascii="Times New Roman" w:hAnsi="Times New Roman" w:eastAsia="宋体" w:cs="Times New Roman"/>
          <w:color w:val="auto"/>
          <w:sz w:val="24"/>
          <w:szCs w:val="24"/>
          <w:highlight w:val="none"/>
        </w:rPr>
      </w:pPr>
    </w:p>
    <w:p>
      <w:pPr>
        <w:spacing w:line="400" w:lineRule="atLeast"/>
        <w:ind w:right="84" w:rightChars="40"/>
        <w:rPr>
          <w:rFonts w:ascii="Times New Roman" w:hAnsi="Times New Roman" w:eastAsia="宋体" w:cs="Times New Roman"/>
          <w:color w:val="auto"/>
          <w:sz w:val="24"/>
          <w:szCs w:val="20"/>
          <w:highlight w:val="none"/>
        </w:rPr>
      </w:pPr>
      <w:r>
        <w:rPr>
          <w:rFonts w:ascii="Times New Roman" w:hAnsi="Times New Roman" w:eastAsia="宋体" w:cs="Times New Roman"/>
          <w:color w:val="auto"/>
          <w:sz w:val="24"/>
          <w:szCs w:val="20"/>
          <w:highlight w:val="none"/>
        </w:rPr>
        <w:t>本授权书于</w:t>
      </w:r>
      <w:r>
        <w:rPr>
          <w:rFonts w:ascii="Times New Roman" w:hAnsi="Times New Roman" w:eastAsia="宋体" w:cs="Times New Roman"/>
          <w:color w:val="auto"/>
          <w:sz w:val="24"/>
          <w:szCs w:val="20"/>
          <w:highlight w:val="none"/>
          <w:u w:val="single"/>
        </w:rPr>
        <w:t xml:space="preserve">        </w:t>
      </w:r>
      <w:r>
        <w:rPr>
          <w:rFonts w:ascii="Times New Roman" w:hAnsi="Times New Roman" w:eastAsia="宋体" w:cs="Times New Roman"/>
          <w:color w:val="auto"/>
          <w:sz w:val="24"/>
          <w:szCs w:val="20"/>
          <w:highlight w:val="none"/>
        </w:rPr>
        <w:t>年</w:t>
      </w:r>
      <w:r>
        <w:rPr>
          <w:rFonts w:ascii="Times New Roman" w:hAnsi="Times New Roman" w:eastAsia="宋体" w:cs="Times New Roman"/>
          <w:color w:val="auto"/>
          <w:sz w:val="24"/>
          <w:szCs w:val="20"/>
          <w:highlight w:val="none"/>
          <w:u w:val="single"/>
        </w:rPr>
        <w:t xml:space="preserve">    </w:t>
      </w:r>
      <w:r>
        <w:rPr>
          <w:rFonts w:ascii="Times New Roman" w:hAnsi="Times New Roman" w:eastAsia="宋体" w:cs="Times New Roman"/>
          <w:color w:val="auto"/>
          <w:sz w:val="24"/>
          <w:szCs w:val="20"/>
          <w:highlight w:val="none"/>
        </w:rPr>
        <w:t>月</w:t>
      </w:r>
      <w:r>
        <w:rPr>
          <w:rFonts w:ascii="Times New Roman" w:hAnsi="Times New Roman" w:eastAsia="宋体" w:cs="Times New Roman"/>
          <w:color w:val="auto"/>
          <w:sz w:val="24"/>
          <w:szCs w:val="20"/>
          <w:highlight w:val="none"/>
          <w:u w:val="single"/>
        </w:rPr>
        <w:t xml:space="preserve">    </w:t>
      </w:r>
      <w:r>
        <w:rPr>
          <w:rFonts w:ascii="Times New Roman" w:hAnsi="Times New Roman" w:eastAsia="宋体" w:cs="Times New Roman"/>
          <w:color w:val="auto"/>
          <w:sz w:val="24"/>
          <w:szCs w:val="20"/>
          <w:highlight w:val="none"/>
        </w:rPr>
        <w:t>日签字生效，特此声明。</w:t>
      </w:r>
    </w:p>
    <w:p>
      <w:pPr>
        <w:spacing w:line="400" w:lineRule="atLeast"/>
        <w:ind w:right="84" w:rightChars="40"/>
        <w:rPr>
          <w:rFonts w:ascii="Times New Roman" w:hAnsi="Times New Roman" w:eastAsia="宋体" w:cs="Times New Roman"/>
          <w:color w:val="auto"/>
          <w:sz w:val="24"/>
          <w:szCs w:val="20"/>
          <w:highlight w:val="none"/>
        </w:rPr>
      </w:pPr>
      <w:r>
        <w:rPr>
          <w:rFonts w:ascii="Times New Roman" w:hAnsi="Times New Roman" w:eastAsia="宋体" w:cs="Times New Roman"/>
          <w:color w:val="auto"/>
          <w:sz w:val="24"/>
          <w:szCs w:val="20"/>
          <w:highlight w:val="none"/>
        </w:rPr>
        <w:t>法人代表（</w:t>
      </w:r>
      <w:r>
        <w:rPr>
          <w:rFonts w:ascii="Times New Roman" w:hAnsi="Times New Roman" w:eastAsia="宋体" w:cs="Times New Roman"/>
          <w:bCs/>
          <w:color w:val="auto"/>
          <w:kern w:val="0"/>
          <w:sz w:val="24"/>
          <w:szCs w:val="20"/>
          <w:highlight w:val="none"/>
          <w:lang w:val="zh-CN"/>
        </w:rPr>
        <w:t>签字或盖章</w:t>
      </w:r>
      <w:r>
        <w:rPr>
          <w:rFonts w:ascii="Times New Roman" w:hAnsi="Times New Roman" w:eastAsia="宋体" w:cs="Times New Roman"/>
          <w:color w:val="auto"/>
          <w:sz w:val="24"/>
          <w:szCs w:val="20"/>
          <w:highlight w:val="none"/>
        </w:rPr>
        <w:t>）：</w:t>
      </w:r>
      <w:r>
        <w:rPr>
          <w:rFonts w:ascii="Times New Roman" w:hAnsi="Times New Roman" w:eastAsia="宋体" w:cs="Times New Roman"/>
          <w:color w:val="auto"/>
          <w:sz w:val="24"/>
          <w:szCs w:val="20"/>
          <w:highlight w:val="none"/>
          <w:u w:val="single"/>
        </w:rPr>
        <w:t xml:space="preserve">                               </w:t>
      </w:r>
    </w:p>
    <w:p>
      <w:pPr>
        <w:spacing w:line="400" w:lineRule="atLeast"/>
        <w:ind w:right="84" w:rightChars="40"/>
        <w:rPr>
          <w:rFonts w:ascii="Times New Roman" w:hAnsi="Times New Roman" w:eastAsia="宋体" w:cs="Times New Roman"/>
          <w:color w:val="auto"/>
          <w:sz w:val="24"/>
          <w:szCs w:val="20"/>
          <w:highlight w:val="none"/>
        </w:rPr>
      </w:pPr>
      <w:r>
        <w:rPr>
          <w:rFonts w:ascii="Times New Roman" w:hAnsi="Times New Roman" w:eastAsia="宋体" w:cs="Times New Roman"/>
          <w:color w:val="auto"/>
          <w:sz w:val="24"/>
          <w:szCs w:val="20"/>
          <w:highlight w:val="none"/>
        </w:rPr>
        <w:t xml:space="preserve">单位名称（公章）：                         </w:t>
      </w:r>
    </w:p>
    <w:p>
      <w:pPr>
        <w:autoSpaceDE w:val="0"/>
        <w:autoSpaceDN w:val="0"/>
        <w:adjustRightInd w:val="0"/>
        <w:spacing w:line="500" w:lineRule="exact"/>
        <w:jc w:val="center"/>
        <w:rPr>
          <w:rFonts w:ascii="Times New Roman" w:hAnsi="Times New Roman" w:eastAsia="宋体" w:cs="Times New Roman"/>
          <w:color w:val="auto"/>
          <w:kern w:val="0"/>
          <w:sz w:val="28"/>
          <w:szCs w:val="28"/>
          <w:highlight w:val="none"/>
        </w:rPr>
      </w:pPr>
      <w:r>
        <w:rPr>
          <w:rFonts w:ascii="Times New Roman" w:hAnsi="Times New Roman" w:eastAsia="宋体" w:cs="Times New Roman"/>
          <w:color w:val="auto"/>
          <w:kern w:val="0"/>
          <w:sz w:val="28"/>
          <w:szCs w:val="28"/>
          <w:highlight w:val="none"/>
        </w:rPr>
        <w:t xml:space="preserve"> </w:t>
      </w:r>
    </w:p>
    <w:p>
      <w:pPr>
        <w:spacing w:line="400" w:lineRule="atLeast"/>
        <w:ind w:right="84" w:rightChars="40" w:firstLine="480"/>
        <w:rPr>
          <w:rFonts w:ascii="Times New Roman" w:hAnsi="Times New Roman" w:eastAsia="宋体" w:cs="Times New Roman"/>
          <w:color w:val="auto"/>
          <w:sz w:val="24"/>
          <w:szCs w:val="20"/>
          <w:highlight w:val="none"/>
        </w:rPr>
      </w:pPr>
    </w:p>
    <w:p>
      <w:pPr>
        <w:spacing w:line="400" w:lineRule="atLeast"/>
        <w:ind w:right="84" w:rightChars="40" w:firstLine="480"/>
        <w:rPr>
          <w:rFonts w:ascii="Times New Roman" w:hAnsi="Times New Roman" w:eastAsia="宋体" w:cs="Times New Roman"/>
          <w:color w:val="auto"/>
          <w:sz w:val="24"/>
          <w:szCs w:val="20"/>
          <w:highlight w:val="none"/>
        </w:rPr>
        <w:sectPr>
          <w:pgSz w:w="11906" w:h="16838"/>
          <w:pgMar w:top="1134" w:right="1134" w:bottom="1134" w:left="1418" w:header="851" w:footer="992" w:gutter="0"/>
          <w:cols w:space="425" w:num="1"/>
          <w:docGrid w:type="lines" w:linePitch="312" w:charSpace="0"/>
        </w:sectPr>
      </w:pPr>
    </w:p>
    <w:p>
      <w:pPr>
        <w:jc w:val="center"/>
        <w:rPr>
          <w:rFonts w:ascii="Times New Roman" w:hAnsi="Times New Roman" w:cs="Times New Roman"/>
          <w:color w:val="auto"/>
          <w:sz w:val="28"/>
          <w:szCs w:val="28"/>
          <w:highlight w:val="none"/>
        </w:rPr>
      </w:pPr>
      <w:r>
        <w:rPr>
          <w:rFonts w:ascii="Times New Roman" w:hAnsi="Times New Roman" w:cs="Times New Roman"/>
          <w:color w:val="auto"/>
          <w:sz w:val="28"/>
          <w:szCs w:val="28"/>
          <w:highlight w:val="none"/>
        </w:rPr>
        <w:t>（二）、法定代表人授权书格式</w:t>
      </w:r>
    </w:p>
    <w:p>
      <w:pPr>
        <w:spacing w:line="400" w:lineRule="atLeast"/>
        <w:ind w:right="84" w:rightChars="40"/>
        <w:rPr>
          <w:rFonts w:ascii="Times New Roman" w:hAnsi="Times New Roman" w:eastAsia="宋体" w:cs="Times New Roman"/>
          <w:color w:val="auto"/>
          <w:sz w:val="24"/>
          <w:szCs w:val="20"/>
          <w:highlight w:val="none"/>
          <w:u w:val="single"/>
        </w:rPr>
      </w:pPr>
    </w:p>
    <w:p>
      <w:pPr>
        <w:spacing w:line="400" w:lineRule="atLeast"/>
        <w:ind w:right="84" w:rightChars="40"/>
        <w:rPr>
          <w:rFonts w:ascii="Times New Roman" w:hAnsi="Times New Roman" w:eastAsia="宋体" w:cs="Times New Roman"/>
          <w:color w:val="auto"/>
          <w:sz w:val="24"/>
          <w:szCs w:val="20"/>
          <w:highlight w:val="none"/>
        </w:rPr>
      </w:pPr>
      <w:r>
        <w:rPr>
          <w:rFonts w:ascii="Times New Roman" w:hAnsi="Times New Roman" w:eastAsia="宋体" w:cs="Times New Roman"/>
          <w:color w:val="auto"/>
          <w:sz w:val="24"/>
          <w:szCs w:val="20"/>
          <w:highlight w:val="none"/>
          <w:u w:val="single"/>
        </w:rPr>
        <w:t>（代理机构名称）</w:t>
      </w:r>
      <w:r>
        <w:rPr>
          <w:rFonts w:ascii="Times New Roman" w:hAnsi="Times New Roman" w:eastAsia="宋体" w:cs="Times New Roman"/>
          <w:color w:val="auto"/>
          <w:sz w:val="24"/>
          <w:szCs w:val="20"/>
          <w:highlight w:val="none"/>
        </w:rPr>
        <w:t>：</w:t>
      </w:r>
    </w:p>
    <w:p>
      <w:pPr>
        <w:spacing w:line="400" w:lineRule="atLeast"/>
        <w:ind w:right="84" w:rightChars="40" w:firstLine="480"/>
        <w:rPr>
          <w:rFonts w:ascii="Times New Roman" w:hAnsi="Times New Roman" w:eastAsia="宋体" w:cs="Times New Roman"/>
          <w:color w:val="auto"/>
          <w:sz w:val="24"/>
          <w:szCs w:val="20"/>
          <w:highlight w:val="none"/>
        </w:rPr>
      </w:pPr>
      <w:r>
        <w:rPr>
          <w:rFonts w:ascii="Times New Roman" w:hAnsi="Times New Roman" w:eastAsia="宋体" w:cs="Times New Roman"/>
          <w:color w:val="auto"/>
          <w:sz w:val="24"/>
          <w:szCs w:val="20"/>
          <w:highlight w:val="none"/>
        </w:rPr>
        <w:t>本授权书声明：注册于</w:t>
      </w:r>
      <w:r>
        <w:rPr>
          <w:rFonts w:ascii="Times New Roman" w:hAnsi="Times New Roman" w:eastAsia="宋体" w:cs="Times New Roman"/>
          <w:color w:val="auto"/>
          <w:sz w:val="24"/>
          <w:szCs w:val="20"/>
          <w:highlight w:val="none"/>
          <w:u w:val="single"/>
        </w:rPr>
        <w:t>（地区的名称）</w:t>
      </w:r>
      <w:r>
        <w:rPr>
          <w:rFonts w:ascii="Times New Roman" w:hAnsi="Times New Roman" w:eastAsia="宋体" w:cs="Times New Roman"/>
          <w:color w:val="auto"/>
          <w:sz w:val="24"/>
          <w:szCs w:val="20"/>
          <w:highlight w:val="none"/>
        </w:rPr>
        <w:t>的</w:t>
      </w:r>
      <w:r>
        <w:rPr>
          <w:rFonts w:ascii="Times New Roman" w:hAnsi="Times New Roman" w:eastAsia="宋体" w:cs="Times New Roman"/>
          <w:color w:val="auto"/>
          <w:sz w:val="24"/>
          <w:szCs w:val="20"/>
          <w:highlight w:val="none"/>
          <w:u w:val="single"/>
        </w:rPr>
        <w:t>（公司名称）</w:t>
      </w:r>
      <w:r>
        <w:rPr>
          <w:rFonts w:ascii="Times New Roman" w:hAnsi="Times New Roman" w:eastAsia="宋体" w:cs="Times New Roman"/>
          <w:color w:val="auto"/>
          <w:sz w:val="24"/>
          <w:szCs w:val="20"/>
          <w:highlight w:val="none"/>
        </w:rPr>
        <w:t>的在下面签字的</w:t>
      </w:r>
      <w:r>
        <w:rPr>
          <w:rFonts w:ascii="Times New Roman" w:hAnsi="Times New Roman" w:eastAsia="宋体" w:cs="Times New Roman"/>
          <w:color w:val="auto"/>
          <w:sz w:val="24"/>
          <w:szCs w:val="20"/>
          <w:highlight w:val="none"/>
          <w:u w:val="single"/>
        </w:rPr>
        <w:t>（法人代表姓名、职务）</w:t>
      </w:r>
      <w:r>
        <w:rPr>
          <w:rFonts w:ascii="Times New Roman" w:hAnsi="Times New Roman" w:eastAsia="宋体" w:cs="Times New Roman"/>
          <w:color w:val="auto"/>
          <w:sz w:val="24"/>
          <w:szCs w:val="20"/>
          <w:highlight w:val="none"/>
        </w:rPr>
        <w:t>代表本公司授权</w:t>
      </w:r>
      <w:r>
        <w:rPr>
          <w:rFonts w:ascii="Times New Roman" w:hAnsi="Times New Roman" w:eastAsia="宋体" w:cs="Times New Roman"/>
          <w:color w:val="auto"/>
          <w:sz w:val="24"/>
          <w:szCs w:val="20"/>
          <w:highlight w:val="none"/>
          <w:u w:val="single"/>
        </w:rPr>
        <w:t>（单位名称）</w:t>
      </w:r>
      <w:r>
        <w:rPr>
          <w:rFonts w:ascii="Times New Roman" w:hAnsi="Times New Roman" w:eastAsia="宋体" w:cs="Times New Roman"/>
          <w:color w:val="auto"/>
          <w:sz w:val="24"/>
          <w:szCs w:val="20"/>
          <w:highlight w:val="none"/>
        </w:rPr>
        <w:t>的在下面签字的</w:t>
      </w:r>
      <w:r>
        <w:rPr>
          <w:rFonts w:ascii="Times New Roman" w:hAnsi="Times New Roman" w:eastAsia="宋体" w:cs="Times New Roman"/>
          <w:color w:val="auto"/>
          <w:sz w:val="24"/>
          <w:szCs w:val="20"/>
          <w:highlight w:val="none"/>
          <w:u w:val="single"/>
        </w:rPr>
        <w:t>（被授权人的姓名、职务）</w:t>
      </w:r>
      <w:r>
        <w:rPr>
          <w:rFonts w:ascii="Times New Roman" w:hAnsi="Times New Roman" w:eastAsia="宋体" w:cs="Times New Roman"/>
          <w:color w:val="auto"/>
          <w:sz w:val="24"/>
          <w:szCs w:val="20"/>
          <w:highlight w:val="none"/>
        </w:rPr>
        <w:t>为本公司的合法代理人，就</w:t>
      </w:r>
      <w:r>
        <w:rPr>
          <w:rFonts w:ascii="Times New Roman" w:hAnsi="Times New Roman" w:eastAsia="宋体" w:cs="Times New Roman"/>
          <w:color w:val="auto"/>
          <w:sz w:val="24"/>
          <w:szCs w:val="20"/>
          <w:highlight w:val="none"/>
          <w:u w:val="single"/>
        </w:rPr>
        <w:t>（项目名称、项目编号）</w:t>
      </w:r>
      <w:r>
        <w:rPr>
          <w:rFonts w:ascii="Times New Roman" w:hAnsi="Times New Roman" w:eastAsia="宋体" w:cs="Times New Roman"/>
          <w:color w:val="auto"/>
          <w:sz w:val="24"/>
          <w:szCs w:val="20"/>
          <w:highlight w:val="none"/>
        </w:rPr>
        <w:t>的磋商，以本公司的名义处理一切与之有关的事务。</w:t>
      </w:r>
    </w:p>
    <w:tbl>
      <w:tblPr>
        <w:tblStyle w:val="2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70" w:type="dxa"/>
          </w:tcPr>
          <w:p>
            <w:pPr>
              <w:spacing w:line="400" w:lineRule="atLeast"/>
              <w:ind w:right="84" w:rightChars="40"/>
              <w:jc w:val="center"/>
              <w:rPr>
                <w:rFonts w:ascii="Times New Roman" w:hAnsi="Times New Roman" w:eastAsia="宋体" w:cs="Times New Roman"/>
                <w:color w:val="auto"/>
                <w:sz w:val="24"/>
                <w:szCs w:val="24"/>
                <w:highlight w:val="none"/>
              </w:rPr>
            </w:pPr>
          </w:p>
          <w:p>
            <w:pPr>
              <w:spacing w:line="400" w:lineRule="atLeast"/>
              <w:ind w:right="84" w:rightChars="40"/>
              <w:jc w:val="center"/>
              <w:rPr>
                <w:rFonts w:ascii="Times New Roman" w:hAnsi="Times New Roman" w:eastAsia="宋体" w:cs="Times New Roman"/>
                <w:color w:val="auto"/>
                <w:sz w:val="24"/>
                <w:szCs w:val="24"/>
                <w:highlight w:val="none"/>
              </w:rPr>
            </w:pPr>
          </w:p>
          <w:p>
            <w:pPr>
              <w:spacing w:line="400" w:lineRule="atLeast"/>
              <w:ind w:right="84" w:rightChars="40"/>
              <w:jc w:val="center"/>
              <w:rPr>
                <w:rFonts w:ascii="Times New Roman" w:hAnsi="Times New Roman" w:eastAsia="宋体" w:cs="Times New Roman"/>
                <w:color w:val="auto"/>
                <w:sz w:val="24"/>
                <w:szCs w:val="24"/>
                <w:highlight w:val="none"/>
              </w:rPr>
            </w:pPr>
          </w:p>
          <w:p>
            <w:pPr>
              <w:spacing w:line="400" w:lineRule="atLeast"/>
              <w:ind w:right="84" w:rightChars="40"/>
              <w:jc w:val="center"/>
              <w:rPr>
                <w:rFonts w:ascii="Times New Roman" w:hAnsi="Times New Roman" w:eastAsia="宋体" w:cs="Times New Roman"/>
                <w:color w:val="auto"/>
                <w:sz w:val="24"/>
                <w:szCs w:val="24"/>
                <w:highlight w:val="none"/>
              </w:rPr>
            </w:pPr>
          </w:p>
          <w:p>
            <w:pPr>
              <w:spacing w:line="400" w:lineRule="atLeast"/>
              <w:ind w:right="84" w:rightChars="40"/>
              <w:jc w:val="center"/>
              <w:rPr>
                <w:rFonts w:ascii="Times New Roman" w:hAnsi="Times New Roman" w:eastAsia="宋体" w:cs="Times New Roman"/>
                <w:color w:val="auto"/>
                <w:sz w:val="24"/>
                <w:szCs w:val="24"/>
                <w:highlight w:val="none"/>
              </w:rPr>
            </w:pPr>
            <w:r>
              <w:rPr>
                <w:rFonts w:ascii="Times New Roman" w:hAnsi="Times New Roman" w:eastAsia="宋体" w:cs="Times New Roman"/>
                <w:color w:val="auto"/>
                <w:sz w:val="24"/>
                <w:szCs w:val="24"/>
                <w:highlight w:val="none"/>
              </w:rPr>
              <w:t>法定代表人《居民身份证》复印件正反面</w:t>
            </w:r>
          </w:p>
          <w:p>
            <w:pPr>
              <w:spacing w:line="400" w:lineRule="atLeast"/>
              <w:ind w:right="84" w:rightChars="40"/>
              <w:jc w:val="center"/>
              <w:rPr>
                <w:rFonts w:ascii="Times New Roman" w:hAnsi="Times New Roman" w:eastAsia="宋体" w:cs="Times New Roman"/>
                <w:color w:val="auto"/>
                <w:sz w:val="24"/>
                <w:szCs w:val="24"/>
                <w:highlight w:val="none"/>
              </w:rPr>
            </w:pPr>
          </w:p>
          <w:p>
            <w:pPr>
              <w:spacing w:line="400" w:lineRule="atLeast"/>
              <w:ind w:right="84" w:rightChars="40"/>
              <w:jc w:val="center"/>
              <w:rPr>
                <w:rFonts w:ascii="Times New Roman" w:hAnsi="Times New Roman" w:eastAsia="宋体" w:cs="Times New Roman"/>
                <w:color w:val="auto"/>
                <w:sz w:val="24"/>
                <w:szCs w:val="24"/>
                <w:highlight w:val="none"/>
              </w:rPr>
            </w:pPr>
          </w:p>
          <w:p>
            <w:pPr>
              <w:spacing w:line="400" w:lineRule="atLeast"/>
              <w:ind w:right="84" w:rightChars="40"/>
              <w:jc w:val="center"/>
              <w:rPr>
                <w:rFonts w:ascii="Times New Roman" w:hAnsi="Times New Roman" w:eastAsia="宋体" w:cs="Times New Roman"/>
                <w:color w:val="auto"/>
                <w:sz w:val="24"/>
                <w:szCs w:val="24"/>
                <w:highlight w:val="none"/>
              </w:rPr>
            </w:pPr>
          </w:p>
        </w:tc>
      </w:tr>
    </w:tbl>
    <w:p>
      <w:pPr>
        <w:adjustRightInd w:val="0"/>
        <w:snapToGrid w:val="0"/>
        <w:spacing w:line="500" w:lineRule="exact"/>
        <w:rPr>
          <w:rFonts w:ascii="Times New Roman" w:hAnsi="Times New Roman" w:eastAsia="宋体" w:cs="Times New Roman"/>
          <w:color w:val="auto"/>
          <w:sz w:val="24"/>
          <w:szCs w:val="24"/>
          <w:highlight w:val="none"/>
        </w:rPr>
      </w:pPr>
    </w:p>
    <w:tbl>
      <w:tblPr>
        <w:tblStyle w:val="2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70" w:type="dxa"/>
          </w:tcPr>
          <w:p>
            <w:pPr>
              <w:spacing w:line="400" w:lineRule="atLeast"/>
              <w:ind w:right="84" w:rightChars="40"/>
              <w:jc w:val="center"/>
              <w:rPr>
                <w:rFonts w:ascii="Times New Roman" w:hAnsi="Times New Roman" w:eastAsia="宋体" w:cs="Times New Roman"/>
                <w:color w:val="auto"/>
                <w:sz w:val="24"/>
                <w:szCs w:val="24"/>
                <w:highlight w:val="none"/>
              </w:rPr>
            </w:pPr>
          </w:p>
          <w:p>
            <w:pPr>
              <w:spacing w:line="400" w:lineRule="atLeast"/>
              <w:ind w:right="84" w:rightChars="40"/>
              <w:jc w:val="center"/>
              <w:rPr>
                <w:rFonts w:ascii="Times New Roman" w:hAnsi="Times New Roman" w:eastAsia="宋体" w:cs="Times New Roman"/>
                <w:color w:val="auto"/>
                <w:sz w:val="24"/>
                <w:szCs w:val="24"/>
                <w:highlight w:val="none"/>
              </w:rPr>
            </w:pPr>
          </w:p>
          <w:p>
            <w:pPr>
              <w:spacing w:line="400" w:lineRule="atLeast"/>
              <w:ind w:right="84" w:rightChars="40"/>
              <w:jc w:val="center"/>
              <w:rPr>
                <w:rFonts w:ascii="Times New Roman" w:hAnsi="Times New Roman" w:eastAsia="宋体" w:cs="Times New Roman"/>
                <w:color w:val="auto"/>
                <w:sz w:val="24"/>
                <w:szCs w:val="24"/>
                <w:highlight w:val="none"/>
              </w:rPr>
            </w:pPr>
          </w:p>
          <w:p>
            <w:pPr>
              <w:spacing w:line="400" w:lineRule="atLeast"/>
              <w:ind w:right="84" w:rightChars="40"/>
              <w:jc w:val="center"/>
              <w:rPr>
                <w:rFonts w:ascii="Times New Roman" w:hAnsi="Times New Roman" w:eastAsia="宋体" w:cs="Times New Roman"/>
                <w:color w:val="auto"/>
                <w:sz w:val="24"/>
                <w:szCs w:val="24"/>
                <w:highlight w:val="none"/>
              </w:rPr>
            </w:pPr>
          </w:p>
          <w:p>
            <w:pPr>
              <w:spacing w:line="400" w:lineRule="atLeast"/>
              <w:ind w:right="84" w:rightChars="40"/>
              <w:jc w:val="center"/>
              <w:rPr>
                <w:rFonts w:ascii="Times New Roman" w:hAnsi="Times New Roman" w:eastAsia="宋体" w:cs="Times New Roman"/>
                <w:color w:val="auto"/>
                <w:sz w:val="24"/>
                <w:szCs w:val="24"/>
                <w:highlight w:val="none"/>
              </w:rPr>
            </w:pPr>
            <w:r>
              <w:rPr>
                <w:rFonts w:ascii="Times New Roman" w:hAnsi="Times New Roman" w:eastAsia="宋体" w:cs="Times New Roman"/>
                <w:color w:val="auto"/>
                <w:sz w:val="24"/>
                <w:szCs w:val="24"/>
                <w:highlight w:val="none"/>
              </w:rPr>
              <w:t>授权代表人《居民身份证》复印件正反面</w:t>
            </w:r>
          </w:p>
          <w:p>
            <w:pPr>
              <w:spacing w:line="400" w:lineRule="atLeast"/>
              <w:ind w:right="84" w:rightChars="40"/>
              <w:jc w:val="center"/>
              <w:rPr>
                <w:rFonts w:ascii="Times New Roman" w:hAnsi="Times New Roman" w:eastAsia="宋体" w:cs="Times New Roman"/>
                <w:color w:val="auto"/>
                <w:sz w:val="24"/>
                <w:szCs w:val="24"/>
                <w:highlight w:val="none"/>
              </w:rPr>
            </w:pPr>
          </w:p>
          <w:p>
            <w:pPr>
              <w:spacing w:line="400" w:lineRule="atLeast"/>
              <w:ind w:right="84" w:rightChars="40"/>
              <w:jc w:val="center"/>
              <w:rPr>
                <w:rFonts w:ascii="Times New Roman" w:hAnsi="Times New Roman" w:eastAsia="宋体" w:cs="Times New Roman"/>
                <w:color w:val="auto"/>
                <w:sz w:val="24"/>
                <w:szCs w:val="24"/>
                <w:highlight w:val="none"/>
              </w:rPr>
            </w:pPr>
          </w:p>
          <w:p>
            <w:pPr>
              <w:adjustRightInd w:val="0"/>
              <w:snapToGrid w:val="0"/>
              <w:spacing w:line="500" w:lineRule="exact"/>
              <w:rPr>
                <w:rFonts w:ascii="Times New Roman" w:hAnsi="Times New Roman" w:eastAsia="宋体" w:cs="Times New Roman"/>
                <w:color w:val="auto"/>
                <w:sz w:val="24"/>
                <w:szCs w:val="24"/>
                <w:highlight w:val="none"/>
              </w:rPr>
            </w:pPr>
          </w:p>
        </w:tc>
      </w:tr>
    </w:tbl>
    <w:p>
      <w:pPr>
        <w:adjustRightInd w:val="0"/>
        <w:snapToGrid w:val="0"/>
        <w:spacing w:line="500" w:lineRule="exact"/>
        <w:rPr>
          <w:rFonts w:ascii="Times New Roman" w:hAnsi="Times New Roman" w:eastAsia="宋体" w:cs="Times New Roman"/>
          <w:color w:val="auto"/>
          <w:sz w:val="24"/>
          <w:szCs w:val="24"/>
          <w:highlight w:val="none"/>
        </w:rPr>
      </w:pPr>
    </w:p>
    <w:p>
      <w:pPr>
        <w:spacing w:line="400" w:lineRule="atLeast"/>
        <w:ind w:right="84" w:rightChars="40"/>
        <w:rPr>
          <w:rFonts w:ascii="Times New Roman" w:hAnsi="Times New Roman" w:eastAsia="宋体" w:cs="Times New Roman"/>
          <w:color w:val="auto"/>
          <w:sz w:val="24"/>
          <w:szCs w:val="20"/>
          <w:highlight w:val="none"/>
        </w:rPr>
      </w:pPr>
      <w:r>
        <w:rPr>
          <w:rFonts w:ascii="Times New Roman" w:hAnsi="Times New Roman" w:eastAsia="宋体" w:cs="Times New Roman"/>
          <w:color w:val="auto"/>
          <w:sz w:val="24"/>
          <w:szCs w:val="20"/>
          <w:highlight w:val="none"/>
        </w:rPr>
        <w:t>本授权书于</w:t>
      </w:r>
      <w:r>
        <w:rPr>
          <w:rFonts w:ascii="Times New Roman" w:hAnsi="Times New Roman" w:eastAsia="宋体" w:cs="Times New Roman"/>
          <w:color w:val="auto"/>
          <w:sz w:val="24"/>
          <w:szCs w:val="20"/>
          <w:highlight w:val="none"/>
          <w:u w:val="single"/>
        </w:rPr>
        <w:t xml:space="preserve">        </w:t>
      </w:r>
      <w:r>
        <w:rPr>
          <w:rFonts w:ascii="Times New Roman" w:hAnsi="Times New Roman" w:eastAsia="宋体" w:cs="Times New Roman"/>
          <w:color w:val="auto"/>
          <w:sz w:val="24"/>
          <w:szCs w:val="20"/>
          <w:highlight w:val="none"/>
        </w:rPr>
        <w:t>年</w:t>
      </w:r>
      <w:r>
        <w:rPr>
          <w:rFonts w:ascii="Times New Roman" w:hAnsi="Times New Roman" w:eastAsia="宋体" w:cs="Times New Roman"/>
          <w:color w:val="auto"/>
          <w:sz w:val="24"/>
          <w:szCs w:val="20"/>
          <w:highlight w:val="none"/>
          <w:u w:val="single"/>
        </w:rPr>
        <w:t xml:space="preserve">    </w:t>
      </w:r>
      <w:r>
        <w:rPr>
          <w:rFonts w:ascii="Times New Roman" w:hAnsi="Times New Roman" w:eastAsia="宋体" w:cs="Times New Roman"/>
          <w:color w:val="auto"/>
          <w:sz w:val="24"/>
          <w:szCs w:val="20"/>
          <w:highlight w:val="none"/>
        </w:rPr>
        <w:t>月</w:t>
      </w:r>
      <w:r>
        <w:rPr>
          <w:rFonts w:ascii="Times New Roman" w:hAnsi="Times New Roman" w:eastAsia="宋体" w:cs="Times New Roman"/>
          <w:color w:val="auto"/>
          <w:sz w:val="24"/>
          <w:szCs w:val="20"/>
          <w:highlight w:val="none"/>
          <w:u w:val="single"/>
        </w:rPr>
        <w:t xml:space="preserve">    </w:t>
      </w:r>
      <w:r>
        <w:rPr>
          <w:rFonts w:ascii="Times New Roman" w:hAnsi="Times New Roman" w:eastAsia="宋体" w:cs="Times New Roman"/>
          <w:color w:val="auto"/>
          <w:sz w:val="24"/>
          <w:szCs w:val="20"/>
          <w:highlight w:val="none"/>
        </w:rPr>
        <w:t>日签字生效，特此声明。</w:t>
      </w:r>
    </w:p>
    <w:p>
      <w:pPr>
        <w:spacing w:line="400" w:lineRule="atLeast"/>
        <w:ind w:right="84" w:rightChars="40"/>
        <w:rPr>
          <w:rFonts w:ascii="Times New Roman" w:hAnsi="Times New Roman" w:eastAsia="宋体" w:cs="Times New Roman"/>
          <w:color w:val="auto"/>
          <w:sz w:val="24"/>
          <w:szCs w:val="20"/>
          <w:highlight w:val="none"/>
        </w:rPr>
      </w:pPr>
      <w:r>
        <w:rPr>
          <w:rFonts w:ascii="Times New Roman" w:hAnsi="Times New Roman" w:eastAsia="宋体" w:cs="Times New Roman"/>
          <w:color w:val="auto"/>
          <w:sz w:val="24"/>
          <w:szCs w:val="20"/>
          <w:highlight w:val="none"/>
        </w:rPr>
        <w:t>法人代表（</w:t>
      </w:r>
      <w:r>
        <w:rPr>
          <w:rFonts w:ascii="Times New Roman" w:hAnsi="Times New Roman" w:eastAsia="宋体" w:cs="Times New Roman"/>
          <w:bCs/>
          <w:color w:val="auto"/>
          <w:kern w:val="0"/>
          <w:sz w:val="24"/>
          <w:szCs w:val="20"/>
          <w:highlight w:val="none"/>
          <w:lang w:val="zh-CN"/>
        </w:rPr>
        <w:t>签字或盖章</w:t>
      </w:r>
      <w:r>
        <w:rPr>
          <w:rFonts w:ascii="Times New Roman" w:hAnsi="Times New Roman" w:eastAsia="宋体" w:cs="Times New Roman"/>
          <w:color w:val="auto"/>
          <w:sz w:val="24"/>
          <w:szCs w:val="20"/>
          <w:highlight w:val="none"/>
        </w:rPr>
        <w:t>）：</w:t>
      </w:r>
      <w:r>
        <w:rPr>
          <w:rFonts w:ascii="Times New Roman" w:hAnsi="Times New Roman" w:eastAsia="宋体" w:cs="Times New Roman"/>
          <w:color w:val="auto"/>
          <w:sz w:val="24"/>
          <w:szCs w:val="20"/>
          <w:highlight w:val="none"/>
          <w:u w:val="single"/>
        </w:rPr>
        <w:t xml:space="preserve">                               </w:t>
      </w:r>
    </w:p>
    <w:p>
      <w:pPr>
        <w:spacing w:line="400" w:lineRule="atLeast"/>
        <w:ind w:right="84" w:rightChars="40"/>
        <w:rPr>
          <w:rFonts w:ascii="Times New Roman" w:hAnsi="Times New Roman" w:eastAsia="宋体" w:cs="Times New Roman"/>
          <w:color w:val="auto"/>
          <w:sz w:val="24"/>
          <w:szCs w:val="20"/>
          <w:highlight w:val="none"/>
        </w:rPr>
      </w:pPr>
      <w:r>
        <w:rPr>
          <w:rFonts w:ascii="Times New Roman" w:hAnsi="Times New Roman" w:eastAsia="宋体" w:cs="Times New Roman"/>
          <w:color w:val="auto"/>
          <w:sz w:val="24"/>
          <w:szCs w:val="20"/>
          <w:highlight w:val="none"/>
        </w:rPr>
        <w:t>被授权人（签字）：</w:t>
      </w:r>
      <w:r>
        <w:rPr>
          <w:rFonts w:ascii="Times New Roman" w:hAnsi="Times New Roman" w:eastAsia="宋体" w:cs="Times New Roman"/>
          <w:color w:val="auto"/>
          <w:sz w:val="24"/>
          <w:szCs w:val="20"/>
          <w:highlight w:val="none"/>
          <w:u w:val="single"/>
        </w:rPr>
        <w:t xml:space="preserve">                               </w:t>
      </w:r>
    </w:p>
    <w:p>
      <w:pPr>
        <w:spacing w:line="400" w:lineRule="atLeast"/>
        <w:ind w:right="84" w:rightChars="40"/>
        <w:rPr>
          <w:rFonts w:ascii="Times New Roman" w:hAnsi="Times New Roman" w:eastAsia="宋体" w:cs="Times New Roman"/>
          <w:color w:val="auto"/>
          <w:sz w:val="24"/>
          <w:szCs w:val="20"/>
          <w:highlight w:val="none"/>
        </w:rPr>
      </w:pPr>
      <w:r>
        <w:rPr>
          <w:rFonts w:ascii="Times New Roman" w:hAnsi="Times New Roman" w:eastAsia="宋体" w:cs="Times New Roman"/>
          <w:color w:val="auto"/>
          <w:sz w:val="24"/>
          <w:szCs w:val="20"/>
          <w:highlight w:val="none"/>
        </w:rPr>
        <w:t xml:space="preserve">单位名称（公章）：                         </w:t>
      </w:r>
    </w:p>
    <w:p>
      <w:pPr>
        <w:spacing w:line="400" w:lineRule="atLeast"/>
        <w:ind w:right="84" w:rightChars="40" w:firstLine="480"/>
        <w:rPr>
          <w:rFonts w:ascii="Times New Roman" w:hAnsi="Times New Roman" w:eastAsia="宋体" w:cs="Times New Roman"/>
          <w:color w:val="auto"/>
          <w:sz w:val="24"/>
          <w:szCs w:val="20"/>
          <w:highlight w:val="none"/>
        </w:rPr>
      </w:pPr>
    </w:p>
    <w:p>
      <w:pPr>
        <w:spacing w:line="400" w:lineRule="atLeast"/>
        <w:ind w:right="84" w:rightChars="40"/>
        <w:rPr>
          <w:rFonts w:ascii="Times New Roman" w:hAnsi="Times New Roman" w:eastAsia="宋体" w:cs="Times New Roman"/>
          <w:color w:val="auto"/>
          <w:sz w:val="24"/>
          <w:szCs w:val="20"/>
          <w:highlight w:val="none"/>
        </w:rPr>
      </w:pPr>
      <w:r>
        <w:rPr>
          <w:rFonts w:ascii="Times New Roman" w:hAnsi="Times New Roman" w:eastAsia="宋体" w:cs="Times New Roman"/>
          <w:color w:val="auto"/>
          <w:sz w:val="24"/>
          <w:szCs w:val="20"/>
          <w:highlight w:val="none"/>
        </w:rPr>
        <w:t>注：提供法定代表人、被授权人身份证复印件；凡公司法人前来参加磋商的供应商，可以不提供此项证明文件。</w:t>
      </w:r>
    </w:p>
    <w:p>
      <w:pPr>
        <w:spacing w:line="400" w:lineRule="atLeast"/>
        <w:ind w:right="84" w:rightChars="40"/>
        <w:rPr>
          <w:rFonts w:ascii="Times New Roman" w:hAnsi="Times New Roman" w:eastAsia="宋体" w:cs="Times New Roman"/>
          <w:color w:val="auto"/>
          <w:sz w:val="24"/>
          <w:szCs w:val="20"/>
          <w:highlight w:val="none"/>
        </w:rPr>
      </w:pPr>
    </w:p>
    <w:p>
      <w:pPr>
        <w:spacing w:line="400" w:lineRule="atLeast"/>
        <w:ind w:right="84" w:rightChars="40"/>
        <w:rPr>
          <w:rFonts w:ascii="Times New Roman" w:hAnsi="Times New Roman" w:eastAsia="宋体" w:cs="Times New Roman"/>
          <w:color w:val="auto"/>
          <w:sz w:val="24"/>
          <w:szCs w:val="20"/>
          <w:highlight w:val="none"/>
        </w:rPr>
        <w:sectPr>
          <w:pgSz w:w="11906" w:h="16838"/>
          <w:pgMar w:top="1134" w:right="1134" w:bottom="1134" w:left="1418" w:header="851" w:footer="992" w:gutter="0"/>
          <w:cols w:space="425" w:num="1"/>
          <w:docGrid w:type="lines" w:linePitch="312" w:charSpace="0"/>
        </w:sectPr>
      </w:pPr>
    </w:p>
    <w:p>
      <w:pPr>
        <w:pStyle w:val="3"/>
        <w:spacing w:before="0" w:after="0" w:line="560" w:lineRule="exact"/>
        <w:jc w:val="center"/>
        <w:rPr>
          <w:rFonts w:ascii="Times New Roman" w:hAnsi="Times New Roman" w:cs="Times New Roman"/>
          <w:color w:val="auto"/>
          <w:sz w:val="28"/>
          <w:szCs w:val="28"/>
          <w:highlight w:val="none"/>
        </w:rPr>
      </w:pPr>
      <w:bookmarkStart w:id="82" w:name="_Toc169087818"/>
      <w:r>
        <w:rPr>
          <w:rFonts w:ascii="Times New Roman" w:hAnsi="Times New Roman" w:cs="Times New Roman"/>
          <w:color w:val="auto"/>
          <w:sz w:val="28"/>
          <w:szCs w:val="28"/>
          <w:highlight w:val="none"/>
        </w:rPr>
        <w:t>五、关于资格的声明函</w:t>
      </w:r>
      <w:bookmarkEnd w:id="82"/>
    </w:p>
    <w:p>
      <w:pPr>
        <w:spacing w:line="400" w:lineRule="atLeast"/>
        <w:ind w:right="84" w:rightChars="40"/>
        <w:rPr>
          <w:rFonts w:ascii="Times New Roman" w:hAnsi="Times New Roman" w:eastAsia="宋体" w:cs="Times New Roman"/>
          <w:color w:val="auto"/>
          <w:sz w:val="24"/>
          <w:szCs w:val="20"/>
          <w:highlight w:val="none"/>
        </w:rPr>
      </w:pPr>
    </w:p>
    <w:p>
      <w:pPr>
        <w:spacing w:line="400" w:lineRule="atLeast"/>
        <w:ind w:right="84" w:rightChars="40"/>
        <w:rPr>
          <w:rFonts w:ascii="Times New Roman" w:hAnsi="Times New Roman" w:eastAsia="宋体" w:cs="Times New Roman"/>
          <w:color w:val="auto"/>
          <w:sz w:val="24"/>
          <w:szCs w:val="20"/>
          <w:highlight w:val="none"/>
        </w:rPr>
      </w:pPr>
    </w:p>
    <w:p>
      <w:pPr>
        <w:spacing w:line="400" w:lineRule="atLeast"/>
        <w:ind w:right="84" w:rightChars="40"/>
        <w:rPr>
          <w:rFonts w:ascii="Times New Roman" w:hAnsi="Times New Roman" w:eastAsia="宋体" w:cs="Times New Roman"/>
          <w:color w:val="auto"/>
          <w:sz w:val="28"/>
          <w:szCs w:val="28"/>
          <w:highlight w:val="none"/>
        </w:rPr>
      </w:pPr>
      <w:r>
        <w:rPr>
          <w:rFonts w:ascii="Times New Roman" w:hAnsi="Times New Roman" w:eastAsia="宋体" w:cs="Times New Roman"/>
          <w:color w:val="auto"/>
          <w:sz w:val="28"/>
          <w:szCs w:val="28"/>
          <w:highlight w:val="none"/>
        </w:rPr>
        <w:t>致新疆汇智工程咨询有限公司：</w:t>
      </w:r>
    </w:p>
    <w:p>
      <w:pPr>
        <w:spacing w:line="400" w:lineRule="atLeast"/>
        <w:ind w:right="84" w:rightChars="40" w:firstLine="570"/>
        <w:rPr>
          <w:rFonts w:ascii="Times New Roman" w:hAnsi="Times New Roman" w:eastAsia="宋体" w:cs="Times New Roman"/>
          <w:color w:val="auto"/>
          <w:sz w:val="28"/>
          <w:szCs w:val="28"/>
          <w:highlight w:val="none"/>
        </w:rPr>
      </w:pPr>
      <w:r>
        <w:rPr>
          <w:rFonts w:ascii="Times New Roman" w:hAnsi="Times New Roman" w:eastAsia="宋体" w:cs="Times New Roman"/>
          <w:color w:val="auto"/>
          <w:sz w:val="28"/>
          <w:szCs w:val="28"/>
          <w:highlight w:val="none"/>
        </w:rPr>
        <w:t>关于贵方    年    月    日第</w:t>
      </w:r>
      <w:r>
        <w:rPr>
          <w:rFonts w:ascii="Times New Roman" w:hAnsi="Times New Roman" w:eastAsia="宋体" w:cs="Times New Roman"/>
          <w:color w:val="auto"/>
          <w:sz w:val="28"/>
          <w:szCs w:val="28"/>
          <w:highlight w:val="none"/>
          <w:u w:val="single"/>
        </w:rPr>
        <w:t>（项目编号）</w:t>
      </w:r>
      <w:r>
        <w:rPr>
          <w:rFonts w:ascii="Times New Roman" w:hAnsi="Times New Roman" w:eastAsia="宋体" w:cs="Times New Roman"/>
          <w:color w:val="auto"/>
          <w:sz w:val="28"/>
          <w:szCs w:val="28"/>
          <w:highlight w:val="none"/>
        </w:rPr>
        <w:t>磋商公告，本签字人愿意参加磋商，并有能力提供</w:t>
      </w:r>
      <w:r>
        <w:rPr>
          <w:rFonts w:ascii="Times New Roman" w:hAnsi="Times New Roman" w:eastAsia="宋体" w:cs="Times New Roman"/>
          <w:color w:val="auto"/>
          <w:sz w:val="28"/>
          <w:szCs w:val="28"/>
          <w:highlight w:val="none"/>
          <w:u w:val="single"/>
        </w:rPr>
        <w:t xml:space="preserve">　　（项目名称）　  </w:t>
      </w:r>
      <w:r>
        <w:rPr>
          <w:rFonts w:ascii="Times New Roman" w:hAnsi="Times New Roman" w:eastAsia="宋体" w:cs="Times New Roman"/>
          <w:color w:val="auto"/>
          <w:sz w:val="28"/>
          <w:szCs w:val="28"/>
          <w:highlight w:val="none"/>
        </w:rPr>
        <w:t>项目中的一切磋商内容及相关服务，并证明所提交的所有文件和说明是准确和真实的。</w:t>
      </w:r>
    </w:p>
    <w:p>
      <w:pPr>
        <w:spacing w:line="400" w:lineRule="atLeast"/>
        <w:ind w:right="84" w:rightChars="40"/>
        <w:rPr>
          <w:rFonts w:ascii="Times New Roman" w:hAnsi="Times New Roman" w:eastAsia="宋体" w:cs="Times New Roman"/>
          <w:color w:val="auto"/>
          <w:sz w:val="28"/>
          <w:szCs w:val="28"/>
          <w:highlight w:val="none"/>
        </w:rPr>
      </w:pPr>
    </w:p>
    <w:p>
      <w:pPr>
        <w:spacing w:line="400" w:lineRule="atLeast"/>
        <w:ind w:right="84" w:rightChars="40"/>
        <w:rPr>
          <w:rFonts w:ascii="Times New Roman" w:hAnsi="Times New Roman" w:eastAsia="宋体" w:cs="Times New Roman"/>
          <w:color w:val="auto"/>
          <w:sz w:val="28"/>
          <w:szCs w:val="28"/>
          <w:highlight w:val="none"/>
        </w:rPr>
      </w:pPr>
    </w:p>
    <w:p>
      <w:pPr>
        <w:spacing w:line="400" w:lineRule="atLeast"/>
        <w:ind w:right="84" w:rightChars="40"/>
        <w:rPr>
          <w:rFonts w:ascii="Times New Roman" w:hAnsi="Times New Roman" w:eastAsia="宋体" w:cs="Times New Roman"/>
          <w:color w:val="auto"/>
          <w:sz w:val="28"/>
          <w:szCs w:val="28"/>
          <w:highlight w:val="none"/>
        </w:rPr>
      </w:pPr>
      <w:r>
        <w:rPr>
          <w:rFonts w:ascii="Times New Roman" w:hAnsi="Times New Roman" w:eastAsia="宋体" w:cs="Times New Roman"/>
          <w:color w:val="auto"/>
          <w:sz w:val="28"/>
          <w:szCs w:val="28"/>
          <w:highlight w:val="none"/>
        </w:rPr>
        <w:t>本次供应商的受权签署本资格文件人：</w:t>
      </w:r>
    </w:p>
    <w:p>
      <w:pPr>
        <w:spacing w:line="400" w:lineRule="atLeast"/>
        <w:ind w:right="84" w:rightChars="40"/>
        <w:rPr>
          <w:rFonts w:ascii="Times New Roman" w:hAnsi="Times New Roman" w:eastAsia="宋体" w:cs="Times New Roman"/>
          <w:color w:val="auto"/>
          <w:sz w:val="28"/>
          <w:szCs w:val="28"/>
          <w:highlight w:val="none"/>
        </w:rPr>
      </w:pPr>
      <w:r>
        <w:rPr>
          <w:rFonts w:ascii="Times New Roman" w:hAnsi="Times New Roman" w:eastAsia="宋体" w:cs="Times New Roman"/>
          <w:color w:val="auto"/>
          <w:sz w:val="28"/>
          <w:szCs w:val="28"/>
          <w:highlight w:val="none"/>
        </w:rPr>
        <w:t>公司名称（盖章）：　　　</w:t>
      </w:r>
      <w:r>
        <w:rPr>
          <w:rFonts w:hint="eastAsia" w:ascii="Times New Roman" w:hAnsi="Times New Roman" w:eastAsia="宋体" w:cs="Times New Roman"/>
          <w:color w:val="auto"/>
          <w:sz w:val="28"/>
          <w:szCs w:val="28"/>
          <w:highlight w:val="none"/>
        </w:rPr>
        <w:t xml:space="preserve"> </w:t>
      </w:r>
      <w:r>
        <w:rPr>
          <w:rFonts w:ascii="Times New Roman" w:hAnsi="Times New Roman" w:eastAsia="宋体" w:cs="Times New Roman"/>
          <w:color w:val="auto"/>
          <w:sz w:val="28"/>
          <w:szCs w:val="28"/>
          <w:highlight w:val="none"/>
        </w:rPr>
        <w:t>　　　　法定代表人（签字）：　　　　　　　</w:t>
      </w:r>
    </w:p>
    <w:p>
      <w:pPr>
        <w:spacing w:line="400" w:lineRule="atLeast"/>
        <w:ind w:right="84" w:rightChars="40"/>
        <w:rPr>
          <w:rFonts w:ascii="Times New Roman" w:hAnsi="Times New Roman" w:eastAsia="宋体" w:cs="Times New Roman"/>
          <w:color w:val="auto"/>
          <w:sz w:val="28"/>
          <w:szCs w:val="28"/>
          <w:highlight w:val="none"/>
        </w:rPr>
      </w:pPr>
      <w:r>
        <w:rPr>
          <w:rFonts w:ascii="Times New Roman" w:hAnsi="Times New Roman" w:eastAsia="宋体" w:cs="Times New Roman"/>
          <w:color w:val="auto"/>
          <w:sz w:val="28"/>
          <w:szCs w:val="28"/>
          <w:highlight w:val="none"/>
        </w:rPr>
        <w:t>地址：　　　　　　　　　　　　　</w:t>
      </w:r>
    </w:p>
    <w:p>
      <w:pPr>
        <w:spacing w:line="400" w:lineRule="atLeast"/>
        <w:ind w:right="84" w:rightChars="40"/>
        <w:rPr>
          <w:rFonts w:ascii="Times New Roman" w:hAnsi="Times New Roman" w:eastAsia="宋体" w:cs="Times New Roman"/>
          <w:color w:val="auto"/>
          <w:sz w:val="28"/>
          <w:szCs w:val="28"/>
          <w:highlight w:val="none"/>
        </w:rPr>
      </w:pPr>
      <w:r>
        <w:rPr>
          <w:rFonts w:ascii="Times New Roman" w:hAnsi="Times New Roman" w:eastAsia="宋体" w:cs="Times New Roman"/>
          <w:color w:val="auto"/>
          <w:sz w:val="28"/>
          <w:szCs w:val="28"/>
          <w:highlight w:val="none"/>
        </w:rPr>
        <w:t>传真：　　　　　　            　　　　　　　　　　　　　</w:t>
      </w:r>
    </w:p>
    <w:p>
      <w:pPr>
        <w:spacing w:line="400" w:lineRule="atLeast"/>
        <w:ind w:right="84" w:rightChars="40"/>
        <w:rPr>
          <w:rFonts w:ascii="Times New Roman" w:hAnsi="Times New Roman" w:eastAsia="宋体" w:cs="Times New Roman"/>
          <w:color w:val="auto"/>
          <w:sz w:val="28"/>
          <w:szCs w:val="28"/>
          <w:highlight w:val="none"/>
        </w:rPr>
      </w:pPr>
      <w:r>
        <w:rPr>
          <w:rFonts w:ascii="Times New Roman" w:hAnsi="Times New Roman" w:eastAsia="宋体" w:cs="Times New Roman"/>
          <w:color w:val="auto"/>
          <w:sz w:val="28"/>
          <w:szCs w:val="28"/>
          <w:highlight w:val="none"/>
        </w:rPr>
        <w:t>邮编：　　　　　　　　　　　　　电话：　　　　　　　　</w:t>
      </w:r>
    </w:p>
    <w:p>
      <w:pPr>
        <w:spacing w:line="400" w:lineRule="atLeast"/>
        <w:ind w:right="84" w:rightChars="40"/>
        <w:rPr>
          <w:rFonts w:ascii="Times New Roman" w:hAnsi="Times New Roman" w:eastAsia="宋体" w:cs="Times New Roman"/>
          <w:color w:val="auto"/>
          <w:sz w:val="28"/>
          <w:szCs w:val="28"/>
          <w:highlight w:val="none"/>
        </w:rPr>
      </w:pPr>
      <w:r>
        <w:rPr>
          <w:rFonts w:ascii="Times New Roman" w:hAnsi="Times New Roman" w:eastAsia="宋体" w:cs="Times New Roman"/>
          <w:color w:val="auto"/>
          <w:sz w:val="28"/>
          <w:szCs w:val="28"/>
          <w:highlight w:val="none"/>
        </w:rPr>
        <w:t>日期：  年  月  日</w:t>
      </w:r>
    </w:p>
    <w:p>
      <w:pPr>
        <w:ind w:right="84" w:rightChars="40"/>
        <w:rPr>
          <w:rFonts w:ascii="Times New Roman" w:hAnsi="Times New Roman" w:eastAsia="宋体" w:cs="Times New Roman"/>
          <w:color w:val="auto"/>
          <w:sz w:val="24"/>
          <w:szCs w:val="20"/>
          <w:highlight w:val="none"/>
        </w:rPr>
        <w:sectPr>
          <w:pgSz w:w="11906" w:h="16838"/>
          <w:pgMar w:top="1134" w:right="1134" w:bottom="1134" w:left="1418" w:header="851" w:footer="992" w:gutter="0"/>
          <w:cols w:space="425" w:num="1"/>
          <w:docGrid w:type="lines" w:linePitch="312" w:charSpace="0"/>
        </w:sectPr>
      </w:pPr>
    </w:p>
    <w:bookmarkEnd w:id="81"/>
    <w:p>
      <w:pPr>
        <w:pStyle w:val="3"/>
        <w:spacing w:before="0" w:after="0" w:line="560" w:lineRule="exact"/>
        <w:jc w:val="center"/>
        <w:rPr>
          <w:rFonts w:ascii="Times New Roman" w:hAnsi="Times New Roman" w:cs="Times New Roman"/>
          <w:color w:val="auto"/>
          <w:sz w:val="28"/>
          <w:szCs w:val="28"/>
          <w:highlight w:val="none"/>
        </w:rPr>
      </w:pPr>
      <w:bookmarkStart w:id="83" w:name="_Toc169087819"/>
      <w:r>
        <w:rPr>
          <w:rFonts w:ascii="Times New Roman" w:hAnsi="Times New Roman" w:cs="Times New Roman"/>
          <w:color w:val="auto"/>
          <w:sz w:val="28"/>
          <w:szCs w:val="28"/>
          <w:highlight w:val="none"/>
        </w:rPr>
        <w:t>六、技术偏离表</w:t>
      </w:r>
      <w:bookmarkEnd w:id="83"/>
    </w:p>
    <w:p>
      <w:pPr>
        <w:ind w:right="84" w:rightChars="40"/>
        <w:rPr>
          <w:rFonts w:ascii="Times New Roman" w:hAnsi="Times New Roman" w:eastAsia="宋体" w:cs="Times New Roman"/>
          <w:color w:val="auto"/>
          <w:sz w:val="24"/>
          <w:szCs w:val="20"/>
          <w:highlight w:val="none"/>
        </w:rPr>
      </w:pPr>
    </w:p>
    <w:p>
      <w:pPr>
        <w:ind w:right="84" w:rightChars="40"/>
        <w:rPr>
          <w:rFonts w:ascii="Times New Roman" w:hAnsi="Times New Roman" w:eastAsia="宋体" w:cs="Times New Roman"/>
          <w:color w:val="auto"/>
          <w:sz w:val="24"/>
          <w:szCs w:val="20"/>
          <w:highlight w:val="none"/>
          <w:u w:val="single"/>
        </w:rPr>
      </w:pPr>
      <w:r>
        <w:rPr>
          <w:rFonts w:ascii="Times New Roman" w:hAnsi="Times New Roman" w:eastAsia="宋体" w:cs="Times New Roman"/>
          <w:color w:val="auto"/>
          <w:sz w:val="24"/>
          <w:szCs w:val="20"/>
          <w:highlight w:val="none"/>
        </w:rPr>
        <w:t>供应商名称（公章）：</w:t>
      </w:r>
      <w:r>
        <w:rPr>
          <w:rFonts w:ascii="Times New Roman" w:hAnsi="Times New Roman" w:eastAsia="宋体" w:cs="Times New Roman"/>
          <w:color w:val="auto"/>
          <w:sz w:val="24"/>
          <w:szCs w:val="20"/>
          <w:highlight w:val="none"/>
          <w:u w:val="single"/>
        </w:rPr>
        <w:t xml:space="preserve">         　　　　　  </w:t>
      </w:r>
      <w:r>
        <w:rPr>
          <w:rFonts w:ascii="Times New Roman" w:hAnsi="Times New Roman" w:eastAsia="宋体" w:cs="Times New Roman"/>
          <w:color w:val="auto"/>
          <w:sz w:val="24"/>
          <w:szCs w:val="20"/>
          <w:highlight w:val="none"/>
        </w:rPr>
        <w:t>项目编号/包号：</w:t>
      </w:r>
      <w:r>
        <w:rPr>
          <w:rFonts w:ascii="Times New Roman" w:hAnsi="Times New Roman" w:eastAsia="宋体" w:cs="Times New Roman"/>
          <w:color w:val="auto"/>
          <w:sz w:val="24"/>
          <w:szCs w:val="20"/>
          <w:highlight w:val="none"/>
          <w:u w:val="single"/>
        </w:rPr>
        <w:t>　　　　　　　　　　　</w:t>
      </w:r>
    </w:p>
    <w:tbl>
      <w:tblPr>
        <w:tblStyle w:val="19"/>
        <w:tblW w:w="9612" w:type="dxa"/>
        <w:tblInd w:w="15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6"/>
        <w:gridCol w:w="1701"/>
        <w:gridCol w:w="1843"/>
        <w:gridCol w:w="1417"/>
        <w:gridCol w:w="1134"/>
        <w:gridCol w:w="911"/>
        <w:gridCol w:w="18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3" w:hRule="atLeast"/>
        </w:trPr>
        <w:tc>
          <w:tcPr>
            <w:tcW w:w="806" w:type="dxa"/>
            <w:vAlign w:val="center"/>
          </w:tcPr>
          <w:p>
            <w:pPr>
              <w:ind w:right="84" w:rightChars="40"/>
              <w:jc w:val="center"/>
              <w:rPr>
                <w:rFonts w:ascii="Times New Roman" w:hAnsi="Times New Roman" w:eastAsia="宋体" w:cs="Times New Roman"/>
                <w:color w:val="auto"/>
                <w:sz w:val="24"/>
                <w:szCs w:val="20"/>
                <w:highlight w:val="none"/>
              </w:rPr>
            </w:pPr>
            <w:r>
              <w:rPr>
                <w:rFonts w:ascii="Times New Roman" w:hAnsi="Times New Roman" w:eastAsia="宋体" w:cs="Times New Roman"/>
                <w:color w:val="auto"/>
                <w:sz w:val="24"/>
                <w:szCs w:val="20"/>
                <w:highlight w:val="none"/>
              </w:rPr>
              <w:t>序号</w:t>
            </w:r>
          </w:p>
        </w:tc>
        <w:tc>
          <w:tcPr>
            <w:tcW w:w="1701" w:type="dxa"/>
            <w:vAlign w:val="center"/>
          </w:tcPr>
          <w:p>
            <w:pPr>
              <w:ind w:right="84" w:rightChars="40"/>
              <w:jc w:val="center"/>
              <w:rPr>
                <w:rFonts w:ascii="Times New Roman" w:hAnsi="Times New Roman" w:eastAsia="宋体" w:cs="Times New Roman"/>
                <w:color w:val="auto"/>
                <w:sz w:val="24"/>
                <w:szCs w:val="20"/>
                <w:highlight w:val="none"/>
              </w:rPr>
            </w:pPr>
            <w:r>
              <w:rPr>
                <w:rFonts w:ascii="Times New Roman" w:hAnsi="Times New Roman" w:eastAsia="宋体" w:cs="Times New Roman"/>
                <w:color w:val="auto"/>
                <w:sz w:val="24"/>
                <w:szCs w:val="20"/>
                <w:highlight w:val="none"/>
              </w:rPr>
              <w:t>磋商文件规格条目号</w:t>
            </w:r>
          </w:p>
        </w:tc>
        <w:tc>
          <w:tcPr>
            <w:tcW w:w="1843" w:type="dxa"/>
            <w:vAlign w:val="center"/>
          </w:tcPr>
          <w:p>
            <w:pPr>
              <w:ind w:right="84" w:rightChars="40"/>
              <w:jc w:val="center"/>
              <w:rPr>
                <w:rFonts w:ascii="Times New Roman" w:hAnsi="Times New Roman" w:eastAsia="宋体" w:cs="Times New Roman"/>
                <w:color w:val="auto"/>
                <w:sz w:val="24"/>
                <w:szCs w:val="20"/>
                <w:highlight w:val="none"/>
              </w:rPr>
            </w:pPr>
            <w:r>
              <w:rPr>
                <w:rFonts w:ascii="Times New Roman" w:hAnsi="Times New Roman" w:eastAsia="宋体" w:cs="Times New Roman"/>
                <w:color w:val="auto"/>
                <w:sz w:val="24"/>
                <w:szCs w:val="20"/>
                <w:highlight w:val="none"/>
              </w:rPr>
              <w:t>磋商文件要求规格</w:t>
            </w:r>
          </w:p>
        </w:tc>
        <w:tc>
          <w:tcPr>
            <w:tcW w:w="1417" w:type="dxa"/>
            <w:vAlign w:val="center"/>
          </w:tcPr>
          <w:p>
            <w:pPr>
              <w:ind w:right="84" w:rightChars="40"/>
              <w:jc w:val="center"/>
              <w:rPr>
                <w:rFonts w:ascii="Times New Roman" w:hAnsi="Times New Roman" w:eastAsia="宋体" w:cs="Times New Roman"/>
                <w:color w:val="auto"/>
                <w:sz w:val="24"/>
                <w:szCs w:val="20"/>
                <w:highlight w:val="none"/>
              </w:rPr>
            </w:pPr>
            <w:r>
              <w:rPr>
                <w:rFonts w:ascii="Times New Roman" w:hAnsi="Times New Roman" w:eastAsia="宋体" w:cs="Times New Roman"/>
                <w:color w:val="auto"/>
                <w:sz w:val="24"/>
                <w:szCs w:val="20"/>
                <w:highlight w:val="none"/>
              </w:rPr>
              <w:t>磋商响应规格</w:t>
            </w:r>
          </w:p>
        </w:tc>
        <w:tc>
          <w:tcPr>
            <w:tcW w:w="1134" w:type="dxa"/>
            <w:vAlign w:val="center"/>
          </w:tcPr>
          <w:p>
            <w:pPr>
              <w:ind w:right="84" w:rightChars="40"/>
              <w:jc w:val="center"/>
              <w:rPr>
                <w:rFonts w:ascii="Times New Roman" w:hAnsi="Times New Roman" w:eastAsia="宋体" w:cs="Times New Roman"/>
                <w:color w:val="auto"/>
                <w:sz w:val="24"/>
                <w:szCs w:val="20"/>
                <w:highlight w:val="none"/>
              </w:rPr>
            </w:pPr>
            <w:r>
              <w:rPr>
                <w:rFonts w:ascii="Times New Roman" w:hAnsi="Times New Roman" w:eastAsia="宋体" w:cs="Times New Roman"/>
                <w:color w:val="auto"/>
                <w:sz w:val="24"/>
                <w:szCs w:val="20"/>
                <w:highlight w:val="none"/>
              </w:rPr>
              <w:t>偏离情况</w:t>
            </w:r>
          </w:p>
        </w:tc>
        <w:tc>
          <w:tcPr>
            <w:tcW w:w="911" w:type="dxa"/>
            <w:vAlign w:val="center"/>
          </w:tcPr>
          <w:p>
            <w:pPr>
              <w:ind w:right="84" w:rightChars="40"/>
              <w:jc w:val="center"/>
              <w:rPr>
                <w:rFonts w:ascii="Times New Roman" w:hAnsi="Times New Roman" w:eastAsia="宋体" w:cs="Times New Roman"/>
                <w:color w:val="auto"/>
                <w:sz w:val="24"/>
                <w:szCs w:val="20"/>
                <w:highlight w:val="none"/>
              </w:rPr>
            </w:pPr>
            <w:r>
              <w:rPr>
                <w:rFonts w:ascii="Times New Roman" w:hAnsi="Times New Roman" w:eastAsia="宋体" w:cs="Times New Roman"/>
                <w:color w:val="auto"/>
                <w:sz w:val="24"/>
                <w:szCs w:val="20"/>
                <w:highlight w:val="none"/>
              </w:rPr>
              <w:t>说明</w:t>
            </w:r>
          </w:p>
        </w:tc>
        <w:tc>
          <w:tcPr>
            <w:tcW w:w="1800" w:type="dxa"/>
            <w:vAlign w:val="center"/>
          </w:tcPr>
          <w:p>
            <w:pPr>
              <w:ind w:right="84" w:rightChars="40"/>
              <w:jc w:val="center"/>
              <w:rPr>
                <w:rFonts w:ascii="Times New Roman" w:hAnsi="Times New Roman" w:eastAsia="宋体" w:cs="Times New Roman"/>
                <w:color w:val="auto"/>
                <w:sz w:val="24"/>
                <w:szCs w:val="20"/>
                <w:highlight w:val="none"/>
              </w:rPr>
            </w:pPr>
            <w:r>
              <w:rPr>
                <w:rFonts w:ascii="Times New Roman" w:hAnsi="Times New Roman" w:eastAsia="宋体" w:cs="Times New Roman"/>
                <w:color w:val="auto"/>
                <w:sz w:val="24"/>
                <w:szCs w:val="20"/>
                <w:highlight w:val="none"/>
              </w:rPr>
              <w:t>证明材料所在页码及条目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3" w:hRule="atLeast"/>
        </w:trPr>
        <w:tc>
          <w:tcPr>
            <w:tcW w:w="806" w:type="dxa"/>
            <w:vAlign w:val="center"/>
          </w:tcPr>
          <w:p>
            <w:pPr>
              <w:ind w:right="84" w:rightChars="40"/>
              <w:jc w:val="center"/>
              <w:rPr>
                <w:rFonts w:ascii="Times New Roman" w:hAnsi="Times New Roman" w:eastAsia="宋体" w:cs="Times New Roman"/>
                <w:color w:val="auto"/>
                <w:sz w:val="24"/>
                <w:szCs w:val="20"/>
                <w:highlight w:val="none"/>
              </w:rPr>
            </w:pPr>
          </w:p>
          <w:p>
            <w:pPr>
              <w:ind w:right="84" w:rightChars="40"/>
              <w:jc w:val="center"/>
              <w:rPr>
                <w:rFonts w:ascii="Times New Roman" w:hAnsi="Times New Roman" w:eastAsia="宋体" w:cs="Times New Roman"/>
                <w:color w:val="auto"/>
                <w:sz w:val="24"/>
                <w:szCs w:val="20"/>
                <w:highlight w:val="none"/>
              </w:rPr>
            </w:pPr>
          </w:p>
        </w:tc>
        <w:tc>
          <w:tcPr>
            <w:tcW w:w="1701" w:type="dxa"/>
            <w:vAlign w:val="center"/>
          </w:tcPr>
          <w:p>
            <w:pPr>
              <w:widowControl/>
              <w:ind w:right="84" w:rightChars="40"/>
              <w:jc w:val="center"/>
              <w:rPr>
                <w:rFonts w:ascii="Times New Roman" w:hAnsi="Times New Roman" w:eastAsia="宋体" w:cs="Times New Roman"/>
                <w:color w:val="auto"/>
                <w:sz w:val="24"/>
                <w:szCs w:val="20"/>
                <w:highlight w:val="none"/>
              </w:rPr>
            </w:pPr>
          </w:p>
          <w:p>
            <w:pPr>
              <w:ind w:right="84" w:rightChars="40"/>
              <w:jc w:val="center"/>
              <w:rPr>
                <w:rFonts w:ascii="Times New Roman" w:hAnsi="Times New Roman" w:eastAsia="宋体" w:cs="Times New Roman"/>
                <w:color w:val="auto"/>
                <w:sz w:val="24"/>
                <w:szCs w:val="20"/>
                <w:highlight w:val="none"/>
              </w:rPr>
            </w:pPr>
          </w:p>
        </w:tc>
        <w:tc>
          <w:tcPr>
            <w:tcW w:w="1843" w:type="dxa"/>
            <w:vAlign w:val="center"/>
          </w:tcPr>
          <w:p>
            <w:pPr>
              <w:ind w:right="84" w:rightChars="40"/>
              <w:jc w:val="center"/>
              <w:rPr>
                <w:rFonts w:ascii="Times New Roman" w:hAnsi="Times New Roman" w:eastAsia="宋体" w:cs="Times New Roman"/>
                <w:color w:val="auto"/>
                <w:sz w:val="24"/>
                <w:szCs w:val="20"/>
                <w:highlight w:val="none"/>
              </w:rPr>
            </w:pPr>
          </w:p>
        </w:tc>
        <w:tc>
          <w:tcPr>
            <w:tcW w:w="1417" w:type="dxa"/>
            <w:vAlign w:val="center"/>
          </w:tcPr>
          <w:p>
            <w:pPr>
              <w:ind w:right="84" w:rightChars="40"/>
              <w:jc w:val="center"/>
              <w:rPr>
                <w:rFonts w:ascii="Times New Roman" w:hAnsi="Times New Roman" w:eastAsia="宋体" w:cs="Times New Roman"/>
                <w:color w:val="auto"/>
                <w:sz w:val="24"/>
                <w:szCs w:val="20"/>
                <w:highlight w:val="none"/>
              </w:rPr>
            </w:pPr>
          </w:p>
        </w:tc>
        <w:tc>
          <w:tcPr>
            <w:tcW w:w="1134" w:type="dxa"/>
            <w:vAlign w:val="center"/>
          </w:tcPr>
          <w:p>
            <w:pPr>
              <w:ind w:right="84" w:rightChars="40"/>
              <w:jc w:val="center"/>
              <w:rPr>
                <w:rFonts w:ascii="Times New Roman" w:hAnsi="Times New Roman" w:eastAsia="宋体" w:cs="Times New Roman"/>
                <w:color w:val="auto"/>
                <w:sz w:val="24"/>
                <w:szCs w:val="20"/>
                <w:highlight w:val="none"/>
              </w:rPr>
            </w:pPr>
          </w:p>
        </w:tc>
        <w:tc>
          <w:tcPr>
            <w:tcW w:w="911" w:type="dxa"/>
            <w:vAlign w:val="center"/>
          </w:tcPr>
          <w:p>
            <w:pPr>
              <w:ind w:right="84" w:rightChars="40"/>
              <w:jc w:val="center"/>
              <w:rPr>
                <w:rFonts w:ascii="Times New Roman" w:hAnsi="Times New Roman" w:eastAsia="宋体" w:cs="Times New Roman"/>
                <w:color w:val="auto"/>
                <w:sz w:val="24"/>
                <w:szCs w:val="20"/>
                <w:highlight w:val="none"/>
              </w:rPr>
            </w:pPr>
          </w:p>
        </w:tc>
        <w:tc>
          <w:tcPr>
            <w:tcW w:w="1800" w:type="dxa"/>
            <w:vAlign w:val="center"/>
          </w:tcPr>
          <w:p>
            <w:pPr>
              <w:ind w:right="84" w:rightChars="40"/>
              <w:jc w:val="center"/>
              <w:rPr>
                <w:rFonts w:ascii="Times New Roman" w:hAnsi="Times New Roman" w:eastAsia="宋体" w:cs="Times New Roman"/>
                <w:color w:val="auto"/>
                <w:sz w:val="24"/>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3" w:hRule="atLeast"/>
        </w:trPr>
        <w:tc>
          <w:tcPr>
            <w:tcW w:w="806" w:type="dxa"/>
            <w:vAlign w:val="center"/>
          </w:tcPr>
          <w:p>
            <w:pPr>
              <w:ind w:right="84" w:rightChars="40"/>
              <w:jc w:val="center"/>
              <w:rPr>
                <w:rFonts w:ascii="Times New Roman" w:hAnsi="Times New Roman" w:eastAsia="宋体" w:cs="Times New Roman"/>
                <w:color w:val="auto"/>
                <w:sz w:val="24"/>
                <w:szCs w:val="20"/>
                <w:highlight w:val="none"/>
              </w:rPr>
            </w:pPr>
          </w:p>
          <w:p>
            <w:pPr>
              <w:ind w:right="84" w:rightChars="40"/>
              <w:jc w:val="center"/>
              <w:rPr>
                <w:rFonts w:ascii="Times New Roman" w:hAnsi="Times New Roman" w:eastAsia="宋体" w:cs="Times New Roman"/>
                <w:color w:val="auto"/>
                <w:sz w:val="24"/>
                <w:szCs w:val="20"/>
                <w:highlight w:val="none"/>
              </w:rPr>
            </w:pPr>
          </w:p>
        </w:tc>
        <w:tc>
          <w:tcPr>
            <w:tcW w:w="1701" w:type="dxa"/>
            <w:vAlign w:val="center"/>
          </w:tcPr>
          <w:p>
            <w:pPr>
              <w:widowControl/>
              <w:ind w:right="84" w:rightChars="40"/>
              <w:jc w:val="center"/>
              <w:rPr>
                <w:rFonts w:ascii="Times New Roman" w:hAnsi="Times New Roman" w:eastAsia="宋体" w:cs="Times New Roman"/>
                <w:color w:val="auto"/>
                <w:sz w:val="24"/>
                <w:szCs w:val="20"/>
                <w:highlight w:val="none"/>
              </w:rPr>
            </w:pPr>
          </w:p>
          <w:p>
            <w:pPr>
              <w:ind w:right="84" w:rightChars="40"/>
              <w:jc w:val="center"/>
              <w:rPr>
                <w:rFonts w:ascii="Times New Roman" w:hAnsi="Times New Roman" w:eastAsia="宋体" w:cs="Times New Roman"/>
                <w:color w:val="auto"/>
                <w:sz w:val="24"/>
                <w:szCs w:val="20"/>
                <w:highlight w:val="none"/>
              </w:rPr>
            </w:pPr>
          </w:p>
        </w:tc>
        <w:tc>
          <w:tcPr>
            <w:tcW w:w="1843" w:type="dxa"/>
            <w:vAlign w:val="center"/>
          </w:tcPr>
          <w:p>
            <w:pPr>
              <w:ind w:right="84" w:rightChars="40"/>
              <w:jc w:val="center"/>
              <w:rPr>
                <w:rFonts w:ascii="Times New Roman" w:hAnsi="Times New Roman" w:eastAsia="宋体" w:cs="Times New Roman"/>
                <w:color w:val="auto"/>
                <w:sz w:val="24"/>
                <w:szCs w:val="20"/>
                <w:highlight w:val="none"/>
              </w:rPr>
            </w:pPr>
          </w:p>
        </w:tc>
        <w:tc>
          <w:tcPr>
            <w:tcW w:w="1417" w:type="dxa"/>
            <w:vAlign w:val="center"/>
          </w:tcPr>
          <w:p>
            <w:pPr>
              <w:ind w:right="84" w:rightChars="40"/>
              <w:jc w:val="center"/>
              <w:rPr>
                <w:rFonts w:ascii="Times New Roman" w:hAnsi="Times New Roman" w:eastAsia="宋体" w:cs="Times New Roman"/>
                <w:color w:val="auto"/>
                <w:sz w:val="24"/>
                <w:szCs w:val="20"/>
                <w:highlight w:val="none"/>
              </w:rPr>
            </w:pPr>
          </w:p>
        </w:tc>
        <w:tc>
          <w:tcPr>
            <w:tcW w:w="1134" w:type="dxa"/>
            <w:vAlign w:val="center"/>
          </w:tcPr>
          <w:p>
            <w:pPr>
              <w:ind w:right="84" w:rightChars="40"/>
              <w:jc w:val="center"/>
              <w:rPr>
                <w:rFonts w:ascii="Times New Roman" w:hAnsi="Times New Roman" w:eastAsia="宋体" w:cs="Times New Roman"/>
                <w:color w:val="auto"/>
                <w:sz w:val="24"/>
                <w:szCs w:val="20"/>
                <w:highlight w:val="none"/>
              </w:rPr>
            </w:pPr>
          </w:p>
        </w:tc>
        <w:tc>
          <w:tcPr>
            <w:tcW w:w="911" w:type="dxa"/>
            <w:vAlign w:val="center"/>
          </w:tcPr>
          <w:p>
            <w:pPr>
              <w:ind w:right="84" w:rightChars="40"/>
              <w:jc w:val="center"/>
              <w:rPr>
                <w:rFonts w:ascii="Times New Roman" w:hAnsi="Times New Roman" w:eastAsia="宋体" w:cs="Times New Roman"/>
                <w:color w:val="auto"/>
                <w:sz w:val="24"/>
                <w:szCs w:val="20"/>
                <w:highlight w:val="none"/>
              </w:rPr>
            </w:pPr>
          </w:p>
        </w:tc>
        <w:tc>
          <w:tcPr>
            <w:tcW w:w="1800" w:type="dxa"/>
            <w:vAlign w:val="center"/>
          </w:tcPr>
          <w:p>
            <w:pPr>
              <w:ind w:right="84" w:rightChars="40"/>
              <w:jc w:val="center"/>
              <w:rPr>
                <w:rFonts w:ascii="Times New Roman" w:hAnsi="Times New Roman" w:eastAsia="宋体" w:cs="Times New Roman"/>
                <w:color w:val="auto"/>
                <w:sz w:val="24"/>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3" w:hRule="atLeast"/>
        </w:trPr>
        <w:tc>
          <w:tcPr>
            <w:tcW w:w="806" w:type="dxa"/>
            <w:vAlign w:val="center"/>
          </w:tcPr>
          <w:p>
            <w:pPr>
              <w:ind w:right="84" w:rightChars="40"/>
              <w:jc w:val="center"/>
              <w:rPr>
                <w:rFonts w:ascii="Times New Roman" w:hAnsi="Times New Roman" w:eastAsia="宋体" w:cs="Times New Roman"/>
                <w:color w:val="auto"/>
                <w:sz w:val="24"/>
                <w:szCs w:val="20"/>
                <w:highlight w:val="none"/>
              </w:rPr>
            </w:pPr>
          </w:p>
          <w:p>
            <w:pPr>
              <w:ind w:right="84" w:rightChars="40"/>
              <w:jc w:val="center"/>
              <w:rPr>
                <w:rFonts w:ascii="Times New Roman" w:hAnsi="Times New Roman" w:eastAsia="宋体" w:cs="Times New Roman"/>
                <w:color w:val="auto"/>
                <w:sz w:val="24"/>
                <w:szCs w:val="20"/>
                <w:highlight w:val="none"/>
              </w:rPr>
            </w:pPr>
          </w:p>
        </w:tc>
        <w:tc>
          <w:tcPr>
            <w:tcW w:w="1701" w:type="dxa"/>
            <w:vAlign w:val="center"/>
          </w:tcPr>
          <w:p>
            <w:pPr>
              <w:widowControl/>
              <w:ind w:right="84" w:rightChars="40"/>
              <w:jc w:val="center"/>
              <w:rPr>
                <w:rFonts w:ascii="Times New Roman" w:hAnsi="Times New Roman" w:eastAsia="宋体" w:cs="Times New Roman"/>
                <w:color w:val="auto"/>
                <w:sz w:val="24"/>
                <w:szCs w:val="20"/>
                <w:highlight w:val="none"/>
              </w:rPr>
            </w:pPr>
          </w:p>
          <w:p>
            <w:pPr>
              <w:ind w:right="84" w:rightChars="40"/>
              <w:jc w:val="center"/>
              <w:rPr>
                <w:rFonts w:ascii="Times New Roman" w:hAnsi="Times New Roman" w:eastAsia="宋体" w:cs="Times New Roman"/>
                <w:color w:val="auto"/>
                <w:sz w:val="24"/>
                <w:szCs w:val="20"/>
                <w:highlight w:val="none"/>
              </w:rPr>
            </w:pPr>
          </w:p>
        </w:tc>
        <w:tc>
          <w:tcPr>
            <w:tcW w:w="1843" w:type="dxa"/>
            <w:vAlign w:val="center"/>
          </w:tcPr>
          <w:p>
            <w:pPr>
              <w:ind w:right="84" w:rightChars="40"/>
              <w:jc w:val="center"/>
              <w:rPr>
                <w:rFonts w:ascii="Times New Roman" w:hAnsi="Times New Roman" w:eastAsia="宋体" w:cs="Times New Roman"/>
                <w:color w:val="auto"/>
                <w:sz w:val="24"/>
                <w:szCs w:val="20"/>
                <w:highlight w:val="none"/>
              </w:rPr>
            </w:pPr>
          </w:p>
        </w:tc>
        <w:tc>
          <w:tcPr>
            <w:tcW w:w="1417" w:type="dxa"/>
            <w:vAlign w:val="center"/>
          </w:tcPr>
          <w:p>
            <w:pPr>
              <w:ind w:right="84" w:rightChars="40"/>
              <w:jc w:val="center"/>
              <w:rPr>
                <w:rFonts w:ascii="Times New Roman" w:hAnsi="Times New Roman" w:eastAsia="宋体" w:cs="Times New Roman"/>
                <w:color w:val="auto"/>
                <w:sz w:val="24"/>
                <w:szCs w:val="20"/>
                <w:highlight w:val="none"/>
              </w:rPr>
            </w:pPr>
          </w:p>
        </w:tc>
        <w:tc>
          <w:tcPr>
            <w:tcW w:w="1134" w:type="dxa"/>
            <w:vAlign w:val="center"/>
          </w:tcPr>
          <w:p>
            <w:pPr>
              <w:ind w:right="84" w:rightChars="40"/>
              <w:jc w:val="center"/>
              <w:rPr>
                <w:rFonts w:ascii="Times New Roman" w:hAnsi="Times New Roman" w:eastAsia="宋体" w:cs="Times New Roman"/>
                <w:color w:val="auto"/>
                <w:sz w:val="24"/>
                <w:szCs w:val="20"/>
                <w:highlight w:val="none"/>
              </w:rPr>
            </w:pPr>
          </w:p>
        </w:tc>
        <w:tc>
          <w:tcPr>
            <w:tcW w:w="911" w:type="dxa"/>
            <w:vAlign w:val="center"/>
          </w:tcPr>
          <w:p>
            <w:pPr>
              <w:ind w:right="84" w:rightChars="40"/>
              <w:jc w:val="center"/>
              <w:rPr>
                <w:rFonts w:ascii="Times New Roman" w:hAnsi="Times New Roman" w:eastAsia="宋体" w:cs="Times New Roman"/>
                <w:color w:val="auto"/>
                <w:sz w:val="24"/>
                <w:szCs w:val="20"/>
                <w:highlight w:val="none"/>
              </w:rPr>
            </w:pPr>
          </w:p>
        </w:tc>
        <w:tc>
          <w:tcPr>
            <w:tcW w:w="1800" w:type="dxa"/>
            <w:vAlign w:val="center"/>
          </w:tcPr>
          <w:p>
            <w:pPr>
              <w:ind w:right="84" w:rightChars="40"/>
              <w:jc w:val="center"/>
              <w:rPr>
                <w:rFonts w:ascii="Times New Roman" w:hAnsi="Times New Roman" w:eastAsia="宋体" w:cs="Times New Roman"/>
                <w:color w:val="auto"/>
                <w:sz w:val="24"/>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3" w:hRule="atLeast"/>
        </w:trPr>
        <w:tc>
          <w:tcPr>
            <w:tcW w:w="806" w:type="dxa"/>
            <w:vAlign w:val="center"/>
          </w:tcPr>
          <w:p>
            <w:pPr>
              <w:ind w:right="84" w:rightChars="40"/>
              <w:jc w:val="center"/>
              <w:rPr>
                <w:rFonts w:ascii="Times New Roman" w:hAnsi="Times New Roman" w:eastAsia="宋体" w:cs="Times New Roman"/>
                <w:color w:val="auto"/>
                <w:sz w:val="24"/>
                <w:szCs w:val="20"/>
                <w:highlight w:val="none"/>
              </w:rPr>
            </w:pPr>
          </w:p>
          <w:p>
            <w:pPr>
              <w:ind w:right="84" w:rightChars="40"/>
              <w:jc w:val="center"/>
              <w:rPr>
                <w:rFonts w:ascii="Times New Roman" w:hAnsi="Times New Roman" w:eastAsia="宋体" w:cs="Times New Roman"/>
                <w:color w:val="auto"/>
                <w:sz w:val="24"/>
                <w:szCs w:val="20"/>
                <w:highlight w:val="none"/>
              </w:rPr>
            </w:pPr>
          </w:p>
        </w:tc>
        <w:tc>
          <w:tcPr>
            <w:tcW w:w="1701" w:type="dxa"/>
            <w:vAlign w:val="center"/>
          </w:tcPr>
          <w:p>
            <w:pPr>
              <w:widowControl/>
              <w:ind w:right="84" w:rightChars="40"/>
              <w:jc w:val="center"/>
              <w:rPr>
                <w:rFonts w:ascii="Times New Roman" w:hAnsi="Times New Roman" w:eastAsia="宋体" w:cs="Times New Roman"/>
                <w:color w:val="auto"/>
                <w:sz w:val="24"/>
                <w:szCs w:val="20"/>
                <w:highlight w:val="none"/>
              </w:rPr>
            </w:pPr>
          </w:p>
          <w:p>
            <w:pPr>
              <w:ind w:right="84" w:rightChars="40"/>
              <w:jc w:val="center"/>
              <w:rPr>
                <w:rFonts w:ascii="Times New Roman" w:hAnsi="Times New Roman" w:eastAsia="宋体" w:cs="Times New Roman"/>
                <w:color w:val="auto"/>
                <w:sz w:val="24"/>
                <w:szCs w:val="20"/>
                <w:highlight w:val="none"/>
              </w:rPr>
            </w:pPr>
          </w:p>
        </w:tc>
        <w:tc>
          <w:tcPr>
            <w:tcW w:w="1843" w:type="dxa"/>
            <w:vAlign w:val="center"/>
          </w:tcPr>
          <w:p>
            <w:pPr>
              <w:ind w:right="84" w:rightChars="40"/>
              <w:jc w:val="center"/>
              <w:rPr>
                <w:rFonts w:ascii="Times New Roman" w:hAnsi="Times New Roman" w:eastAsia="宋体" w:cs="Times New Roman"/>
                <w:color w:val="auto"/>
                <w:sz w:val="24"/>
                <w:szCs w:val="20"/>
                <w:highlight w:val="none"/>
              </w:rPr>
            </w:pPr>
          </w:p>
        </w:tc>
        <w:tc>
          <w:tcPr>
            <w:tcW w:w="1417" w:type="dxa"/>
            <w:vAlign w:val="center"/>
          </w:tcPr>
          <w:p>
            <w:pPr>
              <w:ind w:right="84" w:rightChars="40"/>
              <w:jc w:val="center"/>
              <w:rPr>
                <w:rFonts w:ascii="Times New Roman" w:hAnsi="Times New Roman" w:eastAsia="宋体" w:cs="Times New Roman"/>
                <w:color w:val="auto"/>
                <w:sz w:val="24"/>
                <w:szCs w:val="20"/>
                <w:highlight w:val="none"/>
              </w:rPr>
            </w:pPr>
          </w:p>
        </w:tc>
        <w:tc>
          <w:tcPr>
            <w:tcW w:w="1134" w:type="dxa"/>
            <w:vAlign w:val="center"/>
          </w:tcPr>
          <w:p>
            <w:pPr>
              <w:ind w:right="84" w:rightChars="40"/>
              <w:jc w:val="center"/>
              <w:rPr>
                <w:rFonts w:ascii="Times New Roman" w:hAnsi="Times New Roman" w:eastAsia="宋体" w:cs="Times New Roman"/>
                <w:color w:val="auto"/>
                <w:sz w:val="24"/>
                <w:szCs w:val="20"/>
                <w:highlight w:val="none"/>
              </w:rPr>
            </w:pPr>
          </w:p>
        </w:tc>
        <w:tc>
          <w:tcPr>
            <w:tcW w:w="911" w:type="dxa"/>
            <w:vAlign w:val="center"/>
          </w:tcPr>
          <w:p>
            <w:pPr>
              <w:ind w:right="84" w:rightChars="40"/>
              <w:jc w:val="center"/>
              <w:rPr>
                <w:rFonts w:ascii="Times New Roman" w:hAnsi="Times New Roman" w:eastAsia="宋体" w:cs="Times New Roman"/>
                <w:color w:val="auto"/>
                <w:sz w:val="24"/>
                <w:szCs w:val="20"/>
                <w:highlight w:val="none"/>
              </w:rPr>
            </w:pPr>
          </w:p>
        </w:tc>
        <w:tc>
          <w:tcPr>
            <w:tcW w:w="1800" w:type="dxa"/>
            <w:vAlign w:val="center"/>
          </w:tcPr>
          <w:p>
            <w:pPr>
              <w:ind w:right="84" w:rightChars="40"/>
              <w:jc w:val="center"/>
              <w:rPr>
                <w:rFonts w:ascii="Times New Roman" w:hAnsi="Times New Roman" w:eastAsia="宋体" w:cs="Times New Roman"/>
                <w:color w:val="auto"/>
                <w:sz w:val="24"/>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3" w:hRule="atLeast"/>
        </w:trPr>
        <w:tc>
          <w:tcPr>
            <w:tcW w:w="806" w:type="dxa"/>
            <w:vAlign w:val="center"/>
          </w:tcPr>
          <w:p>
            <w:pPr>
              <w:ind w:right="84" w:rightChars="40"/>
              <w:jc w:val="center"/>
              <w:rPr>
                <w:rFonts w:ascii="Times New Roman" w:hAnsi="Times New Roman" w:eastAsia="宋体" w:cs="Times New Roman"/>
                <w:color w:val="auto"/>
                <w:sz w:val="24"/>
                <w:szCs w:val="20"/>
                <w:highlight w:val="none"/>
              </w:rPr>
            </w:pPr>
          </w:p>
          <w:p>
            <w:pPr>
              <w:ind w:right="84" w:rightChars="40"/>
              <w:jc w:val="center"/>
              <w:rPr>
                <w:rFonts w:ascii="Times New Roman" w:hAnsi="Times New Roman" w:eastAsia="宋体" w:cs="Times New Roman"/>
                <w:color w:val="auto"/>
                <w:sz w:val="24"/>
                <w:szCs w:val="20"/>
                <w:highlight w:val="none"/>
              </w:rPr>
            </w:pPr>
          </w:p>
        </w:tc>
        <w:tc>
          <w:tcPr>
            <w:tcW w:w="1701" w:type="dxa"/>
            <w:vAlign w:val="center"/>
          </w:tcPr>
          <w:p>
            <w:pPr>
              <w:widowControl/>
              <w:ind w:right="84" w:rightChars="40"/>
              <w:jc w:val="center"/>
              <w:rPr>
                <w:rFonts w:ascii="Times New Roman" w:hAnsi="Times New Roman" w:eastAsia="宋体" w:cs="Times New Roman"/>
                <w:color w:val="auto"/>
                <w:sz w:val="24"/>
                <w:szCs w:val="20"/>
                <w:highlight w:val="none"/>
              </w:rPr>
            </w:pPr>
          </w:p>
          <w:p>
            <w:pPr>
              <w:ind w:right="84" w:rightChars="40"/>
              <w:jc w:val="center"/>
              <w:rPr>
                <w:rFonts w:ascii="Times New Roman" w:hAnsi="Times New Roman" w:eastAsia="宋体" w:cs="Times New Roman"/>
                <w:color w:val="auto"/>
                <w:sz w:val="24"/>
                <w:szCs w:val="20"/>
                <w:highlight w:val="none"/>
              </w:rPr>
            </w:pPr>
          </w:p>
        </w:tc>
        <w:tc>
          <w:tcPr>
            <w:tcW w:w="1843" w:type="dxa"/>
            <w:vAlign w:val="center"/>
          </w:tcPr>
          <w:p>
            <w:pPr>
              <w:ind w:right="84" w:rightChars="40"/>
              <w:jc w:val="center"/>
              <w:rPr>
                <w:rFonts w:ascii="Times New Roman" w:hAnsi="Times New Roman" w:eastAsia="宋体" w:cs="Times New Roman"/>
                <w:color w:val="auto"/>
                <w:sz w:val="24"/>
                <w:szCs w:val="20"/>
                <w:highlight w:val="none"/>
              </w:rPr>
            </w:pPr>
          </w:p>
        </w:tc>
        <w:tc>
          <w:tcPr>
            <w:tcW w:w="1417" w:type="dxa"/>
            <w:vAlign w:val="center"/>
          </w:tcPr>
          <w:p>
            <w:pPr>
              <w:ind w:right="84" w:rightChars="40"/>
              <w:jc w:val="center"/>
              <w:rPr>
                <w:rFonts w:ascii="Times New Roman" w:hAnsi="Times New Roman" w:eastAsia="宋体" w:cs="Times New Roman"/>
                <w:color w:val="auto"/>
                <w:sz w:val="24"/>
                <w:szCs w:val="20"/>
                <w:highlight w:val="none"/>
              </w:rPr>
            </w:pPr>
          </w:p>
        </w:tc>
        <w:tc>
          <w:tcPr>
            <w:tcW w:w="1134" w:type="dxa"/>
            <w:vAlign w:val="center"/>
          </w:tcPr>
          <w:p>
            <w:pPr>
              <w:ind w:right="84" w:rightChars="40"/>
              <w:jc w:val="center"/>
              <w:rPr>
                <w:rFonts w:ascii="Times New Roman" w:hAnsi="Times New Roman" w:eastAsia="宋体" w:cs="Times New Roman"/>
                <w:color w:val="auto"/>
                <w:sz w:val="24"/>
                <w:szCs w:val="20"/>
                <w:highlight w:val="none"/>
              </w:rPr>
            </w:pPr>
          </w:p>
        </w:tc>
        <w:tc>
          <w:tcPr>
            <w:tcW w:w="911" w:type="dxa"/>
            <w:vAlign w:val="center"/>
          </w:tcPr>
          <w:p>
            <w:pPr>
              <w:ind w:right="84" w:rightChars="40"/>
              <w:jc w:val="center"/>
              <w:rPr>
                <w:rFonts w:ascii="Times New Roman" w:hAnsi="Times New Roman" w:eastAsia="宋体" w:cs="Times New Roman"/>
                <w:color w:val="auto"/>
                <w:sz w:val="24"/>
                <w:szCs w:val="20"/>
                <w:highlight w:val="none"/>
              </w:rPr>
            </w:pPr>
          </w:p>
        </w:tc>
        <w:tc>
          <w:tcPr>
            <w:tcW w:w="1800" w:type="dxa"/>
            <w:vAlign w:val="center"/>
          </w:tcPr>
          <w:p>
            <w:pPr>
              <w:ind w:right="84" w:rightChars="40"/>
              <w:jc w:val="center"/>
              <w:rPr>
                <w:rFonts w:ascii="Times New Roman" w:hAnsi="Times New Roman" w:eastAsia="宋体" w:cs="Times New Roman"/>
                <w:color w:val="auto"/>
                <w:sz w:val="24"/>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3" w:hRule="atLeast"/>
        </w:trPr>
        <w:tc>
          <w:tcPr>
            <w:tcW w:w="806" w:type="dxa"/>
            <w:vAlign w:val="center"/>
          </w:tcPr>
          <w:p>
            <w:pPr>
              <w:ind w:right="84" w:rightChars="40"/>
              <w:jc w:val="center"/>
              <w:rPr>
                <w:rFonts w:ascii="Times New Roman" w:hAnsi="Times New Roman" w:eastAsia="宋体" w:cs="Times New Roman"/>
                <w:color w:val="auto"/>
                <w:sz w:val="24"/>
                <w:szCs w:val="20"/>
                <w:highlight w:val="none"/>
              </w:rPr>
            </w:pPr>
          </w:p>
          <w:p>
            <w:pPr>
              <w:ind w:right="84" w:rightChars="40"/>
              <w:jc w:val="center"/>
              <w:rPr>
                <w:rFonts w:ascii="Times New Roman" w:hAnsi="Times New Roman" w:eastAsia="宋体" w:cs="Times New Roman"/>
                <w:color w:val="auto"/>
                <w:sz w:val="24"/>
                <w:szCs w:val="20"/>
                <w:highlight w:val="none"/>
              </w:rPr>
            </w:pPr>
          </w:p>
        </w:tc>
        <w:tc>
          <w:tcPr>
            <w:tcW w:w="1701" w:type="dxa"/>
            <w:vAlign w:val="center"/>
          </w:tcPr>
          <w:p>
            <w:pPr>
              <w:widowControl/>
              <w:ind w:right="84" w:rightChars="40"/>
              <w:jc w:val="center"/>
              <w:rPr>
                <w:rFonts w:ascii="Times New Roman" w:hAnsi="Times New Roman" w:eastAsia="宋体" w:cs="Times New Roman"/>
                <w:color w:val="auto"/>
                <w:sz w:val="24"/>
                <w:szCs w:val="20"/>
                <w:highlight w:val="none"/>
              </w:rPr>
            </w:pPr>
          </w:p>
          <w:p>
            <w:pPr>
              <w:ind w:right="84" w:rightChars="40"/>
              <w:jc w:val="center"/>
              <w:rPr>
                <w:rFonts w:ascii="Times New Roman" w:hAnsi="Times New Roman" w:eastAsia="宋体" w:cs="Times New Roman"/>
                <w:color w:val="auto"/>
                <w:sz w:val="24"/>
                <w:szCs w:val="20"/>
                <w:highlight w:val="none"/>
              </w:rPr>
            </w:pPr>
          </w:p>
        </w:tc>
        <w:tc>
          <w:tcPr>
            <w:tcW w:w="1843" w:type="dxa"/>
            <w:vAlign w:val="center"/>
          </w:tcPr>
          <w:p>
            <w:pPr>
              <w:ind w:right="84" w:rightChars="40"/>
              <w:jc w:val="center"/>
              <w:rPr>
                <w:rFonts w:ascii="Times New Roman" w:hAnsi="Times New Roman" w:eastAsia="宋体" w:cs="Times New Roman"/>
                <w:color w:val="auto"/>
                <w:sz w:val="24"/>
                <w:szCs w:val="20"/>
                <w:highlight w:val="none"/>
              </w:rPr>
            </w:pPr>
          </w:p>
        </w:tc>
        <w:tc>
          <w:tcPr>
            <w:tcW w:w="1417" w:type="dxa"/>
            <w:vAlign w:val="center"/>
          </w:tcPr>
          <w:p>
            <w:pPr>
              <w:ind w:right="84" w:rightChars="40"/>
              <w:jc w:val="center"/>
              <w:rPr>
                <w:rFonts w:ascii="Times New Roman" w:hAnsi="Times New Roman" w:eastAsia="宋体" w:cs="Times New Roman"/>
                <w:color w:val="auto"/>
                <w:sz w:val="24"/>
                <w:szCs w:val="20"/>
                <w:highlight w:val="none"/>
              </w:rPr>
            </w:pPr>
          </w:p>
        </w:tc>
        <w:tc>
          <w:tcPr>
            <w:tcW w:w="1134" w:type="dxa"/>
            <w:vAlign w:val="center"/>
          </w:tcPr>
          <w:p>
            <w:pPr>
              <w:ind w:right="84" w:rightChars="40"/>
              <w:jc w:val="center"/>
              <w:rPr>
                <w:rFonts w:ascii="Times New Roman" w:hAnsi="Times New Roman" w:eastAsia="宋体" w:cs="Times New Roman"/>
                <w:color w:val="auto"/>
                <w:sz w:val="24"/>
                <w:szCs w:val="20"/>
                <w:highlight w:val="none"/>
              </w:rPr>
            </w:pPr>
          </w:p>
        </w:tc>
        <w:tc>
          <w:tcPr>
            <w:tcW w:w="911" w:type="dxa"/>
            <w:vAlign w:val="center"/>
          </w:tcPr>
          <w:p>
            <w:pPr>
              <w:ind w:right="84" w:rightChars="40"/>
              <w:jc w:val="center"/>
              <w:rPr>
                <w:rFonts w:ascii="Times New Roman" w:hAnsi="Times New Roman" w:eastAsia="宋体" w:cs="Times New Roman"/>
                <w:color w:val="auto"/>
                <w:sz w:val="24"/>
                <w:szCs w:val="20"/>
                <w:highlight w:val="none"/>
              </w:rPr>
            </w:pPr>
          </w:p>
        </w:tc>
        <w:tc>
          <w:tcPr>
            <w:tcW w:w="1800" w:type="dxa"/>
            <w:vAlign w:val="center"/>
          </w:tcPr>
          <w:p>
            <w:pPr>
              <w:ind w:right="84" w:rightChars="40"/>
              <w:jc w:val="center"/>
              <w:rPr>
                <w:rFonts w:ascii="Times New Roman" w:hAnsi="Times New Roman" w:eastAsia="宋体" w:cs="Times New Roman"/>
                <w:color w:val="auto"/>
                <w:sz w:val="24"/>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2" w:hRule="atLeast"/>
        </w:trPr>
        <w:tc>
          <w:tcPr>
            <w:tcW w:w="806" w:type="dxa"/>
            <w:vAlign w:val="center"/>
          </w:tcPr>
          <w:p>
            <w:pPr>
              <w:ind w:right="84" w:rightChars="40"/>
              <w:jc w:val="center"/>
              <w:rPr>
                <w:rFonts w:ascii="Times New Roman" w:hAnsi="Times New Roman" w:eastAsia="宋体" w:cs="Times New Roman"/>
                <w:color w:val="auto"/>
                <w:sz w:val="24"/>
                <w:szCs w:val="20"/>
                <w:highlight w:val="none"/>
              </w:rPr>
            </w:pPr>
          </w:p>
          <w:p>
            <w:pPr>
              <w:ind w:right="84" w:rightChars="40"/>
              <w:jc w:val="center"/>
              <w:rPr>
                <w:rFonts w:ascii="Times New Roman" w:hAnsi="Times New Roman" w:eastAsia="宋体" w:cs="Times New Roman"/>
                <w:color w:val="auto"/>
                <w:sz w:val="24"/>
                <w:szCs w:val="20"/>
                <w:highlight w:val="none"/>
              </w:rPr>
            </w:pPr>
          </w:p>
        </w:tc>
        <w:tc>
          <w:tcPr>
            <w:tcW w:w="1701" w:type="dxa"/>
            <w:vAlign w:val="center"/>
          </w:tcPr>
          <w:p>
            <w:pPr>
              <w:widowControl/>
              <w:ind w:right="84" w:rightChars="40"/>
              <w:jc w:val="center"/>
              <w:rPr>
                <w:rFonts w:ascii="Times New Roman" w:hAnsi="Times New Roman" w:eastAsia="宋体" w:cs="Times New Roman"/>
                <w:color w:val="auto"/>
                <w:sz w:val="24"/>
                <w:szCs w:val="20"/>
                <w:highlight w:val="none"/>
              </w:rPr>
            </w:pPr>
          </w:p>
          <w:p>
            <w:pPr>
              <w:ind w:right="84" w:rightChars="40"/>
              <w:jc w:val="center"/>
              <w:rPr>
                <w:rFonts w:ascii="Times New Roman" w:hAnsi="Times New Roman" w:eastAsia="宋体" w:cs="Times New Roman"/>
                <w:color w:val="auto"/>
                <w:sz w:val="24"/>
                <w:szCs w:val="20"/>
                <w:highlight w:val="none"/>
              </w:rPr>
            </w:pPr>
          </w:p>
        </w:tc>
        <w:tc>
          <w:tcPr>
            <w:tcW w:w="1843" w:type="dxa"/>
            <w:vAlign w:val="center"/>
          </w:tcPr>
          <w:p>
            <w:pPr>
              <w:ind w:right="84" w:rightChars="40"/>
              <w:jc w:val="center"/>
              <w:rPr>
                <w:rFonts w:ascii="Times New Roman" w:hAnsi="Times New Roman" w:eastAsia="宋体" w:cs="Times New Roman"/>
                <w:color w:val="auto"/>
                <w:sz w:val="24"/>
                <w:szCs w:val="20"/>
                <w:highlight w:val="none"/>
              </w:rPr>
            </w:pPr>
          </w:p>
        </w:tc>
        <w:tc>
          <w:tcPr>
            <w:tcW w:w="1417" w:type="dxa"/>
            <w:vAlign w:val="center"/>
          </w:tcPr>
          <w:p>
            <w:pPr>
              <w:ind w:right="84" w:rightChars="40"/>
              <w:jc w:val="center"/>
              <w:rPr>
                <w:rFonts w:ascii="Times New Roman" w:hAnsi="Times New Roman" w:eastAsia="宋体" w:cs="Times New Roman"/>
                <w:color w:val="auto"/>
                <w:sz w:val="24"/>
                <w:szCs w:val="20"/>
                <w:highlight w:val="none"/>
              </w:rPr>
            </w:pPr>
          </w:p>
        </w:tc>
        <w:tc>
          <w:tcPr>
            <w:tcW w:w="1134" w:type="dxa"/>
            <w:vAlign w:val="center"/>
          </w:tcPr>
          <w:p>
            <w:pPr>
              <w:ind w:right="84" w:rightChars="40"/>
              <w:jc w:val="center"/>
              <w:rPr>
                <w:rFonts w:ascii="Times New Roman" w:hAnsi="Times New Roman" w:eastAsia="宋体" w:cs="Times New Roman"/>
                <w:color w:val="auto"/>
                <w:sz w:val="24"/>
                <w:szCs w:val="20"/>
                <w:highlight w:val="none"/>
              </w:rPr>
            </w:pPr>
          </w:p>
        </w:tc>
        <w:tc>
          <w:tcPr>
            <w:tcW w:w="911" w:type="dxa"/>
            <w:vAlign w:val="center"/>
          </w:tcPr>
          <w:p>
            <w:pPr>
              <w:ind w:right="84" w:rightChars="40"/>
              <w:jc w:val="center"/>
              <w:rPr>
                <w:rFonts w:ascii="Times New Roman" w:hAnsi="Times New Roman" w:eastAsia="宋体" w:cs="Times New Roman"/>
                <w:color w:val="auto"/>
                <w:sz w:val="24"/>
                <w:szCs w:val="20"/>
                <w:highlight w:val="none"/>
              </w:rPr>
            </w:pPr>
          </w:p>
        </w:tc>
        <w:tc>
          <w:tcPr>
            <w:tcW w:w="1800" w:type="dxa"/>
            <w:vAlign w:val="center"/>
          </w:tcPr>
          <w:p>
            <w:pPr>
              <w:ind w:right="84" w:rightChars="40"/>
              <w:jc w:val="center"/>
              <w:rPr>
                <w:rFonts w:ascii="Times New Roman" w:hAnsi="Times New Roman" w:eastAsia="宋体" w:cs="Times New Roman"/>
                <w:color w:val="auto"/>
                <w:sz w:val="24"/>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2" w:hRule="atLeast"/>
        </w:trPr>
        <w:tc>
          <w:tcPr>
            <w:tcW w:w="806" w:type="dxa"/>
            <w:vAlign w:val="center"/>
          </w:tcPr>
          <w:p>
            <w:pPr>
              <w:ind w:right="84" w:rightChars="40"/>
              <w:jc w:val="center"/>
              <w:rPr>
                <w:rFonts w:ascii="Times New Roman" w:hAnsi="Times New Roman" w:eastAsia="宋体" w:cs="Times New Roman"/>
                <w:color w:val="auto"/>
                <w:sz w:val="24"/>
                <w:szCs w:val="20"/>
                <w:highlight w:val="none"/>
              </w:rPr>
            </w:pPr>
          </w:p>
          <w:p>
            <w:pPr>
              <w:ind w:right="84" w:rightChars="40"/>
              <w:jc w:val="center"/>
              <w:rPr>
                <w:rFonts w:ascii="Times New Roman" w:hAnsi="Times New Roman" w:eastAsia="宋体" w:cs="Times New Roman"/>
                <w:color w:val="auto"/>
                <w:sz w:val="24"/>
                <w:szCs w:val="20"/>
                <w:highlight w:val="none"/>
              </w:rPr>
            </w:pPr>
          </w:p>
        </w:tc>
        <w:tc>
          <w:tcPr>
            <w:tcW w:w="1701" w:type="dxa"/>
            <w:vAlign w:val="center"/>
          </w:tcPr>
          <w:p>
            <w:pPr>
              <w:widowControl/>
              <w:ind w:right="84" w:rightChars="40"/>
              <w:jc w:val="center"/>
              <w:rPr>
                <w:rFonts w:ascii="Times New Roman" w:hAnsi="Times New Roman" w:eastAsia="宋体" w:cs="Times New Roman"/>
                <w:color w:val="auto"/>
                <w:sz w:val="24"/>
                <w:szCs w:val="20"/>
                <w:highlight w:val="none"/>
              </w:rPr>
            </w:pPr>
          </w:p>
          <w:p>
            <w:pPr>
              <w:ind w:right="84" w:rightChars="40"/>
              <w:jc w:val="center"/>
              <w:rPr>
                <w:rFonts w:ascii="Times New Roman" w:hAnsi="Times New Roman" w:eastAsia="宋体" w:cs="Times New Roman"/>
                <w:color w:val="auto"/>
                <w:sz w:val="24"/>
                <w:szCs w:val="20"/>
                <w:highlight w:val="none"/>
              </w:rPr>
            </w:pPr>
          </w:p>
        </w:tc>
        <w:tc>
          <w:tcPr>
            <w:tcW w:w="1843" w:type="dxa"/>
            <w:vAlign w:val="center"/>
          </w:tcPr>
          <w:p>
            <w:pPr>
              <w:ind w:right="84" w:rightChars="40"/>
              <w:jc w:val="center"/>
              <w:rPr>
                <w:rFonts w:ascii="Times New Roman" w:hAnsi="Times New Roman" w:eastAsia="宋体" w:cs="Times New Roman"/>
                <w:color w:val="auto"/>
                <w:sz w:val="24"/>
                <w:szCs w:val="20"/>
                <w:highlight w:val="none"/>
              </w:rPr>
            </w:pPr>
          </w:p>
        </w:tc>
        <w:tc>
          <w:tcPr>
            <w:tcW w:w="1417" w:type="dxa"/>
            <w:vAlign w:val="center"/>
          </w:tcPr>
          <w:p>
            <w:pPr>
              <w:ind w:right="84" w:rightChars="40"/>
              <w:jc w:val="center"/>
              <w:rPr>
                <w:rFonts w:ascii="Times New Roman" w:hAnsi="Times New Roman" w:eastAsia="宋体" w:cs="Times New Roman"/>
                <w:color w:val="auto"/>
                <w:sz w:val="24"/>
                <w:szCs w:val="20"/>
                <w:highlight w:val="none"/>
              </w:rPr>
            </w:pPr>
          </w:p>
        </w:tc>
        <w:tc>
          <w:tcPr>
            <w:tcW w:w="1134" w:type="dxa"/>
            <w:vAlign w:val="center"/>
          </w:tcPr>
          <w:p>
            <w:pPr>
              <w:ind w:right="84" w:rightChars="40"/>
              <w:jc w:val="center"/>
              <w:rPr>
                <w:rFonts w:ascii="Times New Roman" w:hAnsi="Times New Roman" w:eastAsia="宋体" w:cs="Times New Roman"/>
                <w:color w:val="auto"/>
                <w:sz w:val="24"/>
                <w:szCs w:val="20"/>
                <w:highlight w:val="none"/>
              </w:rPr>
            </w:pPr>
          </w:p>
        </w:tc>
        <w:tc>
          <w:tcPr>
            <w:tcW w:w="911" w:type="dxa"/>
            <w:vAlign w:val="center"/>
          </w:tcPr>
          <w:p>
            <w:pPr>
              <w:ind w:right="84" w:rightChars="40"/>
              <w:jc w:val="center"/>
              <w:rPr>
                <w:rFonts w:ascii="Times New Roman" w:hAnsi="Times New Roman" w:eastAsia="宋体" w:cs="Times New Roman"/>
                <w:color w:val="auto"/>
                <w:sz w:val="24"/>
                <w:szCs w:val="20"/>
                <w:highlight w:val="none"/>
              </w:rPr>
            </w:pPr>
          </w:p>
        </w:tc>
        <w:tc>
          <w:tcPr>
            <w:tcW w:w="1800" w:type="dxa"/>
            <w:vAlign w:val="center"/>
          </w:tcPr>
          <w:p>
            <w:pPr>
              <w:ind w:right="84" w:rightChars="40"/>
              <w:jc w:val="center"/>
              <w:rPr>
                <w:rFonts w:ascii="Times New Roman" w:hAnsi="Times New Roman" w:eastAsia="宋体" w:cs="Times New Roman"/>
                <w:color w:val="auto"/>
                <w:sz w:val="24"/>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2" w:hRule="atLeast"/>
        </w:trPr>
        <w:tc>
          <w:tcPr>
            <w:tcW w:w="806" w:type="dxa"/>
            <w:vAlign w:val="center"/>
          </w:tcPr>
          <w:p>
            <w:pPr>
              <w:ind w:right="84" w:rightChars="40"/>
              <w:jc w:val="center"/>
              <w:rPr>
                <w:rFonts w:ascii="Times New Roman" w:hAnsi="Times New Roman" w:eastAsia="宋体" w:cs="Times New Roman"/>
                <w:color w:val="auto"/>
                <w:sz w:val="24"/>
                <w:szCs w:val="20"/>
                <w:highlight w:val="none"/>
              </w:rPr>
            </w:pPr>
          </w:p>
          <w:p>
            <w:pPr>
              <w:ind w:right="84" w:rightChars="40"/>
              <w:jc w:val="center"/>
              <w:rPr>
                <w:rFonts w:ascii="Times New Roman" w:hAnsi="Times New Roman" w:eastAsia="宋体" w:cs="Times New Roman"/>
                <w:color w:val="auto"/>
                <w:sz w:val="24"/>
                <w:szCs w:val="20"/>
                <w:highlight w:val="none"/>
              </w:rPr>
            </w:pPr>
          </w:p>
        </w:tc>
        <w:tc>
          <w:tcPr>
            <w:tcW w:w="1701" w:type="dxa"/>
            <w:vAlign w:val="center"/>
          </w:tcPr>
          <w:p>
            <w:pPr>
              <w:widowControl/>
              <w:ind w:right="84" w:rightChars="40"/>
              <w:jc w:val="center"/>
              <w:rPr>
                <w:rFonts w:ascii="Times New Roman" w:hAnsi="Times New Roman" w:eastAsia="宋体" w:cs="Times New Roman"/>
                <w:color w:val="auto"/>
                <w:sz w:val="24"/>
                <w:szCs w:val="20"/>
                <w:highlight w:val="none"/>
              </w:rPr>
            </w:pPr>
          </w:p>
          <w:p>
            <w:pPr>
              <w:ind w:right="84" w:rightChars="40"/>
              <w:jc w:val="center"/>
              <w:rPr>
                <w:rFonts w:ascii="Times New Roman" w:hAnsi="Times New Roman" w:eastAsia="宋体" w:cs="Times New Roman"/>
                <w:color w:val="auto"/>
                <w:sz w:val="24"/>
                <w:szCs w:val="20"/>
                <w:highlight w:val="none"/>
              </w:rPr>
            </w:pPr>
          </w:p>
        </w:tc>
        <w:tc>
          <w:tcPr>
            <w:tcW w:w="1843" w:type="dxa"/>
            <w:vAlign w:val="center"/>
          </w:tcPr>
          <w:p>
            <w:pPr>
              <w:ind w:right="84" w:rightChars="40"/>
              <w:jc w:val="center"/>
              <w:rPr>
                <w:rFonts w:ascii="Times New Roman" w:hAnsi="Times New Roman" w:eastAsia="宋体" w:cs="Times New Roman"/>
                <w:color w:val="auto"/>
                <w:sz w:val="24"/>
                <w:szCs w:val="20"/>
                <w:highlight w:val="none"/>
              </w:rPr>
            </w:pPr>
          </w:p>
        </w:tc>
        <w:tc>
          <w:tcPr>
            <w:tcW w:w="1417" w:type="dxa"/>
            <w:vAlign w:val="center"/>
          </w:tcPr>
          <w:p>
            <w:pPr>
              <w:ind w:right="84" w:rightChars="40"/>
              <w:jc w:val="center"/>
              <w:rPr>
                <w:rFonts w:ascii="Times New Roman" w:hAnsi="Times New Roman" w:eastAsia="宋体" w:cs="Times New Roman"/>
                <w:color w:val="auto"/>
                <w:sz w:val="24"/>
                <w:szCs w:val="20"/>
                <w:highlight w:val="none"/>
              </w:rPr>
            </w:pPr>
          </w:p>
        </w:tc>
        <w:tc>
          <w:tcPr>
            <w:tcW w:w="1134" w:type="dxa"/>
            <w:vAlign w:val="center"/>
          </w:tcPr>
          <w:p>
            <w:pPr>
              <w:ind w:right="84" w:rightChars="40"/>
              <w:jc w:val="center"/>
              <w:rPr>
                <w:rFonts w:ascii="Times New Roman" w:hAnsi="Times New Roman" w:eastAsia="宋体" w:cs="Times New Roman"/>
                <w:color w:val="auto"/>
                <w:sz w:val="24"/>
                <w:szCs w:val="20"/>
                <w:highlight w:val="none"/>
              </w:rPr>
            </w:pPr>
          </w:p>
        </w:tc>
        <w:tc>
          <w:tcPr>
            <w:tcW w:w="911" w:type="dxa"/>
            <w:vAlign w:val="center"/>
          </w:tcPr>
          <w:p>
            <w:pPr>
              <w:ind w:right="84" w:rightChars="40"/>
              <w:jc w:val="center"/>
              <w:rPr>
                <w:rFonts w:ascii="Times New Roman" w:hAnsi="Times New Roman" w:eastAsia="宋体" w:cs="Times New Roman"/>
                <w:color w:val="auto"/>
                <w:sz w:val="24"/>
                <w:szCs w:val="20"/>
                <w:highlight w:val="none"/>
              </w:rPr>
            </w:pPr>
          </w:p>
        </w:tc>
        <w:tc>
          <w:tcPr>
            <w:tcW w:w="1800" w:type="dxa"/>
            <w:vAlign w:val="center"/>
          </w:tcPr>
          <w:p>
            <w:pPr>
              <w:ind w:right="84" w:rightChars="40"/>
              <w:jc w:val="center"/>
              <w:rPr>
                <w:rFonts w:ascii="Times New Roman" w:hAnsi="Times New Roman" w:eastAsia="宋体" w:cs="Times New Roman"/>
                <w:color w:val="auto"/>
                <w:sz w:val="24"/>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2" w:hRule="atLeast"/>
        </w:trPr>
        <w:tc>
          <w:tcPr>
            <w:tcW w:w="806" w:type="dxa"/>
            <w:vAlign w:val="center"/>
          </w:tcPr>
          <w:p>
            <w:pPr>
              <w:ind w:right="84" w:rightChars="40"/>
              <w:jc w:val="center"/>
              <w:rPr>
                <w:rFonts w:ascii="Times New Roman" w:hAnsi="Times New Roman" w:eastAsia="宋体" w:cs="Times New Roman"/>
                <w:color w:val="auto"/>
                <w:sz w:val="24"/>
                <w:szCs w:val="20"/>
                <w:highlight w:val="none"/>
              </w:rPr>
            </w:pPr>
          </w:p>
          <w:p>
            <w:pPr>
              <w:ind w:right="84" w:rightChars="40"/>
              <w:jc w:val="center"/>
              <w:rPr>
                <w:rFonts w:ascii="Times New Roman" w:hAnsi="Times New Roman" w:eastAsia="宋体" w:cs="Times New Roman"/>
                <w:color w:val="auto"/>
                <w:sz w:val="24"/>
                <w:szCs w:val="20"/>
                <w:highlight w:val="none"/>
              </w:rPr>
            </w:pPr>
          </w:p>
        </w:tc>
        <w:tc>
          <w:tcPr>
            <w:tcW w:w="1701" w:type="dxa"/>
            <w:vAlign w:val="center"/>
          </w:tcPr>
          <w:p>
            <w:pPr>
              <w:widowControl/>
              <w:ind w:right="84" w:rightChars="40"/>
              <w:jc w:val="center"/>
              <w:rPr>
                <w:rFonts w:ascii="Times New Roman" w:hAnsi="Times New Roman" w:eastAsia="宋体" w:cs="Times New Roman"/>
                <w:color w:val="auto"/>
                <w:sz w:val="24"/>
                <w:szCs w:val="20"/>
                <w:highlight w:val="none"/>
              </w:rPr>
            </w:pPr>
          </w:p>
          <w:p>
            <w:pPr>
              <w:ind w:right="84" w:rightChars="40"/>
              <w:jc w:val="center"/>
              <w:rPr>
                <w:rFonts w:ascii="Times New Roman" w:hAnsi="Times New Roman" w:eastAsia="宋体" w:cs="Times New Roman"/>
                <w:color w:val="auto"/>
                <w:sz w:val="24"/>
                <w:szCs w:val="20"/>
                <w:highlight w:val="none"/>
              </w:rPr>
            </w:pPr>
          </w:p>
        </w:tc>
        <w:tc>
          <w:tcPr>
            <w:tcW w:w="1843" w:type="dxa"/>
            <w:vAlign w:val="center"/>
          </w:tcPr>
          <w:p>
            <w:pPr>
              <w:ind w:right="84" w:rightChars="40"/>
              <w:jc w:val="center"/>
              <w:rPr>
                <w:rFonts w:ascii="Times New Roman" w:hAnsi="Times New Roman" w:eastAsia="宋体" w:cs="Times New Roman"/>
                <w:color w:val="auto"/>
                <w:sz w:val="24"/>
                <w:szCs w:val="20"/>
                <w:highlight w:val="none"/>
              </w:rPr>
            </w:pPr>
          </w:p>
        </w:tc>
        <w:tc>
          <w:tcPr>
            <w:tcW w:w="1417" w:type="dxa"/>
            <w:vAlign w:val="center"/>
          </w:tcPr>
          <w:p>
            <w:pPr>
              <w:ind w:right="84" w:rightChars="40"/>
              <w:jc w:val="center"/>
              <w:rPr>
                <w:rFonts w:ascii="Times New Roman" w:hAnsi="Times New Roman" w:eastAsia="宋体" w:cs="Times New Roman"/>
                <w:color w:val="auto"/>
                <w:sz w:val="24"/>
                <w:szCs w:val="20"/>
                <w:highlight w:val="none"/>
              </w:rPr>
            </w:pPr>
          </w:p>
        </w:tc>
        <w:tc>
          <w:tcPr>
            <w:tcW w:w="1134" w:type="dxa"/>
            <w:vAlign w:val="center"/>
          </w:tcPr>
          <w:p>
            <w:pPr>
              <w:ind w:right="84" w:rightChars="40"/>
              <w:jc w:val="center"/>
              <w:rPr>
                <w:rFonts w:ascii="Times New Roman" w:hAnsi="Times New Roman" w:eastAsia="宋体" w:cs="Times New Roman"/>
                <w:color w:val="auto"/>
                <w:sz w:val="24"/>
                <w:szCs w:val="20"/>
                <w:highlight w:val="none"/>
              </w:rPr>
            </w:pPr>
          </w:p>
        </w:tc>
        <w:tc>
          <w:tcPr>
            <w:tcW w:w="911" w:type="dxa"/>
            <w:vAlign w:val="center"/>
          </w:tcPr>
          <w:p>
            <w:pPr>
              <w:ind w:right="84" w:rightChars="40"/>
              <w:jc w:val="center"/>
              <w:rPr>
                <w:rFonts w:ascii="Times New Roman" w:hAnsi="Times New Roman" w:eastAsia="宋体" w:cs="Times New Roman"/>
                <w:color w:val="auto"/>
                <w:sz w:val="24"/>
                <w:szCs w:val="20"/>
                <w:highlight w:val="none"/>
              </w:rPr>
            </w:pPr>
          </w:p>
        </w:tc>
        <w:tc>
          <w:tcPr>
            <w:tcW w:w="1800" w:type="dxa"/>
            <w:vAlign w:val="center"/>
          </w:tcPr>
          <w:p>
            <w:pPr>
              <w:ind w:right="84" w:rightChars="40"/>
              <w:jc w:val="center"/>
              <w:rPr>
                <w:rFonts w:ascii="Times New Roman" w:hAnsi="Times New Roman" w:eastAsia="宋体" w:cs="Times New Roman"/>
                <w:color w:val="auto"/>
                <w:sz w:val="24"/>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2" w:hRule="atLeast"/>
        </w:trPr>
        <w:tc>
          <w:tcPr>
            <w:tcW w:w="806" w:type="dxa"/>
            <w:vAlign w:val="center"/>
          </w:tcPr>
          <w:p>
            <w:pPr>
              <w:ind w:right="84" w:rightChars="40"/>
              <w:jc w:val="center"/>
              <w:rPr>
                <w:rFonts w:ascii="Times New Roman" w:hAnsi="Times New Roman" w:eastAsia="宋体" w:cs="Times New Roman"/>
                <w:color w:val="auto"/>
                <w:sz w:val="24"/>
                <w:szCs w:val="20"/>
                <w:highlight w:val="none"/>
              </w:rPr>
            </w:pPr>
          </w:p>
          <w:p>
            <w:pPr>
              <w:ind w:right="84" w:rightChars="40"/>
              <w:jc w:val="center"/>
              <w:rPr>
                <w:rFonts w:ascii="Times New Roman" w:hAnsi="Times New Roman" w:eastAsia="宋体" w:cs="Times New Roman"/>
                <w:color w:val="auto"/>
                <w:sz w:val="24"/>
                <w:szCs w:val="20"/>
                <w:highlight w:val="none"/>
              </w:rPr>
            </w:pPr>
          </w:p>
        </w:tc>
        <w:tc>
          <w:tcPr>
            <w:tcW w:w="1701" w:type="dxa"/>
            <w:vAlign w:val="center"/>
          </w:tcPr>
          <w:p>
            <w:pPr>
              <w:widowControl/>
              <w:ind w:right="84" w:rightChars="40"/>
              <w:jc w:val="center"/>
              <w:rPr>
                <w:rFonts w:ascii="Times New Roman" w:hAnsi="Times New Roman" w:eastAsia="宋体" w:cs="Times New Roman"/>
                <w:color w:val="auto"/>
                <w:sz w:val="24"/>
                <w:szCs w:val="20"/>
                <w:highlight w:val="none"/>
              </w:rPr>
            </w:pPr>
          </w:p>
          <w:p>
            <w:pPr>
              <w:ind w:right="84" w:rightChars="40"/>
              <w:jc w:val="center"/>
              <w:rPr>
                <w:rFonts w:ascii="Times New Roman" w:hAnsi="Times New Roman" w:eastAsia="宋体" w:cs="Times New Roman"/>
                <w:color w:val="auto"/>
                <w:sz w:val="24"/>
                <w:szCs w:val="20"/>
                <w:highlight w:val="none"/>
              </w:rPr>
            </w:pPr>
          </w:p>
        </w:tc>
        <w:tc>
          <w:tcPr>
            <w:tcW w:w="1843" w:type="dxa"/>
            <w:vAlign w:val="center"/>
          </w:tcPr>
          <w:p>
            <w:pPr>
              <w:ind w:right="84" w:rightChars="40"/>
              <w:jc w:val="center"/>
              <w:rPr>
                <w:rFonts w:ascii="Times New Roman" w:hAnsi="Times New Roman" w:eastAsia="宋体" w:cs="Times New Roman"/>
                <w:color w:val="auto"/>
                <w:sz w:val="24"/>
                <w:szCs w:val="20"/>
                <w:highlight w:val="none"/>
              </w:rPr>
            </w:pPr>
          </w:p>
        </w:tc>
        <w:tc>
          <w:tcPr>
            <w:tcW w:w="1417" w:type="dxa"/>
            <w:vAlign w:val="center"/>
          </w:tcPr>
          <w:p>
            <w:pPr>
              <w:ind w:right="84" w:rightChars="40"/>
              <w:jc w:val="center"/>
              <w:rPr>
                <w:rFonts w:ascii="Times New Roman" w:hAnsi="Times New Roman" w:eastAsia="宋体" w:cs="Times New Roman"/>
                <w:color w:val="auto"/>
                <w:sz w:val="24"/>
                <w:szCs w:val="20"/>
                <w:highlight w:val="none"/>
              </w:rPr>
            </w:pPr>
          </w:p>
        </w:tc>
        <w:tc>
          <w:tcPr>
            <w:tcW w:w="1134" w:type="dxa"/>
            <w:vAlign w:val="center"/>
          </w:tcPr>
          <w:p>
            <w:pPr>
              <w:ind w:right="84" w:rightChars="40"/>
              <w:jc w:val="center"/>
              <w:rPr>
                <w:rFonts w:ascii="Times New Roman" w:hAnsi="Times New Roman" w:eastAsia="宋体" w:cs="Times New Roman"/>
                <w:color w:val="auto"/>
                <w:sz w:val="24"/>
                <w:szCs w:val="20"/>
                <w:highlight w:val="none"/>
              </w:rPr>
            </w:pPr>
          </w:p>
        </w:tc>
        <w:tc>
          <w:tcPr>
            <w:tcW w:w="911" w:type="dxa"/>
            <w:vAlign w:val="center"/>
          </w:tcPr>
          <w:p>
            <w:pPr>
              <w:ind w:right="84" w:rightChars="40"/>
              <w:jc w:val="center"/>
              <w:rPr>
                <w:rFonts w:ascii="Times New Roman" w:hAnsi="Times New Roman" w:eastAsia="宋体" w:cs="Times New Roman"/>
                <w:color w:val="auto"/>
                <w:sz w:val="24"/>
                <w:szCs w:val="20"/>
                <w:highlight w:val="none"/>
              </w:rPr>
            </w:pPr>
          </w:p>
        </w:tc>
        <w:tc>
          <w:tcPr>
            <w:tcW w:w="1800" w:type="dxa"/>
            <w:vAlign w:val="center"/>
          </w:tcPr>
          <w:p>
            <w:pPr>
              <w:ind w:right="84" w:rightChars="40"/>
              <w:jc w:val="center"/>
              <w:rPr>
                <w:rFonts w:ascii="Times New Roman" w:hAnsi="Times New Roman" w:eastAsia="宋体" w:cs="Times New Roman"/>
                <w:color w:val="auto"/>
                <w:sz w:val="24"/>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2" w:hRule="atLeast"/>
        </w:trPr>
        <w:tc>
          <w:tcPr>
            <w:tcW w:w="806" w:type="dxa"/>
            <w:vAlign w:val="center"/>
          </w:tcPr>
          <w:p>
            <w:pPr>
              <w:ind w:right="84" w:rightChars="40"/>
              <w:jc w:val="center"/>
              <w:rPr>
                <w:rFonts w:ascii="Times New Roman" w:hAnsi="Times New Roman" w:eastAsia="宋体" w:cs="Times New Roman"/>
                <w:color w:val="auto"/>
                <w:sz w:val="24"/>
                <w:szCs w:val="20"/>
                <w:highlight w:val="none"/>
              </w:rPr>
            </w:pPr>
          </w:p>
          <w:p>
            <w:pPr>
              <w:ind w:right="84" w:rightChars="40"/>
              <w:jc w:val="center"/>
              <w:rPr>
                <w:rFonts w:ascii="Times New Roman" w:hAnsi="Times New Roman" w:eastAsia="宋体" w:cs="Times New Roman"/>
                <w:color w:val="auto"/>
                <w:sz w:val="24"/>
                <w:szCs w:val="20"/>
                <w:highlight w:val="none"/>
              </w:rPr>
            </w:pPr>
          </w:p>
        </w:tc>
        <w:tc>
          <w:tcPr>
            <w:tcW w:w="1701" w:type="dxa"/>
            <w:vAlign w:val="center"/>
          </w:tcPr>
          <w:p>
            <w:pPr>
              <w:widowControl/>
              <w:ind w:right="84" w:rightChars="40"/>
              <w:jc w:val="center"/>
              <w:rPr>
                <w:rFonts w:ascii="Times New Roman" w:hAnsi="Times New Roman" w:eastAsia="宋体" w:cs="Times New Roman"/>
                <w:color w:val="auto"/>
                <w:sz w:val="24"/>
                <w:szCs w:val="20"/>
                <w:highlight w:val="none"/>
              </w:rPr>
            </w:pPr>
          </w:p>
          <w:p>
            <w:pPr>
              <w:ind w:right="84" w:rightChars="40"/>
              <w:jc w:val="center"/>
              <w:rPr>
                <w:rFonts w:ascii="Times New Roman" w:hAnsi="Times New Roman" w:eastAsia="宋体" w:cs="Times New Roman"/>
                <w:color w:val="auto"/>
                <w:sz w:val="24"/>
                <w:szCs w:val="20"/>
                <w:highlight w:val="none"/>
              </w:rPr>
            </w:pPr>
          </w:p>
        </w:tc>
        <w:tc>
          <w:tcPr>
            <w:tcW w:w="1843" w:type="dxa"/>
            <w:vAlign w:val="center"/>
          </w:tcPr>
          <w:p>
            <w:pPr>
              <w:ind w:right="84" w:rightChars="40"/>
              <w:jc w:val="center"/>
              <w:rPr>
                <w:rFonts w:ascii="Times New Roman" w:hAnsi="Times New Roman" w:eastAsia="宋体" w:cs="Times New Roman"/>
                <w:color w:val="auto"/>
                <w:sz w:val="24"/>
                <w:szCs w:val="20"/>
                <w:highlight w:val="none"/>
              </w:rPr>
            </w:pPr>
          </w:p>
        </w:tc>
        <w:tc>
          <w:tcPr>
            <w:tcW w:w="1417" w:type="dxa"/>
            <w:vAlign w:val="center"/>
          </w:tcPr>
          <w:p>
            <w:pPr>
              <w:ind w:right="84" w:rightChars="40"/>
              <w:jc w:val="center"/>
              <w:rPr>
                <w:rFonts w:ascii="Times New Roman" w:hAnsi="Times New Roman" w:eastAsia="宋体" w:cs="Times New Roman"/>
                <w:color w:val="auto"/>
                <w:sz w:val="24"/>
                <w:szCs w:val="20"/>
                <w:highlight w:val="none"/>
              </w:rPr>
            </w:pPr>
          </w:p>
        </w:tc>
        <w:tc>
          <w:tcPr>
            <w:tcW w:w="1134" w:type="dxa"/>
            <w:vAlign w:val="center"/>
          </w:tcPr>
          <w:p>
            <w:pPr>
              <w:ind w:right="84" w:rightChars="40"/>
              <w:jc w:val="center"/>
              <w:rPr>
                <w:rFonts w:ascii="Times New Roman" w:hAnsi="Times New Roman" w:eastAsia="宋体" w:cs="Times New Roman"/>
                <w:color w:val="auto"/>
                <w:sz w:val="24"/>
                <w:szCs w:val="20"/>
                <w:highlight w:val="none"/>
              </w:rPr>
            </w:pPr>
          </w:p>
        </w:tc>
        <w:tc>
          <w:tcPr>
            <w:tcW w:w="911" w:type="dxa"/>
            <w:vAlign w:val="center"/>
          </w:tcPr>
          <w:p>
            <w:pPr>
              <w:ind w:right="84" w:rightChars="40"/>
              <w:jc w:val="center"/>
              <w:rPr>
                <w:rFonts w:ascii="Times New Roman" w:hAnsi="Times New Roman" w:eastAsia="宋体" w:cs="Times New Roman"/>
                <w:color w:val="auto"/>
                <w:sz w:val="24"/>
                <w:szCs w:val="20"/>
                <w:highlight w:val="none"/>
              </w:rPr>
            </w:pPr>
          </w:p>
        </w:tc>
        <w:tc>
          <w:tcPr>
            <w:tcW w:w="1800" w:type="dxa"/>
            <w:vAlign w:val="center"/>
          </w:tcPr>
          <w:p>
            <w:pPr>
              <w:ind w:right="84" w:rightChars="40"/>
              <w:jc w:val="center"/>
              <w:rPr>
                <w:rFonts w:ascii="Times New Roman" w:hAnsi="Times New Roman" w:eastAsia="宋体" w:cs="Times New Roman"/>
                <w:color w:val="auto"/>
                <w:sz w:val="24"/>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2" w:hRule="atLeast"/>
        </w:trPr>
        <w:tc>
          <w:tcPr>
            <w:tcW w:w="806" w:type="dxa"/>
            <w:vAlign w:val="center"/>
          </w:tcPr>
          <w:p>
            <w:pPr>
              <w:ind w:right="84" w:rightChars="40"/>
              <w:jc w:val="center"/>
              <w:rPr>
                <w:rFonts w:ascii="Times New Roman" w:hAnsi="Times New Roman" w:eastAsia="宋体" w:cs="Times New Roman"/>
                <w:color w:val="auto"/>
                <w:sz w:val="24"/>
                <w:szCs w:val="20"/>
                <w:highlight w:val="none"/>
              </w:rPr>
            </w:pPr>
          </w:p>
          <w:p>
            <w:pPr>
              <w:ind w:right="84" w:rightChars="40"/>
              <w:jc w:val="center"/>
              <w:rPr>
                <w:rFonts w:ascii="Times New Roman" w:hAnsi="Times New Roman" w:eastAsia="宋体" w:cs="Times New Roman"/>
                <w:color w:val="auto"/>
                <w:sz w:val="24"/>
                <w:szCs w:val="20"/>
                <w:highlight w:val="none"/>
              </w:rPr>
            </w:pPr>
          </w:p>
        </w:tc>
        <w:tc>
          <w:tcPr>
            <w:tcW w:w="1701" w:type="dxa"/>
            <w:vAlign w:val="center"/>
          </w:tcPr>
          <w:p>
            <w:pPr>
              <w:widowControl/>
              <w:ind w:right="84" w:rightChars="40"/>
              <w:jc w:val="center"/>
              <w:rPr>
                <w:rFonts w:ascii="Times New Roman" w:hAnsi="Times New Roman" w:eastAsia="宋体" w:cs="Times New Roman"/>
                <w:color w:val="auto"/>
                <w:sz w:val="24"/>
                <w:szCs w:val="20"/>
                <w:highlight w:val="none"/>
              </w:rPr>
            </w:pPr>
          </w:p>
          <w:p>
            <w:pPr>
              <w:ind w:right="84" w:rightChars="40"/>
              <w:jc w:val="center"/>
              <w:rPr>
                <w:rFonts w:ascii="Times New Roman" w:hAnsi="Times New Roman" w:eastAsia="宋体" w:cs="Times New Roman"/>
                <w:color w:val="auto"/>
                <w:sz w:val="24"/>
                <w:szCs w:val="20"/>
                <w:highlight w:val="none"/>
              </w:rPr>
            </w:pPr>
          </w:p>
        </w:tc>
        <w:tc>
          <w:tcPr>
            <w:tcW w:w="1843" w:type="dxa"/>
            <w:vAlign w:val="center"/>
          </w:tcPr>
          <w:p>
            <w:pPr>
              <w:ind w:right="84" w:rightChars="40"/>
              <w:jc w:val="center"/>
              <w:rPr>
                <w:rFonts w:ascii="Times New Roman" w:hAnsi="Times New Roman" w:eastAsia="宋体" w:cs="Times New Roman"/>
                <w:color w:val="auto"/>
                <w:sz w:val="24"/>
                <w:szCs w:val="20"/>
                <w:highlight w:val="none"/>
              </w:rPr>
            </w:pPr>
          </w:p>
        </w:tc>
        <w:tc>
          <w:tcPr>
            <w:tcW w:w="1417" w:type="dxa"/>
            <w:vAlign w:val="center"/>
          </w:tcPr>
          <w:p>
            <w:pPr>
              <w:ind w:right="84" w:rightChars="40"/>
              <w:jc w:val="center"/>
              <w:rPr>
                <w:rFonts w:ascii="Times New Roman" w:hAnsi="Times New Roman" w:eastAsia="宋体" w:cs="Times New Roman"/>
                <w:color w:val="auto"/>
                <w:sz w:val="24"/>
                <w:szCs w:val="20"/>
                <w:highlight w:val="none"/>
              </w:rPr>
            </w:pPr>
          </w:p>
        </w:tc>
        <w:tc>
          <w:tcPr>
            <w:tcW w:w="1134" w:type="dxa"/>
            <w:vAlign w:val="center"/>
          </w:tcPr>
          <w:p>
            <w:pPr>
              <w:ind w:right="84" w:rightChars="40"/>
              <w:jc w:val="center"/>
              <w:rPr>
                <w:rFonts w:ascii="Times New Roman" w:hAnsi="Times New Roman" w:eastAsia="宋体" w:cs="Times New Roman"/>
                <w:color w:val="auto"/>
                <w:sz w:val="24"/>
                <w:szCs w:val="20"/>
                <w:highlight w:val="none"/>
              </w:rPr>
            </w:pPr>
          </w:p>
        </w:tc>
        <w:tc>
          <w:tcPr>
            <w:tcW w:w="911" w:type="dxa"/>
            <w:vAlign w:val="center"/>
          </w:tcPr>
          <w:p>
            <w:pPr>
              <w:ind w:right="84" w:rightChars="40"/>
              <w:jc w:val="center"/>
              <w:rPr>
                <w:rFonts w:ascii="Times New Roman" w:hAnsi="Times New Roman" w:eastAsia="宋体" w:cs="Times New Roman"/>
                <w:color w:val="auto"/>
                <w:sz w:val="24"/>
                <w:szCs w:val="20"/>
                <w:highlight w:val="none"/>
              </w:rPr>
            </w:pPr>
          </w:p>
        </w:tc>
        <w:tc>
          <w:tcPr>
            <w:tcW w:w="1800" w:type="dxa"/>
            <w:vAlign w:val="center"/>
          </w:tcPr>
          <w:p>
            <w:pPr>
              <w:ind w:right="84" w:rightChars="40"/>
              <w:jc w:val="center"/>
              <w:rPr>
                <w:rFonts w:ascii="Times New Roman" w:hAnsi="Times New Roman" w:eastAsia="宋体" w:cs="Times New Roman"/>
                <w:color w:val="auto"/>
                <w:sz w:val="24"/>
                <w:szCs w:val="20"/>
                <w:highlight w:val="none"/>
              </w:rPr>
            </w:pPr>
          </w:p>
        </w:tc>
      </w:tr>
    </w:tbl>
    <w:p>
      <w:pPr>
        <w:ind w:right="84" w:rightChars="40"/>
        <w:rPr>
          <w:rFonts w:ascii="Times New Roman" w:hAnsi="Times New Roman" w:eastAsia="宋体" w:cs="Times New Roman"/>
          <w:b/>
          <w:bCs/>
          <w:color w:val="auto"/>
          <w:sz w:val="24"/>
          <w:szCs w:val="20"/>
          <w:highlight w:val="none"/>
        </w:rPr>
      </w:pPr>
      <w:r>
        <w:rPr>
          <w:rFonts w:ascii="Times New Roman" w:hAnsi="Times New Roman" w:eastAsia="宋体" w:cs="Times New Roman"/>
          <w:b/>
          <w:bCs/>
          <w:color w:val="auto"/>
          <w:sz w:val="24"/>
          <w:szCs w:val="20"/>
          <w:highlight w:val="none"/>
        </w:rPr>
        <w:t>注：与磋商文件要求逐条对应填写。证明材料所在页码及条目必须如实填写，否则视为负偏离。</w:t>
      </w:r>
    </w:p>
    <w:p>
      <w:pPr>
        <w:autoSpaceDE w:val="0"/>
        <w:autoSpaceDN w:val="0"/>
        <w:adjustRightInd w:val="0"/>
        <w:spacing w:line="360" w:lineRule="auto"/>
        <w:ind w:right="84" w:rightChars="40"/>
        <w:jc w:val="right"/>
        <w:rPr>
          <w:rFonts w:ascii="Times New Roman" w:hAnsi="Times New Roman" w:eastAsia="宋体" w:cs="Times New Roman"/>
          <w:bCs/>
          <w:color w:val="auto"/>
          <w:kern w:val="0"/>
          <w:sz w:val="24"/>
          <w:szCs w:val="20"/>
          <w:highlight w:val="none"/>
          <w:lang w:val="zh-CN"/>
        </w:rPr>
      </w:pPr>
      <w:r>
        <w:rPr>
          <w:rFonts w:ascii="Times New Roman" w:hAnsi="Times New Roman" w:eastAsia="宋体" w:cs="Times New Roman"/>
          <w:bCs/>
          <w:color w:val="auto"/>
          <w:kern w:val="0"/>
          <w:sz w:val="24"/>
          <w:szCs w:val="20"/>
          <w:highlight w:val="none"/>
          <w:lang w:val="zh-CN"/>
        </w:rPr>
        <w:t>法定代表人或委托代理人：      （</w:t>
      </w:r>
      <w:r>
        <w:rPr>
          <w:rFonts w:hint="eastAsia" w:ascii="Times New Roman" w:hAnsi="Times New Roman" w:eastAsia="宋体" w:cs="Times New Roman"/>
          <w:bCs/>
          <w:color w:val="auto"/>
          <w:kern w:val="0"/>
          <w:sz w:val="24"/>
          <w:szCs w:val="20"/>
          <w:highlight w:val="none"/>
          <w:lang w:val="zh-CN"/>
        </w:rPr>
        <w:t>签字或盖章</w:t>
      </w:r>
      <w:r>
        <w:rPr>
          <w:rFonts w:ascii="Times New Roman" w:hAnsi="Times New Roman" w:eastAsia="宋体" w:cs="Times New Roman"/>
          <w:bCs/>
          <w:color w:val="auto"/>
          <w:kern w:val="0"/>
          <w:sz w:val="24"/>
          <w:szCs w:val="20"/>
          <w:highlight w:val="none"/>
          <w:lang w:val="zh-CN"/>
        </w:rPr>
        <w:t>）</w:t>
      </w:r>
    </w:p>
    <w:p>
      <w:pPr>
        <w:autoSpaceDE w:val="0"/>
        <w:autoSpaceDN w:val="0"/>
        <w:adjustRightInd w:val="0"/>
        <w:spacing w:line="360" w:lineRule="auto"/>
        <w:ind w:right="84" w:rightChars="40" w:firstLine="4435" w:firstLineChars="1848"/>
        <w:jc w:val="right"/>
        <w:rPr>
          <w:rFonts w:ascii="Times New Roman" w:hAnsi="Times New Roman" w:eastAsia="宋体" w:cs="Times New Roman"/>
          <w:bCs/>
          <w:color w:val="auto"/>
          <w:kern w:val="0"/>
          <w:sz w:val="24"/>
          <w:szCs w:val="20"/>
          <w:highlight w:val="none"/>
          <w:lang w:val="zh-CN"/>
        </w:rPr>
      </w:pPr>
      <w:r>
        <w:rPr>
          <w:rFonts w:ascii="Times New Roman" w:hAnsi="Times New Roman" w:eastAsia="宋体" w:cs="Times New Roman"/>
          <w:bCs/>
          <w:color w:val="auto"/>
          <w:kern w:val="0"/>
          <w:sz w:val="24"/>
          <w:szCs w:val="20"/>
          <w:highlight w:val="none"/>
          <w:lang w:val="zh-CN"/>
        </w:rPr>
        <w:t>年   月   日</w:t>
      </w:r>
    </w:p>
    <w:p>
      <w:pPr>
        <w:ind w:right="84" w:rightChars="40"/>
        <w:rPr>
          <w:rFonts w:ascii="Times New Roman" w:hAnsi="Times New Roman" w:eastAsia="宋体" w:cs="Times New Roman"/>
          <w:color w:val="auto"/>
          <w:sz w:val="24"/>
          <w:szCs w:val="20"/>
          <w:highlight w:val="none"/>
          <w:u w:val="single"/>
        </w:rPr>
      </w:pPr>
    </w:p>
    <w:p>
      <w:pPr>
        <w:ind w:right="84" w:rightChars="40"/>
        <w:rPr>
          <w:rFonts w:ascii="Times New Roman" w:hAnsi="Times New Roman" w:eastAsia="宋体" w:cs="Times New Roman"/>
          <w:color w:val="auto"/>
          <w:sz w:val="24"/>
          <w:szCs w:val="20"/>
          <w:highlight w:val="none"/>
          <w:u w:val="single"/>
        </w:rPr>
        <w:sectPr>
          <w:pgSz w:w="11906" w:h="16838"/>
          <w:pgMar w:top="1134" w:right="1134" w:bottom="1134" w:left="1418" w:header="851" w:footer="992" w:gutter="0"/>
          <w:cols w:space="425" w:num="1"/>
          <w:docGrid w:type="lines" w:linePitch="312" w:charSpace="0"/>
        </w:sectPr>
      </w:pPr>
    </w:p>
    <w:p>
      <w:pPr>
        <w:pStyle w:val="3"/>
        <w:spacing w:before="0" w:after="0" w:line="560" w:lineRule="exact"/>
        <w:jc w:val="center"/>
        <w:rPr>
          <w:rFonts w:ascii="Times New Roman" w:hAnsi="Times New Roman" w:cs="Times New Roman"/>
          <w:color w:val="auto"/>
          <w:sz w:val="28"/>
          <w:szCs w:val="28"/>
          <w:highlight w:val="none"/>
        </w:rPr>
      </w:pPr>
      <w:bookmarkStart w:id="84" w:name="_Toc169087820"/>
      <w:r>
        <w:rPr>
          <w:rFonts w:ascii="Times New Roman" w:hAnsi="Times New Roman" w:cs="Times New Roman"/>
          <w:color w:val="auto"/>
          <w:sz w:val="28"/>
          <w:szCs w:val="28"/>
          <w:highlight w:val="none"/>
        </w:rPr>
        <w:t>七、商务偏离表</w:t>
      </w:r>
      <w:bookmarkEnd w:id="84"/>
    </w:p>
    <w:p>
      <w:pPr>
        <w:rPr>
          <w:rFonts w:ascii="Times New Roman" w:hAnsi="Times New Roman" w:cs="Times New Roman"/>
          <w:color w:val="auto"/>
          <w:highlight w:val="none"/>
        </w:rPr>
      </w:pPr>
    </w:p>
    <w:p>
      <w:pPr>
        <w:ind w:right="84" w:rightChars="40"/>
        <w:rPr>
          <w:rFonts w:ascii="Times New Roman" w:hAnsi="Times New Roman" w:eastAsia="宋体" w:cs="Times New Roman"/>
          <w:color w:val="auto"/>
          <w:sz w:val="24"/>
          <w:szCs w:val="20"/>
          <w:highlight w:val="none"/>
          <w:u w:val="single"/>
        </w:rPr>
      </w:pPr>
      <w:r>
        <w:rPr>
          <w:rFonts w:ascii="Times New Roman" w:hAnsi="Times New Roman" w:eastAsia="宋体" w:cs="Times New Roman"/>
          <w:color w:val="auto"/>
          <w:sz w:val="24"/>
          <w:szCs w:val="20"/>
          <w:highlight w:val="none"/>
        </w:rPr>
        <w:t>供应商名称（公章）：</w:t>
      </w:r>
      <w:r>
        <w:rPr>
          <w:rFonts w:ascii="Times New Roman" w:hAnsi="Times New Roman" w:eastAsia="宋体" w:cs="Times New Roman"/>
          <w:color w:val="auto"/>
          <w:sz w:val="24"/>
          <w:szCs w:val="20"/>
          <w:highlight w:val="none"/>
          <w:u w:val="single"/>
        </w:rPr>
        <w:t xml:space="preserve">         　　　　　  </w:t>
      </w:r>
      <w:r>
        <w:rPr>
          <w:rFonts w:ascii="Times New Roman" w:hAnsi="Times New Roman" w:eastAsia="宋体" w:cs="Times New Roman"/>
          <w:color w:val="auto"/>
          <w:sz w:val="24"/>
          <w:szCs w:val="20"/>
          <w:highlight w:val="none"/>
        </w:rPr>
        <w:t>项目编号：</w:t>
      </w:r>
      <w:r>
        <w:rPr>
          <w:rFonts w:ascii="Times New Roman" w:hAnsi="Times New Roman" w:eastAsia="宋体" w:cs="Times New Roman"/>
          <w:color w:val="auto"/>
          <w:sz w:val="24"/>
          <w:szCs w:val="20"/>
          <w:highlight w:val="none"/>
          <w:u w:val="single"/>
        </w:rPr>
        <w:t>　　　　　　　　　　　</w:t>
      </w:r>
    </w:p>
    <w:tbl>
      <w:tblPr>
        <w:tblStyle w:val="19"/>
        <w:tblW w:w="9705" w:type="dxa"/>
        <w:tblInd w:w="15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6"/>
        <w:gridCol w:w="1701"/>
        <w:gridCol w:w="2410"/>
        <w:gridCol w:w="1984"/>
        <w:gridCol w:w="1021"/>
        <w:gridCol w:w="178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806" w:type="dxa"/>
            <w:vAlign w:val="center"/>
          </w:tcPr>
          <w:p>
            <w:pPr>
              <w:ind w:right="84" w:rightChars="40"/>
              <w:jc w:val="center"/>
              <w:rPr>
                <w:rFonts w:ascii="Times New Roman" w:hAnsi="Times New Roman" w:eastAsia="宋体" w:cs="Times New Roman"/>
                <w:color w:val="auto"/>
                <w:sz w:val="24"/>
                <w:szCs w:val="20"/>
                <w:highlight w:val="none"/>
              </w:rPr>
            </w:pPr>
            <w:r>
              <w:rPr>
                <w:rFonts w:ascii="Times New Roman" w:hAnsi="Times New Roman" w:eastAsia="宋体" w:cs="Times New Roman"/>
                <w:color w:val="auto"/>
                <w:sz w:val="24"/>
                <w:szCs w:val="20"/>
                <w:highlight w:val="none"/>
              </w:rPr>
              <w:t>序号</w:t>
            </w:r>
          </w:p>
        </w:tc>
        <w:tc>
          <w:tcPr>
            <w:tcW w:w="1701" w:type="dxa"/>
            <w:vAlign w:val="center"/>
          </w:tcPr>
          <w:p>
            <w:pPr>
              <w:ind w:right="84" w:rightChars="40"/>
              <w:jc w:val="center"/>
              <w:rPr>
                <w:rFonts w:ascii="Times New Roman" w:hAnsi="Times New Roman" w:eastAsia="宋体" w:cs="Times New Roman"/>
                <w:color w:val="auto"/>
                <w:sz w:val="24"/>
                <w:szCs w:val="20"/>
                <w:highlight w:val="none"/>
              </w:rPr>
            </w:pPr>
            <w:r>
              <w:rPr>
                <w:rFonts w:ascii="Times New Roman" w:hAnsi="Times New Roman" w:eastAsia="宋体" w:cs="Times New Roman"/>
                <w:color w:val="auto"/>
                <w:sz w:val="24"/>
                <w:szCs w:val="20"/>
                <w:highlight w:val="none"/>
              </w:rPr>
              <w:t>磋商文件</w:t>
            </w:r>
          </w:p>
          <w:p>
            <w:pPr>
              <w:ind w:right="84" w:rightChars="40"/>
              <w:jc w:val="center"/>
              <w:rPr>
                <w:rFonts w:ascii="Times New Roman" w:hAnsi="Times New Roman" w:eastAsia="宋体" w:cs="Times New Roman"/>
                <w:color w:val="auto"/>
                <w:sz w:val="24"/>
                <w:szCs w:val="20"/>
                <w:highlight w:val="none"/>
              </w:rPr>
            </w:pPr>
            <w:r>
              <w:rPr>
                <w:rFonts w:ascii="Times New Roman" w:hAnsi="Times New Roman" w:eastAsia="宋体" w:cs="Times New Roman"/>
                <w:color w:val="auto"/>
                <w:sz w:val="24"/>
                <w:szCs w:val="20"/>
                <w:highlight w:val="none"/>
              </w:rPr>
              <w:t>条目号</w:t>
            </w:r>
          </w:p>
        </w:tc>
        <w:tc>
          <w:tcPr>
            <w:tcW w:w="2410" w:type="dxa"/>
            <w:vAlign w:val="center"/>
          </w:tcPr>
          <w:p>
            <w:pPr>
              <w:ind w:right="84" w:rightChars="40"/>
              <w:jc w:val="center"/>
              <w:rPr>
                <w:rFonts w:ascii="Times New Roman" w:hAnsi="Times New Roman" w:eastAsia="宋体" w:cs="Times New Roman"/>
                <w:color w:val="auto"/>
                <w:sz w:val="24"/>
                <w:szCs w:val="20"/>
                <w:highlight w:val="none"/>
              </w:rPr>
            </w:pPr>
            <w:r>
              <w:rPr>
                <w:rFonts w:ascii="Times New Roman" w:hAnsi="Times New Roman" w:eastAsia="宋体" w:cs="Times New Roman"/>
                <w:color w:val="auto"/>
                <w:sz w:val="24"/>
                <w:szCs w:val="20"/>
                <w:highlight w:val="none"/>
              </w:rPr>
              <w:t>磋商文件的商务条款</w:t>
            </w:r>
          </w:p>
        </w:tc>
        <w:tc>
          <w:tcPr>
            <w:tcW w:w="1984" w:type="dxa"/>
            <w:vAlign w:val="center"/>
          </w:tcPr>
          <w:p>
            <w:pPr>
              <w:ind w:right="84" w:rightChars="40"/>
              <w:jc w:val="center"/>
              <w:rPr>
                <w:rFonts w:ascii="Times New Roman" w:hAnsi="Times New Roman" w:eastAsia="宋体" w:cs="Times New Roman"/>
                <w:color w:val="auto"/>
                <w:sz w:val="24"/>
                <w:szCs w:val="20"/>
                <w:highlight w:val="none"/>
              </w:rPr>
            </w:pPr>
            <w:r>
              <w:rPr>
                <w:rFonts w:ascii="Times New Roman" w:hAnsi="Times New Roman" w:eastAsia="宋体" w:cs="Times New Roman"/>
                <w:color w:val="auto"/>
                <w:sz w:val="24"/>
                <w:szCs w:val="20"/>
                <w:highlight w:val="none"/>
              </w:rPr>
              <w:t>磋商响应文件的商务条款</w:t>
            </w:r>
          </w:p>
        </w:tc>
        <w:tc>
          <w:tcPr>
            <w:tcW w:w="1021" w:type="dxa"/>
            <w:vAlign w:val="center"/>
          </w:tcPr>
          <w:p>
            <w:pPr>
              <w:ind w:right="84" w:rightChars="40"/>
              <w:jc w:val="center"/>
              <w:rPr>
                <w:rFonts w:ascii="Times New Roman" w:hAnsi="Times New Roman" w:eastAsia="宋体" w:cs="Times New Roman"/>
                <w:color w:val="auto"/>
                <w:sz w:val="24"/>
                <w:szCs w:val="20"/>
                <w:highlight w:val="none"/>
              </w:rPr>
            </w:pPr>
            <w:r>
              <w:rPr>
                <w:rFonts w:ascii="Times New Roman" w:hAnsi="Times New Roman" w:eastAsia="宋体" w:cs="Times New Roman"/>
                <w:color w:val="auto"/>
                <w:sz w:val="24"/>
                <w:szCs w:val="20"/>
                <w:highlight w:val="none"/>
              </w:rPr>
              <w:t>说明</w:t>
            </w:r>
          </w:p>
        </w:tc>
        <w:tc>
          <w:tcPr>
            <w:tcW w:w="1783" w:type="dxa"/>
            <w:vAlign w:val="center"/>
          </w:tcPr>
          <w:p>
            <w:pPr>
              <w:ind w:right="84" w:rightChars="40"/>
              <w:jc w:val="center"/>
              <w:rPr>
                <w:rFonts w:ascii="Times New Roman" w:hAnsi="Times New Roman" w:eastAsia="宋体" w:cs="Times New Roman"/>
                <w:color w:val="auto"/>
                <w:sz w:val="24"/>
                <w:szCs w:val="20"/>
                <w:highlight w:val="none"/>
              </w:rPr>
            </w:pPr>
            <w:r>
              <w:rPr>
                <w:rFonts w:ascii="Times New Roman" w:hAnsi="Times New Roman" w:eastAsia="宋体" w:cs="Times New Roman"/>
                <w:color w:val="auto"/>
                <w:sz w:val="24"/>
                <w:szCs w:val="20"/>
                <w:highlight w:val="none"/>
              </w:rPr>
              <w:t>证明材料所在页码及条目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trPr>
        <w:tc>
          <w:tcPr>
            <w:tcW w:w="806" w:type="dxa"/>
            <w:vAlign w:val="center"/>
          </w:tcPr>
          <w:p>
            <w:pPr>
              <w:ind w:right="84" w:rightChars="40"/>
              <w:rPr>
                <w:rFonts w:ascii="Times New Roman" w:hAnsi="Times New Roman" w:eastAsia="宋体" w:cs="Times New Roman"/>
                <w:color w:val="auto"/>
                <w:sz w:val="24"/>
                <w:szCs w:val="20"/>
                <w:highlight w:val="none"/>
              </w:rPr>
            </w:pPr>
          </w:p>
        </w:tc>
        <w:tc>
          <w:tcPr>
            <w:tcW w:w="1701" w:type="dxa"/>
            <w:vAlign w:val="center"/>
          </w:tcPr>
          <w:p>
            <w:pPr>
              <w:ind w:right="84" w:rightChars="40"/>
              <w:rPr>
                <w:rFonts w:ascii="Times New Roman" w:hAnsi="Times New Roman" w:eastAsia="宋体" w:cs="Times New Roman"/>
                <w:color w:val="auto"/>
                <w:sz w:val="24"/>
                <w:szCs w:val="20"/>
                <w:highlight w:val="none"/>
              </w:rPr>
            </w:pPr>
          </w:p>
        </w:tc>
        <w:tc>
          <w:tcPr>
            <w:tcW w:w="2410" w:type="dxa"/>
            <w:vAlign w:val="center"/>
          </w:tcPr>
          <w:p>
            <w:pPr>
              <w:ind w:right="84" w:rightChars="40"/>
              <w:rPr>
                <w:rFonts w:ascii="Times New Roman" w:hAnsi="Times New Roman" w:eastAsia="宋体" w:cs="Times New Roman"/>
                <w:color w:val="auto"/>
                <w:sz w:val="24"/>
                <w:szCs w:val="20"/>
                <w:highlight w:val="none"/>
              </w:rPr>
            </w:pPr>
            <w:r>
              <w:rPr>
                <w:rFonts w:ascii="Times New Roman" w:hAnsi="Times New Roman" w:eastAsia="宋体" w:cs="Times New Roman"/>
                <w:color w:val="auto"/>
                <w:sz w:val="24"/>
                <w:szCs w:val="20"/>
                <w:highlight w:val="none"/>
              </w:rPr>
              <w:t>磋商保证金</w:t>
            </w:r>
          </w:p>
        </w:tc>
        <w:tc>
          <w:tcPr>
            <w:tcW w:w="1984" w:type="dxa"/>
            <w:vAlign w:val="center"/>
          </w:tcPr>
          <w:p>
            <w:pPr>
              <w:ind w:right="84" w:rightChars="40"/>
              <w:rPr>
                <w:rFonts w:ascii="Times New Roman" w:hAnsi="Times New Roman" w:eastAsia="宋体" w:cs="Times New Roman"/>
                <w:color w:val="auto"/>
                <w:sz w:val="24"/>
                <w:szCs w:val="20"/>
                <w:highlight w:val="none"/>
              </w:rPr>
            </w:pPr>
          </w:p>
        </w:tc>
        <w:tc>
          <w:tcPr>
            <w:tcW w:w="1021" w:type="dxa"/>
            <w:vAlign w:val="center"/>
          </w:tcPr>
          <w:p>
            <w:pPr>
              <w:ind w:right="84" w:rightChars="40"/>
              <w:rPr>
                <w:rFonts w:ascii="Times New Roman" w:hAnsi="Times New Roman" w:eastAsia="宋体" w:cs="Times New Roman"/>
                <w:color w:val="auto"/>
                <w:sz w:val="24"/>
                <w:szCs w:val="20"/>
                <w:highlight w:val="none"/>
              </w:rPr>
            </w:pPr>
          </w:p>
        </w:tc>
        <w:tc>
          <w:tcPr>
            <w:tcW w:w="1783" w:type="dxa"/>
            <w:vAlign w:val="center"/>
          </w:tcPr>
          <w:p>
            <w:pPr>
              <w:ind w:right="84" w:rightChars="40"/>
              <w:rPr>
                <w:rFonts w:ascii="Times New Roman" w:hAnsi="Times New Roman" w:eastAsia="宋体" w:cs="Times New Roman"/>
                <w:color w:val="auto"/>
                <w:sz w:val="24"/>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trPr>
        <w:tc>
          <w:tcPr>
            <w:tcW w:w="806" w:type="dxa"/>
            <w:vAlign w:val="center"/>
          </w:tcPr>
          <w:p>
            <w:pPr>
              <w:ind w:right="84" w:rightChars="40"/>
              <w:rPr>
                <w:rFonts w:ascii="Times New Roman" w:hAnsi="Times New Roman" w:eastAsia="宋体" w:cs="Times New Roman"/>
                <w:color w:val="auto"/>
                <w:sz w:val="24"/>
                <w:szCs w:val="20"/>
                <w:highlight w:val="none"/>
              </w:rPr>
            </w:pPr>
          </w:p>
        </w:tc>
        <w:tc>
          <w:tcPr>
            <w:tcW w:w="1701" w:type="dxa"/>
            <w:vAlign w:val="center"/>
          </w:tcPr>
          <w:p>
            <w:pPr>
              <w:ind w:right="84" w:rightChars="40"/>
              <w:rPr>
                <w:rFonts w:ascii="Times New Roman" w:hAnsi="Times New Roman" w:eastAsia="宋体" w:cs="Times New Roman"/>
                <w:color w:val="auto"/>
                <w:sz w:val="24"/>
                <w:szCs w:val="20"/>
                <w:highlight w:val="none"/>
              </w:rPr>
            </w:pPr>
          </w:p>
        </w:tc>
        <w:tc>
          <w:tcPr>
            <w:tcW w:w="2410" w:type="dxa"/>
            <w:vAlign w:val="center"/>
          </w:tcPr>
          <w:p>
            <w:pPr>
              <w:ind w:right="84" w:rightChars="40"/>
              <w:rPr>
                <w:rFonts w:ascii="Times New Roman" w:hAnsi="Times New Roman" w:eastAsia="宋体" w:cs="Times New Roman"/>
                <w:color w:val="auto"/>
                <w:sz w:val="24"/>
                <w:szCs w:val="20"/>
                <w:highlight w:val="none"/>
              </w:rPr>
            </w:pPr>
            <w:r>
              <w:rPr>
                <w:rFonts w:ascii="Times New Roman" w:hAnsi="Times New Roman" w:eastAsia="宋体" w:cs="Times New Roman"/>
                <w:color w:val="auto"/>
                <w:sz w:val="24"/>
                <w:szCs w:val="20"/>
                <w:highlight w:val="none"/>
              </w:rPr>
              <w:t>磋商有效期</w:t>
            </w:r>
          </w:p>
        </w:tc>
        <w:tc>
          <w:tcPr>
            <w:tcW w:w="1984" w:type="dxa"/>
            <w:vAlign w:val="center"/>
          </w:tcPr>
          <w:p>
            <w:pPr>
              <w:ind w:right="84" w:rightChars="40"/>
              <w:rPr>
                <w:rFonts w:ascii="Times New Roman" w:hAnsi="Times New Roman" w:eastAsia="宋体" w:cs="Times New Roman"/>
                <w:color w:val="auto"/>
                <w:sz w:val="24"/>
                <w:szCs w:val="20"/>
                <w:highlight w:val="none"/>
              </w:rPr>
            </w:pPr>
          </w:p>
        </w:tc>
        <w:tc>
          <w:tcPr>
            <w:tcW w:w="1021" w:type="dxa"/>
            <w:vAlign w:val="center"/>
          </w:tcPr>
          <w:p>
            <w:pPr>
              <w:ind w:right="84" w:rightChars="40"/>
              <w:rPr>
                <w:rFonts w:ascii="Times New Roman" w:hAnsi="Times New Roman" w:eastAsia="宋体" w:cs="Times New Roman"/>
                <w:color w:val="auto"/>
                <w:sz w:val="24"/>
                <w:szCs w:val="20"/>
                <w:highlight w:val="none"/>
              </w:rPr>
            </w:pPr>
          </w:p>
        </w:tc>
        <w:tc>
          <w:tcPr>
            <w:tcW w:w="1783" w:type="dxa"/>
            <w:vAlign w:val="center"/>
          </w:tcPr>
          <w:p>
            <w:pPr>
              <w:ind w:right="84" w:rightChars="40"/>
              <w:rPr>
                <w:rFonts w:ascii="Times New Roman" w:hAnsi="Times New Roman" w:eastAsia="宋体" w:cs="Times New Roman"/>
                <w:color w:val="auto"/>
                <w:sz w:val="24"/>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trPr>
        <w:tc>
          <w:tcPr>
            <w:tcW w:w="806" w:type="dxa"/>
            <w:vAlign w:val="center"/>
          </w:tcPr>
          <w:p>
            <w:pPr>
              <w:ind w:right="84" w:rightChars="40"/>
              <w:rPr>
                <w:rFonts w:ascii="Times New Roman" w:hAnsi="Times New Roman" w:eastAsia="宋体" w:cs="Times New Roman"/>
                <w:color w:val="auto"/>
                <w:sz w:val="24"/>
                <w:szCs w:val="20"/>
                <w:highlight w:val="none"/>
              </w:rPr>
            </w:pPr>
          </w:p>
        </w:tc>
        <w:tc>
          <w:tcPr>
            <w:tcW w:w="1701" w:type="dxa"/>
            <w:vAlign w:val="center"/>
          </w:tcPr>
          <w:p>
            <w:pPr>
              <w:ind w:right="84" w:rightChars="40"/>
              <w:rPr>
                <w:rFonts w:ascii="Times New Roman" w:hAnsi="Times New Roman" w:eastAsia="宋体" w:cs="Times New Roman"/>
                <w:color w:val="auto"/>
                <w:sz w:val="24"/>
                <w:szCs w:val="20"/>
                <w:highlight w:val="none"/>
              </w:rPr>
            </w:pPr>
          </w:p>
        </w:tc>
        <w:tc>
          <w:tcPr>
            <w:tcW w:w="2410" w:type="dxa"/>
            <w:vAlign w:val="center"/>
          </w:tcPr>
          <w:p>
            <w:pPr>
              <w:ind w:right="84" w:rightChars="40"/>
              <w:rPr>
                <w:rFonts w:ascii="Times New Roman" w:hAnsi="Times New Roman" w:eastAsia="宋体" w:cs="Times New Roman"/>
                <w:color w:val="auto"/>
                <w:sz w:val="24"/>
                <w:szCs w:val="20"/>
                <w:highlight w:val="none"/>
              </w:rPr>
            </w:pPr>
            <w:r>
              <w:rPr>
                <w:rFonts w:ascii="Times New Roman" w:hAnsi="Times New Roman" w:eastAsia="宋体" w:cs="Times New Roman"/>
                <w:color w:val="auto"/>
                <w:sz w:val="24"/>
                <w:szCs w:val="24"/>
                <w:highlight w:val="none"/>
              </w:rPr>
              <w:t>磋商范围</w:t>
            </w:r>
          </w:p>
        </w:tc>
        <w:tc>
          <w:tcPr>
            <w:tcW w:w="1984" w:type="dxa"/>
            <w:vAlign w:val="center"/>
          </w:tcPr>
          <w:p>
            <w:pPr>
              <w:ind w:right="84" w:rightChars="40"/>
              <w:rPr>
                <w:rFonts w:ascii="Times New Roman" w:hAnsi="Times New Roman" w:eastAsia="宋体" w:cs="Times New Roman"/>
                <w:color w:val="auto"/>
                <w:sz w:val="24"/>
                <w:szCs w:val="20"/>
                <w:highlight w:val="none"/>
              </w:rPr>
            </w:pPr>
          </w:p>
        </w:tc>
        <w:tc>
          <w:tcPr>
            <w:tcW w:w="1021" w:type="dxa"/>
            <w:vAlign w:val="center"/>
          </w:tcPr>
          <w:p>
            <w:pPr>
              <w:ind w:right="84" w:rightChars="40"/>
              <w:rPr>
                <w:rFonts w:ascii="Times New Roman" w:hAnsi="Times New Roman" w:eastAsia="宋体" w:cs="Times New Roman"/>
                <w:color w:val="auto"/>
                <w:sz w:val="24"/>
                <w:szCs w:val="20"/>
                <w:highlight w:val="none"/>
              </w:rPr>
            </w:pPr>
          </w:p>
        </w:tc>
        <w:tc>
          <w:tcPr>
            <w:tcW w:w="1783" w:type="dxa"/>
            <w:vAlign w:val="center"/>
          </w:tcPr>
          <w:p>
            <w:pPr>
              <w:ind w:right="84" w:rightChars="40"/>
              <w:rPr>
                <w:rFonts w:ascii="Times New Roman" w:hAnsi="Times New Roman" w:eastAsia="宋体" w:cs="Times New Roman"/>
                <w:color w:val="auto"/>
                <w:sz w:val="24"/>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trPr>
        <w:tc>
          <w:tcPr>
            <w:tcW w:w="806" w:type="dxa"/>
            <w:vAlign w:val="center"/>
          </w:tcPr>
          <w:p>
            <w:pPr>
              <w:ind w:right="84" w:rightChars="40"/>
              <w:rPr>
                <w:rFonts w:ascii="Times New Roman" w:hAnsi="Times New Roman" w:eastAsia="宋体" w:cs="Times New Roman"/>
                <w:color w:val="auto"/>
                <w:sz w:val="24"/>
                <w:szCs w:val="20"/>
                <w:highlight w:val="none"/>
              </w:rPr>
            </w:pPr>
          </w:p>
        </w:tc>
        <w:tc>
          <w:tcPr>
            <w:tcW w:w="1701" w:type="dxa"/>
            <w:vAlign w:val="center"/>
          </w:tcPr>
          <w:p>
            <w:pPr>
              <w:ind w:right="84" w:rightChars="40"/>
              <w:rPr>
                <w:rFonts w:ascii="Times New Roman" w:hAnsi="Times New Roman" w:eastAsia="宋体" w:cs="Times New Roman"/>
                <w:color w:val="auto"/>
                <w:sz w:val="24"/>
                <w:szCs w:val="20"/>
                <w:highlight w:val="none"/>
              </w:rPr>
            </w:pPr>
          </w:p>
        </w:tc>
        <w:tc>
          <w:tcPr>
            <w:tcW w:w="2410" w:type="dxa"/>
            <w:vAlign w:val="center"/>
          </w:tcPr>
          <w:p>
            <w:pPr>
              <w:ind w:right="84" w:rightChars="40"/>
              <w:rPr>
                <w:rFonts w:ascii="Times New Roman" w:hAnsi="Times New Roman" w:eastAsia="宋体" w:cs="Times New Roman"/>
                <w:color w:val="auto"/>
                <w:sz w:val="24"/>
                <w:szCs w:val="20"/>
                <w:highlight w:val="none"/>
              </w:rPr>
            </w:pPr>
            <w:r>
              <w:rPr>
                <w:rFonts w:ascii="Times New Roman" w:hAnsi="Times New Roman" w:eastAsia="宋体" w:cs="Times New Roman"/>
                <w:color w:val="auto"/>
                <w:sz w:val="24"/>
                <w:szCs w:val="24"/>
                <w:highlight w:val="none"/>
              </w:rPr>
              <w:t>质量标准</w:t>
            </w:r>
          </w:p>
        </w:tc>
        <w:tc>
          <w:tcPr>
            <w:tcW w:w="1984" w:type="dxa"/>
            <w:vAlign w:val="center"/>
          </w:tcPr>
          <w:p>
            <w:pPr>
              <w:ind w:right="84" w:rightChars="40"/>
              <w:rPr>
                <w:rFonts w:ascii="Times New Roman" w:hAnsi="Times New Roman" w:eastAsia="宋体" w:cs="Times New Roman"/>
                <w:color w:val="auto"/>
                <w:sz w:val="24"/>
                <w:szCs w:val="20"/>
                <w:highlight w:val="none"/>
              </w:rPr>
            </w:pPr>
          </w:p>
        </w:tc>
        <w:tc>
          <w:tcPr>
            <w:tcW w:w="1021" w:type="dxa"/>
            <w:vAlign w:val="center"/>
          </w:tcPr>
          <w:p>
            <w:pPr>
              <w:ind w:right="84" w:rightChars="40"/>
              <w:rPr>
                <w:rFonts w:ascii="Times New Roman" w:hAnsi="Times New Roman" w:eastAsia="宋体" w:cs="Times New Roman"/>
                <w:color w:val="auto"/>
                <w:sz w:val="24"/>
                <w:szCs w:val="20"/>
                <w:highlight w:val="none"/>
              </w:rPr>
            </w:pPr>
          </w:p>
        </w:tc>
        <w:tc>
          <w:tcPr>
            <w:tcW w:w="1783" w:type="dxa"/>
            <w:vAlign w:val="center"/>
          </w:tcPr>
          <w:p>
            <w:pPr>
              <w:ind w:right="84" w:rightChars="40"/>
              <w:rPr>
                <w:rFonts w:ascii="Times New Roman" w:hAnsi="Times New Roman" w:eastAsia="宋体" w:cs="Times New Roman"/>
                <w:color w:val="auto"/>
                <w:sz w:val="24"/>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trPr>
        <w:tc>
          <w:tcPr>
            <w:tcW w:w="806" w:type="dxa"/>
            <w:vAlign w:val="center"/>
          </w:tcPr>
          <w:p>
            <w:pPr>
              <w:ind w:right="84" w:rightChars="40"/>
              <w:rPr>
                <w:rFonts w:ascii="Times New Roman" w:hAnsi="Times New Roman" w:eastAsia="宋体" w:cs="Times New Roman"/>
                <w:color w:val="auto"/>
                <w:sz w:val="24"/>
                <w:szCs w:val="20"/>
                <w:highlight w:val="none"/>
              </w:rPr>
            </w:pPr>
          </w:p>
        </w:tc>
        <w:tc>
          <w:tcPr>
            <w:tcW w:w="1701" w:type="dxa"/>
            <w:vAlign w:val="center"/>
          </w:tcPr>
          <w:p>
            <w:pPr>
              <w:ind w:right="84" w:rightChars="40"/>
              <w:rPr>
                <w:rFonts w:ascii="Times New Roman" w:hAnsi="Times New Roman" w:eastAsia="宋体" w:cs="Times New Roman"/>
                <w:color w:val="auto"/>
                <w:sz w:val="24"/>
                <w:szCs w:val="20"/>
                <w:highlight w:val="none"/>
              </w:rPr>
            </w:pPr>
          </w:p>
        </w:tc>
        <w:tc>
          <w:tcPr>
            <w:tcW w:w="2410" w:type="dxa"/>
            <w:vAlign w:val="center"/>
          </w:tcPr>
          <w:p>
            <w:pPr>
              <w:ind w:right="84" w:rightChars="40"/>
              <w:rPr>
                <w:rFonts w:ascii="Times New Roman" w:hAnsi="Times New Roman" w:eastAsia="宋体" w:cs="Times New Roman"/>
                <w:color w:val="auto"/>
                <w:sz w:val="24"/>
                <w:szCs w:val="20"/>
                <w:highlight w:val="none"/>
              </w:rPr>
            </w:pPr>
            <w:r>
              <w:rPr>
                <w:rFonts w:ascii="Times New Roman" w:hAnsi="Times New Roman" w:eastAsia="宋体" w:cs="Times New Roman"/>
                <w:color w:val="auto"/>
                <w:sz w:val="24"/>
                <w:szCs w:val="24"/>
                <w:highlight w:val="none"/>
              </w:rPr>
              <w:t>合同履约期限</w:t>
            </w:r>
          </w:p>
        </w:tc>
        <w:tc>
          <w:tcPr>
            <w:tcW w:w="1984" w:type="dxa"/>
            <w:vAlign w:val="center"/>
          </w:tcPr>
          <w:p>
            <w:pPr>
              <w:ind w:right="84" w:rightChars="40"/>
              <w:rPr>
                <w:rFonts w:ascii="Times New Roman" w:hAnsi="Times New Roman" w:eastAsia="宋体" w:cs="Times New Roman"/>
                <w:color w:val="auto"/>
                <w:sz w:val="24"/>
                <w:szCs w:val="20"/>
                <w:highlight w:val="none"/>
              </w:rPr>
            </w:pPr>
          </w:p>
        </w:tc>
        <w:tc>
          <w:tcPr>
            <w:tcW w:w="1021" w:type="dxa"/>
            <w:vAlign w:val="center"/>
          </w:tcPr>
          <w:p>
            <w:pPr>
              <w:ind w:right="84" w:rightChars="40"/>
              <w:rPr>
                <w:rFonts w:ascii="Times New Roman" w:hAnsi="Times New Roman" w:eastAsia="宋体" w:cs="Times New Roman"/>
                <w:color w:val="auto"/>
                <w:sz w:val="24"/>
                <w:szCs w:val="20"/>
                <w:highlight w:val="none"/>
              </w:rPr>
            </w:pPr>
          </w:p>
        </w:tc>
        <w:tc>
          <w:tcPr>
            <w:tcW w:w="1783" w:type="dxa"/>
            <w:vAlign w:val="center"/>
          </w:tcPr>
          <w:p>
            <w:pPr>
              <w:ind w:right="84" w:rightChars="40"/>
              <w:rPr>
                <w:rFonts w:ascii="Times New Roman" w:hAnsi="Times New Roman" w:eastAsia="宋体" w:cs="Times New Roman"/>
                <w:color w:val="auto"/>
                <w:sz w:val="24"/>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trPr>
        <w:tc>
          <w:tcPr>
            <w:tcW w:w="806" w:type="dxa"/>
            <w:vAlign w:val="center"/>
          </w:tcPr>
          <w:p>
            <w:pPr>
              <w:ind w:right="84" w:rightChars="40"/>
              <w:rPr>
                <w:rFonts w:ascii="Times New Roman" w:hAnsi="Times New Roman" w:eastAsia="宋体" w:cs="Times New Roman"/>
                <w:color w:val="auto"/>
                <w:sz w:val="24"/>
                <w:szCs w:val="20"/>
                <w:highlight w:val="none"/>
              </w:rPr>
            </w:pPr>
          </w:p>
        </w:tc>
        <w:tc>
          <w:tcPr>
            <w:tcW w:w="1701" w:type="dxa"/>
            <w:vAlign w:val="center"/>
          </w:tcPr>
          <w:p>
            <w:pPr>
              <w:ind w:right="84" w:rightChars="40"/>
              <w:rPr>
                <w:rFonts w:ascii="Times New Roman" w:hAnsi="Times New Roman" w:eastAsia="宋体" w:cs="Times New Roman"/>
                <w:color w:val="auto"/>
                <w:sz w:val="24"/>
                <w:szCs w:val="20"/>
                <w:highlight w:val="none"/>
              </w:rPr>
            </w:pPr>
          </w:p>
        </w:tc>
        <w:tc>
          <w:tcPr>
            <w:tcW w:w="2410" w:type="dxa"/>
            <w:vAlign w:val="center"/>
          </w:tcPr>
          <w:p>
            <w:pPr>
              <w:ind w:right="84" w:rightChars="40"/>
              <w:rPr>
                <w:rFonts w:ascii="Times New Roman" w:hAnsi="Times New Roman" w:eastAsia="宋体" w:cs="Times New Roman"/>
                <w:color w:val="auto"/>
                <w:sz w:val="24"/>
                <w:szCs w:val="20"/>
                <w:highlight w:val="none"/>
              </w:rPr>
            </w:pPr>
            <w:r>
              <w:rPr>
                <w:rFonts w:ascii="Times New Roman" w:hAnsi="Times New Roman" w:eastAsia="宋体" w:cs="Times New Roman"/>
                <w:color w:val="auto"/>
                <w:sz w:val="24"/>
                <w:szCs w:val="20"/>
                <w:highlight w:val="none"/>
              </w:rPr>
              <w:t>其他商务条款</w:t>
            </w:r>
          </w:p>
        </w:tc>
        <w:tc>
          <w:tcPr>
            <w:tcW w:w="1984" w:type="dxa"/>
            <w:vAlign w:val="center"/>
          </w:tcPr>
          <w:p>
            <w:pPr>
              <w:ind w:right="84" w:rightChars="40"/>
              <w:rPr>
                <w:rFonts w:ascii="Times New Roman" w:hAnsi="Times New Roman" w:eastAsia="宋体" w:cs="Times New Roman"/>
                <w:color w:val="auto"/>
                <w:sz w:val="24"/>
                <w:szCs w:val="20"/>
                <w:highlight w:val="none"/>
              </w:rPr>
            </w:pPr>
          </w:p>
        </w:tc>
        <w:tc>
          <w:tcPr>
            <w:tcW w:w="1021" w:type="dxa"/>
            <w:vAlign w:val="center"/>
          </w:tcPr>
          <w:p>
            <w:pPr>
              <w:ind w:right="84" w:rightChars="40"/>
              <w:rPr>
                <w:rFonts w:ascii="Times New Roman" w:hAnsi="Times New Roman" w:eastAsia="宋体" w:cs="Times New Roman"/>
                <w:color w:val="auto"/>
                <w:sz w:val="24"/>
                <w:szCs w:val="20"/>
                <w:highlight w:val="none"/>
              </w:rPr>
            </w:pPr>
          </w:p>
        </w:tc>
        <w:tc>
          <w:tcPr>
            <w:tcW w:w="1783" w:type="dxa"/>
            <w:vAlign w:val="center"/>
          </w:tcPr>
          <w:p>
            <w:pPr>
              <w:ind w:right="84" w:rightChars="40"/>
              <w:rPr>
                <w:rFonts w:ascii="Times New Roman" w:hAnsi="Times New Roman" w:eastAsia="宋体" w:cs="Times New Roman"/>
                <w:color w:val="auto"/>
                <w:sz w:val="24"/>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trPr>
        <w:tc>
          <w:tcPr>
            <w:tcW w:w="806" w:type="dxa"/>
            <w:vAlign w:val="center"/>
          </w:tcPr>
          <w:p>
            <w:pPr>
              <w:ind w:right="84" w:rightChars="40"/>
              <w:rPr>
                <w:rFonts w:ascii="Times New Roman" w:hAnsi="Times New Roman" w:eastAsia="宋体" w:cs="Times New Roman"/>
                <w:color w:val="auto"/>
                <w:sz w:val="24"/>
                <w:szCs w:val="20"/>
                <w:highlight w:val="none"/>
              </w:rPr>
            </w:pPr>
          </w:p>
        </w:tc>
        <w:tc>
          <w:tcPr>
            <w:tcW w:w="1701" w:type="dxa"/>
            <w:vAlign w:val="center"/>
          </w:tcPr>
          <w:p>
            <w:pPr>
              <w:ind w:right="84" w:rightChars="40"/>
              <w:rPr>
                <w:rFonts w:ascii="Times New Roman" w:hAnsi="Times New Roman" w:eastAsia="宋体" w:cs="Times New Roman"/>
                <w:color w:val="auto"/>
                <w:sz w:val="24"/>
                <w:szCs w:val="20"/>
                <w:highlight w:val="none"/>
              </w:rPr>
            </w:pPr>
          </w:p>
        </w:tc>
        <w:tc>
          <w:tcPr>
            <w:tcW w:w="2410" w:type="dxa"/>
            <w:vAlign w:val="center"/>
          </w:tcPr>
          <w:p>
            <w:pPr>
              <w:ind w:right="84" w:rightChars="40"/>
              <w:rPr>
                <w:rFonts w:ascii="Times New Roman" w:hAnsi="Times New Roman" w:eastAsia="宋体" w:cs="Times New Roman"/>
                <w:color w:val="auto"/>
                <w:sz w:val="24"/>
                <w:szCs w:val="20"/>
                <w:highlight w:val="none"/>
              </w:rPr>
            </w:pPr>
          </w:p>
        </w:tc>
        <w:tc>
          <w:tcPr>
            <w:tcW w:w="1984" w:type="dxa"/>
            <w:vAlign w:val="center"/>
          </w:tcPr>
          <w:p>
            <w:pPr>
              <w:ind w:right="84" w:rightChars="40"/>
              <w:rPr>
                <w:rFonts w:ascii="Times New Roman" w:hAnsi="Times New Roman" w:eastAsia="宋体" w:cs="Times New Roman"/>
                <w:color w:val="auto"/>
                <w:sz w:val="24"/>
                <w:szCs w:val="20"/>
                <w:highlight w:val="none"/>
              </w:rPr>
            </w:pPr>
          </w:p>
        </w:tc>
        <w:tc>
          <w:tcPr>
            <w:tcW w:w="1021" w:type="dxa"/>
            <w:vAlign w:val="center"/>
          </w:tcPr>
          <w:p>
            <w:pPr>
              <w:ind w:right="84" w:rightChars="40"/>
              <w:rPr>
                <w:rFonts w:ascii="Times New Roman" w:hAnsi="Times New Roman" w:eastAsia="宋体" w:cs="Times New Roman"/>
                <w:color w:val="auto"/>
                <w:sz w:val="24"/>
                <w:szCs w:val="20"/>
                <w:highlight w:val="none"/>
              </w:rPr>
            </w:pPr>
          </w:p>
        </w:tc>
        <w:tc>
          <w:tcPr>
            <w:tcW w:w="1783" w:type="dxa"/>
            <w:vAlign w:val="center"/>
          </w:tcPr>
          <w:p>
            <w:pPr>
              <w:ind w:right="84" w:rightChars="40"/>
              <w:rPr>
                <w:rFonts w:ascii="Times New Roman" w:hAnsi="Times New Roman" w:eastAsia="宋体" w:cs="Times New Roman"/>
                <w:color w:val="auto"/>
                <w:sz w:val="24"/>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trPr>
        <w:tc>
          <w:tcPr>
            <w:tcW w:w="806" w:type="dxa"/>
            <w:vAlign w:val="center"/>
          </w:tcPr>
          <w:p>
            <w:pPr>
              <w:ind w:right="84" w:rightChars="40"/>
              <w:rPr>
                <w:rFonts w:ascii="Times New Roman" w:hAnsi="Times New Roman" w:eastAsia="宋体" w:cs="Times New Roman"/>
                <w:color w:val="auto"/>
                <w:sz w:val="24"/>
                <w:szCs w:val="20"/>
                <w:highlight w:val="none"/>
              </w:rPr>
            </w:pPr>
          </w:p>
        </w:tc>
        <w:tc>
          <w:tcPr>
            <w:tcW w:w="1701" w:type="dxa"/>
            <w:vAlign w:val="center"/>
          </w:tcPr>
          <w:p>
            <w:pPr>
              <w:ind w:right="84" w:rightChars="40"/>
              <w:rPr>
                <w:rFonts w:ascii="Times New Roman" w:hAnsi="Times New Roman" w:eastAsia="宋体" w:cs="Times New Roman"/>
                <w:color w:val="auto"/>
                <w:sz w:val="24"/>
                <w:szCs w:val="20"/>
                <w:highlight w:val="none"/>
              </w:rPr>
            </w:pPr>
          </w:p>
        </w:tc>
        <w:tc>
          <w:tcPr>
            <w:tcW w:w="2410" w:type="dxa"/>
            <w:vAlign w:val="center"/>
          </w:tcPr>
          <w:p>
            <w:pPr>
              <w:ind w:right="84" w:rightChars="40"/>
              <w:rPr>
                <w:rFonts w:ascii="Times New Roman" w:hAnsi="Times New Roman" w:eastAsia="宋体" w:cs="Times New Roman"/>
                <w:color w:val="auto"/>
                <w:sz w:val="24"/>
                <w:szCs w:val="20"/>
                <w:highlight w:val="none"/>
              </w:rPr>
            </w:pPr>
          </w:p>
        </w:tc>
        <w:tc>
          <w:tcPr>
            <w:tcW w:w="1984" w:type="dxa"/>
            <w:vAlign w:val="center"/>
          </w:tcPr>
          <w:p>
            <w:pPr>
              <w:ind w:right="84" w:rightChars="40"/>
              <w:rPr>
                <w:rFonts w:ascii="Times New Roman" w:hAnsi="Times New Roman" w:eastAsia="宋体" w:cs="Times New Roman"/>
                <w:color w:val="auto"/>
                <w:sz w:val="24"/>
                <w:szCs w:val="20"/>
                <w:highlight w:val="none"/>
              </w:rPr>
            </w:pPr>
          </w:p>
        </w:tc>
        <w:tc>
          <w:tcPr>
            <w:tcW w:w="1021" w:type="dxa"/>
            <w:vAlign w:val="center"/>
          </w:tcPr>
          <w:p>
            <w:pPr>
              <w:ind w:right="84" w:rightChars="40"/>
              <w:rPr>
                <w:rFonts w:ascii="Times New Roman" w:hAnsi="Times New Roman" w:eastAsia="宋体" w:cs="Times New Roman"/>
                <w:color w:val="auto"/>
                <w:sz w:val="24"/>
                <w:szCs w:val="20"/>
                <w:highlight w:val="none"/>
              </w:rPr>
            </w:pPr>
          </w:p>
        </w:tc>
        <w:tc>
          <w:tcPr>
            <w:tcW w:w="1783" w:type="dxa"/>
            <w:vAlign w:val="center"/>
          </w:tcPr>
          <w:p>
            <w:pPr>
              <w:ind w:right="84" w:rightChars="40"/>
              <w:rPr>
                <w:rFonts w:ascii="Times New Roman" w:hAnsi="Times New Roman" w:eastAsia="宋体" w:cs="Times New Roman"/>
                <w:color w:val="auto"/>
                <w:sz w:val="24"/>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trPr>
        <w:tc>
          <w:tcPr>
            <w:tcW w:w="806" w:type="dxa"/>
            <w:vAlign w:val="center"/>
          </w:tcPr>
          <w:p>
            <w:pPr>
              <w:ind w:right="84" w:rightChars="40"/>
              <w:rPr>
                <w:rFonts w:ascii="Times New Roman" w:hAnsi="Times New Roman" w:eastAsia="宋体" w:cs="Times New Roman"/>
                <w:color w:val="auto"/>
                <w:sz w:val="24"/>
                <w:szCs w:val="20"/>
                <w:highlight w:val="none"/>
              </w:rPr>
            </w:pPr>
          </w:p>
        </w:tc>
        <w:tc>
          <w:tcPr>
            <w:tcW w:w="1701" w:type="dxa"/>
            <w:vAlign w:val="center"/>
          </w:tcPr>
          <w:p>
            <w:pPr>
              <w:ind w:right="84" w:rightChars="40"/>
              <w:rPr>
                <w:rFonts w:ascii="Times New Roman" w:hAnsi="Times New Roman" w:eastAsia="宋体" w:cs="Times New Roman"/>
                <w:color w:val="auto"/>
                <w:sz w:val="24"/>
                <w:szCs w:val="20"/>
                <w:highlight w:val="none"/>
              </w:rPr>
            </w:pPr>
          </w:p>
        </w:tc>
        <w:tc>
          <w:tcPr>
            <w:tcW w:w="2410" w:type="dxa"/>
            <w:vAlign w:val="center"/>
          </w:tcPr>
          <w:p>
            <w:pPr>
              <w:ind w:right="84" w:rightChars="40"/>
              <w:rPr>
                <w:rFonts w:ascii="Times New Roman" w:hAnsi="Times New Roman" w:eastAsia="宋体" w:cs="Times New Roman"/>
                <w:color w:val="auto"/>
                <w:sz w:val="24"/>
                <w:szCs w:val="20"/>
                <w:highlight w:val="none"/>
              </w:rPr>
            </w:pPr>
          </w:p>
        </w:tc>
        <w:tc>
          <w:tcPr>
            <w:tcW w:w="1984" w:type="dxa"/>
            <w:vAlign w:val="center"/>
          </w:tcPr>
          <w:p>
            <w:pPr>
              <w:ind w:right="84" w:rightChars="40"/>
              <w:rPr>
                <w:rFonts w:ascii="Times New Roman" w:hAnsi="Times New Roman" w:eastAsia="宋体" w:cs="Times New Roman"/>
                <w:color w:val="auto"/>
                <w:sz w:val="24"/>
                <w:szCs w:val="20"/>
                <w:highlight w:val="none"/>
              </w:rPr>
            </w:pPr>
          </w:p>
        </w:tc>
        <w:tc>
          <w:tcPr>
            <w:tcW w:w="1021" w:type="dxa"/>
            <w:vAlign w:val="center"/>
          </w:tcPr>
          <w:p>
            <w:pPr>
              <w:ind w:right="84" w:rightChars="40"/>
              <w:rPr>
                <w:rFonts w:ascii="Times New Roman" w:hAnsi="Times New Roman" w:eastAsia="宋体" w:cs="Times New Roman"/>
                <w:color w:val="auto"/>
                <w:sz w:val="24"/>
                <w:szCs w:val="20"/>
                <w:highlight w:val="none"/>
              </w:rPr>
            </w:pPr>
          </w:p>
        </w:tc>
        <w:tc>
          <w:tcPr>
            <w:tcW w:w="1783" w:type="dxa"/>
            <w:vAlign w:val="center"/>
          </w:tcPr>
          <w:p>
            <w:pPr>
              <w:ind w:right="84" w:rightChars="40"/>
              <w:rPr>
                <w:rFonts w:ascii="Times New Roman" w:hAnsi="Times New Roman" w:eastAsia="宋体" w:cs="Times New Roman"/>
                <w:color w:val="auto"/>
                <w:sz w:val="24"/>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trPr>
        <w:tc>
          <w:tcPr>
            <w:tcW w:w="806" w:type="dxa"/>
            <w:vAlign w:val="center"/>
          </w:tcPr>
          <w:p>
            <w:pPr>
              <w:ind w:right="84" w:rightChars="40"/>
              <w:rPr>
                <w:rFonts w:ascii="Times New Roman" w:hAnsi="Times New Roman" w:eastAsia="宋体" w:cs="Times New Roman"/>
                <w:color w:val="auto"/>
                <w:sz w:val="24"/>
                <w:szCs w:val="20"/>
                <w:highlight w:val="none"/>
              </w:rPr>
            </w:pPr>
          </w:p>
        </w:tc>
        <w:tc>
          <w:tcPr>
            <w:tcW w:w="1701" w:type="dxa"/>
            <w:vAlign w:val="center"/>
          </w:tcPr>
          <w:p>
            <w:pPr>
              <w:ind w:right="84" w:rightChars="40"/>
              <w:rPr>
                <w:rFonts w:ascii="Times New Roman" w:hAnsi="Times New Roman" w:eastAsia="宋体" w:cs="Times New Roman"/>
                <w:color w:val="auto"/>
                <w:sz w:val="24"/>
                <w:szCs w:val="20"/>
                <w:highlight w:val="none"/>
              </w:rPr>
            </w:pPr>
          </w:p>
        </w:tc>
        <w:tc>
          <w:tcPr>
            <w:tcW w:w="2410" w:type="dxa"/>
            <w:vAlign w:val="center"/>
          </w:tcPr>
          <w:p>
            <w:pPr>
              <w:ind w:right="84" w:rightChars="40"/>
              <w:rPr>
                <w:rFonts w:ascii="Times New Roman" w:hAnsi="Times New Roman" w:eastAsia="宋体" w:cs="Times New Roman"/>
                <w:color w:val="auto"/>
                <w:sz w:val="24"/>
                <w:szCs w:val="20"/>
                <w:highlight w:val="none"/>
              </w:rPr>
            </w:pPr>
          </w:p>
        </w:tc>
        <w:tc>
          <w:tcPr>
            <w:tcW w:w="1984" w:type="dxa"/>
            <w:vAlign w:val="center"/>
          </w:tcPr>
          <w:p>
            <w:pPr>
              <w:ind w:right="84" w:rightChars="40"/>
              <w:rPr>
                <w:rFonts w:ascii="Times New Roman" w:hAnsi="Times New Roman" w:eastAsia="宋体" w:cs="Times New Roman"/>
                <w:color w:val="auto"/>
                <w:sz w:val="24"/>
                <w:szCs w:val="20"/>
                <w:highlight w:val="none"/>
              </w:rPr>
            </w:pPr>
          </w:p>
        </w:tc>
        <w:tc>
          <w:tcPr>
            <w:tcW w:w="1021" w:type="dxa"/>
            <w:vAlign w:val="center"/>
          </w:tcPr>
          <w:p>
            <w:pPr>
              <w:ind w:right="84" w:rightChars="40"/>
              <w:rPr>
                <w:rFonts w:ascii="Times New Roman" w:hAnsi="Times New Roman" w:eastAsia="宋体" w:cs="Times New Roman"/>
                <w:color w:val="auto"/>
                <w:sz w:val="24"/>
                <w:szCs w:val="20"/>
                <w:highlight w:val="none"/>
              </w:rPr>
            </w:pPr>
          </w:p>
        </w:tc>
        <w:tc>
          <w:tcPr>
            <w:tcW w:w="1783" w:type="dxa"/>
            <w:vAlign w:val="center"/>
          </w:tcPr>
          <w:p>
            <w:pPr>
              <w:ind w:right="84" w:rightChars="40"/>
              <w:rPr>
                <w:rFonts w:ascii="Times New Roman" w:hAnsi="Times New Roman" w:eastAsia="宋体" w:cs="Times New Roman"/>
                <w:color w:val="auto"/>
                <w:sz w:val="24"/>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trPr>
        <w:tc>
          <w:tcPr>
            <w:tcW w:w="806" w:type="dxa"/>
            <w:vAlign w:val="center"/>
          </w:tcPr>
          <w:p>
            <w:pPr>
              <w:ind w:right="84" w:rightChars="40"/>
              <w:rPr>
                <w:rFonts w:ascii="Times New Roman" w:hAnsi="Times New Roman" w:eastAsia="宋体" w:cs="Times New Roman"/>
                <w:color w:val="auto"/>
                <w:sz w:val="24"/>
                <w:szCs w:val="20"/>
                <w:highlight w:val="none"/>
              </w:rPr>
            </w:pPr>
          </w:p>
        </w:tc>
        <w:tc>
          <w:tcPr>
            <w:tcW w:w="1701" w:type="dxa"/>
            <w:vAlign w:val="center"/>
          </w:tcPr>
          <w:p>
            <w:pPr>
              <w:ind w:right="84" w:rightChars="40"/>
              <w:rPr>
                <w:rFonts w:ascii="Times New Roman" w:hAnsi="Times New Roman" w:eastAsia="宋体" w:cs="Times New Roman"/>
                <w:color w:val="auto"/>
                <w:sz w:val="24"/>
                <w:szCs w:val="20"/>
                <w:highlight w:val="none"/>
              </w:rPr>
            </w:pPr>
          </w:p>
        </w:tc>
        <w:tc>
          <w:tcPr>
            <w:tcW w:w="2410" w:type="dxa"/>
            <w:vAlign w:val="center"/>
          </w:tcPr>
          <w:p>
            <w:pPr>
              <w:ind w:right="84" w:rightChars="40"/>
              <w:rPr>
                <w:rFonts w:ascii="Times New Roman" w:hAnsi="Times New Roman" w:eastAsia="宋体" w:cs="Times New Roman"/>
                <w:color w:val="auto"/>
                <w:sz w:val="24"/>
                <w:szCs w:val="20"/>
                <w:highlight w:val="none"/>
              </w:rPr>
            </w:pPr>
          </w:p>
        </w:tc>
        <w:tc>
          <w:tcPr>
            <w:tcW w:w="1984" w:type="dxa"/>
            <w:vAlign w:val="center"/>
          </w:tcPr>
          <w:p>
            <w:pPr>
              <w:ind w:right="84" w:rightChars="40"/>
              <w:rPr>
                <w:rFonts w:ascii="Times New Roman" w:hAnsi="Times New Roman" w:eastAsia="宋体" w:cs="Times New Roman"/>
                <w:color w:val="auto"/>
                <w:sz w:val="24"/>
                <w:szCs w:val="20"/>
                <w:highlight w:val="none"/>
              </w:rPr>
            </w:pPr>
          </w:p>
        </w:tc>
        <w:tc>
          <w:tcPr>
            <w:tcW w:w="1021" w:type="dxa"/>
            <w:vAlign w:val="center"/>
          </w:tcPr>
          <w:p>
            <w:pPr>
              <w:ind w:right="84" w:rightChars="40"/>
              <w:rPr>
                <w:rFonts w:ascii="Times New Roman" w:hAnsi="Times New Roman" w:eastAsia="宋体" w:cs="Times New Roman"/>
                <w:color w:val="auto"/>
                <w:sz w:val="24"/>
                <w:szCs w:val="20"/>
                <w:highlight w:val="none"/>
              </w:rPr>
            </w:pPr>
          </w:p>
        </w:tc>
        <w:tc>
          <w:tcPr>
            <w:tcW w:w="1783" w:type="dxa"/>
            <w:vAlign w:val="center"/>
          </w:tcPr>
          <w:p>
            <w:pPr>
              <w:ind w:right="84" w:rightChars="40"/>
              <w:rPr>
                <w:rFonts w:ascii="Times New Roman" w:hAnsi="Times New Roman" w:eastAsia="宋体" w:cs="Times New Roman"/>
                <w:color w:val="auto"/>
                <w:sz w:val="24"/>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trPr>
        <w:tc>
          <w:tcPr>
            <w:tcW w:w="806" w:type="dxa"/>
            <w:vAlign w:val="center"/>
          </w:tcPr>
          <w:p>
            <w:pPr>
              <w:ind w:right="84" w:rightChars="40"/>
              <w:rPr>
                <w:rFonts w:ascii="Times New Roman" w:hAnsi="Times New Roman" w:eastAsia="宋体" w:cs="Times New Roman"/>
                <w:color w:val="auto"/>
                <w:sz w:val="24"/>
                <w:szCs w:val="20"/>
                <w:highlight w:val="none"/>
              </w:rPr>
            </w:pPr>
          </w:p>
        </w:tc>
        <w:tc>
          <w:tcPr>
            <w:tcW w:w="1701" w:type="dxa"/>
            <w:vAlign w:val="center"/>
          </w:tcPr>
          <w:p>
            <w:pPr>
              <w:ind w:right="84" w:rightChars="40"/>
              <w:rPr>
                <w:rFonts w:ascii="Times New Roman" w:hAnsi="Times New Roman" w:eastAsia="宋体" w:cs="Times New Roman"/>
                <w:color w:val="auto"/>
                <w:sz w:val="24"/>
                <w:szCs w:val="20"/>
                <w:highlight w:val="none"/>
              </w:rPr>
            </w:pPr>
          </w:p>
        </w:tc>
        <w:tc>
          <w:tcPr>
            <w:tcW w:w="2410" w:type="dxa"/>
            <w:vAlign w:val="center"/>
          </w:tcPr>
          <w:p>
            <w:pPr>
              <w:ind w:right="84" w:rightChars="40"/>
              <w:rPr>
                <w:rFonts w:ascii="Times New Roman" w:hAnsi="Times New Roman" w:eastAsia="宋体" w:cs="Times New Roman"/>
                <w:color w:val="auto"/>
                <w:sz w:val="24"/>
                <w:szCs w:val="20"/>
                <w:highlight w:val="none"/>
              </w:rPr>
            </w:pPr>
          </w:p>
        </w:tc>
        <w:tc>
          <w:tcPr>
            <w:tcW w:w="1984" w:type="dxa"/>
            <w:vAlign w:val="center"/>
          </w:tcPr>
          <w:p>
            <w:pPr>
              <w:ind w:right="84" w:rightChars="40"/>
              <w:rPr>
                <w:rFonts w:ascii="Times New Roman" w:hAnsi="Times New Roman" w:eastAsia="宋体" w:cs="Times New Roman"/>
                <w:color w:val="auto"/>
                <w:sz w:val="24"/>
                <w:szCs w:val="20"/>
                <w:highlight w:val="none"/>
              </w:rPr>
            </w:pPr>
          </w:p>
        </w:tc>
        <w:tc>
          <w:tcPr>
            <w:tcW w:w="1021" w:type="dxa"/>
            <w:vAlign w:val="center"/>
          </w:tcPr>
          <w:p>
            <w:pPr>
              <w:ind w:right="84" w:rightChars="40"/>
              <w:rPr>
                <w:rFonts w:ascii="Times New Roman" w:hAnsi="Times New Roman" w:eastAsia="宋体" w:cs="Times New Roman"/>
                <w:color w:val="auto"/>
                <w:sz w:val="24"/>
                <w:szCs w:val="20"/>
                <w:highlight w:val="none"/>
              </w:rPr>
            </w:pPr>
          </w:p>
        </w:tc>
        <w:tc>
          <w:tcPr>
            <w:tcW w:w="1783" w:type="dxa"/>
            <w:vAlign w:val="center"/>
          </w:tcPr>
          <w:p>
            <w:pPr>
              <w:ind w:right="84" w:rightChars="40"/>
              <w:rPr>
                <w:rFonts w:ascii="Times New Roman" w:hAnsi="Times New Roman" w:eastAsia="宋体" w:cs="Times New Roman"/>
                <w:color w:val="auto"/>
                <w:sz w:val="24"/>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trPr>
        <w:tc>
          <w:tcPr>
            <w:tcW w:w="806" w:type="dxa"/>
            <w:vAlign w:val="center"/>
          </w:tcPr>
          <w:p>
            <w:pPr>
              <w:ind w:right="84" w:rightChars="40"/>
              <w:rPr>
                <w:rFonts w:ascii="Times New Roman" w:hAnsi="Times New Roman" w:eastAsia="宋体" w:cs="Times New Roman"/>
                <w:color w:val="auto"/>
                <w:sz w:val="24"/>
                <w:szCs w:val="20"/>
                <w:highlight w:val="none"/>
              </w:rPr>
            </w:pPr>
          </w:p>
        </w:tc>
        <w:tc>
          <w:tcPr>
            <w:tcW w:w="1701" w:type="dxa"/>
            <w:vAlign w:val="center"/>
          </w:tcPr>
          <w:p>
            <w:pPr>
              <w:widowControl/>
              <w:ind w:right="84" w:rightChars="40"/>
              <w:rPr>
                <w:rFonts w:ascii="Times New Roman" w:hAnsi="Times New Roman" w:eastAsia="宋体" w:cs="Times New Roman"/>
                <w:color w:val="auto"/>
                <w:sz w:val="24"/>
                <w:szCs w:val="20"/>
                <w:highlight w:val="none"/>
              </w:rPr>
            </w:pPr>
          </w:p>
          <w:p>
            <w:pPr>
              <w:ind w:right="84" w:rightChars="40"/>
              <w:rPr>
                <w:rFonts w:ascii="Times New Roman" w:hAnsi="Times New Roman" w:eastAsia="宋体" w:cs="Times New Roman"/>
                <w:color w:val="auto"/>
                <w:sz w:val="24"/>
                <w:szCs w:val="20"/>
                <w:highlight w:val="none"/>
              </w:rPr>
            </w:pPr>
          </w:p>
        </w:tc>
        <w:tc>
          <w:tcPr>
            <w:tcW w:w="2410" w:type="dxa"/>
            <w:vAlign w:val="center"/>
          </w:tcPr>
          <w:p>
            <w:pPr>
              <w:ind w:right="84" w:rightChars="40"/>
              <w:rPr>
                <w:rFonts w:ascii="Times New Roman" w:hAnsi="Times New Roman" w:eastAsia="宋体" w:cs="Times New Roman"/>
                <w:color w:val="auto"/>
                <w:sz w:val="24"/>
                <w:szCs w:val="20"/>
                <w:highlight w:val="none"/>
              </w:rPr>
            </w:pPr>
          </w:p>
        </w:tc>
        <w:tc>
          <w:tcPr>
            <w:tcW w:w="1984" w:type="dxa"/>
            <w:vAlign w:val="center"/>
          </w:tcPr>
          <w:p>
            <w:pPr>
              <w:ind w:right="84" w:rightChars="40"/>
              <w:rPr>
                <w:rFonts w:ascii="Times New Roman" w:hAnsi="Times New Roman" w:eastAsia="宋体" w:cs="Times New Roman"/>
                <w:color w:val="auto"/>
                <w:sz w:val="24"/>
                <w:szCs w:val="20"/>
                <w:highlight w:val="none"/>
              </w:rPr>
            </w:pPr>
          </w:p>
        </w:tc>
        <w:tc>
          <w:tcPr>
            <w:tcW w:w="1021" w:type="dxa"/>
            <w:vAlign w:val="center"/>
          </w:tcPr>
          <w:p>
            <w:pPr>
              <w:ind w:right="84" w:rightChars="40"/>
              <w:rPr>
                <w:rFonts w:ascii="Times New Roman" w:hAnsi="Times New Roman" w:eastAsia="宋体" w:cs="Times New Roman"/>
                <w:color w:val="auto"/>
                <w:sz w:val="24"/>
                <w:szCs w:val="20"/>
                <w:highlight w:val="none"/>
              </w:rPr>
            </w:pPr>
          </w:p>
        </w:tc>
        <w:tc>
          <w:tcPr>
            <w:tcW w:w="1783" w:type="dxa"/>
            <w:vAlign w:val="center"/>
          </w:tcPr>
          <w:p>
            <w:pPr>
              <w:ind w:right="84" w:rightChars="40"/>
              <w:rPr>
                <w:rFonts w:ascii="Times New Roman" w:hAnsi="Times New Roman" w:eastAsia="宋体" w:cs="Times New Roman"/>
                <w:color w:val="auto"/>
                <w:sz w:val="24"/>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trPr>
        <w:tc>
          <w:tcPr>
            <w:tcW w:w="806" w:type="dxa"/>
            <w:vAlign w:val="center"/>
          </w:tcPr>
          <w:p>
            <w:pPr>
              <w:ind w:right="84" w:rightChars="40"/>
              <w:rPr>
                <w:rFonts w:ascii="Times New Roman" w:hAnsi="Times New Roman" w:eastAsia="宋体" w:cs="Times New Roman"/>
                <w:color w:val="auto"/>
                <w:sz w:val="24"/>
                <w:szCs w:val="20"/>
                <w:highlight w:val="none"/>
              </w:rPr>
            </w:pPr>
          </w:p>
        </w:tc>
        <w:tc>
          <w:tcPr>
            <w:tcW w:w="1701" w:type="dxa"/>
            <w:vAlign w:val="center"/>
          </w:tcPr>
          <w:p>
            <w:pPr>
              <w:widowControl/>
              <w:ind w:right="84" w:rightChars="40"/>
              <w:rPr>
                <w:rFonts w:ascii="Times New Roman" w:hAnsi="Times New Roman" w:eastAsia="宋体" w:cs="Times New Roman"/>
                <w:color w:val="auto"/>
                <w:sz w:val="24"/>
                <w:szCs w:val="20"/>
                <w:highlight w:val="none"/>
              </w:rPr>
            </w:pPr>
          </w:p>
          <w:p>
            <w:pPr>
              <w:ind w:right="84" w:rightChars="40"/>
              <w:rPr>
                <w:rFonts w:ascii="Times New Roman" w:hAnsi="Times New Roman" w:eastAsia="宋体" w:cs="Times New Roman"/>
                <w:color w:val="auto"/>
                <w:sz w:val="24"/>
                <w:szCs w:val="20"/>
                <w:highlight w:val="none"/>
              </w:rPr>
            </w:pPr>
          </w:p>
        </w:tc>
        <w:tc>
          <w:tcPr>
            <w:tcW w:w="2410" w:type="dxa"/>
            <w:vAlign w:val="center"/>
          </w:tcPr>
          <w:p>
            <w:pPr>
              <w:ind w:right="84" w:rightChars="40"/>
              <w:rPr>
                <w:rFonts w:ascii="Times New Roman" w:hAnsi="Times New Roman" w:eastAsia="宋体" w:cs="Times New Roman"/>
                <w:color w:val="auto"/>
                <w:sz w:val="24"/>
                <w:szCs w:val="20"/>
                <w:highlight w:val="none"/>
              </w:rPr>
            </w:pPr>
          </w:p>
        </w:tc>
        <w:tc>
          <w:tcPr>
            <w:tcW w:w="1984" w:type="dxa"/>
            <w:vAlign w:val="center"/>
          </w:tcPr>
          <w:p>
            <w:pPr>
              <w:ind w:right="84" w:rightChars="40"/>
              <w:rPr>
                <w:rFonts w:ascii="Times New Roman" w:hAnsi="Times New Roman" w:eastAsia="宋体" w:cs="Times New Roman"/>
                <w:color w:val="auto"/>
                <w:sz w:val="24"/>
                <w:szCs w:val="20"/>
                <w:highlight w:val="none"/>
              </w:rPr>
            </w:pPr>
          </w:p>
        </w:tc>
        <w:tc>
          <w:tcPr>
            <w:tcW w:w="1021" w:type="dxa"/>
            <w:vAlign w:val="center"/>
          </w:tcPr>
          <w:p>
            <w:pPr>
              <w:ind w:right="84" w:rightChars="40"/>
              <w:rPr>
                <w:rFonts w:ascii="Times New Roman" w:hAnsi="Times New Roman" w:eastAsia="宋体" w:cs="Times New Roman"/>
                <w:color w:val="auto"/>
                <w:sz w:val="24"/>
                <w:szCs w:val="20"/>
                <w:highlight w:val="none"/>
              </w:rPr>
            </w:pPr>
          </w:p>
        </w:tc>
        <w:tc>
          <w:tcPr>
            <w:tcW w:w="1783" w:type="dxa"/>
            <w:vAlign w:val="center"/>
          </w:tcPr>
          <w:p>
            <w:pPr>
              <w:ind w:right="84" w:rightChars="40"/>
              <w:rPr>
                <w:rFonts w:ascii="Times New Roman" w:hAnsi="Times New Roman" w:eastAsia="宋体" w:cs="Times New Roman"/>
                <w:color w:val="auto"/>
                <w:sz w:val="24"/>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trPr>
        <w:tc>
          <w:tcPr>
            <w:tcW w:w="806" w:type="dxa"/>
            <w:vAlign w:val="center"/>
          </w:tcPr>
          <w:p>
            <w:pPr>
              <w:ind w:right="84" w:rightChars="40"/>
              <w:rPr>
                <w:rFonts w:ascii="Times New Roman" w:hAnsi="Times New Roman" w:eastAsia="宋体" w:cs="Times New Roman"/>
                <w:color w:val="auto"/>
                <w:sz w:val="24"/>
                <w:szCs w:val="20"/>
                <w:highlight w:val="none"/>
              </w:rPr>
            </w:pPr>
          </w:p>
        </w:tc>
        <w:tc>
          <w:tcPr>
            <w:tcW w:w="1701" w:type="dxa"/>
            <w:vAlign w:val="center"/>
          </w:tcPr>
          <w:p>
            <w:pPr>
              <w:ind w:right="84" w:rightChars="40"/>
              <w:rPr>
                <w:rFonts w:ascii="Times New Roman" w:hAnsi="Times New Roman" w:eastAsia="宋体" w:cs="Times New Roman"/>
                <w:color w:val="auto"/>
                <w:sz w:val="24"/>
                <w:szCs w:val="20"/>
                <w:highlight w:val="none"/>
              </w:rPr>
            </w:pPr>
          </w:p>
        </w:tc>
        <w:tc>
          <w:tcPr>
            <w:tcW w:w="2410" w:type="dxa"/>
            <w:vAlign w:val="center"/>
          </w:tcPr>
          <w:p>
            <w:pPr>
              <w:ind w:right="84" w:rightChars="40"/>
              <w:rPr>
                <w:rFonts w:ascii="Times New Roman" w:hAnsi="Times New Roman" w:eastAsia="宋体" w:cs="Times New Roman"/>
                <w:color w:val="auto"/>
                <w:sz w:val="24"/>
                <w:szCs w:val="20"/>
                <w:highlight w:val="none"/>
              </w:rPr>
            </w:pPr>
          </w:p>
        </w:tc>
        <w:tc>
          <w:tcPr>
            <w:tcW w:w="1984" w:type="dxa"/>
            <w:vAlign w:val="center"/>
          </w:tcPr>
          <w:p>
            <w:pPr>
              <w:ind w:right="84" w:rightChars="40"/>
              <w:rPr>
                <w:rFonts w:ascii="Times New Roman" w:hAnsi="Times New Roman" w:eastAsia="宋体" w:cs="Times New Roman"/>
                <w:color w:val="auto"/>
                <w:sz w:val="24"/>
                <w:szCs w:val="20"/>
                <w:highlight w:val="none"/>
              </w:rPr>
            </w:pPr>
          </w:p>
        </w:tc>
        <w:tc>
          <w:tcPr>
            <w:tcW w:w="1021" w:type="dxa"/>
            <w:vAlign w:val="center"/>
          </w:tcPr>
          <w:p>
            <w:pPr>
              <w:ind w:right="84" w:rightChars="40"/>
              <w:rPr>
                <w:rFonts w:ascii="Times New Roman" w:hAnsi="Times New Roman" w:eastAsia="宋体" w:cs="Times New Roman"/>
                <w:color w:val="auto"/>
                <w:sz w:val="24"/>
                <w:szCs w:val="20"/>
                <w:highlight w:val="none"/>
              </w:rPr>
            </w:pPr>
          </w:p>
        </w:tc>
        <w:tc>
          <w:tcPr>
            <w:tcW w:w="1783" w:type="dxa"/>
            <w:vAlign w:val="center"/>
          </w:tcPr>
          <w:p>
            <w:pPr>
              <w:ind w:right="84" w:rightChars="40"/>
              <w:rPr>
                <w:rFonts w:ascii="Times New Roman" w:hAnsi="Times New Roman" w:eastAsia="宋体" w:cs="Times New Roman"/>
                <w:color w:val="auto"/>
                <w:sz w:val="24"/>
                <w:szCs w:val="20"/>
                <w:highlight w:val="none"/>
              </w:rPr>
            </w:pPr>
          </w:p>
        </w:tc>
      </w:tr>
    </w:tbl>
    <w:p>
      <w:pPr>
        <w:ind w:right="84" w:rightChars="40"/>
        <w:rPr>
          <w:rFonts w:ascii="Times New Roman" w:hAnsi="Times New Roman" w:eastAsia="宋体" w:cs="Times New Roman"/>
          <w:color w:val="auto"/>
          <w:sz w:val="24"/>
          <w:szCs w:val="20"/>
          <w:highlight w:val="none"/>
        </w:rPr>
      </w:pPr>
      <w:r>
        <w:rPr>
          <w:rFonts w:ascii="Times New Roman" w:hAnsi="Times New Roman" w:eastAsia="宋体" w:cs="Times New Roman"/>
          <w:color w:val="auto"/>
          <w:sz w:val="24"/>
          <w:szCs w:val="20"/>
          <w:highlight w:val="none"/>
        </w:rPr>
        <w:t>　</w:t>
      </w:r>
    </w:p>
    <w:p>
      <w:pPr>
        <w:autoSpaceDE w:val="0"/>
        <w:autoSpaceDN w:val="0"/>
        <w:adjustRightInd w:val="0"/>
        <w:spacing w:line="400" w:lineRule="exact"/>
        <w:ind w:right="84" w:rightChars="40" w:firstLine="4435" w:firstLineChars="1848"/>
        <w:jc w:val="right"/>
        <w:rPr>
          <w:rFonts w:ascii="Times New Roman" w:hAnsi="Times New Roman" w:eastAsia="宋体" w:cs="Times New Roman"/>
          <w:bCs/>
          <w:color w:val="auto"/>
          <w:kern w:val="0"/>
          <w:sz w:val="24"/>
          <w:szCs w:val="20"/>
          <w:highlight w:val="none"/>
          <w:lang w:val="zh-CN"/>
        </w:rPr>
      </w:pPr>
    </w:p>
    <w:p>
      <w:pPr>
        <w:autoSpaceDE w:val="0"/>
        <w:autoSpaceDN w:val="0"/>
        <w:adjustRightInd w:val="0"/>
        <w:spacing w:line="360" w:lineRule="auto"/>
        <w:ind w:right="84" w:rightChars="40"/>
        <w:jc w:val="right"/>
        <w:rPr>
          <w:rFonts w:ascii="Times New Roman" w:hAnsi="Times New Roman" w:eastAsia="宋体" w:cs="Times New Roman"/>
          <w:bCs/>
          <w:color w:val="auto"/>
          <w:kern w:val="0"/>
          <w:sz w:val="24"/>
          <w:szCs w:val="20"/>
          <w:highlight w:val="none"/>
          <w:lang w:val="zh-CN"/>
        </w:rPr>
      </w:pPr>
      <w:r>
        <w:rPr>
          <w:rFonts w:ascii="Times New Roman" w:hAnsi="Times New Roman" w:eastAsia="宋体" w:cs="Times New Roman"/>
          <w:bCs/>
          <w:color w:val="auto"/>
          <w:kern w:val="0"/>
          <w:sz w:val="24"/>
          <w:szCs w:val="20"/>
          <w:highlight w:val="none"/>
          <w:lang w:val="zh-CN"/>
        </w:rPr>
        <w:t>法定代表人或委托代理人：      （</w:t>
      </w:r>
      <w:r>
        <w:rPr>
          <w:rFonts w:hint="eastAsia" w:ascii="Times New Roman" w:hAnsi="Times New Roman" w:eastAsia="宋体" w:cs="Times New Roman"/>
          <w:bCs/>
          <w:color w:val="auto"/>
          <w:kern w:val="0"/>
          <w:sz w:val="24"/>
          <w:szCs w:val="20"/>
          <w:highlight w:val="none"/>
          <w:lang w:val="zh-CN"/>
        </w:rPr>
        <w:t>签字或盖章</w:t>
      </w:r>
      <w:r>
        <w:rPr>
          <w:rFonts w:ascii="Times New Roman" w:hAnsi="Times New Roman" w:eastAsia="宋体" w:cs="Times New Roman"/>
          <w:bCs/>
          <w:color w:val="auto"/>
          <w:kern w:val="0"/>
          <w:sz w:val="24"/>
          <w:szCs w:val="20"/>
          <w:highlight w:val="none"/>
          <w:lang w:val="zh-CN"/>
        </w:rPr>
        <w:t>）</w:t>
      </w:r>
    </w:p>
    <w:p>
      <w:pPr>
        <w:autoSpaceDE w:val="0"/>
        <w:autoSpaceDN w:val="0"/>
        <w:adjustRightInd w:val="0"/>
        <w:spacing w:line="360" w:lineRule="auto"/>
        <w:ind w:right="84" w:rightChars="40" w:firstLine="4435" w:firstLineChars="1848"/>
        <w:jc w:val="right"/>
        <w:rPr>
          <w:rFonts w:ascii="Times New Roman" w:hAnsi="Times New Roman" w:eastAsia="宋体" w:cs="Times New Roman"/>
          <w:bCs/>
          <w:color w:val="auto"/>
          <w:kern w:val="0"/>
          <w:sz w:val="24"/>
          <w:szCs w:val="20"/>
          <w:highlight w:val="none"/>
          <w:lang w:val="zh-CN"/>
        </w:rPr>
      </w:pPr>
      <w:r>
        <w:rPr>
          <w:rFonts w:ascii="Times New Roman" w:hAnsi="Times New Roman" w:eastAsia="宋体" w:cs="Times New Roman"/>
          <w:bCs/>
          <w:color w:val="auto"/>
          <w:kern w:val="0"/>
          <w:sz w:val="24"/>
          <w:szCs w:val="20"/>
          <w:highlight w:val="none"/>
          <w:lang w:val="zh-CN"/>
        </w:rPr>
        <w:t>年   月   日</w:t>
      </w:r>
    </w:p>
    <w:p>
      <w:pPr>
        <w:autoSpaceDE w:val="0"/>
        <w:autoSpaceDN w:val="0"/>
        <w:adjustRightInd w:val="0"/>
        <w:spacing w:line="400" w:lineRule="exact"/>
        <w:ind w:right="84" w:rightChars="40" w:firstLine="3840" w:firstLineChars="1600"/>
        <w:rPr>
          <w:rFonts w:ascii="Times New Roman" w:hAnsi="Times New Roman" w:eastAsia="宋体" w:cs="Times New Roman"/>
          <w:color w:val="auto"/>
          <w:sz w:val="24"/>
          <w:szCs w:val="20"/>
          <w:highlight w:val="none"/>
        </w:rPr>
      </w:pPr>
    </w:p>
    <w:p>
      <w:pPr>
        <w:rPr>
          <w:rFonts w:ascii="Times New Roman" w:hAnsi="Times New Roman" w:eastAsia="宋体" w:cs="Times New Roman"/>
          <w:color w:val="auto"/>
          <w:sz w:val="24"/>
          <w:szCs w:val="20"/>
          <w:highlight w:val="none"/>
        </w:rPr>
      </w:pPr>
    </w:p>
    <w:p>
      <w:pPr>
        <w:rPr>
          <w:rFonts w:ascii="Times New Roman" w:hAnsi="Times New Roman" w:eastAsia="宋体" w:cs="Times New Roman"/>
          <w:color w:val="auto"/>
          <w:sz w:val="24"/>
          <w:szCs w:val="20"/>
          <w:highlight w:val="none"/>
        </w:rPr>
        <w:sectPr>
          <w:pgSz w:w="11906" w:h="16838"/>
          <w:pgMar w:top="1134" w:right="1134" w:bottom="1134" w:left="1418" w:header="851" w:footer="992" w:gutter="0"/>
          <w:cols w:space="425" w:num="1"/>
          <w:docGrid w:type="lines" w:linePitch="312" w:charSpace="0"/>
        </w:sectPr>
      </w:pPr>
    </w:p>
    <w:p>
      <w:pPr>
        <w:pStyle w:val="3"/>
        <w:spacing w:before="0" w:after="0" w:line="560" w:lineRule="exact"/>
        <w:rPr>
          <w:rFonts w:ascii="Times New Roman" w:hAnsi="Times New Roman" w:cs="Times New Roman"/>
          <w:color w:val="auto"/>
          <w:sz w:val="28"/>
          <w:szCs w:val="28"/>
          <w:highlight w:val="none"/>
        </w:rPr>
      </w:pPr>
      <w:bookmarkStart w:id="85" w:name="_Toc169087821"/>
      <w:bookmarkStart w:id="86" w:name="_Toc197140584"/>
      <w:r>
        <w:rPr>
          <w:rFonts w:ascii="Times New Roman" w:hAnsi="Times New Roman" w:cs="Times New Roman"/>
          <w:color w:val="auto"/>
          <w:sz w:val="28"/>
          <w:szCs w:val="28"/>
          <w:highlight w:val="none"/>
        </w:rPr>
        <w:t>八、供应商近</w:t>
      </w:r>
      <w:r>
        <w:rPr>
          <w:rFonts w:hint="eastAsia" w:ascii="Times New Roman" w:hAnsi="Times New Roman" w:cs="Times New Roman"/>
          <w:color w:val="auto"/>
          <w:sz w:val="28"/>
          <w:szCs w:val="28"/>
          <w:highlight w:val="none"/>
        </w:rPr>
        <w:t>3</w:t>
      </w:r>
      <w:r>
        <w:rPr>
          <w:rFonts w:ascii="Times New Roman" w:hAnsi="Times New Roman" w:cs="Times New Roman"/>
          <w:color w:val="auto"/>
          <w:sz w:val="28"/>
          <w:szCs w:val="28"/>
          <w:highlight w:val="none"/>
        </w:rPr>
        <w:t>年（</w:t>
      </w:r>
      <w:r>
        <w:rPr>
          <w:rFonts w:hint="eastAsia" w:ascii="Times New Roman" w:hAnsi="Times New Roman" w:cs="Times New Roman"/>
          <w:color w:val="auto"/>
          <w:sz w:val="28"/>
          <w:szCs w:val="28"/>
          <w:highlight w:val="none"/>
          <w:lang w:eastAsia="zh-CN"/>
        </w:rPr>
        <w:t>2022</w:t>
      </w:r>
      <w:r>
        <w:rPr>
          <w:rFonts w:hint="eastAsia" w:ascii="Times New Roman" w:hAnsi="Times New Roman" w:cs="Times New Roman"/>
          <w:color w:val="auto"/>
          <w:sz w:val="28"/>
          <w:szCs w:val="28"/>
          <w:highlight w:val="none"/>
        </w:rPr>
        <w:t>年1月1日至今</w:t>
      </w:r>
      <w:r>
        <w:rPr>
          <w:rFonts w:ascii="Times New Roman" w:hAnsi="Times New Roman" w:cs="Times New Roman"/>
          <w:color w:val="auto"/>
          <w:sz w:val="28"/>
          <w:szCs w:val="28"/>
          <w:highlight w:val="none"/>
        </w:rPr>
        <w:t>）</w:t>
      </w:r>
      <w:r>
        <w:rPr>
          <w:rFonts w:hint="eastAsia" w:ascii="Times New Roman" w:hAnsi="Times New Roman" w:cs="Times New Roman"/>
          <w:color w:val="auto"/>
          <w:sz w:val="28"/>
          <w:szCs w:val="28"/>
          <w:highlight w:val="none"/>
        </w:rPr>
        <w:t>类似</w:t>
      </w:r>
      <w:r>
        <w:rPr>
          <w:rFonts w:ascii="Times New Roman" w:hAnsi="Times New Roman" w:cs="Times New Roman"/>
          <w:color w:val="auto"/>
          <w:sz w:val="28"/>
          <w:szCs w:val="28"/>
          <w:highlight w:val="none"/>
        </w:rPr>
        <w:t>业绩</w:t>
      </w:r>
      <w:bookmarkEnd w:id="85"/>
    </w:p>
    <w:p>
      <w:pPr>
        <w:ind w:right="84" w:rightChars="40"/>
        <w:rPr>
          <w:rFonts w:ascii="Times New Roman" w:hAnsi="Times New Roman" w:eastAsia="宋体" w:cs="Times New Roman"/>
          <w:color w:val="auto"/>
          <w:sz w:val="24"/>
          <w:szCs w:val="20"/>
          <w:highlight w:val="none"/>
        </w:rPr>
      </w:pPr>
    </w:p>
    <w:p>
      <w:pPr>
        <w:ind w:right="84" w:rightChars="40"/>
        <w:rPr>
          <w:rFonts w:ascii="Times New Roman" w:hAnsi="Times New Roman" w:eastAsia="宋体" w:cs="Times New Roman"/>
          <w:color w:val="auto"/>
          <w:sz w:val="24"/>
          <w:szCs w:val="20"/>
          <w:highlight w:val="none"/>
          <w:u w:val="single"/>
        </w:rPr>
      </w:pPr>
      <w:r>
        <w:rPr>
          <w:rFonts w:ascii="Times New Roman" w:hAnsi="Times New Roman" w:eastAsia="宋体" w:cs="Times New Roman"/>
          <w:color w:val="auto"/>
          <w:sz w:val="24"/>
          <w:szCs w:val="20"/>
          <w:highlight w:val="none"/>
        </w:rPr>
        <w:t>项目名称：</w:t>
      </w:r>
      <w:r>
        <w:rPr>
          <w:rFonts w:ascii="Times New Roman" w:hAnsi="Times New Roman" w:eastAsia="宋体" w:cs="Times New Roman"/>
          <w:color w:val="auto"/>
          <w:sz w:val="24"/>
          <w:szCs w:val="20"/>
          <w:highlight w:val="none"/>
          <w:u w:val="single"/>
        </w:rPr>
        <w:t xml:space="preserve">         　　　</w:t>
      </w:r>
      <w:r>
        <w:rPr>
          <w:rFonts w:hint="eastAsia" w:ascii="Times New Roman" w:hAnsi="Times New Roman" w:eastAsia="宋体" w:cs="Times New Roman"/>
          <w:color w:val="auto"/>
          <w:sz w:val="24"/>
          <w:szCs w:val="20"/>
          <w:highlight w:val="none"/>
          <w:u w:val="single"/>
        </w:rPr>
        <w:t xml:space="preserve">                  </w:t>
      </w:r>
      <w:r>
        <w:rPr>
          <w:rFonts w:ascii="Times New Roman" w:hAnsi="Times New Roman" w:eastAsia="宋体" w:cs="Times New Roman"/>
          <w:color w:val="auto"/>
          <w:sz w:val="24"/>
          <w:szCs w:val="20"/>
          <w:highlight w:val="none"/>
          <w:u w:val="single"/>
        </w:rPr>
        <w:t xml:space="preserve">　　  </w:t>
      </w:r>
      <w:r>
        <w:rPr>
          <w:rFonts w:ascii="Times New Roman" w:hAnsi="Times New Roman" w:eastAsia="宋体" w:cs="Times New Roman"/>
          <w:color w:val="auto"/>
          <w:sz w:val="24"/>
          <w:szCs w:val="20"/>
          <w:highlight w:val="none"/>
        </w:rPr>
        <w:t>项目编号：</w:t>
      </w:r>
      <w:r>
        <w:rPr>
          <w:rFonts w:ascii="Times New Roman" w:hAnsi="Times New Roman" w:eastAsia="宋体" w:cs="Times New Roman"/>
          <w:color w:val="auto"/>
          <w:sz w:val="24"/>
          <w:szCs w:val="20"/>
          <w:highlight w:val="none"/>
          <w:u w:val="single"/>
        </w:rPr>
        <w:t>　　　　　　　　</w:t>
      </w:r>
      <w:r>
        <w:rPr>
          <w:rFonts w:hint="eastAsia" w:ascii="Times New Roman" w:hAnsi="Times New Roman" w:eastAsia="宋体" w:cs="Times New Roman"/>
          <w:color w:val="auto"/>
          <w:sz w:val="24"/>
          <w:szCs w:val="20"/>
          <w:highlight w:val="none"/>
          <w:u w:val="single"/>
        </w:rPr>
        <w:t xml:space="preserve">   </w:t>
      </w:r>
      <w:r>
        <w:rPr>
          <w:rFonts w:ascii="Times New Roman" w:hAnsi="Times New Roman" w:eastAsia="宋体" w:cs="Times New Roman"/>
          <w:color w:val="auto"/>
          <w:sz w:val="24"/>
          <w:szCs w:val="20"/>
          <w:highlight w:val="none"/>
          <w:u w:val="single"/>
        </w:rPr>
        <w:t>　　　</w:t>
      </w:r>
    </w:p>
    <w:tbl>
      <w:tblPr>
        <w:tblStyle w:val="19"/>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94"/>
        <w:gridCol w:w="1460"/>
        <w:gridCol w:w="1347"/>
        <w:gridCol w:w="1213"/>
        <w:gridCol w:w="1612"/>
        <w:gridCol w:w="1964"/>
        <w:gridCol w:w="11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trPr>
        <w:tc>
          <w:tcPr>
            <w:tcW w:w="415" w:type="pct"/>
            <w:tcBorders>
              <w:top w:val="single" w:color="auto" w:sz="4" w:space="0"/>
              <w:left w:val="single" w:color="auto" w:sz="4" w:space="0"/>
              <w:bottom w:val="single" w:color="auto" w:sz="4" w:space="0"/>
              <w:right w:val="single" w:color="auto" w:sz="4" w:space="0"/>
            </w:tcBorders>
            <w:vAlign w:val="center"/>
          </w:tcPr>
          <w:p>
            <w:pPr>
              <w:ind w:right="84" w:rightChars="40"/>
              <w:jc w:val="center"/>
              <w:rPr>
                <w:rFonts w:ascii="Times New Roman" w:hAnsi="Times New Roman" w:eastAsia="宋体" w:cs="Times New Roman"/>
                <w:color w:val="auto"/>
                <w:sz w:val="24"/>
                <w:szCs w:val="24"/>
                <w:highlight w:val="none"/>
              </w:rPr>
            </w:pPr>
            <w:r>
              <w:rPr>
                <w:rFonts w:ascii="Times New Roman" w:hAnsi="Times New Roman" w:eastAsia="宋体" w:cs="Times New Roman"/>
                <w:color w:val="auto"/>
                <w:sz w:val="24"/>
                <w:szCs w:val="24"/>
                <w:highlight w:val="none"/>
              </w:rPr>
              <w:t>序号</w:t>
            </w:r>
          </w:p>
        </w:tc>
        <w:tc>
          <w:tcPr>
            <w:tcW w:w="763" w:type="pct"/>
            <w:tcBorders>
              <w:top w:val="single" w:color="auto" w:sz="4" w:space="0"/>
              <w:left w:val="single" w:color="auto" w:sz="4" w:space="0"/>
              <w:bottom w:val="single" w:color="auto" w:sz="4" w:space="0"/>
              <w:right w:val="single" w:color="auto" w:sz="4" w:space="0"/>
            </w:tcBorders>
            <w:vAlign w:val="center"/>
          </w:tcPr>
          <w:p>
            <w:pPr>
              <w:ind w:right="84" w:rightChars="40"/>
              <w:jc w:val="center"/>
              <w:rPr>
                <w:rFonts w:ascii="Times New Roman" w:hAnsi="Times New Roman" w:eastAsia="宋体" w:cs="Times New Roman"/>
                <w:color w:val="auto"/>
                <w:sz w:val="24"/>
                <w:szCs w:val="24"/>
                <w:highlight w:val="none"/>
              </w:rPr>
            </w:pPr>
            <w:r>
              <w:rPr>
                <w:rFonts w:ascii="Times New Roman" w:hAnsi="Times New Roman" w:eastAsia="宋体" w:cs="Times New Roman"/>
                <w:color w:val="auto"/>
                <w:sz w:val="24"/>
                <w:szCs w:val="24"/>
                <w:highlight w:val="none"/>
              </w:rPr>
              <w:t>合同签订</w:t>
            </w:r>
          </w:p>
          <w:p>
            <w:pPr>
              <w:ind w:right="84" w:rightChars="40"/>
              <w:jc w:val="center"/>
              <w:rPr>
                <w:rFonts w:ascii="Times New Roman" w:hAnsi="Times New Roman" w:eastAsia="宋体" w:cs="Times New Roman"/>
                <w:color w:val="auto"/>
                <w:sz w:val="24"/>
                <w:szCs w:val="24"/>
                <w:highlight w:val="none"/>
              </w:rPr>
            </w:pPr>
            <w:r>
              <w:rPr>
                <w:rFonts w:ascii="Times New Roman" w:hAnsi="Times New Roman" w:eastAsia="宋体" w:cs="Times New Roman"/>
                <w:color w:val="auto"/>
                <w:sz w:val="24"/>
                <w:szCs w:val="24"/>
                <w:highlight w:val="none"/>
              </w:rPr>
              <w:t>日期</w:t>
            </w:r>
          </w:p>
        </w:tc>
        <w:tc>
          <w:tcPr>
            <w:tcW w:w="704" w:type="pct"/>
            <w:tcBorders>
              <w:top w:val="single" w:color="auto" w:sz="4" w:space="0"/>
              <w:left w:val="single" w:color="auto" w:sz="4" w:space="0"/>
              <w:bottom w:val="single" w:color="auto" w:sz="4" w:space="0"/>
              <w:right w:val="single" w:color="auto" w:sz="4" w:space="0"/>
            </w:tcBorders>
            <w:vAlign w:val="center"/>
          </w:tcPr>
          <w:p>
            <w:pPr>
              <w:ind w:right="84" w:rightChars="40"/>
              <w:jc w:val="center"/>
              <w:rPr>
                <w:rFonts w:ascii="Times New Roman" w:hAnsi="Times New Roman" w:eastAsia="宋体" w:cs="Times New Roman"/>
                <w:color w:val="auto"/>
                <w:sz w:val="24"/>
                <w:szCs w:val="24"/>
                <w:highlight w:val="none"/>
              </w:rPr>
            </w:pPr>
            <w:r>
              <w:rPr>
                <w:rFonts w:ascii="Times New Roman" w:hAnsi="Times New Roman" w:eastAsia="宋体" w:cs="Times New Roman"/>
                <w:color w:val="auto"/>
                <w:sz w:val="24"/>
                <w:szCs w:val="24"/>
                <w:highlight w:val="none"/>
              </w:rPr>
              <w:t>采购人</w:t>
            </w:r>
          </w:p>
          <w:p>
            <w:pPr>
              <w:ind w:right="84" w:rightChars="40"/>
              <w:jc w:val="center"/>
              <w:rPr>
                <w:rFonts w:ascii="Times New Roman" w:hAnsi="Times New Roman" w:eastAsia="宋体" w:cs="Times New Roman"/>
                <w:color w:val="auto"/>
                <w:sz w:val="24"/>
                <w:szCs w:val="24"/>
                <w:highlight w:val="none"/>
              </w:rPr>
            </w:pPr>
            <w:r>
              <w:rPr>
                <w:rFonts w:ascii="Times New Roman" w:hAnsi="Times New Roman" w:eastAsia="宋体" w:cs="Times New Roman"/>
                <w:color w:val="auto"/>
                <w:sz w:val="24"/>
                <w:szCs w:val="24"/>
                <w:highlight w:val="none"/>
              </w:rPr>
              <w:t>名称</w:t>
            </w:r>
          </w:p>
        </w:tc>
        <w:tc>
          <w:tcPr>
            <w:tcW w:w="634" w:type="pct"/>
            <w:tcBorders>
              <w:top w:val="single" w:color="auto" w:sz="4" w:space="0"/>
              <w:left w:val="single" w:color="auto" w:sz="4" w:space="0"/>
              <w:bottom w:val="single" w:color="auto" w:sz="4" w:space="0"/>
              <w:right w:val="single" w:color="auto" w:sz="4" w:space="0"/>
            </w:tcBorders>
            <w:vAlign w:val="center"/>
          </w:tcPr>
          <w:p>
            <w:pPr>
              <w:ind w:right="84" w:rightChars="40"/>
              <w:jc w:val="center"/>
              <w:rPr>
                <w:rFonts w:ascii="Times New Roman" w:hAnsi="Times New Roman" w:eastAsia="宋体" w:cs="Times New Roman"/>
                <w:color w:val="auto"/>
                <w:sz w:val="24"/>
                <w:szCs w:val="24"/>
                <w:highlight w:val="none"/>
              </w:rPr>
            </w:pPr>
            <w:r>
              <w:rPr>
                <w:rFonts w:ascii="Times New Roman" w:hAnsi="Times New Roman" w:eastAsia="宋体" w:cs="Times New Roman"/>
                <w:color w:val="auto"/>
                <w:sz w:val="24"/>
                <w:szCs w:val="24"/>
                <w:highlight w:val="none"/>
              </w:rPr>
              <w:t>项目名称</w:t>
            </w:r>
          </w:p>
        </w:tc>
        <w:tc>
          <w:tcPr>
            <w:tcW w:w="842" w:type="pct"/>
            <w:tcBorders>
              <w:top w:val="single" w:color="auto" w:sz="4" w:space="0"/>
              <w:left w:val="single" w:color="auto" w:sz="4" w:space="0"/>
              <w:bottom w:val="single" w:color="auto" w:sz="4" w:space="0"/>
              <w:right w:val="single" w:color="auto" w:sz="4" w:space="0"/>
            </w:tcBorders>
            <w:vAlign w:val="center"/>
          </w:tcPr>
          <w:p>
            <w:pPr>
              <w:ind w:right="84" w:rightChars="40"/>
              <w:jc w:val="center"/>
              <w:rPr>
                <w:rFonts w:ascii="Times New Roman" w:hAnsi="Times New Roman" w:eastAsia="宋体" w:cs="Times New Roman"/>
                <w:color w:val="auto"/>
                <w:sz w:val="24"/>
                <w:szCs w:val="24"/>
                <w:highlight w:val="none"/>
              </w:rPr>
            </w:pPr>
            <w:r>
              <w:rPr>
                <w:rFonts w:ascii="Times New Roman" w:hAnsi="Times New Roman" w:eastAsia="宋体" w:cs="Times New Roman"/>
                <w:color w:val="auto"/>
                <w:sz w:val="24"/>
                <w:szCs w:val="24"/>
                <w:highlight w:val="none"/>
              </w:rPr>
              <w:t>内容简述</w:t>
            </w:r>
          </w:p>
        </w:tc>
        <w:tc>
          <w:tcPr>
            <w:tcW w:w="1026" w:type="pct"/>
            <w:tcBorders>
              <w:top w:val="single" w:color="auto" w:sz="4" w:space="0"/>
              <w:left w:val="single" w:color="auto" w:sz="4" w:space="0"/>
              <w:bottom w:val="single" w:color="auto" w:sz="4" w:space="0"/>
              <w:right w:val="single" w:color="auto" w:sz="4" w:space="0"/>
            </w:tcBorders>
            <w:vAlign w:val="center"/>
          </w:tcPr>
          <w:p>
            <w:pPr>
              <w:ind w:right="84" w:rightChars="40"/>
              <w:jc w:val="center"/>
              <w:rPr>
                <w:rFonts w:ascii="Times New Roman" w:hAnsi="Times New Roman" w:eastAsia="宋体" w:cs="Times New Roman"/>
                <w:color w:val="auto"/>
                <w:sz w:val="24"/>
                <w:szCs w:val="24"/>
                <w:highlight w:val="none"/>
              </w:rPr>
            </w:pPr>
            <w:r>
              <w:rPr>
                <w:rFonts w:ascii="Times New Roman" w:hAnsi="Times New Roman" w:eastAsia="宋体" w:cs="Times New Roman"/>
                <w:color w:val="auto"/>
                <w:sz w:val="24"/>
                <w:szCs w:val="24"/>
                <w:highlight w:val="none"/>
              </w:rPr>
              <w:t>委托方联系人、</w:t>
            </w:r>
          </w:p>
          <w:p>
            <w:pPr>
              <w:ind w:right="84" w:rightChars="40"/>
              <w:jc w:val="center"/>
              <w:rPr>
                <w:rFonts w:ascii="Times New Roman" w:hAnsi="Times New Roman" w:eastAsia="宋体" w:cs="Times New Roman"/>
                <w:color w:val="auto"/>
                <w:sz w:val="24"/>
                <w:szCs w:val="24"/>
                <w:highlight w:val="none"/>
              </w:rPr>
            </w:pPr>
            <w:r>
              <w:rPr>
                <w:rFonts w:ascii="Times New Roman" w:hAnsi="Times New Roman" w:eastAsia="宋体" w:cs="Times New Roman"/>
                <w:color w:val="auto"/>
                <w:sz w:val="24"/>
                <w:szCs w:val="24"/>
                <w:highlight w:val="none"/>
              </w:rPr>
              <w:t>联系方式</w:t>
            </w:r>
          </w:p>
        </w:tc>
        <w:tc>
          <w:tcPr>
            <w:tcW w:w="616" w:type="pct"/>
            <w:tcBorders>
              <w:top w:val="single" w:color="auto" w:sz="4" w:space="0"/>
              <w:left w:val="single" w:color="auto" w:sz="4" w:space="0"/>
              <w:bottom w:val="single" w:color="auto" w:sz="4" w:space="0"/>
              <w:right w:val="single" w:color="auto" w:sz="4" w:space="0"/>
            </w:tcBorders>
            <w:vAlign w:val="center"/>
          </w:tcPr>
          <w:p>
            <w:pPr>
              <w:ind w:right="84" w:rightChars="40"/>
              <w:jc w:val="center"/>
              <w:rPr>
                <w:rFonts w:ascii="Times New Roman" w:hAnsi="Times New Roman" w:eastAsia="宋体" w:cs="Times New Roman"/>
                <w:color w:val="auto"/>
                <w:sz w:val="24"/>
                <w:szCs w:val="24"/>
                <w:highlight w:val="none"/>
              </w:rPr>
            </w:pPr>
            <w:r>
              <w:rPr>
                <w:rFonts w:ascii="Times New Roman" w:hAnsi="Times New Roman" w:eastAsia="宋体" w:cs="Times New Roman"/>
                <w:color w:val="auto"/>
                <w:sz w:val="24"/>
                <w:szCs w:val="24"/>
                <w:highlight w:val="none"/>
              </w:rPr>
              <w:t>完成情况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415" w:type="pct"/>
            <w:tcBorders>
              <w:top w:val="single" w:color="auto" w:sz="4" w:space="0"/>
              <w:left w:val="single" w:color="auto" w:sz="4" w:space="0"/>
              <w:bottom w:val="single" w:color="auto" w:sz="4" w:space="0"/>
              <w:right w:val="single" w:color="auto" w:sz="4" w:space="0"/>
            </w:tcBorders>
            <w:vAlign w:val="center"/>
          </w:tcPr>
          <w:p>
            <w:pPr>
              <w:ind w:right="84" w:rightChars="40"/>
              <w:jc w:val="center"/>
              <w:rPr>
                <w:rFonts w:ascii="Times New Roman" w:hAnsi="Times New Roman" w:eastAsia="宋体" w:cs="Times New Roman"/>
                <w:color w:val="auto"/>
                <w:sz w:val="24"/>
                <w:szCs w:val="24"/>
                <w:highlight w:val="none"/>
              </w:rPr>
            </w:pPr>
            <w:r>
              <w:rPr>
                <w:rFonts w:ascii="Times New Roman" w:hAnsi="Times New Roman" w:eastAsia="宋体" w:cs="Times New Roman"/>
                <w:color w:val="auto"/>
                <w:sz w:val="24"/>
                <w:szCs w:val="24"/>
                <w:highlight w:val="none"/>
              </w:rPr>
              <w:t>1</w:t>
            </w:r>
          </w:p>
        </w:tc>
        <w:tc>
          <w:tcPr>
            <w:tcW w:w="763" w:type="pct"/>
            <w:tcBorders>
              <w:top w:val="single" w:color="auto" w:sz="4" w:space="0"/>
              <w:left w:val="single" w:color="auto" w:sz="4" w:space="0"/>
              <w:bottom w:val="single" w:color="auto" w:sz="4" w:space="0"/>
              <w:right w:val="single" w:color="auto" w:sz="4" w:space="0"/>
            </w:tcBorders>
            <w:vAlign w:val="center"/>
          </w:tcPr>
          <w:p>
            <w:pPr>
              <w:ind w:right="84" w:rightChars="40"/>
              <w:jc w:val="center"/>
              <w:rPr>
                <w:rFonts w:ascii="Times New Roman" w:hAnsi="Times New Roman" w:eastAsia="宋体" w:cs="Times New Roman"/>
                <w:color w:val="auto"/>
                <w:sz w:val="24"/>
                <w:szCs w:val="24"/>
                <w:highlight w:val="none"/>
              </w:rPr>
            </w:pPr>
          </w:p>
        </w:tc>
        <w:tc>
          <w:tcPr>
            <w:tcW w:w="704" w:type="pct"/>
            <w:tcBorders>
              <w:top w:val="single" w:color="auto" w:sz="4" w:space="0"/>
              <w:left w:val="single" w:color="auto" w:sz="4" w:space="0"/>
              <w:bottom w:val="single" w:color="auto" w:sz="4" w:space="0"/>
              <w:right w:val="single" w:color="auto" w:sz="4" w:space="0"/>
            </w:tcBorders>
            <w:vAlign w:val="center"/>
          </w:tcPr>
          <w:p>
            <w:pPr>
              <w:ind w:right="84" w:rightChars="40"/>
              <w:jc w:val="center"/>
              <w:rPr>
                <w:rFonts w:ascii="Times New Roman" w:hAnsi="Times New Roman" w:eastAsia="宋体" w:cs="Times New Roman"/>
                <w:color w:val="auto"/>
                <w:sz w:val="24"/>
                <w:szCs w:val="24"/>
                <w:highlight w:val="none"/>
              </w:rPr>
            </w:pPr>
          </w:p>
        </w:tc>
        <w:tc>
          <w:tcPr>
            <w:tcW w:w="634" w:type="pct"/>
            <w:tcBorders>
              <w:top w:val="single" w:color="auto" w:sz="4" w:space="0"/>
              <w:left w:val="single" w:color="auto" w:sz="4" w:space="0"/>
              <w:bottom w:val="single" w:color="auto" w:sz="4" w:space="0"/>
              <w:right w:val="single" w:color="auto" w:sz="4" w:space="0"/>
            </w:tcBorders>
            <w:vAlign w:val="center"/>
          </w:tcPr>
          <w:p>
            <w:pPr>
              <w:ind w:right="84" w:rightChars="40"/>
              <w:jc w:val="center"/>
              <w:rPr>
                <w:rFonts w:ascii="Times New Roman" w:hAnsi="Times New Roman" w:eastAsia="宋体" w:cs="Times New Roman"/>
                <w:color w:val="auto"/>
                <w:sz w:val="24"/>
                <w:szCs w:val="24"/>
                <w:highlight w:val="none"/>
              </w:rPr>
            </w:pPr>
          </w:p>
        </w:tc>
        <w:tc>
          <w:tcPr>
            <w:tcW w:w="842" w:type="pct"/>
            <w:tcBorders>
              <w:top w:val="single" w:color="auto" w:sz="4" w:space="0"/>
              <w:left w:val="single" w:color="auto" w:sz="4" w:space="0"/>
              <w:bottom w:val="single" w:color="auto" w:sz="4" w:space="0"/>
              <w:right w:val="single" w:color="auto" w:sz="4" w:space="0"/>
            </w:tcBorders>
            <w:vAlign w:val="center"/>
          </w:tcPr>
          <w:p>
            <w:pPr>
              <w:ind w:right="84" w:rightChars="40"/>
              <w:jc w:val="center"/>
              <w:rPr>
                <w:rFonts w:ascii="Times New Roman" w:hAnsi="Times New Roman" w:eastAsia="宋体" w:cs="Times New Roman"/>
                <w:color w:val="auto"/>
                <w:sz w:val="24"/>
                <w:szCs w:val="24"/>
                <w:highlight w:val="none"/>
              </w:rPr>
            </w:pPr>
          </w:p>
        </w:tc>
        <w:tc>
          <w:tcPr>
            <w:tcW w:w="1026" w:type="pct"/>
            <w:tcBorders>
              <w:top w:val="single" w:color="auto" w:sz="4" w:space="0"/>
              <w:left w:val="single" w:color="auto" w:sz="4" w:space="0"/>
              <w:bottom w:val="single" w:color="auto" w:sz="4" w:space="0"/>
              <w:right w:val="single" w:color="auto" w:sz="4" w:space="0"/>
            </w:tcBorders>
            <w:vAlign w:val="center"/>
          </w:tcPr>
          <w:p>
            <w:pPr>
              <w:ind w:right="84" w:rightChars="40"/>
              <w:jc w:val="center"/>
              <w:rPr>
                <w:rFonts w:ascii="Times New Roman" w:hAnsi="Times New Roman" w:eastAsia="宋体" w:cs="Times New Roman"/>
                <w:color w:val="auto"/>
                <w:sz w:val="24"/>
                <w:szCs w:val="24"/>
                <w:highlight w:val="none"/>
              </w:rPr>
            </w:pPr>
          </w:p>
        </w:tc>
        <w:tc>
          <w:tcPr>
            <w:tcW w:w="616" w:type="pct"/>
            <w:tcBorders>
              <w:top w:val="single" w:color="auto" w:sz="4" w:space="0"/>
              <w:left w:val="single" w:color="auto" w:sz="4" w:space="0"/>
              <w:bottom w:val="single" w:color="auto" w:sz="4" w:space="0"/>
              <w:right w:val="single" w:color="auto" w:sz="4" w:space="0"/>
            </w:tcBorders>
            <w:vAlign w:val="center"/>
          </w:tcPr>
          <w:p>
            <w:pPr>
              <w:ind w:right="84" w:rightChars="40"/>
              <w:jc w:val="center"/>
              <w:rPr>
                <w:rFonts w:ascii="Times New Roman" w:hAnsi="Times New Roman" w:eastAsia="宋体" w:cs="Times New Roman"/>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415" w:type="pct"/>
            <w:tcBorders>
              <w:top w:val="single" w:color="auto" w:sz="4" w:space="0"/>
              <w:left w:val="single" w:color="auto" w:sz="4" w:space="0"/>
              <w:bottom w:val="single" w:color="auto" w:sz="4" w:space="0"/>
              <w:right w:val="single" w:color="auto" w:sz="4" w:space="0"/>
            </w:tcBorders>
            <w:vAlign w:val="center"/>
          </w:tcPr>
          <w:p>
            <w:pPr>
              <w:ind w:right="84" w:rightChars="40"/>
              <w:jc w:val="center"/>
              <w:rPr>
                <w:rFonts w:ascii="Times New Roman" w:hAnsi="Times New Roman" w:eastAsia="宋体" w:cs="Times New Roman"/>
                <w:color w:val="auto"/>
                <w:sz w:val="24"/>
                <w:szCs w:val="24"/>
                <w:highlight w:val="none"/>
              </w:rPr>
            </w:pPr>
            <w:r>
              <w:rPr>
                <w:rFonts w:ascii="Times New Roman" w:hAnsi="Times New Roman" w:eastAsia="宋体" w:cs="Times New Roman"/>
                <w:color w:val="auto"/>
                <w:sz w:val="24"/>
                <w:szCs w:val="24"/>
                <w:highlight w:val="none"/>
              </w:rPr>
              <w:t>2</w:t>
            </w:r>
          </w:p>
        </w:tc>
        <w:tc>
          <w:tcPr>
            <w:tcW w:w="763" w:type="pct"/>
            <w:tcBorders>
              <w:top w:val="single" w:color="auto" w:sz="4" w:space="0"/>
              <w:left w:val="single" w:color="auto" w:sz="4" w:space="0"/>
              <w:bottom w:val="single" w:color="auto" w:sz="4" w:space="0"/>
              <w:right w:val="single" w:color="auto" w:sz="4" w:space="0"/>
            </w:tcBorders>
            <w:vAlign w:val="center"/>
          </w:tcPr>
          <w:p>
            <w:pPr>
              <w:ind w:right="84" w:rightChars="40"/>
              <w:jc w:val="center"/>
              <w:rPr>
                <w:rFonts w:ascii="Times New Roman" w:hAnsi="Times New Roman" w:eastAsia="宋体" w:cs="Times New Roman"/>
                <w:color w:val="auto"/>
                <w:sz w:val="24"/>
                <w:szCs w:val="24"/>
                <w:highlight w:val="none"/>
              </w:rPr>
            </w:pPr>
          </w:p>
        </w:tc>
        <w:tc>
          <w:tcPr>
            <w:tcW w:w="704" w:type="pct"/>
            <w:tcBorders>
              <w:top w:val="single" w:color="auto" w:sz="4" w:space="0"/>
              <w:left w:val="single" w:color="auto" w:sz="4" w:space="0"/>
              <w:bottom w:val="single" w:color="auto" w:sz="4" w:space="0"/>
              <w:right w:val="single" w:color="auto" w:sz="4" w:space="0"/>
            </w:tcBorders>
            <w:vAlign w:val="center"/>
          </w:tcPr>
          <w:p>
            <w:pPr>
              <w:ind w:right="84" w:rightChars="40"/>
              <w:jc w:val="center"/>
              <w:rPr>
                <w:rFonts w:ascii="Times New Roman" w:hAnsi="Times New Roman" w:eastAsia="宋体" w:cs="Times New Roman"/>
                <w:color w:val="auto"/>
                <w:sz w:val="24"/>
                <w:szCs w:val="24"/>
                <w:highlight w:val="none"/>
              </w:rPr>
            </w:pPr>
          </w:p>
        </w:tc>
        <w:tc>
          <w:tcPr>
            <w:tcW w:w="634" w:type="pct"/>
            <w:tcBorders>
              <w:top w:val="single" w:color="auto" w:sz="4" w:space="0"/>
              <w:left w:val="single" w:color="auto" w:sz="4" w:space="0"/>
              <w:bottom w:val="single" w:color="auto" w:sz="4" w:space="0"/>
              <w:right w:val="single" w:color="auto" w:sz="4" w:space="0"/>
            </w:tcBorders>
            <w:vAlign w:val="center"/>
          </w:tcPr>
          <w:p>
            <w:pPr>
              <w:ind w:right="84" w:rightChars="40"/>
              <w:jc w:val="center"/>
              <w:rPr>
                <w:rFonts w:ascii="Times New Roman" w:hAnsi="Times New Roman" w:eastAsia="宋体" w:cs="Times New Roman"/>
                <w:color w:val="auto"/>
                <w:sz w:val="24"/>
                <w:szCs w:val="24"/>
                <w:highlight w:val="none"/>
              </w:rPr>
            </w:pPr>
          </w:p>
        </w:tc>
        <w:tc>
          <w:tcPr>
            <w:tcW w:w="842" w:type="pct"/>
            <w:tcBorders>
              <w:top w:val="single" w:color="auto" w:sz="4" w:space="0"/>
              <w:left w:val="single" w:color="auto" w:sz="4" w:space="0"/>
              <w:bottom w:val="single" w:color="auto" w:sz="4" w:space="0"/>
              <w:right w:val="single" w:color="auto" w:sz="4" w:space="0"/>
            </w:tcBorders>
            <w:vAlign w:val="center"/>
          </w:tcPr>
          <w:p>
            <w:pPr>
              <w:ind w:right="84" w:rightChars="40"/>
              <w:jc w:val="center"/>
              <w:rPr>
                <w:rFonts w:ascii="Times New Roman" w:hAnsi="Times New Roman" w:eastAsia="宋体" w:cs="Times New Roman"/>
                <w:color w:val="auto"/>
                <w:sz w:val="24"/>
                <w:szCs w:val="24"/>
                <w:highlight w:val="none"/>
              </w:rPr>
            </w:pPr>
          </w:p>
        </w:tc>
        <w:tc>
          <w:tcPr>
            <w:tcW w:w="1026" w:type="pct"/>
            <w:tcBorders>
              <w:top w:val="single" w:color="auto" w:sz="4" w:space="0"/>
              <w:left w:val="single" w:color="auto" w:sz="4" w:space="0"/>
              <w:bottom w:val="single" w:color="auto" w:sz="4" w:space="0"/>
              <w:right w:val="single" w:color="auto" w:sz="4" w:space="0"/>
            </w:tcBorders>
            <w:vAlign w:val="center"/>
          </w:tcPr>
          <w:p>
            <w:pPr>
              <w:ind w:right="84" w:rightChars="40"/>
              <w:jc w:val="center"/>
              <w:rPr>
                <w:rFonts w:ascii="Times New Roman" w:hAnsi="Times New Roman" w:eastAsia="宋体" w:cs="Times New Roman"/>
                <w:color w:val="auto"/>
                <w:sz w:val="24"/>
                <w:szCs w:val="24"/>
                <w:highlight w:val="none"/>
              </w:rPr>
            </w:pPr>
          </w:p>
        </w:tc>
        <w:tc>
          <w:tcPr>
            <w:tcW w:w="616" w:type="pct"/>
            <w:tcBorders>
              <w:top w:val="single" w:color="auto" w:sz="4" w:space="0"/>
              <w:left w:val="single" w:color="auto" w:sz="4" w:space="0"/>
              <w:bottom w:val="single" w:color="auto" w:sz="4" w:space="0"/>
              <w:right w:val="single" w:color="auto" w:sz="4" w:space="0"/>
            </w:tcBorders>
            <w:vAlign w:val="center"/>
          </w:tcPr>
          <w:p>
            <w:pPr>
              <w:ind w:right="84" w:rightChars="40"/>
              <w:jc w:val="center"/>
              <w:rPr>
                <w:rFonts w:ascii="Times New Roman" w:hAnsi="Times New Roman" w:eastAsia="宋体" w:cs="Times New Roman"/>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415" w:type="pct"/>
            <w:tcBorders>
              <w:top w:val="single" w:color="auto" w:sz="4" w:space="0"/>
              <w:left w:val="single" w:color="auto" w:sz="4" w:space="0"/>
              <w:bottom w:val="single" w:color="auto" w:sz="4" w:space="0"/>
              <w:right w:val="single" w:color="auto" w:sz="4" w:space="0"/>
            </w:tcBorders>
            <w:vAlign w:val="center"/>
          </w:tcPr>
          <w:p>
            <w:pPr>
              <w:ind w:right="84" w:rightChars="40"/>
              <w:jc w:val="center"/>
              <w:rPr>
                <w:rFonts w:ascii="Times New Roman" w:hAnsi="Times New Roman" w:eastAsia="宋体" w:cs="Times New Roman"/>
                <w:color w:val="auto"/>
                <w:sz w:val="24"/>
                <w:szCs w:val="24"/>
                <w:highlight w:val="none"/>
              </w:rPr>
            </w:pPr>
            <w:r>
              <w:rPr>
                <w:rFonts w:ascii="Times New Roman" w:hAnsi="Times New Roman" w:eastAsia="宋体" w:cs="Times New Roman"/>
                <w:color w:val="auto"/>
                <w:sz w:val="24"/>
                <w:szCs w:val="24"/>
                <w:highlight w:val="none"/>
              </w:rPr>
              <w:t>3</w:t>
            </w:r>
          </w:p>
        </w:tc>
        <w:tc>
          <w:tcPr>
            <w:tcW w:w="763" w:type="pct"/>
            <w:tcBorders>
              <w:top w:val="single" w:color="auto" w:sz="4" w:space="0"/>
              <w:left w:val="single" w:color="auto" w:sz="4" w:space="0"/>
              <w:bottom w:val="single" w:color="auto" w:sz="4" w:space="0"/>
              <w:right w:val="single" w:color="auto" w:sz="4" w:space="0"/>
            </w:tcBorders>
            <w:vAlign w:val="center"/>
          </w:tcPr>
          <w:p>
            <w:pPr>
              <w:ind w:right="84" w:rightChars="40"/>
              <w:jc w:val="center"/>
              <w:rPr>
                <w:rFonts w:ascii="Times New Roman" w:hAnsi="Times New Roman" w:eastAsia="宋体" w:cs="Times New Roman"/>
                <w:color w:val="auto"/>
                <w:sz w:val="24"/>
                <w:szCs w:val="24"/>
                <w:highlight w:val="none"/>
              </w:rPr>
            </w:pPr>
          </w:p>
        </w:tc>
        <w:tc>
          <w:tcPr>
            <w:tcW w:w="704" w:type="pct"/>
            <w:tcBorders>
              <w:top w:val="single" w:color="auto" w:sz="4" w:space="0"/>
              <w:left w:val="single" w:color="auto" w:sz="4" w:space="0"/>
              <w:bottom w:val="single" w:color="auto" w:sz="4" w:space="0"/>
              <w:right w:val="single" w:color="auto" w:sz="4" w:space="0"/>
            </w:tcBorders>
            <w:vAlign w:val="center"/>
          </w:tcPr>
          <w:p>
            <w:pPr>
              <w:ind w:right="84" w:rightChars="40"/>
              <w:jc w:val="center"/>
              <w:rPr>
                <w:rFonts w:ascii="Times New Roman" w:hAnsi="Times New Roman" w:eastAsia="宋体" w:cs="Times New Roman"/>
                <w:color w:val="auto"/>
                <w:sz w:val="24"/>
                <w:szCs w:val="24"/>
                <w:highlight w:val="none"/>
              </w:rPr>
            </w:pPr>
          </w:p>
        </w:tc>
        <w:tc>
          <w:tcPr>
            <w:tcW w:w="634" w:type="pct"/>
            <w:tcBorders>
              <w:top w:val="single" w:color="auto" w:sz="4" w:space="0"/>
              <w:left w:val="single" w:color="auto" w:sz="4" w:space="0"/>
              <w:bottom w:val="single" w:color="auto" w:sz="4" w:space="0"/>
              <w:right w:val="single" w:color="auto" w:sz="4" w:space="0"/>
            </w:tcBorders>
            <w:vAlign w:val="center"/>
          </w:tcPr>
          <w:p>
            <w:pPr>
              <w:ind w:right="84" w:rightChars="40"/>
              <w:jc w:val="center"/>
              <w:rPr>
                <w:rFonts w:ascii="Times New Roman" w:hAnsi="Times New Roman" w:eastAsia="宋体" w:cs="Times New Roman"/>
                <w:color w:val="auto"/>
                <w:sz w:val="24"/>
                <w:szCs w:val="24"/>
                <w:highlight w:val="none"/>
              </w:rPr>
            </w:pPr>
          </w:p>
        </w:tc>
        <w:tc>
          <w:tcPr>
            <w:tcW w:w="842" w:type="pct"/>
            <w:tcBorders>
              <w:top w:val="single" w:color="auto" w:sz="4" w:space="0"/>
              <w:left w:val="single" w:color="auto" w:sz="4" w:space="0"/>
              <w:bottom w:val="single" w:color="auto" w:sz="4" w:space="0"/>
              <w:right w:val="single" w:color="auto" w:sz="4" w:space="0"/>
            </w:tcBorders>
            <w:vAlign w:val="center"/>
          </w:tcPr>
          <w:p>
            <w:pPr>
              <w:ind w:right="84" w:rightChars="40"/>
              <w:jc w:val="center"/>
              <w:rPr>
                <w:rFonts w:ascii="Times New Roman" w:hAnsi="Times New Roman" w:eastAsia="宋体" w:cs="Times New Roman"/>
                <w:color w:val="auto"/>
                <w:sz w:val="24"/>
                <w:szCs w:val="24"/>
                <w:highlight w:val="none"/>
              </w:rPr>
            </w:pPr>
          </w:p>
        </w:tc>
        <w:tc>
          <w:tcPr>
            <w:tcW w:w="1026" w:type="pct"/>
            <w:tcBorders>
              <w:top w:val="single" w:color="auto" w:sz="4" w:space="0"/>
              <w:left w:val="single" w:color="auto" w:sz="4" w:space="0"/>
              <w:bottom w:val="single" w:color="auto" w:sz="4" w:space="0"/>
              <w:right w:val="single" w:color="auto" w:sz="4" w:space="0"/>
            </w:tcBorders>
            <w:vAlign w:val="center"/>
          </w:tcPr>
          <w:p>
            <w:pPr>
              <w:ind w:right="84" w:rightChars="40"/>
              <w:jc w:val="center"/>
              <w:rPr>
                <w:rFonts w:ascii="Times New Roman" w:hAnsi="Times New Roman" w:eastAsia="宋体" w:cs="Times New Roman"/>
                <w:color w:val="auto"/>
                <w:sz w:val="24"/>
                <w:szCs w:val="24"/>
                <w:highlight w:val="none"/>
              </w:rPr>
            </w:pPr>
          </w:p>
        </w:tc>
        <w:tc>
          <w:tcPr>
            <w:tcW w:w="616" w:type="pct"/>
            <w:tcBorders>
              <w:top w:val="single" w:color="auto" w:sz="4" w:space="0"/>
              <w:left w:val="single" w:color="auto" w:sz="4" w:space="0"/>
              <w:bottom w:val="single" w:color="auto" w:sz="4" w:space="0"/>
              <w:right w:val="single" w:color="auto" w:sz="4" w:space="0"/>
            </w:tcBorders>
            <w:vAlign w:val="center"/>
          </w:tcPr>
          <w:p>
            <w:pPr>
              <w:ind w:right="84" w:rightChars="40"/>
              <w:jc w:val="center"/>
              <w:rPr>
                <w:rFonts w:ascii="Times New Roman" w:hAnsi="Times New Roman" w:eastAsia="宋体" w:cs="Times New Roman"/>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415" w:type="pct"/>
            <w:tcBorders>
              <w:top w:val="single" w:color="auto" w:sz="4" w:space="0"/>
              <w:left w:val="single" w:color="auto" w:sz="4" w:space="0"/>
              <w:bottom w:val="single" w:color="auto" w:sz="4" w:space="0"/>
              <w:right w:val="single" w:color="auto" w:sz="4" w:space="0"/>
            </w:tcBorders>
            <w:vAlign w:val="center"/>
          </w:tcPr>
          <w:p>
            <w:pPr>
              <w:ind w:right="84" w:rightChars="40"/>
              <w:jc w:val="center"/>
              <w:rPr>
                <w:rFonts w:ascii="Times New Roman" w:hAnsi="Times New Roman" w:eastAsia="宋体" w:cs="Times New Roman"/>
                <w:color w:val="auto"/>
                <w:sz w:val="24"/>
                <w:szCs w:val="24"/>
                <w:highlight w:val="none"/>
              </w:rPr>
            </w:pPr>
            <w:r>
              <w:rPr>
                <w:rFonts w:ascii="Times New Roman" w:hAnsi="Times New Roman" w:eastAsia="宋体" w:cs="Times New Roman"/>
                <w:color w:val="auto"/>
                <w:sz w:val="24"/>
                <w:szCs w:val="24"/>
                <w:highlight w:val="none"/>
              </w:rPr>
              <w:t>4</w:t>
            </w:r>
          </w:p>
        </w:tc>
        <w:tc>
          <w:tcPr>
            <w:tcW w:w="763" w:type="pct"/>
            <w:tcBorders>
              <w:top w:val="single" w:color="auto" w:sz="4" w:space="0"/>
              <w:left w:val="single" w:color="auto" w:sz="4" w:space="0"/>
              <w:bottom w:val="single" w:color="auto" w:sz="4" w:space="0"/>
              <w:right w:val="single" w:color="auto" w:sz="4" w:space="0"/>
            </w:tcBorders>
            <w:vAlign w:val="center"/>
          </w:tcPr>
          <w:p>
            <w:pPr>
              <w:ind w:right="84" w:rightChars="40"/>
              <w:jc w:val="center"/>
              <w:rPr>
                <w:rFonts w:ascii="Times New Roman" w:hAnsi="Times New Roman" w:eastAsia="宋体" w:cs="Times New Roman"/>
                <w:color w:val="auto"/>
                <w:sz w:val="24"/>
                <w:szCs w:val="24"/>
                <w:highlight w:val="none"/>
              </w:rPr>
            </w:pPr>
          </w:p>
        </w:tc>
        <w:tc>
          <w:tcPr>
            <w:tcW w:w="704" w:type="pct"/>
            <w:tcBorders>
              <w:top w:val="single" w:color="auto" w:sz="4" w:space="0"/>
              <w:left w:val="single" w:color="auto" w:sz="4" w:space="0"/>
              <w:bottom w:val="single" w:color="auto" w:sz="4" w:space="0"/>
              <w:right w:val="single" w:color="auto" w:sz="4" w:space="0"/>
            </w:tcBorders>
            <w:vAlign w:val="center"/>
          </w:tcPr>
          <w:p>
            <w:pPr>
              <w:ind w:right="84" w:rightChars="40"/>
              <w:jc w:val="center"/>
              <w:rPr>
                <w:rFonts w:ascii="Times New Roman" w:hAnsi="Times New Roman" w:eastAsia="宋体" w:cs="Times New Roman"/>
                <w:color w:val="auto"/>
                <w:sz w:val="24"/>
                <w:szCs w:val="24"/>
                <w:highlight w:val="none"/>
              </w:rPr>
            </w:pPr>
          </w:p>
        </w:tc>
        <w:tc>
          <w:tcPr>
            <w:tcW w:w="634" w:type="pct"/>
            <w:tcBorders>
              <w:top w:val="single" w:color="auto" w:sz="4" w:space="0"/>
              <w:left w:val="single" w:color="auto" w:sz="4" w:space="0"/>
              <w:bottom w:val="single" w:color="auto" w:sz="4" w:space="0"/>
              <w:right w:val="single" w:color="auto" w:sz="4" w:space="0"/>
            </w:tcBorders>
            <w:vAlign w:val="center"/>
          </w:tcPr>
          <w:p>
            <w:pPr>
              <w:ind w:right="84" w:rightChars="40"/>
              <w:jc w:val="center"/>
              <w:rPr>
                <w:rFonts w:ascii="Times New Roman" w:hAnsi="Times New Roman" w:eastAsia="宋体" w:cs="Times New Roman"/>
                <w:color w:val="auto"/>
                <w:sz w:val="24"/>
                <w:szCs w:val="24"/>
                <w:highlight w:val="none"/>
              </w:rPr>
            </w:pPr>
          </w:p>
        </w:tc>
        <w:tc>
          <w:tcPr>
            <w:tcW w:w="842" w:type="pct"/>
            <w:tcBorders>
              <w:top w:val="single" w:color="auto" w:sz="4" w:space="0"/>
              <w:left w:val="single" w:color="auto" w:sz="4" w:space="0"/>
              <w:bottom w:val="single" w:color="auto" w:sz="4" w:space="0"/>
              <w:right w:val="single" w:color="auto" w:sz="4" w:space="0"/>
            </w:tcBorders>
            <w:vAlign w:val="center"/>
          </w:tcPr>
          <w:p>
            <w:pPr>
              <w:ind w:right="84" w:rightChars="40"/>
              <w:jc w:val="center"/>
              <w:rPr>
                <w:rFonts w:ascii="Times New Roman" w:hAnsi="Times New Roman" w:eastAsia="宋体" w:cs="Times New Roman"/>
                <w:color w:val="auto"/>
                <w:sz w:val="24"/>
                <w:szCs w:val="24"/>
                <w:highlight w:val="none"/>
              </w:rPr>
            </w:pPr>
          </w:p>
        </w:tc>
        <w:tc>
          <w:tcPr>
            <w:tcW w:w="1026" w:type="pct"/>
            <w:tcBorders>
              <w:top w:val="single" w:color="auto" w:sz="4" w:space="0"/>
              <w:left w:val="single" w:color="auto" w:sz="4" w:space="0"/>
              <w:bottom w:val="single" w:color="auto" w:sz="4" w:space="0"/>
              <w:right w:val="single" w:color="auto" w:sz="4" w:space="0"/>
            </w:tcBorders>
            <w:vAlign w:val="center"/>
          </w:tcPr>
          <w:p>
            <w:pPr>
              <w:ind w:right="84" w:rightChars="40"/>
              <w:jc w:val="center"/>
              <w:rPr>
                <w:rFonts w:ascii="Times New Roman" w:hAnsi="Times New Roman" w:eastAsia="宋体" w:cs="Times New Roman"/>
                <w:color w:val="auto"/>
                <w:sz w:val="24"/>
                <w:szCs w:val="24"/>
                <w:highlight w:val="none"/>
              </w:rPr>
            </w:pPr>
          </w:p>
        </w:tc>
        <w:tc>
          <w:tcPr>
            <w:tcW w:w="616" w:type="pct"/>
            <w:tcBorders>
              <w:top w:val="single" w:color="auto" w:sz="4" w:space="0"/>
              <w:left w:val="single" w:color="auto" w:sz="4" w:space="0"/>
              <w:bottom w:val="single" w:color="auto" w:sz="4" w:space="0"/>
              <w:right w:val="single" w:color="auto" w:sz="4" w:space="0"/>
            </w:tcBorders>
            <w:vAlign w:val="center"/>
          </w:tcPr>
          <w:p>
            <w:pPr>
              <w:ind w:right="84" w:rightChars="40"/>
              <w:jc w:val="center"/>
              <w:rPr>
                <w:rFonts w:ascii="Times New Roman" w:hAnsi="Times New Roman" w:eastAsia="宋体" w:cs="Times New Roman"/>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415" w:type="pct"/>
            <w:tcBorders>
              <w:top w:val="single" w:color="auto" w:sz="4" w:space="0"/>
              <w:left w:val="single" w:color="auto" w:sz="4" w:space="0"/>
              <w:bottom w:val="single" w:color="auto" w:sz="4" w:space="0"/>
              <w:right w:val="single" w:color="auto" w:sz="4" w:space="0"/>
            </w:tcBorders>
            <w:vAlign w:val="center"/>
          </w:tcPr>
          <w:p>
            <w:pPr>
              <w:ind w:right="84" w:rightChars="40"/>
              <w:jc w:val="center"/>
              <w:rPr>
                <w:rFonts w:ascii="Times New Roman" w:hAnsi="Times New Roman" w:eastAsia="宋体" w:cs="Times New Roman"/>
                <w:color w:val="auto"/>
                <w:sz w:val="24"/>
                <w:szCs w:val="24"/>
                <w:highlight w:val="none"/>
              </w:rPr>
            </w:pPr>
            <w:r>
              <w:rPr>
                <w:rFonts w:ascii="Times New Roman" w:hAnsi="Times New Roman" w:eastAsia="宋体" w:cs="Times New Roman"/>
                <w:color w:val="auto"/>
                <w:sz w:val="24"/>
                <w:szCs w:val="24"/>
                <w:highlight w:val="none"/>
              </w:rPr>
              <w:t>5</w:t>
            </w:r>
          </w:p>
        </w:tc>
        <w:tc>
          <w:tcPr>
            <w:tcW w:w="763" w:type="pct"/>
            <w:tcBorders>
              <w:top w:val="single" w:color="auto" w:sz="4" w:space="0"/>
              <w:left w:val="single" w:color="auto" w:sz="4" w:space="0"/>
              <w:bottom w:val="single" w:color="auto" w:sz="4" w:space="0"/>
              <w:right w:val="single" w:color="auto" w:sz="4" w:space="0"/>
            </w:tcBorders>
            <w:vAlign w:val="center"/>
          </w:tcPr>
          <w:p>
            <w:pPr>
              <w:ind w:right="84" w:rightChars="40"/>
              <w:jc w:val="center"/>
              <w:rPr>
                <w:rFonts w:ascii="Times New Roman" w:hAnsi="Times New Roman" w:eastAsia="宋体" w:cs="Times New Roman"/>
                <w:color w:val="auto"/>
                <w:sz w:val="24"/>
                <w:szCs w:val="24"/>
                <w:highlight w:val="none"/>
              </w:rPr>
            </w:pPr>
          </w:p>
        </w:tc>
        <w:tc>
          <w:tcPr>
            <w:tcW w:w="704" w:type="pct"/>
            <w:tcBorders>
              <w:top w:val="single" w:color="auto" w:sz="4" w:space="0"/>
              <w:left w:val="single" w:color="auto" w:sz="4" w:space="0"/>
              <w:bottom w:val="single" w:color="auto" w:sz="4" w:space="0"/>
              <w:right w:val="single" w:color="auto" w:sz="4" w:space="0"/>
            </w:tcBorders>
            <w:vAlign w:val="center"/>
          </w:tcPr>
          <w:p>
            <w:pPr>
              <w:ind w:right="84" w:rightChars="40"/>
              <w:jc w:val="center"/>
              <w:rPr>
                <w:rFonts w:ascii="Times New Roman" w:hAnsi="Times New Roman" w:eastAsia="宋体" w:cs="Times New Roman"/>
                <w:color w:val="auto"/>
                <w:sz w:val="24"/>
                <w:szCs w:val="24"/>
                <w:highlight w:val="none"/>
              </w:rPr>
            </w:pPr>
          </w:p>
        </w:tc>
        <w:tc>
          <w:tcPr>
            <w:tcW w:w="634" w:type="pct"/>
            <w:tcBorders>
              <w:top w:val="single" w:color="auto" w:sz="4" w:space="0"/>
              <w:left w:val="single" w:color="auto" w:sz="4" w:space="0"/>
              <w:bottom w:val="single" w:color="auto" w:sz="4" w:space="0"/>
              <w:right w:val="single" w:color="auto" w:sz="4" w:space="0"/>
            </w:tcBorders>
            <w:vAlign w:val="center"/>
          </w:tcPr>
          <w:p>
            <w:pPr>
              <w:ind w:right="84" w:rightChars="40"/>
              <w:jc w:val="center"/>
              <w:rPr>
                <w:rFonts w:ascii="Times New Roman" w:hAnsi="Times New Roman" w:eastAsia="宋体" w:cs="Times New Roman"/>
                <w:color w:val="auto"/>
                <w:sz w:val="24"/>
                <w:szCs w:val="24"/>
                <w:highlight w:val="none"/>
              </w:rPr>
            </w:pPr>
          </w:p>
        </w:tc>
        <w:tc>
          <w:tcPr>
            <w:tcW w:w="842" w:type="pct"/>
            <w:tcBorders>
              <w:top w:val="single" w:color="auto" w:sz="4" w:space="0"/>
              <w:left w:val="single" w:color="auto" w:sz="4" w:space="0"/>
              <w:bottom w:val="single" w:color="auto" w:sz="4" w:space="0"/>
              <w:right w:val="single" w:color="auto" w:sz="4" w:space="0"/>
            </w:tcBorders>
            <w:vAlign w:val="center"/>
          </w:tcPr>
          <w:p>
            <w:pPr>
              <w:ind w:right="84" w:rightChars="40"/>
              <w:jc w:val="center"/>
              <w:rPr>
                <w:rFonts w:ascii="Times New Roman" w:hAnsi="Times New Roman" w:eastAsia="宋体" w:cs="Times New Roman"/>
                <w:color w:val="auto"/>
                <w:sz w:val="24"/>
                <w:szCs w:val="24"/>
                <w:highlight w:val="none"/>
              </w:rPr>
            </w:pPr>
          </w:p>
        </w:tc>
        <w:tc>
          <w:tcPr>
            <w:tcW w:w="1026" w:type="pct"/>
            <w:tcBorders>
              <w:top w:val="single" w:color="auto" w:sz="4" w:space="0"/>
              <w:left w:val="single" w:color="auto" w:sz="4" w:space="0"/>
              <w:bottom w:val="single" w:color="auto" w:sz="4" w:space="0"/>
              <w:right w:val="single" w:color="auto" w:sz="4" w:space="0"/>
            </w:tcBorders>
            <w:vAlign w:val="center"/>
          </w:tcPr>
          <w:p>
            <w:pPr>
              <w:ind w:right="84" w:rightChars="40"/>
              <w:jc w:val="center"/>
              <w:rPr>
                <w:rFonts w:ascii="Times New Roman" w:hAnsi="Times New Roman" w:eastAsia="宋体" w:cs="Times New Roman"/>
                <w:color w:val="auto"/>
                <w:sz w:val="24"/>
                <w:szCs w:val="24"/>
                <w:highlight w:val="none"/>
              </w:rPr>
            </w:pPr>
          </w:p>
        </w:tc>
        <w:tc>
          <w:tcPr>
            <w:tcW w:w="616" w:type="pct"/>
            <w:tcBorders>
              <w:top w:val="single" w:color="auto" w:sz="4" w:space="0"/>
              <w:left w:val="single" w:color="auto" w:sz="4" w:space="0"/>
              <w:bottom w:val="single" w:color="auto" w:sz="4" w:space="0"/>
              <w:right w:val="single" w:color="auto" w:sz="4" w:space="0"/>
            </w:tcBorders>
            <w:vAlign w:val="center"/>
          </w:tcPr>
          <w:p>
            <w:pPr>
              <w:ind w:right="84" w:rightChars="40"/>
              <w:jc w:val="center"/>
              <w:rPr>
                <w:rFonts w:ascii="Times New Roman" w:hAnsi="Times New Roman" w:eastAsia="宋体" w:cs="Times New Roman"/>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415" w:type="pct"/>
            <w:tcBorders>
              <w:top w:val="single" w:color="auto" w:sz="4" w:space="0"/>
              <w:left w:val="single" w:color="auto" w:sz="4" w:space="0"/>
              <w:bottom w:val="single" w:color="auto" w:sz="4" w:space="0"/>
              <w:right w:val="single" w:color="auto" w:sz="4" w:space="0"/>
            </w:tcBorders>
            <w:vAlign w:val="center"/>
          </w:tcPr>
          <w:p>
            <w:pPr>
              <w:ind w:right="84" w:rightChars="40"/>
              <w:jc w:val="center"/>
              <w:rPr>
                <w:rFonts w:ascii="Times New Roman" w:hAnsi="Times New Roman" w:eastAsia="宋体" w:cs="Times New Roman"/>
                <w:color w:val="auto"/>
                <w:sz w:val="24"/>
                <w:szCs w:val="24"/>
                <w:highlight w:val="none"/>
              </w:rPr>
            </w:pPr>
            <w:r>
              <w:rPr>
                <w:rFonts w:ascii="Times New Roman" w:hAnsi="Times New Roman" w:eastAsia="宋体" w:cs="Times New Roman"/>
                <w:color w:val="auto"/>
                <w:sz w:val="24"/>
                <w:szCs w:val="24"/>
                <w:highlight w:val="none"/>
              </w:rPr>
              <w:t>6</w:t>
            </w:r>
          </w:p>
        </w:tc>
        <w:tc>
          <w:tcPr>
            <w:tcW w:w="763" w:type="pct"/>
            <w:tcBorders>
              <w:top w:val="single" w:color="auto" w:sz="4" w:space="0"/>
              <w:left w:val="single" w:color="auto" w:sz="4" w:space="0"/>
              <w:bottom w:val="single" w:color="auto" w:sz="4" w:space="0"/>
              <w:right w:val="single" w:color="auto" w:sz="4" w:space="0"/>
            </w:tcBorders>
            <w:vAlign w:val="center"/>
          </w:tcPr>
          <w:p>
            <w:pPr>
              <w:ind w:right="84" w:rightChars="40"/>
              <w:jc w:val="center"/>
              <w:rPr>
                <w:rFonts w:ascii="Times New Roman" w:hAnsi="Times New Roman" w:eastAsia="宋体" w:cs="Times New Roman"/>
                <w:color w:val="auto"/>
                <w:sz w:val="24"/>
                <w:szCs w:val="24"/>
                <w:highlight w:val="none"/>
              </w:rPr>
            </w:pPr>
          </w:p>
        </w:tc>
        <w:tc>
          <w:tcPr>
            <w:tcW w:w="704" w:type="pct"/>
            <w:tcBorders>
              <w:top w:val="single" w:color="auto" w:sz="4" w:space="0"/>
              <w:left w:val="single" w:color="auto" w:sz="4" w:space="0"/>
              <w:bottom w:val="single" w:color="auto" w:sz="4" w:space="0"/>
              <w:right w:val="single" w:color="auto" w:sz="4" w:space="0"/>
            </w:tcBorders>
            <w:vAlign w:val="center"/>
          </w:tcPr>
          <w:p>
            <w:pPr>
              <w:ind w:right="84" w:rightChars="40"/>
              <w:jc w:val="center"/>
              <w:rPr>
                <w:rFonts w:ascii="Times New Roman" w:hAnsi="Times New Roman" w:eastAsia="宋体" w:cs="Times New Roman"/>
                <w:color w:val="auto"/>
                <w:sz w:val="24"/>
                <w:szCs w:val="24"/>
                <w:highlight w:val="none"/>
              </w:rPr>
            </w:pPr>
          </w:p>
        </w:tc>
        <w:tc>
          <w:tcPr>
            <w:tcW w:w="634" w:type="pct"/>
            <w:tcBorders>
              <w:top w:val="single" w:color="auto" w:sz="4" w:space="0"/>
              <w:left w:val="single" w:color="auto" w:sz="4" w:space="0"/>
              <w:bottom w:val="single" w:color="auto" w:sz="4" w:space="0"/>
              <w:right w:val="single" w:color="auto" w:sz="4" w:space="0"/>
            </w:tcBorders>
            <w:vAlign w:val="center"/>
          </w:tcPr>
          <w:p>
            <w:pPr>
              <w:ind w:right="84" w:rightChars="40"/>
              <w:jc w:val="center"/>
              <w:rPr>
                <w:rFonts w:ascii="Times New Roman" w:hAnsi="Times New Roman" w:eastAsia="宋体" w:cs="Times New Roman"/>
                <w:color w:val="auto"/>
                <w:sz w:val="24"/>
                <w:szCs w:val="24"/>
                <w:highlight w:val="none"/>
              </w:rPr>
            </w:pPr>
          </w:p>
        </w:tc>
        <w:tc>
          <w:tcPr>
            <w:tcW w:w="842" w:type="pct"/>
            <w:tcBorders>
              <w:top w:val="single" w:color="auto" w:sz="4" w:space="0"/>
              <w:left w:val="single" w:color="auto" w:sz="4" w:space="0"/>
              <w:bottom w:val="single" w:color="auto" w:sz="4" w:space="0"/>
              <w:right w:val="single" w:color="auto" w:sz="4" w:space="0"/>
            </w:tcBorders>
            <w:vAlign w:val="center"/>
          </w:tcPr>
          <w:p>
            <w:pPr>
              <w:ind w:right="84" w:rightChars="40"/>
              <w:jc w:val="center"/>
              <w:rPr>
                <w:rFonts w:ascii="Times New Roman" w:hAnsi="Times New Roman" w:eastAsia="宋体" w:cs="Times New Roman"/>
                <w:color w:val="auto"/>
                <w:sz w:val="24"/>
                <w:szCs w:val="24"/>
                <w:highlight w:val="none"/>
              </w:rPr>
            </w:pPr>
          </w:p>
        </w:tc>
        <w:tc>
          <w:tcPr>
            <w:tcW w:w="1026" w:type="pct"/>
            <w:tcBorders>
              <w:top w:val="single" w:color="auto" w:sz="4" w:space="0"/>
              <w:left w:val="single" w:color="auto" w:sz="4" w:space="0"/>
              <w:bottom w:val="single" w:color="auto" w:sz="4" w:space="0"/>
              <w:right w:val="single" w:color="auto" w:sz="4" w:space="0"/>
            </w:tcBorders>
            <w:vAlign w:val="center"/>
          </w:tcPr>
          <w:p>
            <w:pPr>
              <w:ind w:right="84" w:rightChars="40"/>
              <w:jc w:val="center"/>
              <w:rPr>
                <w:rFonts w:ascii="Times New Roman" w:hAnsi="Times New Roman" w:eastAsia="宋体" w:cs="Times New Roman"/>
                <w:color w:val="auto"/>
                <w:sz w:val="24"/>
                <w:szCs w:val="24"/>
                <w:highlight w:val="none"/>
              </w:rPr>
            </w:pPr>
          </w:p>
        </w:tc>
        <w:tc>
          <w:tcPr>
            <w:tcW w:w="616" w:type="pct"/>
            <w:tcBorders>
              <w:top w:val="single" w:color="auto" w:sz="4" w:space="0"/>
              <w:left w:val="single" w:color="auto" w:sz="4" w:space="0"/>
              <w:bottom w:val="single" w:color="auto" w:sz="4" w:space="0"/>
              <w:right w:val="single" w:color="auto" w:sz="4" w:space="0"/>
            </w:tcBorders>
            <w:vAlign w:val="center"/>
          </w:tcPr>
          <w:p>
            <w:pPr>
              <w:ind w:right="84" w:rightChars="40"/>
              <w:jc w:val="center"/>
              <w:rPr>
                <w:rFonts w:ascii="Times New Roman" w:hAnsi="Times New Roman" w:eastAsia="宋体" w:cs="Times New Roman"/>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415" w:type="pct"/>
            <w:tcBorders>
              <w:top w:val="single" w:color="auto" w:sz="4" w:space="0"/>
              <w:left w:val="single" w:color="auto" w:sz="4" w:space="0"/>
              <w:bottom w:val="single" w:color="auto" w:sz="4" w:space="0"/>
              <w:right w:val="single" w:color="auto" w:sz="4" w:space="0"/>
            </w:tcBorders>
            <w:vAlign w:val="center"/>
          </w:tcPr>
          <w:p>
            <w:pPr>
              <w:ind w:right="84" w:rightChars="40"/>
              <w:jc w:val="center"/>
              <w:rPr>
                <w:rFonts w:ascii="Times New Roman" w:hAnsi="Times New Roman" w:eastAsia="宋体" w:cs="Times New Roman"/>
                <w:color w:val="auto"/>
                <w:sz w:val="24"/>
                <w:szCs w:val="24"/>
                <w:highlight w:val="none"/>
              </w:rPr>
            </w:pPr>
            <w:r>
              <w:rPr>
                <w:rFonts w:ascii="Times New Roman" w:hAnsi="Times New Roman" w:eastAsia="宋体" w:cs="Times New Roman"/>
                <w:color w:val="auto"/>
                <w:sz w:val="24"/>
                <w:szCs w:val="24"/>
                <w:highlight w:val="none"/>
              </w:rPr>
              <w:t>7</w:t>
            </w:r>
          </w:p>
        </w:tc>
        <w:tc>
          <w:tcPr>
            <w:tcW w:w="763" w:type="pct"/>
            <w:tcBorders>
              <w:top w:val="single" w:color="auto" w:sz="4" w:space="0"/>
              <w:left w:val="single" w:color="auto" w:sz="4" w:space="0"/>
              <w:bottom w:val="single" w:color="auto" w:sz="4" w:space="0"/>
              <w:right w:val="single" w:color="auto" w:sz="4" w:space="0"/>
            </w:tcBorders>
            <w:vAlign w:val="center"/>
          </w:tcPr>
          <w:p>
            <w:pPr>
              <w:ind w:right="84" w:rightChars="40"/>
              <w:jc w:val="center"/>
              <w:rPr>
                <w:rFonts w:ascii="Times New Roman" w:hAnsi="Times New Roman" w:eastAsia="宋体" w:cs="Times New Roman"/>
                <w:color w:val="auto"/>
                <w:sz w:val="24"/>
                <w:szCs w:val="24"/>
                <w:highlight w:val="none"/>
              </w:rPr>
            </w:pPr>
          </w:p>
        </w:tc>
        <w:tc>
          <w:tcPr>
            <w:tcW w:w="704" w:type="pct"/>
            <w:tcBorders>
              <w:top w:val="single" w:color="auto" w:sz="4" w:space="0"/>
              <w:left w:val="single" w:color="auto" w:sz="4" w:space="0"/>
              <w:bottom w:val="single" w:color="auto" w:sz="4" w:space="0"/>
              <w:right w:val="single" w:color="auto" w:sz="4" w:space="0"/>
            </w:tcBorders>
            <w:vAlign w:val="center"/>
          </w:tcPr>
          <w:p>
            <w:pPr>
              <w:ind w:right="84" w:rightChars="40"/>
              <w:jc w:val="center"/>
              <w:rPr>
                <w:rFonts w:ascii="Times New Roman" w:hAnsi="Times New Roman" w:eastAsia="宋体" w:cs="Times New Roman"/>
                <w:color w:val="auto"/>
                <w:sz w:val="24"/>
                <w:szCs w:val="24"/>
                <w:highlight w:val="none"/>
              </w:rPr>
            </w:pPr>
          </w:p>
        </w:tc>
        <w:tc>
          <w:tcPr>
            <w:tcW w:w="634" w:type="pct"/>
            <w:tcBorders>
              <w:top w:val="single" w:color="auto" w:sz="4" w:space="0"/>
              <w:left w:val="single" w:color="auto" w:sz="4" w:space="0"/>
              <w:bottom w:val="single" w:color="auto" w:sz="4" w:space="0"/>
              <w:right w:val="single" w:color="auto" w:sz="4" w:space="0"/>
            </w:tcBorders>
            <w:vAlign w:val="center"/>
          </w:tcPr>
          <w:p>
            <w:pPr>
              <w:ind w:right="84" w:rightChars="40"/>
              <w:jc w:val="center"/>
              <w:rPr>
                <w:rFonts w:ascii="Times New Roman" w:hAnsi="Times New Roman" w:eastAsia="宋体" w:cs="Times New Roman"/>
                <w:color w:val="auto"/>
                <w:sz w:val="24"/>
                <w:szCs w:val="24"/>
                <w:highlight w:val="none"/>
              </w:rPr>
            </w:pPr>
          </w:p>
        </w:tc>
        <w:tc>
          <w:tcPr>
            <w:tcW w:w="842" w:type="pct"/>
            <w:tcBorders>
              <w:top w:val="single" w:color="auto" w:sz="4" w:space="0"/>
              <w:left w:val="single" w:color="auto" w:sz="4" w:space="0"/>
              <w:bottom w:val="single" w:color="auto" w:sz="4" w:space="0"/>
              <w:right w:val="single" w:color="auto" w:sz="4" w:space="0"/>
            </w:tcBorders>
            <w:vAlign w:val="center"/>
          </w:tcPr>
          <w:p>
            <w:pPr>
              <w:ind w:right="84" w:rightChars="40"/>
              <w:jc w:val="center"/>
              <w:rPr>
                <w:rFonts w:ascii="Times New Roman" w:hAnsi="Times New Roman" w:eastAsia="宋体" w:cs="Times New Roman"/>
                <w:color w:val="auto"/>
                <w:sz w:val="24"/>
                <w:szCs w:val="24"/>
                <w:highlight w:val="none"/>
              </w:rPr>
            </w:pPr>
          </w:p>
        </w:tc>
        <w:tc>
          <w:tcPr>
            <w:tcW w:w="1026" w:type="pct"/>
            <w:tcBorders>
              <w:top w:val="single" w:color="auto" w:sz="4" w:space="0"/>
              <w:left w:val="single" w:color="auto" w:sz="4" w:space="0"/>
              <w:bottom w:val="single" w:color="auto" w:sz="4" w:space="0"/>
              <w:right w:val="single" w:color="auto" w:sz="4" w:space="0"/>
            </w:tcBorders>
            <w:vAlign w:val="center"/>
          </w:tcPr>
          <w:p>
            <w:pPr>
              <w:ind w:right="84" w:rightChars="40"/>
              <w:jc w:val="center"/>
              <w:rPr>
                <w:rFonts w:ascii="Times New Roman" w:hAnsi="Times New Roman" w:eastAsia="宋体" w:cs="Times New Roman"/>
                <w:color w:val="auto"/>
                <w:sz w:val="24"/>
                <w:szCs w:val="24"/>
                <w:highlight w:val="none"/>
              </w:rPr>
            </w:pPr>
          </w:p>
        </w:tc>
        <w:tc>
          <w:tcPr>
            <w:tcW w:w="616" w:type="pct"/>
            <w:tcBorders>
              <w:top w:val="single" w:color="auto" w:sz="4" w:space="0"/>
              <w:left w:val="single" w:color="auto" w:sz="4" w:space="0"/>
              <w:bottom w:val="single" w:color="auto" w:sz="4" w:space="0"/>
              <w:right w:val="single" w:color="auto" w:sz="4" w:space="0"/>
            </w:tcBorders>
            <w:vAlign w:val="center"/>
          </w:tcPr>
          <w:p>
            <w:pPr>
              <w:ind w:right="84" w:rightChars="40"/>
              <w:jc w:val="center"/>
              <w:rPr>
                <w:rFonts w:ascii="Times New Roman" w:hAnsi="Times New Roman" w:eastAsia="宋体" w:cs="Times New Roman"/>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415" w:type="pct"/>
            <w:tcBorders>
              <w:top w:val="single" w:color="auto" w:sz="4" w:space="0"/>
              <w:left w:val="single" w:color="auto" w:sz="4" w:space="0"/>
              <w:bottom w:val="single" w:color="auto" w:sz="4" w:space="0"/>
              <w:right w:val="single" w:color="auto" w:sz="4" w:space="0"/>
            </w:tcBorders>
            <w:vAlign w:val="center"/>
          </w:tcPr>
          <w:p>
            <w:pPr>
              <w:ind w:right="84" w:rightChars="40"/>
              <w:jc w:val="center"/>
              <w:rPr>
                <w:rFonts w:ascii="Times New Roman" w:hAnsi="Times New Roman" w:eastAsia="宋体" w:cs="Times New Roman"/>
                <w:color w:val="auto"/>
                <w:sz w:val="24"/>
                <w:szCs w:val="24"/>
                <w:highlight w:val="none"/>
              </w:rPr>
            </w:pPr>
            <w:r>
              <w:rPr>
                <w:rFonts w:ascii="Times New Roman" w:hAnsi="Times New Roman" w:eastAsia="宋体" w:cs="Times New Roman"/>
                <w:color w:val="auto"/>
                <w:sz w:val="24"/>
                <w:szCs w:val="24"/>
                <w:highlight w:val="none"/>
              </w:rPr>
              <w:t>8</w:t>
            </w:r>
          </w:p>
        </w:tc>
        <w:tc>
          <w:tcPr>
            <w:tcW w:w="763" w:type="pct"/>
            <w:tcBorders>
              <w:top w:val="single" w:color="auto" w:sz="4" w:space="0"/>
              <w:left w:val="single" w:color="auto" w:sz="4" w:space="0"/>
              <w:bottom w:val="single" w:color="auto" w:sz="4" w:space="0"/>
              <w:right w:val="single" w:color="auto" w:sz="4" w:space="0"/>
            </w:tcBorders>
            <w:vAlign w:val="center"/>
          </w:tcPr>
          <w:p>
            <w:pPr>
              <w:ind w:right="84" w:rightChars="40"/>
              <w:jc w:val="center"/>
              <w:rPr>
                <w:rFonts w:ascii="Times New Roman" w:hAnsi="Times New Roman" w:eastAsia="宋体" w:cs="Times New Roman"/>
                <w:color w:val="auto"/>
                <w:sz w:val="24"/>
                <w:szCs w:val="24"/>
                <w:highlight w:val="none"/>
              </w:rPr>
            </w:pPr>
          </w:p>
        </w:tc>
        <w:tc>
          <w:tcPr>
            <w:tcW w:w="704" w:type="pct"/>
            <w:tcBorders>
              <w:top w:val="single" w:color="auto" w:sz="4" w:space="0"/>
              <w:left w:val="single" w:color="auto" w:sz="4" w:space="0"/>
              <w:bottom w:val="single" w:color="auto" w:sz="4" w:space="0"/>
              <w:right w:val="single" w:color="auto" w:sz="4" w:space="0"/>
            </w:tcBorders>
            <w:vAlign w:val="center"/>
          </w:tcPr>
          <w:p>
            <w:pPr>
              <w:ind w:right="84" w:rightChars="40"/>
              <w:jc w:val="center"/>
              <w:rPr>
                <w:rFonts w:ascii="Times New Roman" w:hAnsi="Times New Roman" w:eastAsia="宋体" w:cs="Times New Roman"/>
                <w:color w:val="auto"/>
                <w:sz w:val="24"/>
                <w:szCs w:val="24"/>
                <w:highlight w:val="none"/>
              </w:rPr>
            </w:pPr>
          </w:p>
        </w:tc>
        <w:tc>
          <w:tcPr>
            <w:tcW w:w="634" w:type="pct"/>
            <w:tcBorders>
              <w:top w:val="single" w:color="auto" w:sz="4" w:space="0"/>
              <w:left w:val="single" w:color="auto" w:sz="4" w:space="0"/>
              <w:bottom w:val="single" w:color="auto" w:sz="4" w:space="0"/>
              <w:right w:val="single" w:color="auto" w:sz="4" w:space="0"/>
            </w:tcBorders>
            <w:vAlign w:val="center"/>
          </w:tcPr>
          <w:p>
            <w:pPr>
              <w:ind w:right="84" w:rightChars="40"/>
              <w:jc w:val="center"/>
              <w:rPr>
                <w:rFonts w:ascii="Times New Roman" w:hAnsi="Times New Roman" w:eastAsia="宋体" w:cs="Times New Roman"/>
                <w:color w:val="auto"/>
                <w:sz w:val="24"/>
                <w:szCs w:val="24"/>
                <w:highlight w:val="none"/>
              </w:rPr>
            </w:pPr>
          </w:p>
        </w:tc>
        <w:tc>
          <w:tcPr>
            <w:tcW w:w="842" w:type="pct"/>
            <w:tcBorders>
              <w:top w:val="single" w:color="auto" w:sz="4" w:space="0"/>
              <w:left w:val="single" w:color="auto" w:sz="4" w:space="0"/>
              <w:bottom w:val="single" w:color="auto" w:sz="4" w:space="0"/>
              <w:right w:val="single" w:color="auto" w:sz="4" w:space="0"/>
            </w:tcBorders>
            <w:vAlign w:val="center"/>
          </w:tcPr>
          <w:p>
            <w:pPr>
              <w:ind w:right="84" w:rightChars="40"/>
              <w:jc w:val="center"/>
              <w:rPr>
                <w:rFonts w:ascii="Times New Roman" w:hAnsi="Times New Roman" w:eastAsia="宋体" w:cs="Times New Roman"/>
                <w:color w:val="auto"/>
                <w:sz w:val="24"/>
                <w:szCs w:val="24"/>
                <w:highlight w:val="none"/>
              </w:rPr>
            </w:pPr>
          </w:p>
        </w:tc>
        <w:tc>
          <w:tcPr>
            <w:tcW w:w="1026" w:type="pct"/>
            <w:tcBorders>
              <w:top w:val="single" w:color="auto" w:sz="4" w:space="0"/>
              <w:left w:val="single" w:color="auto" w:sz="4" w:space="0"/>
              <w:bottom w:val="single" w:color="auto" w:sz="4" w:space="0"/>
              <w:right w:val="single" w:color="auto" w:sz="4" w:space="0"/>
            </w:tcBorders>
            <w:vAlign w:val="center"/>
          </w:tcPr>
          <w:p>
            <w:pPr>
              <w:ind w:right="84" w:rightChars="40"/>
              <w:jc w:val="center"/>
              <w:rPr>
                <w:rFonts w:ascii="Times New Roman" w:hAnsi="Times New Roman" w:eastAsia="宋体" w:cs="Times New Roman"/>
                <w:color w:val="auto"/>
                <w:sz w:val="24"/>
                <w:szCs w:val="24"/>
                <w:highlight w:val="none"/>
              </w:rPr>
            </w:pPr>
          </w:p>
        </w:tc>
        <w:tc>
          <w:tcPr>
            <w:tcW w:w="616" w:type="pct"/>
            <w:tcBorders>
              <w:top w:val="single" w:color="auto" w:sz="4" w:space="0"/>
              <w:left w:val="single" w:color="auto" w:sz="4" w:space="0"/>
              <w:bottom w:val="single" w:color="auto" w:sz="4" w:space="0"/>
              <w:right w:val="single" w:color="auto" w:sz="4" w:space="0"/>
            </w:tcBorders>
            <w:vAlign w:val="center"/>
          </w:tcPr>
          <w:p>
            <w:pPr>
              <w:ind w:right="84" w:rightChars="40"/>
              <w:jc w:val="center"/>
              <w:rPr>
                <w:rFonts w:ascii="Times New Roman" w:hAnsi="Times New Roman" w:eastAsia="宋体" w:cs="Times New Roman"/>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415" w:type="pct"/>
            <w:tcBorders>
              <w:top w:val="single" w:color="auto" w:sz="4" w:space="0"/>
              <w:left w:val="single" w:color="auto" w:sz="4" w:space="0"/>
              <w:bottom w:val="single" w:color="auto" w:sz="4" w:space="0"/>
              <w:right w:val="single" w:color="auto" w:sz="4" w:space="0"/>
            </w:tcBorders>
            <w:vAlign w:val="center"/>
          </w:tcPr>
          <w:p>
            <w:pPr>
              <w:ind w:right="84" w:rightChars="40"/>
              <w:jc w:val="center"/>
              <w:rPr>
                <w:rFonts w:ascii="Times New Roman" w:hAnsi="Times New Roman" w:eastAsia="宋体" w:cs="Times New Roman"/>
                <w:color w:val="auto"/>
                <w:sz w:val="24"/>
                <w:szCs w:val="24"/>
                <w:highlight w:val="none"/>
              </w:rPr>
            </w:pPr>
            <w:r>
              <w:rPr>
                <w:rFonts w:ascii="Times New Roman" w:hAnsi="Times New Roman" w:eastAsia="宋体" w:cs="Times New Roman"/>
                <w:color w:val="auto"/>
                <w:sz w:val="24"/>
                <w:szCs w:val="24"/>
                <w:highlight w:val="none"/>
              </w:rPr>
              <w:t>9</w:t>
            </w:r>
          </w:p>
        </w:tc>
        <w:tc>
          <w:tcPr>
            <w:tcW w:w="763" w:type="pct"/>
            <w:tcBorders>
              <w:top w:val="single" w:color="auto" w:sz="4" w:space="0"/>
              <w:left w:val="single" w:color="auto" w:sz="4" w:space="0"/>
              <w:bottom w:val="single" w:color="auto" w:sz="4" w:space="0"/>
              <w:right w:val="single" w:color="auto" w:sz="4" w:space="0"/>
            </w:tcBorders>
            <w:vAlign w:val="center"/>
          </w:tcPr>
          <w:p>
            <w:pPr>
              <w:ind w:right="84" w:rightChars="40"/>
              <w:jc w:val="center"/>
              <w:rPr>
                <w:rFonts w:ascii="Times New Roman" w:hAnsi="Times New Roman" w:eastAsia="宋体" w:cs="Times New Roman"/>
                <w:color w:val="auto"/>
                <w:sz w:val="24"/>
                <w:szCs w:val="24"/>
                <w:highlight w:val="none"/>
              </w:rPr>
            </w:pPr>
          </w:p>
        </w:tc>
        <w:tc>
          <w:tcPr>
            <w:tcW w:w="704" w:type="pct"/>
            <w:tcBorders>
              <w:top w:val="single" w:color="auto" w:sz="4" w:space="0"/>
              <w:left w:val="single" w:color="auto" w:sz="4" w:space="0"/>
              <w:bottom w:val="single" w:color="auto" w:sz="4" w:space="0"/>
              <w:right w:val="single" w:color="auto" w:sz="4" w:space="0"/>
            </w:tcBorders>
            <w:vAlign w:val="center"/>
          </w:tcPr>
          <w:p>
            <w:pPr>
              <w:ind w:right="84" w:rightChars="40"/>
              <w:jc w:val="center"/>
              <w:rPr>
                <w:rFonts w:ascii="Times New Roman" w:hAnsi="Times New Roman" w:eastAsia="宋体" w:cs="Times New Roman"/>
                <w:color w:val="auto"/>
                <w:sz w:val="24"/>
                <w:szCs w:val="24"/>
                <w:highlight w:val="none"/>
              </w:rPr>
            </w:pPr>
          </w:p>
        </w:tc>
        <w:tc>
          <w:tcPr>
            <w:tcW w:w="634" w:type="pct"/>
            <w:tcBorders>
              <w:top w:val="single" w:color="auto" w:sz="4" w:space="0"/>
              <w:left w:val="single" w:color="auto" w:sz="4" w:space="0"/>
              <w:bottom w:val="single" w:color="auto" w:sz="4" w:space="0"/>
              <w:right w:val="single" w:color="auto" w:sz="4" w:space="0"/>
            </w:tcBorders>
            <w:vAlign w:val="center"/>
          </w:tcPr>
          <w:p>
            <w:pPr>
              <w:ind w:right="84" w:rightChars="40"/>
              <w:jc w:val="center"/>
              <w:rPr>
                <w:rFonts w:ascii="Times New Roman" w:hAnsi="Times New Roman" w:eastAsia="宋体" w:cs="Times New Roman"/>
                <w:color w:val="auto"/>
                <w:sz w:val="24"/>
                <w:szCs w:val="24"/>
                <w:highlight w:val="none"/>
              </w:rPr>
            </w:pPr>
          </w:p>
        </w:tc>
        <w:tc>
          <w:tcPr>
            <w:tcW w:w="842" w:type="pct"/>
            <w:tcBorders>
              <w:top w:val="single" w:color="auto" w:sz="4" w:space="0"/>
              <w:left w:val="single" w:color="auto" w:sz="4" w:space="0"/>
              <w:bottom w:val="single" w:color="auto" w:sz="4" w:space="0"/>
              <w:right w:val="single" w:color="auto" w:sz="4" w:space="0"/>
            </w:tcBorders>
            <w:vAlign w:val="center"/>
          </w:tcPr>
          <w:p>
            <w:pPr>
              <w:ind w:right="84" w:rightChars="40"/>
              <w:jc w:val="center"/>
              <w:rPr>
                <w:rFonts w:ascii="Times New Roman" w:hAnsi="Times New Roman" w:eastAsia="宋体" w:cs="Times New Roman"/>
                <w:color w:val="auto"/>
                <w:sz w:val="24"/>
                <w:szCs w:val="24"/>
                <w:highlight w:val="none"/>
              </w:rPr>
            </w:pPr>
          </w:p>
        </w:tc>
        <w:tc>
          <w:tcPr>
            <w:tcW w:w="1026" w:type="pct"/>
            <w:tcBorders>
              <w:top w:val="single" w:color="auto" w:sz="4" w:space="0"/>
              <w:left w:val="single" w:color="auto" w:sz="4" w:space="0"/>
              <w:bottom w:val="single" w:color="auto" w:sz="4" w:space="0"/>
              <w:right w:val="single" w:color="auto" w:sz="4" w:space="0"/>
            </w:tcBorders>
            <w:vAlign w:val="center"/>
          </w:tcPr>
          <w:p>
            <w:pPr>
              <w:ind w:right="84" w:rightChars="40"/>
              <w:jc w:val="center"/>
              <w:rPr>
                <w:rFonts w:ascii="Times New Roman" w:hAnsi="Times New Roman" w:eastAsia="宋体" w:cs="Times New Roman"/>
                <w:color w:val="auto"/>
                <w:sz w:val="24"/>
                <w:szCs w:val="24"/>
                <w:highlight w:val="none"/>
              </w:rPr>
            </w:pPr>
          </w:p>
        </w:tc>
        <w:tc>
          <w:tcPr>
            <w:tcW w:w="616" w:type="pct"/>
            <w:tcBorders>
              <w:top w:val="single" w:color="auto" w:sz="4" w:space="0"/>
              <w:left w:val="single" w:color="auto" w:sz="4" w:space="0"/>
              <w:bottom w:val="single" w:color="auto" w:sz="4" w:space="0"/>
              <w:right w:val="single" w:color="auto" w:sz="4" w:space="0"/>
            </w:tcBorders>
            <w:vAlign w:val="center"/>
          </w:tcPr>
          <w:p>
            <w:pPr>
              <w:ind w:right="84" w:rightChars="40"/>
              <w:jc w:val="center"/>
              <w:rPr>
                <w:rFonts w:ascii="Times New Roman" w:hAnsi="Times New Roman" w:eastAsia="宋体" w:cs="Times New Roman"/>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415" w:type="pct"/>
            <w:tcBorders>
              <w:top w:val="single" w:color="auto" w:sz="4" w:space="0"/>
              <w:left w:val="single" w:color="auto" w:sz="4" w:space="0"/>
              <w:bottom w:val="single" w:color="auto" w:sz="4" w:space="0"/>
              <w:right w:val="single" w:color="auto" w:sz="4" w:space="0"/>
            </w:tcBorders>
            <w:vAlign w:val="center"/>
          </w:tcPr>
          <w:p>
            <w:pPr>
              <w:ind w:right="84" w:rightChars="40"/>
              <w:jc w:val="center"/>
              <w:rPr>
                <w:rFonts w:ascii="Times New Roman" w:hAnsi="Times New Roman" w:eastAsia="宋体" w:cs="Times New Roman"/>
                <w:color w:val="auto"/>
                <w:sz w:val="24"/>
                <w:szCs w:val="24"/>
                <w:highlight w:val="none"/>
              </w:rPr>
            </w:pPr>
            <w:r>
              <w:rPr>
                <w:rFonts w:ascii="Times New Roman" w:hAnsi="Times New Roman" w:eastAsia="宋体" w:cs="Times New Roman"/>
                <w:color w:val="auto"/>
                <w:sz w:val="24"/>
                <w:szCs w:val="24"/>
                <w:highlight w:val="none"/>
              </w:rPr>
              <w:t>10</w:t>
            </w:r>
          </w:p>
        </w:tc>
        <w:tc>
          <w:tcPr>
            <w:tcW w:w="763" w:type="pct"/>
            <w:tcBorders>
              <w:top w:val="single" w:color="auto" w:sz="4" w:space="0"/>
              <w:left w:val="single" w:color="auto" w:sz="4" w:space="0"/>
              <w:bottom w:val="single" w:color="auto" w:sz="4" w:space="0"/>
              <w:right w:val="single" w:color="auto" w:sz="4" w:space="0"/>
            </w:tcBorders>
            <w:vAlign w:val="center"/>
          </w:tcPr>
          <w:p>
            <w:pPr>
              <w:ind w:right="84" w:rightChars="40"/>
              <w:jc w:val="center"/>
              <w:rPr>
                <w:rFonts w:ascii="Times New Roman" w:hAnsi="Times New Roman" w:eastAsia="宋体" w:cs="Times New Roman"/>
                <w:color w:val="auto"/>
                <w:sz w:val="24"/>
                <w:szCs w:val="24"/>
                <w:highlight w:val="none"/>
              </w:rPr>
            </w:pPr>
          </w:p>
        </w:tc>
        <w:tc>
          <w:tcPr>
            <w:tcW w:w="704" w:type="pct"/>
            <w:tcBorders>
              <w:top w:val="single" w:color="auto" w:sz="4" w:space="0"/>
              <w:left w:val="single" w:color="auto" w:sz="4" w:space="0"/>
              <w:bottom w:val="single" w:color="auto" w:sz="4" w:space="0"/>
              <w:right w:val="single" w:color="auto" w:sz="4" w:space="0"/>
            </w:tcBorders>
            <w:vAlign w:val="center"/>
          </w:tcPr>
          <w:p>
            <w:pPr>
              <w:ind w:right="84" w:rightChars="40"/>
              <w:jc w:val="center"/>
              <w:rPr>
                <w:rFonts w:ascii="Times New Roman" w:hAnsi="Times New Roman" w:eastAsia="宋体" w:cs="Times New Roman"/>
                <w:color w:val="auto"/>
                <w:sz w:val="24"/>
                <w:szCs w:val="24"/>
                <w:highlight w:val="none"/>
              </w:rPr>
            </w:pPr>
          </w:p>
        </w:tc>
        <w:tc>
          <w:tcPr>
            <w:tcW w:w="634" w:type="pct"/>
            <w:tcBorders>
              <w:top w:val="single" w:color="auto" w:sz="4" w:space="0"/>
              <w:left w:val="single" w:color="auto" w:sz="4" w:space="0"/>
              <w:bottom w:val="single" w:color="auto" w:sz="4" w:space="0"/>
              <w:right w:val="single" w:color="auto" w:sz="4" w:space="0"/>
            </w:tcBorders>
            <w:vAlign w:val="center"/>
          </w:tcPr>
          <w:p>
            <w:pPr>
              <w:ind w:right="84" w:rightChars="40"/>
              <w:jc w:val="center"/>
              <w:rPr>
                <w:rFonts w:ascii="Times New Roman" w:hAnsi="Times New Roman" w:eastAsia="宋体" w:cs="Times New Roman"/>
                <w:color w:val="auto"/>
                <w:sz w:val="24"/>
                <w:szCs w:val="24"/>
                <w:highlight w:val="none"/>
              </w:rPr>
            </w:pPr>
          </w:p>
        </w:tc>
        <w:tc>
          <w:tcPr>
            <w:tcW w:w="842" w:type="pct"/>
            <w:tcBorders>
              <w:top w:val="single" w:color="auto" w:sz="4" w:space="0"/>
              <w:left w:val="single" w:color="auto" w:sz="4" w:space="0"/>
              <w:bottom w:val="single" w:color="auto" w:sz="4" w:space="0"/>
              <w:right w:val="single" w:color="auto" w:sz="4" w:space="0"/>
            </w:tcBorders>
            <w:vAlign w:val="center"/>
          </w:tcPr>
          <w:p>
            <w:pPr>
              <w:ind w:right="84" w:rightChars="40"/>
              <w:jc w:val="center"/>
              <w:rPr>
                <w:rFonts w:ascii="Times New Roman" w:hAnsi="Times New Roman" w:eastAsia="宋体" w:cs="Times New Roman"/>
                <w:color w:val="auto"/>
                <w:sz w:val="24"/>
                <w:szCs w:val="24"/>
                <w:highlight w:val="none"/>
              </w:rPr>
            </w:pPr>
          </w:p>
        </w:tc>
        <w:tc>
          <w:tcPr>
            <w:tcW w:w="1026" w:type="pct"/>
            <w:tcBorders>
              <w:top w:val="single" w:color="auto" w:sz="4" w:space="0"/>
              <w:left w:val="single" w:color="auto" w:sz="4" w:space="0"/>
              <w:bottom w:val="single" w:color="auto" w:sz="4" w:space="0"/>
              <w:right w:val="single" w:color="auto" w:sz="4" w:space="0"/>
            </w:tcBorders>
            <w:vAlign w:val="center"/>
          </w:tcPr>
          <w:p>
            <w:pPr>
              <w:ind w:right="84" w:rightChars="40"/>
              <w:jc w:val="center"/>
              <w:rPr>
                <w:rFonts w:ascii="Times New Roman" w:hAnsi="Times New Roman" w:eastAsia="宋体" w:cs="Times New Roman"/>
                <w:color w:val="auto"/>
                <w:sz w:val="24"/>
                <w:szCs w:val="24"/>
                <w:highlight w:val="none"/>
              </w:rPr>
            </w:pPr>
          </w:p>
        </w:tc>
        <w:tc>
          <w:tcPr>
            <w:tcW w:w="616" w:type="pct"/>
            <w:tcBorders>
              <w:top w:val="single" w:color="auto" w:sz="4" w:space="0"/>
              <w:left w:val="single" w:color="auto" w:sz="4" w:space="0"/>
              <w:bottom w:val="single" w:color="auto" w:sz="4" w:space="0"/>
              <w:right w:val="single" w:color="auto" w:sz="4" w:space="0"/>
            </w:tcBorders>
            <w:vAlign w:val="center"/>
          </w:tcPr>
          <w:p>
            <w:pPr>
              <w:ind w:right="84" w:rightChars="40"/>
              <w:jc w:val="center"/>
              <w:rPr>
                <w:rFonts w:ascii="Times New Roman" w:hAnsi="Times New Roman" w:eastAsia="宋体" w:cs="Times New Roman"/>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415" w:type="pct"/>
            <w:tcBorders>
              <w:top w:val="single" w:color="auto" w:sz="4" w:space="0"/>
              <w:left w:val="single" w:color="auto" w:sz="4" w:space="0"/>
              <w:bottom w:val="single" w:color="auto" w:sz="4" w:space="0"/>
              <w:right w:val="single" w:color="auto" w:sz="4" w:space="0"/>
            </w:tcBorders>
            <w:vAlign w:val="center"/>
          </w:tcPr>
          <w:p>
            <w:pPr>
              <w:ind w:right="84" w:rightChars="40"/>
              <w:jc w:val="center"/>
              <w:rPr>
                <w:rFonts w:ascii="Times New Roman" w:hAnsi="Times New Roman" w:eastAsia="宋体" w:cs="Times New Roman"/>
                <w:color w:val="auto"/>
                <w:sz w:val="24"/>
                <w:szCs w:val="24"/>
                <w:highlight w:val="none"/>
              </w:rPr>
            </w:pPr>
            <w:r>
              <w:rPr>
                <w:rFonts w:ascii="Times New Roman" w:hAnsi="Times New Roman" w:eastAsia="宋体" w:cs="Times New Roman"/>
                <w:color w:val="auto"/>
                <w:sz w:val="24"/>
                <w:szCs w:val="24"/>
                <w:highlight w:val="none"/>
              </w:rPr>
              <w:t>…</w:t>
            </w:r>
          </w:p>
        </w:tc>
        <w:tc>
          <w:tcPr>
            <w:tcW w:w="763" w:type="pct"/>
            <w:tcBorders>
              <w:top w:val="single" w:color="auto" w:sz="4" w:space="0"/>
              <w:left w:val="single" w:color="auto" w:sz="4" w:space="0"/>
              <w:bottom w:val="single" w:color="auto" w:sz="4" w:space="0"/>
              <w:right w:val="single" w:color="auto" w:sz="4" w:space="0"/>
            </w:tcBorders>
            <w:vAlign w:val="center"/>
          </w:tcPr>
          <w:p>
            <w:pPr>
              <w:ind w:right="84" w:rightChars="40"/>
              <w:jc w:val="center"/>
              <w:rPr>
                <w:rFonts w:ascii="Times New Roman" w:hAnsi="Times New Roman" w:eastAsia="宋体" w:cs="Times New Roman"/>
                <w:color w:val="auto"/>
                <w:sz w:val="24"/>
                <w:szCs w:val="24"/>
                <w:highlight w:val="none"/>
              </w:rPr>
            </w:pPr>
            <w:r>
              <w:rPr>
                <w:rFonts w:ascii="Times New Roman" w:hAnsi="Times New Roman" w:eastAsia="宋体" w:cs="Times New Roman"/>
                <w:color w:val="auto"/>
                <w:sz w:val="24"/>
                <w:szCs w:val="24"/>
                <w:highlight w:val="none"/>
              </w:rPr>
              <w:t>…</w:t>
            </w:r>
          </w:p>
        </w:tc>
        <w:tc>
          <w:tcPr>
            <w:tcW w:w="704" w:type="pct"/>
            <w:tcBorders>
              <w:top w:val="single" w:color="auto" w:sz="4" w:space="0"/>
              <w:left w:val="single" w:color="auto" w:sz="4" w:space="0"/>
              <w:bottom w:val="single" w:color="auto" w:sz="4" w:space="0"/>
              <w:right w:val="single" w:color="auto" w:sz="4" w:space="0"/>
            </w:tcBorders>
            <w:vAlign w:val="center"/>
          </w:tcPr>
          <w:p>
            <w:pPr>
              <w:ind w:right="84" w:rightChars="40"/>
              <w:jc w:val="center"/>
              <w:rPr>
                <w:rFonts w:ascii="Times New Roman" w:hAnsi="Times New Roman" w:eastAsia="宋体" w:cs="Times New Roman"/>
                <w:color w:val="auto"/>
                <w:sz w:val="24"/>
                <w:szCs w:val="24"/>
                <w:highlight w:val="none"/>
              </w:rPr>
            </w:pPr>
            <w:r>
              <w:rPr>
                <w:rFonts w:ascii="Times New Roman" w:hAnsi="Times New Roman" w:eastAsia="宋体" w:cs="Times New Roman"/>
                <w:color w:val="auto"/>
                <w:sz w:val="24"/>
                <w:szCs w:val="24"/>
                <w:highlight w:val="none"/>
              </w:rPr>
              <w:t>…</w:t>
            </w:r>
          </w:p>
        </w:tc>
        <w:tc>
          <w:tcPr>
            <w:tcW w:w="634" w:type="pct"/>
            <w:tcBorders>
              <w:top w:val="single" w:color="auto" w:sz="4" w:space="0"/>
              <w:left w:val="single" w:color="auto" w:sz="4" w:space="0"/>
              <w:bottom w:val="single" w:color="auto" w:sz="4" w:space="0"/>
              <w:right w:val="single" w:color="auto" w:sz="4" w:space="0"/>
            </w:tcBorders>
            <w:vAlign w:val="center"/>
          </w:tcPr>
          <w:p>
            <w:pPr>
              <w:ind w:right="84" w:rightChars="40"/>
              <w:jc w:val="center"/>
              <w:rPr>
                <w:rFonts w:ascii="Times New Roman" w:hAnsi="Times New Roman" w:eastAsia="宋体" w:cs="Times New Roman"/>
                <w:color w:val="auto"/>
                <w:sz w:val="24"/>
                <w:szCs w:val="24"/>
                <w:highlight w:val="none"/>
              </w:rPr>
            </w:pPr>
            <w:r>
              <w:rPr>
                <w:rFonts w:ascii="Times New Roman" w:hAnsi="Times New Roman" w:eastAsia="宋体" w:cs="Times New Roman"/>
                <w:color w:val="auto"/>
                <w:sz w:val="24"/>
                <w:szCs w:val="24"/>
                <w:highlight w:val="none"/>
              </w:rPr>
              <w:t>…</w:t>
            </w:r>
          </w:p>
        </w:tc>
        <w:tc>
          <w:tcPr>
            <w:tcW w:w="842" w:type="pct"/>
            <w:tcBorders>
              <w:top w:val="single" w:color="auto" w:sz="4" w:space="0"/>
              <w:left w:val="single" w:color="auto" w:sz="4" w:space="0"/>
              <w:bottom w:val="single" w:color="auto" w:sz="4" w:space="0"/>
              <w:right w:val="single" w:color="auto" w:sz="4" w:space="0"/>
            </w:tcBorders>
            <w:vAlign w:val="center"/>
          </w:tcPr>
          <w:p>
            <w:pPr>
              <w:ind w:right="84" w:rightChars="40"/>
              <w:jc w:val="center"/>
              <w:rPr>
                <w:rFonts w:ascii="Times New Roman" w:hAnsi="Times New Roman" w:eastAsia="宋体" w:cs="Times New Roman"/>
                <w:color w:val="auto"/>
                <w:sz w:val="24"/>
                <w:szCs w:val="24"/>
                <w:highlight w:val="none"/>
              </w:rPr>
            </w:pPr>
          </w:p>
        </w:tc>
        <w:tc>
          <w:tcPr>
            <w:tcW w:w="1026" w:type="pct"/>
            <w:tcBorders>
              <w:top w:val="single" w:color="auto" w:sz="4" w:space="0"/>
              <w:left w:val="single" w:color="auto" w:sz="4" w:space="0"/>
              <w:bottom w:val="single" w:color="auto" w:sz="4" w:space="0"/>
              <w:right w:val="single" w:color="auto" w:sz="4" w:space="0"/>
            </w:tcBorders>
            <w:vAlign w:val="center"/>
          </w:tcPr>
          <w:p>
            <w:pPr>
              <w:ind w:right="84" w:rightChars="40"/>
              <w:jc w:val="center"/>
              <w:rPr>
                <w:rFonts w:ascii="Times New Roman" w:hAnsi="Times New Roman" w:eastAsia="宋体" w:cs="Times New Roman"/>
                <w:color w:val="auto"/>
                <w:sz w:val="24"/>
                <w:szCs w:val="24"/>
                <w:highlight w:val="none"/>
              </w:rPr>
            </w:pPr>
            <w:r>
              <w:rPr>
                <w:rFonts w:ascii="Times New Roman" w:hAnsi="Times New Roman" w:eastAsia="宋体" w:cs="Times New Roman"/>
                <w:color w:val="auto"/>
                <w:sz w:val="24"/>
                <w:szCs w:val="24"/>
                <w:highlight w:val="none"/>
              </w:rPr>
              <w:t>…</w:t>
            </w:r>
          </w:p>
        </w:tc>
        <w:tc>
          <w:tcPr>
            <w:tcW w:w="616" w:type="pct"/>
            <w:tcBorders>
              <w:top w:val="single" w:color="auto" w:sz="4" w:space="0"/>
              <w:left w:val="single" w:color="auto" w:sz="4" w:space="0"/>
              <w:bottom w:val="single" w:color="auto" w:sz="4" w:space="0"/>
              <w:right w:val="single" w:color="auto" w:sz="4" w:space="0"/>
            </w:tcBorders>
            <w:vAlign w:val="center"/>
          </w:tcPr>
          <w:p>
            <w:pPr>
              <w:ind w:right="84" w:rightChars="40"/>
              <w:jc w:val="center"/>
              <w:rPr>
                <w:rFonts w:ascii="Times New Roman" w:hAnsi="Times New Roman" w:eastAsia="宋体" w:cs="Times New Roman"/>
                <w:color w:val="auto"/>
                <w:sz w:val="24"/>
                <w:szCs w:val="24"/>
                <w:highlight w:val="none"/>
              </w:rPr>
            </w:pPr>
            <w:r>
              <w:rPr>
                <w:rFonts w:ascii="Times New Roman" w:hAnsi="Times New Roman" w:eastAsia="宋体" w:cs="Times New Roman"/>
                <w:color w:val="auto"/>
                <w:sz w:val="24"/>
                <w:szCs w:val="24"/>
                <w:highlight w:val="none"/>
              </w:rPr>
              <w:t>…</w:t>
            </w:r>
          </w:p>
        </w:tc>
      </w:tr>
    </w:tbl>
    <w:p>
      <w:pPr>
        <w:spacing w:line="400" w:lineRule="atLeast"/>
        <w:ind w:right="84" w:rightChars="40"/>
        <w:jc w:val="center"/>
        <w:rPr>
          <w:rFonts w:ascii="Times New Roman" w:hAnsi="Times New Roman" w:eastAsia="宋体" w:cs="Times New Roman"/>
          <w:color w:val="auto"/>
          <w:sz w:val="24"/>
          <w:szCs w:val="20"/>
          <w:highlight w:val="none"/>
        </w:rPr>
      </w:pPr>
    </w:p>
    <w:p>
      <w:pPr>
        <w:autoSpaceDE w:val="0"/>
        <w:autoSpaceDN w:val="0"/>
        <w:ind w:right="84" w:rightChars="40" w:firstLine="480" w:firstLineChars="200"/>
        <w:jc w:val="left"/>
        <w:rPr>
          <w:rFonts w:ascii="Times New Roman" w:hAnsi="Times New Roman" w:eastAsia="宋体" w:cs="Times New Roman"/>
          <w:color w:val="auto"/>
          <w:kern w:val="0"/>
          <w:sz w:val="24"/>
          <w:szCs w:val="24"/>
          <w:highlight w:val="none"/>
        </w:rPr>
      </w:pPr>
      <w:r>
        <w:rPr>
          <w:rFonts w:ascii="Times New Roman" w:hAnsi="Times New Roman" w:eastAsia="宋体" w:cs="Times New Roman"/>
          <w:color w:val="auto"/>
          <w:kern w:val="0"/>
          <w:sz w:val="24"/>
          <w:szCs w:val="24"/>
          <w:highlight w:val="none"/>
        </w:rPr>
        <w:t>注：1.供应商必须提供能够证明上述案例真实性的合同复印件，合同复印件中至少包括合同的甲乙双方名称，项目名称、合同金额、详细标的内容和双方签章及生效时间；</w:t>
      </w:r>
    </w:p>
    <w:p>
      <w:pPr>
        <w:autoSpaceDE w:val="0"/>
        <w:autoSpaceDN w:val="0"/>
        <w:ind w:right="84" w:rightChars="40" w:firstLine="480" w:firstLineChars="200"/>
        <w:jc w:val="left"/>
        <w:rPr>
          <w:rFonts w:ascii="Times New Roman" w:hAnsi="Times New Roman" w:eastAsia="宋体" w:cs="Times New Roman"/>
          <w:color w:val="auto"/>
          <w:kern w:val="0"/>
          <w:sz w:val="24"/>
          <w:szCs w:val="24"/>
          <w:highlight w:val="none"/>
        </w:rPr>
      </w:pPr>
      <w:r>
        <w:rPr>
          <w:rFonts w:ascii="Times New Roman" w:hAnsi="Times New Roman" w:eastAsia="宋体" w:cs="Times New Roman"/>
          <w:color w:val="auto"/>
          <w:kern w:val="0"/>
          <w:sz w:val="24"/>
          <w:szCs w:val="24"/>
          <w:highlight w:val="none"/>
        </w:rPr>
        <w:t>2.所有复印件应清晰，并加盖供应商单位公章；</w:t>
      </w:r>
    </w:p>
    <w:p>
      <w:pPr>
        <w:suppressAutoHyphens/>
        <w:autoSpaceDN w:val="0"/>
        <w:ind w:right="84" w:rightChars="40" w:firstLine="480" w:firstLineChars="200"/>
        <w:jc w:val="left"/>
        <w:rPr>
          <w:rFonts w:ascii="Times New Roman" w:hAnsi="Times New Roman" w:eastAsia="宋体" w:cs="Times New Roman"/>
          <w:color w:val="auto"/>
          <w:kern w:val="0"/>
          <w:sz w:val="24"/>
          <w:szCs w:val="24"/>
          <w:highlight w:val="none"/>
        </w:rPr>
      </w:pPr>
      <w:r>
        <w:rPr>
          <w:rFonts w:ascii="Times New Roman" w:hAnsi="Times New Roman" w:eastAsia="宋体" w:cs="Times New Roman"/>
          <w:color w:val="auto"/>
          <w:kern w:val="0"/>
          <w:sz w:val="24"/>
          <w:szCs w:val="24"/>
          <w:highlight w:val="none"/>
        </w:rPr>
        <w:t>3.未按以上要求提供业绩证明材料，评分阶段业绩不予加分</w:t>
      </w:r>
      <w:r>
        <w:rPr>
          <w:rFonts w:hint="eastAsia" w:ascii="Times New Roman" w:hAnsi="Times New Roman" w:eastAsia="宋体" w:cs="Times New Roman"/>
          <w:color w:val="auto"/>
          <w:kern w:val="0"/>
          <w:sz w:val="24"/>
          <w:szCs w:val="24"/>
          <w:highlight w:val="none"/>
        </w:rPr>
        <w:t>；</w:t>
      </w:r>
    </w:p>
    <w:p>
      <w:pPr>
        <w:suppressAutoHyphens/>
        <w:autoSpaceDN w:val="0"/>
        <w:ind w:right="84" w:rightChars="40" w:firstLine="480" w:firstLineChars="200"/>
        <w:jc w:val="left"/>
        <w:rPr>
          <w:rFonts w:ascii="Times New Roman" w:hAnsi="Times New Roman" w:eastAsia="宋体" w:cs="Times New Roman"/>
          <w:color w:val="auto"/>
          <w:kern w:val="0"/>
          <w:sz w:val="24"/>
          <w:szCs w:val="24"/>
          <w:highlight w:val="none"/>
        </w:rPr>
      </w:pPr>
      <w:r>
        <w:rPr>
          <w:rFonts w:hint="eastAsia" w:ascii="Times New Roman" w:hAnsi="Times New Roman" w:eastAsia="宋体" w:cs="Times New Roman"/>
          <w:color w:val="auto"/>
          <w:kern w:val="0"/>
          <w:sz w:val="24"/>
          <w:szCs w:val="24"/>
          <w:highlight w:val="none"/>
        </w:rPr>
        <w:t>4.供应商可根据实际情况增减表格行数。</w:t>
      </w:r>
    </w:p>
    <w:p>
      <w:pPr>
        <w:ind w:right="84" w:rightChars="40" w:firstLine="480" w:firstLineChars="200"/>
        <w:rPr>
          <w:rFonts w:ascii="Times New Roman" w:hAnsi="Times New Roman" w:eastAsia="宋体" w:cs="Times New Roman"/>
          <w:color w:val="auto"/>
          <w:sz w:val="24"/>
          <w:szCs w:val="20"/>
          <w:highlight w:val="none"/>
        </w:rPr>
      </w:pPr>
    </w:p>
    <w:p>
      <w:pPr>
        <w:autoSpaceDE w:val="0"/>
        <w:autoSpaceDN w:val="0"/>
        <w:adjustRightInd w:val="0"/>
        <w:spacing w:line="400" w:lineRule="exact"/>
        <w:ind w:right="84" w:rightChars="40" w:firstLine="4435" w:firstLineChars="1848"/>
        <w:jc w:val="right"/>
        <w:rPr>
          <w:rFonts w:ascii="Times New Roman" w:hAnsi="Times New Roman" w:eastAsia="宋体" w:cs="Times New Roman"/>
          <w:bCs/>
          <w:color w:val="auto"/>
          <w:kern w:val="0"/>
          <w:sz w:val="24"/>
          <w:szCs w:val="20"/>
          <w:highlight w:val="none"/>
          <w:lang w:val="zh-CN"/>
        </w:rPr>
      </w:pPr>
    </w:p>
    <w:p>
      <w:pPr>
        <w:autoSpaceDE w:val="0"/>
        <w:autoSpaceDN w:val="0"/>
        <w:adjustRightInd w:val="0"/>
        <w:spacing w:line="400" w:lineRule="exact"/>
        <w:ind w:right="84" w:rightChars="40" w:firstLine="4435" w:firstLineChars="1848"/>
        <w:jc w:val="right"/>
        <w:rPr>
          <w:rFonts w:ascii="Times New Roman" w:hAnsi="Times New Roman" w:eastAsia="宋体" w:cs="Times New Roman"/>
          <w:bCs/>
          <w:color w:val="auto"/>
          <w:kern w:val="0"/>
          <w:sz w:val="24"/>
          <w:szCs w:val="20"/>
          <w:highlight w:val="none"/>
          <w:lang w:val="zh-CN"/>
        </w:rPr>
      </w:pPr>
    </w:p>
    <w:p>
      <w:pPr>
        <w:autoSpaceDE w:val="0"/>
        <w:autoSpaceDN w:val="0"/>
        <w:adjustRightInd w:val="0"/>
        <w:spacing w:line="400" w:lineRule="exact"/>
        <w:ind w:right="84" w:rightChars="40" w:firstLine="4435" w:firstLineChars="1848"/>
        <w:jc w:val="right"/>
        <w:rPr>
          <w:rFonts w:ascii="Times New Roman" w:hAnsi="Times New Roman" w:eastAsia="宋体" w:cs="Times New Roman"/>
          <w:bCs/>
          <w:color w:val="auto"/>
          <w:kern w:val="0"/>
          <w:sz w:val="24"/>
          <w:szCs w:val="20"/>
          <w:highlight w:val="none"/>
          <w:lang w:val="zh-CN"/>
        </w:rPr>
      </w:pPr>
    </w:p>
    <w:p>
      <w:pPr>
        <w:autoSpaceDE w:val="0"/>
        <w:autoSpaceDN w:val="0"/>
        <w:adjustRightInd w:val="0"/>
        <w:spacing w:line="360" w:lineRule="auto"/>
        <w:ind w:right="84" w:rightChars="40"/>
        <w:jc w:val="right"/>
        <w:rPr>
          <w:rFonts w:ascii="Times New Roman" w:hAnsi="Times New Roman" w:eastAsia="宋体" w:cs="Times New Roman"/>
          <w:bCs/>
          <w:color w:val="auto"/>
          <w:kern w:val="0"/>
          <w:sz w:val="24"/>
          <w:szCs w:val="20"/>
          <w:highlight w:val="none"/>
          <w:lang w:val="zh-CN"/>
        </w:rPr>
      </w:pPr>
      <w:r>
        <w:rPr>
          <w:rFonts w:ascii="Times New Roman" w:hAnsi="Times New Roman" w:eastAsia="宋体" w:cs="Times New Roman"/>
          <w:bCs/>
          <w:color w:val="auto"/>
          <w:kern w:val="0"/>
          <w:sz w:val="24"/>
          <w:szCs w:val="20"/>
          <w:highlight w:val="none"/>
          <w:lang w:val="zh-CN"/>
        </w:rPr>
        <w:t xml:space="preserve">供应商： </w:t>
      </w:r>
      <w:r>
        <w:rPr>
          <w:rFonts w:hint="eastAsia" w:ascii="Times New Roman" w:hAnsi="Times New Roman" w:eastAsia="宋体" w:cs="Times New Roman"/>
          <w:bCs/>
          <w:color w:val="auto"/>
          <w:kern w:val="0"/>
          <w:sz w:val="24"/>
          <w:szCs w:val="20"/>
          <w:highlight w:val="none"/>
          <w:lang w:val="zh-CN"/>
        </w:rPr>
        <w:t xml:space="preserve">  </w:t>
      </w:r>
      <w:r>
        <w:rPr>
          <w:rFonts w:ascii="Times New Roman" w:hAnsi="Times New Roman" w:eastAsia="宋体" w:cs="Times New Roman"/>
          <w:bCs/>
          <w:color w:val="auto"/>
          <w:kern w:val="0"/>
          <w:sz w:val="24"/>
          <w:szCs w:val="20"/>
          <w:highlight w:val="none"/>
          <w:lang w:val="zh-CN"/>
        </w:rPr>
        <w:t xml:space="preserve">   </w:t>
      </w:r>
      <w:r>
        <w:rPr>
          <w:rFonts w:hint="eastAsia" w:ascii="Times New Roman" w:hAnsi="Times New Roman" w:eastAsia="宋体" w:cs="Times New Roman"/>
          <w:bCs/>
          <w:color w:val="auto"/>
          <w:kern w:val="0"/>
          <w:sz w:val="24"/>
          <w:szCs w:val="20"/>
          <w:highlight w:val="none"/>
          <w:lang w:val="zh-CN"/>
        </w:rPr>
        <w:t xml:space="preserve">                      </w:t>
      </w:r>
      <w:r>
        <w:rPr>
          <w:rFonts w:ascii="Times New Roman" w:hAnsi="Times New Roman" w:eastAsia="宋体" w:cs="Times New Roman"/>
          <w:bCs/>
          <w:color w:val="auto"/>
          <w:kern w:val="0"/>
          <w:sz w:val="24"/>
          <w:szCs w:val="20"/>
          <w:highlight w:val="none"/>
          <w:lang w:val="zh-CN"/>
        </w:rPr>
        <w:t xml:space="preserve">      （公章）</w:t>
      </w:r>
    </w:p>
    <w:p>
      <w:pPr>
        <w:autoSpaceDE w:val="0"/>
        <w:autoSpaceDN w:val="0"/>
        <w:adjustRightInd w:val="0"/>
        <w:spacing w:line="360" w:lineRule="auto"/>
        <w:ind w:right="84" w:rightChars="40"/>
        <w:jc w:val="right"/>
        <w:rPr>
          <w:rFonts w:ascii="Times New Roman" w:hAnsi="Times New Roman" w:eastAsia="宋体" w:cs="Times New Roman"/>
          <w:bCs/>
          <w:color w:val="auto"/>
          <w:kern w:val="0"/>
          <w:sz w:val="24"/>
          <w:szCs w:val="20"/>
          <w:highlight w:val="none"/>
          <w:lang w:val="zh-CN"/>
        </w:rPr>
      </w:pPr>
      <w:r>
        <w:rPr>
          <w:rFonts w:ascii="Times New Roman" w:hAnsi="Times New Roman" w:eastAsia="宋体" w:cs="Times New Roman"/>
          <w:bCs/>
          <w:color w:val="auto"/>
          <w:kern w:val="0"/>
          <w:sz w:val="24"/>
          <w:szCs w:val="20"/>
          <w:highlight w:val="none"/>
          <w:lang w:val="zh-CN"/>
        </w:rPr>
        <w:t xml:space="preserve">法定代表人或委托代理人：    </w:t>
      </w:r>
      <w:r>
        <w:rPr>
          <w:rFonts w:hint="eastAsia" w:ascii="Times New Roman" w:hAnsi="Times New Roman" w:eastAsia="宋体" w:cs="Times New Roman"/>
          <w:bCs/>
          <w:color w:val="auto"/>
          <w:kern w:val="0"/>
          <w:sz w:val="24"/>
          <w:szCs w:val="20"/>
          <w:highlight w:val="none"/>
          <w:lang w:val="zh-CN"/>
        </w:rPr>
        <w:t xml:space="preserve">      </w:t>
      </w:r>
      <w:r>
        <w:rPr>
          <w:rFonts w:ascii="Times New Roman" w:hAnsi="Times New Roman" w:eastAsia="宋体" w:cs="Times New Roman"/>
          <w:bCs/>
          <w:color w:val="auto"/>
          <w:kern w:val="0"/>
          <w:sz w:val="24"/>
          <w:szCs w:val="20"/>
          <w:highlight w:val="none"/>
          <w:lang w:val="zh-CN"/>
        </w:rPr>
        <w:t xml:space="preserve">  （</w:t>
      </w:r>
      <w:r>
        <w:rPr>
          <w:rFonts w:hint="eastAsia" w:ascii="Times New Roman" w:hAnsi="Times New Roman" w:eastAsia="宋体" w:cs="Times New Roman"/>
          <w:bCs/>
          <w:color w:val="auto"/>
          <w:kern w:val="0"/>
          <w:sz w:val="24"/>
          <w:szCs w:val="20"/>
          <w:highlight w:val="none"/>
          <w:lang w:val="zh-CN"/>
        </w:rPr>
        <w:t>签字或盖章</w:t>
      </w:r>
      <w:r>
        <w:rPr>
          <w:rFonts w:ascii="Times New Roman" w:hAnsi="Times New Roman" w:eastAsia="宋体" w:cs="Times New Roman"/>
          <w:bCs/>
          <w:color w:val="auto"/>
          <w:kern w:val="0"/>
          <w:sz w:val="24"/>
          <w:szCs w:val="20"/>
          <w:highlight w:val="none"/>
          <w:lang w:val="zh-CN"/>
        </w:rPr>
        <w:t>）</w:t>
      </w:r>
    </w:p>
    <w:p>
      <w:pPr>
        <w:autoSpaceDE w:val="0"/>
        <w:autoSpaceDN w:val="0"/>
        <w:adjustRightInd w:val="0"/>
        <w:spacing w:line="360" w:lineRule="auto"/>
        <w:ind w:right="84" w:rightChars="40" w:firstLine="4435" w:firstLineChars="1848"/>
        <w:jc w:val="right"/>
        <w:rPr>
          <w:rFonts w:ascii="Times New Roman" w:hAnsi="Times New Roman" w:eastAsia="宋体" w:cs="Times New Roman"/>
          <w:bCs/>
          <w:color w:val="auto"/>
          <w:kern w:val="0"/>
          <w:sz w:val="24"/>
          <w:szCs w:val="20"/>
          <w:highlight w:val="none"/>
          <w:lang w:val="zh-CN"/>
        </w:rPr>
      </w:pPr>
      <w:r>
        <w:rPr>
          <w:rFonts w:ascii="Times New Roman" w:hAnsi="Times New Roman" w:eastAsia="宋体" w:cs="Times New Roman"/>
          <w:bCs/>
          <w:color w:val="auto"/>
          <w:kern w:val="0"/>
          <w:sz w:val="24"/>
          <w:szCs w:val="20"/>
          <w:highlight w:val="none"/>
          <w:lang w:val="zh-CN"/>
        </w:rPr>
        <w:t>年   月   日</w:t>
      </w:r>
    </w:p>
    <w:p>
      <w:pPr>
        <w:autoSpaceDE w:val="0"/>
        <w:autoSpaceDN w:val="0"/>
        <w:adjustRightInd w:val="0"/>
        <w:spacing w:line="400" w:lineRule="exact"/>
        <w:ind w:right="84" w:rightChars="40" w:firstLine="3840" w:firstLineChars="1600"/>
        <w:rPr>
          <w:rFonts w:ascii="Times New Roman" w:hAnsi="Times New Roman" w:eastAsia="宋体" w:cs="Times New Roman"/>
          <w:color w:val="auto"/>
          <w:sz w:val="24"/>
          <w:szCs w:val="20"/>
          <w:highlight w:val="none"/>
        </w:rPr>
      </w:pPr>
    </w:p>
    <w:p>
      <w:pPr>
        <w:ind w:right="84" w:rightChars="40" w:firstLine="480" w:firstLineChars="200"/>
        <w:rPr>
          <w:rFonts w:ascii="Times New Roman" w:hAnsi="Times New Roman" w:eastAsia="宋体" w:cs="Times New Roman"/>
          <w:color w:val="auto"/>
          <w:sz w:val="24"/>
          <w:szCs w:val="20"/>
          <w:highlight w:val="none"/>
        </w:rPr>
      </w:pPr>
    </w:p>
    <w:p>
      <w:pPr>
        <w:ind w:right="84" w:rightChars="40" w:firstLine="480" w:firstLineChars="200"/>
        <w:rPr>
          <w:rFonts w:ascii="Times New Roman" w:hAnsi="Times New Roman" w:eastAsia="宋体" w:cs="Times New Roman"/>
          <w:color w:val="auto"/>
          <w:sz w:val="24"/>
          <w:szCs w:val="20"/>
          <w:highlight w:val="none"/>
        </w:rPr>
      </w:pPr>
    </w:p>
    <w:p>
      <w:pPr>
        <w:ind w:right="84" w:rightChars="40" w:firstLine="480" w:firstLineChars="200"/>
        <w:rPr>
          <w:rFonts w:ascii="Times New Roman" w:hAnsi="Times New Roman" w:eastAsia="宋体" w:cs="Times New Roman"/>
          <w:color w:val="auto"/>
          <w:sz w:val="24"/>
          <w:szCs w:val="20"/>
          <w:highlight w:val="none"/>
        </w:rPr>
        <w:sectPr>
          <w:pgSz w:w="11906" w:h="16838"/>
          <w:pgMar w:top="1134" w:right="1134" w:bottom="1134" w:left="1418" w:header="851" w:footer="992" w:gutter="0"/>
          <w:cols w:space="425" w:num="1"/>
          <w:docGrid w:type="lines" w:linePitch="312" w:charSpace="0"/>
        </w:sectPr>
      </w:pPr>
    </w:p>
    <w:p>
      <w:pPr>
        <w:pStyle w:val="3"/>
        <w:spacing w:before="0" w:after="0" w:line="560" w:lineRule="exact"/>
        <w:rPr>
          <w:rFonts w:ascii="Times New Roman" w:hAnsi="Times New Roman" w:cs="Times New Roman"/>
          <w:color w:val="auto"/>
          <w:sz w:val="28"/>
          <w:szCs w:val="28"/>
          <w:highlight w:val="none"/>
        </w:rPr>
      </w:pPr>
      <w:bookmarkStart w:id="87" w:name="_Toc169087822"/>
      <w:r>
        <w:rPr>
          <w:rFonts w:ascii="Times New Roman" w:hAnsi="Times New Roman" w:cs="Times New Roman"/>
          <w:color w:val="auto"/>
          <w:sz w:val="28"/>
          <w:szCs w:val="28"/>
          <w:highlight w:val="none"/>
        </w:rPr>
        <w:t>九、项目组人员简介</w:t>
      </w:r>
      <w:bookmarkEnd w:id="87"/>
    </w:p>
    <w:p>
      <w:pPr>
        <w:suppressAutoHyphens/>
        <w:autoSpaceDE w:val="0"/>
        <w:autoSpaceDN w:val="0"/>
        <w:spacing w:line="336" w:lineRule="auto"/>
        <w:ind w:right="84" w:rightChars="40"/>
        <w:rPr>
          <w:rFonts w:ascii="Times New Roman" w:hAnsi="Times New Roman" w:eastAsia="宋体" w:cs="Times New Roman"/>
          <w:b/>
          <w:color w:val="auto"/>
          <w:kern w:val="0"/>
          <w:sz w:val="24"/>
          <w:szCs w:val="20"/>
          <w:highlight w:val="none"/>
        </w:rPr>
      </w:pPr>
      <w:r>
        <w:rPr>
          <w:rFonts w:ascii="Times New Roman" w:hAnsi="Times New Roman" w:eastAsia="宋体" w:cs="Times New Roman"/>
          <w:b/>
          <w:color w:val="auto"/>
          <w:kern w:val="0"/>
          <w:sz w:val="24"/>
          <w:szCs w:val="20"/>
          <w:highlight w:val="none"/>
        </w:rPr>
        <w:t>（一）项目负责人</w:t>
      </w:r>
    </w:p>
    <w:p>
      <w:pPr>
        <w:ind w:right="84" w:rightChars="40"/>
        <w:rPr>
          <w:rFonts w:ascii="Times New Roman" w:hAnsi="Times New Roman" w:eastAsia="宋体" w:cs="Times New Roman"/>
          <w:color w:val="auto"/>
          <w:sz w:val="24"/>
          <w:szCs w:val="20"/>
          <w:highlight w:val="none"/>
          <w:u w:val="single"/>
        </w:rPr>
      </w:pPr>
      <w:r>
        <w:rPr>
          <w:rFonts w:ascii="Times New Roman" w:hAnsi="Times New Roman" w:eastAsia="宋体" w:cs="Times New Roman"/>
          <w:color w:val="auto"/>
          <w:sz w:val="24"/>
          <w:szCs w:val="20"/>
          <w:highlight w:val="none"/>
        </w:rPr>
        <w:t>项目名称：</w:t>
      </w:r>
      <w:r>
        <w:rPr>
          <w:rFonts w:ascii="Times New Roman" w:hAnsi="Times New Roman" w:eastAsia="宋体" w:cs="Times New Roman"/>
          <w:color w:val="auto"/>
          <w:sz w:val="24"/>
          <w:szCs w:val="20"/>
          <w:highlight w:val="none"/>
          <w:u w:val="single"/>
        </w:rPr>
        <w:t xml:space="preserve">         　　　</w:t>
      </w:r>
      <w:r>
        <w:rPr>
          <w:rFonts w:hint="eastAsia" w:ascii="Times New Roman" w:hAnsi="Times New Roman" w:eastAsia="宋体" w:cs="Times New Roman"/>
          <w:color w:val="auto"/>
          <w:sz w:val="24"/>
          <w:szCs w:val="20"/>
          <w:highlight w:val="none"/>
          <w:u w:val="single"/>
        </w:rPr>
        <w:t xml:space="preserve">                  </w:t>
      </w:r>
      <w:r>
        <w:rPr>
          <w:rFonts w:ascii="Times New Roman" w:hAnsi="Times New Roman" w:eastAsia="宋体" w:cs="Times New Roman"/>
          <w:color w:val="auto"/>
          <w:sz w:val="24"/>
          <w:szCs w:val="20"/>
          <w:highlight w:val="none"/>
          <w:u w:val="single"/>
        </w:rPr>
        <w:t xml:space="preserve">　　  </w:t>
      </w:r>
      <w:r>
        <w:rPr>
          <w:rFonts w:ascii="Times New Roman" w:hAnsi="Times New Roman" w:eastAsia="宋体" w:cs="Times New Roman"/>
          <w:color w:val="auto"/>
          <w:sz w:val="24"/>
          <w:szCs w:val="20"/>
          <w:highlight w:val="none"/>
        </w:rPr>
        <w:t>项目编号：</w:t>
      </w:r>
      <w:r>
        <w:rPr>
          <w:rFonts w:ascii="Times New Roman" w:hAnsi="Times New Roman" w:eastAsia="宋体" w:cs="Times New Roman"/>
          <w:color w:val="auto"/>
          <w:sz w:val="24"/>
          <w:szCs w:val="20"/>
          <w:highlight w:val="none"/>
          <w:u w:val="single"/>
        </w:rPr>
        <w:t>　　　　　　　　</w:t>
      </w:r>
      <w:r>
        <w:rPr>
          <w:rFonts w:hint="eastAsia" w:ascii="Times New Roman" w:hAnsi="Times New Roman" w:eastAsia="宋体" w:cs="Times New Roman"/>
          <w:color w:val="auto"/>
          <w:sz w:val="24"/>
          <w:szCs w:val="20"/>
          <w:highlight w:val="none"/>
          <w:u w:val="single"/>
        </w:rPr>
        <w:t xml:space="preserve">   </w:t>
      </w:r>
      <w:r>
        <w:rPr>
          <w:rFonts w:ascii="Times New Roman" w:hAnsi="Times New Roman" w:eastAsia="宋体" w:cs="Times New Roman"/>
          <w:color w:val="auto"/>
          <w:sz w:val="24"/>
          <w:szCs w:val="20"/>
          <w:highlight w:val="none"/>
          <w:u w:val="single"/>
        </w:rPr>
        <w:t>　　　</w:t>
      </w:r>
    </w:p>
    <w:tbl>
      <w:tblPr>
        <w:tblStyle w:val="19"/>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82"/>
        <w:gridCol w:w="86"/>
        <w:gridCol w:w="1101"/>
        <w:gridCol w:w="967"/>
        <w:gridCol w:w="389"/>
        <w:gridCol w:w="817"/>
        <w:gridCol w:w="1416"/>
        <w:gridCol w:w="218"/>
        <w:gridCol w:w="1437"/>
        <w:gridCol w:w="193"/>
        <w:gridCol w:w="16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70" w:type="pct"/>
            <w:vAlign w:val="center"/>
          </w:tcPr>
          <w:p>
            <w:pPr>
              <w:suppressAutoHyphens/>
              <w:autoSpaceDN w:val="0"/>
              <w:ind w:right="84" w:rightChars="40"/>
              <w:jc w:val="center"/>
              <w:rPr>
                <w:rFonts w:ascii="Times New Roman" w:hAnsi="Times New Roman" w:eastAsia="宋体" w:cs="Times New Roman"/>
                <w:color w:val="auto"/>
                <w:kern w:val="3"/>
                <w:szCs w:val="21"/>
                <w:highlight w:val="none"/>
              </w:rPr>
            </w:pPr>
            <w:r>
              <w:rPr>
                <w:rFonts w:ascii="Times New Roman" w:hAnsi="Times New Roman" w:eastAsia="宋体" w:cs="Times New Roman"/>
                <w:color w:val="auto"/>
                <w:kern w:val="3"/>
                <w:szCs w:val="21"/>
                <w:highlight w:val="none"/>
              </w:rPr>
              <w:t>姓名</w:t>
            </w:r>
          </w:p>
        </w:tc>
        <w:tc>
          <w:tcPr>
            <w:tcW w:w="1328" w:type="pct"/>
            <w:gridSpan w:val="4"/>
            <w:vAlign w:val="center"/>
          </w:tcPr>
          <w:p>
            <w:pPr>
              <w:suppressAutoHyphens/>
              <w:autoSpaceDN w:val="0"/>
              <w:ind w:right="84" w:rightChars="40"/>
              <w:jc w:val="center"/>
              <w:rPr>
                <w:rFonts w:ascii="Times New Roman" w:hAnsi="Times New Roman" w:eastAsia="宋体" w:cs="Times New Roman"/>
                <w:color w:val="auto"/>
                <w:kern w:val="3"/>
                <w:szCs w:val="21"/>
                <w:highlight w:val="none"/>
              </w:rPr>
            </w:pPr>
          </w:p>
        </w:tc>
        <w:tc>
          <w:tcPr>
            <w:tcW w:w="427" w:type="pct"/>
            <w:vAlign w:val="center"/>
          </w:tcPr>
          <w:p>
            <w:pPr>
              <w:suppressAutoHyphens/>
              <w:autoSpaceDN w:val="0"/>
              <w:ind w:right="84" w:rightChars="40"/>
              <w:jc w:val="center"/>
              <w:rPr>
                <w:rFonts w:ascii="Times New Roman" w:hAnsi="Times New Roman" w:eastAsia="宋体" w:cs="Times New Roman"/>
                <w:color w:val="auto"/>
                <w:kern w:val="3"/>
                <w:szCs w:val="21"/>
                <w:highlight w:val="none"/>
              </w:rPr>
            </w:pPr>
            <w:r>
              <w:rPr>
                <w:rFonts w:ascii="Times New Roman" w:hAnsi="Times New Roman" w:eastAsia="宋体" w:cs="Times New Roman"/>
                <w:color w:val="auto"/>
                <w:kern w:val="3"/>
                <w:szCs w:val="21"/>
                <w:highlight w:val="none"/>
              </w:rPr>
              <w:t>性别</w:t>
            </w:r>
          </w:p>
        </w:tc>
        <w:tc>
          <w:tcPr>
            <w:tcW w:w="854" w:type="pct"/>
            <w:gridSpan w:val="2"/>
            <w:vAlign w:val="center"/>
          </w:tcPr>
          <w:p>
            <w:pPr>
              <w:suppressAutoHyphens/>
              <w:autoSpaceDN w:val="0"/>
              <w:ind w:right="84" w:rightChars="40"/>
              <w:jc w:val="center"/>
              <w:rPr>
                <w:rFonts w:ascii="Times New Roman" w:hAnsi="Times New Roman" w:eastAsia="宋体" w:cs="Times New Roman"/>
                <w:color w:val="auto"/>
                <w:kern w:val="3"/>
                <w:szCs w:val="21"/>
                <w:highlight w:val="none"/>
              </w:rPr>
            </w:pPr>
          </w:p>
        </w:tc>
        <w:tc>
          <w:tcPr>
            <w:tcW w:w="751" w:type="pct"/>
            <w:vAlign w:val="center"/>
          </w:tcPr>
          <w:p>
            <w:pPr>
              <w:suppressAutoHyphens/>
              <w:autoSpaceDN w:val="0"/>
              <w:ind w:right="84" w:rightChars="40"/>
              <w:jc w:val="center"/>
              <w:rPr>
                <w:rFonts w:ascii="Times New Roman" w:hAnsi="Times New Roman" w:eastAsia="宋体" w:cs="Times New Roman"/>
                <w:color w:val="auto"/>
                <w:kern w:val="3"/>
                <w:szCs w:val="21"/>
                <w:highlight w:val="none"/>
              </w:rPr>
            </w:pPr>
            <w:r>
              <w:rPr>
                <w:rFonts w:ascii="Times New Roman" w:hAnsi="Times New Roman" w:eastAsia="宋体" w:cs="Times New Roman"/>
                <w:color w:val="auto"/>
                <w:kern w:val="3"/>
                <w:szCs w:val="21"/>
                <w:highlight w:val="none"/>
              </w:rPr>
              <w:t>年龄</w:t>
            </w:r>
          </w:p>
        </w:tc>
        <w:tc>
          <w:tcPr>
            <w:tcW w:w="971" w:type="pct"/>
            <w:gridSpan w:val="2"/>
            <w:vAlign w:val="center"/>
          </w:tcPr>
          <w:p>
            <w:pPr>
              <w:suppressAutoHyphens/>
              <w:autoSpaceDN w:val="0"/>
              <w:ind w:right="84" w:rightChars="40"/>
              <w:jc w:val="center"/>
              <w:rPr>
                <w:rFonts w:ascii="Times New Roman" w:hAnsi="Times New Roman" w:eastAsia="宋体" w:cs="Times New Roman"/>
                <w:color w:val="auto"/>
                <w:kern w:val="3"/>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jc w:val="center"/>
        </w:trPr>
        <w:tc>
          <w:tcPr>
            <w:tcW w:w="670" w:type="pct"/>
            <w:vAlign w:val="center"/>
          </w:tcPr>
          <w:p>
            <w:pPr>
              <w:suppressAutoHyphens/>
              <w:autoSpaceDN w:val="0"/>
              <w:ind w:right="84" w:rightChars="40"/>
              <w:jc w:val="center"/>
              <w:rPr>
                <w:rFonts w:ascii="Times New Roman" w:hAnsi="Times New Roman" w:eastAsia="宋体" w:cs="Times New Roman"/>
                <w:color w:val="auto"/>
                <w:kern w:val="3"/>
                <w:szCs w:val="21"/>
                <w:highlight w:val="none"/>
              </w:rPr>
            </w:pPr>
            <w:r>
              <w:rPr>
                <w:rFonts w:ascii="Times New Roman" w:hAnsi="Times New Roman" w:eastAsia="宋体" w:cs="Times New Roman"/>
                <w:color w:val="auto"/>
                <w:kern w:val="3"/>
                <w:szCs w:val="21"/>
                <w:highlight w:val="none"/>
              </w:rPr>
              <w:t>职务</w:t>
            </w:r>
          </w:p>
        </w:tc>
        <w:tc>
          <w:tcPr>
            <w:tcW w:w="1328" w:type="pct"/>
            <w:gridSpan w:val="4"/>
            <w:vAlign w:val="center"/>
          </w:tcPr>
          <w:p>
            <w:pPr>
              <w:suppressAutoHyphens/>
              <w:autoSpaceDN w:val="0"/>
              <w:ind w:right="84" w:rightChars="40"/>
              <w:jc w:val="center"/>
              <w:rPr>
                <w:rFonts w:ascii="Times New Roman" w:hAnsi="Times New Roman" w:eastAsia="宋体" w:cs="Times New Roman"/>
                <w:color w:val="auto"/>
                <w:kern w:val="3"/>
                <w:szCs w:val="21"/>
                <w:highlight w:val="none"/>
              </w:rPr>
            </w:pPr>
          </w:p>
        </w:tc>
        <w:tc>
          <w:tcPr>
            <w:tcW w:w="427" w:type="pct"/>
            <w:vAlign w:val="center"/>
          </w:tcPr>
          <w:p>
            <w:pPr>
              <w:suppressAutoHyphens/>
              <w:autoSpaceDN w:val="0"/>
              <w:ind w:right="84" w:rightChars="40"/>
              <w:jc w:val="center"/>
              <w:rPr>
                <w:rFonts w:ascii="Times New Roman" w:hAnsi="Times New Roman" w:eastAsia="宋体" w:cs="Times New Roman"/>
                <w:color w:val="auto"/>
                <w:kern w:val="3"/>
                <w:szCs w:val="21"/>
                <w:highlight w:val="none"/>
              </w:rPr>
            </w:pPr>
            <w:r>
              <w:rPr>
                <w:rFonts w:ascii="Times New Roman" w:hAnsi="Times New Roman" w:eastAsia="宋体" w:cs="Times New Roman"/>
                <w:color w:val="auto"/>
                <w:kern w:val="3"/>
                <w:szCs w:val="21"/>
                <w:highlight w:val="none"/>
              </w:rPr>
              <w:t>职称</w:t>
            </w:r>
          </w:p>
        </w:tc>
        <w:tc>
          <w:tcPr>
            <w:tcW w:w="854" w:type="pct"/>
            <w:gridSpan w:val="2"/>
            <w:vAlign w:val="center"/>
          </w:tcPr>
          <w:p>
            <w:pPr>
              <w:suppressAutoHyphens/>
              <w:autoSpaceDN w:val="0"/>
              <w:ind w:right="84" w:rightChars="40"/>
              <w:jc w:val="center"/>
              <w:rPr>
                <w:rFonts w:ascii="Times New Roman" w:hAnsi="Times New Roman" w:eastAsia="宋体" w:cs="Times New Roman"/>
                <w:color w:val="auto"/>
                <w:kern w:val="3"/>
                <w:szCs w:val="21"/>
                <w:highlight w:val="none"/>
              </w:rPr>
            </w:pPr>
          </w:p>
        </w:tc>
        <w:tc>
          <w:tcPr>
            <w:tcW w:w="751" w:type="pct"/>
            <w:vAlign w:val="center"/>
          </w:tcPr>
          <w:p>
            <w:pPr>
              <w:suppressAutoHyphens/>
              <w:autoSpaceDN w:val="0"/>
              <w:ind w:right="84" w:rightChars="40"/>
              <w:jc w:val="center"/>
              <w:rPr>
                <w:rFonts w:ascii="Times New Roman" w:hAnsi="Times New Roman" w:eastAsia="宋体" w:cs="Times New Roman"/>
                <w:color w:val="auto"/>
                <w:kern w:val="3"/>
                <w:szCs w:val="21"/>
                <w:highlight w:val="none"/>
              </w:rPr>
            </w:pPr>
            <w:r>
              <w:rPr>
                <w:rFonts w:ascii="Times New Roman" w:hAnsi="Times New Roman" w:eastAsia="宋体" w:cs="Times New Roman"/>
                <w:color w:val="auto"/>
                <w:kern w:val="3"/>
                <w:szCs w:val="21"/>
                <w:highlight w:val="none"/>
              </w:rPr>
              <w:t>学历</w:t>
            </w:r>
          </w:p>
        </w:tc>
        <w:tc>
          <w:tcPr>
            <w:tcW w:w="971" w:type="pct"/>
            <w:gridSpan w:val="2"/>
            <w:vAlign w:val="center"/>
          </w:tcPr>
          <w:p>
            <w:pPr>
              <w:suppressAutoHyphens/>
              <w:autoSpaceDN w:val="0"/>
              <w:ind w:right="84" w:rightChars="40"/>
              <w:jc w:val="center"/>
              <w:rPr>
                <w:rFonts w:ascii="Times New Roman" w:hAnsi="Times New Roman" w:eastAsia="宋体" w:cs="Times New Roman"/>
                <w:color w:val="auto"/>
                <w:kern w:val="3"/>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90" w:type="pct"/>
            <w:gridSpan w:val="3"/>
            <w:vAlign w:val="center"/>
          </w:tcPr>
          <w:p>
            <w:pPr>
              <w:suppressAutoHyphens/>
              <w:autoSpaceDN w:val="0"/>
              <w:ind w:right="84" w:rightChars="40"/>
              <w:jc w:val="center"/>
              <w:rPr>
                <w:rFonts w:ascii="Times New Roman" w:hAnsi="Times New Roman" w:eastAsia="宋体" w:cs="Times New Roman"/>
                <w:color w:val="auto"/>
                <w:kern w:val="3"/>
                <w:szCs w:val="21"/>
                <w:highlight w:val="none"/>
              </w:rPr>
            </w:pPr>
            <w:r>
              <w:rPr>
                <w:rFonts w:ascii="Times New Roman" w:hAnsi="Times New Roman" w:eastAsia="宋体" w:cs="Times New Roman"/>
                <w:color w:val="auto"/>
                <w:kern w:val="3"/>
                <w:szCs w:val="21"/>
                <w:highlight w:val="none"/>
              </w:rPr>
              <w:t>参加工作时间</w:t>
            </w:r>
          </w:p>
        </w:tc>
        <w:tc>
          <w:tcPr>
            <w:tcW w:w="1134" w:type="pct"/>
            <w:gridSpan w:val="3"/>
            <w:vAlign w:val="center"/>
          </w:tcPr>
          <w:p>
            <w:pPr>
              <w:suppressAutoHyphens/>
              <w:autoSpaceDN w:val="0"/>
              <w:ind w:right="84" w:rightChars="40"/>
              <w:jc w:val="center"/>
              <w:rPr>
                <w:rFonts w:ascii="Times New Roman" w:hAnsi="Times New Roman" w:eastAsia="宋体" w:cs="Times New Roman"/>
                <w:color w:val="auto"/>
                <w:kern w:val="3"/>
                <w:szCs w:val="21"/>
                <w:highlight w:val="none"/>
              </w:rPr>
            </w:pPr>
          </w:p>
        </w:tc>
        <w:tc>
          <w:tcPr>
            <w:tcW w:w="1604" w:type="pct"/>
            <w:gridSpan w:val="3"/>
            <w:vAlign w:val="center"/>
          </w:tcPr>
          <w:p>
            <w:pPr>
              <w:suppressAutoHyphens/>
              <w:autoSpaceDN w:val="0"/>
              <w:ind w:right="84" w:rightChars="40"/>
              <w:jc w:val="center"/>
              <w:rPr>
                <w:rFonts w:ascii="Times New Roman" w:hAnsi="Times New Roman" w:eastAsia="宋体" w:cs="Times New Roman"/>
                <w:color w:val="auto"/>
                <w:kern w:val="3"/>
                <w:szCs w:val="21"/>
                <w:highlight w:val="none"/>
              </w:rPr>
            </w:pPr>
            <w:r>
              <w:rPr>
                <w:rFonts w:ascii="Times New Roman" w:hAnsi="Times New Roman" w:eastAsia="宋体" w:cs="Times New Roman"/>
                <w:color w:val="auto"/>
                <w:kern w:val="3"/>
                <w:szCs w:val="21"/>
                <w:highlight w:val="none"/>
              </w:rPr>
              <w:t>担任项目负责人年限</w:t>
            </w:r>
          </w:p>
        </w:tc>
        <w:tc>
          <w:tcPr>
            <w:tcW w:w="971" w:type="pct"/>
            <w:gridSpan w:val="2"/>
            <w:vAlign w:val="center"/>
          </w:tcPr>
          <w:p>
            <w:pPr>
              <w:suppressAutoHyphens/>
              <w:autoSpaceDN w:val="0"/>
              <w:ind w:right="84" w:rightChars="40"/>
              <w:jc w:val="center"/>
              <w:rPr>
                <w:rFonts w:ascii="Times New Roman" w:hAnsi="Times New Roman" w:eastAsia="宋体" w:cs="Times New Roman"/>
                <w:color w:val="auto"/>
                <w:kern w:val="3"/>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jc w:val="center"/>
        </w:trPr>
        <w:tc>
          <w:tcPr>
            <w:tcW w:w="1290" w:type="pct"/>
            <w:gridSpan w:val="3"/>
            <w:vAlign w:val="center"/>
          </w:tcPr>
          <w:p>
            <w:pPr>
              <w:suppressAutoHyphens/>
              <w:autoSpaceDN w:val="0"/>
              <w:ind w:right="84" w:rightChars="40"/>
              <w:jc w:val="center"/>
              <w:rPr>
                <w:rFonts w:ascii="Times New Roman" w:hAnsi="Times New Roman" w:eastAsia="宋体" w:cs="Times New Roman"/>
                <w:color w:val="auto"/>
                <w:kern w:val="3"/>
                <w:szCs w:val="21"/>
                <w:highlight w:val="none"/>
              </w:rPr>
            </w:pPr>
            <w:r>
              <w:rPr>
                <w:rFonts w:ascii="Times New Roman" w:hAnsi="Times New Roman" w:eastAsia="宋体" w:cs="Times New Roman"/>
                <w:color w:val="auto"/>
                <w:kern w:val="3"/>
                <w:szCs w:val="21"/>
                <w:highlight w:val="none"/>
              </w:rPr>
              <w:t>资格证书编号</w:t>
            </w:r>
          </w:p>
        </w:tc>
        <w:tc>
          <w:tcPr>
            <w:tcW w:w="3710" w:type="pct"/>
            <w:gridSpan w:val="8"/>
            <w:vAlign w:val="center"/>
          </w:tcPr>
          <w:p>
            <w:pPr>
              <w:suppressAutoHyphens/>
              <w:autoSpaceDN w:val="0"/>
              <w:ind w:right="84" w:rightChars="40"/>
              <w:jc w:val="center"/>
              <w:rPr>
                <w:rFonts w:ascii="Times New Roman" w:hAnsi="Times New Roman" w:eastAsia="宋体" w:cs="Times New Roman"/>
                <w:color w:val="auto"/>
                <w:kern w:val="3"/>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5000" w:type="pct"/>
            <w:gridSpan w:val="11"/>
            <w:vAlign w:val="center"/>
          </w:tcPr>
          <w:p>
            <w:pPr>
              <w:suppressAutoHyphens/>
              <w:autoSpaceDN w:val="0"/>
              <w:ind w:right="84" w:rightChars="40"/>
              <w:jc w:val="center"/>
              <w:rPr>
                <w:rFonts w:ascii="Times New Roman" w:hAnsi="Times New Roman" w:eastAsia="宋体" w:cs="Times New Roman"/>
                <w:color w:val="auto"/>
                <w:kern w:val="3"/>
                <w:szCs w:val="21"/>
                <w:highlight w:val="none"/>
              </w:rPr>
            </w:pPr>
            <w:r>
              <w:rPr>
                <w:rFonts w:ascii="Times New Roman" w:hAnsi="Times New Roman" w:eastAsia="宋体" w:cs="Times New Roman"/>
                <w:color w:val="auto"/>
                <w:kern w:val="3"/>
                <w:szCs w:val="21"/>
                <w:highlight w:val="none"/>
              </w:rPr>
              <w:t>类似项目工作经验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715" w:type="pct"/>
            <w:gridSpan w:val="2"/>
            <w:vAlign w:val="center"/>
          </w:tcPr>
          <w:p>
            <w:pPr>
              <w:suppressAutoHyphens/>
              <w:autoSpaceDN w:val="0"/>
              <w:ind w:right="84" w:rightChars="40"/>
              <w:jc w:val="center"/>
              <w:rPr>
                <w:rFonts w:ascii="Times New Roman" w:hAnsi="Times New Roman" w:eastAsia="宋体" w:cs="Times New Roman"/>
                <w:color w:val="auto"/>
                <w:kern w:val="3"/>
                <w:szCs w:val="21"/>
                <w:highlight w:val="none"/>
              </w:rPr>
            </w:pPr>
            <w:r>
              <w:rPr>
                <w:rFonts w:ascii="Times New Roman" w:hAnsi="Times New Roman" w:eastAsia="宋体" w:cs="Times New Roman"/>
                <w:color w:val="auto"/>
                <w:kern w:val="3"/>
                <w:szCs w:val="21"/>
                <w:highlight w:val="none"/>
              </w:rPr>
              <w:t>用户单位</w:t>
            </w:r>
          </w:p>
        </w:tc>
        <w:tc>
          <w:tcPr>
            <w:tcW w:w="1080" w:type="pct"/>
            <w:gridSpan w:val="2"/>
            <w:vAlign w:val="center"/>
          </w:tcPr>
          <w:p>
            <w:pPr>
              <w:suppressAutoHyphens/>
              <w:autoSpaceDN w:val="0"/>
              <w:ind w:right="84" w:rightChars="40"/>
              <w:jc w:val="center"/>
              <w:rPr>
                <w:rFonts w:ascii="Times New Roman" w:hAnsi="Times New Roman" w:eastAsia="宋体" w:cs="Times New Roman"/>
                <w:color w:val="auto"/>
                <w:kern w:val="3"/>
                <w:szCs w:val="21"/>
                <w:highlight w:val="none"/>
              </w:rPr>
            </w:pPr>
            <w:r>
              <w:rPr>
                <w:rFonts w:ascii="Times New Roman" w:hAnsi="Times New Roman" w:eastAsia="宋体" w:cs="Times New Roman"/>
                <w:color w:val="auto"/>
                <w:kern w:val="3"/>
                <w:szCs w:val="21"/>
                <w:highlight w:val="none"/>
              </w:rPr>
              <w:t>项目名称</w:t>
            </w:r>
          </w:p>
        </w:tc>
        <w:tc>
          <w:tcPr>
            <w:tcW w:w="629" w:type="pct"/>
            <w:gridSpan w:val="2"/>
            <w:vAlign w:val="center"/>
          </w:tcPr>
          <w:p>
            <w:pPr>
              <w:suppressAutoHyphens/>
              <w:autoSpaceDN w:val="0"/>
              <w:ind w:right="84" w:rightChars="40"/>
              <w:jc w:val="center"/>
              <w:rPr>
                <w:rFonts w:ascii="Times New Roman" w:hAnsi="Times New Roman" w:eastAsia="宋体" w:cs="Times New Roman"/>
                <w:color w:val="auto"/>
                <w:kern w:val="3"/>
                <w:szCs w:val="21"/>
                <w:highlight w:val="none"/>
              </w:rPr>
            </w:pPr>
            <w:r>
              <w:rPr>
                <w:rFonts w:ascii="Times New Roman" w:hAnsi="Times New Roman" w:eastAsia="宋体" w:cs="Times New Roman"/>
                <w:color w:val="auto"/>
                <w:kern w:val="3"/>
                <w:szCs w:val="21"/>
                <w:highlight w:val="none"/>
              </w:rPr>
              <w:t>项目金额</w:t>
            </w:r>
          </w:p>
        </w:tc>
        <w:tc>
          <w:tcPr>
            <w:tcW w:w="740" w:type="pct"/>
            <w:vAlign w:val="center"/>
          </w:tcPr>
          <w:p>
            <w:pPr>
              <w:suppressAutoHyphens/>
              <w:autoSpaceDN w:val="0"/>
              <w:ind w:right="84" w:rightChars="40"/>
              <w:jc w:val="center"/>
              <w:rPr>
                <w:rFonts w:ascii="Times New Roman" w:hAnsi="Times New Roman" w:eastAsia="宋体" w:cs="Times New Roman"/>
                <w:color w:val="auto"/>
                <w:kern w:val="3"/>
                <w:szCs w:val="21"/>
                <w:highlight w:val="none"/>
              </w:rPr>
            </w:pPr>
            <w:r>
              <w:rPr>
                <w:rFonts w:ascii="Times New Roman" w:hAnsi="Times New Roman" w:eastAsia="宋体" w:cs="Times New Roman"/>
                <w:color w:val="auto"/>
                <w:kern w:val="3"/>
                <w:szCs w:val="21"/>
                <w:highlight w:val="none"/>
              </w:rPr>
              <w:t>日期</w:t>
            </w:r>
          </w:p>
        </w:tc>
        <w:tc>
          <w:tcPr>
            <w:tcW w:w="966" w:type="pct"/>
            <w:gridSpan w:val="3"/>
            <w:vAlign w:val="center"/>
          </w:tcPr>
          <w:p>
            <w:pPr>
              <w:suppressAutoHyphens/>
              <w:autoSpaceDN w:val="0"/>
              <w:ind w:right="84" w:rightChars="40"/>
              <w:jc w:val="center"/>
              <w:rPr>
                <w:rFonts w:ascii="Times New Roman" w:hAnsi="Times New Roman" w:eastAsia="宋体" w:cs="Times New Roman"/>
                <w:color w:val="auto"/>
                <w:kern w:val="3"/>
                <w:szCs w:val="21"/>
                <w:highlight w:val="none"/>
              </w:rPr>
            </w:pPr>
            <w:r>
              <w:rPr>
                <w:rFonts w:ascii="Times New Roman" w:hAnsi="Times New Roman" w:eastAsia="宋体" w:cs="Times New Roman"/>
                <w:color w:val="auto"/>
                <w:kern w:val="3"/>
                <w:szCs w:val="21"/>
                <w:highlight w:val="none"/>
              </w:rPr>
              <w:t>在实施或已完成</w:t>
            </w:r>
          </w:p>
        </w:tc>
        <w:tc>
          <w:tcPr>
            <w:tcW w:w="870" w:type="pct"/>
            <w:vAlign w:val="center"/>
          </w:tcPr>
          <w:p>
            <w:pPr>
              <w:suppressAutoHyphens/>
              <w:autoSpaceDN w:val="0"/>
              <w:ind w:right="84" w:rightChars="40"/>
              <w:jc w:val="center"/>
              <w:rPr>
                <w:rFonts w:ascii="Times New Roman" w:hAnsi="Times New Roman" w:eastAsia="宋体" w:cs="Times New Roman"/>
                <w:color w:val="auto"/>
                <w:kern w:val="3"/>
                <w:szCs w:val="21"/>
                <w:highlight w:val="none"/>
              </w:rPr>
            </w:pPr>
            <w:r>
              <w:rPr>
                <w:rFonts w:ascii="Times New Roman" w:hAnsi="Times New Roman" w:eastAsia="宋体" w:cs="Times New Roman"/>
                <w:color w:val="auto"/>
                <w:kern w:val="3"/>
                <w:szCs w:val="21"/>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715" w:type="pct"/>
            <w:gridSpan w:val="2"/>
            <w:vAlign w:val="center"/>
          </w:tcPr>
          <w:p>
            <w:pPr>
              <w:suppressAutoHyphens/>
              <w:autoSpaceDN w:val="0"/>
              <w:ind w:right="84" w:rightChars="40"/>
              <w:jc w:val="center"/>
              <w:rPr>
                <w:rFonts w:ascii="Times New Roman" w:hAnsi="Times New Roman" w:eastAsia="宋体" w:cs="Times New Roman"/>
                <w:color w:val="auto"/>
                <w:kern w:val="3"/>
                <w:szCs w:val="21"/>
                <w:highlight w:val="none"/>
              </w:rPr>
            </w:pPr>
          </w:p>
        </w:tc>
        <w:tc>
          <w:tcPr>
            <w:tcW w:w="1080" w:type="pct"/>
            <w:gridSpan w:val="2"/>
            <w:vAlign w:val="center"/>
          </w:tcPr>
          <w:p>
            <w:pPr>
              <w:suppressAutoHyphens/>
              <w:autoSpaceDN w:val="0"/>
              <w:ind w:right="84" w:rightChars="40"/>
              <w:jc w:val="center"/>
              <w:rPr>
                <w:rFonts w:ascii="Times New Roman" w:hAnsi="Times New Roman" w:eastAsia="宋体" w:cs="Times New Roman"/>
                <w:color w:val="auto"/>
                <w:kern w:val="3"/>
                <w:szCs w:val="21"/>
                <w:highlight w:val="none"/>
              </w:rPr>
            </w:pPr>
          </w:p>
        </w:tc>
        <w:tc>
          <w:tcPr>
            <w:tcW w:w="629" w:type="pct"/>
            <w:gridSpan w:val="2"/>
            <w:vAlign w:val="center"/>
          </w:tcPr>
          <w:p>
            <w:pPr>
              <w:suppressAutoHyphens/>
              <w:autoSpaceDN w:val="0"/>
              <w:ind w:right="84" w:rightChars="40"/>
              <w:jc w:val="center"/>
              <w:rPr>
                <w:rFonts w:ascii="Times New Roman" w:hAnsi="Times New Roman" w:eastAsia="宋体" w:cs="Times New Roman"/>
                <w:color w:val="auto"/>
                <w:kern w:val="3"/>
                <w:szCs w:val="21"/>
                <w:highlight w:val="none"/>
              </w:rPr>
            </w:pPr>
          </w:p>
        </w:tc>
        <w:tc>
          <w:tcPr>
            <w:tcW w:w="740" w:type="pct"/>
            <w:vAlign w:val="center"/>
          </w:tcPr>
          <w:p>
            <w:pPr>
              <w:suppressAutoHyphens/>
              <w:autoSpaceDN w:val="0"/>
              <w:ind w:right="84" w:rightChars="40"/>
              <w:jc w:val="center"/>
              <w:rPr>
                <w:rFonts w:ascii="Times New Roman" w:hAnsi="Times New Roman" w:eastAsia="宋体" w:cs="Times New Roman"/>
                <w:color w:val="auto"/>
                <w:kern w:val="3"/>
                <w:szCs w:val="21"/>
                <w:highlight w:val="none"/>
              </w:rPr>
            </w:pPr>
          </w:p>
        </w:tc>
        <w:tc>
          <w:tcPr>
            <w:tcW w:w="966" w:type="pct"/>
            <w:gridSpan w:val="3"/>
            <w:vAlign w:val="center"/>
          </w:tcPr>
          <w:p>
            <w:pPr>
              <w:suppressAutoHyphens/>
              <w:autoSpaceDN w:val="0"/>
              <w:ind w:right="84" w:rightChars="40"/>
              <w:jc w:val="center"/>
              <w:rPr>
                <w:rFonts w:ascii="Times New Roman" w:hAnsi="Times New Roman" w:eastAsia="宋体" w:cs="Times New Roman"/>
                <w:color w:val="auto"/>
                <w:kern w:val="3"/>
                <w:szCs w:val="21"/>
                <w:highlight w:val="none"/>
              </w:rPr>
            </w:pPr>
          </w:p>
        </w:tc>
        <w:tc>
          <w:tcPr>
            <w:tcW w:w="870" w:type="pct"/>
            <w:vAlign w:val="center"/>
          </w:tcPr>
          <w:p>
            <w:pPr>
              <w:suppressAutoHyphens/>
              <w:autoSpaceDN w:val="0"/>
              <w:ind w:right="84" w:rightChars="40"/>
              <w:jc w:val="center"/>
              <w:rPr>
                <w:rFonts w:ascii="Times New Roman" w:hAnsi="Times New Roman" w:eastAsia="宋体" w:cs="Times New Roman"/>
                <w:color w:val="auto"/>
                <w:kern w:val="3"/>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715" w:type="pct"/>
            <w:gridSpan w:val="2"/>
            <w:vAlign w:val="center"/>
          </w:tcPr>
          <w:p>
            <w:pPr>
              <w:suppressAutoHyphens/>
              <w:autoSpaceDN w:val="0"/>
              <w:ind w:right="84" w:rightChars="40"/>
              <w:jc w:val="center"/>
              <w:rPr>
                <w:rFonts w:ascii="Times New Roman" w:hAnsi="Times New Roman" w:eastAsia="宋体" w:cs="Times New Roman"/>
                <w:color w:val="auto"/>
                <w:kern w:val="3"/>
                <w:szCs w:val="21"/>
                <w:highlight w:val="none"/>
              </w:rPr>
            </w:pPr>
          </w:p>
        </w:tc>
        <w:tc>
          <w:tcPr>
            <w:tcW w:w="1080" w:type="pct"/>
            <w:gridSpan w:val="2"/>
            <w:vAlign w:val="center"/>
          </w:tcPr>
          <w:p>
            <w:pPr>
              <w:suppressAutoHyphens/>
              <w:autoSpaceDN w:val="0"/>
              <w:ind w:right="84" w:rightChars="40"/>
              <w:jc w:val="center"/>
              <w:rPr>
                <w:rFonts w:ascii="Times New Roman" w:hAnsi="Times New Roman" w:eastAsia="宋体" w:cs="Times New Roman"/>
                <w:color w:val="auto"/>
                <w:kern w:val="3"/>
                <w:szCs w:val="21"/>
                <w:highlight w:val="none"/>
              </w:rPr>
            </w:pPr>
          </w:p>
        </w:tc>
        <w:tc>
          <w:tcPr>
            <w:tcW w:w="629" w:type="pct"/>
            <w:gridSpan w:val="2"/>
            <w:vAlign w:val="center"/>
          </w:tcPr>
          <w:p>
            <w:pPr>
              <w:suppressAutoHyphens/>
              <w:autoSpaceDN w:val="0"/>
              <w:ind w:right="84" w:rightChars="40"/>
              <w:jc w:val="center"/>
              <w:rPr>
                <w:rFonts w:ascii="Times New Roman" w:hAnsi="Times New Roman" w:eastAsia="宋体" w:cs="Times New Roman"/>
                <w:color w:val="auto"/>
                <w:kern w:val="3"/>
                <w:szCs w:val="21"/>
                <w:highlight w:val="none"/>
              </w:rPr>
            </w:pPr>
          </w:p>
        </w:tc>
        <w:tc>
          <w:tcPr>
            <w:tcW w:w="740" w:type="pct"/>
            <w:vAlign w:val="center"/>
          </w:tcPr>
          <w:p>
            <w:pPr>
              <w:suppressAutoHyphens/>
              <w:autoSpaceDN w:val="0"/>
              <w:ind w:right="84" w:rightChars="40"/>
              <w:jc w:val="center"/>
              <w:rPr>
                <w:rFonts w:ascii="Times New Roman" w:hAnsi="Times New Roman" w:eastAsia="宋体" w:cs="Times New Roman"/>
                <w:color w:val="auto"/>
                <w:kern w:val="3"/>
                <w:szCs w:val="21"/>
                <w:highlight w:val="none"/>
              </w:rPr>
            </w:pPr>
          </w:p>
        </w:tc>
        <w:tc>
          <w:tcPr>
            <w:tcW w:w="966" w:type="pct"/>
            <w:gridSpan w:val="3"/>
            <w:vAlign w:val="center"/>
          </w:tcPr>
          <w:p>
            <w:pPr>
              <w:suppressAutoHyphens/>
              <w:autoSpaceDN w:val="0"/>
              <w:ind w:right="84" w:rightChars="40"/>
              <w:jc w:val="center"/>
              <w:rPr>
                <w:rFonts w:ascii="Times New Roman" w:hAnsi="Times New Roman" w:eastAsia="宋体" w:cs="Times New Roman"/>
                <w:color w:val="auto"/>
                <w:kern w:val="3"/>
                <w:szCs w:val="21"/>
                <w:highlight w:val="none"/>
              </w:rPr>
            </w:pPr>
          </w:p>
        </w:tc>
        <w:tc>
          <w:tcPr>
            <w:tcW w:w="870" w:type="pct"/>
            <w:vAlign w:val="center"/>
          </w:tcPr>
          <w:p>
            <w:pPr>
              <w:suppressAutoHyphens/>
              <w:autoSpaceDN w:val="0"/>
              <w:ind w:right="84" w:rightChars="40"/>
              <w:jc w:val="center"/>
              <w:rPr>
                <w:rFonts w:ascii="Times New Roman" w:hAnsi="Times New Roman" w:eastAsia="宋体" w:cs="Times New Roman"/>
                <w:color w:val="auto"/>
                <w:kern w:val="3"/>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715" w:type="pct"/>
            <w:gridSpan w:val="2"/>
            <w:vAlign w:val="center"/>
          </w:tcPr>
          <w:p>
            <w:pPr>
              <w:suppressAutoHyphens/>
              <w:autoSpaceDN w:val="0"/>
              <w:ind w:right="84" w:rightChars="40"/>
              <w:jc w:val="center"/>
              <w:rPr>
                <w:rFonts w:ascii="Times New Roman" w:hAnsi="Times New Roman" w:eastAsia="宋体" w:cs="Times New Roman"/>
                <w:color w:val="auto"/>
                <w:kern w:val="3"/>
                <w:szCs w:val="21"/>
                <w:highlight w:val="none"/>
              </w:rPr>
            </w:pPr>
          </w:p>
        </w:tc>
        <w:tc>
          <w:tcPr>
            <w:tcW w:w="1080" w:type="pct"/>
            <w:gridSpan w:val="2"/>
            <w:vAlign w:val="center"/>
          </w:tcPr>
          <w:p>
            <w:pPr>
              <w:suppressAutoHyphens/>
              <w:autoSpaceDN w:val="0"/>
              <w:ind w:right="84" w:rightChars="40"/>
              <w:jc w:val="center"/>
              <w:rPr>
                <w:rFonts w:ascii="Times New Roman" w:hAnsi="Times New Roman" w:eastAsia="宋体" w:cs="Times New Roman"/>
                <w:color w:val="auto"/>
                <w:kern w:val="3"/>
                <w:szCs w:val="21"/>
                <w:highlight w:val="none"/>
              </w:rPr>
            </w:pPr>
          </w:p>
        </w:tc>
        <w:tc>
          <w:tcPr>
            <w:tcW w:w="629" w:type="pct"/>
            <w:gridSpan w:val="2"/>
            <w:vAlign w:val="center"/>
          </w:tcPr>
          <w:p>
            <w:pPr>
              <w:suppressAutoHyphens/>
              <w:autoSpaceDN w:val="0"/>
              <w:ind w:right="84" w:rightChars="40"/>
              <w:jc w:val="center"/>
              <w:rPr>
                <w:rFonts w:ascii="Times New Roman" w:hAnsi="Times New Roman" w:eastAsia="宋体" w:cs="Times New Roman"/>
                <w:color w:val="auto"/>
                <w:kern w:val="3"/>
                <w:szCs w:val="21"/>
                <w:highlight w:val="none"/>
              </w:rPr>
            </w:pPr>
          </w:p>
        </w:tc>
        <w:tc>
          <w:tcPr>
            <w:tcW w:w="740" w:type="pct"/>
            <w:vAlign w:val="center"/>
          </w:tcPr>
          <w:p>
            <w:pPr>
              <w:suppressAutoHyphens/>
              <w:autoSpaceDN w:val="0"/>
              <w:ind w:right="84" w:rightChars="40"/>
              <w:jc w:val="center"/>
              <w:rPr>
                <w:rFonts w:ascii="Times New Roman" w:hAnsi="Times New Roman" w:eastAsia="宋体" w:cs="Times New Roman"/>
                <w:color w:val="auto"/>
                <w:kern w:val="3"/>
                <w:szCs w:val="21"/>
                <w:highlight w:val="none"/>
              </w:rPr>
            </w:pPr>
          </w:p>
        </w:tc>
        <w:tc>
          <w:tcPr>
            <w:tcW w:w="966" w:type="pct"/>
            <w:gridSpan w:val="3"/>
            <w:vAlign w:val="center"/>
          </w:tcPr>
          <w:p>
            <w:pPr>
              <w:suppressAutoHyphens/>
              <w:autoSpaceDN w:val="0"/>
              <w:ind w:right="84" w:rightChars="40"/>
              <w:jc w:val="center"/>
              <w:rPr>
                <w:rFonts w:ascii="Times New Roman" w:hAnsi="Times New Roman" w:eastAsia="宋体" w:cs="Times New Roman"/>
                <w:color w:val="auto"/>
                <w:kern w:val="3"/>
                <w:szCs w:val="21"/>
                <w:highlight w:val="none"/>
              </w:rPr>
            </w:pPr>
          </w:p>
        </w:tc>
        <w:tc>
          <w:tcPr>
            <w:tcW w:w="870" w:type="pct"/>
            <w:vAlign w:val="center"/>
          </w:tcPr>
          <w:p>
            <w:pPr>
              <w:suppressAutoHyphens/>
              <w:autoSpaceDN w:val="0"/>
              <w:ind w:right="84" w:rightChars="40"/>
              <w:jc w:val="center"/>
              <w:rPr>
                <w:rFonts w:ascii="Times New Roman" w:hAnsi="Times New Roman" w:eastAsia="宋体" w:cs="Times New Roman"/>
                <w:color w:val="auto"/>
                <w:kern w:val="3"/>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715" w:type="pct"/>
            <w:gridSpan w:val="2"/>
            <w:vAlign w:val="center"/>
          </w:tcPr>
          <w:p>
            <w:pPr>
              <w:suppressAutoHyphens/>
              <w:autoSpaceDN w:val="0"/>
              <w:ind w:right="84" w:rightChars="40"/>
              <w:jc w:val="center"/>
              <w:rPr>
                <w:rFonts w:ascii="Times New Roman" w:hAnsi="Times New Roman" w:eastAsia="宋体" w:cs="Times New Roman"/>
                <w:color w:val="auto"/>
                <w:kern w:val="3"/>
                <w:szCs w:val="21"/>
                <w:highlight w:val="none"/>
              </w:rPr>
            </w:pPr>
          </w:p>
        </w:tc>
        <w:tc>
          <w:tcPr>
            <w:tcW w:w="1080" w:type="pct"/>
            <w:gridSpan w:val="2"/>
            <w:vAlign w:val="center"/>
          </w:tcPr>
          <w:p>
            <w:pPr>
              <w:suppressAutoHyphens/>
              <w:autoSpaceDN w:val="0"/>
              <w:ind w:right="84" w:rightChars="40"/>
              <w:jc w:val="center"/>
              <w:rPr>
                <w:rFonts w:ascii="Times New Roman" w:hAnsi="Times New Roman" w:eastAsia="宋体" w:cs="Times New Roman"/>
                <w:color w:val="auto"/>
                <w:kern w:val="3"/>
                <w:szCs w:val="21"/>
                <w:highlight w:val="none"/>
              </w:rPr>
            </w:pPr>
          </w:p>
        </w:tc>
        <w:tc>
          <w:tcPr>
            <w:tcW w:w="629" w:type="pct"/>
            <w:gridSpan w:val="2"/>
            <w:vAlign w:val="center"/>
          </w:tcPr>
          <w:p>
            <w:pPr>
              <w:suppressAutoHyphens/>
              <w:autoSpaceDN w:val="0"/>
              <w:ind w:right="84" w:rightChars="40"/>
              <w:jc w:val="center"/>
              <w:rPr>
                <w:rFonts w:ascii="Times New Roman" w:hAnsi="Times New Roman" w:eastAsia="宋体" w:cs="Times New Roman"/>
                <w:color w:val="auto"/>
                <w:kern w:val="3"/>
                <w:szCs w:val="21"/>
                <w:highlight w:val="none"/>
              </w:rPr>
            </w:pPr>
          </w:p>
        </w:tc>
        <w:tc>
          <w:tcPr>
            <w:tcW w:w="740" w:type="pct"/>
            <w:vAlign w:val="center"/>
          </w:tcPr>
          <w:p>
            <w:pPr>
              <w:suppressAutoHyphens/>
              <w:autoSpaceDN w:val="0"/>
              <w:ind w:right="84" w:rightChars="40"/>
              <w:jc w:val="center"/>
              <w:rPr>
                <w:rFonts w:ascii="Times New Roman" w:hAnsi="Times New Roman" w:eastAsia="宋体" w:cs="Times New Roman"/>
                <w:color w:val="auto"/>
                <w:kern w:val="3"/>
                <w:szCs w:val="21"/>
                <w:highlight w:val="none"/>
              </w:rPr>
            </w:pPr>
          </w:p>
        </w:tc>
        <w:tc>
          <w:tcPr>
            <w:tcW w:w="966" w:type="pct"/>
            <w:gridSpan w:val="3"/>
            <w:vAlign w:val="center"/>
          </w:tcPr>
          <w:p>
            <w:pPr>
              <w:suppressAutoHyphens/>
              <w:autoSpaceDN w:val="0"/>
              <w:ind w:right="84" w:rightChars="40"/>
              <w:jc w:val="center"/>
              <w:rPr>
                <w:rFonts w:ascii="Times New Roman" w:hAnsi="Times New Roman" w:eastAsia="宋体" w:cs="Times New Roman"/>
                <w:color w:val="auto"/>
                <w:kern w:val="3"/>
                <w:szCs w:val="21"/>
                <w:highlight w:val="none"/>
              </w:rPr>
            </w:pPr>
          </w:p>
        </w:tc>
        <w:tc>
          <w:tcPr>
            <w:tcW w:w="870" w:type="pct"/>
            <w:vAlign w:val="center"/>
          </w:tcPr>
          <w:p>
            <w:pPr>
              <w:suppressAutoHyphens/>
              <w:autoSpaceDN w:val="0"/>
              <w:ind w:right="84" w:rightChars="40"/>
              <w:jc w:val="center"/>
              <w:rPr>
                <w:rFonts w:ascii="Times New Roman" w:hAnsi="Times New Roman" w:eastAsia="宋体" w:cs="Times New Roman"/>
                <w:color w:val="auto"/>
                <w:kern w:val="3"/>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715" w:type="pct"/>
            <w:gridSpan w:val="2"/>
            <w:vAlign w:val="center"/>
          </w:tcPr>
          <w:p>
            <w:pPr>
              <w:suppressAutoHyphens/>
              <w:autoSpaceDN w:val="0"/>
              <w:ind w:right="84" w:rightChars="40"/>
              <w:jc w:val="center"/>
              <w:rPr>
                <w:rFonts w:ascii="Times New Roman" w:hAnsi="Times New Roman" w:eastAsia="宋体" w:cs="Times New Roman"/>
                <w:color w:val="auto"/>
                <w:kern w:val="3"/>
                <w:szCs w:val="21"/>
                <w:highlight w:val="none"/>
              </w:rPr>
            </w:pPr>
          </w:p>
        </w:tc>
        <w:tc>
          <w:tcPr>
            <w:tcW w:w="1080" w:type="pct"/>
            <w:gridSpan w:val="2"/>
            <w:vAlign w:val="center"/>
          </w:tcPr>
          <w:p>
            <w:pPr>
              <w:suppressAutoHyphens/>
              <w:autoSpaceDN w:val="0"/>
              <w:ind w:right="84" w:rightChars="40"/>
              <w:jc w:val="center"/>
              <w:rPr>
                <w:rFonts w:ascii="Times New Roman" w:hAnsi="Times New Roman" w:eastAsia="宋体" w:cs="Times New Roman"/>
                <w:color w:val="auto"/>
                <w:kern w:val="3"/>
                <w:szCs w:val="21"/>
                <w:highlight w:val="none"/>
              </w:rPr>
            </w:pPr>
          </w:p>
        </w:tc>
        <w:tc>
          <w:tcPr>
            <w:tcW w:w="629" w:type="pct"/>
            <w:gridSpan w:val="2"/>
            <w:vAlign w:val="center"/>
          </w:tcPr>
          <w:p>
            <w:pPr>
              <w:suppressAutoHyphens/>
              <w:autoSpaceDN w:val="0"/>
              <w:ind w:right="84" w:rightChars="40"/>
              <w:jc w:val="center"/>
              <w:rPr>
                <w:rFonts w:ascii="Times New Roman" w:hAnsi="Times New Roman" w:eastAsia="宋体" w:cs="Times New Roman"/>
                <w:color w:val="auto"/>
                <w:kern w:val="3"/>
                <w:szCs w:val="21"/>
                <w:highlight w:val="none"/>
              </w:rPr>
            </w:pPr>
          </w:p>
        </w:tc>
        <w:tc>
          <w:tcPr>
            <w:tcW w:w="740" w:type="pct"/>
            <w:vAlign w:val="center"/>
          </w:tcPr>
          <w:p>
            <w:pPr>
              <w:suppressAutoHyphens/>
              <w:autoSpaceDN w:val="0"/>
              <w:ind w:right="84" w:rightChars="40"/>
              <w:jc w:val="center"/>
              <w:rPr>
                <w:rFonts w:ascii="Times New Roman" w:hAnsi="Times New Roman" w:eastAsia="宋体" w:cs="Times New Roman"/>
                <w:color w:val="auto"/>
                <w:kern w:val="3"/>
                <w:szCs w:val="21"/>
                <w:highlight w:val="none"/>
              </w:rPr>
            </w:pPr>
          </w:p>
        </w:tc>
        <w:tc>
          <w:tcPr>
            <w:tcW w:w="966" w:type="pct"/>
            <w:gridSpan w:val="3"/>
            <w:vAlign w:val="center"/>
          </w:tcPr>
          <w:p>
            <w:pPr>
              <w:suppressAutoHyphens/>
              <w:autoSpaceDN w:val="0"/>
              <w:ind w:right="84" w:rightChars="40"/>
              <w:jc w:val="center"/>
              <w:rPr>
                <w:rFonts w:ascii="Times New Roman" w:hAnsi="Times New Roman" w:eastAsia="宋体" w:cs="Times New Roman"/>
                <w:color w:val="auto"/>
                <w:kern w:val="3"/>
                <w:szCs w:val="21"/>
                <w:highlight w:val="none"/>
              </w:rPr>
            </w:pPr>
          </w:p>
        </w:tc>
        <w:tc>
          <w:tcPr>
            <w:tcW w:w="870" w:type="pct"/>
            <w:vAlign w:val="center"/>
          </w:tcPr>
          <w:p>
            <w:pPr>
              <w:suppressAutoHyphens/>
              <w:autoSpaceDN w:val="0"/>
              <w:ind w:right="84" w:rightChars="40"/>
              <w:jc w:val="center"/>
              <w:rPr>
                <w:rFonts w:ascii="Times New Roman" w:hAnsi="Times New Roman" w:eastAsia="宋体" w:cs="Times New Roman"/>
                <w:color w:val="auto"/>
                <w:kern w:val="3"/>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715" w:type="pct"/>
            <w:gridSpan w:val="2"/>
            <w:vAlign w:val="center"/>
          </w:tcPr>
          <w:p>
            <w:pPr>
              <w:suppressAutoHyphens/>
              <w:autoSpaceDN w:val="0"/>
              <w:ind w:right="84" w:rightChars="40"/>
              <w:jc w:val="center"/>
              <w:rPr>
                <w:rFonts w:ascii="Times New Roman" w:hAnsi="Times New Roman" w:eastAsia="宋体" w:cs="Times New Roman"/>
                <w:color w:val="auto"/>
                <w:kern w:val="3"/>
                <w:szCs w:val="21"/>
                <w:highlight w:val="none"/>
              </w:rPr>
            </w:pPr>
          </w:p>
        </w:tc>
        <w:tc>
          <w:tcPr>
            <w:tcW w:w="1080" w:type="pct"/>
            <w:gridSpan w:val="2"/>
            <w:vAlign w:val="center"/>
          </w:tcPr>
          <w:p>
            <w:pPr>
              <w:suppressAutoHyphens/>
              <w:autoSpaceDN w:val="0"/>
              <w:ind w:right="84" w:rightChars="40"/>
              <w:jc w:val="center"/>
              <w:rPr>
                <w:rFonts w:ascii="Times New Roman" w:hAnsi="Times New Roman" w:eastAsia="宋体" w:cs="Times New Roman"/>
                <w:color w:val="auto"/>
                <w:kern w:val="3"/>
                <w:szCs w:val="21"/>
                <w:highlight w:val="none"/>
              </w:rPr>
            </w:pPr>
          </w:p>
        </w:tc>
        <w:tc>
          <w:tcPr>
            <w:tcW w:w="629" w:type="pct"/>
            <w:gridSpan w:val="2"/>
            <w:vAlign w:val="center"/>
          </w:tcPr>
          <w:p>
            <w:pPr>
              <w:suppressAutoHyphens/>
              <w:autoSpaceDN w:val="0"/>
              <w:ind w:right="84" w:rightChars="40"/>
              <w:jc w:val="center"/>
              <w:rPr>
                <w:rFonts w:ascii="Times New Roman" w:hAnsi="Times New Roman" w:eastAsia="宋体" w:cs="Times New Roman"/>
                <w:color w:val="auto"/>
                <w:kern w:val="3"/>
                <w:szCs w:val="21"/>
                <w:highlight w:val="none"/>
              </w:rPr>
            </w:pPr>
          </w:p>
        </w:tc>
        <w:tc>
          <w:tcPr>
            <w:tcW w:w="740" w:type="pct"/>
            <w:vAlign w:val="center"/>
          </w:tcPr>
          <w:p>
            <w:pPr>
              <w:suppressAutoHyphens/>
              <w:autoSpaceDN w:val="0"/>
              <w:ind w:right="84" w:rightChars="40"/>
              <w:jc w:val="center"/>
              <w:rPr>
                <w:rFonts w:ascii="Times New Roman" w:hAnsi="Times New Roman" w:eastAsia="宋体" w:cs="Times New Roman"/>
                <w:color w:val="auto"/>
                <w:kern w:val="3"/>
                <w:szCs w:val="21"/>
                <w:highlight w:val="none"/>
              </w:rPr>
            </w:pPr>
          </w:p>
        </w:tc>
        <w:tc>
          <w:tcPr>
            <w:tcW w:w="966" w:type="pct"/>
            <w:gridSpan w:val="3"/>
            <w:vAlign w:val="center"/>
          </w:tcPr>
          <w:p>
            <w:pPr>
              <w:suppressAutoHyphens/>
              <w:autoSpaceDN w:val="0"/>
              <w:ind w:right="84" w:rightChars="40"/>
              <w:jc w:val="center"/>
              <w:rPr>
                <w:rFonts w:ascii="Times New Roman" w:hAnsi="Times New Roman" w:eastAsia="宋体" w:cs="Times New Roman"/>
                <w:color w:val="auto"/>
                <w:kern w:val="3"/>
                <w:szCs w:val="21"/>
                <w:highlight w:val="none"/>
              </w:rPr>
            </w:pPr>
          </w:p>
        </w:tc>
        <w:tc>
          <w:tcPr>
            <w:tcW w:w="870" w:type="pct"/>
            <w:vAlign w:val="center"/>
          </w:tcPr>
          <w:p>
            <w:pPr>
              <w:suppressAutoHyphens/>
              <w:autoSpaceDN w:val="0"/>
              <w:ind w:right="84" w:rightChars="40"/>
              <w:jc w:val="center"/>
              <w:rPr>
                <w:rFonts w:ascii="Times New Roman" w:hAnsi="Times New Roman" w:eastAsia="宋体" w:cs="Times New Roman"/>
                <w:color w:val="auto"/>
                <w:kern w:val="3"/>
                <w:szCs w:val="21"/>
                <w:highlight w:val="none"/>
              </w:rPr>
            </w:pPr>
          </w:p>
        </w:tc>
      </w:tr>
    </w:tbl>
    <w:p>
      <w:pPr>
        <w:suppressAutoHyphens/>
        <w:autoSpaceDN w:val="0"/>
        <w:spacing w:line="336" w:lineRule="auto"/>
        <w:ind w:right="84" w:rightChars="40"/>
        <w:rPr>
          <w:rFonts w:ascii="Times New Roman" w:hAnsi="Times New Roman" w:eastAsia="宋体" w:cs="Times New Roman"/>
          <w:color w:val="auto"/>
          <w:kern w:val="3"/>
          <w:sz w:val="24"/>
          <w:szCs w:val="21"/>
          <w:highlight w:val="none"/>
        </w:rPr>
      </w:pPr>
      <w:r>
        <w:rPr>
          <w:rFonts w:ascii="Times New Roman" w:hAnsi="Times New Roman" w:eastAsia="宋体" w:cs="Times New Roman"/>
          <w:color w:val="auto"/>
          <w:kern w:val="3"/>
          <w:sz w:val="24"/>
          <w:szCs w:val="21"/>
          <w:highlight w:val="none"/>
        </w:rPr>
        <w:t>备注：</w:t>
      </w:r>
      <w:r>
        <w:rPr>
          <w:rFonts w:ascii="Times New Roman" w:hAnsi="Times New Roman" w:eastAsia="宋体" w:cs="Times New Roman"/>
          <w:color w:val="auto"/>
          <w:kern w:val="0"/>
          <w:sz w:val="24"/>
          <w:szCs w:val="20"/>
          <w:highlight w:val="none"/>
        </w:rPr>
        <w:t>项目</w:t>
      </w:r>
      <w:r>
        <w:rPr>
          <w:rFonts w:hint="eastAsia" w:ascii="Times New Roman" w:hAnsi="Times New Roman" w:eastAsia="宋体" w:cs="Times New Roman"/>
          <w:color w:val="auto"/>
          <w:kern w:val="0"/>
          <w:sz w:val="24"/>
          <w:szCs w:val="20"/>
          <w:highlight w:val="none"/>
          <w:lang w:val="en-US" w:eastAsia="zh-CN"/>
        </w:rPr>
        <w:t>负责人需提供二级建造师证及安全生产考核证书、</w:t>
      </w:r>
      <w:r>
        <w:rPr>
          <w:rFonts w:ascii="Times New Roman" w:hAnsi="Times New Roman" w:eastAsia="宋体" w:cs="Times New Roman"/>
          <w:color w:val="auto"/>
          <w:kern w:val="0"/>
          <w:sz w:val="24"/>
          <w:szCs w:val="20"/>
          <w:highlight w:val="none"/>
        </w:rPr>
        <w:t>身份证、学历证</w:t>
      </w:r>
      <w:r>
        <w:rPr>
          <w:rFonts w:hint="eastAsia" w:ascii="Times New Roman" w:hAnsi="Times New Roman" w:eastAsia="宋体" w:cs="Times New Roman"/>
          <w:color w:val="auto"/>
          <w:kern w:val="0"/>
          <w:sz w:val="24"/>
          <w:szCs w:val="20"/>
          <w:highlight w:val="none"/>
          <w:lang w:eastAsia="zh-CN"/>
        </w:rPr>
        <w:t>，</w:t>
      </w:r>
      <w:r>
        <w:rPr>
          <w:rFonts w:hint="eastAsia" w:ascii="Times New Roman" w:hAnsi="Times New Roman" w:eastAsia="宋体" w:cs="Times New Roman"/>
          <w:color w:val="auto"/>
          <w:kern w:val="0"/>
          <w:sz w:val="24"/>
          <w:szCs w:val="20"/>
          <w:highlight w:val="none"/>
          <w:lang w:val="en-US" w:eastAsia="zh-CN"/>
        </w:rPr>
        <w:t>等</w:t>
      </w:r>
      <w:r>
        <w:rPr>
          <w:rFonts w:ascii="Times New Roman" w:hAnsi="Times New Roman" w:eastAsia="宋体" w:cs="Times New Roman"/>
          <w:color w:val="auto"/>
          <w:kern w:val="3"/>
          <w:sz w:val="24"/>
          <w:szCs w:val="21"/>
          <w:highlight w:val="none"/>
        </w:rPr>
        <w:t>资料复印件并加盖供应商公章</w:t>
      </w:r>
      <w:r>
        <w:rPr>
          <w:rFonts w:hint="eastAsia" w:ascii="Times New Roman" w:hAnsi="Times New Roman" w:eastAsia="宋体" w:cs="Times New Roman"/>
          <w:color w:val="auto"/>
          <w:kern w:val="3"/>
          <w:sz w:val="24"/>
          <w:szCs w:val="21"/>
          <w:highlight w:val="none"/>
        </w:rPr>
        <w:t>；2.项目负责人业绩</w:t>
      </w:r>
      <w:r>
        <w:rPr>
          <w:rFonts w:ascii="Times New Roman" w:hAnsi="Times New Roman" w:eastAsia="宋体" w:cs="Times New Roman"/>
          <w:color w:val="auto"/>
          <w:kern w:val="3"/>
          <w:sz w:val="24"/>
          <w:szCs w:val="21"/>
          <w:highlight w:val="none"/>
        </w:rPr>
        <w:t>须提供中标通知书或合同，业绩证明材料须反映出项目负责人。</w:t>
      </w:r>
    </w:p>
    <w:p>
      <w:pPr>
        <w:suppressAutoHyphens/>
        <w:autoSpaceDN w:val="0"/>
        <w:spacing w:line="336" w:lineRule="auto"/>
        <w:ind w:right="84" w:rightChars="40"/>
        <w:rPr>
          <w:rFonts w:ascii="Times New Roman" w:hAnsi="Times New Roman" w:eastAsia="宋体" w:cs="Times New Roman"/>
          <w:color w:val="auto"/>
          <w:kern w:val="3"/>
          <w:sz w:val="24"/>
          <w:szCs w:val="21"/>
          <w:highlight w:val="none"/>
        </w:rPr>
      </w:pPr>
    </w:p>
    <w:p>
      <w:pPr>
        <w:suppressAutoHyphens/>
        <w:autoSpaceDN w:val="0"/>
        <w:spacing w:line="336" w:lineRule="auto"/>
        <w:ind w:right="84" w:rightChars="40"/>
        <w:rPr>
          <w:rFonts w:ascii="Times New Roman" w:hAnsi="Times New Roman" w:eastAsia="宋体" w:cs="Times New Roman"/>
          <w:color w:val="auto"/>
          <w:kern w:val="3"/>
          <w:szCs w:val="21"/>
          <w:highlight w:val="none"/>
        </w:rPr>
      </w:pPr>
    </w:p>
    <w:p>
      <w:pPr>
        <w:wordWrap w:val="0"/>
        <w:autoSpaceDE w:val="0"/>
        <w:autoSpaceDN w:val="0"/>
        <w:adjustRightInd w:val="0"/>
        <w:spacing w:line="360" w:lineRule="auto"/>
        <w:ind w:right="84" w:rightChars="40"/>
        <w:jc w:val="right"/>
        <w:rPr>
          <w:rFonts w:ascii="Times New Roman" w:hAnsi="Times New Roman" w:eastAsia="宋体" w:cs="Times New Roman"/>
          <w:bCs/>
          <w:color w:val="auto"/>
          <w:kern w:val="0"/>
          <w:sz w:val="24"/>
          <w:szCs w:val="20"/>
          <w:highlight w:val="none"/>
          <w:lang w:val="zh-CN"/>
        </w:rPr>
      </w:pPr>
      <w:r>
        <w:rPr>
          <w:rFonts w:ascii="Times New Roman" w:hAnsi="Times New Roman" w:eastAsia="宋体" w:cs="Times New Roman"/>
          <w:bCs/>
          <w:color w:val="auto"/>
          <w:kern w:val="0"/>
          <w:sz w:val="24"/>
          <w:szCs w:val="20"/>
          <w:highlight w:val="none"/>
          <w:lang w:val="zh-CN"/>
        </w:rPr>
        <w:t xml:space="preserve">供应商： </w:t>
      </w:r>
      <w:r>
        <w:rPr>
          <w:rFonts w:hint="eastAsia" w:ascii="Times New Roman" w:hAnsi="Times New Roman" w:eastAsia="宋体" w:cs="Times New Roman"/>
          <w:bCs/>
          <w:color w:val="auto"/>
          <w:kern w:val="0"/>
          <w:sz w:val="24"/>
          <w:szCs w:val="20"/>
          <w:highlight w:val="none"/>
          <w:lang w:val="zh-CN"/>
        </w:rPr>
        <w:t xml:space="preserve">            </w:t>
      </w:r>
      <w:r>
        <w:rPr>
          <w:rFonts w:ascii="Times New Roman" w:hAnsi="Times New Roman" w:eastAsia="宋体" w:cs="Times New Roman"/>
          <w:bCs/>
          <w:color w:val="auto"/>
          <w:kern w:val="0"/>
          <w:sz w:val="24"/>
          <w:szCs w:val="20"/>
          <w:highlight w:val="none"/>
          <w:lang w:val="zh-CN"/>
        </w:rPr>
        <w:t xml:space="preserve">  </w:t>
      </w:r>
      <w:r>
        <w:rPr>
          <w:rFonts w:hint="eastAsia" w:ascii="Times New Roman" w:hAnsi="Times New Roman" w:eastAsia="宋体" w:cs="Times New Roman"/>
          <w:bCs/>
          <w:color w:val="auto"/>
          <w:kern w:val="0"/>
          <w:sz w:val="24"/>
          <w:szCs w:val="20"/>
          <w:highlight w:val="none"/>
          <w:lang w:val="zh-CN"/>
        </w:rPr>
        <w:t xml:space="preserve">             </w:t>
      </w:r>
      <w:r>
        <w:rPr>
          <w:rFonts w:ascii="Times New Roman" w:hAnsi="Times New Roman" w:eastAsia="宋体" w:cs="Times New Roman"/>
          <w:bCs/>
          <w:color w:val="auto"/>
          <w:kern w:val="0"/>
          <w:sz w:val="24"/>
          <w:szCs w:val="20"/>
          <w:highlight w:val="none"/>
          <w:lang w:val="zh-CN"/>
        </w:rPr>
        <w:t xml:space="preserve">       （公章）</w:t>
      </w:r>
    </w:p>
    <w:p>
      <w:pPr>
        <w:autoSpaceDE w:val="0"/>
        <w:autoSpaceDN w:val="0"/>
        <w:adjustRightInd w:val="0"/>
        <w:spacing w:line="360" w:lineRule="auto"/>
        <w:ind w:right="84" w:rightChars="40"/>
        <w:jc w:val="right"/>
        <w:rPr>
          <w:rFonts w:ascii="Times New Roman" w:hAnsi="Times New Roman" w:eastAsia="宋体" w:cs="Times New Roman"/>
          <w:bCs/>
          <w:color w:val="auto"/>
          <w:kern w:val="0"/>
          <w:sz w:val="24"/>
          <w:szCs w:val="20"/>
          <w:highlight w:val="none"/>
          <w:lang w:val="zh-CN"/>
        </w:rPr>
      </w:pPr>
      <w:r>
        <w:rPr>
          <w:rFonts w:ascii="Times New Roman" w:hAnsi="Times New Roman" w:eastAsia="宋体" w:cs="Times New Roman"/>
          <w:bCs/>
          <w:color w:val="auto"/>
          <w:kern w:val="0"/>
          <w:sz w:val="24"/>
          <w:szCs w:val="20"/>
          <w:highlight w:val="none"/>
          <w:lang w:val="zh-CN"/>
        </w:rPr>
        <w:t xml:space="preserve">法定代表人或委托代理人：  </w:t>
      </w:r>
      <w:r>
        <w:rPr>
          <w:rFonts w:hint="eastAsia" w:ascii="Times New Roman" w:hAnsi="Times New Roman" w:eastAsia="宋体" w:cs="Times New Roman"/>
          <w:bCs/>
          <w:color w:val="auto"/>
          <w:kern w:val="0"/>
          <w:sz w:val="24"/>
          <w:szCs w:val="20"/>
          <w:highlight w:val="none"/>
          <w:lang w:val="zh-CN"/>
        </w:rPr>
        <w:t xml:space="preserve">        </w:t>
      </w:r>
      <w:r>
        <w:rPr>
          <w:rFonts w:ascii="Times New Roman" w:hAnsi="Times New Roman" w:eastAsia="宋体" w:cs="Times New Roman"/>
          <w:bCs/>
          <w:color w:val="auto"/>
          <w:kern w:val="0"/>
          <w:sz w:val="24"/>
          <w:szCs w:val="20"/>
          <w:highlight w:val="none"/>
          <w:lang w:val="zh-CN"/>
        </w:rPr>
        <w:t xml:space="preserve">   （</w:t>
      </w:r>
      <w:r>
        <w:rPr>
          <w:rFonts w:hint="eastAsia" w:ascii="Times New Roman" w:hAnsi="Times New Roman" w:eastAsia="宋体" w:cs="Times New Roman"/>
          <w:bCs/>
          <w:color w:val="auto"/>
          <w:kern w:val="0"/>
          <w:sz w:val="24"/>
          <w:szCs w:val="20"/>
          <w:highlight w:val="none"/>
          <w:lang w:val="zh-CN"/>
        </w:rPr>
        <w:t>签字或盖章</w:t>
      </w:r>
      <w:r>
        <w:rPr>
          <w:rFonts w:ascii="Times New Roman" w:hAnsi="Times New Roman" w:eastAsia="宋体" w:cs="Times New Roman"/>
          <w:bCs/>
          <w:color w:val="auto"/>
          <w:kern w:val="0"/>
          <w:sz w:val="24"/>
          <w:szCs w:val="20"/>
          <w:highlight w:val="none"/>
          <w:lang w:val="zh-CN"/>
        </w:rPr>
        <w:t>）</w:t>
      </w:r>
    </w:p>
    <w:p>
      <w:pPr>
        <w:spacing w:line="360" w:lineRule="auto"/>
        <w:ind w:right="84" w:rightChars="40"/>
        <w:jc w:val="right"/>
        <w:rPr>
          <w:rFonts w:ascii="Times New Roman" w:hAnsi="Times New Roman" w:eastAsia="宋体" w:cs="Times New Roman"/>
          <w:color w:val="auto"/>
          <w:sz w:val="24"/>
          <w:szCs w:val="20"/>
          <w:highlight w:val="none"/>
        </w:rPr>
      </w:pPr>
      <w:r>
        <w:rPr>
          <w:rFonts w:ascii="Times New Roman" w:hAnsi="Times New Roman" w:eastAsia="宋体" w:cs="Times New Roman"/>
          <w:bCs/>
          <w:color w:val="auto"/>
          <w:kern w:val="0"/>
          <w:sz w:val="24"/>
          <w:szCs w:val="20"/>
          <w:highlight w:val="none"/>
          <w:lang w:val="zh-CN"/>
        </w:rPr>
        <w:t>年   月   日</w:t>
      </w:r>
    </w:p>
    <w:p>
      <w:pPr>
        <w:autoSpaceDE w:val="0"/>
        <w:autoSpaceDN w:val="0"/>
        <w:adjustRightInd w:val="0"/>
        <w:spacing w:line="400" w:lineRule="exact"/>
        <w:ind w:right="84" w:rightChars="40" w:firstLine="3840" w:firstLineChars="1600"/>
        <w:rPr>
          <w:rFonts w:ascii="Times New Roman" w:hAnsi="Times New Roman" w:eastAsia="宋体" w:cs="Times New Roman"/>
          <w:color w:val="auto"/>
          <w:sz w:val="24"/>
          <w:szCs w:val="20"/>
          <w:highlight w:val="none"/>
        </w:rPr>
      </w:pPr>
    </w:p>
    <w:p>
      <w:pPr>
        <w:ind w:right="84" w:rightChars="40"/>
        <w:rPr>
          <w:rFonts w:ascii="Times New Roman" w:hAnsi="Times New Roman" w:eastAsia="宋体" w:cs="Times New Roman"/>
          <w:color w:val="auto"/>
          <w:sz w:val="24"/>
          <w:szCs w:val="20"/>
          <w:highlight w:val="none"/>
        </w:rPr>
        <w:sectPr>
          <w:pgSz w:w="11906" w:h="16838"/>
          <w:pgMar w:top="1134" w:right="1134" w:bottom="1134" w:left="1418" w:header="851" w:footer="992" w:gutter="0"/>
          <w:cols w:space="425" w:num="1"/>
          <w:docGrid w:type="lines" w:linePitch="312" w:charSpace="0"/>
        </w:sectPr>
      </w:pPr>
    </w:p>
    <w:p>
      <w:pPr>
        <w:suppressAutoHyphens/>
        <w:autoSpaceDE w:val="0"/>
        <w:autoSpaceDN w:val="0"/>
        <w:spacing w:line="480" w:lineRule="auto"/>
        <w:ind w:right="84" w:rightChars="40"/>
        <w:rPr>
          <w:rFonts w:ascii="Times New Roman" w:hAnsi="Times New Roman" w:eastAsia="宋体" w:cs="Times New Roman"/>
          <w:b/>
          <w:color w:val="auto"/>
          <w:kern w:val="0"/>
          <w:sz w:val="24"/>
          <w:szCs w:val="20"/>
          <w:highlight w:val="none"/>
        </w:rPr>
      </w:pPr>
      <w:r>
        <w:rPr>
          <w:rFonts w:ascii="Times New Roman" w:hAnsi="Times New Roman" w:eastAsia="宋体" w:cs="Times New Roman"/>
          <w:b/>
          <w:color w:val="auto"/>
          <w:kern w:val="0"/>
          <w:sz w:val="24"/>
          <w:szCs w:val="20"/>
          <w:highlight w:val="none"/>
        </w:rPr>
        <w:t>（二）项目团队人员</w:t>
      </w:r>
    </w:p>
    <w:tbl>
      <w:tblPr>
        <w:tblStyle w:val="19"/>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9"/>
        <w:gridCol w:w="819"/>
        <w:gridCol w:w="819"/>
        <w:gridCol w:w="1573"/>
        <w:gridCol w:w="1573"/>
        <w:gridCol w:w="1323"/>
        <w:gridCol w:w="1323"/>
        <w:gridCol w:w="13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428" w:type="pct"/>
            <w:vAlign w:val="center"/>
          </w:tcPr>
          <w:p>
            <w:pPr>
              <w:suppressAutoHyphens/>
              <w:autoSpaceDN w:val="0"/>
              <w:adjustRightInd w:val="0"/>
              <w:snapToGrid w:val="0"/>
              <w:ind w:right="84" w:rightChars="40"/>
              <w:jc w:val="center"/>
              <w:rPr>
                <w:rFonts w:ascii="Times New Roman" w:hAnsi="Times New Roman" w:eastAsia="宋体" w:cs="Times New Roman"/>
                <w:bCs/>
                <w:color w:val="auto"/>
                <w:kern w:val="3"/>
                <w:sz w:val="24"/>
                <w:szCs w:val="21"/>
                <w:highlight w:val="none"/>
              </w:rPr>
            </w:pPr>
            <w:r>
              <w:rPr>
                <w:rFonts w:ascii="Times New Roman" w:hAnsi="Times New Roman" w:eastAsia="宋体" w:cs="Times New Roman"/>
                <w:bCs/>
                <w:color w:val="auto"/>
                <w:kern w:val="3"/>
                <w:sz w:val="24"/>
                <w:szCs w:val="21"/>
                <w:highlight w:val="none"/>
              </w:rPr>
              <w:t>序号</w:t>
            </w:r>
          </w:p>
        </w:tc>
        <w:tc>
          <w:tcPr>
            <w:tcW w:w="428" w:type="pct"/>
            <w:vAlign w:val="center"/>
          </w:tcPr>
          <w:p>
            <w:pPr>
              <w:suppressAutoHyphens/>
              <w:autoSpaceDN w:val="0"/>
              <w:adjustRightInd w:val="0"/>
              <w:snapToGrid w:val="0"/>
              <w:ind w:right="84" w:rightChars="40"/>
              <w:jc w:val="center"/>
              <w:rPr>
                <w:rFonts w:ascii="Times New Roman" w:hAnsi="Times New Roman" w:eastAsia="宋体" w:cs="Times New Roman"/>
                <w:bCs/>
                <w:color w:val="auto"/>
                <w:kern w:val="3"/>
                <w:sz w:val="24"/>
                <w:szCs w:val="21"/>
                <w:highlight w:val="none"/>
              </w:rPr>
            </w:pPr>
            <w:r>
              <w:rPr>
                <w:rFonts w:ascii="Times New Roman" w:hAnsi="Times New Roman" w:eastAsia="宋体" w:cs="Times New Roman"/>
                <w:bCs/>
                <w:color w:val="auto"/>
                <w:kern w:val="3"/>
                <w:sz w:val="24"/>
                <w:szCs w:val="21"/>
                <w:highlight w:val="none"/>
              </w:rPr>
              <w:t>姓名</w:t>
            </w:r>
          </w:p>
        </w:tc>
        <w:tc>
          <w:tcPr>
            <w:tcW w:w="428" w:type="pct"/>
            <w:vAlign w:val="center"/>
          </w:tcPr>
          <w:p>
            <w:pPr>
              <w:suppressAutoHyphens/>
              <w:autoSpaceDN w:val="0"/>
              <w:adjustRightInd w:val="0"/>
              <w:snapToGrid w:val="0"/>
              <w:ind w:right="84" w:rightChars="40"/>
              <w:jc w:val="center"/>
              <w:rPr>
                <w:rFonts w:ascii="Times New Roman" w:hAnsi="Times New Roman" w:eastAsia="宋体" w:cs="Times New Roman"/>
                <w:bCs/>
                <w:color w:val="auto"/>
                <w:kern w:val="3"/>
                <w:sz w:val="24"/>
                <w:szCs w:val="21"/>
                <w:highlight w:val="none"/>
              </w:rPr>
            </w:pPr>
            <w:r>
              <w:rPr>
                <w:rFonts w:ascii="Times New Roman" w:hAnsi="Times New Roman" w:eastAsia="宋体" w:cs="Times New Roman"/>
                <w:bCs/>
                <w:color w:val="auto"/>
                <w:kern w:val="3"/>
                <w:sz w:val="24"/>
                <w:szCs w:val="21"/>
                <w:highlight w:val="none"/>
              </w:rPr>
              <w:t>年龄</w:t>
            </w:r>
          </w:p>
        </w:tc>
        <w:tc>
          <w:tcPr>
            <w:tcW w:w="822" w:type="pct"/>
            <w:vAlign w:val="center"/>
          </w:tcPr>
          <w:p>
            <w:pPr>
              <w:suppressAutoHyphens/>
              <w:autoSpaceDN w:val="0"/>
              <w:adjustRightInd w:val="0"/>
              <w:snapToGrid w:val="0"/>
              <w:ind w:right="84" w:rightChars="40"/>
              <w:jc w:val="center"/>
              <w:rPr>
                <w:rFonts w:ascii="Times New Roman" w:hAnsi="Times New Roman" w:eastAsia="宋体" w:cs="Times New Roman"/>
                <w:bCs/>
                <w:color w:val="auto"/>
                <w:kern w:val="3"/>
                <w:sz w:val="24"/>
                <w:szCs w:val="21"/>
                <w:highlight w:val="none"/>
              </w:rPr>
            </w:pPr>
            <w:r>
              <w:rPr>
                <w:rFonts w:ascii="Times New Roman" w:hAnsi="Times New Roman" w:eastAsia="宋体" w:cs="Times New Roman"/>
                <w:bCs/>
                <w:color w:val="auto"/>
                <w:kern w:val="3"/>
                <w:sz w:val="24"/>
                <w:szCs w:val="21"/>
                <w:highlight w:val="none"/>
              </w:rPr>
              <w:t>学历及特长</w:t>
            </w:r>
          </w:p>
        </w:tc>
        <w:tc>
          <w:tcPr>
            <w:tcW w:w="822" w:type="pct"/>
            <w:vAlign w:val="center"/>
          </w:tcPr>
          <w:p>
            <w:pPr>
              <w:suppressAutoHyphens/>
              <w:autoSpaceDN w:val="0"/>
              <w:adjustRightInd w:val="0"/>
              <w:snapToGrid w:val="0"/>
              <w:ind w:right="84" w:rightChars="40"/>
              <w:jc w:val="center"/>
              <w:rPr>
                <w:rFonts w:ascii="Times New Roman" w:hAnsi="Times New Roman" w:eastAsia="宋体" w:cs="Times New Roman"/>
                <w:bCs/>
                <w:color w:val="auto"/>
                <w:kern w:val="3"/>
                <w:sz w:val="24"/>
                <w:szCs w:val="21"/>
                <w:highlight w:val="none"/>
              </w:rPr>
            </w:pPr>
            <w:r>
              <w:rPr>
                <w:rFonts w:ascii="Times New Roman" w:hAnsi="Times New Roman" w:eastAsia="宋体" w:cs="Times New Roman"/>
                <w:bCs/>
                <w:color w:val="auto"/>
                <w:kern w:val="3"/>
                <w:sz w:val="24"/>
                <w:szCs w:val="21"/>
                <w:highlight w:val="none"/>
              </w:rPr>
              <w:t>参加工作</w:t>
            </w:r>
          </w:p>
          <w:p>
            <w:pPr>
              <w:suppressAutoHyphens/>
              <w:autoSpaceDN w:val="0"/>
              <w:adjustRightInd w:val="0"/>
              <w:snapToGrid w:val="0"/>
              <w:ind w:right="84" w:rightChars="40"/>
              <w:jc w:val="center"/>
              <w:rPr>
                <w:rFonts w:ascii="Times New Roman" w:hAnsi="Times New Roman" w:eastAsia="宋体" w:cs="Times New Roman"/>
                <w:bCs/>
                <w:color w:val="auto"/>
                <w:kern w:val="3"/>
                <w:sz w:val="24"/>
                <w:szCs w:val="21"/>
                <w:highlight w:val="none"/>
              </w:rPr>
            </w:pPr>
            <w:r>
              <w:rPr>
                <w:rFonts w:ascii="Times New Roman" w:hAnsi="Times New Roman" w:eastAsia="宋体" w:cs="Times New Roman"/>
                <w:bCs/>
                <w:color w:val="auto"/>
                <w:kern w:val="3"/>
                <w:sz w:val="24"/>
                <w:szCs w:val="21"/>
                <w:highlight w:val="none"/>
              </w:rPr>
              <w:t>时间及年限</w:t>
            </w:r>
          </w:p>
        </w:tc>
        <w:tc>
          <w:tcPr>
            <w:tcW w:w="691" w:type="pct"/>
            <w:vAlign w:val="center"/>
          </w:tcPr>
          <w:p>
            <w:pPr>
              <w:suppressAutoHyphens/>
              <w:autoSpaceDN w:val="0"/>
              <w:adjustRightInd w:val="0"/>
              <w:snapToGrid w:val="0"/>
              <w:ind w:right="84" w:rightChars="40"/>
              <w:jc w:val="center"/>
              <w:rPr>
                <w:rFonts w:ascii="Times New Roman" w:hAnsi="Times New Roman" w:eastAsia="宋体" w:cs="Times New Roman"/>
                <w:bCs/>
                <w:color w:val="auto"/>
                <w:kern w:val="3"/>
                <w:sz w:val="24"/>
                <w:szCs w:val="21"/>
                <w:highlight w:val="none"/>
              </w:rPr>
            </w:pPr>
            <w:r>
              <w:rPr>
                <w:rFonts w:ascii="Times New Roman" w:hAnsi="Times New Roman" w:eastAsia="宋体" w:cs="Times New Roman"/>
                <w:bCs/>
                <w:color w:val="auto"/>
                <w:kern w:val="3"/>
                <w:sz w:val="24"/>
                <w:szCs w:val="21"/>
                <w:highlight w:val="none"/>
              </w:rPr>
              <w:t>获得相关</w:t>
            </w:r>
          </w:p>
          <w:p>
            <w:pPr>
              <w:suppressAutoHyphens/>
              <w:autoSpaceDN w:val="0"/>
              <w:adjustRightInd w:val="0"/>
              <w:snapToGrid w:val="0"/>
              <w:ind w:right="84" w:rightChars="40"/>
              <w:jc w:val="center"/>
              <w:rPr>
                <w:rFonts w:ascii="Times New Roman" w:hAnsi="Times New Roman" w:eastAsia="宋体" w:cs="Times New Roman"/>
                <w:bCs/>
                <w:color w:val="auto"/>
                <w:kern w:val="3"/>
                <w:sz w:val="24"/>
                <w:szCs w:val="21"/>
                <w:highlight w:val="none"/>
              </w:rPr>
            </w:pPr>
            <w:r>
              <w:rPr>
                <w:rFonts w:ascii="Times New Roman" w:hAnsi="Times New Roman" w:eastAsia="宋体" w:cs="Times New Roman"/>
                <w:bCs/>
                <w:color w:val="auto"/>
                <w:kern w:val="3"/>
                <w:sz w:val="24"/>
                <w:szCs w:val="21"/>
                <w:highlight w:val="none"/>
              </w:rPr>
              <w:t>资质证书</w:t>
            </w:r>
          </w:p>
        </w:tc>
        <w:tc>
          <w:tcPr>
            <w:tcW w:w="691" w:type="pct"/>
            <w:vAlign w:val="center"/>
          </w:tcPr>
          <w:p>
            <w:pPr>
              <w:suppressAutoHyphens/>
              <w:autoSpaceDN w:val="0"/>
              <w:adjustRightInd w:val="0"/>
              <w:snapToGrid w:val="0"/>
              <w:ind w:right="84" w:rightChars="40"/>
              <w:jc w:val="center"/>
              <w:rPr>
                <w:rFonts w:ascii="Times New Roman" w:hAnsi="Times New Roman" w:eastAsia="宋体" w:cs="Times New Roman"/>
                <w:bCs/>
                <w:color w:val="auto"/>
                <w:kern w:val="3"/>
                <w:sz w:val="24"/>
                <w:szCs w:val="21"/>
                <w:highlight w:val="none"/>
              </w:rPr>
            </w:pPr>
            <w:r>
              <w:rPr>
                <w:rFonts w:ascii="Times New Roman" w:hAnsi="Times New Roman" w:eastAsia="宋体" w:cs="Times New Roman"/>
                <w:bCs/>
                <w:color w:val="auto"/>
                <w:kern w:val="3"/>
                <w:sz w:val="24"/>
                <w:szCs w:val="21"/>
                <w:highlight w:val="none"/>
              </w:rPr>
              <w:t>类似项目</w:t>
            </w:r>
          </w:p>
          <w:p>
            <w:pPr>
              <w:suppressAutoHyphens/>
              <w:autoSpaceDN w:val="0"/>
              <w:adjustRightInd w:val="0"/>
              <w:snapToGrid w:val="0"/>
              <w:ind w:right="84" w:rightChars="40"/>
              <w:jc w:val="center"/>
              <w:rPr>
                <w:rFonts w:ascii="Times New Roman" w:hAnsi="Times New Roman" w:eastAsia="宋体" w:cs="Times New Roman"/>
                <w:bCs/>
                <w:color w:val="auto"/>
                <w:kern w:val="3"/>
                <w:sz w:val="24"/>
                <w:szCs w:val="21"/>
                <w:highlight w:val="none"/>
              </w:rPr>
            </w:pPr>
            <w:r>
              <w:rPr>
                <w:rFonts w:ascii="Times New Roman" w:hAnsi="Times New Roman" w:eastAsia="宋体" w:cs="Times New Roman"/>
                <w:bCs/>
                <w:color w:val="auto"/>
                <w:kern w:val="3"/>
                <w:sz w:val="24"/>
                <w:szCs w:val="21"/>
                <w:highlight w:val="none"/>
              </w:rPr>
              <w:t>工作经验</w:t>
            </w:r>
          </w:p>
        </w:tc>
        <w:tc>
          <w:tcPr>
            <w:tcW w:w="691" w:type="pct"/>
            <w:vAlign w:val="center"/>
          </w:tcPr>
          <w:p>
            <w:pPr>
              <w:suppressAutoHyphens/>
              <w:autoSpaceDN w:val="0"/>
              <w:adjustRightInd w:val="0"/>
              <w:snapToGrid w:val="0"/>
              <w:ind w:right="84" w:rightChars="40"/>
              <w:jc w:val="center"/>
              <w:rPr>
                <w:rFonts w:ascii="Times New Roman" w:hAnsi="Times New Roman" w:eastAsia="宋体" w:cs="Times New Roman"/>
                <w:bCs/>
                <w:color w:val="auto"/>
                <w:kern w:val="3"/>
                <w:sz w:val="24"/>
                <w:szCs w:val="21"/>
                <w:highlight w:val="none"/>
              </w:rPr>
            </w:pPr>
            <w:r>
              <w:rPr>
                <w:rFonts w:ascii="Times New Roman" w:hAnsi="Times New Roman" w:eastAsia="宋体" w:cs="Times New Roman"/>
                <w:bCs/>
                <w:color w:val="auto"/>
                <w:kern w:val="3"/>
                <w:sz w:val="24"/>
                <w:szCs w:val="21"/>
                <w:highlight w:val="none"/>
              </w:rPr>
              <w:t>本项目</w:t>
            </w:r>
          </w:p>
          <w:p>
            <w:pPr>
              <w:suppressAutoHyphens/>
              <w:autoSpaceDN w:val="0"/>
              <w:adjustRightInd w:val="0"/>
              <w:snapToGrid w:val="0"/>
              <w:ind w:right="84" w:rightChars="40"/>
              <w:jc w:val="center"/>
              <w:rPr>
                <w:rFonts w:ascii="Times New Roman" w:hAnsi="Times New Roman" w:eastAsia="宋体" w:cs="Times New Roman"/>
                <w:bCs/>
                <w:color w:val="auto"/>
                <w:kern w:val="3"/>
                <w:sz w:val="24"/>
                <w:szCs w:val="21"/>
                <w:highlight w:val="none"/>
              </w:rPr>
            </w:pPr>
            <w:r>
              <w:rPr>
                <w:rFonts w:ascii="Times New Roman" w:hAnsi="Times New Roman" w:eastAsia="宋体" w:cs="Times New Roman"/>
                <w:bCs/>
                <w:color w:val="auto"/>
                <w:kern w:val="3"/>
                <w:sz w:val="24"/>
                <w:szCs w:val="21"/>
                <w:highlight w:val="none"/>
              </w:rPr>
              <w:t>职责分工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428" w:type="pct"/>
          </w:tcPr>
          <w:p>
            <w:pPr>
              <w:suppressAutoHyphens/>
              <w:autoSpaceDN w:val="0"/>
              <w:adjustRightInd w:val="0"/>
              <w:snapToGrid w:val="0"/>
              <w:spacing w:line="480" w:lineRule="auto"/>
              <w:ind w:right="84" w:rightChars="40"/>
              <w:jc w:val="center"/>
              <w:rPr>
                <w:rFonts w:ascii="Times New Roman" w:hAnsi="Times New Roman" w:eastAsia="宋体" w:cs="Times New Roman"/>
                <w:color w:val="auto"/>
                <w:kern w:val="3"/>
                <w:sz w:val="24"/>
                <w:szCs w:val="24"/>
                <w:highlight w:val="none"/>
              </w:rPr>
            </w:pPr>
          </w:p>
        </w:tc>
        <w:tc>
          <w:tcPr>
            <w:tcW w:w="428" w:type="pct"/>
          </w:tcPr>
          <w:p>
            <w:pPr>
              <w:suppressAutoHyphens/>
              <w:autoSpaceDN w:val="0"/>
              <w:adjustRightInd w:val="0"/>
              <w:snapToGrid w:val="0"/>
              <w:spacing w:line="480" w:lineRule="auto"/>
              <w:ind w:right="84" w:rightChars="40"/>
              <w:jc w:val="center"/>
              <w:rPr>
                <w:rFonts w:ascii="Times New Roman" w:hAnsi="Times New Roman" w:eastAsia="宋体" w:cs="Times New Roman"/>
                <w:color w:val="auto"/>
                <w:kern w:val="3"/>
                <w:sz w:val="24"/>
                <w:szCs w:val="24"/>
                <w:highlight w:val="none"/>
              </w:rPr>
            </w:pPr>
          </w:p>
        </w:tc>
        <w:tc>
          <w:tcPr>
            <w:tcW w:w="428" w:type="pct"/>
          </w:tcPr>
          <w:p>
            <w:pPr>
              <w:suppressAutoHyphens/>
              <w:autoSpaceDN w:val="0"/>
              <w:adjustRightInd w:val="0"/>
              <w:snapToGrid w:val="0"/>
              <w:spacing w:line="480" w:lineRule="auto"/>
              <w:ind w:right="84" w:rightChars="40"/>
              <w:jc w:val="center"/>
              <w:rPr>
                <w:rFonts w:ascii="Times New Roman" w:hAnsi="Times New Roman" w:eastAsia="宋体" w:cs="Times New Roman"/>
                <w:color w:val="auto"/>
                <w:kern w:val="3"/>
                <w:sz w:val="24"/>
                <w:szCs w:val="24"/>
                <w:highlight w:val="none"/>
              </w:rPr>
            </w:pPr>
          </w:p>
        </w:tc>
        <w:tc>
          <w:tcPr>
            <w:tcW w:w="822" w:type="pct"/>
          </w:tcPr>
          <w:p>
            <w:pPr>
              <w:suppressAutoHyphens/>
              <w:autoSpaceDN w:val="0"/>
              <w:adjustRightInd w:val="0"/>
              <w:snapToGrid w:val="0"/>
              <w:spacing w:line="480" w:lineRule="auto"/>
              <w:ind w:right="84" w:rightChars="40"/>
              <w:jc w:val="center"/>
              <w:rPr>
                <w:rFonts w:ascii="Times New Roman" w:hAnsi="Times New Roman" w:eastAsia="宋体" w:cs="Times New Roman"/>
                <w:color w:val="auto"/>
                <w:kern w:val="3"/>
                <w:sz w:val="24"/>
                <w:szCs w:val="24"/>
                <w:highlight w:val="none"/>
              </w:rPr>
            </w:pPr>
          </w:p>
        </w:tc>
        <w:tc>
          <w:tcPr>
            <w:tcW w:w="822" w:type="pct"/>
            <w:vAlign w:val="center"/>
          </w:tcPr>
          <w:p>
            <w:pPr>
              <w:suppressAutoHyphens/>
              <w:autoSpaceDN w:val="0"/>
              <w:adjustRightInd w:val="0"/>
              <w:snapToGrid w:val="0"/>
              <w:spacing w:line="480" w:lineRule="auto"/>
              <w:ind w:right="84" w:rightChars="40"/>
              <w:jc w:val="center"/>
              <w:rPr>
                <w:rFonts w:ascii="Times New Roman" w:hAnsi="Times New Roman" w:eastAsia="宋体" w:cs="Times New Roman"/>
                <w:color w:val="auto"/>
                <w:kern w:val="3"/>
                <w:sz w:val="24"/>
                <w:szCs w:val="24"/>
                <w:highlight w:val="none"/>
              </w:rPr>
            </w:pPr>
          </w:p>
        </w:tc>
        <w:tc>
          <w:tcPr>
            <w:tcW w:w="691" w:type="pct"/>
          </w:tcPr>
          <w:p>
            <w:pPr>
              <w:suppressAutoHyphens/>
              <w:autoSpaceDN w:val="0"/>
              <w:adjustRightInd w:val="0"/>
              <w:snapToGrid w:val="0"/>
              <w:spacing w:line="480" w:lineRule="auto"/>
              <w:ind w:right="84" w:rightChars="40"/>
              <w:jc w:val="center"/>
              <w:rPr>
                <w:rFonts w:ascii="Times New Roman" w:hAnsi="Times New Roman" w:eastAsia="宋体" w:cs="Times New Roman"/>
                <w:color w:val="auto"/>
                <w:kern w:val="3"/>
                <w:sz w:val="24"/>
                <w:szCs w:val="24"/>
                <w:highlight w:val="none"/>
              </w:rPr>
            </w:pPr>
          </w:p>
        </w:tc>
        <w:tc>
          <w:tcPr>
            <w:tcW w:w="691" w:type="pct"/>
          </w:tcPr>
          <w:p>
            <w:pPr>
              <w:suppressAutoHyphens/>
              <w:autoSpaceDN w:val="0"/>
              <w:adjustRightInd w:val="0"/>
              <w:snapToGrid w:val="0"/>
              <w:spacing w:line="480" w:lineRule="auto"/>
              <w:ind w:right="84" w:rightChars="40"/>
              <w:jc w:val="center"/>
              <w:rPr>
                <w:rFonts w:ascii="Times New Roman" w:hAnsi="Times New Roman" w:eastAsia="宋体" w:cs="Times New Roman"/>
                <w:color w:val="auto"/>
                <w:kern w:val="3"/>
                <w:sz w:val="24"/>
                <w:szCs w:val="24"/>
                <w:highlight w:val="none"/>
              </w:rPr>
            </w:pPr>
          </w:p>
        </w:tc>
        <w:tc>
          <w:tcPr>
            <w:tcW w:w="691" w:type="pct"/>
          </w:tcPr>
          <w:p>
            <w:pPr>
              <w:suppressAutoHyphens/>
              <w:autoSpaceDN w:val="0"/>
              <w:adjustRightInd w:val="0"/>
              <w:snapToGrid w:val="0"/>
              <w:spacing w:line="480" w:lineRule="auto"/>
              <w:ind w:right="84" w:rightChars="40"/>
              <w:jc w:val="center"/>
              <w:rPr>
                <w:rFonts w:ascii="Times New Roman" w:hAnsi="Times New Roman" w:eastAsia="宋体" w:cs="Times New Roman"/>
                <w:color w:val="auto"/>
                <w:kern w:val="3"/>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0" w:hRule="atLeast"/>
        </w:trPr>
        <w:tc>
          <w:tcPr>
            <w:tcW w:w="428" w:type="pct"/>
          </w:tcPr>
          <w:p>
            <w:pPr>
              <w:suppressAutoHyphens/>
              <w:autoSpaceDN w:val="0"/>
              <w:adjustRightInd w:val="0"/>
              <w:snapToGrid w:val="0"/>
              <w:spacing w:line="480" w:lineRule="auto"/>
              <w:ind w:right="84" w:rightChars="40"/>
              <w:jc w:val="center"/>
              <w:rPr>
                <w:rFonts w:ascii="Times New Roman" w:hAnsi="Times New Roman" w:eastAsia="宋体" w:cs="Times New Roman"/>
                <w:color w:val="auto"/>
                <w:kern w:val="3"/>
                <w:sz w:val="24"/>
                <w:szCs w:val="24"/>
                <w:highlight w:val="none"/>
              </w:rPr>
            </w:pPr>
          </w:p>
        </w:tc>
        <w:tc>
          <w:tcPr>
            <w:tcW w:w="428" w:type="pct"/>
          </w:tcPr>
          <w:p>
            <w:pPr>
              <w:suppressAutoHyphens/>
              <w:autoSpaceDN w:val="0"/>
              <w:adjustRightInd w:val="0"/>
              <w:snapToGrid w:val="0"/>
              <w:spacing w:line="480" w:lineRule="auto"/>
              <w:ind w:right="84" w:rightChars="40"/>
              <w:jc w:val="center"/>
              <w:rPr>
                <w:rFonts w:ascii="Times New Roman" w:hAnsi="Times New Roman" w:eastAsia="宋体" w:cs="Times New Roman"/>
                <w:color w:val="auto"/>
                <w:kern w:val="3"/>
                <w:sz w:val="24"/>
                <w:szCs w:val="24"/>
                <w:highlight w:val="none"/>
              </w:rPr>
            </w:pPr>
          </w:p>
        </w:tc>
        <w:tc>
          <w:tcPr>
            <w:tcW w:w="428" w:type="pct"/>
          </w:tcPr>
          <w:p>
            <w:pPr>
              <w:suppressAutoHyphens/>
              <w:autoSpaceDN w:val="0"/>
              <w:adjustRightInd w:val="0"/>
              <w:snapToGrid w:val="0"/>
              <w:spacing w:line="480" w:lineRule="auto"/>
              <w:ind w:right="84" w:rightChars="40"/>
              <w:jc w:val="center"/>
              <w:rPr>
                <w:rFonts w:ascii="Times New Roman" w:hAnsi="Times New Roman" w:eastAsia="宋体" w:cs="Times New Roman"/>
                <w:color w:val="auto"/>
                <w:kern w:val="3"/>
                <w:sz w:val="24"/>
                <w:szCs w:val="24"/>
                <w:highlight w:val="none"/>
              </w:rPr>
            </w:pPr>
          </w:p>
        </w:tc>
        <w:tc>
          <w:tcPr>
            <w:tcW w:w="822" w:type="pct"/>
          </w:tcPr>
          <w:p>
            <w:pPr>
              <w:suppressAutoHyphens/>
              <w:autoSpaceDN w:val="0"/>
              <w:adjustRightInd w:val="0"/>
              <w:snapToGrid w:val="0"/>
              <w:spacing w:line="480" w:lineRule="auto"/>
              <w:ind w:right="84" w:rightChars="40"/>
              <w:jc w:val="center"/>
              <w:rPr>
                <w:rFonts w:ascii="Times New Roman" w:hAnsi="Times New Roman" w:eastAsia="宋体" w:cs="Times New Roman"/>
                <w:color w:val="auto"/>
                <w:kern w:val="3"/>
                <w:sz w:val="24"/>
                <w:szCs w:val="24"/>
                <w:highlight w:val="none"/>
              </w:rPr>
            </w:pPr>
          </w:p>
        </w:tc>
        <w:tc>
          <w:tcPr>
            <w:tcW w:w="822" w:type="pct"/>
            <w:vAlign w:val="center"/>
          </w:tcPr>
          <w:p>
            <w:pPr>
              <w:suppressAutoHyphens/>
              <w:autoSpaceDN w:val="0"/>
              <w:adjustRightInd w:val="0"/>
              <w:snapToGrid w:val="0"/>
              <w:spacing w:line="480" w:lineRule="auto"/>
              <w:ind w:right="84" w:rightChars="40"/>
              <w:jc w:val="center"/>
              <w:rPr>
                <w:rFonts w:ascii="Times New Roman" w:hAnsi="Times New Roman" w:eastAsia="宋体" w:cs="Times New Roman"/>
                <w:color w:val="auto"/>
                <w:kern w:val="3"/>
                <w:sz w:val="24"/>
                <w:szCs w:val="24"/>
                <w:highlight w:val="none"/>
              </w:rPr>
            </w:pPr>
          </w:p>
        </w:tc>
        <w:tc>
          <w:tcPr>
            <w:tcW w:w="691" w:type="pct"/>
          </w:tcPr>
          <w:p>
            <w:pPr>
              <w:suppressAutoHyphens/>
              <w:autoSpaceDN w:val="0"/>
              <w:adjustRightInd w:val="0"/>
              <w:snapToGrid w:val="0"/>
              <w:spacing w:line="480" w:lineRule="auto"/>
              <w:ind w:right="84" w:rightChars="40"/>
              <w:jc w:val="center"/>
              <w:rPr>
                <w:rFonts w:ascii="Times New Roman" w:hAnsi="Times New Roman" w:eastAsia="宋体" w:cs="Times New Roman"/>
                <w:color w:val="auto"/>
                <w:kern w:val="3"/>
                <w:sz w:val="24"/>
                <w:szCs w:val="24"/>
                <w:highlight w:val="none"/>
              </w:rPr>
            </w:pPr>
          </w:p>
        </w:tc>
        <w:tc>
          <w:tcPr>
            <w:tcW w:w="691" w:type="pct"/>
          </w:tcPr>
          <w:p>
            <w:pPr>
              <w:suppressAutoHyphens/>
              <w:autoSpaceDN w:val="0"/>
              <w:adjustRightInd w:val="0"/>
              <w:snapToGrid w:val="0"/>
              <w:spacing w:line="480" w:lineRule="auto"/>
              <w:ind w:right="84" w:rightChars="40"/>
              <w:jc w:val="center"/>
              <w:rPr>
                <w:rFonts w:ascii="Times New Roman" w:hAnsi="Times New Roman" w:eastAsia="宋体" w:cs="Times New Roman"/>
                <w:color w:val="auto"/>
                <w:kern w:val="3"/>
                <w:sz w:val="24"/>
                <w:szCs w:val="24"/>
                <w:highlight w:val="none"/>
              </w:rPr>
            </w:pPr>
          </w:p>
        </w:tc>
        <w:tc>
          <w:tcPr>
            <w:tcW w:w="691" w:type="pct"/>
          </w:tcPr>
          <w:p>
            <w:pPr>
              <w:suppressAutoHyphens/>
              <w:autoSpaceDN w:val="0"/>
              <w:adjustRightInd w:val="0"/>
              <w:snapToGrid w:val="0"/>
              <w:spacing w:line="480" w:lineRule="auto"/>
              <w:ind w:right="84" w:rightChars="40"/>
              <w:jc w:val="center"/>
              <w:rPr>
                <w:rFonts w:ascii="Times New Roman" w:hAnsi="Times New Roman" w:eastAsia="宋体" w:cs="Times New Roman"/>
                <w:color w:val="auto"/>
                <w:kern w:val="3"/>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428" w:type="pct"/>
          </w:tcPr>
          <w:p>
            <w:pPr>
              <w:suppressAutoHyphens/>
              <w:autoSpaceDN w:val="0"/>
              <w:adjustRightInd w:val="0"/>
              <w:snapToGrid w:val="0"/>
              <w:spacing w:line="480" w:lineRule="auto"/>
              <w:ind w:right="84" w:rightChars="40"/>
              <w:jc w:val="center"/>
              <w:rPr>
                <w:rFonts w:ascii="Times New Roman" w:hAnsi="Times New Roman" w:eastAsia="宋体" w:cs="Times New Roman"/>
                <w:color w:val="auto"/>
                <w:kern w:val="3"/>
                <w:sz w:val="24"/>
                <w:szCs w:val="24"/>
                <w:highlight w:val="none"/>
              </w:rPr>
            </w:pPr>
          </w:p>
        </w:tc>
        <w:tc>
          <w:tcPr>
            <w:tcW w:w="428" w:type="pct"/>
          </w:tcPr>
          <w:p>
            <w:pPr>
              <w:suppressAutoHyphens/>
              <w:autoSpaceDN w:val="0"/>
              <w:adjustRightInd w:val="0"/>
              <w:snapToGrid w:val="0"/>
              <w:spacing w:line="480" w:lineRule="auto"/>
              <w:ind w:right="84" w:rightChars="40"/>
              <w:jc w:val="center"/>
              <w:rPr>
                <w:rFonts w:ascii="Times New Roman" w:hAnsi="Times New Roman" w:eastAsia="宋体" w:cs="Times New Roman"/>
                <w:color w:val="auto"/>
                <w:kern w:val="3"/>
                <w:sz w:val="24"/>
                <w:szCs w:val="24"/>
                <w:highlight w:val="none"/>
              </w:rPr>
            </w:pPr>
          </w:p>
        </w:tc>
        <w:tc>
          <w:tcPr>
            <w:tcW w:w="428" w:type="pct"/>
          </w:tcPr>
          <w:p>
            <w:pPr>
              <w:suppressAutoHyphens/>
              <w:autoSpaceDN w:val="0"/>
              <w:adjustRightInd w:val="0"/>
              <w:snapToGrid w:val="0"/>
              <w:spacing w:line="480" w:lineRule="auto"/>
              <w:ind w:right="84" w:rightChars="40"/>
              <w:jc w:val="center"/>
              <w:rPr>
                <w:rFonts w:ascii="Times New Roman" w:hAnsi="Times New Roman" w:eastAsia="宋体" w:cs="Times New Roman"/>
                <w:color w:val="auto"/>
                <w:kern w:val="3"/>
                <w:sz w:val="24"/>
                <w:szCs w:val="24"/>
                <w:highlight w:val="none"/>
              </w:rPr>
            </w:pPr>
          </w:p>
        </w:tc>
        <w:tc>
          <w:tcPr>
            <w:tcW w:w="822" w:type="pct"/>
          </w:tcPr>
          <w:p>
            <w:pPr>
              <w:suppressAutoHyphens/>
              <w:autoSpaceDN w:val="0"/>
              <w:adjustRightInd w:val="0"/>
              <w:snapToGrid w:val="0"/>
              <w:spacing w:line="480" w:lineRule="auto"/>
              <w:ind w:right="84" w:rightChars="40"/>
              <w:jc w:val="center"/>
              <w:rPr>
                <w:rFonts w:ascii="Times New Roman" w:hAnsi="Times New Roman" w:eastAsia="宋体" w:cs="Times New Roman"/>
                <w:color w:val="auto"/>
                <w:kern w:val="3"/>
                <w:sz w:val="24"/>
                <w:szCs w:val="24"/>
                <w:highlight w:val="none"/>
              </w:rPr>
            </w:pPr>
          </w:p>
        </w:tc>
        <w:tc>
          <w:tcPr>
            <w:tcW w:w="822" w:type="pct"/>
            <w:vAlign w:val="center"/>
          </w:tcPr>
          <w:p>
            <w:pPr>
              <w:suppressAutoHyphens/>
              <w:autoSpaceDN w:val="0"/>
              <w:adjustRightInd w:val="0"/>
              <w:snapToGrid w:val="0"/>
              <w:spacing w:line="480" w:lineRule="auto"/>
              <w:ind w:right="84" w:rightChars="40"/>
              <w:jc w:val="center"/>
              <w:rPr>
                <w:rFonts w:ascii="Times New Roman" w:hAnsi="Times New Roman" w:eastAsia="宋体" w:cs="Times New Roman"/>
                <w:color w:val="auto"/>
                <w:kern w:val="3"/>
                <w:sz w:val="24"/>
                <w:szCs w:val="24"/>
                <w:highlight w:val="none"/>
              </w:rPr>
            </w:pPr>
          </w:p>
        </w:tc>
        <w:tc>
          <w:tcPr>
            <w:tcW w:w="691" w:type="pct"/>
          </w:tcPr>
          <w:p>
            <w:pPr>
              <w:suppressAutoHyphens/>
              <w:autoSpaceDN w:val="0"/>
              <w:adjustRightInd w:val="0"/>
              <w:snapToGrid w:val="0"/>
              <w:spacing w:line="480" w:lineRule="auto"/>
              <w:ind w:right="84" w:rightChars="40"/>
              <w:jc w:val="center"/>
              <w:rPr>
                <w:rFonts w:ascii="Times New Roman" w:hAnsi="Times New Roman" w:eastAsia="宋体" w:cs="Times New Roman"/>
                <w:color w:val="auto"/>
                <w:kern w:val="3"/>
                <w:sz w:val="24"/>
                <w:szCs w:val="24"/>
                <w:highlight w:val="none"/>
              </w:rPr>
            </w:pPr>
          </w:p>
        </w:tc>
        <w:tc>
          <w:tcPr>
            <w:tcW w:w="691" w:type="pct"/>
          </w:tcPr>
          <w:p>
            <w:pPr>
              <w:suppressAutoHyphens/>
              <w:autoSpaceDN w:val="0"/>
              <w:adjustRightInd w:val="0"/>
              <w:snapToGrid w:val="0"/>
              <w:spacing w:line="480" w:lineRule="auto"/>
              <w:ind w:right="84" w:rightChars="40"/>
              <w:jc w:val="center"/>
              <w:rPr>
                <w:rFonts w:ascii="Times New Roman" w:hAnsi="Times New Roman" w:eastAsia="宋体" w:cs="Times New Roman"/>
                <w:color w:val="auto"/>
                <w:kern w:val="3"/>
                <w:sz w:val="24"/>
                <w:szCs w:val="24"/>
                <w:highlight w:val="none"/>
              </w:rPr>
            </w:pPr>
          </w:p>
        </w:tc>
        <w:tc>
          <w:tcPr>
            <w:tcW w:w="691" w:type="pct"/>
          </w:tcPr>
          <w:p>
            <w:pPr>
              <w:suppressAutoHyphens/>
              <w:autoSpaceDN w:val="0"/>
              <w:adjustRightInd w:val="0"/>
              <w:snapToGrid w:val="0"/>
              <w:spacing w:line="480" w:lineRule="auto"/>
              <w:ind w:right="84" w:rightChars="40"/>
              <w:jc w:val="center"/>
              <w:rPr>
                <w:rFonts w:ascii="Times New Roman" w:hAnsi="Times New Roman" w:eastAsia="宋体" w:cs="Times New Roman"/>
                <w:color w:val="auto"/>
                <w:kern w:val="3"/>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428" w:type="pct"/>
          </w:tcPr>
          <w:p>
            <w:pPr>
              <w:suppressAutoHyphens/>
              <w:autoSpaceDN w:val="0"/>
              <w:adjustRightInd w:val="0"/>
              <w:snapToGrid w:val="0"/>
              <w:spacing w:line="480" w:lineRule="auto"/>
              <w:ind w:right="84" w:rightChars="40"/>
              <w:jc w:val="center"/>
              <w:rPr>
                <w:rFonts w:ascii="Times New Roman" w:hAnsi="Times New Roman" w:eastAsia="宋体" w:cs="Times New Roman"/>
                <w:color w:val="auto"/>
                <w:kern w:val="3"/>
                <w:sz w:val="24"/>
                <w:szCs w:val="24"/>
                <w:highlight w:val="none"/>
              </w:rPr>
            </w:pPr>
          </w:p>
        </w:tc>
        <w:tc>
          <w:tcPr>
            <w:tcW w:w="428" w:type="pct"/>
          </w:tcPr>
          <w:p>
            <w:pPr>
              <w:suppressAutoHyphens/>
              <w:autoSpaceDN w:val="0"/>
              <w:adjustRightInd w:val="0"/>
              <w:snapToGrid w:val="0"/>
              <w:spacing w:line="480" w:lineRule="auto"/>
              <w:ind w:right="84" w:rightChars="40"/>
              <w:jc w:val="center"/>
              <w:rPr>
                <w:rFonts w:ascii="Times New Roman" w:hAnsi="Times New Roman" w:eastAsia="宋体" w:cs="Times New Roman"/>
                <w:color w:val="auto"/>
                <w:kern w:val="3"/>
                <w:sz w:val="24"/>
                <w:szCs w:val="24"/>
                <w:highlight w:val="none"/>
              </w:rPr>
            </w:pPr>
          </w:p>
        </w:tc>
        <w:tc>
          <w:tcPr>
            <w:tcW w:w="428" w:type="pct"/>
          </w:tcPr>
          <w:p>
            <w:pPr>
              <w:suppressAutoHyphens/>
              <w:autoSpaceDN w:val="0"/>
              <w:adjustRightInd w:val="0"/>
              <w:snapToGrid w:val="0"/>
              <w:spacing w:line="480" w:lineRule="auto"/>
              <w:ind w:right="84" w:rightChars="40"/>
              <w:jc w:val="center"/>
              <w:rPr>
                <w:rFonts w:ascii="Times New Roman" w:hAnsi="Times New Roman" w:eastAsia="宋体" w:cs="Times New Roman"/>
                <w:color w:val="auto"/>
                <w:kern w:val="3"/>
                <w:sz w:val="24"/>
                <w:szCs w:val="24"/>
                <w:highlight w:val="none"/>
              </w:rPr>
            </w:pPr>
          </w:p>
        </w:tc>
        <w:tc>
          <w:tcPr>
            <w:tcW w:w="822" w:type="pct"/>
          </w:tcPr>
          <w:p>
            <w:pPr>
              <w:suppressAutoHyphens/>
              <w:autoSpaceDN w:val="0"/>
              <w:adjustRightInd w:val="0"/>
              <w:snapToGrid w:val="0"/>
              <w:spacing w:line="480" w:lineRule="auto"/>
              <w:ind w:right="84" w:rightChars="40"/>
              <w:jc w:val="center"/>
              <w:rPr>
                <w:rFonts w:ascii="Times New Roman" w:hAnsi="Times New Roman" w:eastAsia="宋体" w:cs="Times New Roman"/>
                <w:color w:val="auto"/>
                <w:kern w:val="3"/>
                <w:sz w:val="24"/>
                <w:szCs w:val="24"/>
                <w:highlight w:val="none"/>
              </w:rPr>
            </w:pPr>
          </w:p>
        </w:tc>
        <w:tc>
          <w:tcPr>
            <w:tcW w:w="822" w:type="pct"/>
            <w:vAlign w:val="center"/>
          </w:tcPr>
          <w:p>
            <w:pPr>
              <w:suppressAutoHyphens/>
              <w:autoSpaceDN w:val="0"/>
              <w:adjustRightInd w:val="0"/>
              <w:snapToGrid w:val="0"/>
              <w:spacing w:line="480" w:lineRule="auto"/>
              <w:ind w:right="84" w:rightChars="40"/>
              <w:jc w:val="center"/>
              <w:rPr>
                <w:rFonts w:ascii="Times New Roman" w:hAnsi="Times New Roman" w:eastAsia="宋体" w:cs="Times New Roman"/>
                <w:color w:val="auto"/>
                <w:kern w:val="3"/>
                <w:sz w:val="24"/>
                <w:szCs w:val="24"/>
                <w:highlight w:val="none"/>
              </w:rPr>
            </w:pPr>
          </w:p>
        </w:tc>
        <w:tc>
          <w:tcPr>
            <w:tcW w:w="691" w:type="pct"/>
          </w:tcPr>
          <w:p>
            <w:pPr>
              <w:suppressAutoHyphens/>
              <w:autoSpaceDN w:val="0"/>
              <w:adjustRightInd w:val="0"/>
              <w:snapToGrid w:val="0"/>
              <w:spacing w:line="480" w:lineRule="auto"/>
              <w:ind w:right="84" w:rightChars="40"/>
              <w:jc w:val="center"/>
              <w:rPr>
                <w:rFonts w:ascii="Times New Roman" w:hAnsi="Times New Roman" w:eastAsia="宋体" w:cs="Times New Roman"/>
                <w:color w:val="auto"/>
                <w:kern w:val="3"/>
                <w:sz w:val="24"/>
                <w:szCs w:val="24"/>
                <w:highlight w:val="none"/>
              </w:rPr>
            </w:pPr>
          </w:p>
        </w:tc>
        <w:tc>
          <w:tcPr>
            <w:tcW w:w="691" w:type="pct"/>
          </w:tcPr>
          <w:p>
            <w:pPr>
              <w:suppressAutoHyphens/>
              <w:autoSpaceDN w:val="0"/>
              <w:adjustRightInd w:val="0"/>
              <w:snapToGrid w:val="0"/>
              <w:spacing w:line="480" w:lineRule="auto"/>
              <w:ind w:right="84" w:rightChars="40"/>
              <w:jc w:val="center"/>
              <w:rPr>
                <w:rFonts w:ascii="Times New Roman" w:hAnsi="Times New Roman" w:eastAsia="宋体" w:cs="Times New Roman"/>
                <w:color w:val="auto"/>
                <w:kern w:val="3"/>
                <w:sz w:val="24"/>
                <w:szCs w:val="24"/>
                <w:highlight w:val="none"/>
              </w:rPr>
            </w:pPr>
          </w:p>
        </w:tc>
        <w:tc>
          <w:tcPr>
            <w:tcW w:w="691" w:type="pct"/>
          </w:tcPr>
          <w:p>
            <w:pPr>
              <w:suppressAutoHyphens/>
              <w:autoSpaceDN w:val="0"/>
              <w:adjustRightInd w:val="0"/>
              <w:snapToGrid w:val="0"/>
              <w:spacing w:line="480" w:lineRule="auto"/>
              <w:ind w:right="84" w:rightChars="40"/>
              <w:jc w:val="center"/>
              <w:rPr>
                <w:rFonts w:ascii="Times New Roman" w:hAnsi="Times New Roman" w:eastAsia="宋体" w:cs="Times New Roman"/>
                <w:color w:val="auto"/>
                <w:kern w:val="3"/>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428" w:type="pct"/>
          </w:tcPr>
          <w:p>
            <w:pPr>
              <w:suppressAutoHyphens/>
              <w:autoSpaceDN w:val="0"/>
              <w:adjustRightInd w:val="0"/>
              <w:snapToGrid w:val="0"/>
              <w:spacing w:line="480" w:lineRule="auto"/>
              <w:ind w:right="84" w:rightChars="40"/>
              <w:jc w:val="center"/>
              <w:rPr>
                <w:rFonts w:ascii="Times New Roman" w:hAnsi="Times New Roman" w:eastAsia="宋体" w:cs="Times New Roman"/>
                <w:color w:val="auto"/>
                <w:kern w:val="3"/>
                <w:sz w:val="24"/>
                <w:szCs w:val="24"/>
                <w:highlight w:val="none"/>
              </w:rPr>
            </w:pPr>
          </w:p>
        </w:tc>
        <w:tc>
          <w:tcPr>
            <w:tcW w:w="428" w:type="pct"/>
          </w:tcPr>
          <w:p>
            <w:pPr>
              <w:suppressAutoHyphens/>
              <w:autoSpaceDN w:val="0"/>
              <w:adjustRightInd w:val="0"/>
              <w:snapToGrid w:val="0"/>
              <w:spacing w:line="480" w:lineRule="auto"/>
              <w:ind w:right="84" w:rightChars="40"/>
              <w:jc w:val="center"/>
              <w:rPr>
                <w:rFonts w:ascii="Times New Roman" w:hAnsi="Times New Roman" w:eastAsia="宋体" w:cs="Times New Roman"/>
                <w:color w:val="auto"/>
                <w:kern w:val="3"/>
                <w:sz w:val="24"/>
                <w:szCs w:val="24"/>
                <w:highlight w:val="none"/>
              </w:rPr>
            </w:pPr>
          </w:p>
        </w:tc>
        <w:tc>
          <w:tcPr>
            <w:tcW w:w="428" w:type="pct"/>
          </w:tcPr>
          <w:p>
            <w:pPr>
              <w:suppressAutoHyphens/>
              <w:autoSpaceDN w:val="0"/>
              <w:adjustRightInd w:val="0"/>
              <w:snapToGrid w:val="0"/>
              <w:spacing w:line="480" w:lineRule="auto"/>
              <w:ind w:right="84" w:rightChars="40"/>
              <w:jc w:val="center"/>
              <w:rPr>
                <w:rFonts w:ascii="Times New Roman" w:hAnsi="Times New Roman" w:eastAsia="宋体" w:cs="Times New Roman"/>
                <w:color w:val="auto"/>
                <w:kern w:val="3"/>
                <w:sz w:val="24"/>
                <w:szCs w:val="24"/>
                <w:highlight w:val="none"/>
              </w:rPr>
            </w:pPr>
          </w:p>
        </w:tc>
        <w:tc>
          <w:tcPr>
            <w:tcW w:w="822" w:type="pct"/>
          </w:tcPr>
          <w:p>
            <w:pPr>
              <w:suppressAutoHyphens/>
              <w:autoSpaceDN w:val="0"/>
              <w:adjustRightInd w:val="0"/>
              <w:snapToGrid w:val="0"/>
              <w:spacing w:line="480" w:lineRule="auto"/>
              <w:ind w:right="84" w:rightChars="40"/>
              <w:jc w:val="center"/>
              <w:rPr>
                <w:rFonts w:ascii="Times New Roman" w:hAnsi="Times New Roman" w:eastAsia="宋体" w:cs="Times New Roman"/>
                <w:color w:val="auto"/>
                <w:kern w:val="3"/>
                <w:sz w:val="24"/>
                <w:szCs w:val="24"/>
                <w:highlight w:val="none"/>
              </w:rPr>
            </w:pPr>
          </w:p>
        </w:tc>
        <w:tc>
          <w:tcPr>
            <w:tcW w:w="822" w:type="pct"/>
            <w:vAlign w:val="center"/>
          </w:tcPr>
          <w:p>
            <w:pPr>
              <w:suppressAutoHyphens/>
              <w:autoSpaceDN w:val="0"/>
              <w:adjustRightInd w:val="0"/>
              <w:snapToGrid w:val="0"/>
              <w:spacing w:line="480" w:lineRule="auto"/>
              <w:ind w:right="84" w:rightChars="40"/>
              <w:jc w:val="center"/>
              <w:rPr>
                <w:rFonts w:ascii="Times New Roman" w:hAnsi="Times New Roman" w:eastAsia="宋体" w:cs="Times New Roman"/>
                <w:color w:val="auto"/>
                <w:kern w:val="3"/>
                <w:sz w:val="24"/>
                <w:szCs w:val="24"/>
                <w:highlight w:val="none"/>
              </w:rPr>
            </w:pPr>
          </w:p>
        </w:tc>
        <w:tc>
          <w:tcPr>
            <w:tcW w:w="691" w:type="pct"/>
          </w:tcPr>
          <w:p>
            <w:pPr>
              <w:suppressAutoHyphens/>
              <w:autoSpaceDN w:val="0"/>
              <w:adjustRightInd w:val="0"/>
              <w:snapToGrid w:val="0"/>
              <w:spacing w:line="480" w:lineRule="auto"/>
              <w:ind w:right="84" w:rightChars="40"/>
              <w:jc w:val="center"/>
              <w:rPr>
                <w:rFonts w:ascii="Times New Roman" w:hAnsi="Times New Roman" w:eastAsia="宋体" w:cs="Times New Roman"/>
                <w:color w:val="auto"/>
                <w:kern w:val="3"/>
                <w:sz w:val="24"/>
                <w:szCs w:val="24"/>
                <w:highlight w:val="none"/>
              </w:rPr>
            </w:pPr>
          </w:p>
        </w:tc>
        <w:tc>
          <w:tcPr>
            <w:tcW w:w="691" w:type="pct"/>
          </w:tcPr>
          <w:p>
            <w:pPr>
              <w:suppressAutoHyphens/>
              <w:autoSpaceDN w:val="0"/>
              <w:adjustRightInd w:val="0"/>
              <w:snapToGrid w:val="0"/>
              <w:spacing w:line="480" w:lineRule="auto"/>
              <w:ind w:right="84" w:rightChars="40"/>
              <w:jc w:val="center"/>
              <w:rPr>
                <w:rFonts w:ascii="Times New Roman" w:hAnsi="Times New Roman" w:eastAsia="宋体" w:cs="Times New Roman"/>
                <w:color w:val="auto"/>
                <w:kern w:val="3"/>
                <w:sz w:val="24"/>
                <w:szCs w:val="24"/>
                <w:highlight w:val="none"/>
              </w:rPr>
            </w:pPr>
          </w:p>
        </w:tc>
        <w:tc>
          <w:tcPr>
            <w:tcW w:w="691" w:type="pct"/>
          </w:tcPr>
          <w:p>
            <w:pPr>
              <w:suppressAutoHyphens/>
              <w:autoSpaceDN w:val="0"/>
              <w:adjustRightInd w:val="0"/>
              <w:snapToGrid w:val="0"/>
              <w:spacing w:line="480" w:lineRule="auto"/>
              <w:ind w:right="84" w:rightChars="40"/>
              <w:jc w:val="center"/>
              <w:rPr>
                <w:rFonts w:ascii="Times New Roman" w:hAnsi="Times New Roman" w:eastAsia="宋体" w:cs="Times New Roman"/>
                <w:color w:val="auto"/>
                <w:kern w:val="3"/>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428" w:type="pct"/>
          </w:tcPr>
          <w:p>
            <w:pPr>
              <w:suppressAutoHyphens/>
              <w:autoSpaceDN w:val="0"/>
              <w:adjustRightInd w:val="0"/>
              <w:snapToGrid w:val="0"/>
              <w:spacing w:line="480" w:lineRule="auto"/>
              <w:ind w:right="84" w:rightChars="40"/>
              <w:jc w:val="center"/>
              <w:rPr>
                <w:rFonts w:ascii="Times New Roman" w:hAnsi="Times New Roman" w:eastAsia="宋体" w:cs="Times New Roman"/>
                <w:color w:val="auto"/>
                <w:kern w:val="3"/>
                <w:sz w:val="24"/>
                <w:szCs w:val="24"/>
                <w:highlight w:val="none"/>
              </w:rPr>
            </w:pPr>
          </w:p>
        </w:tc>
        <w:tc>
          <w:tcPr>
            <w:tcW w:w="428" w:type="pct"/>
          </w:tcPr>
          <w:p>
            <w:pPr>
              <w:suppressAutoHyphens/>
              <w:autoSpaceDN w:val="0"/>
              <w:adjustRightInd w:val="0"/>
              <w:snapToGrid w:val="0"/>
              <w:spacing w:line="480" w:lineRule="auto"/>
              <w:ind w:right="84" w:rightChars="40"/>
              <w:jc w:val="center"/>
              <w:rPr>
                <w:rFonts w:ascii="Times New Roman" w:hAnsi="Times New Roman" w:eastAsia="宋体" w:cs="Times New Roman"/>
                <w:color w:val="auto"/>
                <w:kern w:val="3"/>
                <w:sz w:val="24"/>
                <w:szCs w:val="24"/>
                <w:highlight w:val="none"/>
              </w:rPr>
            </w:pPr>
          </w:p>
        </w:tc>
        <w:tc>
          <w:tcPr>
            <w:tcW w:w="428" w:type="pct"/>
          </w:tcPr>
          <w:p>
            <w:pPr>
              <w:suppressAutoHyphens/>
              <w:autoSpaceDN w:val="0"/>
              <w:adjustRightInd w:val="0"/>
              <w:snapToGrid w:val="0"/>
              <w:spacing w:line="480" w:lineRule="auto"/>
              <w:ind w:right="84" w:rightChars="40"/>
              <w:jc w:val="center"/>
              <w:rPr>
                <w:rFonts w:ascii="Times New Roman" w:hAnsi="Times New Roman" w:eastAsia="宋体" w:cs="Times New Roman"/>
                <w:color w:val="auto"/>
                <w:kern w:val="3"/>
                <w:sz w:val="24"/>
                <w:szCs w:val="24"/>
                <w:highlight w:val="none"/>
              </w:rPr>
            </w:pPr>
          </w:p>
        </w:tc>
        <w:tc>
          <w:tcPr>
            <w:tcW w:w="822" w:type="pct"/>
          </w:tcPr>
          <w:p>
            <w:pPr>
              <w:suppressAutoHyphens/>
              <w:autoSpaceDN w:val="0"/>
              <w:adjustRightInd w:val="0"/>
              <w:snapToGrid w:val="0"/>
              <w:spacing w:line="480" w:lineRule="auto"/>
              <w:ind w:right="84" w:rightChars="40"/>
              <w:jc w:val="center"/>
              <w:rPr>
                <w:rFonts w:ascii="Times New Roman" w:hAnsi="Times New Roman" w:eastAsia="宋体" w:cs="Times New Roman"/>
                <w:color w:val="auto"/>
                <w:kern w:val="3"/>
                <w:sz w:val="24"/>
                <w:szCs w:val="24"/>
                <w:highlight w:val="none"/>
              </w:rPr>
            </w:pPr>
          </w:p>
        </w:tc>
        <w:tc>
          <w:tcPr>
            <w:tcW w:w="822" w:type="pct"/>
            <w:vAlign w:val="center"/>
          </w:tcPr>
          <w:p>
            <w:pPr>
              <w:suppressAutoHyphens/>
              <w:autoSpaceDN w:val="0"/>
              <w:adjustRightInd w:val="0"/>
              <w:snapToGrid w:val="0"/>
              <w:spacing w:line="480" w:lineRule="auto"/>
              <w:ind w:right="84" w:rightChars="40"/>
              <w:jc w:val="center"/>
              <w:rPr>
                <w:rFonts w:ascii="Times New Roman" w:hAnsi="Times New Roman" w:eastAsia="宋体" w:cs="Times New Roman"/>
                <w:color w:val="auto"/>
                <w:kern w:val="3"/>
                <w:sz w:val="24"/>
                <w:szCs w:val="24"/>
                <w:highlight w:val="none"/>
              </w:rPr>
            </w:pPr>
          </w:p>
        </w:tc>
        <w:tc>
          <w:tcPr>
            <w:tcW w:w="691" w:type="pct"/>
          </w:tcPr>
          <w:p>
            <w:pPr>
              <w:suppressAutoHyphens/>
              <w:autoSpaceDN w:val="0"/>
              <w:adjustRightInd w:val="0"/>
              <w:snapToGrid w:val="0"/>
              <w:spacing w:line="480" w:lineRule="auto"/>
              <w:ind w:right="84" w:rightChars="40"/>
              <w:jc w:val="center"/>
              <w:rPr>
                <w:rFonts w:ascii="Times New Roman" w:hAnsi="Times New Roman" w:eastAsia="宋体" w:cs="Times New Roman"/>
                <w:color w:val="auto"/>
                <w:kern w:val="3"/>
                <w:sz w:val="24"/>
                <w:szCs w:val="24"/>
                <w:highlight w:val="none"/>
              </w:rPr>
            </w:pPr>
          </w:p>
        </w:tc>
        <w:tc>
          <w:tcPr>
            <w:tcW w:w="691" w:type="pct"/>
          </w:tcPr>
          <w:p>
            <w:pPr>
              <w:suppressAutoHyphens/>
              <w:autoSpaceDN w:val="0"/>
              <w:adjustRightInd w:val="0"/>
              <w:snapToGrid w:val="0"/>
              <w:spacing w:line="480" w:lineRule="auto"/>
              <w:ind w:right="84" w:rightChars="40"/>
              <w:jc w:val="center"/>
              <w:rPr>
                <w:rFonts w:ascii="Times New Roman" w:hAnsi="Times New Roman" w:eastAsia="宋体" w:cs="Times New Roman"/>
                <w:color w:val="auto"/>
                <w:kern w:val="3"/>
                <w:sz w:val="24"/>
                <w:szCs w:val="24"/>
                <w:highlight w:val="none"/>
              </w:rPr>
            </w:pPr>
          </w:p>
        </w:tc>
        <w:tc>
          <w:tcPr>
            <w:tcW w:w="691" w:type="pct"/>
          </w:tcPr>
          <w:p>
            <w:pPr>
              <w:suppressAutoHyphens/>
              <w:autoSpaceDN w:val="0"/>
              <w:adjustRightInd w:val="0"/>
              <w:snapToGrid w:val="0"/>
              <w:spacing w:line="480" w:lineRule="auto"/>
              <w:ind w:right="84" w:rightChars="40"/>
              <w:jc w:val="center"/>
              <w:rPr>
                <w:rFonts w:ascii="Times New Roman" w:hAnsi="Times New Roman" w:eastAsia="宋体" w:cs="Times New Roman"/>
                <w:color w:val="auto"/>
                <w:kern w:val="3"/>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428" w:type="pct"/>
          </w:tcPr>
          <w:p>
            <w:pPr>
              <w:suppressAutoHyphens/>
              <w:autoSpaceDN w:val="0"/>
              <w:adjustRightInd w:val="0"/>
              <w:snapToGrid w:val="0"/>
              <w:spacing w:line="480" w:lineRule="auto"/>
              <w:ind w:right="84" w:rightChars="40"/>
              <w:jc w:val="center"/>
              <w:rPr>
                <w:rFonts w:ascii="Times New Roman" w:hAnsi="Times New Roman" w:eastAsia="宋体" w:cs="Times New Roman"/>
                <w:color w:val="auto"/>
                <w:kern w:val="3"/>
                <w:sz w:val="24"/>
                <w:szCs w:val="24"/>
                <w:highlight w:val="none"/>
              </w:rPr>
            </w:pPr>
          </w:p>
        </w:tc>
        <w:tc>
          <w:tcPr>
            <w:tcW w:w="428" w:type="pct"/>
          </w:tcPr>
          <w:p>
            <w:pPr>
              <w:suppressAutoHyphens/>
              <w:autoSpaceDN w:val="0"/>
              <w:adjustRightInd w:val="0"/>
              <w:snapToGrid w:val="0"/>
              <w:spacing w:line="480" w:lineRule="auto"/>
              <w:ind w:right="84" w:rightChars="40"/>
              <w:jc w:val="center"/>
              <w:rPr>
                <w:rFonts w:ascii="Times New Roman" w:hAnsi="Times New Roman" w:eastAsia="宋体" w:cs="Times New Roman"/>
                <w:color w:val="auto"/>
                <w:kern w:val="3"/>
                <w:sz w:val="24"/>
                <w:szCs w:val="24"/>
                <w:highlight w:val="none"/>
              </w:rPr>
            </w:pPr>
          </w:p>
        </w:tc>
        <w:tc>
          <w:tcPr>
            <w:tcW w:w="428" w:type="pct"/>
          </w:tcPr>
          <w:p>
            <w:pPr>
              <w:suppressAutoHyphens/>
              <w:autoSpaceDN w:val="0"/>
              <w:adjustRightInd w:val="0"/>
              <w:snapToGrid w:val="0"/>
              <w:spacing w:line="480" w:lineRule="auto"/>
              <w:ind w:right="84" w:rightChars="40"/>
              <w:jc w:val="center"/>
              <w:rPr>
                <w:rFonts w:ascii="Times New Roman" w:hAnsi="Times New Roman" w:eastAsia="宋体" w:cs="Times New Roman"/>
                <w:color w:val="auto"/>
                <w:kern w:val="3"/>
                <w:sz w:val="24"/>
                <w:szCs w:val="24"/>
                <w:highlight w:val="none"/>
              </w:rPr>
            </w:pPr>
          </w:p>
        </w:tc>
        <w:tc>
          <w:tcPr>
            <w:tcW w:w="822" w:type="pct"/>
          </w:tcPr>
          <w:p>
            <w:pPr>
              <w:suppressAutoHyphens/>
              <w:autoSpaceDN w:val="0"/>
              <w:adjustRightInd w:val="0"/>
              <w:snapToGrid w:val="0"/>
              <w:spacing w:line="480" w:lineRule="auto"/>
              <w:ind w:right="84" w:rightChars="40"/>
              <w:jc w:val="center"/>
              <w:rPr>
                <w:rFonts w:ascii="Times New Roman" w:hAnsi="Times New Roman" w:eastAsia="宋体" w:cs="Times New Roman"/>
                <w:color w:val="auto"/>
                <w:kern w:val="3"/>
                <w:sz w:val="24"/>
                <w:szCs w:val="24"/>
                <w:highlight w:val="none"/>
              </w:rPr>
            </w:pPr>
          </w:p>
        </w:tc>
        <w:tc>
          <w:tcPr>
            <w:tcW w:w="822" w:type="pct"/>
            <w:vAlign w:val="center"/>
          </w:tcPr>
          <w:p>
            <w:pPr>
              <w:suppressAutoHyphens/>
              <w:autoSpaceDN w:val="0"/>
              <w:adjustRightInd w:val="0"/>
              <w:snapToGrid w:val="0"/>
              <w:spacing w:line="480" w:lineRule="auto"/>
              <w:ind w:right="84" w:rightChars="40"/>
              <w:jc w:val="center"/>
              <w:rPr>
                <w:rFonts w:ascii="Times New Roman" w:hAnsi="Times New Roman" w:eastAsia="宋体" w:cs="Times New Roman"/>
                <w:color w:val="auto"/>
                <w:kern w:val="3"/>
                <w:sz w:val="24"/>
                <w:szCs w:val="24"/>
                <w:highlight w:val="none"/>
              </w:rPr>
            </w:pPr>
          </w:p>
        </w:tc>
        <w:tc>
          <w:tcPr>
            <w:tcW w:w="691" w:type="pct"/>
          </w:tcPr>
          <w:p>
            <w:pPr>
              <w:suppressAutoHyphens/>
              <w:autoSpaceDN w:val="0"/>
              <w:adjustRightInd w:val="0"/>
              <w:snapToGrid w:val="0"/>
              <w:spacing w:line="480" w:lineRule="auto"/>
              <w:ind w:right="84" w:rightChars="40"/>
              <w:jc w:val="center"/>
              <w:rPr>
                <w:rFonts w:ascii="Times New Roman" w:hAnsi="Times New Roman" w:eastAsia="宋体" w:cs="Times New Roman"/>
                <w:color w:val="auto"/>
                <w:kern w:val="3"/>
                <w:sz w:val="24"/>
                <w:szCs w:val="24"/>
                <w:highlight w:val="none"/>
              </w:rPr>
            </w:pPr>
          </w:p>
        </w:tc>
        <w:tc>
          <w:tcPr>
            <w:tcW w:w="691" w:type="pct"/>
          </w:tcPr>
          <w:p>
            <w:pPr>
              <w:suppressAutoHyphens/>
              <w:autoSpaceDN w:val="0"/>
              <w:adjustRightInd w:val="0"/>
              <w:snapToGrid w:val="0"/>
              <w:spacing w:line="480" w:lineRule="auto"/>
              <w:ind w:right="84" w:rightChars="40"/>
              <w:jc w:val="center"/>
              <w:rPr>
                <w:rFonts w:ascii="Times New Roman" w:hAnsi="Times New Roman" w:eastAsia="宋体" w:cs="Times New Roman"/>
                <w:color w:val="auto"/>
                <w:kern w:val="3"/>
                <w:sz w:val="24"/>
                <w:szCs w:val="24"/>
                <w:highlight w:val="none"/>
              </w:rPr>
            </w:pPr>
          </w:p>
        </w:tc>
        <w:tc>
          <w:tcPr>
            <w:tcW w:w="691" w:type="pct"/>
          </w:tcPr>
          <w:p>
            <w:pPr>
              <w:suppressAutoHyphens/>
              <w:autoSpaceDN w:val="0"/>
              <w:adjustRightInd w:val="0"/>
              <w:snapToGrid w:val="0"/>
              <w:spacing w:line="480" w:lineRule="auto"/>
              <w:ind w:right="84" w:rightChars="40"/>
              <w:jc w:val="center"/>
              <w:rPr>
                <w:rFonts w:ascii="Times New Roman" w:hAnsi="Times New Roman" w:eastAsia="宋体" w:cs="Times New Roman"/>
                <w:color w:val="auto"/>
                <w:kern w:val="3"/>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428" w:type="pct"/>
          </w:tcPr>
          <w:p>
            <w:pPr>
              <w:suppressAutoHyphens/>
              <w:autoSpaceDN w:val="0"/>
              <w:adjustRightInd w:val="0"/>
              <w:snapToGrid w:val="0"/>
              <w:spacing w:line="480" w:lineRule="auto"/>
              <w:ind w:right="84" w:rightChars="40"/>
              <w:jc w:val="center"/>
              <w:rPr>
                <w:rFonts w:ascii="Times New Roman" w:hAnsi="Times New Roman" w:eastAsia="宋体" w:cs="Times New Roman"/>
                <w:color w:val="auto"/>
                <w:kern w:val="3"/>
                <w:sz w:val="24"/>
                <w:szCs w:val="24"/>
                <w:highlight w:val="none"/>
              </w:rPr>
            </w:pPr>
          </w:p>
        </w:tc>
        <w:tc>
          <w:tcPr>
            <w:tcW w:w="428" w:type="pct"/>
          </w:tcPr>
          <w:p>
            <w:pPr>
              <w:suppressAutoHyphens/>
              <w:autoSpaceDN w:val="0"/>
              <w:adjustRightInd w:val="0"/>
              <w:snapToGrid w:val="0"/>
              <w:spacing w:line="480" w:lineRule="auto"/>
              <w:ind w:right="84" w:rightChars="40"/>
              <w:jc w:val="center"/>
              <w:rPr>
                <w:rFonts w:ascii="Times New Roman" w:hAnsi="Times New Roman" w:eastAsia="宋体" w:cs="Times New Roman"/>
                <w:color w:val="auto"/>
                <w:kern w:val="3"/>
                <w:sz w:val="24"/>
                <w:szCs w:val="24"/>
                <w:highlight w:val="none"/>
              </w:rPr>
            </w:pPr>
          </w:p>
        </w:tc>
        <w:tc>
          <w:tcPr>
            <w:tcW w:w="428" w:type="pct"/>
          </w:tcPr>
          <w:p>
            <w:pPr>
              <w:suppressAutoHyphens/>
              <w:autoSpaceDN w:val="0"/>
              <w:adjustRightInd w:val="0"/>
              <w:snapToGrid w:val="0"/>
              <w:spacing w:line="480" w:lineRule="auto"/>
              <w:ind w:right="84" w:rightChars="40"/>
              <w:jc w:val="center"/>
              <w:rPr>
                <w:rFonts w:ascii="Times New Roman" w:hAnsi="Times New Roman" w:eastAsia="宋体" w:cs="Times New Roman"/>
                <w:color w:val="auto"/>
                <w:kern w:val="3"/>
                <w:sz w:val="24"/>
                <w:szCs w:val="24"/>
                <w:highlight w:val="none"/>
              </w:rPr>
            </w:pPr>
          </w:p>
        </w:tc>
        <w:tc>
          <w:tcPr>
            <w:tcW w:w="822" w:type="pct"/>
          </w:tcPr>
          <w:p>
            <w:pPr>
              <w:suppressAutoHyphens/>
              <w:autoSpaceDN w:val="0"/>
              <w:adjustRightInd w:val="0"/>
              <w:snapToGrid w:val="0"/>
              <w:spacing w:line="480" w:lineRule="auto"/>
              <w:ind w:right="84" w:rightChars="40"/>
              <w:jc w:val="center"/>
              <w:rPr>
                <w:rFonts w:ascii="Times New Roman" w:hAnsi="Times New Roman" w:eastAsia="宋体" w:cs="Times New Roman"/>
                <w:color w:val="auto"/>
                <w:kern w:val="3"/>
                <w:sz w:val="24"/>
                <w:szCs w:val="24"/>
                <w:highlight w:val="none"/>
              </w:rPr>
            </w:pPr>
          </w:p>
        </w:tc>
        <w:tc>
          <w:tcPr>
            <w:tcW w:w="822" w:type="pct"/>
            <w:vAlign w:val="center"/>
          </w:tcPr>
          <w:p>
            <w:pPr>
              <w:suppressAutoHyphens/>
              <w:autoSpaceDN w:val="0"/>
              <w:adjustRightInd w:val="0"/>
              <w:snapToGrid w:val="0"/>
              <w:spacing w:line="480" w:lineRule="auto"/>
              <w:ind w:right="84" w:rightChars="40"/>
              <w:jc w:val="center"/>
              <w:rPr>
                <w:rFonts w:ascii="Times New Roman" w:hAnsi="Times New Roman" w:eastAsia="宋体" w:cs="Times New Roman"/>
                <w:color w:val="auto"/>
                <w:kern w:val="3"/>
                <w:sz w:val="24"/>
                <w:szCs w:val="24"/>
                <w:highlight w:val="none"/>
              </w:rPr>
            </w:pPr>
          </w:p>
        </w:tc>
        <w:tc>
          <w:tcPr>
            <w:tcW w:w="691" w:type="pct"/>
          </w:tcPr>
          <w:p>
            <w:pPr>
              <w:suppressAutoHyphens/>
              <w:autoSpaceDN w:val="0"/>
              <w:adjustRightInd w:val="0"/>
              <w:snapToGrid w:val="0"/>
              <w:spacing w:line="480" w:lineRule="auto"/>
              <w:ind w:right="84" w:rightChars="40"/>
              <w:jc w:val="center"/>
              <w:rPr>
                <w:rFonts w:ascii="Times New Roman" w:hAnsi="Times New Roman" w:eastAsia="宋体" w:cs="Times New Roman"/>
                <w:color w:val="auto"/>
                <w:kern w:val="3"/>
                <w:sz w:val="24"/>
                <w:szCs w:val="24"/>
                <w:highlight w:val="none"/>
              </w:rPr>
            </w:pPr>
          </w:p>
        </w:tc>
        <w:tc>
          <w:tcPr>
            <w:tcW w:w="691" w:type="pct"/>
          </w:tcPr>
          <w:p>
            <w:pPr>
              <w:suppressAutoHyphens/>
              <w:autoSpaceDN w:val="0"/>
              <w:adjustRightInd w:val="0"/>
              <w:snapToGrid w:val="0"/>
              <w:spacing w:line="480" w:lineRule="auto"/>
              <w:ind w:right="84" w:rightChars="40"/>
              <w:jc w:val="center"/>
              <w:rPr>
                <w:rFonts w:ascii="Times New Roman" w:hAnsi="Times New Roman" w:eastAsia="宋体" w:cs="Times New Roman"/>
                <w:color w:val="auto"/>
                <w:kern w:val="3"/>
                <w:sz w:val="24"/>
                <w:szCs w:val="24"/>
                <w:highlight w:val="none"/>
              </w:rPr>
            </w:pPr>
          </w:p>
        </w:tc>
        <w:tc>
          <w:tcPr>
            <w:tcW w:w="691" w:type="pct"/>
          </w:tcPr>
          <w:p>
            <w:pPr>
              <w:suppressAutoHyphens/>
              <w:autoSpaceDN w:val="0"/>
              <w:adjustRightInd w:val="0"/>
              <w:snapToGrid w:val="0"/>
              <w:spacing w:line="480" w:lineRule="auto"/>
              <w:ind w:right="84" w:rightChars="40"/>
              <w:jc w:val="center"/>
              <w:rPr>
                <w:rFonts w:ascii="Times New Roman" w:hAnsi="Times New Roman" w:eastAsia="宋体" w:cs="Times New Roman"/>
                <w:color w:val="auto"/>
                <w:kern w:val="3"/>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428" w:type="pct"/>
          </w:tcPr>
          <w:p>
            <w:pPr>
              <w:suppressAutoHyphens/>
              <w:autoSpaceDN w:val="0"/>
              <w:adjustRightInd w:val="0"/>
              <w:snapToGrid w:val="0"/>
              <w:spacing w:line="480" w:lineRule="auto"/>
              <w:ind w:right="84" w:rightChars="40"/>
              <w:jc w:val="center"/>
              <w:rPr>
                <w:rFonts w:ascii="Times New Roman" w:hAnsi="Times New Roman" w:eastAsia="宋体" w:cs="Times New Roman"/>
                <w:color w:val="auto"/>
                <w:kern w:val="3"/>
                <w:sz w:val="24"/>
                <w:szCs w:val="24"/>
                <w:highlight w:val="none"/>
              </w:rPr>
            </w:pPr>
          </w:p>
        </w:tc>
        <w:tc>
          <w:tcPr>
            <w:tcW w:w="428" w:type="pct"/>
          </w:tcPr>
          <w:p>
            <w:pPr>
              <w:suppressAutoHyphens/>
              <w:autoSpaceDN w:val="0"/>
              <w:adjustRightInd w:val="0"/>
              <w:snapToGrid w:val="0"/>
              <w:spacing w:line="480" w:lineRule="auto"/>
              <w:ind w:right="84" w:rightChars="40"/>
              <w:jc w:val="center"/>
              <w:rPr>
                <w:rFonts w:ascii="Times New Roman" w:hAnsi="Times New Roman" w:eastAsia="宋体" w:cs="Times New Roman"/>
                <w:color w:val="auto"/>
                <w:kern w:val="3"/>
                <w:sz w:val="24"/>
                <w:szCs w:val="24"/>
                <w:highlight w:val="none"/>
              </w:rPr>
            </w:pPr>
          </w:p>
        </w:tc>
        <w:tc>
          <w:tcPr>
            <w:tcW w:w="428" w:type="pct"/>
          </w:tcPr>
          <w:p>
            <w:pPr>
              <w:suppressAutoHyphens/>
              <w:autoSpaceDN w:val="0"/>
              <w:adjustRightInd w:val="0"/>
              <w:snapToGrid w:val="0"/>
              <w:spacing w:line="480" w:lineRule="auto"/>
              <w:ind w:right="84" w:rightChars="40"/>
              <w:jc w:val="center"/>
              <w:rPr>
                <w:rFonts w:ascii="Times New Roman" w:hAnsi="Times New Roman" w:eastAsia="宋体" w:cs="Times New Roman"/>
                <w:color w:val="auto"/>
                <w:kern w:val="3"/>
                <w:sz w:val="24"/>
                <w:szCs w:val="24"/>
                <w:highlight w:val="none"/>
              </w:rPr>
            </w:pPr>
          </w:p>
        </w:tc>
        <w:tc>
          <w:tcPr>
            <w:tcW w:w="822" w:type="pct"/>
          </w:tcPr>
          <w:p>
            <w:pPr>
              <w:suppressAutoHyphens/>
              <w:autoSpaceDN w:val="0"/>
              <w:adjustRightInd w:val="0"/>
              <w:snapToGrid w:val="0"/>
              <w:spacing w:line="480" w:lineRule="auto"/>
              <w:ind w:right="84" w:rightChars="40"/>
              <w:jc w:val="center"/>
              <w:rPr>
                <w:rFonts w:ascii="Times New Roman" w:hAnsi="Times New Roman" w:eastAsia="宋体" w:cs="Times New Roman"/>
                <w:color w:val="auto"/>
                <w:kern w:val="3"/>
                <w:sz w:val="24"/>
                <w:szCs w:val="24"/>
                <w:highlight w:val="none"/>
              </w:rPr>
            </w:pPr>
          </w:p>
        </w:tc>
        <w:tc>
          <w:tcPr>
            <w:tcW w:w="822" w:type="pct"/>
            <w:vAlign w:val="center"/>
          </w:tcPr>
          <w:p>
            <w:pPr>
              <w:suppressAutoHyphens/>
              <w:autoSpaceDN w:val="0"/>
              <w:adjustRightInd w:val="0"/>
              <w:snapToGrid w:val="0"/>
              <w:spacing w:line="480" w:lineRule="auto"/>
              <w:ind w:right="84" w:rightChars="40"/>
              <w:jc w:val="center"/>
              <w:rPr>
                <w:rFonts w:ascii="Times New Roman" w:hAnsi="Times New Roman" w:eastAsia="宋体" w:cs="Times New Roman"/>
                <w:color w:val="auto"/>
                <w:kern w:val="3"/>
                <w:sz w:val="24"/>
                <w:szCs w:val="24"/>
                <w:highlight w:val="none"/>
              </w:rPr>
            </w:pPr>
          </w:p>
        </w:tc>
        <w:tc>
          <w:tcPr>
            <w:tcW w:w="691" w:type="pct"/>
          </w:tcPr>
          <w:p>
            <w:pPr>
              <w:suppressAutoHyphens/>
              <w:autoSpaceDN w:val="0"/>
              <w:adjustRightInd w:val="0"/>
              <w:snapToGrid w:val="0"/>
              <w:spacing w:line="480" w:lineRule="auto"/>
              <w:ind w:right="84" w:rightChars="40"/>
              <w:jc w:val="center"/>
              <w:rPr>
                <w:rFonts w:ascii="Times New Roman" w:hAnsi="Times New Roman" w:eastAsia="宋体" w:cs="Times New Roman"/>
                <w:color w:val="auto"/>
                <w:kern w:val="3"/>
                <w:sz w:val="24"/>
                <w:szCs w:val="24"/>
                <w:highlight w:val="none"/>
              </w:rPr>
            </w:pPr>
          </w:p>
        </w:tc>
        <w:tc>
          <w:tcPr>
            <w:tcW w:w="691" w:type="pct"/>
          </w:tcPr>
          <w:p>
            <w:pPr>
              <w:suppressAutoHyphens/>
              <w:autoSpaceDN w:val="0"/>
              <w:adjustRightInd w:val="0"/>
              <w:snapToGrid w:val="0"/>
              <w:spacing w:line="480" w:lineRule="auto"/>
              <w:ind w:right="84" w:rightChars="40"/>
              <w:jc w:val="center"/>
              <w:rPr>
                <w:rFonts w:ascii="Times New Roman" w:hAnsi="Times New Roman" w:eastAsia="宋体" w:cs="Times New Roman"/>
                <w:color w:val="auto"/>
                <w:kern w:val="3"/>
                <w:sz w:val="24"/>
                <w:szCs w:val="24"/>
                <w:highlight w:val="none"/>
              </w:rPr>
            </w:pPr>
          </w:p>
        </w:tc>
        <w:tc>
          <w:tcPr>
            <w:tcW w:w="691" w:type="pct"/>
          </w:tcPr>
          <w:p>
            <w:pPr>
              <w:suppressAutoHyphens/>
              <w:autoSpaceDN w:val="0"/>
              <w:adjustRightInd w:val="0"/>
              <w:snapToGrid w:val="0"/>
              <w:spacing w:line="480" w:lineRule="auto"/>
              <w:ind w:right="84" w:rightChars="40"/>
              <w:jc w:val="center"/>
              <w:rPr>
                <w:rFonts w:ascii="Times New Roman" w:hAnsi="Times New Roman" w:eastAsia="宋体" w:cs="Times New Roman"/>
                <w:color w:val="auto"/>
                <w:kern w:val="3"/>
                <w:sz w:val="24"/>
                <w:szCs w:val="24"/>
                <w:highlight w:val="none"/>
              </w:rPr>
            </w:pPr>
          </w:p>
        </w:tc>
      </w:tr>
    </w:tbl>
    <w:p>
      <w:pPr>
        <w:suppressAutoHyphens/>
        <w:autoSpaceDE w:val="0"/>
        <w:autoSpaceDN w:val="0"/>
        <w:spacing w:line="336" w:lineRule="auto"/>
        <w:ind w:right="84" w:rightChars="40"/>
        <w:rPr>
          <w:rFonts w:ascii="Times New Roman" w:hAnsi="Times New Roman" w:eastAsia="宋体" w:cs="Times New Roman"/>
          <w:color w:val="auto"/>
          <w:kern w:val="0"/>
          <w:sz w:val="24"/>
          <w:szCs w:val="20"/>
          <w:highlight w:val="none"/>
        </w:rPr>
      </w:pPr>
      <w:r>
        <w:rPr>
          <w:rFonts w:ascii="Times New Roman" w:hAnsi="Times New Roman" w:eastAsia="宋体" w:cs="Times New Roman"/>
          <w:color w:val="auto"/>
          <w:kern w:val="0"/>
          <w:sz w:val="24"/>
          <w:szCs w:val="20"/>
          <w:highlight w:val="none"/>
        </w:rPr>
        <w:t>备注：项目</w:t>
      </w:r>
      <w:r>
        <w:rPr>
          <w:rFonts w:hint="eastAsia" w:ascii="Times New Roman" w:hAnsi="Times New Roman" w:eastAsia="宋体" w:cs="Times New Roman"/>
          <w:color w:val="auto"/>
          <w:kern w:val="0"/>
          <w:sz w:val="24"/>
          <w:szCs w:val="20"/>
          <w:highlight w:val="none"/>
          <w:lang w:val="en-US" w:eastAsia="zh-CN"/>
        </w:rPr>
        <w:t>负责人需提供二级建造师证及安全生产考核证、</w:t>
      </w:r>
      <w:r>
        <w:rPr>
          <w:rFonts w:ascii="Times New Roman" w:hAnsi="Times New Roman" w:eastAsia="宋体" w:cs="Times New Roman"/>
          <w:color w:val="auto"/>
          <w:kern w:val="0"/>
          <w:sz w:val="24"/>
          <w:szCs w:val="20"/>
          <w:highlight w:val="none"/>
        </w:rPr>
        <w:t>身份证、学历证</w:t>
      </w:r>
      <w:r>
        <w:rPr>
          <w:rFonts w:hint="eastAsia" w:ascii="Times New Roman" w:hAnsi="Times New Roman" w:eastAsia="宋体" w:cs="Times New Roman"/>
          <w:color w:val="auto"/>
          <w:kern w:val="0"/>
          <w:sz w:val="24"/>
          <w:szCs w:val="20"/>
          <w:highlight w:val="none"/>
          <w:lang w:eastAsia="zh-CN"/>
        </w:rPr>
        <w:t>，</w:t>
      </w:r>
      <w:r>
        <w:rPr>
          <w:rFonts w:hint="eastAsia" w:ascii="Times New Roman" w:hAnsi="Times New Roman" w:eastAsia="宋体" w:cs="Times New Roman"/>
          <w:color w:val="auto"/>
          <w:kern w:val="0"/>
          <w:sz w:val="24"/>
          <w:szCs w:val="20"/>
          <w:highlight w:val="none"/>
          <w:lang w:val="en-US" w:eastAsia="zh-CN"/>
        </w:rPr>
        <w:t>项目技术负责人提供</w:t>
      </w:r>
      <w:r>
        <w:rPr>
          <w:rFonts w:ascii="Times New Roman" w:hAnsi="Times New Roman" w:eastAsia="宋体" w:cs="Times New Roman"/>
          <w:color w:val="auto"/>
          <w:kern w:val="0"/>
          <w:sz w:val="24"/>
          <w:szCs w:val="20"/>
          <w:highlight w:val="none"/>
        </w:rPr>
        <w:t>身份证、学历证</w:t>
      </w:r>
      <w:r>
        <w:rPr>
          <w:rFonts w:hint="eastAsia" w:ascii="Times New Roman" w:hAnsi="Times New Roman" w:eastAsia="宋体" w:cs="Times New Roman"/>
          <w:color w:val="auto"/>
          <w:kern w:val="0"/>
          <w:sz w:val="24"/>
          <w:szCs w:val="20"/>
          <w:highlight w:val="none"/>
          <w:lang w:eastAsia="zh-CN"/>
        </w:rPr>
        <w:t>、</w:t>
      </w:r>
      <w:r>
        <w:rPr>
          <w:rFonts w:hint="eastAsia" w:ascii="Times New Roman" w:hAnsi="Times New Roman" w:eastAsia="宋体" w:cs="Times New Roman"/>
          <w:color w:val="auto"/>
          <w:kern w:val="0"/>
          <w:sz w:val="24"/>
          <w:szCs w:val="20"/>
          <w:highlight w:val="none"/>
          <w:lang w:val="en-US" w:eastAsia="zh-CN"/>
        </w:rPr>
        <w:t>职称证，其他团队人员需提供身份证、岗位证</w:t>
      </w:r>
      <w:r>
        <w:rPr>
          <w:rFonts w:ascii="Times New Roman" w:hAnsi="Times New Roman" w:eastAsia="宋体" w:cs="Times New Roman"/>
          <w:color w:val="auto"/>
          <w:kern w:val="0"/>
          <w:sz w:val="24"/>
          <w:szCs w:val="20"/>
          <w:highlight w:val="none"/>
        </w:rPr>
        <w:t>等相关资料复印件并加盖供应商公章。</w:t>
      </w:r>
    </w:p>
    <w:p>
      <w:pPr>
        <w:suppressAutoHyphens/>
        <w:autoSpaceDN w:val="0"/>
        <w:spacing w:line="336" w:lineRule="auto"/>
        <w:ind w:right="84" w:rightChars="40"/>
        <w:rPr>
          <w:rFonts w:ascii="Times New Roman" w:hAnsi="Times New Roman" w:eastAsia="宋体" w:cs="Times New Roman"/>
          <w:color w:val="auto"/>
          <w:kern w:val="3"/>
          <w:sz w:val="24"/>
          <w:szCs w:val="24"/>
          <w:highlight w:val="none"/>
        </w:rPr>
      </w:pPr>
    </w:p>
    <w:p>
      <w:pPr>
        <w:suppressAutoHyphens/>
        <w:autoSpaceDN w:val="0"/>
        <w:spacing w:line="336" w:lineRule="auto"/>
        <w:ind w:right="84" w:rightChars="40"/>
        <w:rPr>
          <w:rFonts w:ascii="Times New Roman" w:hAnsi="Times New Roman" w:eastAsia="宋体" w:cs="Times New Roman"/>
          <w:color w:val="auto"/>
          <w:kern w:val="3"/>
          <w:sz w:val="24"/>
          <w:szCs w:val="24"/>
          <w:highlight w:val="none"/>
        </w:rPr>
      </w:pPr>
    </w:p>
    <w:p>
      <w:pPr>
        <w:suppressAutoHyphens/>
        <w:autoSpaceDN w:val="0"/>
        <w:spacing w:line="336" w:lineRule="auto"/>
        <w:ind w:right="84" w:rightChars="40"/>
        <w:rPr>
          <w:rFonts w:ascii="Times New Roman" w:hAnsi="Times New Roman" w:eastAsia="宋体" w:cs="Times New Roman"/>
          <w:color w:val="auto"/>
          <w:kern w:val="3"/>
          <w:sz w:val="24"/>
          <w:szCs w:val="24"/>
          <w:highlight w:val="none"/>
        </w:rPr>
      </w:pPr>
    </w:p>
    <w:p>
      <w:pPr>
        <w:suppressAutoHyphens/>
        <w:autoSpaceDN w:val="0"/>
        <w:spacing w:line="336" w:lineRule="auto"/>
        <w:ind w:right="84" w:rightChars="40"/>
        <w:rPr>
          <w:rFonts w:ascii="Times New Roman" w:hAnsi="Times New Roman" w:eastAsia="宋体" w:cs="Times New Roman"/>
          <w:color w:val="auto"/>
          <w:kern w:val="3"/>
          <w:sz w:val="24"/>
          <w:szCs w:val="24"/>
          <w:highlight w:val="none"/>
        </w:rPr>
      </w:pPr>
    </w:p>
    <w:p>
      <w:pPr>
        <w:wordWrap w:val="0"/>
        <w:autoSpaceDE w:val="0"/>
        <w:autoSpaceDN w:val="0"/>
        <w:adjustRightInd w:val="0"/>
        <w:spacing w:line="360" w:lineRule="auto"/>
        <w:ind w:right="84" w:rightChars="40"/>
        <w:jc w:val="right"/>
        <w:rPr>
          <w:rFonts w:ascii="Times New Roman" w:hAnsi="Times New Roman" w:eastAsia="宋体" w:cs="Times New Roman"/>
          <w:bCs/>
          <w:color w:val="auto"/>
          <w:kern w:val="0"/>
          <w:sz w:val="24"/>
          <w:szCs w:val="20"/>
          <w:highlight w:val="none"/>
          <w:lang w:val="zh-CN"/>
        </w:rPr>
      </w:pPr>
      <w:r>
        <w:rPr>
          <w:rFonts w:ascii="Times New Roman" w:hAnsi="Times New Roman" w:eastAsia="宋体" w:cs="Times New Roman"/>
          <w:bCs/>
          <w:color w:val="auto"/>
          <w:kern w:val="0"/>
          <w:sz w:val="24"/>
          <w:szCs w:val="20"/>
          <w:highlight w:val="none"/>
          <w:lang w:val="zh-CN"/>
        </w:rPr>
        <w:t xml:space="preserve">供应商： </w:t>
      </w:r>
      <w:r>
        <w:rPr>
          <w:rFonts w:hint="eastAsia" w:ascii="Times New Roman" w:hAnsi="Times New Roman" w:eastAsia="宋体" w:cs="Times New Roman"/>
          <w:bCs/>
          <w:color w:val="auto"/>
          <w:kern w:val="0"/>
          <w:sz w:val="24"/>
          <w:szCs w:val="20"/>
          <w:highlight w:val="none"/>
          <w:lang w:val="zh-CN"/>
        </w:rPr>
        <w:t xml:space="preserve">            </w:t>
      </w:r>
      <w:r>
        <w:rPr>
          <w:rFonts w:ascii="Times New Roman" w:hAnsi="Times New Roman" w:eastAsia="宋体" w:cs="Times New Roman"/>
          <w:bCs/>
          <w:color w:val="auto"/>
          <w:kern w:val="0"/>
          <w:sz w:val="24"/>
          <w:szCs w:val="20"/>
          <w:highlight w:val="none"/>
          <w:lang w:val="zh-CN"/>
        </w:rPr>
        <w:t xml:space="preserve">  </w:t>
      </w:r>
      <w:r>
        <w:rPr>
          <w:rFonts w:hint="eastAsia" w:ascii="Times New Roman" w:hAnsi="Times New Roman" w:eastAsia="宋体" w:cs="Times New Roman"/>
          <w:bCs/>
          <w:color w:val="auto"/>
          <w:kern w:val="0"/>
          <w:sz w:val="24"/>
          <w:szCs w:val="20"/>
          <w:highlight w:val="none"/>
          <w:lang w:val="zh-CN"/>
        </w:rPr>
        <w:t xml:space="preserve">             </w:t>
      </w:r>
      <w:r>
        <w:rPr>
          <w:rFonts w:ascii="Times New Roman" w:hAnsi="Times New Roman" w:eastAsia="宋体" w:cs="Times New Roman"/>
          <w:bCs/>
          <w:color w:val="auto"/>
          <w:kern w:val="0"/>
          <w:sz w:val="24"/>
          <w:szCs w:val="20"/>
          <w:highlight w:val="none"/>
          <w:lang w:val="zh-CN"/>
        </w:rPr>
        <w:t xml:space="preserve">       （公章）</w:t>
      </w:r>
    </w:p>
    <w:p>
      <w:pPr>
        <w:autoSpaceDE w:val="0"/>
        <w:autoSpaceDN w:val="0"/>
        <w:adjustRightInd w:val="0"/>
        <w:spacing w:line="360" w:lineRule="auto"/>
        <w:ind w:right="84" w:rightChars="40"/>
        <w:jc w:val="right"/>
        <w:rPr>
          <w:rFonts w:ascii="Times New Roman" w:hAnsi="Times New Roman" w:eastAsia="宋体" w:cs="Times New Roman"/>
          <w:bCs/>
          <w:color w:val="auto"/>
          <w:kern w:val="0"/>
          <w:sz w:val="24"/>
          <w:szCs w:val="20"/>
          <w:highlight w:val="none"/>
          <w:lang w:val="zh-CN"/>
        </w:rPr>
      </w:pPr>
      <w:r>
        <w:rPr>
          <w:rFonts w:ascii="Times New Roman" w:hAnsi="Times New Roman" w:eastAsia="宋体" w:cs="Times New Roman"/>
          <w:bCs/>
          <w:color w:val="auto"/>
          <w:kern w:val="0"/>
          <w:sz w:val="24"/>
          <w:szCs w:val="20"/>
          <w:highlight w:val="none"/>
          <w:lang w:val="zh-CN"/>
        </w:rPr>
        <w:t xml:space="preserve">法定代表人或委托代理人：  </w:t>
      </w:r>
      <w:r>
        <w:rPr>
          <w:rFonts w:hint="eastAsia" w:ascii="Times New Roman" w:hAnsi="Times New Roman" w:eastAsia="宋体" w:cs="Times New Roman"/>
          <w:bCs/>
          <w:color w:val="auto"/>
          <w:kern w:val="0"/>
          <w:sz w:val="24"/>
          <w:szCs w:val="20"/>
          <w:highlight w:val="none"/>
          <w:lang w:val="zh-CN"/>
        </w:rPr>
        <w:t xml:space="preserve">        </w:t>
      </w:r>
      <w:r>
        <w:rPr>
          <w:rFonts w:ascii="Times New Roman" w:hAnsi="Times New Roman" w:eastAsia="宋体" w:cs="Times New Roman"/>
          <w:bCs/>
          <w:color w:val="auto"/>
          <w:kern w:val="0"/>
          <w:sz w:val="24"/>
          <w:szCs w:val="20"/>
          <w:highlight w:val="none"/>
          <w:lang w:val="zh-CN"/>
        </w:rPr>
        <w:t xml:space="preserve">   （</w:t>
      </w:r>
      <w:r>
        <w:rPr>
          <w:rFonts w:hint="eastAsia" w:ascii="Times New Roman" w:hAnsi="Times New Roman" w:eastAsia="宋体" w:cs="Times New Roman"/>
          <w:bCs/>
          <w:color w:val="auto"/>
          <w:kern w:val="0"/>
          <w:sz w:val="24"/>
          <w:szCs w:val="20"/>
          <w:highlight w:val="none"/>
          <w:lang w:val="zh-CN"/>
        </w:rPr>
        <w:t>签字或盖章</w:t>
      </w:r>
      <w:r>
        <w:rPr>
          <w:rFonts w:ascii="Times New Roman" w:hAnsi="Times New Roman" w:eastAsia="宋体" w:cs="Times New Roman"/>
          <w:bCs/>
          <w:color w:val="auto"/>
          <w:kern w:val="0"/>
          <w:sz w:val="24"/>
          <w:szCs w:val="20"/>
          <w:highlight w:val="none"/>
          <w:lang w:val="zh-CN"/>
        </w:rPr>
        <w:t>）</w:t>
      </w:r>
    </w:p>
    <w:p>
      <w:pPr>
        <w:spacing w:line="360" w:lineRule="auto"/>
        <w:ind w:right="84" w:rightChars="40"/>
        <w:jc w:val="right"/>
        <w:rPr>
          <w:rFonts w:ascii="Times New Roman" w:hAnsi="Times New Roman" w:eastAsia="宋体" w:cs="Times New Roman"/>
          <w:color w:val="auto"/>
          <w:sz w:val="24"/>
          <w:szCs w:val="20"/>
          <w:highlight w:val="none"/>
        </w:rPr>
      </w:pPr>
      <w:r>
        <w:rPr>
          <w:rFonts w:ascii="Times New Roman" w:hAnsi="Times New Roman" w:eastAsia="宋体" w:cs="Times New Roman"/>
          <w:bCs/>
          <w:color w:val="auto"/>
          <w:kern w:val="0"/>
          <w:sz w:val="24"/>
          <w:szCs w:val="20"/>
          <w:highlight w:val="none"/>
          <w:lang w:val="zh-CN"/>
        </w:rPr>
        <w:t>年   月   日</w:t>
      </w:r>
    </w:p>
    <w:p>
      <w:pPr>
        <w:autoSpaceDE w:val="0"/>
        <w:autoSpaceDN w:val="0"/>
        <w:adjustRightInd w:val="0"/>
        <w:spacing w:line="400" w:lineRule="exact"/>
        <w:ind w:right="84" w:rightChars="40" w:firstLine="3840" w:firstLineChars="1600"/>
        <w:rPr>
          <w:rFonts w:ascii="Times New Roman" w:hAnsi="Times New Roman" w:eastAsia="宋体" w:cs="Times New Roman"/>
          <w:color w:val="auto"/>
          <w:sz w:val="24"/>
          <w:szCs w:val="20"/>
          <w:highlight w:val="none"/>
        </w:rPr>
      </w:pPr>
    </w:p>
    <w:p>
      <w:pPr>
        <w:ind w:right="84" w:rightChars="40"/>
        <w:rPr>
          <w:rFonts w:ascii="Times New Roman" w:hAnsi="Times New Roman" w:eastAsia="宋体" w:cs="Times New Roman"/>
          <w:color w:val="auto"/>
          <w:sz w:val="24"/>
          <w:szCs w:val="20"/>
          <w:highlight w:val="none"/>
        </w:rPr>
        <w:sectPr>
          <w:pgSz w:w="11906" w:h="16838"/>
          <w:pgMar w:top="1134" w:right="1134" w:bottom="1134" w:left="1418" w:header="851" w:footer="992" w:gutter="0"/>
          <w:cols w:space="425" w:num="1"/>
          <w:docGrid w:type="lines" w:linePitch="312" w:charSpace="0"/>
        </w:sectPr>
      </w:pPr>
    </w:p>
    <w:p>
      <w:pPr>
        <w:pStyle w:val="3"/>
        <w:spacing w:before="0" w:after="0" w:line="560" w:lineRule="exact"/>
        <w:rPr>
          <w:rFonts w:ascii="Times New Roman" w:hAnsi="Times New Roman" w:cs="Times New Roman"/>
          <w:color w:val="auto"/>
          <w:sz w:val="28"/>
          <w:szCs w:val="28"/>
          <w:highlight w:val="none"/>
        </w:rPr>
      </w:pPr>
      <w:bookmarkStart w:id="88" w:name="_Toc169087823"/>
      <w:r>
        <w:rPr>
          <w:rFonts w:ascii="Times New Roman" w:hAnsi="Times New Roman" w:cs="Times New Roman"/>
          <w:color w:val="auto"/>
          <w:sz w:val="28"/>
          <w:szCs w:val="28"/>
          <w:highlight w:val="none"/>
        </w:rPr>
        <w:t>十、资格证明文件（包含但不限于）</w:t>
      </w:r>
      <w:bookmarkEnd w:id="88"/>
    </w:p>
    <w:p>
      <w:pPr>
        <w:ind w:firstLine="560" w:firstLineChars="200"/>
        <w:rPr>
          <w:rFonts w:ascii="Times New Roman" w:hAnsi="Times New Roman" w:eastAsia="宋体" w:cs="Times New Roman"/>
          <w:color w:val="auto"/>
          <w:kern w:val="3"/>
          <w:sz w:val="28"/>
          <w:szCs w:val="28"/>
          <w:highlight w:val="none"/>
        </w:rPr>
      </w:pPr>
      <w:r>
        <w:rPr>
          <w:rFonts w:ascii="Times New Roman" w:hAnsi="Times New Roman" w:eastAsia="宋体" w:cs="Times New Roman"/>
          <w:color w:val="auto"/>
          <w:kern w:val="3"/>
          <w:sz w:val="28"/>
          <w:szCs w:val="28"/>
          <w:highlight w:val="none"/>
        </w:rPr>
        <w:t>（1）法人营业执照或其他资格证明</w:t>
      </w:r>
    </w:p>
    <w:p>
      <w:pPr>
        <w:ind w:firstLine="560" w:firstLineChars="200"/>
        <w:rPr>
          <w:rFonts w:ascii="Times New Roman" w:hAnsi="Times New Roman" w:eastAsia="宋体" w:cs="Times New Roman"/>
          <w:color w:val="auto"/>
          <w:kern w:val="3"/>
          <w:sz w:val="28"/>
          <w:szCs w:val="28"/>
          <w:highlight w:val="none"/>
        </w:rPr>
      </w:pPr>
      <w:r>
        <w:rPr>
          <w:rFonts w:ascii="Times New Roman" w:hAnsi="Times New Roman" w:eastAsia="宋体" w:cs="Times New Roman"/>
          <w:color w:val="auto"/>
          <w:kern w:val="3"/>
          <w:sz w:val="28"/>
          <w:szCs w:val="28"/>
          <w:highlight w:val="none"/>
        </w:rPr>
        <w:t>（2）法定代表人授权书</w:t>
      </w:r>
    </w:p>
    <w:p>
      <w:pPr>
        <w:ind w:firstLine="560" w:firstLineChars="200"/>
        <w:rPr>
          <w:rFonts w:ascii="Times New Roman" w:hAnsi="Times New Roman" w:eastAsia="宋体" w:cs="Times New Roman"/>
          <w:color w:val="auto"/>
          <w:kern w:val="3"/>
          <w:sz w:val="28"/>
          <w:szCs w:val="28"/>
          <w:highlight w:val="none"/>
        </w:rPr>
      </w:pPr>
      <w:r>
        <w:rPr>
          <w:rFonts w:ascii="Times New Roman" w:hAnsi="Times New Roman" w:eastAsia="宋体" w:cs="Times New Roman"/>
          <w:color w:val="auto"/>
          <w:kern w:val="3"/>
          <w:sz w:val="28"/>
          <w:szCs w:val="28"/>
          <w:highlight w:val="none"/>
        </w:rPr>
        <w:t>（3）具备履行合同所必需的设备和专业技术能力的书面声明（提供声明书，格式自拟）</w:t>
      </w:r>
    </w:p>
    <w:p>
      <w:pPr>
        <w:ind w:firstLine="560" w:firstLineChars="200"/>
        <w:rPr>
          <w:rFonts w:ascii="Times New Roman" w:hAnsi="Times New Roman" w:eastAsia="宋体" w:cs="Times New Roman"/>
          <w:color w:val="auto"/>
          <w:kern w:val="3"/>
          <w:sz w:val="28"/>
          <w:szCs w:val="28"/>
          <w:highlight w:val="none"/>
        </w:rPr>
      </w:pPr>
      <w:r>
        <w:rPr>
          <w:rFonts w:hint="eastAsia" w:ascii="Times New Roman" w:hAnsi="Times New Roman" w:eastAsia="宋体" w:cs="Times New Roman"/>
          <w:color w:val="auto"/>
          <w:kern w:val="3"/>
          <w:sz w:val="28"/>
          <w:szCs w:val="28"/>
          <w:highlight w:val="none"/>
        </w:rPr>
        <w:t>（4）</w:t>
      </w:r>
      <w:r>
        <w:rPr>
          <w:rFonts w:ascii="Times New Roman" w:hAnsi="Times New Roman" w:eastAsia="宋体" w:cs="Times New Roman"/>
          <w:color w:val="auto"/>
          <w:kern w:val="3"/>
          <w:sz w:val="28"/>
          <w:szCs w:val="28"/>
          <w:highlight w:val="none"/>
        </w:rPr>
        <w:t>供应商承诺近三年（</w:t>
      </w:r>
      <w:r>
        <w:rPr>
          <w:rFonts w:hint="eastAsia" w:ascii="Times New Roman" w:hAnsi="Times New Roman" w:eastAsia="宋体" w:cs="Times New Roman"/>
          <w:color w:val="auto"/>
          <w:kern w:val="3"/>
          <w:sz w:val="28"/>
          <w:szCs w:val="28"/>
          <w:highlight w:val="none"/>
          <w:lang w:eastAsia="zh-CN"/>
        </w:rPr>
        <w:t>2022</w:t>
      </w:r>
      <w:r>
        <w:rPr>
          <w:rFonts w:ascii="Times New Roman" w:hAnsi="Times New Roman" w:eastAsia="宋体" w:cs="Times New Roman"/>
          <w:color w:val="auto"/>
          <w:kern w:val="3"/>
          <w:sz w:val="28"/>
          <w:szCs w:val="28"/>
          <w:highlight w:val="none"/>
        </w:rPr>
        <w:t>年01月01日至今）在经营活动中没有重大违法记录，</w:t>
      </w:r>
      <w:r>
        <w:rPr>
          <w:rFonts w:hint="eastAsia" w:ascii="Times New Roman" w:hAnsi="Times New Roman" w:eastAsia="宋体" w:cs="Times New Roman"/>
          <w:color w:val="auto"/>
          <w:kern w:val="3"/>
          <w:sz w:val="28"/>
          <w:szCs w:val="28"/>
          <w:highlight w:val="none"/>
        </w:rPr>
        <w:t>供应商</w:t>
      </w:r>
      <w:r>
        <w:rPr>
          <w:rFonts w:ascii="Times New Roman" w:hAnsi="Times New Roman" w:eastAsia="宋体" w:cs="Times New Roman"/>
          <w:color w:val="auto"/>
          <w:kern w:val="3"/>
          <w:sz w:val="28"/>
          <w:szCs w:val="28"/>
          <w:highlight w:val="none"/>
        </w:rPr>
        <w:t>须具有良好的商业信誉；（提供</w:t>
      </w:r>
      <w:r>
        <w:rPr>
          <w:rFonts w:hint="eastAsia" w:ascii="Times New Roman" w:hAnsi="Times New Roman" w:eastAsia="宋体" w:cs="Times New Roman"/>
          <w:color w:val="auto"/>
          <w:kern w:val="3"/>
          <w:sz w:val="28"/>
          <w:szCs w:val="28"/>
          <w:highlight w:val="none"/>
        </w:rPr>
        <w:t>承诺书</w:t>
      </w:r>
      <w:r>
        <w:rPr>
          <w:rFonts w:ascii="Times New Roman" w:hAnsi="Times New Roman" w:eastAsia="宋体" w:cs="Times New Roman"/>
          <w:color w:val="auto"/>
          <w:kern w:val="3"/>
          <w:sz w:val="28"/>
          <w:szCs w:val="28"/>
          <w:highlight w:val="none"/>
        </w:rPr>
        <w:t>，格式自拟）</w:t>
      </w:r>
    </w:p>
    <w:p>
      <w:pPr>
        <w:ind w:firstLine="560" w:firstLineChars="200"/>
        <w:rPr>
          <w:rFonts w:ascii="Times New Roman" w:hAnsi="Times New Roman" w:eastAsia="宋体" w:cs="Times New Roman"/>
          <w:color w:val="auto"/>
          <w:kern w:val="3"/>
          <w:sz w:val="28"/>
          <w:szCs w:val="28"/>
          <w:highlight w:val="none"/>
        </w:rPr>
      </w:pPr>
      <w:r>
        <w:rPr>
          <w:rFonts w:hint="eastAsia" w:ascii="Times New Roman" w:hAnsi="Times New Roman" w:eastAsia="宋体" w:cs="Times New Roman"/>
          <w:color w:val="auto"/>
          <w:kern w:val="3"/>
          <w:sz w:val="28"/>
          <w:szCs w:val="28"/>
          <w:highlight w:val="none"/>
        </w:rPr>
        <w:t>（5）</w:t>
      </w:r>
      <w:r>
        <w:rPr>
          <w:rFonts w:ascii="Times New Roman" w:hAnsi="Times New Roman" w:eastAsia="宋体" w:cs="Times New Roman"/>
          <w:color w:val="auto"/>
          <w:kern w:val="3"/>
          <w:sz w:val="28"/>
          <w:szCs w:val="28"/>
          <w:highlight w:val="none"/>
        </w:rPr>
        <w:t>承诺中标后负责项目实施期间产生的一切劳动纠纷，不应影响本合同的正常履行；（提供</w:t>
      </w:r>
      <w:r>
        <w:rPr>
          <w:rFonts w:hint="eastAsia" w:ascii="Times New Roman" w:hAnsi="Times New Roman" w:eastAsia="宋体" w:cs="Times New Roman"/>
          <w:color w:val="auto"/>
          <w:kern w:val="3"/>
          <w:sz w:val="28"/>
          <w:szCs w:val="28"/>
          <w:highlight w:val="none"/>
        </w:rPr>
        <w:t>承诺书</w:t>
      </w:r>
      <w:r>
        <w:rPr>
          <w:rFonts w:ascii="Times New Roman" w:hAnsi="Times New Roman" w:eastAsia="宋体" w:cs="Times New Roman"/>
          <w:color w:val="auto"/>
          <w:kern w:val="3"/>
          <w:sz w:val="28"/>
          <w:szCs w:val="28"/>
          <w:highlight w:val="none"/>
        </w:rPr>
        <w:t>，格式自拟）</w:t>
      </w:r>
    </w:p>
    <w:p>
      <w:pPr>
        <w:tabs>
          <w:tab w:val="left" w:pos="312"/>
        </w:tabs>
        <w:ind w:firstLine="560" w:firstLineChars="200"/>
        <w:rPr>
          <w:rFonts w:ascii="Times New Roman" w:hAnsi="Times New Roman" w:eastAsia="宋体" w:cs="Times New Roman"/>
          <w:color w:val="auto"/>
          <w:kern w:val="3"/>
          <w:sz w:val="28"/>
          <w:szCs w:val="28"/>
          <w:highlight w:val="none"/>
        </w:rPr>
      </w:pPr>
      <w:r>
        <w:rPr>
          <w:rFonts w:ascii="Times New Roman" w:hAnsi="Times New Roman" w:eastAsia="宋体" w:cs="Times New Roman"/>
          <w:color w:val="auto"/>
          <w:kern w:val="3"/>
          <w:sz w:val="28"/>
          <w:szCs w:val="28"/>
          <w:highlight w:val="none"/>
        </w:rPr>
        <w:t>（</w:t>
      </w:r>
      <w:r>
        <w:rPr>
          <w:rFonts w:hint="eastAsia" w:ascii="Times New Roman" w:hAnsi="Times New Roman" w:eastAsia="宋体" w:cs="Times New Roman"/>
          <w:color w:val="auto"/>
          <w:kern w:val="3"/>
          <w:sz w:val="28"/>
          <w:szCs w:val="28"/>
          <w:highlight w:val="none"/>
        </w:rPr>
        <w:t>6</w:t>
      </w:r>
      <w:r>
        <w:rPr>
          <w:rFonts w:ascii="Times New Roman" w:hAnsi="Times New Roman" w:eastAsia="宋体" w:cs="Times New Roman"/>
          <w:color w:val="auto"/>
          <w:kern w:val="3"/>
          <w:sz w:val="28"/>
          <w:szCs w:val="28"/>
          <w:highlight w:val="none"/>
        </w:rPr>
        <w:t>）承诺中标后严格遵守国家关于私隐方面的所有法律法规，绝对保密任何有关</w:t>
      </w:r>
      <w:r>
        <w:rPr>
          <w:rFonts w:hint="eastAsia" w:ascii="Times New Roman" w:hAnsi="Times New Roman" w:eastAsia="宋体" w:cs="Times New Roman"/>
          <w:color w:val="auto"/>
          <w:kern w:val="3"/>
          <w:sz w:val="28"/>
          <w:szCs w:val="28"/>
          <w:highlight w:val="none"/>
        </w:rPr>
        <w:t>采购人</w:t>
      </w:r>
      <w:r>
        <w:rPr>
          <w:rFonts w:ascii="Times New Roman" w:hAnsi="Times New Roman" w:eastAsia="宋体" w:cs="Times New Roman"/>
          <w:color w:val="auto"/>
          <w:kern w:val="3"/>
          <w:sz w:val="28"/>
          <w:szCs w:val="28"/>
          <w:highlight w:val="none"/>
        </w:rPr>
        <w:t>的资料。（提供</w:t>
      </w:r>
      <w:r>
        <w:rPr>
          <w:rFonts w:hint="eastAsia" w:ascii="Times New Roman" w:hAnsi="Times New Roman" w:eastAsia="宋体" w:cs="Times New Roman"/>
          <w:color w:val="auto"/>
          <w:kern w:val="3"/>
          <w:sz w:val="28"/>
          <w:szCs w:val="28"/>
          <w:highlight w:val="none"/>
        </w:rPr>
        <w:t>承诺书</w:t>
      </w:r>
      <w:r>
        <w:rPr>
          <w:rFonts w:ascii="Times New Roman" w:hAnsi="Times New Roman" w:eastAsia="宋体" w:cs="Times New Roman"/>
          <w:color w:val="auto"/>
          <w:kern w:val="3"/>
          <w:sz w:val="28"/>
          <w:szCs w:val="28"/>
          <w:highlight w:val="none"/>
        </w:rPr>
        <w:t>，格式自拟）</w:t>
      </w:r>
    </w:p>
    <w:p>
      <w:pPr>
        <w:ind w:firstLine="560" w:firstLineChars="200"/>
        <w:rPr>
          <w:rFonts w:ascii="Times New Roman" w:hAnsi="Times New Roman" w:eastAsia="宋体" w:cs="Times New Roman"/>
          <w:color w:val="auto"/>
          <w:kern w:val="3"/>
          <w:sz w:val="28"/>
          <w:szCs w:val="28"/>
          <w:highlight w:val="none"/>
        </w:rPr>
      </w:pPr>
      <w:r>
        <w:rPr>
          <w:rFonts w:hint="eastAsia" w:ascii="Times New Roman" w:hAnsi="Times New Roman" w:eastAsia="宋体" w:cs="Times New Roman"/>
          <w:color w:val="auto"/>
          <w:kern w:val="3"/>
          <w:sz w:val="28"/>
          <w:szCs w:val="28"/>
          <w:highlight w:val="none"/>
        </w:rPr>
        <w:t>（7）供应商</w:t>
      </w:r>
      <w:r>
        <w:rPr>
          <w:rFonts w:ascii="Times New Roman" w:hAnsi="Times New Roman" w:eastAsia="宋体" w:cs="Times New Roman"/>
          <w:color w:val="auto"/>
          <w:kern w:val="3"/>
          <w:sz w:val="28"/>
          <w:szCs w:val="28"/>
          <w:highlight w:val="none"/>
        </w:rPr>
        <w:t>承诺与本项目</w:t>
      </w:r>
      <w:r>
        <w:rPr>
          <w:rFonts w:hint="eastAsia" w:ascii="Times New Roman" w:hAnsi="Times New Roman" w:eastAsia="宋体" w:cs="Times New Roman"/>
          <w:color w:val="auto"/>
          <w:kern w:val="3"/>
          <w:sz w:val="28"/>
          <w:szCs w:val="28"/>
          <w:highlight w:val="none"/>
        </w:rPr>
        <w:t>采购人</w:t>
      </w:r>
      <w:r>
        <w:rPr>
          <w:rFonts w:ascii="Times New Roman" w:hAnsi="Times New Roman" w:eastAsia="宋体" w:cs="Times New Roman"/>
          <w:color w:val="auto"/>
          <w:kern w:val="3"/>
          <w:sz w:val="28"/>
          <w:szCs w:val="28"/>
          <w:highlight w:val="none"/>
        </w:rPr>
        <w:t>无任何有利害关系，</w:t>
      </w:r>
      <w:r>
        <w:rPr>
          <w:rFonts w:hint="eastAsia" w:ascii="Times New Roman" w:hAnsi="Times New Roman" w:eastAsia="宋体" w:cs="Times New Roman"/>
          <w:color w:val="auto"/>
          <w:kern w:val="3"/>
          <w:sz w:val="28"/>
          <w:szCs w:val="28"/>
          <w:highlight w:val="none"/>
        </w:rPr>
        <w:t>供应商</w:t>
      </w:r>
      <w:r>
        <w:rPr>
          <w:rFonts w:ascii="Times New Roman" w:hAnsi="Times New Roman" w:eastAsia="宋体" w:cs="Times New Roman"/>
          <w:color w:val="auto"/>
          <w:kern w:val="3"/>
          <w:sz w:val="28"/>
          <w:szCs w:val="28"/>
          <w:highlight w:val="none"/>
        </w:rPr>
        <w:t>的</w:t>
      </w:r>
      <w:r>
        <w:rPr>
          <w:rFonts w:hint="eastAsia" w:ascii="Times New Roman" w:hAnsi="Times New Roman" w:eastAsia="宋体" w:cs="Times New Roman"/>
          <w:color w:val="auto"/>
          <w:kern w:val="3"/>
          <w:sz w:val="28"/>
          <w:szCs w:val="28"/>
          <w:highlight w:val="none"/>
        </w:rPr>
        <w:t>响应</w:t>
      </w:r>
      <w:r>
        <w:rPr>
          <w:rFonts w:ascii="Times New Roman" w:hAnsi="Times New Roman" w:eastAsia="宋体" w:cs="Times New Roman"/>
          <w:color w:val="auto"/>
          <w:kern w:val="3"/>
          <w:sz w:val="28"/>
          <w:szCs w:val="28"/>
          <w:highlight w:val="none"/>
        </w:rPr>
        <w:t>不会影响本项目</w:t>
      </w:r>
      <w:r>
        <w:rPr>
          <w:rFonts w:hint="eastAsia" w:ascii="Times New Roman" w:hAnsi="Times New Roman" w:eastAsia="宋体" w:cs="Times New Roman"/>
          <w:color w:val="auto"/>
          <w:kern w:val="3"/>
          <w:sz w:val="28"/>
          <w:szCs w:val="28"/>
          <w:highlight w:val="none"/>
        </w:rPr>
        <w:t>采购</w:t>
      </w:r>
      <w:r>
        <w:rPr>
          <w:rFonts w:ascii="Times New Roman" w:hAnsi="Times New Roman" w:eastAsia="宋体" w:cs="Times New Roman"/>
          <w:color w:val="auto"/>
          <w:kern w:val="3"/>
          <w:sz w:val="28"/>
          <w:szCs w:val="28"/>
          <w:highlight w:val="none"/>
        </w:rPr>
        <w:t>公正性；</w:t>
      </w:r>
      <w:r>
        <w:rPr>
          <w:rFonts w:hint="eastAsia" w:ascii="Times New Roman" w:hAnsi="Times New Roman" w:eastAsia="宋体" w:cs="Times New Roman"/>
          <w:color w:val="auto"/>
          <w:kern w:val="3"/>
          <w:sz w:val="28"/>
          <w:szCs w:val="28"/>
          <w:highlight w:val="none"/>
        </w:rPr>
        <w:t>供应商</w:t>
      </w:r>
      <w:r>
        <w:rPr>
          <w:rFonts w:ascii="Times New Roman" w:hAnsi="Times New Roman" w:eastAsia="宋体" w:cs="Times New Roman"/>
          <w:color w:val="auto"/>
          <w:kern w:val="3"/>
          <w:sz w:val="28"/>
          <w:szCs w:val="28"/>
          <w:highlight w:val="none"/>
        </w:rPr>
        <w:t>与其他响应供应商不存在单位负责人为同一人或者存在控股、管理关系的情形。（提供</w:t>
      </w:r>
      <w:r>
        <w:rPr>
          <w:rFonts w:hint="eastAsia" w:ascii="Times New Roman" w:hAnsi="Times New Roman" w:eastAsia="宋体" w:cs="Times New Roman"/>
          <w:color w:val="auto"/>
          <w:kern w:val="3"/>
          <w:sz w:val="28"/>
          <w:szCs w:val="28"/>
          <w:highlight w:val="none"/>
        </w:rPr>
        <w:t>承诺书</w:t>
      </w:r>
      <w:r>
        <w:rPr>
          <w:rFonts w:ascii="Times New Roman" w:hAnsi="Times New Roman" w:eastAsia="宋体" w:cs="Times New Roman"/>
          <w:color w:val="auto"/>
          <w:kern w:val="3"/>
          <w:sz w:val="28"/>
          <w:szCs w:val="28"/>
          <w:highlight w:val="none"/>
        </w:rPr>
        <w:t>，格式自拟）</w:t>
      </w:r>
    </w:p>
    <w:p>
      <w:pPr>
        <w:ind w:firstLine="560" w:firstLineChars="200"/>
        <w:rPr>
          <w:rFonts w:ascii="Times New Roman" w:hAnsi="Times New Roman" w:eastAsia="宋体" w:cs="Times New Roman"/>
          <w:color w:val="auto"/>
          <w:kern w:val="3"/>
          <w:sz w:val="28"/>
          <w:szCs w:val="28"/>
          <w:highlight w:val="none"/>
        </w:rPr>
      </w:pPr>
      <w:r>
        <w:rPr>
          <w:rFonts w:hint="eastAsia" w:ascii="Times New Roman" w:hAnsi="Times New Roman" w:eastAsia="宋体" w:cs="Times New Roman"/>
          <w:color w:val="auto"/>
          <w:kern w:val="3"/>
          <w:sz w:val="28"/>
          <w:szCs w:val="28"/>
          <w:highlight w:val="none"/>
        </w:rPr>
        <w:t>（8）</w:t>
      </w:r>
      <w:r>
        <w:rPr>
          <w:rFonts w:ascii="Times New Roman" w:hAnsi="Times New Roman" w:eastAsia="宋体" w:cs="Times New Roman"/>
          <w:color w:val="auto"/>
          <w:kern w:val="3"/>
          <w:sz w:val="28"/>
          <w:szCs w:val="28"/>
          <w:highlight w:val="none"/>
        </w:rPr>
        <w:t>供应商自</w:t>
      </w:r>
      <w:r>
        <w:rPr>
          <w:rFonts w:hint="eastAsia" w:ascii="Times New Roman" w:hAnsi="Times New Roman" w:eastAsia="宋体" w:cs="Times New Roman"/>
          <w:color w:val="auto"/>
          <w:kern w:val="3"/>
          <w:sz w:val="28"/>
          <w:szCs w:val="28"/>
          <w:highlight w:val="none"/>
          <w:lang w:eastAsia="zh-CN"/>
        </w:rPr>
        <w:t>2022</w:t>
      </w:r>
      <w:r>
        <w:rPr>
          <w:rFonts w:ascii="Times New Roman" w:hAnsi="Times New Roman" w:eastAsia="宋体" w:cs="Times New Roman"/>
          <w:color w:val="auto"/>
          <w:kern w:val="3"/>
          <w:sz w:val="28"/>
          <w:szCs w:val="28"/>
          <w:highlight w:val="none"/>
        </w:rPr>
        <w:t>年1月1日至今未被依法暂停或者取消投标资格：未被责令停产停业、暂扣或者吊销许可证、暂扣或者吊销执照；未进入清算程序或被宣告破产或其他丧失履约能力的情形（投标单位需提交承诺）；</w:t>
      </w:r>
    </w:p>
    <w:p>
      <w:pPr>
        <w:ind w:firstLine="560" w:firstLineChars="200"/>
        <w:rPr>
          <w:rFonts w:ascii="Times New Roman" w:hAnsi="Times New Roman" w:eastAsia="宋体" w:cs="Times New Roman"/>
          <w:color w:val="auto"/>
          <w:kern w:val="3"/>
          <w:sz w:val="28"/>
          <w:szCs w:val="28"/>
          <w:highlight w:val="none"/>
        </w:rPr>
      </w:pPr>
      <w:r>
        <w:rPr>
          <w:rFonts w:ascii="Times New Roman" w:hAnsi="Times New Roman" w:eastAsia="宋体" w:cs="Times New Roman"/>
          <w:color w:val="auto"/>
          <w:kern w:val="3"/>
          <w:sz w:val="28"/>
          <w:szCs w:val="28"/>
          <w:highlight w:val="none"/>
        </w:rPr>
        <w:t>（</w:t>
      </w:r>
      <w:r>
        <w:rPr>
          <w:rFonts w:hint="eastAsia" w:ascii="Times New Roman" w:hAnsi="Times New Roman" w:eastAsia="宋体" w:cs="Times New Roman"/>
          <w:color w:val="auto"/>
          <w:kern w:val="3"/>
          <w:sz w:val="28"/>
          <w:szCs w:val="28"/>
          <w:highlight w:val="none"/>
        </w:rPr>
        <w:t>9</w:t>
      </w:r>
      <w:r>
        <w:rPr>
          <w:rFonts w:ascii="Times New Roman" w:hAnsi="Times New Roman" w:eastAsia="宋体" w:cs="Times New Roman"/>
          <w:color w:val="auto"/>
          <w:kern w:val="3"/>
          <w:sz w:val="28"/>
          <w:szCs w:val="28"/>
          <w:highlight w:val="none"/>
        </w:rPr>
        <w:t>）磋商保证金（提供汇款凭证）</w:t>
      </w:r>
    </w:p>
    <w:p>
      <w:pPr>
        <w:ind w:firstLine="560" w:firstLineChars="200"/>
        <w:rPr>
          <w:rFonts w:ascii="Times New Roman" w:hAnsi="Times New Roman" w:eastAsia="宋体" w:cs="Times New Roman"/>
          <w:color w:val="auto"/>
          <w:kern w:val="3"/>
          <w:sz w:val="28"/>
          <w:szCs w:val="28"/>
          <w:highlight w:val="none"/>
        </w:rPr>
      </w:pPr>
      <w:r>
        <w:rPr>
          <w:rFonts w:ascii="Times New Roman" w:hAnsi="Times New Roman" w:eastAsia="宋体" w:cs="Times New Roman"/>
          <w:color w:val="auto"/>
          <w:kern w:val="3"/>
          <w:sz w:val="28"/>
          <w:szCs w:val="28"/>
          <w:highlight w:val="none"/>
        </w:rPr>
        <w:t>（</w:t>
      </w:r>
      <w:r>
        <w:rPr>
          <w:rFonts w:hint="eastAsia" w:ascii="Times New Roman" w:hAnsi="Times New Roman" w:eastAsia="宋体" w:cs="Times New Roman"/>
          <w:color w:val="auto"/>
          <w:kern w:val="3"/>
          <w:sz w:val="28"/>
          <w:szCs w:val="28"/>
          <w:highlight w:val="none"/>
        </w:rPr>
        <w:t>10</w:t>
      </w:r>
      <w:r>
        <w:rPr>
          <w:rFonts w:ascii="Times New Roman" w:hAnsi="Times New Roman" w:eastAsia="宋体" w:cs="Times New Roman"/>
          <w:color w:val="auto"/>
          <w:kern w:val="3"/>
          <w:sz w:val="28"/>
          <w:szCs w:val="28"/>
          <w:highlight w:val="none"/>
        </w:rPr>
        <w:t>）信用信息查询截图（包含不限于信用中国网站（</w:t>
      </w:r>
      <w:r>
        <w:rPr>
          <w:rFonts w:ascii="Times New Roman" w:hAnsi="Times New Roman" w:cs="Times New Roman"/>
          <w:color w:val="auto"/>
          <w:sz w:val="28"/>
          <w:szCs w:val="28"/>
          <w:highlight w:val="none"/>
        </w:rPr>
        <w:t>失信被执行人、重大税收违法失信主体名单的供应商</w:t>
      </w:r>
      <w:r>
        <w:rPr>
          <w:rFonts w:ascii="Times New Roman" w:hAnsi="Times New Roman" w:eastAsia="宋体" w:cs="Times New Roman"/>
          <w:color w:val="auto"/>
          <w:kern w:val="3"/>
          <w:sz w:val="28"/>
          <w:szCs w:val="28"/>
          <w:highlight w:val="none"/>
        </w:rPr>
        <w:t>）、中国政府采购网（政府采购严重违法失信名单查询）、国家企业信用信息公示系统（行政处罚信息、列入经营异常名录信息、列入严重违法失信名单（黑名单）信息））</w:t>
      </w:r>
    </w:p>
    <w:p>
      <w:pPr>
        <w:ind w:firstLine="560" w:firstLineChars="200"/>
        <w:rPr>
          <w:rFonts w:ascii="Times New Roman" w:hAnsi="Times New Roman" w:eastAsia="宋体" w:cs="Times New Roman"/>
          <w:bCs/>
          <w:color w:val="auto"/>
          <w:sz w:val="28"/>
          <w:szCs w:val="28"/>
          <w:highlight w:val="none"/>
        </w:rPr>
      </w:pPr>
    </w:p>
    <w:p>
      <w:pPr>
        <w:spacing w:line="400" w:lineRule="exact"/>
        <w:ind w:right="84" w:rightChars="40"/>
        <w:jc w:val="center"/>
        <w:rPr>
          <w:rFonts w:ascii="Times New Roman" w:hAnsi="Times New Roman" w:eastAsia="宋体" w:cs="Times New Roman"/>
          <w:bCs/>
          <w:color w:val="auto"/>
          <w:sz w:val="24"/>
          <w:szCs w:val="20"/>
          <w:highlight w:val="none"/>
        </w:rPr>
        <w:sectPr>
          <w:pgSz w:w="11906" w:h="16838"/>
          <w:pgMar w:top="1134" w:right="1134" w:bottom="1134" w:left="1418" w:header="851" w:footer="992" w:gutter="0"/>
          <w:cols w:space="425" w:num="1"/>
          <w:docGrid w:type="lines" w:linePitch="312" w:charSpace="0"/>
        </w:sectPr>
      </w:pPr>
    </w:p>
    <w:p>
      <w:pPr>
        <w:pStyle w:val="3"/>
        <w:spacing w:before="0" w:after="0" w:line="560" w:lineRule="exact"/>
        <w:rPr>
          <w:rFonts w:ascii="Times New Roman" w:hAnsi="Times New Roman" w:cs="Times New Roman"/>
          <w:color w:val="auto"/>
          <w:sz w:val="28"/>
          <w:szCs w:val="28"/>
          <w:highlight w:val="none"/>
        </w:rPr>
      </w:pPr>
      <w:bookmarkStart w:id="89" w:name="_Toc169087824"/>
      <w:r>
        <w:rPr>
          <w:rFonts w:ascii="Times New Roman" w:hAnsi="Times New Roman" w:cs="Times New Roman"/>
          <w:color w:val="auto"/>
          <w:sz w:val="28"/>
          <w:szCs w:val="28"/>
          <w:highlight w:val="none"/>
        </w:rPr>
        <w:t>十一、</w:t>
      </w:r>
      <w:bookmarkEnd w:id="86"/>
      <w:r>
        <w:rPr>
          <w:rFonts w:ascii="Times New Roman" w:hAnsi="Times New Roman" w:cs="Times New Roman"/>
          <w:color w:val="auto"/>
          <w:sz w:val="28"/>
          <w:szCs w:val="28"/>
          <w:highlight w:val="none"/>
        </w:rPr>
        <w:t>项目整体实施方案</w:t>
      </w:r>
      <w:bookmarkEnd w:id="89"/>
    </w:p>
    <w:p>
      <w:pPr>
        <w:ind w:firstLine="560" w:firstLineChars="200"/>
        <w:rPr>
          <w:rFonts w:ascii="Times New Roman" w:hAnsi="Times New Roman" w:eastAsia="宋体" w:cs="Times New Roman"/>
          <w:color w:val="auto"/>
          <w:kern w:val="3"/>
          <w:sz w:val="28"/>
          <w:szCs w:val="28"/>
          <w:highlight w:val="none"/>
        </w:rPr>
      </w:pPr>
      <w:r>
        <w:rPr>
          <w:rFonts w:ascii="Times New Roman" w:hAnsi="Times New Roman" w:eastAsia="宋体" w:cs="Times New Roman"/>
          <w:color w:val="auto"/>
          <w:kern w:val="3"/>
          <w:sz w:val="28"/>
          <w:szCs w:val="28"/>
          <w:highlight w:val="none"/>
        </w:rPr>
        <w:t>至少应包括以下内容（包含但不限于）：</w:t>
      </w:r>
    </w:p>
    <w:p>
      <w:pPr>
        <w:ind w:firstLine="560" w:firstLineChars="200"/>
        <w:rPr>
          <w:rFonts w:ascii="Times New Roman" w:hAnsi="Times New Roman" w:eastAsia="宋体" w:cs="Times New Roman"/>
          <w:color w:val="auto"/>
          <w:kern w:val="3"/>
          <w:sz w:val="28"/>
          <w:szCs w:val="28"/>
          <w:highlight w:val="none"/>
        </w:rPr>
      </w:pPr>
      <w:r>
        <w:rPr>
          <w:rFonts w:hint="eastAsia" w:ascii="Times New Roman" w:hAnsi="Times New Roman" w:eastAsia="宋体" w:cs="Times New Roman"/>
          <w:color w:val="auto"/>
          <w:kern w:val="3"/>
          <w:sz w:val="28"/>
          <w:szCs w:val="28"/>
          <w:highlight w:val="none"/>
        </w:rPr>
        <w:t>1</w:t>
      </w:r>
      <w:r>
        <w:rPr>
          <w:rFonts w:ascii="Times New Roman" w:hAnsi="Times New Roman" w:eastAsia="宋体" w:cs="Times New Roman"/>
          <w:color w:val="auto"/>
          <w:kern w:val="3"/>
          <w:sz w:val="28"/>
          <w:szCs w:val="28"/>
          <w:highlight w:val="none"/>
        </w:rPr>
        <w:t>）</w:t>
      </w:r>
      <w:r>
        <w:rPr>
          <w:rFonts w:hint="eastAsia" w:ascii="Times New Roman" w:hAnsi="Times New Roman" w:eastAsia="宋体" w:cs="Times New Roman"/>
          <w:color w:val="auto"/>
          <w:kern w:val="3"/>
          <w:sz w:val="28"/>
          <w:szCs w:val="28"/>
          <w:highlight w:val="none"/>
          <w:lang w:val="en-US" w:eastAsia="zh-CN"/>
        </w:rPr>
        <w:t>施工</w:t>
      </w:r>
      <w:r>
        <w:rPr>
          <w:rFonts w:ascii="Times New Roman" w:hAnsi="Times New Roman" w:eastAsia="宋体" w:cs="Times New Roman"/>
          <w:color w:val="auto"/>
          <w:kern w:val="3"/>
          <w:sz w:val="28"/>
          <w:szCs w:val="28"/>
          <w:highlight w:val="none"/>
        </w:rPr>
        <w:t>方案（包括但不限于供应商针对</w:t>
      </w:r>
      <w:r>
        <w:rPr>
          <w:rFonts w:hint="default" w:ascii="Times New Roman" w:hAnsi="Times New Roman" w:eastAsia="宋体" w:cs="Times New Roman"/>
          <w:color w:val="auto"/>
          <w:kern w:val="3"/>
          <w:sz w:val="28"/>
          <w:szCs w:val="28"/>
          <w:highlight w:val="none"/>
          <w:lang w:val="en-US" w:eastAsia="zh-CN"/>
        </w:rPr>
        <w:t>乌鲁木齐南山分局</w:t>
      </w:r>
      <w:r>
        <w:rPr>
          <w:rFonts w:hint="default" w:ascii="Times New Roman" w:hAnsi="Times New Roman" w:eastAsia="宋体" w:cs="Times New Roman"/>
          <w:color w:val="auto"/>
          <w:kern w:val="3"/>
          <w:sz w:val="28"/>
          <w:szCs w:val="28"/>
          <w:highlight w:val="none"/>
        </w:rPr>
        <w:t>202</w:t>
      </w:r>
      <w:r>
        <w:rPr>
          <w:rFonts w:hint="default" w:ascii="Times New Roman" w:hAnsi="Times New Roman" w:eastAsia="宋体" w:cs="Times New Roman"/>
          <w:color w:val="auto"/>
          <w:kern w:val="3"/>
          <w:sz w:val="28"/>
          <w:szCs w:val="28"/>
          <w:highlight w:val="none"/>
          <w:lang w:val="en-US" w:eastAsia="zh-CN"/>
        </w:rPr>
        <w:t>5</w:t>
      </w:r>
      <w:r>
        <w:rPr>
          <w:rFonts w:hint="default" w:ascii="Times New Roman" w:hAnsi="Times New Roman" w:eastAsia="宋体" w:cs="Times New Roman"/>
          <w:color w:val="auto"/>
          <w:kern w:val="3"/>
          <w:sz w:val="28"/>
          <w:szCs w:val="28"/>
          <w:highlight w:val="none"/>
        </w:rPr>
        <w:t>年度封山育林</w:t>
      </w:r>
      <w:r>
        <w:rPr>
          <w:rFonts w:hint="eastAsia" w:ascii="Times New Roman" w:hAnsi="Times New Roman" w:eastAsia="宋体" w:cs="Times New Roman"/>
          <w:color w:val="auto"/>
          <w:kern w:val="3"/>
          <w:sz w:val="28"/>
          <w:szCs w:val="28"/>
          <w:highlight w:val="none"/>
          <w:lang w:val="en-US" w:eastAsia="zh-CN"/>
        </w:rPr>
        <w:t>项目</w:t>
      </w:r>
      <w:r>
        <w:rPr>
          <w:rFonts w:ascii="Times New Roman" w:hAnsi="Times New Roman" w:eastAsia="宋体" w:cs="Times New Roman"/>
          <w:color w:val="auto"/>
          <w:kern w:val="3"/>
          <w:sz w:val="28"/>
          <w:szCs w:val="28"/>
          <w:highlight w:val="none"/>
        </w:rPr>
        <w:t>实施方案、技术方案、设备配置</w:t>
      </w:r>
      <w:r>
        <w:rPr>
          <w:rFonts w:hint="eastAsia" w:ascii="Times New Roman" w:hAnsi="Times New Roman" w:eastAsia="宋体" w:cs="Times New Roman"/>
          <w:color w:val="auto"/>
          <w:kern w:val="3"/>
          <w:sz w:val="28"/>
          <w:szCs w:val="28"/>
          <w:highlight w:val="none"/>
        </w:rPr>
        <w:t>方案</w:t>
      </w:r>
      <w:r>
        <w:rPr>
          <w:rFonts w:ascii="Times New Roman" w:hAnsi="Times New Roman" w:eastAsia="宋体" w:cs="Times New Roman"/>
          <w:color w:val="auto"/>
          <w:kern w:val="3"/>
          <w:sz w:val="28"/>
          <w:szCs w:val="28"/>
          <w:highlight w:val="none"/>
        </w:rPr>
        <w:t>、安全保证体系与措施、应急响应方案及处理方案等）；</w:t>
      </w:r>
    </w:p>
    <w:p>
      <w:pPr>
        <w:ind w:firstLine="560" w:firstLineChars="200"/>
        <w:rPr>
          <w:rFonts w:ascii="Times New Roman" w:hAnsi="Times New Roman" w:eastAsia="宋体" w:cs="Times New Roman"/>
          <w:color w:val="auto"/>
          <w:kern w:val="3"/>
          <w:sz w:val="28"/>
          <w:szCs w:val="28"/>
          <w:highlight w:val="none"/>
        </w:rPr>
      </w:pPr>
      <w:r>
        <w:rPr>
          <w:rFonts w:hint="eastAsia" w:ascii="Times New Roman" w:hAnsi="Times New Roman" w:eastAsia="宋体" w:cs="Times New Roman"/>
          <w:color w:val="auto"/>
          <w:kern w:val="3"/>
          <w:sz w:val="28"/>
          <w:szCs w:val="28"/>
          <w:highlight w:val="none"/>
        </w:rPr>
        <w:t>2</w:t>
      </w:r>
      <w:r>
        <w:rPr>
          <w:rFonts w:ascii="Times New Roman" w:hAnsi="Times New Roman" w:eastAsia="宋体" w:cs="Times New Roman"/>
          <w:color w:val="auto"/>
          <w:kern w:val="3"/>
          <w:sz w:val="28"/>
          <w:szCs w:val="28"/>
          <w:highlight w:val="none"/>
        </w:rPr>
        <w:t>）工期、</w:t>
      </w:r>
      <w:r>
        <w:rPr>
          <w:rFonts w:hint="eastAsia" w:ascii="Times New Roman" w:hAnsi="Times New Roman" w:eastAsia="宋体" w:cs="Times New Roman"/>
          <w:color w:val="auto"/>
          <w:kern w:val="3"/>
          <w:sz w:val="28"/>
          <w:szCs w:val="28"/>
          <w:highlight w:val="none"/>
        </w:rPr>
        <w:t>质量</w:t>
      </w:r>
      <w:r>
        <w:rPr>
          <w:rFonts w:ascii="Times New Roman" w:hAnsi="Times New Roman" w:eastAsia="宋体" w:cs="Times New Roman"/>
          <w:color w:val="auto"/>
          <w:kern w:val="3"/>
          <w:sz w:val="28"/>
          <w:szCs w:val="28"/>
          <w:highlight w:val="none"/>
        </w:rPr>
        <w:t>保证方案；</w:t>
      </w:r>
    </w:p>
    <w:p>
      <w:pPr>
        <w:ind w:firstLine="560" w:firstLineChars="200"/>
        <w:rPr>
          <w:rFonts w:ascii="Times New Roman" w:hAnsi="Times New Roman" w:eastAsia="宋体" w:cs="Times New Roman"/>
          <w:color w:val="auto"/>
          <w:kern w:val="3"/>
          <w:sz w:val="28"/>
          <w:szCs w:val="28"/>
          <w:highlight w:val="none"/>
        </w:rPr>
      </w:pPr>
      <w:r>
        <w:rPr>
          <w:rFonts w:hint="eastAsia" w:ascii="Times New Roman" w:hAnsi="Times New Roman" w:eastAsia="宋体" w:cs="Times New Roman"/>
          <w:color w:val="auto"/>
          <w:kern w:val="3"/>
          <w:sz w:val="28"/>
          <w:szCs w:val="28"/>
          <w:highlight w:val="none"/>
        </w:rPr>
        <w:t>3</w:t>
      </w:r>
      <w:r>
        <w:rPr>
          <w:rFonts w:ascii="Times New Roman" w:hAnsi="Times New Roman" w:eastAsia="宋体" w:cs="Times New Roman"/>
          <w:color w:val="auto"/>
          <w:kern w:val="3"/>
          <w:sz w:val="28"/>
          <w:szCs w:val="28"/>
          <w:highlight w:val="none"/>
        </w:rPr>
        <w:t>）售后服务方案；</w:t>
      </w:r>
    </w:p>
    <w:p>
      <w:pPr>
        <w:ind w:firstLine="560" w:firstLineChars="200"/>
        <w:rPr>
          <w:rFonts w:ascii="Times New Roman" w:hAnsi="Times New Roman" w:eastAsia="宋体" w:cs="Times New Roman"/>
          <w:color w:val="auto"/>
          <w:kern w:val="3"/>
          <w:sz w:val="28"/>
          <w:szCs w:val="28"/>
          <w:highlight w:val="none"/>
        </w:rPr>
      </w:pPr>
      <w:r>
        <w:rPr>
          <w:rFonts w:hint="eastAsia" w:ascii="Times New Roman" w:hAnsi="Times New Roman" w:eastAsia="宋体" w:cs="Times New Roman"/>
          <w:color w:val="auto"/>
          <w:kern w:val="3"/>
          <w:sz w:val="28"/>
          <w:szCs w:val="28"/>
          <w:highlight w:val="none"/>
        </w:rPr>
        <w:t>4</w:t>
      </w:r>
      <w:r>
        <w:rPr>
          <w:rFonts w:ascii="Times New Roman" w:hAnsi="Times New Roman" w:eastAsia="宋体" w:cs="Times New Roman"/>
          <w:color w:val="auto"/>
          <w:kern w:val="3"/>
          <w:sz w:val="28"/>
          <w:szCs w:val="28"/>
          <w:highlight w:val="none"/>
        </w:rPr>
        <w:t>）其他。</w:t>
      </w:r>
    </w:p>
    <w:p>
      <w:pPr>
        <w:ind w:firstLine="560" w:firstLineChars="200"/>
        <w:rPr>
          <w:rFonts w:ascii="Times New Roman" w:hAnsi="Times New Roman" w:eastAsia="宋体" w:cs="Times New Roman"/>
          <w:color w:val="auto"/>
          <w:kern w:val="3"/>
          <w:sz w:val="28"/>
          <w:szCs w:val="28"/>
          <w:highlight w:val="none"/>
        </w:rPr>
      </w:pPr>
    </w:p>
    <w:p>
      <w:pPr>
        <w:ind w:firstLine="560" w:firstLineChars="200"/>
        <w:rPr>
          <w:rFonts w:ascii="Times New Roman" w:hAnsi="Times New Roman" w:eastAsia="宋体" w:cs="Times New Roman"/>
          <w:color w:val="auto"/>
          <w:kern w:val="3"/>
          <w:sz w:val="28"/>
          <w:szCs w:val="28"/>
          <w:highlight w:val="none"/>
        </w:rPr>
      </w:pPr>
    </w:p>
    <w:p>
      <w:pPr>
        <w:ind w:firstLine="560" w:firstLineChars="200"/>
        <w:rPr>
          <w:rFonts w:ascii="Times New Roman" w:hAnsi="Times New Roman" w:eastAsia="宋体" w:cs="Times New Roman"/>
          <w:color w:val="auto"/>
          <w:kern w:val="3"/>
          <w:sz w:val="28"/>
          <w:szCs w:val="28"/>
          <w:highlight w:val="none"/>
        </w:rPr>
        <w:sectPr>
          <w:pgSz w:w="11906" w:h="16838"/>
          <w:pgMar w:top="1134" w:right="1134" w:bottom="1134" w:left="1418" w:header="851" w:footer="992" w:gutter="0"/>
          <w:cols w:space="425" w:num="1"/>
          <w:docGrid w:type="lines" w:linePitch="312" w:charSpace="0"/>
        </w:sectPr>
      </w:pPr>
    </w:p>
    <w:p>
      <w:pPr>
        <w:pStyle w:val="3"/>
        <w:spacing w:before="0" w:after="0" w:line="560" w:lineRule="exact"/>
        <w:rPr>
          <w:rFonts w:ascii="Times New Roman" w:hAnsi="Times New Roman" w:cs="Times New Roman"/>
          <w:color w:val="auto"/>
          <w:sz w:val="28"/>
          <w:szCs w:val="28"/>
          <w:highlight w:val="none"/>
        </w:rPr>
      </w:pPr>
      <w:bookmarkStart w:id="90" w:name="_Toc169087825"/>
      <w:r>
        <w:rPr>
          <w:rFonts w:ascii="Times New Roman" w:hAnsi="Times New Roman" w:cs="Times New Roman"/>
          <w:color w:val="auto"/>
          <w:sz w:val="28"/>
          <w:szCs w:val="28"/>
          <w:highlight w:val="none"/>
        </w:rPr>
        <w:t>十二、供应商承诺书</w:t>
      </w:r>
      <w:bookmarkEnd w:id="90"/>
    </w:p>
    <w:p>
      <w:pPr>
        <w:autoSpaceDE w:val="0"/>
        <w:autoSpaceDN w:val="0"/>
        <w:adjustRightInd w:val="0"/>
        <w:spacing w:line="400" w:lineRule="exact"/>
        <w:ind w:right="84" w:rightChars="40" w:firstLine="480"/>
        <w:rPr>
          <w:rFonts w:ascii="Times New Roman" w:hAnsi="Times New Roman" w:eastAsia="宋体" w:cs="Times New Roman"/>
          <w:color w:val="auto"/>
          <w:kern w:val="0"/>
          <w:sz w:val="24"/>
          <w:szCs w:val="20"/>
          <w:highlight w:val="none"/>
          <w:lang w:val="zh-CN"/>
        </w:rPr>
      </w:pPr>
    </w:p>
    <w:p>
      <w:pPr>
        <w:autoSpaceDE w:val="0"/>
        <w:autoSpaceDN w:val="0"/>
        <w:adjustRightInd w:val="0"/>
        <w:spacing w:line="400" w:lineRule="exact"/>
        <w:ind w:right="84" w:rightChars="40"/>
        <w:jc w:val="center"/>
        <w:rPr>
          <w:rFonts w:ascii="Times New Roman" w:hAnsi="Times New Roman" w:eastAsia="宋体" w:cs="Times New Roman"/>
          <w:b/>
          <w:color w:val="auto"/>
          <w:kern w:val="0"/>
          <w:sz w:val="30"/>
          <w:szCs w:val="30"/>
          <w:highlight w:val="none"/>
          <w:lang w:val="zh-CN"/>
        </w:rPr>
      </w:pPr>
      <w:r>
        <w:rPr>
          <w:rFonts w:ascii="Times New Roman" w:hAnsi="Times New Roman" w:eastAsia="宋体" w:cs="Times New Roman"/>
          <w:b/>
          <w:color w:val="auto"/>
          <w:kern w:val="0"/>
          <w:sz w:val="30"/>
          <w:szCs w:val="30"/>
          <w:highlight w:val="none"/>
          <w:lang w:val="zh-CN"/>
        </w:rPr>
        <w:t>供应商承诺书</w:t>
      </w:r>
    </w:p>
    <w:p>
      <w:pPr>
        <w:autoSpaceDE w:val="0"/>
        <w:autoSpaceDN w:val="0"/>
        <w:adjustRightInd w:val="0"/>
        <w:spacing w:line="400" w:lineRule="exact"/>
        <w:ind w:right="84" w:rightChars="40" w:firstLine="480"/>
        <w:rPr>
          <w:rFonts w:ascii="Times New Roman" w:hAnsi="Times New Roman" w:eastAsia="宋体" w:cs="Times New Roman"/>
          <w:color w:val="auto"/>
          <w:kern w:val="0"/>
          <w:sz w:val="24"/>
          <w:szCs w:val="20"/>
          <w:highlight w:val="none"/>
          <w:lang w:val="zh-CN"/>
        </w:rPr>
      </w:pPr>
    </w:p>
    <w:p>
      <w:pPr>
        <w:autoSpaceDE w:val="0"/>
        <w:autoSpaceDN w:val="0"/>
        <w:adjustRightInd w:val="0"/>
        <w:spacing w:line="400" w:lineRule="exact"/>
        <w:ind w:right="84" w:rightChars="40"/>
        <w:rPr>
          <w:rFonts w:ascii="Times New Roman" w:hAnsi="Times New Roman" w:eastAsia="宋体" w:cs="Times New Roman"/>
          <w:color w:val="auto"/>
          <w:kern w:val="0"/>
          <w:sz w:val="24"/>
          <w:szCs w:val="20"/>
          <w:highlight w:val="none"/>
          <w:lang w:val="zh-CN"/>
        </w:rPr>
      </w:pPr>
      <w:r>
        <w:rPr>
          <w:rFonts w:ascii="Times New Roman" w:hAnsi="Times New Roman" w:eastAsia="宋体" w:cs="Times New Roman"/>
          <w:color w:val="auto"/>
          <w:kern w:val="0"/>
          <w:sz w:val="24"/>
          <w:szCs w:val="20"/>
          <w:highlight w:val="none"/>
          <w:lang w:val="zh-CN"/>
        </w:rPr>
        <w:t>致：采购人：</w:t>
      </w:r>
    </w:p>
    <w:p>
      <w:pPr>
        <w:autoSpaceDE w:val="0"/>
        <w:autoSpaceDN w:val="0"/>
        <w:adjustRightInd w:val="0"/>
        <w:spacing w:line="400" w:lineRule="exact"/>
        <w:ind w:right="84" w:rightChars="40" w:firstLine="480"/>
        <w:rPr>
          <w:rFonts w:ascii="Times New Roman" w:hAnsi="Times New Roman" w:eastAsia="宋体" w:cs="Times New Roman"/>
          <w:color w:val="auto"/>
          <w:kern w:val="0"/>
          <w:sz w:val="24"/>
          <w:szCs w:val="20"/>
          <w:highlight w:val="none"/>
          <w:lang w:val="zh-CN"/>
        </w:rPr>
      </w:pPr>
      <w:r>
        <w:rPr>
          <w:rFonts w:ascii="Times New Roman" w:hAnsi="Times New Roman" w:eastAsia="宋体" w:cs="Times New Roman"/>
          <w:color w:val="auto"/>
          <w:kern w:val="0"/>
          <w:sz w:val="24"/>
          <w:szCs w:val="20"/>
          <w:highlight w:val="none"/>
          <w:lang w:val="zh-CN"/>
        </w:rPr>
        <w:t>为了诚实、客观、有序地参与</w:t>
      </w:r>
      <w:r>
        <w:rPr>
          <w:rFonts w:ascii="Times New Roman" w:hAnsi="Times New Roman" w:eastAsia="宋体" w:cs="Times New Roman"/>
          <w:color w:val="auto"/>
          <w:kern w:val="0"/>
          <w:sz w:val="24"/>
          <w:szCs w:val="20"/>
          <w:highlight w:val="none"/>
          <w:u w:val="single"/>
          <w:lang w:val="zh-CN"/>
        </w:rPr>
        <w:t xml:space="preserve">           </w:t>
      </w:r>
      <w:r>
        <w:rPr>
          <w:rFonts w:ascii="Times New Roman" w:hAnsi="Times New Roman" w:eastAsia="宋体" w:cs="Times New Roman"/>
          <w:color w:val="auto"/>
          <w:kern w:val="0"/>
          <w:sz w:val="24"/>
          <w:szCs w:val="20"/>
          <w:highlight w:val="none"/>
          <w:lang w:val="zh-CN"/>
        </w:rPr>
        <w:t>磋商采购活动，愿就以下内容作出承诺：</w:t>
      </w:r>
    </w:p>
    <w:p>
      <w:pPr>
        <w:autoSpaceDE w:val="0"/>
        <w:autoSpaceDN w:val="0"/>
        <w:adjustRightInd w:val="0"/>
        <w:spacing w:line="400" w:lineRule="exact"/>
        <w:ind w:right="84" w:rightChars="40" w:firstLine="480"/>
        <w:rPr>
          <w:rFonts w:ascii="Times New Roman" w:hAnsi="Times New Roman" w:eastAsia="宋体" w:cs="Times New Roman"/>
          <w:color w:val="auto"/>
          <w:kern w:val="0"/>
          <w:sz w:val="24"/>
          <w:szCs w:val="20"/>
          <w:highlight w:val="none"/>
          <w:lang w:val="zh-CN"/>
        </w:rPr>
      </w:pPr>
      <w:r>
        <w:rPr>
          <w:rFonts w:ascii="Times New Roman" w:hAnsi="Times New Roman" w:eastAsia="宋体" w:cs="Times New Roman"/>
          <w:color w:val="auto"/>
          <w:kern w:val="0"/>
          <w:sz w:val="24"/>
          <w:szCs w:val="20"/>
          <w:highlight w:val="none"/>
          <w:lang w:val="zh-CN"/>
        </w:rPr>
        <w:t>一、自觉遵守各项法律、法规、规章、制度以及社会公德，维护廉洁环境，与同场竞争的供应商平等参加磋商活动。</w:t>
      </w:r>
    </w:p>
    <w:p>
      <w:pPr>
        <w:autoSpaceDE w:val="0"/>
        <w:autoSpaceDN w:val="0"/>
        <w:adjustRightInd w:val="0"/>
        <w:spacing w:line="400" w:lineRule="exact"/>
        <w:ind w:right="84" w:rightChars="40" w:firstLine="480"/>
        <w:rPr>
          <w:rFonts w:ascii="Times New Roman" w:hAnsi="Times New Roman" w:eastAsia="宋体" w:cs="Times New Roman"/>
          <w:color w:val="auto"/>
          <w:kern w:val="0"/>
          <w:sz w:val="24"/>
          <w:szCs w:val="20"/>
          <w:highlight w:val="none"/>
          <w:lang w:val="zh-CN"/>
        </w:rPr>
      </w:pPr>
      <w:r>
        <w:rPr>
          <w:rFonts w:ascii="Times New Roman" w:hAnsi="Times New Roman" w:eastAsia="宋体" w:cs="Times New Roman"/>
          <w:color w:val="auto"/>
          <w:kern w:val="0"/>
          <w:sz w:val="24"/>
          <w:szCs w:val="20"/>
          <w:highlight w:val="none"/>
          <w:lang w:val="zh-CN"/>
        </w:rPr>
        <w:t>二、我公司承诺，具有良好的商业信誉和健全的财务会计制度，具有履行合同所必须的设备和专业技术能力，有依法缴纳税收和社会保障资金的良好记录，法律、行政法规规定的其他条件。</w:t>
      </w:r>
    </w:p>
    <w:p>
      <w:pPr>
        <w:autoSpaceDE w:val="0"/>
        <w:autoSpaceDN w:val="0"/>
        <w:adjustRightInd w:val="0"/>
        <w:spacing w:line="400" w:lineRule="exact"/>
        <w:ind w:right="84" w:rightChars="40" w:firstLine="480"/>
        <w:rPr>
          <w:rFonts w:ascii="Times New Roman" w:hAnsi="Times New Roman" w:eastAsia="宋体" w:cs="Times New Roman"/>
          <w:color w:val="auto"/>
          <w:kern w:val="0"/>
          <w:sz w:val="24"/>
          <w:szCs w:val="20"/>
          <w:highlight w:val="none"/>
          <w:lang w:val="zh-CN"/>
        </w:rPr>
      </w:pPr>
      <w:r>
        <w:rPr>
          <w:rFonts w:ascii="Times New Roman" w:hAnsi="Times New Roman" w:eastAsia="宋体" w:cs="Times New Roman"/>
          <w:color w:val="auto"/>
          <w:kern w:val="0"/>
          <w:sz w:val="24"/>
          <w:szCs w:val="20"/>
          <w:highlight w:val="none"/>
          <w:lang w:val="zh-CN"/>
        </w:rPr>
        <w:t>三、参加采购代理机构组织的磋商活动时，严格按照磋商文件的规定和要求提供所需的相关材料，并对所提供的各类资料的真实性负责，不虚假应标，不虚列业绩。</w:t>
      </w:r>
    </w:p>
    <w:p>
      <w:pPr>
        <w:autoSpaceDE w:val="0"/>
        <w:autoSpaceDN w:val="0"/>
        <w:adjustRightInd w:val="0"/>
        <w:spacing w:line="400" w:lineRule="exact"/>
        <w:ind w:right="84" w:rightChars="40" w:firstLine="480"/>
        <w:rPr>
          <w:rFonts w:ascii="Times New Roman" w:hAnsi="Times New Roman" w:eastAsia="宋体" w:cs="Times New Roman"/>
          <w:color w:val="auto"/>
          <w:kern w:val="0"/>
          <w:sz w:val="24"/>
          <w:szCs w:val="20"/>
          <w:highlight w:val="none"/>
          <w:lang w:val="zh-CN"/>
        </w:rPr>
      </w:pPr>
      <w:r>
        <w:rPr>
          <w:rFonts w:ascii="Times New Roman" w:hAnsi="Times New Roman" w:eastAsia="宋体" w:cs="Times New Roman"/>
          <w:color w:val="auto"/>
          <w:kern w:val="0"/>
          <w:sz w:val="24"/>
          <w:szCs w:val="20"/>
          <w:highlight w:val="none"/>
          <w:lang w:val="zh-CN"/>
        </w:rPr>
        <w:t>四、尊重参与磋商活动各相关方的合法行为，接受磋商活动依法形成的意见、结果。</w:t>
      </w:r>
    </w:p>
    <w:p>
      <w:pPr>
        <w:autoSpaceDE w:val="0"/>
        <w:autoSpaceDN w:val="0"/>
        <w:adjustRightInd w:val="0"/>
        <w:spacing w:line="400" w:lineRule="exact"/>
        <w:ind w:right="84" w:rightChars="40" w:firstLine="480"/>
        <w:rPr>
          <w:rFonts w:ascii="Times New Roman" w:hAnsi="Times New Roman" w:eastAsia="宋体" w:cs="Times New Roman"/>
          <w:color w:val="auto"/>
          <w:kern w:val="0"/>
          <w:sz w:val="24"/>
          <w:szCs w:val="20"/>
          <w:highlight w:val="none"/>
          <w:lang w:val="zh-CN"/>
        </w:rPr>
      </w:pPr>
      <w:r>
        <w:rPr>
          <w:rFonts w:ascii="Times New Roman" w:hAnsi="Times New Roman" w:eastAsia="宋体" w:cs="Times New Roman"/>
          <w:color w:val="auto"/>
          <w:kern w:val="0"/>
          <w:sz w:val="24"/>
          <w:szCs w:val="20"/>
          <w:highlight w:val="none"/>
          <w:lang w:val="zh-CN"/>
        </w:rPr>
        <w:t>五、依法参加磋商活动，不围标、串标，维护市场秩序，不提供“三无”产品、以次充好。</w:t>
      </w:r>
    </w:p>
    <w:p>
      <w:pPr>
        <w:autoSpaceDE w:val="0"/>
        <w:autoSpaceDN w:val="0"/>
        <w:adjustRightInd w:val="0"/>
        <w:spacing w:line="400" w:lineRule="exact"/>
        <w:ind w:right="84" w:rightChars="40" w:firstLine="480"/>
        <w:rPr>
          <w:rFonts w:ascii="Times New Roman" w:hAnsi="Times New Roman" w:eastAsia="宋体" w:cs="Times New Roman"/>
          <w:color w:val="auto"/>
          <w:kern w:val="0"/>
          <w:sz w:val="24"/>
          <w:szCs w:val="20"/>
          <w:highlight w:val="none"/>
          <w:lang w:val="zh-CN"/>
        </w:rPr>
      </w:pPr>
      <w:r>
        <w:rPr>
          <w:rFonts w:ascii="Times New Roman" w:hAnsi="Times New Roman" w:eastAsia="宋体" w:cs="Times New Roman"/>
          <w:color w:val="auto"/>
          <w:kern w:val="0"/>
          <w:sz w:val="24"/>
          <w:szCs w:val="20"/>
          <w:highlight w:val="none"/>
          <w:lang w:val="zh-CN"/>
        </w:rPr>
        <w:t>六、积极推动磋商活动健康开展，对采购活动有疑问、异议时，按法律规定的程序实名（加盖单位章和法定代表人签名）反映情况，不恶意中伤、无事生非，以和谐、平等的心态参加磋商活动。</w:t>
      </w:r>
    </w:p>
    <w:p>
      <w:pPr>
        <w:autoSpaceDE w:val="0"/>
        <w:autoSpaceDN w:val="0"/>
        <w:adjustRightInd w:val="0"/>
        <w:spacing w:line="400" w:lineRule="exact"/>
        <w:ind w:right="84" w:rightChars="40" w:firstLine="480"/>
        <w:rPr>
          <w:rFonts w:ascii="Times New Roman" w:hAnsi="Times New Roman" w:eastAsia="宋体" w:cs="Times New Roman"/>
          <w:color w:val="auto"/>
          <w:kern w:val="0"/>
          <w:sz w:val="24"/>
          <w:szCs w:val="20"/>
          <w:highlight w:val="none"/>
          <w:lang w:val="zh-CN"/>
        </w:rPr>
      </w:pPr>
      <w:r>
        <w:rPr>
          <w:rFonts w:ascii="Times New Roman" w:hAnsi="Times New Roman" w:eastAsia="宋体" w:cs="Times New Roman"/>
          <w:color w:val="auto"/>
          <w:kern w:val="0"/>
          <w:sz w:val="24"/>
          <w:szCs w:val="20"/>
          <w:highlight w:val="none"/>
          <w:lang w:val="zh-CN"/>
        </w:rPr>
        <w:t>七、认真履行成交人应承担的责任和义务，全面执行采购合同规定的各项内容，保质保量地按时提供服务。</w:t>
      </w:r>
    </w:p>
    <w:p>
      <w:pPr>
        <w:autoSpaceDE w:val="0"/>
        <w:autoSpaceDN w:val="0"/>
        <w:adjustRightInd w:val="0"/>
        <w:spacing w:line="400" w:lineRule="exact"/>
        <w:ind w:right="84" w:rightChars="40" w:firstLine="480" w:firstLineChars="200"/>
        <w:rPr>
          <w:rFonts w:ascii="Times New Roman" w:hAnsi="Times New Roman" w:eastAsia="宋体" w:cs="Times New Roman"/>
          <w:color w:val="auto"/>
          <w:kern w:val="0"/>
          <w:sz w:val="24"/>
          <w:szCs w:val="20"/>
          <w:highlight w:val="none"/>
          <w:lang w:val="zh-CN"/>
        </w:rPr>
      </w:pPr>
      <w:r>
        <w:rPr>
          <w:rFonts w:ascii="Times New Roman" w:hAnsi="Times New Roman" w:eastAsia="宋体" w:cs="Times New Roman"/>
          <w:color w:val="auto"/>
          <w:kern w:val="0"/>
          <w:sz w:val="24"/>
          <w:szCs w:val="20"/>
          <w:highlight w:val="none"/>
          <w:lang w:val="zh-CN"/>
        </w:rPr>
        <w:t>若本企业（单位）发生有悖于上述承诺的行为，愿意接受《中华人民共和国政府采购法》等有关法律法规中对供应商的相关处理。</w:t>
      </w:r>
    </w:p>
    <w:p>
      <w:pPr>
        <w:ind w:right="84" w:rightChars="40" w:firstLine="480" w:firstLineChars="200"/>
        <w:rPr>
          <w:rFonts w:ascii="Times New Roman" w:hAnsi="Times New Roman" w:eastAsia="宋体" w:cs="Times New Roman"/>
          <w:color w:val="auto"/>
          <w:sz w:val="24"/>
          <w:szCs w:val="20"/>
          <w:highlight w:val="none"/>
          <w:lang w:val="zh-CN"/>
        </w:rPr>
      </w:pPr>
    </w:p>
    <w:p>
      <w:pPr>
        <w:autoSpaceDE w:val="0"/>
        <w:autoSpaceDN w:val="0"/>
        <w:adjustRightInd w:val="0"/>
        <w:spacing w:line="400" w:lineRule="exact"/>
        <w:ind w:right="84" w:rightChars="40"/>
        <w:rPr>
          <w:rFonts w:ascii="Times New Roman" w:hAnsi="Times New Roman" w:eastAsia="宋体" w:cs="Times New Roman"/>
          <w:color w:val="auto"/>
          <w:kern w:val="0"/>
          <w:sz w:val="24"/>
          <w:szCs w:val="20"/>
          <w:highlight w:val="none"/>
          <w:lang w:val="zh-CN"/>
        </w:rPr>
      </w:pPr>
      <w:r>
        <w:rPr>
          <w:rFonts w:ascii="Times New Roman" w:hAnsi="Times New Roman" w:eastAsia="宋体" w:cs="Times New Roman"/>
          <w:color w:val="auto"/>
          <w:kern w:val="0"/>
          <w:sz w:val="24"/>
          <w:szCs w:val="20"/>
          <w:highlight w:val="none"/>
          <w:lang w:val="zh-CN"/>
        </w:rPr>
        <w:t>本承诺是采购项目响应文件的组成部分。</w:t>
      </w:r>
    </w:p>
    <w:p>
      <w:pPr>
        <w:autoSpaceDE w:val="0"/>
        <w:autoSpaceDN w:val="0"/>
        <w:adjustRightInd w:val="0"/>
        <w:spacing w:line="400" w:lineRule="exact"/>
        <w:ind w:right="84" w:rightChars="40"/>
        <w:rPr>
          <w:rFonts w:ascii="Times New Roman" w:hAnsi="Times New Roman" w:eastAsia="宋体" w:cs="Times New Roman"/>
          <w:color w:val="auto"/>
          <w:kern w:val="0"/>
          <w:sz w:val="24"/>
          <w:szCs w:val="20"/>
          <w:highlight w:val="none"/>
          <w:lang w:val="zh-CN"/>
        </w:rPr>
      </w:pPr>
    </w:p>
    <w:p>
      <w:pPr>
        <w:autoSpaceDE w:val="0"/>
        <w:autoSpaceDN w:val="0"/>
        <w:adjustRightInd w:val="0"/>
        <w:spacing w:line="400" w:lineRule="exact"/>
        <w:ind w:right="84" w:rightChars="40"/>
        <w:rPr>
          <w:rFonts w:ascii="Times New Roman" w:hAnsi="Times New Roman" w:eastAsia="宋体" w:cs="Times New Roman"/>
          <w:color w:val="auto"/>
          <w:kern w:val="0"/>
          <w:sz w:val="24"/>
          <w:szCs w:val="20"/>
          <w:highlight w:val="none"/>
          <w:lang w:val="zh-CN"/>
        </w:rPr>
      </w:pPr>
    </w:p>
    <w:p>
      <w:pPr>
        <w:autoSpaceDE w:val="0"/>
        <w:autoSpaceDN w:val="0"/>
        <w:adjustRightInd w:val="0"/>
        <w:spacing w:line="400" w:lineRule="exact"/>
        <w:ind w:right="84" w:rightChars="40"/>
        <w:rPr>
          <w:rFonts w:ascii="Times New Roman" w:hAnsi="Times New Roman" w:eastAsia="宋体" w:cs="Times New Roman"/>
          <w:color w:val="auto"/>
          <w:kern w:val="0"/>
          <w:sz w:val="24"/>
          <w:szCs w:val="20"/>
          <w:highlight w:val="none"/>
          <w:lang w:val="zh-CN"/>
        </w:rPr>
      </w:pPr>
    </w:p>
    <w:p>
      <w:pPr>
        <w:autoSpaceDE w:val="0"/>
        <w:autoSpaceDN w:val="0"/>
        <w:adjustRightInd w:val="0"/>
        <w:spacing w:line="360" w:lineRule="auto"/>
        <w:ind w:right="84" w:rightChars="40" w:firstLine="4435" w:firstLineChars="1848"/>
        <w:jc w:val="right"/>
        <w:rPr>
          <w:rFonts w:ascii="Times New Roman" w:hAnsi="Times New Roman" w:eastAsia="宋体" w:cs="Times New Roman"/>
          <w:bCs/>
          <w:color w:val="auto"/>
          <w:kern w:val="0"/>
          <w:sz w:val="24"/>
          <w:szCs w:val="20"/>
          <w:highlight w:val="none"/>
          <w:lang w:val="zh-CN"/>
        </w:rPr>
      </w:pPr>
      <w:r>
        <w:rPr>
          <w:rFonts w:ascii="Times New Roman" w:hAnsi="Times New Roman" w:eastAsia="宋体" w:cs="Times New Roman"/>
          <w:bCs/>
          <w:color w:val="auto"/>
          <w:kern w:val="0"/>
          <w:sz w:val="24"/>
          <w:szCs w:val="20"/>
          <w:highlight w:val="none"/>
          <w:lang w:val="zh-CN"/>
        </w:rPr>
        <w:t xml:space="preserve">供应商： </w:t>
      </w:r>
      <w:r>
        <w:rPr>
          <w:rFonts w:hint="eastAsia" w:ascii="Times New Roman" w:hAnsi="Times New Roman" w:eastAsia="宋体" w:cs="Times New Roman"/>
          <w:bCs/>
          <w:color w:val="auto"/>
          <w:kern w:val="0"/>
          <w:sz w:val="24"/>
          <w:szCs w:val="20"/>
          <w:highlight w:val="none"/>
          <w:lang w:val="zh-CN"/>
        </w:rPr>
        <w:t xml:space="preserve">  </w:t>
      </w:r>
      <w:r>
        <w:rPr>
          <w:rFonts w:ascii="Times New Roman" w:hAnsi="Times New Roman" w:eastAsia="宋体" w:cs="Times New Roman"/>
          <w:bCs/>
          <w:color w:val="auto"/>
          <w:kern w:val="0"/>
          <w:sz w:val="24"/>
          <w:szCs w:val="20"/>
          <w:highlight w:val="none"/>
          <w:lang w:val="zh-CN"/>
        </w:rPr>
        <w:t xml:space="preserve">         （公章）</w:t>
      </w:r>
    </w:p>
    <w:p>
      <w:pPr>
        <w:autoSpaceDE w:val="0"/>
        <w:autoSpaceDN w:val="0"/>
        <w:adjustRightInd w:val="0"/>
        <w:spacing w:line="360" w:lineRule="auto"/>
        <w:ind w:right="84" w:rightChars="40"/>
        <w:jc w:val="right"/>
        <w:rPr>
          <w:rFonts w:ascii="Times New Roman" w:hAnsi="Times New Roman" w:eastAsia="宋体" w:cs="Times New Roman"/>
          <w:bCs/>
          <w:color w:val="auto"/>
          <w:kern w:val="0"/>
          <w:sz w:val="24"/>
          <w:szCs w:val="20"/>
          <w:highlight w:val="none"/>
          <w:lang w:val="zh-CN"/>
        </w:rPr>
      </w:pPr>
      <w:r>
        <w:rPr>
          <w:rFonts w:ascii="Times New Roman" w:hAnsi="Times New Roman" w:eastAsia="宋体" w:cs="Times New Roman"/>
          <w:bCs/>
          <w:color w:val="auto"/>
          <w:kern w:val="0"/>
          <w:sz w:val="24"/>
          <w:szCs w:val="20"/>
          <w:highlight w:val="none"/>
          <w:lang w:val="zh-CN"/>
        </w:rPr>
        <w:t>法定代表人或委托代理人：      （</w:t>
      </w:r>
      <w:r>
        <w:rPr>
          <w:rFonts w:hint="eastAsia" w:ascii="Times New Roman" w:hAnsi="Times New Roman" w:eastAsia="宋体" w:cs="Times New Roman"/>
          <w:bCs/>
          <w:color w:val="auto"/>
          <w:kern w:val="0"/>
          <w:sz w:val="24"/>
          <w:szCs w:val="20"/>
          <w:highlight w:val="none"/>
          <w:lang w:val="zh-CN"/>
        </w:rPr>
        <w:t>签字或盖章</w:t>
      </w:r>
      <w:r>
        <w:rPr>
          <w:rFonts w:ascii="Times New Roman" w:hAnsi="Times New Roman" w:eastAsia="宋体" w:cs="Times New Roman"/>
          <w:bCs/>
          <w:color w:val="auto"/>
          <w:kern w:val="0"/>
          <w:sz w:val="24"/>
          <w:szCs w:val="20"/>
          <w:highlight w:val="none"/>
          <w:lang w:val="zh-CN"/>
        </w:rPr>
        <w:t>）</w:t>
      </w:r>
    </w:p>
    <w:p>
      <w:pPr>
        <w:spacing w:line="360" w:lineRule="auto"/>
        <w:ind w:right="84" w:rightChars="40"/>
        <w:jc w:val="right"/>
        <w:rPr>
          <w:rFonts w:ascii="Times New Roman" w:hAnsi="Times New Roman" w:eastAsia="宋体" w:cs="Times New Roman"/>
          <w:color w:val="auto"/>
          <w:sz w:val="24"/>
          <w:szCs w:val="20"/>
          <w:highlight w:val="none"/>
        </w:rPr>
      </w:pPr>
      <w:r>
        <w:rPr>
          <w:rFonts w:ascii="Times New Roman" w:hAnsi="Times New Roman" w:eastAsia="宋体" w:cs="Times New Roman"/>
          <w:bCs/>
          <w:color w:val="auto"/>
          <w:kern w:val="0"/>
          <w:sz w:val="24"/>
          <w:szCs w:val="20"/>
          <w:highlight w:val="none"/>
          <w:lang w:val="zh-CN"/>
        </w:rPr>
        <w:t>年   月   日</w:t>
      </w:r>
    </w:p>
    <w:p>
      <w:pPr>
        <w:autoSpaceDE w:val="0"/>
        <w:autoSpaceDN w:val="0"/>
        <w:adjustRightInd w:val="0"/>
        <w:spacing w:line="400" w:lineRule="exact"/>
        <w:ind w:right="84" w:rightChars="40" w:firstLine="3840" w:firstLineChars="1600"/>
        <w:rPr>
          <w:rFonts w:ascii="Times New Roman" w:hAnsi="Times New Roman" w:eastAsia="宋体" w:cs="Times New Roman"/>
          <w:color w:val="auto"/>
          <w:sz w:val="24"/>
          <w:szCs w:val="20"/>
          <w:highlight w:val="none"/>
        </w:rPr>
      </w:pPr>
    </w:p>
    <w:p>
      <w:pPr>
        <w:spacing w:line="400" w:lineRule="atLeast"/>
        <w:ind w:right="84" w:rightChars="40"/>
        <w:jc w:val="center"/>
        <w:rPr>
          <w:rFonts w:ascii="Times New Roman" w:hAnsi="Times New Roman" w:eastAsia="宋体" w:cs="Times New Roman"/>
          <w:color w:val="auto"/>
          <w:sz w:val="24"/>
          <w:szCs w:val="20"/>
          <w:highlight w:val="none"/>
        </w:rPr>
        <w:sectPr>
          <w:pgSz w:w="11906" w:h="16838"/>
          <w:pgMar w:top="1134" w:right="1134" w:bottom="1134" w:left="1418" w:header="851" w:footer="992" w:gutter="0"/>
          <w:cols w:space="425" w:num="1"/>
          <w:docGrid w:type="lines" w:linePitch="312" w:charSpace="0"/>
        </w:sectPr>
      </w:pPr>
    </w:p>
    <w:p>
      <w:pPr>
        <w:pStyle w:val="3"/>
        <w:spacing w:before="0" w:after="0" w:line="560" w:lineRule="exact"/>
        <w:rPr>
          <w:rFonts w:ascii="Times New Roman" w:hAnsi="Times New Roman" w:cs="Times New Roman"/>
          <w:color w:val="auto"/>
          <w:sz w:val="28"/>
          <w:szCs w:val="28"/>
          <w:highlight w:val="none"/>
        </w:rPr>
      </w:pPr>
      <w:bookmarkStart w:id="91" w:name="_Toc169087826"/>
      <w:r>
        <w:rPr>
          <w:rFonts w:ascii="Times New Roman" w:hAnsi="Times New Roman" w:cs="Times New Roman"/>
          <w:color w:val="auto"/>
          <w:sz w:val="28"/>
          <w:szCs w:val="28"/>
          <w:highlight w:val="none"/>
        </w:rPr>
        <w:t>十三、其他资料</w:t>
      </w:r>
      <w:bookmarkEnd w:id="91"/>
    </w:p>
    <w:p>
      <w:pPr>
        <w:autoSpaceDE w:val="0"/>
        <w:autoSpaceDN w:val="0"/>
        <w:adjustRightInd w:val="0"/>
        <w:spacing w:line="400" w:lineRule="exact"/>
        <w:ind w:right="84" w:rightChars="40"/>
        <w:rPr>
          <w:rFonts w:ascii="Times New Roman" w:hAnsi="Times New Roman" w:eastAsia="宋体" w:cs="Times New Roman"/>
          <w:color w:val="auto"/>
          <w:sz w:val="24"/>
          <w:szCs w:val="20"/>
          <w:highlight w:val="none"/>
        </w:rPr>
      </w:pPr>
    </w:p>
    <w:p>
      <w:pPr>
        <w:autoSpaceDE w:val="0"/>
        <w:autoSpaceDN w:val="0"/>
        <w:adjustRightInd w:val="0"/>
        <w:spacing w:line="400" w:lineRule="exact"/>
        <w:ind w:right="84" w:rightChars="40" w:firstLine="480" w:firstLineChars="200"/>
        <w:rPr>
          <w:rFonts w:ascii="Times New Roman" w:hAnsi="Times New Roman" w:eastAsia="宋体" w:cs="Times New Roman"/>
          <w:color w:val="auto"/>
          <w:sz w:val="24"/>
          <w:szCs w:val="20"/>
          <w:highlight w:val="none"/>
        </w:rPr>
      </w:pPr>
      <w:r>
        <w:rPr>
          <w:rFonts w:ascii="Times New Roman" w:hAnsi="Times New Roman" w:eastAsia="宋体" w:cs="Times New Roman"/>
          <w:color w:val="auto"/>
          <w:sz w:val="24"/>
          <w:szCs w:val="20"/>
          <w:highlight w:val="none"/>
        </w:rPr>
        <w:t>供应商认为在其他方面有必要说明的事项</w:t>
      </w:r>
    </w:p>
    <w:p>
      <w:pPr>
        <w:autoSpaceDE w:val="0"/>
        <w:autoSpaceDN w:val="0"/>
        <w:adjustRightInd w:val="0"/>
        <w:spacing w:line="400" w:lineRule="exact"/>
        <w:ind w:right="84" w:rightChars="40"/>
        <w:jc w:val="center"/>
        <w:rPr>
          <w:rFonts w:ascii="Times New Roman" w:hAnsi="Times New Roman" w:eastAsia="宋体" w:cs="Times New Roman"/>
          <w:color w:val="auto"/>
          <w:sz w:val="24"/>
          <w:szCs w:val="20"/>
          <w:highlight w:val="none"/>
        </w:rPr>
      </w:pPr>
    </w:p>
    <w:p>
      <w:pPr>
        <w:autoSpaceDE w:val="0"/>
        <w:autoSpaceDN w:val="0"/>
        <w:adjustRightInd w:val="0"/>
        <w:spacing w:line="400" w:lineRule="exact"/>
        <w:ind w:right="84" w:rightChars="40"/>
        <w:jc w:val="center"/>
        <w:rPr>
          <w:rFonts w:ascii="Times New Roman" w:hAnsi="Times New Roman" w:eastAsia="宋体" w:cs="Times New Roman"/>
          <w:color w:val="auto"/>
          <w:sz w:val="24"/>
          <w:szCs w:val="20"/>
          <w:highlight w:val="none"/>
        </w:rPr>
      </w:pPr>
      <w:r>
        <w:rPr>
          <w:rFonts w:ascii="Times New Roman" w:hAnsi="Times New Roman" w:eastAsia="宋体" w:cs="Times New Roman"/>
          <w:color w:val="auto"/>
          <w:sz w:val="24"/>
          <w:szCs w:val="20"/>
          <w:highlight w:val="none"/>
        </w:rPr>
        <w:t>（格式自拟）</w:t>
      </w:r>
    </w:p>
    <w:p>
      <w:pPr>
        <w:autoSpaceDE w:val="0"/>
        <w:autoSpaceDN w:val="0"/>
        <w:adjustRightInd w:val="0"/>
        <w:spacing w:line="400" w:lineRule="exact"/>
        <w:ind w:right="84" w:rightChars="40" w:firstLine="3840" w:firstLineChars="1600"/>
        <w:rPr>
          <w:rFonts w:ascii="Times New Roman" w:hAnsi="Times New Roman" w:eastAsia="宋体" w:cs="Times New Roman"/>
          <w:color w:val="auto"/>
          <w:sz w:val="24"/>
          <w:szCs w:val="20"/>
          <w:highlight w:val="none"/>
        </w:rPr>
      </w:pPr>
    </w:p>
    <w:p>
      <w:pPr>
        <w:autoSpaceDE w:val="0"/>
        <w:autoSpaceDN w:val="0"/>
        <w:adjustRightInd w:val="0"/>
        <w:spacing w:line="400" w:lineRule="exact"/>
        <w:ind w:right="84" w:rightChars="40" w:firstLine="3840" w:firstLineChars="1600"/>
        <w:rPr>
          <w:rFonts w:ascii="Times New Roman" w:hAnsi="Times New Roman" w:eastAsia="宋体" w:cs="Times New Roman"/>
          <w:color w:val="auto"/>
          <w:sz w:val="24"/>
          <w:szCs w:val="20"/>
          <w:highlight w:val="none"/>
        </w:rPr>
      </w:pPr>
    </w:p>
    <w:p>
      <w:pPr>
        <w:autoSpaceDE w:val="0"/>
        <w:autoSpaceDN w:val="0"/>
        <w:adjustRightInd w:val="0"/>
        <w:spacing w:line="400" w:lineRule="exact"/>
        <w:ind w:right="84" w:rightChars="40" w:firstLine="3840" w:firstLineChars="1600"/>
        <w:rPr>
          <w:rFonts w:ascii="Times New Roman" w:hAnsi="Times New Roman" w:eastAsia="宋体" w:cs="Times New Roman"/>
          <w:color w:val="auto"/>
          <w:sz w:val="24"/>
          <w:szCs w:val="20"/>
          <w:highlight w:val="none"/>
        </w:rPr>
      </w:pPr>
    </w:p>
    <w:p>
      <w:pPr>
        <w:autoSpaceDE w:val="0"/>
        <w:autoSpaceDN w:val="0"/>
        <w:adjustRightInd w:val="0"/>
        <w:spacing w:line="400" w:lineRule="exact"/>
        <w:ind w:right="84" w:rightChars="40" w:firstLine="3840" w:firstLineChars="1600"/>
        <w:rPr>
          <w:rFonts w:ascii="Times New Roman" w:hAnsi="Times New Roman" w:eastAsia="宋体" w:cs="Times New Roman"/>
          <w:color w:val="auto"/>
          <w:sz w:val="24"/>
          <w:szCs w:val="20"/>
          <w:highlight w:val="none"/>
        </w:rPr>
      </w:pPr>
    </w:p>
    <w:p>
      <w:pPr>
        <w:autoSpaceDE w:val="0"/>
        <w:autoSpaceDN w:val="0"/>
        <w:adjustRightInd w:val="0"/>
        <w:spacing w:line="360" w:lineRule="auto"/>
        <w:ind w:right="84" w:rightChars="40" w:firstLine="4435" w:firstLineChars="1848"/>
        <w:jc w:val="right"/>
        <w:rPr>
          <w:rFonts w:ascii="Times New Roman" w:hAnsi="Times New Roman" w:eastAsia="宋体" w:cs="Times New Roman"/>
          <w:bCs/>
          <w:color w:val="auto"/>
          <w:kern w:val="0"/>
          <w:sz w:val="24"/>
          <w:szCs w:val="20"/>
          <w:highlight w:val="none"/>
          <w:lang w:val="zh-CN"/>
        </w:rPr>
      </w:pPr>
      <w:r>
        <w:rPr>
          <w:rFonts w:ascii="Times New Roman" w:hAnsi="Times New Roman" w:eastAsia="宋体" w:cs="Times New Roman"/>
          <w:bCs/>
          <w:color w:val="auto"/>
          <w:kern w:val="0"/>
          <w:sz w:val="24"/>
          <w:szCs w:val="20"/>
          <w:highlight w:val="none"/>
          <w:lang w:val="zh-CN"/>
        </w:rPr>
        <w:t xml:space="preserve">供应商： </w:t>
      </w:r>
      <w:r>
        <w:rPr>
          <w:rFonts w:hint="eastAsia" w:ascii="Times New Roman" w:hAnsi="Times New Roman" w:eastAsia="宋体" w:cs="Times New Roman"/>
          <w:bCs/>
          <w:color w:val="auto"/>
          <w:kern w:val="0"/>
          <w:sz w:val="24"/>
          <w:szCs w:val="20"/>
          <w:highlight w:val="none"/>
          <w:lang w:val="zh-CN"/>
        </w:rPr>
        <w:t xml:space="preserve">  </w:t>
      </w:r>
      <w:r>
        <w:rPr>
          <w:rFonts w:ascii="Times New Roman" w:hAnsi="Times New Roman" w:eastAsia="宋体" w:cs="Times New Roman"/>
          <w:bCs/>
          <w:color w:val="auto"/>
          <w:kern w:val="0"/>
          <w:sz w:val="24"/>
          <w:szCs w:val="20"/>
          <w:highlight w:val="none"/>
          <w:lang w:val="zh-CN"/>
        </w:rPr>
        <w:t xml:space="preserve">         （公章）</w:t>
      </w:r>
    </w:p>
    <w:p>
      <w:pPr>
        <w:autoSpaceDE w:val="0"/>
        <w:autoSpaceDN w:val="0"/>
        <w:adjustRightInd w:val="0"/>
        <w:spacing w:line="360" w:lineRule="auto"/>
        <w:ind w:right="84" w:rightChars="40"/>
        <w:jc w:val="right"/>
        <w:rPr>
          <w:rFonts w:ascii="Times New Roman" w:hAnsi="Times New Roman" w:eastAsia="宋体" w:cs="Times New Roman"/>
          <w:bCs/>
          <w:color w:val="auto"/>
          <w:kern w:val="0"/>
          <w:sz w:val="24"/>
          <w:szCs w:val="20"/>
          <w:highlight w:val="none"/>
          <w:lang w:val="zh-CN"/>
        </w:rPr>
      </w:pPr>
      <w:r>
        <w:rPr>
          <w:rFonts w:ascii="Times New Roman" w:hAnsi="Times New Roman" w:eastAsia="宋体" w:cs="Times New Roman"/>
          <w:bCs/>
          <w:color w:val="auto"/>
          <w:kern w:val="0"/>
          <w:sz w:val="24"/>
          <w:szCs w:val="20"/>
          <w:highlight w:val="none"/>
          <w:lang w:val="zh-CN"/>
        </w:rPr>
        <w:t>法定代表人或委托代理人：      （</w:t>
      </w:r>
      <w:r>
        <w:rPr>
          <w:rFonts w:hint="eastAsia" w:ascii="Times New Roman" w:hAnsi="Times New Roman" w:eastAsia="宋体" w:cs="Times New Roman"/>
          <w:bCs/>
          <w:color w:val="auto"/>
          <w:kern w:val="0"/>
          <w:sz w:val="24"/>
          <w:szCs w:val="20"/>
          <w:highlight w:val="none"/>
          <w:lang w:val="zh-CN"/>
        </w:rPr>
        <w:t>签字或盖章</w:t>
      </w:r>
      <w:r>
        <w:rPr>
          <w:rFonts w:ascii="Times New Roman" w:hAnsi="Times New Roman" w:eastAsia="宋体" w:cs="Times New Roman"/>
          <w:bCs/>
          <w:color w:val="auto"/>
          <w:kern w:val="0"/>
          <w:sz w:val="24"/>
          <w:szCs w:val="20"/>
          <w:highlight w:val="none"/>
          <w:lang w:val="zh-CN"/>
        </w:rPr>
        <w:t>）</w:t>
      </w:r>
    </w:p>
    <w:p>
      <w:pPr>
        <w:spacing w:line="360" w:lineRule="auto"/>
        <w:ind w:right="84" w:rightChars="40"/>
        <w:jc w:val="right"/>
        <w:rPr>
          <w:rFonts w:ascii="Times New Roman" w:hAnsi="Times New Roman" w:eastAsia="宋体" w:cs="Times New Roman"/>
          <w:color w:val="auto"/>
          <w:sz w:val="24"/>
          <w:szCs w:val="20"/>
          <w:highlight w:val="none"/>
        </w:rPr>
      </w:pPr>
      <w:r>
        <w:rPr>
          <w:rFonts w:ascii="Times New Roman" w:hAnsi="Times New Roman" w:eastAsia="宋体" w:cs="Times New Roman"/>
          <w:bCs/>
          <w:color w:val="auto"/>
          <w:kern w:val="0"/>
          <w:sz w:val="24"/>
          <w:szCs w:val="20"/>
          <w:highlight w:val="none"/>
          <w:lang w:val="zh-CN"/>
        </w:rPr>
        <w:t>年   月   日</w:t>
      </w:r>
    </w:p>
    <w:p>
      <w:pPr>
        <w:autoSpaceDE w:val="0"/>
        <w:autoSpaceDN w:val="0"/>
        <w:adjustRightInd w:val="0"/>
        <w:spacing w:line="400" w:lineRule="exact"/>
        <w:ind w:right="84" w:rightChars="40" w:firstLine="3840" w:firstLineChars="1600"/>
        <w:rPr>
          <w:rFonts w:ascii="Times New Roman" w:hAnsi="Times New Roman" w:eastAsia="宋体" w:cs="Times New Roman"/>
          <w:color w:val="auto"/>
          <w:sz w:val="24"/>
          <w:szCs w:val="20"/>
          <w:highlight w:val="none"/>
        </w:rPr>
      </w:pPr>
    </w:p>
    <w:p>
      <w:pPr>
        <w:ind w:right="84" w:rightChars="40"/>
        <w:rPr>
          <w:rFonts w:ascii="Times New Roman" w:hAnsi="Times New Roman" w:eastAsia="宋体" w:cs="Times New Roman"/>
          <w:color w:val="auto"/>
          <w:sz w:val="24"/>
          <w:szCs w:val="20"/>
          <w:highlight w:val="none"/>
        </w:rPr>
        <w:sectPr>
          <w:pgSz w:w="11906" w:h="16838"/>
          <w:pgMar w:top="1134" w:right="1134" w:bottom="1134" w:left="1418" w:header="851" w:footer="992" w:gutter="0"/>
          <w:cols w:space="425" w:num="1"/>
          <w:docGrid w:type="lines" w:linePitch="312" w:charSpace="0"/>
        </w:sectPr>
      </w:pPr>
    </w:p>
    <w:p>
      <w:pPr>
        <w:pStyle w:val="2"/>
        <w:spacing w:before="0" w:after="0" w:line="360" w:lineRule="auto"/>
        <w:jc w:val="center"/>
        <w:rPr>
          <w:rFonts w:ascii="Times New Roman" w:hAnsi="Times New Roman" w:cs="Times New Roman"/>
          <w:color w:val="auto"/>
          <w:sz w:val="36"/>
          <w:szCs w:val="36"/>
          <w:highlight w:val="none"/>
        </w:rPr>
      </w:pPr>
      <w:bookmarkStart w:id="92" w:name="_Toc136683250"/>
      <w:bookmarkStart w:id="93" w:name="_Toc169087827"/>
      <w:r>
        <w:rPr>
          <w:rFonts w:ascii="Times New Roman" w:hAnsi="Times New Roman" w:cs="Times New Roman"/>
          <w:color w:val="auto"/>
          <w:sz w:val="36"/>
          <w:szCs w:val="36"/>
          <w:highlight w:val="none"/>
        </w:rPr>
        <w:t>第七部分  附件资料：</w:t>
      </w:r>
      <w:bookmarkEnd w:id="92"/>
      <w:bookmarkEnd w:id="93"/>
    </w:p>
    <w:p>
      <w:pPr>
        <w:rPr>
          <w:rFonts w:ascii="Times New Roman" w:hAnsi="Times New Roman" w:cs="Times New Roman"/>
          <w:color w:val="auto"/>
          <w:highlight w:val="none"/>
        </w:rPr>
      </w:pPr>
    </w:p>
    <w:p>
      <w:pPr>
        <w:rPr>
          <w:rFonts w:ascii="Times New Roman" w:hAnsi="Times New Roman" w:cs="Times New Roman"/>
          <w:color w:val="auto"/>
          <w:highlight w:val="none"/>
        </w:rPr>
      </w:pPr>
    </w:p>
    <w:p>
      <w:pPr>
        <w:rPr>
          <w:rFonts w:ascii="Times New Roman" w:hAnsi="Times New Roman" w:cs="Times New Roman"/>
          <w:b/>
          <w:color w:val="auto"/>
          <w:sz w:val="28"/>
          <w:szCs w:val="28"/>
          <w:highlight w:val="none"/>
        </w:rPr>
      </w:pPr>
      <w:bookmarkStart w:id="94" w:name="_Toc100925535"/>
      <w:r>
        <w:rPr>
          <w:rFonts w:ascii="Times New Roman" w:hAnsi="Times New Roman" w:cs="Times New Roman"/>
          <w:b/>
          <w:color w:val="auto"/>
          <w:sz w:val="28"/>
          <w:szCs w:val="28"/>
          <w:highlight w:val="none"/>
        </w:rPr>
        <w:t>附件1：具有良好的商业信誉承诺函</w:t>
      </w:r>
      <w:bookmarkEnd w:id="94"/>
    </w:p>
    <w:p>
      <w:pPr>
        <w:autoSpaceDE w:val="0"/>
        <w:autoSpaceDN w:val="0"/>
        <w:adjustRightInd w:val="0"/>
        <w:spacing w:line="400" w:lineRule="exact"/>
        <w:jc w:val="center"/>
        <w:rPr>
          <w:rFonts w:ascii="Times New Roman" w:hAnsi="Times New Roman" w:eastAsia="宋体" w:cs="Times New Roman"/>
          <w:b/>
          <w:bCs/>
          <w:color w:val="auto"/>
          <w:kern w:val="0"/>
          <w:sz w:val="36"/>
          <w:szCs w:val="36"/>
          <w:highlight w:val="none"/>
          <w:lang w:val="zh-CN"/>
        </w:rPr>
      </w:pPr>
    </w:p>
    <w:p>
      <w:pPr>
        <w:jc w:val="center"/>
        <w:rPr>
          <w:rFonts w:ascii="Times New Roman" w:hAnsi="Times New Roman" w:cs="Times New Roman"/>
          <w:b/>
          <w:color w:val="auto"/>
          <w:sz w:val="28"/>
          <w:szCs w:val="28"/>
          <w:highlight w:val="none"/>
        </w:rPr>
      </w:pPr>
      <w:r>
        <w:rPr>
          <w:rFonts w:ascii="Times New Roman" w:hAnsi="Times New Roman" w:cs="Times New Roman"/>
          <w:b/>
          <w:color w:val="auto"/>
          <w:sz w:val="28"/>
          <w:szCs w:val="28"/>
          <w:highlight w:val="none"/>
        </w:rPr>
        <w:t>具有良好的商业信誉承诺函</w:t>
      </w:r>
    </w:p>
    <w:p>
      <w:pPr>
        <w:autoSpaceDE w:val="0"/>
        <w:autoSpaceDN w:val="0"/>
        <w:adjustRightInd w:val="0"/>
        <w:spacing w:line="400" w:lineRule="exact"/>
        <w:rPr>
          <w:rFonts w:ascii="Times New Roman" w:hAnsi="Times New Roman" w:eastAsia="宋体" w:cs="Times New Roman"/>
          <w:b/>
          <w:bCs/>
          <w:color w:val="auto"/>
          <w:kern w:val="0"/>
          <w:sz w:val="24"/>
          <w:szCs w:val="24"/>
          <w:highlight w:val="none"/>
          <w:lang w:val="zh-CN"/>
        </w:rPr>
      </w:pPr>
    </w:p>
    <w:p>
      <w:pPr>
        <w:autoSpaceDE w:val="0"/>
        <w:autoSpaceDN w:val="0"/>
        <w:adjustRightInd w:val="0"/>
        <w:spacing w:line="400" w:lineRule="exact"/>
        <w:rPr>
          <w:rFonts w:ascii="Times New Roman" w:hAnsi="Times New Roman" w:eastAsia="宋体" w:cs="Times New Roman"/>
          <w:b/>
          <w:bCs/>
          <w:color w:val="auto"/>
          <w:kern w:val="0"/>
          <w:sz w:val="24"/>
          <w:szCs w:val="24"/>
          <w:highlight w:val="none"/>
          <w:lang w:val="zh-CN"/>
        </w:rPr>
      </w:pPr>
      <w:r>
        <w:rPr>
          <w:rFonts w:ascii="Times New Roman" w:hAnsi="Times New Roman" w:eastAsia="宋体" w:cs="Times New Roman"/>
          <w:b/>
          <w:bCs/>
          <w:color w:val="auto"/>
          <w:kern w:val="0"/>
          <w:sz w:val="24"/>
          <w:szCs w:val="24"/>
          <w:highlight w:val="none"/>
          <w:lang w:val="zh-CN"/>
        </w:rPr>
        <w:t>致：采购人</w:t>
      </w:r>
    </w:p>
    <w:p>
      <w:pPr>
        <w:autoSpaceDE w:val="0"/>
        <w:autoSpaceDN w:val="0"/>
        <w:adjustRightInd w:val="0"/>
        <w:spacing w:line="400" w:lineRule="exact"/>
        <w:rPr>
          <w:rFonts w:ascii="Times New Roman" w:hAnsi="Times New Roman" w:eastAsia="宋体" w:cs="Times New Roman"/>
          <w:color w:val="auto"/>
          <w:kern w:val="0"/>
          <w:sz w:val="24"/>
          <w:szCs w:val="24"/>
          <w:highlight w:val="none"/>
          <w:lang w:val="zh-CN"/>
        </w:rPr>
      </w:pPr>
      <w:r>
        <w:rPr>
          <w:rFonts w:ascii="Times New Roman" w:hAnsi="Times New Roman" w:eastAsia="宋体" w:cs="Times New Roman"/>
          <w:color w:val="auto"/>
          <w:kern w:val="0"/>
          <w:sz w:val="24"/>
          <w:szCs w:val="24"/>
          <w:highlight w:val="none"/>
          <w:lang w:val="zh-CN"/>
        </w:rPr>
        <w:t xml:space="preserve">    我公司承诺在参加此次</w:t>
      </w:r>
      <w:r>
        <w:rPr>
          <w:rFonts w:ascii="Times New Roman" w:hAnsi="Times New Roman" w:eastAsia="宋体" w:cs="Times New Roman"/>
          <w:color w:val="auto"/>
          <w:kern w:val="0"/>
          <w:sz w:val="24"/>
          <w:szCs w:val="24"/>
          <w:highlight w:val="none"/>
          <w:u w:val="single"/>
          <w:lang w:val="zh-CN"/>
        </w:rPr>
        <w:t xml:space="preserve">                             </w:t>
      </w:r>
      <w:r>
        <w:rPr>
          <w:rFonts w:ascii="Times New Roman" w:hAnsi="Times New Roman" w:eastAsia="宋体" w:cs="Times New Roman"/>
          <w:color w:val="auto"/>
          <w:kern w:val="0"/>
          <w:sz w:val="24"/>
          <w:szCs w:val="24"/>
          <w:highlight w:val="none"/>
          <w:lang w:val="zh-CN"/>
        </w:rPr>
        <w:t>项目投标前，没有被纳入法院、工商行政管理部门、税务部门、银行认定的失信名单，且在前三年政府采购合同履约过程中及其他经营活动履约过程中良好履约！</w:t>
      </w:r>
    </w:p>
    <w:p>
      <w:pPr>
        <w:autoSpaceDE w:val="0"/>
        <w:autoSpaceDN w:val="0"/>
        <w:adjustRightInd w:val="0"/>
        <w:spacing w:line="400" w:lineRule="exact"/>
        <w:rPr>
          <w:rFonts w:ascii="Times New Roman" w:hAnsi="Times New Roman" w:eastAsia="宋体" w:cs="Times New Roman"/>
          <w:color w:val="auto"/>
          <w:kern w:val="0"/>
          <w:sz w:val="24"/>
          <w:szCs w:val="24"/>
          <w:highlight w:val="none"/>
          <w:lang w:val="zh-CN"/>
        </w:rPr>
      </w:pPr>
    </w:p>
    <w:p>
      <w:pPr>
        <w:autoSpaceDE w:val="0"/>
        <w:autoSpaceDN w:val="0"/>
        <w:adjustRightInd w:val="0"/>
        <w:spacing w:line="400" w:lineRule="exact"/>
        <w:rPr>
          <w:rFonts w:ascii="Times New Roman" w:hAnsi="Times New Roman" w:eastAsia="宋体" w:cs="Times New Roman"/>
          <w:color w:val="auto"/>
          <w:kern w:val="0"/>
          <w:sz w:val="24"/>
          <w:szCs w:val="24"/>
          <w:highlight w:val="none"/>
          <w:lang w:val="zh-CN"/>
        </w:rPr>
      </w:pPr>
      <w:r>
        <w:rPr>
          <w:rFonts w:ascii="Times New Roman" w:hAnsi="Times New Roman" w:eastAsia="宋体" w:cs="Times New Roman"/>
          <w:color w:val="auto"/>
          <w:kern w:val="0"/>
          <w:sz w:val="24"/>
          <w:szCs w:val="24"/>
          <w:highlight w:val="none"/>
          <w:lang w:val="zh-CN"/>
        </w:rPr>
        <w:t>特此承诺！</w:t>
      </w:r>
    </w:p>
    <w:p>
      <w:pPr>
        <w:rPr>
          <w:rFonts w:ascii="Times New Roman" w:hAnsi="Times New Roman" w:eastAsia="宋体" w:cs="Times New Roman"/>
          <w:color w:val="auto"/>
          <w:szCs w:val="21"/>
          <w:highlight w:val="none"/>
        </w:rPr>
      </w:pPr>
    </w:p>
    <w:p>
      <w:pPr>
        <w:rPr>
          <w:rFonts w:ascii="Times New Roman" w:hAnsi="Times New Roman" w:eastAsia="宋体" w:cs="Times New Roman"/>
          <w:color w:val="auto"/>
          <w:szCs w:val="21"/>
          <w:highlight w:val="none"/>
        </w:rPr>
      </w:pPr>
    </w:p>
    <w:p>
      <w:pPr>
        <w:rPr>
          <w:rFonts w:ascii="Times New Roman" w:hAnsi="Times New Roman" w:eastAsia="宋体" w:cs="Times New Roman"/>
          <w:color w:val="auto"/>
          <w:szCs w:val="21"/>
          <w:highlight w:val="none"/>
        </w:rPr>
      </w:pPr>
    </w:p>
    <w:p>
      <w:pPr>
        <w:rPr>
          <w:rFonts w:ascii="Times New Roman" w:hAnsi="Times New Roman" w:eastAsia="宋体" w:cs="Times New Roman"/>
          <w:color w:val="auto"/>
          <w:szCs w:val="21"/>
          <w:highlight w:val="none"/>
        </w:rPr>
      </w:pPr>
    </w:p>
    <w:p>
      <w:pPr>
        <w:autoSpaceDE w:val="0"/>
        <w:autoSpaceDN w:val="0"/>
        <w:adjustRightInd w:val="0"/>
        <w:spacing w:line="360" w:lineRule="auto"/>
        <w:ind w:right="84" w:rightChars="40" w:firstLine="4435" w:firstLineChars="1848"/>
        <w:jc w:val="right"/>
        <w:rPr>
          <w:rFonts w:ascii="Times New Roman" w:hAnsi="Times New Roman" w:eastAsia="宋体" w:cs="Times New Roman"/>
          <w:bCs/>
          <w:color w:val="auto"/>
          <w:kern w:val="0"/>
          <w:sz w:val="24"/>
          <w:szCs w:val="20"/>
          <w:highlight w:val="none"/>
          <w:lang w:val="zh-CN"/>
        </w:rPr>
      </w:pPr>
      <w:bookmarkStart w:id="95" w:name="_Toc1636"/>
      <w:bookmarkStart w:id="96" w:name="_Toc100925536"/>
      <w:bookmarkStart w:id="97" w:name="_Toc18277145"/>
      <w:r>
        <w:rPr>
          <w:rFonts w:ascii="Times New Roman" w:hAnsi="Times New Roman" w:eastAsia="宋体" w:cs="Times New Roman"/>
          <w:bCs/>
          <w:color w:val="auto"/>
          <w:kern w:val="0"/>
          <w:sz w:val="24"/>
          <w:szCs w:val="20"/>
          <w:highlight w:val="none"/>
          <w:lang w:val="zh-CN"/>
        </w:rPr>
        <w:t xml:space="preserve">供应商： </w:t>
      </w:r>
      <w:r>
        <w:rPr>
          <w:rFonts w:hint="eastAsia" w:ascii="Times New Roman" w:hAnsi="Times New Roman" w:eastAsia="宋体" w:cs="Times New Roman"/>
          <w:bCs/>
          <w:color w:val="auto"/>
          <w:kern w:val="0"/>
          <w:sz w:val="24"/>
          <w:szCs w:val="20"/>
          <w:highlight w:val="none"/>
          <w:lang w:val="zh-CN"/>
        </w:rPr>
        <w:t xml:space="preserve">  </w:t>
      </w:r>
      <w:r>
        <w:rPr>
          <w:rFonts w:ascii="Times New Roman" w:hAnsi="Times New Roman" w:eastAsia="宋体" w:cs="Times New Roman"/>
          <w:bCs/>
          <w:color w:val="auto"/>
          <w:kern w:val="0"/>
          <w:sz w:val="24"/>
          <w:szCs w:val="20"/>
          <w:highlight w:val="none"/>
          <w:lang w:val="zh-CN"/>
        </w:rPr>
        <w:t xml:space="preserve">         （公章）</w:t>
      </w:r>
    </w:p>
    <w:p>
      <w:pPr>
        <w:autoSpaceDE w:val="0"/>
        <w:autoSpaceDN w:val="0"/>
        <w:adjustRightInd w:val="0"/>
        <w:spacing w:line="360" w:lineRule="auto"/>
        <w:ind w:right="84" w:rightChars="40"/>
        <w:jc w:val="right"/>
        <w:rPr>
          <w:rFonts w:ascii="Times New Roman" w:hAnsi="Times New Roman" w:eastAsia="宋体" w:cs="Times New Roman"/>
          <w:bCs/>
          <w:color w:val="auto"/>
          <w:kern w:val="0"/>
          <w:sz w:val="24"/>
          <w:szCs w:val="20"/>
          <w:highlight w:val="none"/>
          <w:lang w:val="zh-CN"/>
        </w:rPr>
      </w:pPr>
      <w:r>
        <w:rPr>
          <w:rFonts w:ascii="Times New Roman" w:hAnsi="Times New Roman" w:eastAsia="宋体" w:cs="Times New Roman"/>
          <w:bCs/>
          <w:color w:val="auto"/>
          <w:kern w:val="0"/>
          <w:sz w:val="24"/>
          <w:szCs w:val="20"/>
          <w:highlight w:val="none"/>
          <w:lang w:val="zh-CN"/>
        </w:rPr>
        <w:t>法定代表人或委托代理人：      （</w:t>
      </w:r>
      <w:r>
        <w:rPr>
          <w:rFonts w:hint="eastAsia" w:ascii="Times New Roman" w:hAnsi="Times New Roman" w:eastAsia="宋体" w:cs="Times New Roman"/>
          <w:bCs/>
          <w:color w:val="auto"/>
          <w:kern w:val="0"/>
          <w:sz w:val="24"/>
          <w:szCs w:val="20"/>
          <w:highlight w:val="none"/>
          <w:lang w:val="zh-CN"/>
        </w:rPr>
        <w:t>签字或盖章</w:t>
      </w:r>
      <w:r>
        <w:rPr>
          <w:rFonts w:ascii="Times New Roman" w:hAnsi="Times New Roman" w:eastAsia="宋体" w:cs="Times New Roman"/>
          <w:bCs/>
          <w:color w:val="auto"/>
          <w:kern w:val="0"/>
          <w:sz w:val="24"/>
          <w:szCs w:val="20"/>
          <w:highlight w:val="none"/>
          <w:lang w:val="zh-CN"/>
        </w:rPr>
        <w:t>）</w:t>
      </w:r>
    </w:p>
    <w:p>
      <w:pPr>
        <w:spacing w:line="360" w:lineRule="auto"/>
        <w:ind w:right="84" w:rightChars="40"/>
        <w:jc w:val="right"/>
        <w:rPr>
          <w:rFonts w:ascii="Times New Roman" w:hAnsi="Times New Roman" w:eastAsia="宋体" w:cs="Times New Roman"/>
          <w:color w:val="auto"/>
          <w:sz w:val="24"/>
          <w:szCs w:val="20"/>
          <w:highlight w:val="none"/>
        </w:rPr>
      </w:pPr>
      <w:r>
        <w:rPr>
          <w:rFonts w:ascii="Times New Roman" w:hAnsi="Times New Roman" w:eastAsia="宋体" w:cs="Times New Roman"/>
          <w:bCs/>
          <w:color w:val="auto"/>
          <w:kern w:val="0"/>
          <w:sz w:val="24"/>
          <w:szCs w:val="20"/>
          <w:highlight w:val="none"/>
          <w:lang w:val="zh-CN"/>
        </w:rPr>
        <w:t>年   月   日</w:t>
      </w:r>
    </w:p>
    <w:p>
      <w:pPr>
        <w:rPr>
          <w:rFonts w:ascii="Times New Roman" w:hAnsi="Times New Roman" w:cs="Times New Roman"/>
          <w:b/>
          <w:color w:val="auto"/>
          <w:sz w:val="28"/>
          <w:szCs w:val="28"/>
          <w:highlight w:val="none"/>
        </w:rPr>
        <w:sectPr>
          <w:pgSz w:w="11906" w:h="16838"/>
          <w:pgMar w:top="1134" w:right="1134" w:bottom="1134" w:left="1418" w:header="851" w:footer="992" w:gutter="0"/>
          <w:cols w:space="425" w:num="1"/>
          <w:docGrid w:type="lines" w:linePitch="312" w:charSpace="0"/>
        </w:sectPr>
      </w:pPr>
    </w:p>
    <w:p>
      <w:pPr>
        <w:rPr>
          <w:rFonts w:ascii="Times New Roman" w:hAnsi="Times New Roman" w:cs="Times New Roman"/>
          <w:b/>
          <w:color w:val="auto"/>
          <w:sz w:val="28"/>
          <w:szCs w:val="28"/>
          <w:highlight w:val="none"/>
        </w:rPr>
      </w:pPr>
      <w:r>
        <w:rPr>
          <w:rFonts w:ascii="Times New Roman" w:hAnsi="Times New Roman" w:cs="Times New Roman"/>
          <w:b/>
          <w:color w:val="auto"/>
          <w:sz w:val="28"/>
          <w:szCs w:val="28"/>
          <w:highlight w:val="none"/>
        </w:rPr>
        <w:t>附件2：具有履行合同所必须的设备和专业技术能力的承诺函</w:t>
      </w:r>
      <w:bookmarkEnd w:id="95"/>
      <w:bookmarkEnd w:id="96"/>
      <w:bookmarkEnd w:id="97"/>
    </w:p>
    <w:p>
      <w:pPr>
        <w:jc w:val="center"/>
        <w:rPr>
          <w:rFonts w:ascii="Times New Roman" w:hAnsi="Times New Roman" w:cs="Times New Roman"/>
          <w:b/>
          <w:color w:val="auto"/>
          <w:sz w:val="28"/>
          <w:szCs w:val="28"/>
          <w:highlight w:val="none"/>
        </w:rPr>
      </w:pPr>
    </w:p>
    <w:p>
      <w:pPr>
        <w:jc w:val="center"/>
        <w:rPr>
          <w:rFonts w:ascii="Times New Roman" w:hAnsi="Times New Roman" w:cs="Times New Roman"/>
          <w:b/>
          <w:color w:val="auto"/>
          <w:sz w:val="28"/>
          <w:szCs w:val="28"/>
          <w:highlight w:val="none"/>
        </w:rPr>
      </w:pPr>
      <w:r>
        <w:rPr>
          <w:rFonts w:ascii="Times New Roman" w:hAnsi="Times New Roman" w:cs="Times New Roman"/>
          <w:b/>
          <w:color w:val="auto"/>
          <w:sz w:val="28"/>
          <w:szCs w:val="28"/>
          <w:highlight w:val="none"/>
        </w:rPr>
        <w:t>具有履行合同所必须的设备和专业技术能力的承诺函</w:t>
      </w:r>
    </w:p>
    <w:p>
      <w:pPr>
        <w:autoSpaceDE w:val="0"/>
        <w:autoSpaceDN w:val="0"/>
        <w:adjustRightInd w:val="0"/>
        <w:spacing w:line="400" w:lineRule="exact"/>
        <w:rPr>
          <w:rFonts w:ascii="Times New Roman" w:hAnsi="Times New Roman" w:eastAsia="宋体" w:cs="Times New Roman"/>
          <w:b/>
          <w:bCs/>
          <w:color w:val="auto"/>
          <w:kern w:val="0"/>
          <w:sz w:val="24"/>
          <w:szCs w:val="24"/>
          <w:highlight w:val="none"/>
        </w:rPr>
      </w:pPr>
    </w:p>
    <w:p>
      <w:pPr>
        <w:autoSpaceDE w:val="0"/>
        <w:autoSpaceDN w:val="0"/>
        <w:adjustRightInd w:val="0"/>
        <w:spacing w:line="400" w:lineRule="exact"/>
        <w:rPr>
          <w:rFonts w:ascii="Times New Roman" w:hAnsi="Times New Roman" w:eastAsia="宋体" w:cs="Times New Roman"/>
          <w:b/>
          <w:bCs/>
          <w:color w:val="auto"/>
          <w:kern w:val="0"/>
          <w:sz w:val="24"/>
          <w:szCs w:val="24"/>
          <w:highlight w:val="none"/>
          <w:lang w:val="zh-CN"/>
        </w:rPr>
      </w:pPr>
      <w:r>
        <w:rPr>
          <w:rFonts w:ascii="Times New Roman" w:hAnsi="Times New Roman" w:eastAsia="宋体" w:cs="Times New Roman"/>
          <w:b/>
          <w:bCs/>
          <w:color w:val="auto"/>
          <w:kern w:val="0"/>
          <w:sz w:val="24"/>
          <w:szCs w:val="24"/>
          <w:highlight w:val="none"/>
          <w:lang w:val="zh-CN"/>
        </w:rPr>
        <w:t>致：采购人</w:t>
      </w:r>
    </w:p>
    <w:p>
      <w:pPr>
        <w:autoSpaceDE w:val="0"/>
        <w:autoSpaceDN w:val="0"/>
        <w:adjustRightInd w:val="0"/>
        <w:spacing w:line="400" w:lineRule="exact"/>
        <w:rPr>
          <w:rFonts w:ascii="Times New Roman" w:hAnsi="Times New Roman" w:eastAsia="宋体" w:cs="Times New Roman"/>
          <w:color w:val="auto"/>
          <w:kern w:val="0"/>
          <w:sz w:val="24"/>
          <w:szCs w:val="24"/>
          <w:highlight w:val="none"/>
          <w:lang w:val="zh-CN"/>
        </w:rPr>
      </w:pPr>
      <w:r>
        <w:rPr>
          <w:rFonts w:ascii="Times New Roman" w:hAnsi="Times New Roman" w:eastAsia="宋体" w:cs="Times New Roman"/>
          <w:color w:val="auto"/>
          <w:kern w:val="0"/>
          <w:sz w:val="24"/>
          <w:szCs w:val="24"/>
          <w:highlight w:val="none"/>
          <w:lang w:val="zh-CN"/>
        </w:rPr>
        <w:t xml:space="preserve">    我公司在完全理解</w:t>
      </w:r>
      <w:r>
        <w:rPr>
          <w:rFonts w:ascii="Times New Roman" w:hAnsi="Times New Roman" w:eastAsia="宋体" w:cs="Times New Roman"/>
          <w:color w:val="auto"/>
          <w:kern w:val="0"/>
          <w:sz w:val="24"/>
          <w:szCs w:val="24"/>
          <w:highlight w:val="none"/>
          <w:u w:val="single"/>
          <w:lang w:val="zh-CN"/>
        </w:rPr>
        <w:t xml:space="preserve">                             </w:t>
      </w:r>
      <w:r>
        <w:rPr>
          <w:rFonts w:ascii="Times New Roman" w:hAnsi="Times New Roman" w:eastAsia="宋体" w:cs="Times New Roman"/>
          <w:color w:val="auto"/>
          <w:kern w:val="0"/>
          <w:sz w:val="24"/>
          <w:szCs w:val="24"/>
          <w:highlight w:val="none"/>
          <w:lang w:val="zh-CN"/>
        </w:rPr>
        <w:t>项目招标的技术要求、商务条款及其他内容后，决定参与该项目的招标活动。并承诺，如中标，我公司将提供足够的设备和专业技术能力保证本项目合同履行。</w:t>
      </w:r>
    </w:p>
    <w:p>
      <w:pPr>
        <w:autoSpaceDE w:val="0"/>
        <w:autoSpaceDN w:val="0"/>
        <w:adjustRightInd w:val="0"/>
        <w:spacing w:line="400" w:lineRule="exact"/>
        <w:rPr>
          <w:rFonts w:ascii="Times New Roman" w:hAnsi="Times New Roman" w:eastAsia="宋体" w:cs="Times New Roman"/>
          <w:color w:val="auto"/>
          <w:kern w:val="0"/>
          <w:sz w:val="24"/>
          <w:szCs w:val="24"/>
          <w:highlight w:val="none"/>
          <w:lang w:val="zh-CN"/>
        </w:rPr>
      </w:pPr>
      <w:r>
        <w:rPr>
          <w:rFonts w:ascii="Times New Roman" w:hAnsi="Times New Roman" w:eastAsia="宋体" w:cs="Times New Roman"/>
          <w:color w:val="auto"/>
          <w:kern w:val="0"/>
          <w:sz w:val="24"/>
          <w:szCs w:val="24"/>
          <w:highlight w:val="none"/>
          <w:lang w:val="zh-CN"/>
        </w:rPr>
        <w:t xml:space="preserve">    本公司对上述承诺的真实性负责。如有虚假，我公司同意按我方合同违约处理，并依法承担相应法律责任。</w:t>
      </w:r>
    </w:p>
    <w:p>
      <w:pPr>
        <w:autoSpaceDE w:val="0"/>
        <w:autoSpaceDN w:val="0"/>
        <w:adjustRightInd w:val="0"/>
        <w:spacing w:line="400" w:lineRule="exact"/>
        <w:ind w:firstLine="5515" w:firstLineChars="2289"/>
        <w:rPr>
          <w:rFonts w:ascii="Times New Roman" w:hAnsi="Times New Roman" w:eastAsia="宋体" w:cs="Times New Roman"/>
          <w:b/>
          <w:bCs/>
          <w:color w:val="auto"/>
          <w:kern w:val="0"/>
          <w:sz w:val="24"/>
          <w:szCs w:val="24"/>
          <w:highlight w:val="none"/>
          <w:lang w:val="zh-CN"/>
        </w:rPr>
      </w:pPr>
    </w:p>
    <w:p>
      <w:pPr>
        <w:autoSpaceDE w:val="0"/>
        <w:autoSpaceDN w:val="0"/>
        <w:adjustRightInd w:val="0"/>
        <w:spacing w:line="400" w:lineRule="exact"/>
        <w:ind w:firstLine="5515" w:firstLineChars="2289"/>
        <w:rPr>
          <w:rFonts w:ascii="Times New Roman" w:hAnsi="Times New Roman" w:eastAsia="宋体" w:cs="Times New Roman"/>
          <w:b/>
          <w:bCs/>
          <w:color w:val="auto"/>
          <w:kern w:val="0"/>
          <w:sz w:val="24"/>
          <w:szCs w:val="24"/>
          <w:highlight w:val="none"/>
          <w:lang w:val="zh-CN"/>
        </w:rPr>
      </w:pPr>
    </w:p>
    <w:p>
      <w:pPr>
        <w:autoSpaceDE w:val="0"/>
        <w:autoSpaceDN w:val="0"/>
        <w:adjustRightInd w:val="0"/>
        <w:spacing w:line="400" w:lineRule="exact"/>
        <w:ind w:firstLine="5515" w:firstLineChars="2289"/>
        <w:rPr>
          <w:rFonts w:ascii="Times New Roman" w:hAnsi="Times New Roman" w:eastAsia="宋体" w:cs="Times New Roman"/>
          <w:b/>
          <w:bCs/>
          <w:color w:val="auto"/>
          <w:kern w:val="0"/>
          <w:sz w:val="24"/>
          <w:szCs w:val="24"/>
          <w:highlight w:val="none"/>
          <w:lang w:val="zh-CN"/>
        </w:rPr>
      </w:pPr>
    </w:p>
    <w:p>
      <w:pPr>
        <w:autoSpaceDE w:val="0"/>
        <w:autoSpaceDN w:val="0"/>
        <w:adjustRightInd w:val="0"/>
        <w:spacing w:line="400" w:lineRule="exact"/>
        <w:ind w:firstLine="5515" w:firstLineChars="2289"/>
        <w:rPr>
          <w:rFonts w:ascii="Times New Roman" w:hAnsi="Times New Roman" w:eastAsia="宋体" w:cs="Times New Roman"/>
          <w:b/>
          <w:bCs/>
          <w:color w:val="auto"/>
          <w:kern w:val="0"/>
          <w:sz w:val="24"/>
          <w:szCs w:val="24"/>
          <w:highlight w:val="none"/>
          <w:lang w:val="zh-CN"/>
        </w:rPr>
      </w:pPr>
    </w:p>
    <w:p>
      <w:pPr>
        <w:autoSpaceDE w:val="0"/>
        <w:autoSpaceDN w:val="0"/>
        <w:adjustRightInd w:val="0"/>
        <w:spacing w:line="360" w:lineRule="auto"/>
        <w:ind w:right="84" w:rightChars="40" w:firstLine="4435" w:firstLineChars="1848"/>
        <w:jc w:val="right"/>
        <w:rPr>
          <w:rFonts w:ascii="Times New Roman" w:hAnsi="Times New Roman" w:eastAsia="宋体" w:cs="Times New Roman"/>
          <w:bCs/>
          <w:color w:val="auto"/>
          <w:kern w:val="0"/>
          <w:sz w:val="24"/>
          <w:szCs w:val="20"/>
          <w:highlight w:val="none"/>
          <w:lang w:val="zh-CN"/>
        </w:rPr>
      </w:pPr>
      <w:r>
        <w:rPr>
          <w:rFonts w:ascii="Times New Roman" w:hAnsi="Times New Roman" w:eastAsia="宋体" w:cs="Times New Roman"/>
          <w:bCs/>
          <w:color w:val="auto"/>
          <w:kern w:val="0"/>
          <w:sz w:val="24"/>
          <w:szCs w:val="20"/>
          <w:highlight w:val="none"/>
          <w:lang w:val="zh-CN"/>
        </w:rPr>
        <w:t xml:space="preserve">供应商： </w:t>
      </w:r>
      <w:r>
        <w:rPr>
          <w:rFonts w:hint="eastAsia" w:ascii="Times New Roman" w:hAnsi="Times New Roman" w:eastAsia="宋体" w:cs="Times New Roman"/>
          <w:bCs/>
          <w:color w:val="auto"/>
          <w:kern w:val="0"/>
          <w:sz w:val="24"/>
          <w:szCs w:val="20"/>
          <w:highlight w:val="none"/>
          <w:lang w:val="zh-CN"/>
        </w:rPr>
        <w:t xml:space="preserve">  </w:t>
      </w:r>
      <w:r>
        <w:rPr>
          <w:rFonts w:ascii="Times New Roman" w:hAnsi="Times New Roman" w:eastAsia="宋体" w:cs="Times New Roman"/>
          <w:bCs/>
          <w:color w:val="auto"/>
          <w:kern w:val="0"/>
          <w:sz w:val="24"/>
          <w:szCs w:val="20"/>
          <w:highlight w:val="none"/>
          <w:lang w:val="zh-CN"/>
        </w:rPr>
        <w:t xml:space="preserve">         （公章）</w:t>
      </w:r>
    </w:p>
    <w:p>
      <w:pPr>
        <w:autoSpaceDE w:val="0"/>
        <w:autoSpaceDN w:val="0"/>
        <w:adjustRightInd w:val="0"/>
        <w:spacing w:line="360" w:lineRule="auto"/>
        <w:ind w:right="84" w:rightChars="40"/>
        <w:jc w:val="right"/>
        <w:rPr>
          <w:rFonts w:ascii="Times New Roman" w:hAnsi="Times New Roman" w:eastAsia="宋体" w:cs="Times New Roman"/>
          <w:bCs/>
          <w:color w:val="auto"/>
          <w:kern w:val="0"/>
          <w:sz w:val="24"/>
          <w:szCs w:val="20"/>
          <w:highlight w:val="none"/>
          <w:lang w:val="zh-CN"/>
        </w:rPr>
      </w:pPr>
      <w:r>
        <w:rPr>
          <w:rFonts w:ascii="Times New Roman" w:hAnsi="Times New Roman" w:eastAsia="宋体" w:cs="Times New Roman"/>
          <w:bCs/>
          <w:color w:val="auto"/>
          <w:kern w:val="0"/>
          <w:sz w:val="24"/>
          <w:szCs w:val="20"/>
          <w:highlight w:val="none"/>
          <w:lang w:val="zh-CN"/>
        </w:rPr>
        <w:t>法定代表人或委托代理人：      （</w:t>
      </w:r>
      <w:r>
        <w:rPr>
          <w:rFonts w:hint="eastAsia" w:ascii="Times New Roman" w:hAnsi="Times New Roman" w:eastAsia="宋体" w:cs="Times New Roman"/>
          <w:bCs/>
          <w:color w:val="auto"/>
          <w:kern w:val="0"/>
          <w:sz w:val="24"/>
          <w:szCs w:val="20"/>
          <w:highlight w:val="none"/>
          <w:lang w:val="zh-CN"/>
        </w:rPr>
        <w:t>签字或盖章</w:t>
      </w:r>
      <w:r>
        <w:rPr>
          <w:rFonts w:ascii="Times New Roman" w:hAnsi="Times New Roman" w:eastAsia="宋体" w:cs="Times New Roman"/>
          <w:bCs/>
          <w:color w:val="auto"/>
          <w:kern w:val="0"/>
          <w:sz w:val="24"/>
          <w:szCs w:val="20"/>
          <w:highlight w:val="none"/>
          <w:lang w:val="zh-CN"/>
        </w:rPr>
        <w:t>）</w:t>
      </w:r>
    </w:p>
    <w:p>
      <w:pPr>
        <w:spacing w:line="360" w:lineRule="auto"/>
        <w:ind w:right="84" w:rightChars="40"/>
        <w:jc w:val="right"/>
        <w:rPr>
          <w:rFonts w:ascii="Times New Roman" w:hAnsi="Times New Roman" w:eastAsia="宋体" w:cs="Times New Roman"/>
          <w:color w:val="auto"/>
          <w:sz w:val="24"/>
          <w:szCs w:val="20"/>
          <w:highlight w:val="none"/>
        </w:rPr>
      </w:pPr>
      <w:r>
        <w:rPr>
          <w:rFonts w:ascii="Times New Roman" w:hAnsi="Times New Roman" w:eastAsia="宋体" w:cs="Times New Roman"/>
          <w:bCs/>
          <w:color w:val="auto"/>
          <w:kern w:val="0"/>
          <w:sz w:val="24"/>
          <w:szCs w:val="20"/>
          <w:highlight w:val="none"/>
          <w:lang w:val="zh-CN"/>
        </w:rPr>
        <w:t>年   月   日</w:t>
      </w:r>
    </w:p>
    <w:p>
      <w:pPr>
        <w:autoSpaceDE w:val="0"/>
        <w:autoSpaceDN w:val="0"/>
        <w:adjustRightInd w:val="0"/>
        <w:spacing w:line="400" w:lineRule="exact"/>
        <w:ind w:firstLine="5997" w:firstLineChars="2499"/>
        <w:rPr>
          <w:rFonts w:ascii="Times New Roman" w:hAnsi="Times New Roman" w:eastAsia="宋体" w:cs="Times New Roman"/>
          <w:color w:val="auto"/>
          <w:kern w:val="0"/>
          <w:sz w:val="24"/>
          <w:szCs w:val="24"/>
          <w:highlight w:val="none"/>
          <w:lang w:val="zh-CN"/>
        </w:rPr>
      </w:pPr>
    </w:p>
    <w:p>
      <w:pPr>
        <w:spacing w:before="240" w:after="60"/>
        <w:jc w:val="left"/>
        <w:outlineLvl w:val="0"/>
        <w:rPr>
          <w:rFonts w:ascii="Times New Roman" w:hAnsi="Times New Roman" w:eastAsia="宋体" w:cs="Times New Roman"/>
          <w:b/>
          <w:bCs/>
          <w:color w:val="auto"/>
          <w:sz w:val="32"/>
          <w:szCs w:val="32"/>
          <w:highlight w:val="none"/>
          <w:lang w:val="zh-CN"/>
        </w:rPr>
        <w:sectPr>
          <w:pgSz w:w="11906" w:h="16838"/>
          <w:pgMar w:top="1134" w:right="1134" w:bottom="1134" w:left="1418" w:header="851" w:footer="992" w:gutter="0"/>
          <w:cols w:space="425" w:num="1"/>
          <w:docGrid w:type="lines" w:linePitch="312" w:charSpace="0"/>
        </w:sectPr>
      </w:pPr>
    </w:p>
    <w:p>
      <w:pPr>
        <w:rPr>
          <w:rFonts w:ascii="Times New Roman" w:hAnsi="Times New Roman" w:cs="Times New Roman"/>
          <w:b/>
          <w:color w:val="auto"/>
          <w:sz w:val="28"/>
          <w:szCs w:val="28"/>
          <w:highlight w:val="none"/>
        </w:rPr>
      </w:pPr>
      <w:r>
        <w:rPr>
          <w:rFonts w:ascii="Times New Roman" w:hAnsi="Times New Roman" w:cs="Times New Roman"/>
          <w:b/>
          <w:color w:val="auto"/>
          <w:sz w:val="28"/>
          <w:szCs w:val="28"/>
          <w:highlight w:val="none"/>
        </w:rPr>
        <w:t>附件3：中小企业声明函（服务）</w:t>
      </w:r>
    </w:p>
    <w:p>
      <w:pPr>
        <w:jc w:val="center"/>
        <w:rPr>
          <w:rFonts w:ascii="Times New Roman" w:hAnsi="Times New Roman" w:cs="Times New Roman"/>
          <w:b/>
          <w:color w:val="auto"/>
          <w:sz w:val="28"/>
          <w:szCs w:val="28"/>
          <w:highlight w:val="none"/>
        </w:rPr>
      </w:pPr>
    </w:p>
    <w:p>
      <w:pPr>
        <w:jc w:val="center"/>
        <w:rPr>
          <w:rFonts w:ascii="Times New Roman" w:hAnsi="Times New Roman" w:cs="Times New Roman"/>
          <w:b/>
          <w:color w:val="auto"/>
          <w:sz w:val="28"/>
          <w:szCs w:val="28"/>
          <w:highlight w:val="none"/>
        </w:rPr>
      </w:pPr>
      <w:r>
        <w:rPr>
          <w:rFonts w:ascii="Times New Roman" w:hAnsi="Times New Roman" w:cs="Times New Roman"/>
          <w:b/>
          <w:color w:val="auto"/>
          <w:sz w:val="28"/>
          <w:szCs w:val="28"/>
          <w:highlight w:val="none"/>
        </w:rPr>
        <w:t>中小企业声明函（工程、服务）</w:t>
      </w:r>
    </w:p>
    <w:p>
      <w:pPr>
        <w:widowControl/>
        <w:ind w:right="84" w:rightChars="40" w:firstLine="480" w:firstLineChars="200"/>
        <w:jc w:val="left"/>
        <w:rPr>
          <w:rFonts w:ascii="Times New Roman" w:hAnsi="Times New Roman" w:eastAsia="宋体" w:cs="Times New Roman"/>
          <w:color w:val="auto"/>
          <w:sz w:val="24"/>
          <w:szCs w:val="24"/>
          <w:highlight w:val="none"/>
        </w:rPr>
      </w:pPr>
      <w:r>
        <w:rPr>
          <w:rFonts w:ascii="Times New Roman" w:hAnsi="Times New Roman" w:eastAsia="宋体" w:cs="Times New Roman"/>
          <w:color w:val="auto"/>
          <w:kern w:val="0"/>
          <w:sz w:val="24"/>
          <w:szCs w:val="24"/>
          <w:highlight w:val="none"/>
          <w:lang w:bidi="ar"/>
        </w:rPr>
        <w:t>本公司（联合体）郑重声明，根据《政府采购促进中小企业发展管理办法》（财库﹝2020﹞46 号）的规定，本公司（联合体）参加</w:t>
      </w:r>
      <w:r>
        <w:rPr>
          <w:rFonts w:ascii="Times New Roman" w:hAnsi="Times New Roman" w:eastAsia="宋体" w:cs="Times New Roman"/>
          <w:i/>
          <w:iCs/>
          <w:color w:val="auto"/>
          <w:kern w:val="0"/>
          <w:sz w:val="24"/>
          <w:szCs w:val="24"/>
          <w:highlight w:val="none"/>
          <w:u w:val="single"/>
          <w:lang w:bidi="ar"/>
        </w:rPr>
        <w:t>（单位名称）</w:t>
      </w:r>
      <w:r>
        <w:rPr>
          <w:rFonts w:ascii="Times New Roman" w:hAnsi="Times New Roman" w:eastAsia="宋体" w:cs="Times New Roman"/>
          <w:color w:val="auto"/>
          <w:kern w:val="0"/>
          <w:sz w:val="24"/>
          <w:szCs w:val="24"/>
          <w:highlight w:val="none"/>
          <w:lang w:bidi="ar"/>
        </w:rPr>
        <w:t>的</w:t>
      </w:r>
      <w:r>
        <w:rPr>
          <w:rFonts w:ascii="Times New Roman" w:hAnsi="Times New Roman" w:eastAsia="宋体" w:cs="Times New Roman"/>
          <w:i/>
          <w:iCs/>
          <w:color w:val="auto"/>
          <w:kern w:val="0"/>
          <w:sz w:val="24"/>
          <w:szCs w:val="24"/>
          <w:highlight w:val="none"/>
          <w:u w:val="single"/>
          <w:lang w:bidi="ar"/>
        </w:rPr>
        <w:t>（项目名称）</w:t>
      </w:r>
      <w:r>
        <w:rPr>
          <w:rFonts w:ascii="Times New Roman" w:hAnsi="Times New Roman" w:eastAsia="宋体" w:cs="Times New Roman"/>
          <w:color w:val="auto"/>
          <w:kern w:val="0"/>
          <w:sz w:val="24"/>
          <w:szCs w:val="24"/>
          <w:highlight w:val="none"/>
          <w:lang w:bidi="ar"/>
        </w:rPr>
        <w:t xml:space="preserve">采购活动，服务 全部由符合政策要求的中小企业承接。相关企业（含联合体中的中小企业、签订分包意向协议的中小企业） 的具体情况如下： </w:t>
      </w:r>
    </w:p>
    <w:p>
      <w:pPr>
        <w:widowControl/>
        <w:ind w:right="84" w:rightChars="40" w:firstLine="480" w:firstLineChars="200"/>
        <w:jc w:val="left"/>
        <w:rPr>
          <w:rFonts w:ascii="Times New Roman" w:hAnsi="Times New Roman" w:eastAsia="宋体" w:cs="Times New Roman"/>
          <w:color w:val="auto"/>
          <w:sz w:val="24"/>
          <w:szCs w:val="24"/>
          <w:highlight w:val="none"/>
        </w:rPr>
      </w:pPr>
      <w:r>
        <w:rPr>
          <w:rFonts w:ascii="Times New Roman" w:hAnsi="Times New Roman" w:eastAsia="宋体" w:cs="Times New Roman"/>
          <w:color w:val="auto"/>
          <w:kern w:val="0"/>
          <w:sz w:val="24"/>
          <w:szCs w:val="24"/>
          <w:highlight w:val="none"/>
          <w:lang w:bidi="ar"/>
        </w:rPr>
        <w:t>1.</w:t>
      </w:r>
      <w:r>
        <w:rPr>
          <w:rFonts w:ascii="Times New Roman" w:hAnsi="Times New Roman" w:eastAsia="宋体" w:cs="Times New Roman"/>
          <w:color w:val="auto"/>
          <w:kern w:val="0"/>
          <w:sz w:val="24"/>
          <w:szCs w:val="24"/>
          <w:highlight w:val="none"/>
          <w:u w:val="single"/>
          <w:lang w:bidi="ar"/>
        </w:rPr>
        <w:t xml:space="preserve"> </w:t>
      </w:r>
      <w:r>
        <w:rPr>
          <w:rFonts w:ascii="Times New Roman" w:hAnsi="Times New Roman" w:eastAsia="宋体" w:cs="Times New Roman"/>
          <w:i/>
          <w:iCs/>
          <w:color w:val="auto"/>
          <w:kern w:val="0"/>
          <w:sz w:val="24"/>
          <w:szCs w:val="24"/>
          <w:highlight w:val="none"/>
          <w:u w:val="single"/>
          <w:lang w:bidi="ar"/>
        </w:rPr>
        <w:t xml:space="preserve">（标的名称） </w:t>
      </w:r>
      <w:r>
        <w:rPr>
          <w:rFonts w:ascii="Times New Roman" w:hAnsi="Times New Roman" w:eastAsia="宋体" w:cs="Times New Roman"/>
          <w:color w:val="auto"/>
          <w:kern w:val="0"/>
          <w:sz w:val="24"/>
          <w:szCs w:val="24"/>
          <w:highlight w:val="none"/>
          <w:lang w:bidi="ar"/>
        </w:rPr>
        <w:t>，属于</w:t>
      </w:r>
      <w:r>
        <w:rPr>
          <w:rFonts w:ascii="Times New Roman" w:hAnsi="Times New Roman" w:eastAsia="宋体" w:cs="Times New Roman"/>
          <w:color w:val="auto"/>
          <w:kern w:val="0"/>
          <w:sz w:val="24"/>
          <w:szCs w:val="24"/>
          <w:highlight w:val="none"/>
          <w:u w:val="single"/>
          <w:lang w:bidi="ar"/>
        </w:rPr>
        <w:t xml:space="preserve">                     </w:t>
      </w:r>
      <w:r>
        <w:rPr>
          <w:rFonts w:ascii="Times New Roman" w:hAnsi="Times New Roman" w:eastAsia="宋体" w:cs="Times New Roman"/>
          <w:color w:val="auto"/>
          <w:kern w:val="0"/>
          <w:sz w:val="24"/>
          <w:szCs w:val="24"/>
          <w:highlight w:val="none"/>
          <w:lang w:bidi="ar"/>
        </w:rPr>
        <w:t>；承接企业为</w:t>
      </w:r>
      <w:r>
        <w:rPr>
          <w:rFonts w:ascii="Times New Roman" w:hAnsi="Times New Roman" w:eastAsia="宋体" w:cs="Times New Roman"/>
          <w:i/>
          <w:iCs/>
          <w:color w:val="auto"/>
          <w:kern w:val="0"/>
          <w:sz w:val="24"/>
          <w:szCs w:val="24"/>
          <w:highlight w:val="none"/>
          <w:u w:val="single"/>
          <w:lang w:bidi="ar"/>
        </w:rPr>
        <w:t>（企业名称）</w:t>
      </w:r>
      <w:r>
        <w:rPr>
          <w:rFonts w:ascii="Times New Roman" w:hAnsi="Times New Roman" w:eastAsia="宋体" w:cs="Times New Roman"/>
          <w:color w:val="auto"/>
          <w:kern w:val="0"/>
          <w:sz w:val="24"/>
          <w:szCs w:val="24"/>
          <w:highlight w:val="none"/>
          <w:lang w:bidi="ar"/>
        </w:rPr>
        <w:t>，从业人员</w:t>
      </w:r>
      <w:r>
        <w:rPr>
          <w:rFonts w:ascii="Times New Roman" w:hAnsi="Times New Roman" w:eastAsia="宋体" w:cs="Times New Roman"/>
          <w:color w:val="auto"/>
          <w:kern w:val="0"/>
          <w:sz w:val="24"/>
          <w:szCs w:val="24"/>
          <w:highlight w:val="none"/>
          <w:u w:val="single"/>
          <w:lang w:bidi="ar"/>
        </w:rPr>
        <w:t xml:space="preserve">      </w:t>
      </w:r>
      <w:r>
        <w:rPr>
          <w:rFonts w:ascii="Times New Roman" w:hAnsi="Times New Roman" w:eastAsia="宋体" w:cs="Times New Roman"/>
          <w:color w:val="auto"/>
          <w:kern w:val="0"/>
          <w:sz w:val="24"/>
          <w:szCs w:val="24"/>
          <w:highlight w:val="none"/>
          <w:lang w:bidi="ar"/>
        </w:rPr>
        <w:t>人，营业收入为</w:t>
      </w:r>
      <w:r>
        <w:rPr>
          <w:rFonts w:ascii="Times New Roman" w:hAnsi="Times New Roman" w:eastAsia="宋体" w:cs="Times New Roman"/>
          <w:color w:val="auto"/>
          <w:kern w:val="0"/>
          <w:sz w:val="24"/>
          <w:szCs w:val="24"/>
          <w:highlight w:val="none"/>
          <w:u w:val="single"/>
          <w:lang w:bidi="ar"/>
        </w:rPr>
        <w:t xml:space="preserve">        </w:t>
      </w:r>
      <w:r>
        <w:rPr>
          <w:rFonts w:ascii="Times New Roman" w:hAnsi="Times New Roman" w:eastAsia="宋体" w:cs="Times New Roman"/>
          <w:color w:val="auto"/>
          <w:kern w:val="0"/>
          <w:sz w:val="24"/>
          <w:szCs w:val="24"/>
          <w:highlight w:val="none"/>
          <w:lang w:bidi="ar"/>
        </w:rPr>
        <w:t>万元，资产总额为</w:t>
      </w:r>
      <w:r>
        <w:rPr>
          <w:rFonts w:ascii="Times New Roman" w:hAnsi="Times New Roman" w:eastAsia="宋体" w:cs="Times New Roman"/>
          <w:color w:val="auto"/>
          <w:kern w:val="0"/>
          <w:sz w:val="24"/>
          <w:szCs w:val="24"/>
          <w:highlight w:val="none"/>
          <w:u w:val="single"/>
          <w:lang w:bidi="ar"/>
        </w:rPr>
        <w:t xml:space="preserve">       </w:t>
      </w:r>
      <w:r>
        <w:rPr>
          <w:rFonts w:ascii="Times New Roman" w:hAnsi="Times New Roman" w:eastAsia="宋体" w:cs="Times New Roman"/>
          <w:color w:val="auto"/>
          <w:kern w:val="0"/>
          <w:sz w:val="24"/>
          <w:szCs w:val="24"/>
          <w:highlight w:val="none"/>
          <w:lang w:bidi="ar"/>
        </w:rPr>
        <w:t>万元，属于</w:t>
      </w:r>
      <w:r>
        <w:rPr>
          <w:rFonts w:ascii="Times New Roman" w:hAnsi="Times New Roman" w:eastAsia="宋体" w:cs="Times New Roman"/>
          <w:i/>
          <w:iCs/>
          <w:color w:val="auto"/>
          <w:kern w:val="0"/>
          <w:sz w:val="24"/>
          <w:szCs w:val="24"/>
          <w:highlight w:val="none"/>
          <w:u w:val="single"/>
          <w:lang w:bidi="ar"/>
        </w:rPr>
        <w:t>（中型企业、小型企业、微型企业）</w:t>
      </w:r>
      <w:r>
        <w:rPr>
          <w:rFonts w:ascii="Times New Roman" w:hAnsi="Times New Roman" w:eastAsia="宋体" w:cs="Times New Roman"/>
          <w:color w:val="auto"/>
          <w:kern w:val="0"/>
          <w:sz w:val="24"/>
          <w:szCs w:val="24"/>
          <w:highlight w:val="none"/>
          <w:lang w:bidi="ar"/>
        </w:rPr>
        <w:t xml:space="preserve">； </w:t>
      </w:r>
    </w:p>
    <w:p>
      <w:pPr>
        <w:widowControl/>
        <w:ind w:right="84" w:rightChars="40" w:firstLine="480" w:firstLineChars="200"/>
        <w:jc w:val="left"/>
        <w:rPr>
          <w:rFonts w:ascii="Times New Roman" w:hAnsi="Times New Roman" w:eastAsia="宋体" w:cs="Times New Roman"/>
          <w:color w:val="auto"/>
          <w:sz w:val="24"/>
          <w:szCs w:val="24"/>
          <w:highlight w:val="none"/>
        </w:rPr>
      </w:pPr>
      <w:r>
        <w:rPr>
          <w:rFonts w:ascii="Times New Roman" w:hAnsi="Times New Roman" w:eastAsia="宋体" w:cs="Times New Roman"/>
          <w:color w:val="auto"/>
          <w:kern w:val="0"/>
          <w:sz w:val="24"/>
          <w:szCs w:val="24"/>
          <w:highlight w:val="none"/>
          <w:lang w:bidi="ar"/>
        </w:rPr>
        <w:t xml:space="preserve">2. </w:t>
      </w:r>
      <w:r>
        <w:rPr>
          <w:rFonts w:ascii="Times New Roman" w:hAnsi="Times New Roman" w:eastAsia="宋体" w:cs="Times New Roman"/>
          <w:i/>
          <w:iCs/>
          <w:color w:val="auto"/>
          <w:kern w:val="0"/>
          <w:sz w:val="24"/>
          <w:szCs w:val="24"/>
          <w:highlight w:val="none"/>
          <w:u w:val="single"/>
          <w:lang w:bidi="ar"/>
        </w:rPr>
        <w:t xml:space="preserve">（标的名称） </w:t>
      </w:r>
      <w:r>
        <w:rPr>
          <w:rFonts w:ascii="Times New Roman" w:hAnsi="Times New Roman" w:eastAsia="宋体" w:cs="Times New Roman"/>
          <w:color w:val="auto"/>
          <w:kern w:val="0"/>
          <w:sz w:val="24"/>
          <w:szCs w:val="24"/>
          <w:highlight w:val="none"/>
          <w:lang w:bidi="ar"/>
        </w:rPr>
        <w:t>，属于</w:t>
      </w:r>
      <w:r>
        <w:rPr>
          <w:rFonts w:ascii="Times New Roman" w:hAnsi="Times New Roman" w:eastAsia="宋体" w:cs="Times New Roman"/>
          <w:color w:val="auto"/>
          <w:kern w:val="0"/>
          <w:sz w:val="24"/>
          <w:szCs w:val="24"/>
          <w:highlight w:val="none"/>
          <w:u w:val="single"/>
          <w:lang w:bidi="ar"/>
        </w:rPr>
        <w:t xml:space="preserve">                  </w:t>
      </w:r>
      <w:r>
        <w:rPr>
          <w:rFonts w:ascii="Times New Roman" w:hAnsi="Times New Roman" w:eastAsia="宋体" w:cs="Times New Roman"/>
          <w:color w:val="auto"/>
          <w:kern w:val="0"/>
          <w:sz w:val="24"/>
          <w:szCs w:val="24"/>
          <w:highlight w:val="none"/>
          <w:lang w:bidi="ar"/>
        </w:rPr>
        <w:t>；承接企业为</w:t>
      </w:r>
      <w:r>
        <w:rPr>
          <w:rFonts w:ascii="Times New Roman" w:hAnsi="Times New Roman" w:eastAsia="宋体" w:cs="Times New Roman"/>
          <w:i/>
          <w:iCs/>
          <w:color w:val="auto"/>
          <w:kern w:val="0"/>
          <w:sz w:val="24"/>
          <w:szCs w:val="24"/>
          <w:highlight w:val="none"/>
          <w:u w:val="single"/>
          <w:lang w:bidi="ar"/>
        </w:rPr>
        <w:t>（企业名称）</w:t>
      </w:r>
      <w:r>
        <w:rPr>
          <w:rFonts w:ascii="Times New Roman" w:hAnsi="Times New Roman" w:eastAsia="宋体" w:cs="Times New Roman"/>
          <w:color w:val="auto"/>
          <w:kern w:val="0"/>
          <w:sz w:val="24"/>
          <w:szCs w:val="24"/>
          <w:highlight w:val="none"/>
          <w:lang w:bidi="ar"/>
        </w:rPr>
        <w:t>，从业人员</w:t>
      </w:r>
      <w:r>
        <w:rPr>
          <w:rFonts w:ascii="Times New Roman" w:hAnsi="Times New Roman" w:eastAsia="宋体" w:cs="Times New Roman"/>
          <w:color w:val="auto"/>
          <w:kern w:val="0"/>
          <w:sz w:val="24"/>
          <w:szCs w:val="24"/>
          <w:highlight w:val="none"/>
          <w:u w:val="single"/>
          <w:lang w:bidi="ar"/>
        </w:rPr>
        <w:t xml:space="preserve">     </w:t>
      </w:r>
      <w:r>
        <w:rPr>
          <w:rFonts w:ascii="Times New Roman" w:hAnsi="Times New Roman" w:eastAsia="宋体" w:cs="Times New Roman"/>
          <w:color w:val="auto"/>
          <w:kern w:val="0"/>
          <w:sz w:val="24"/>
          <w:szCs w:val="24"/>
          <w:highlight w:val="none"/>
          <w:lang w:bidi="ar"/>
        </w:rPr>
        <w:t>人，营业收入为</w:t>
      </w:r>
      <w:r>
        <w:rPr>
          <w:rFonts w:ascii="Times New Roman" w:hAnsi="Times New Roman" w:eastAsia="宋体" w:cs="Times New Roman"/>
          <w:color w:val="auto"/>
          <w:kern w:val="0"/>
          <w:sz w:val="24"/>
          <w:szCs w:val="24"/>
          <w:highlight w:val="none"/>
          <w:u w:val="single"/>
          <w:lang w:bidi="ar"/>
        </w:rPr>
        <w:t xml:space="preserve">      </w:t>
      </w:r>
      <w:r>
        <w:rPr>
          <w:rFonts w:ascii="Times New Roman" w:hAnsi="Times New Roman" w:eastAsia="宋体" w:cs="Times New Roman"/>
          <w:color w:val="auto"/>
          <w:kern w:val="0"/>
          <w:sz w:val="24"/>
          <w:szCs w:val="24"/>
          <w:highlight w:val="none"/>
          <w:lang w:bidi="ar"/>
        </w:rPr>
        <w:t>万元，资产总额为</w:t>
      </w:r>
      <w:r>
        <w:rPr>
          <w:rFonts w:ascii="Times New Roman" w:hAnsi="Times New Roman" w:eastAsia="宋体" w:cs="Times New Roman"/>
          <w:color w:val="auto"/>
          <w:kern w:val="0"/>
          <w:sz w:val="24"/>
          <w:szCs w:val="24"/>
          <w:highlight w:val="none"/>
          <w:u w:val="single"/>
          <w:lang w:bidi="ar"/>
        </w:rPr>
        <w:t xml:space="preserve">      </w:t>
      </w:r>
      <w:r>
        <w:rPr>
          <w:rFonts w:ascii="Times New Roman" w:hAnsi="Times New Roman" w:eastAsia="宋体" w:cs="Times New Roman"/>
          <w:color w:val="auto"/>
          <w:kern w:val="0"/>
          <w:sz w:val="24"/>
          <w:szCs w:val="24"/>
          <w:highlight w:val="none"/>
          <w:lang w:bidi="ar"/>
        </w:rPr>
        <w:t>万元，属于</w:t>
      </w:r>
      <w:r>
        <w:rPr>
          <w:rFonts w:ascii="Times New Roman" w:hAnsi="Times New Roman" w:eastAsia="宋体" w:cs="Times New Roman"/>
          <w:i/>
          <w:iCs/>
          <w:color w:val="auto"/>
          <w:kern w:val="0"/>
          <w:sz w:val="24"/>
          <w:szCs w:val="24"/>
          <w:highlight w:val="none"/>
          <w:u w:val="single"/>
          <w:lang w:bidi="ar"/>
        </w:rPr>
        <w:t>（中型企业、小型企业、微型企业）</w:t>
      </w:r>
      <w:r>
        <w:rPr>
          <w:rFonts w:ascii="Times New Roman" w:hAnsi="Times New Roman" w:eastAsia="宋体" w:cs="Times New Roman"/>
          <w:color w:val="auto"/>
          <w:kern w:val="0"/>
          <w:sz w:val="24"/>
          <w:szCs w:val="24"/>
          <w:highlight w:val="none"/>
          <w:lang w:bidi="ar"/>
        </w:rPr>
        <w:t xml:space="preserve">； </w:t>
      </w:r>
    </w:p>
    <w:p>
      <w:pPr>
        <w:widowControl/>
        <w:ind w:right="84" w:rightChars="40" w:firstLine="480" w:firstLineChars="200"/>
        <w:jc w:val="left"/>
        <w:rPr>
          <w:rFonts w:ascii="Times New Roman" w:hAnsi="Times New Roman" w:eastAsia="宋体" w:cs="Times New Roman"/>
          <w:color w:val="auto"/>
          <w:sz w:val="24"/>
          <w:szCs w:val="24"/>
          <w:highlight w:val="none"/>
        </w:rPr>
      </w:pPr>
      <w:r>
        <w:rPr>
          <w:rFonts w:ascii="Times New Roman" w:hAnsi="Times New Roman" w:eastAsia="宋体" w:cs="Times New Roman"/>
          <w:color w:val="auto"/>
          <w:kern w:val="0"/>
          <w:sz w:val="24"/>
          <w:szCs w:val="24"/>
          <w:highlight w:val="none"/>
          <w:lang w:bidi="ar"/>
        </w:rPr>
        <w:t>……</w:t>
      </w:r>
    </w:p>
    <w:p>
      <w:pPr>
        <w:widowControl/>
        <w:ind w:right="84" w:rightChars="40" w:firstLine="480" w:firstLineChars="200"/>
        <w:jc w:val="left"/>
        <w:rPr>
          <w:rFonts w:ascii="Times New Roman" w:hAnsi="Times New Roman" w:eastAsia="宋体" w:cs="Times New Roman"/>
          <w:color w:val="auto"/>
          <w:sz w:val="24"/>
          <w:szCs w:val="24"/>
          <w:highlight w:val="none"/>
        </w:rPr>
      </w:pPr>
      <w:r>
        <w:rPr>
          <w:rFonts w:ascii="Times New Roman" w:hAnsi="Times New Roman" w:eastAsia="宋体" w:cs="Times New Roman"/>
          <w:color w:val="auto"/>
          <w:kern w:val="0"/>
          <w:sz w:val="24"/>
          <w:szCs w:val="24"/>
          <w:highlight w:val="none"/>
          <w:lang w:bidi="ar"/>
        </w:rPr>
        <w:t>以上企业，不属于大企业的分支机构，不存在控股股东为大企业的情形，也不存在与大企业的负责人为同一人的情形。</w:t>
      </w:r>
    </w:p>
    <w:p>
      <w:pPr>
        <w:widowControl/>
        <w:ind w:right="84" w:rightChars="40" w:firstLine="480" w:firstLineChars="200"/>
        <w:jc w:val="left"/>
        <w:rPr>
          <w:rFonts w:ascii="Times New Roman" w:hAnsi="Times New Roman" w:eastAsia="宋体" w:cs="Times New Roman"/>
          <w:color w:val="auto"/>
          <w:kern w:val="0"/>
          <w:sz w:val="24"/>
          <w:szCs w:val="24"/>
          <w:highlight w:val="none"/>
          <w:lang w:bidi="ar"/>
        </w:rPr>
      </w:pPr>
      <w:r>
        <w:rPr>
          <w:rFonts w:ascii="Times New Roman" w:hAnsi="Times New Roman" w:eastAsia="宋体" w:cs="Times New Roman"/>
          <w:color w:val="auto"/>
          <w:kern w:val="0"/>
          <w:sz w:val="24"/>
          <w:szCs w:val="24"/>
          <w:highlight w:val="none"/>
          <w:lang w:bidi="ar"/>
        </w:rPr>
        <w:t xml:space="preserve">本企业对上述声明内容的真实性负责。如有虚假，将依法承担相应责任。 </w:t>
      </w:r>
    </w:p>
    <w:p>
      <w:pPr>
        <w:spacing w:after="120"/>
        <w:ind w:right="84" w:rightChars="40" w:firstLine="240" w:firstLineChars="100"/>
        <w:rPr>
          <w:rFonts w:ascii="Times New Roman" w:hAnsi="Times New Roman" w:eastAsia="宋体" w:cs="Times New Roman"/>
          <w:color w:val="auto"/>
          <w:kern w:val="0"/>
          <w:sz w:val="24"/>
          <w:szCs w:val="24"/>
          <w:highlight w:val="none"/>
          <w:lang w:bidi="ar"/>
        </w:rPr>
      </w:pPr>
    </w:p>
    <w:p>
      <w:pPr>
        <w:ind w:right="84" w:rightChars="40"/>
        <w:rPr>
          <w:rFonts w:ascii="Times New Roman" w:hAnsi="Times New Roman" w:eastAsia="宋体" w:cs="Times New Roman"/>
          <w:color w:val="auto"/>
          <w:szCs w:val="20"/>
          <w:highlight w:val="none"/>
        </w:rPr>
      </w:pPr>
    </w:p>
    <w:p>
      <w:pPr>
        <w:widowControl/>
        <w:ind w:right="84" w:rightChars="40"/>
        <w:jc w:val="left"/>
        <w:rPr>
          <w:rFonts w:ascii="Times New Roman" w:hAnsi="Times New Roman" w:eastAsia="宋体" w:cs="Times New Roman"/>
          <w:color w:val="auto"/>
          <w:sz w:val="24"/>
          <w:szCs w:val="24"/>
          <w:highlight w:val="none"/>
        </w:rPr>
      </w:pPr>
      <w:r>
        <w:rPr>
          <w:rFonts w:ascii="Times New Roman" w:hAnsi="Times New Roman" w:eastAsia="宋体" w:cs="Times New Roman"/>
          <w:color w:val="auto"/>
          <w:kern w:val="0"/>
          <w:sz w:val="24"/>
          <w:szCs w:val="24"/>
          <w:highlight w:val="none"/>
          <w:lang w:bidi="ar"/>
        </w:rPr>
        <w:t xml:space="preserve">企业名称（盖章）： </w:t>
      </w:r>
    </w:p>
    <w:p>
      <w:pPr>
        <w:widowControl/>
        <w:ind w:right="84" w:rightChars="40"/>
        <w:jc w:val="left"/>
        <w:rPr>
          <w:rFonts w:ascii="Times New Roman" w:hAnsi="Times New Roman" w:eastAsia="宋体" w:cs="Times New Roman"/>
          <w:color w:val="auto"/>
          <w:kern w:val="0"/>
          <w:sz w:val="24"/>
          <w:szCs w:val="24"/>
          <w:highlight w:val="none"/>
          <w:lang w:bidi="ar"/>
        </w:rPr>
      </w:pPr>
      <w:r>
        <w:rPr>
          <w:rFonts w:ascii="Times New Roman" w:hAnsi="Times New Roman" w:eastAsia="宋体" w:cs="Times New Roman"/>
          <w:color w:val="auto"/>
          <w:kern w:val="0"/>
          <w:sz w:val="24"/>
          <w:szCs w:val="24"/>
          <w:highlight w:val="none"/>
          <w:lang w:bidi="ar"/>
        </w:rPr>
        <w:t xml:space="preserve">日 期： </w:t>
      </w:r>
    </w:p>
    <w:p>
      <w:pPr>
        <w:spacing w:after="120"/>
        <w:ind w:right="84" w:rightChars="40" w:firstLine="240" w:firstLineChars="100"/>
        <w:rPr>
          <w:rFonts w:ascii="Times New Roman" w:hAnsi="Times New Roman" w:eastAsia="宋体" w:cs="Times New Roman"/>
          <w:color w:val="auto"/>
          <w:kern w:val="0"/>
          <w:sz w:val="24"/>
          <w:szCs w:val="24"/>
          <w:highlight w:val="none"/>
          <w:lang w:bidi="ar"/>
        </w:rPr>
      </w:pPr>
    </w:p>
    <w:p>
      <w:pPr>
        <w:ind w:right="84" w:rightChars="40"/>
        <w:rPr>
          <w:rFonts w:ascii="Times New Roman" w:hAnsi="Times New Roman" w:eastAsia="宋体" w:cs="Times New Roman"/>
          <w:color w:val="auto"/>
          <w:kern w:val="0"/>
          <w:sz w:val="24"/>
          <w:szCs w:val="24"/>
          <w:highlight w:val="none"/>
          <w:lang w:bidi="ar"/>
        </w:rPr>
      </w:pPr>
    </w:p>
    <w:p>
      <w:pPr>
        <w:spacing w:after="120"/>
        <w:ind w:right="84" w:rightChars="40" w:firstLine="240" w:firstLineChars="100"/>
        <w:rPr>
          <w:rFonts w:ascii="Times New Roman" w:hAnsi="Times New Roman" w:eastAsia="宋体" w:cs="Times New Roman"/>
          <w:color w:val="auto"/>
          <w:kern w:val="0"/>
          <w:sz w:val="24"/>
          <w:szCs w:val="24"/>
          <w:highlight w:val="none"/>
          <w:lang w:bidi="ar"/>
        </w:rPr>
      </w:pPr>
    </w:p>
    <w:p>
      <w:pPr>
        <w:ind w:right="84" w:rightChars="40"/>
        <w:rPr>
          <w:rFonts w:ascii="Times New Roman" w:hAnsi="Times New Roman" w:eastAsia="宋体" w:cs="Times New Roman"/>
          <w:color w:val="auto"/>
          <w:kern w:val="0"/>
          <w:sz w:val="24"/>
          <w:szCs w:val="24"/>
          <w:highlight w:val="none"/>
          <w:lang w:bidi="ar"/>
        </w:rPr>
      </w:pPr>
    </w:p>
    <w:p>
      <w:pPr>
        <w:spacing w:after="120"/>
        <w:ind w:right="84" w:rightChars="40" w:firstLine="240" w:firstLineChars="100"/>
        <w:rPr>
          <w:rFonts w:ascii="Times New Roman" w:hAnsi="Times New Roman" w:eastAsia="宋体" w:cs="Times New Roman"/>
          <w:color w:val="auto"/>
          <w:kern w:val="0"/>
          <w:sz w:val="24"/>
          <w:szCs w:val="24"/>
          <w:highlight w:val="none"/>
          <w:lang w:bidi="ar"/>
        </w:rPr>
      </w:pPr>
    </w:p>
    <w:p>
      <w:pPr>
        <w:ind w:right="84" w:rightChars="40"/>
        <w:rPr>
          <w:rFonts w:ascii="Times New Roman" w:hAnsi="Times New Roman" w:eastAsia="宋体" w:cs="Times New Roman"/>
          <w:color w:val="auto"/>
          <w:kern w:val="0"/>
          <w:sz w:val="24"/>
          <w:szCs w:val="24"/>
          <w:highlight w:val="none"/>
          <w:lang w:bidi="ar"/>
        </w:rPr>
      </w:pPr>
    </w:p>
    <w:p>
      <w:pPr>
        <w:spacing w:after="120"/>
        <w:ind w:right="84" w:rightChars="40" w:firstLine="210" w:firstLineChars="100"/>
        <w:rPr>
          <w:rFonts w:ascii="Times New Roman" w:hAnsi="Times New Roman" w:eastAsia="宋体" w:cs="Times New Roman"/>
          <w:color w:val="auto"/>
          <w:szCs w:val="20"/>
          <w:highlight w:val="none"/>
        </w:rPr>
      </w:pPr>
      <w:r>
        <w:rPr>
          <w:rFonts w:ascii="Times New Roman" w:hAnsi="Times New Roman" w:eastAsia="宋体" w:cs="Times New Roman"/>
          <w:color w:val="auto"/>
          <w:szCs w:val="20"/>
          <w:highlight w:val="none"/>
        </w:rPr>
        <w:t>注：从业人员、营业收入、资产总额填报上一年度数据，无上一年度数据的新成立企业可不填报。</w:t>
      </w:r>
    </w:p>
    <w:p>
      <w:pPr>
        <w:ind w:right="84" w:rightChars="40"/>
        <w:rPr>
          <w:rFonts w:ascii="Times New Roman" w:hAnsi="Times New Roman" w:cs="Times New Roman"/>
          <w:b/>
          <w:color w:val="auto"/>
          <w:sz w:val="28"/>
          <w:szCs w:val="28"/>
          <w:highlight w:val="none"/>
        </w:rPr>
      </w:pPr>
      <w:r>
        <w:rPr>
          <w:rFonts w:ascii="Times New Roman" w:hAnsi="Times New Roman" w:eastAsia="宋体" w:cs="Times New Roman"/>
          <w:b/>
          <w:color w:val="auto"/>
          <w:sz w:val="28"/>
          <w:szCs w:val="28"/>
          <w:highlight w:val="none"/>
        </w:rPr>
        <w:br w:type="page"/>
      </w:r>
      <w:r>
        <w:rPr>
          <w:rFonts w:ascii="Times New Roman" w:hAnsi="Times New Roman" w:cs="Times New Roman"/>
          <w:b/>
          <w:color w:val="auto"/>
          <w:sz w:val="28"/>
          <w:szCs w:val="28"/>
          <w:highlight w:val="none"/>
        </w:rPr>
        <w:t>附件4：关于印发中小企业划型标准规定的通知</w:t>
      </w:r>
    </w:p>
    <w:p>
      <w:pPr>
        <w:ind w:right="84" w:rightChars="40"/>
        <w:jc w:val="center"/>
        <w:rPr>
          <w:rFonts w:ascii="Times New Roman" w:hAnsi="Times New Roman" w:eastAsia="宋体" w:cs="Times New Roman"/>
          <w:b/>
          <w:bCs/>
          <w:color w:val="auto"/>
          <w:szCs w:val="21"/>
          <w:highlight w:val="none"/>
        </w:rPr>
      </w:pPr>
      <w:r>
        <w:rPr>
          <w:rFonts w:ascii="Times New Roman" w:hAnsi="Times New Roman" w:eastAsia="宋体" w:cs="Times New Roman"/>
          <w:b/>
          <w:bCs/>
          <w:color w:val="auto"/>
          <w:szCs w:val="21"/>
          <w:highlight w:val="none"/>
        </w:rPr>
        <w:t>关于印发中小企业划型标准规定的通知</w:t>
      </w:r>
    </w:p>
    <w:p>
      <w:pPr>
        <w:widowControl/>
        <w:ind w:right="84" w:rightChars="40" w:firstLine="600"/>
        <w:jc w:val="center"/>
        <w:rPr>
          <w:rFonts w:ascii="Times New Roman" w:hAnsi="Times New Roman" w:eastAsia="宋体" w:cs="Times New Roman"/>
          <w:color w:val="auto"/>
          <w:kern w:val="0"/>
          <w:szCs w:val="21"/>
          <w:highlight w:val="none"/>
        </w:rPr>
      </w:pPr>
      <w:r>
        <w:rPr>
          <w:rFonts w:ascii="Times New Roman" w:hAnsi="Times New Roman" w:eastAsia="宋体" w:cs="Times New Roman"/>
          <w:color w:val="auto"/>
          <w:kern w:val="0"/>
          <w:szCs w:val="21"/>
          <w:highlight w:val="none"/>
        </w:rPr>
        <w:t>工信部联企业〔2011〕300号</w:t>
      </w:r>
    </w:p>
    <w:p>
      <w:pPr>
        <w:widowControl/>
        <w:ind w:right="84" w:rightChars="40" w:firstLine="480"/>
        <w:jc w:val="left"/>
        <w:rPr>
          <w:rFonts w:ascii="Times New Roman" w:hAnsi="Times New Roman" w:eastAsia="宋体" w:cs="Times New Roman"/>
          <w:color w:val="auto"/>
          <w:kern w:val="0"/>
          <w:szCs w:val="21"/>
          <w:highlight w:val="none"/>
        </w:rPr>
      </w:pPr>
      <w:r>
        <w:rPr>
          <w:rFonts w:ascii="Times New Roman" w:hAnsi="Times New Roman" w:eastAsia="宋体" w:cs="Times New Roman"/>
          <w:color w:val="auto"/>
          <w:kern w:val="0"/>
          <w:szCs w:val="21"/>
          <w:highlight w:val="none"/>
        </w:rPr>
        <w:t>各省、自治区、直辖市人民政府，国务院各部委、各直属机构及有关单位：</w:t>
      </w:r>
    </w:p>
    <w:p>
      <w:pPr>
        <w:widowControl/>
        <w:ind w:right="84" w:rightChars="40" w:firstLine="480"/>
        <w:jc w:val="left"/>
        <w:rPr>
          <w:rFonts w:ascii="Times New Roman" w:hAnsi="Times New Roman" w:eastAsia="宋体" w:cs="Times New Roman"/>
          <w:color w:val="auto"/>
          <w:kern w:val="0"/>
          <w:szCs w:val="21"/>
          <w:highlight w:val="none"/>
        </w:rPr>
      </w:pPr>
      <w:r>
        <w:rPr>
          <w:rFonts w:ascii="Times New Roman" w:hAnsi="Times New Roman" w:eastAsia="宋体" w:cs="Times New Roman"/>
          <w:color w:val="auto"/>
          <w:kern w:val="0"/>
          <w:szCs w:val="21"/>
          <w:highlight w:val="none"/>
        </w:rPr>
        <w:t>为贯彻落实《中华人民共和国中小企业促进法》和《国务院关于进一步促进中小企业发展的若干意见》（国发〔2009〕36号），工业和信息化部、国家统计局、发展改革委、财政部研究制定了《中小企业划型标准规定》。经国务院同意，现印发给你们，请遵照执行。</w:t>
      </w:r>
    </w:p>
    <w:p>
      <w:pPr>
        <w:widowControl/>
        <w:ind w:right="84" w:rightChars="40"/>
        <w:jc w:val="left"/>
        <w:rPr>
          <w:rFonts w:ascii="Times New Roman" w:hAnsi="Times New Roman" w:eastAsia="宋体" w:cs="Times New Roman"/>
          <w:color w:val="auto"/>
          <w:kern w:val="0"/>
          <w:szCs w:val="21"/>
          <w:highlight w:val="none"/>
        </w:rPr>
      </w:pPr>
      <w:r>
        <w:rPr>
          <w:rFonts w:ascii="Times New Roman" w:hAnsi="Times New Roman" w:eastAsia="宋体" w:cs="Times New Roman"/>
          <w:color w:val="auto"/>
          <w:kern w:val="0"/>
          <w:szCs w:val="21"/>
          <w:highlight w:val="none"/>
        </w:rPr>
        <w:t>　　　　　　　　　　　　　　　　　　　　　工业和信息化部　国家统计局</w:t>
      </w:r>
    </w:p>
    <w:p>
      <w:pPr>
        <w:widowControl/>
        <w:ind w:right="84" w:rightChars="40"/>
        <w:jc w:val="left"/>
        <w:rPr>
          <w:rFonts w:ascii="Times New Roman" w:hAnsi="Times New Roman" w:eastAsia="宋体" w:cs="Times New Roman"/>
          <w:color w:val="auto"/>
          <w:kern w:val="0"/>
          <w:szCs w:val="21"/>
          <w:highlight w:val="none"/>
        </w:rPr>
      </w:pPr>
      <w:r>
        <w:rPr>
          <w:rFonts w:ascii="Times New Roman" w:hAnsi="Times New Roman" w:eastAsia="宋体" w:cs="Times New Roman"/>
          <w:color w:val="auto"/>
          <w:kern w:val="0"/>
          <w:szCs w:val="21"/>
          <w:highlight w:val="none"/>
        </w:rPr>
        <w:t>　　　　　　　　　　　　　　　　　　　　国家发展和改革委员会　财政部</w:t>
      </w:r>
    </w:p>
    <w:p>
      <w:pPr>
        <w:widowControl/>
        <w:ind w:right="84" w:rightChars="40"/>
        <w:jc w:val="left"/>
        <w:rPr>
          <w:rFonts w:ascii="Times New Roman" w:hAnsi="Times New Roman" w:eastAsia="宋体" w:cs="Times New Roman"/>
          <w:color w:val="auto"/>
          <w:kern w:val="0"/>
          <w:szCs w:val="21"/>
          <w:highlight w:val="none"/>
        </w:rPr>
      </w:pPr>
      <w:r>
        <w:rPr>
          <w:rFonts w:ascii="Times New Roman" w:hAnsi="Times New Roman" w:eastAsia="宋体" w:cs="Times New Roman"/>
          <w:color w:val="auto"/>
          <w:kern w:val="0"/>
          <w:szCs w:val="21"/>
          <w:highlight w:val="none"/>
        </w:rPr>
        <w:t>　　　　　　　　　　　　　　　　　　　　　　　　二○一一年六月十八日</w:t>
      </w:r>
    </w:p>
    <w:p>
      <w:pPr>
        <w:widowControl/>
        <w:ind w:right="84" w:rightChars="40"/>
        <w:jc w:val="center"/>
        <w:rPr>
          <w:rFonts w:ascii="Times New Roman" w:hAnsi="Times New Roman" w:eastAsia="宋体" w:cs="Times New Roman"/>
          <w:color w:val="auto"/>
          <w:kern w:val="0"/>
          <w:szCs w:val="21"/>
          <w:highlight w:val="none"/>
        </w:rPr>
      </w:pPr>
      <w:r>
        <w:rPr>
          <w:rFonts w:ascii="Times New Roman" w:hAnsi="Times New Roman" w:eastAsia="宋体" w:cs="Times New Roman"/>
          <w:b/>
          <w:bCs/>
          <w:color w:val="auto"/>
          <w:kern w:val="0"/>
          <w:szCs w:val="21"/>
          <w:highlight w:val="none"/>
        </w:rPr>
        <w:t>中小企业划型标准规定</w:t>
      </w:r>
    </w:p>
    <w:p>
      <w:pPr>
        <w:widowControl/>
        <w:ind w:right="84" w:rightChars="40" w:firstLine="367" w:firstLineChars="175"/>
        <w:rPr>
          <w:rFonts w:ascii="Times New Roman" w:hAnsi="Times New Roman" w:eastAsia="宋体" w:cs="Times New Roman"/>
          <w:color w:val="auto"/>
          <w:kern w:val="0"/>
          <w:szCs w:val="21"/>
          <w:highlight w:val="none"/>
        </w:rPr>
      </w:pPr>
      <w:r>
        <w:rPr>
          <w:rFonts w:ascii="Times New Roman" w:hAnsi="Times New Roman" w:eastAsia="宋体" w:cs="Times New Roman"/>
          <w:color w:val="auto"/>
          <w:kern w:val="0"/>
          <w:szCs w:val="21"/>
          <w:highlight w:val="none"/>
        </w:rPr>
        <w:t>一、根据《中华人民共和国中小企业促进法》和《国务院关于进一步促进中小企业发展的若干意见》(国发〔2009〕36号)，制定本规定。</w:t>
      </w:r>
    </w:p>
    <w:p>
      <w:pPr>
        <w:widowControl/>
        <w:ind w:right="84" w:rightChars="40" w:firstLine="367" w:firstLineChars="175"/>
        <w:rPr>
          <w:rFonts w:ascii="Times New Roman" w:hAnsi="Times New Roman" w:eastAsia="宋体" w:cs="Times New Roman"/>
          <w:color w:val="auto"/>
          <w:kern w:val="0"/>
          <w:szCs w:val="21"/>
          <w:highlight w:val="none"/>
        </w:rPr>
      </w:pPr>
      <w:r>
        <w:rPr>
          <w:rFonts w:ascii="Times New Roman" w:hAnsi="Times New Roman" w:eastAsia="宋体" w:cs="Times New Roman"/>
          <w:color w:val="auto"/>
          <w:kern w:val="0"/>
          <w:szCs w:val="21"/>
          <w:highlight w:val="none"/>
        </w:rPr>
        <w:t>二、中小企业划分为中型、小型、微型三种类型，具体标准根据企业从业人员、营业收入、资产总额等指标，结合行业特点制定。</w:t>
      </w:r>
    </w:p>
    <w:p>
      <w:pPr>
        <w:widowControl/>
        <w:ind w:right="84" w:rightChars="40" w:firstLine="367" w:firstLineChars="175"/>
        <w:rPr>
          <w:rFonts w:ascii="Times New Roman" w:hAnsi="Times New Roman" w:eastAsia="宋体" w:cs="Times New Roman"/>
          <w:color w:val="auto"/>
          <w:kern w:val="0"/>
          <w:szCs w:val="21"/>
          <w:highlight w:val="none"/>
        </w:rPr>
      </w:pPr>
      <w:r>
        <w:rPr>
          <w:rFonts w:ascii="Times New Roman" w:hAnsi="Times New Roman" w:eastAsia="宋体" w:cs="Times New Roman"/>
          <w:color w:val="auto"/>
          <w:kern w:val="0"/>
          <w:szCs w:val="21"/>
          <w:highlight w:val="none"/>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pPr>
        <w:widowControl/>
        <w:ind w:right="84" w:rightChars="40" w:firstLine="367" w:firstLineChars="175"/>
        <w:rPr>
          <w:rFonts w:ascii="Times New Roman" w:hAnsi="Times New Roman" w:eastAsia="宋体" w:cs="Times New Roman"/>
          <w:color w:val="auto"/>
          <w:kern w:val="0"/>
          <w:szCs w:val="21"/>
          <w:highlight w:val="none"/>
        </w:rPr>
      </w:pPr>
      <w:r>
        <w:rPr>
          <w:rFonts w:ascii="Times New Roman" w:hAnsi="Times New Roman" w:eastAsia="宋体" w:cs="Times New Roman"/>
          <w:color w:val="auto"/>
          <w:kern w:val="0"/>
          <w:szCs w:val="21"/>
          <w:highlight w:val="none"/>
        </w:rPr>
        <w:t>四、各行业划型标准为：</w:t>
      </w:r>
    </w:p>
    <w:p>
      <w:pPr>
        <w:widowControl/>
        <w:ind w:right="84" w:rightChars="40" w:firstLine="367" w:firstLineChars="175"/>
        <w:rPr>
          <w:rFonts w:ascii="Times New Roman" w:hAnsi="Times New Roman" w:eastAsia="宋体" w:cs="Times New Roman"/>
          <w:color w:val="auto"/>
          <w:kern w:val="0"/>
          <w:szCs w:val="21"/>
          <w:highlight w:val="none"/>
        </w:rPr>
      </w:pPr>
      <w:r>
        <w:rPr>
          <w:rFonts w:ascii="Times New Roman" w:hAnsi="Times New Roman" w:eastAsia="宋体" w:cs="Times New Roman"/>
          <w:color w:val="auto"/>
          <w:kern w:val="0"/>
          <w:szCs w:val="21"/>
          <w:highlight w:val="none"/>
        </w:rPr>
        <w:t>（一）农、林、牧、渔业。营业收入20000万元以下的为中小微型企业。其中，营业收入500万元及以上的为中型企业，营业收入50万元及以上的为小型企业，营业收入50万元以下的为微型企业。</w:t>
      </w:r>
    </w:p>
    <w:p>
      <w:pPr>
        <w:widowControl/>
        <w:ind w:right="84" w:rightChars="40" w:firstLine="367" w:firstLineChars="175"/>
        <w:rPr>
          <w:rFonts w:ascii="Times New Roman" w:hAnsi="Times New Roman" w:eastAsia="宋体" w:cs="Times New Roman"/>
          <w:color w:val="auto"/>
          <w:kern w:val="0"/>
          <w:szCs w:val="21"/>
          <w:highlight w:val="none"/>
        </w:rPr>
      </w:pPr>
      <w:r>
        <w:rPr>
          <w:rFonts w:ascii="Times New Roman" w:hAnsi="Times New Roman" w:eastAsia="宋体" w:cs="Times New Roman"/>
          <w:color w:val="auto"/>
          <w:kern w:val="0"/>
          <w:szCs w:val="21"/>
          <w:highlight w:val="none"/>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pPr>
        <w:widowControl/>
        <w:ind w:right="84" w:rightChars="40" w:firstLine="367" w:firstLineChars="175"/>
        <w:rPr>
          <w:rFonts w:ascii="Times New Roman" w:hAnsi="Times New Roman" w:eastAsia="宋体" w:cs="Times New Roman"/>
          <w:color w:val="auto"/>
          <w:kern w:val="0"/>
          <w:szCs w:val="21"/>
          <w:highlight w:val="none"/>
        </w:rPr>
      </w:pPr>
      <w:r>
        <w:rPr>
          <w:rFonts w:ascii="Times New Roman" w:hAnsi="Times New Roman" w:eastAsia="宋体" w:cs="Times New Roman"/>
          <w:color w:val="auto"/>
          <w:kern w:val="0"/>
          <w:szCs w:val="21"/>
          <w:highlight w:val="none"/>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pPr>
        <w:widowControl/>
        <w:ind w:right="84" w:rightChars="40" w:firstLine="367" w:firstLineChars="175"/>
        <w:rPr>
          <w:rFonts w:ascii="Times New Roman" w:hAnsi="Times New Roman" w:eastAsia="宋体" w:cs="Times New Roman"/>
          <w:color w:val="auto"/>
          <w:kern w:val="0"/>
          <w:szCs w:val="21"/>
          <w:highlight w:val="none"/>
        </w:rPr>
      </w:pPr>
      <w:r>
        <w:rPr>
          <w:rFonts w:ascii="Times New Roman" w:hAnsi="Times New Roman" w:eastAsia="宋体" w:cs="Times New Roman"/>
          <w:color w:val="auto"/>
          <w:kern w:val="0"/>
          <w:szCs w:val="21"/>
          <w:highlight w:val="none"/>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pPr>
        <w:widowControl/>
        <w:ind w:right="84" w:rightChars="40" w:firstLine="367" w:firstLineChars="175"/>
        <w:rPr>
          <w:rFonts w:ascii="Times New Roman" w:hAnsi="Times New Roman" w:eastAsia="宋体" w:cs="Times New Roman"/>
          <w:color w:val="auto"/>
          <w:kern w:val="0"/>
          <w:szCs w:val="21"/>
          <w:highlight w:val="none"/>
        </w:rPr>
      </w:pPr>
      <w:r>
        <w:rPr>
          <w:rFonts w:ascii="Times New Roman" w:hAnsi="Times New Roman" w:eastAsia="宋体" w:cs="Times New Roman"/>
          <w:color w:val="auto"/>
          <w:kern w:val="0"/>
          <w:szCs w:val="21"/>
          <w:highlight w:val="none"/>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pPr>
        <w:widowControl/>
        <w:ind w:right="84" w:rightChars="40" w:firstLine="367" w:firstLineChars="175"/>
        <w:rPr>
          <w:rFonts w:ascii="Times New Roman" w:hAnsi="Times New Roman" w:eastAsia="宋体" w:cs="Times New Roman"/>
          <w:color w:val="auto"/>
          <w:kern w:val="0"/>
          <w:szCs w:val="21"/>
          <w:highlight w:val="none"/>
        </w:rPr>
      </w:pPr>
      <w:r>
        <w:rPr>
          <w:rFonts w:ascii="Times New Roman" w:hAnsi="Times New Roman" w:eastAsia="宋体" w:cs="Times New Roman"/>
          <w:color w:val="auto"/>
          <w:kern w:val="0"/>
          <w:szCs w:val="21"/>
          <w:highlight w:val="none"/>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pPr>
        <w:widowControl/>
        <w:ind w:right="84" w:rightChars="40" w:firstLine="367" w:firstLineChars="175"/>
        <w:rPr>
          <w:rFonts w:ascii="Times New Roman" w:hAnsi="Times New Roman" w:eastAsia="宋体" w:cs="Times New Roman"/>
          <w:color w:val="auto"/>
          <w:kern w:val="0"/>
          <w:szCs w:val="21"/>
          <w:highlight w:val="none"/>
        </w:rPr>
      </w:pPr>
      <w:r>
        <w:rPr>
          <w:rFonts w:ascii="Times New Roman" w:hAnsi="Times New Roman" w:eastAsia="宋体" w:cs="Times New Roman"/>
          <w:color w:val="auto"/>
          <w:kern w:val="0"/>
          <w:szCs w:val="21"/>
          <w:highlight w:val="none"/>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pPr>
        <w:widowControl/>
        <w:ind w:right="84" w:rightChars="40" w:firstLine="367" w:firstLineChars="175"/>
        <w:rPr>
          <w:rFonts w:ascii="Times New Roman" w:hAnsi="Times New Roman" w:eastAsia="宋体" w:cs="Times New Roman"/>
          <w:color w:val="auto"/>
          <w:kern w:val="0"/>
          <w:szCs w:val="21"/>
          <w:highlight w:val="none"/>
        </w:rPr>
      </w:pPr>
      <w:r>
        <w:rPr>
          <w:rFonts w:ascii="Times New Roman" w:hAnsi="Times New Roman" w:eastAsia="宋体" w:cs="Times New Roman"/>
          <w:color w:val="auto"/>
          <w:kern w:val="0"/>
          <w:szCs w:val="21"/>
          <w:highlight w:val="none"/>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pPr>
        <w:widowControl/>
        <w:ind w:right="84" w:rightChars="40" w:firstLine="367" w:firstLineChars="175"/>
        <w:rPr>
          <w:rFonts w:ascii="Times New Roman" w:hAnsi="Times New Roman" w:eastAsia="宋体" w:cs="Times New Roman"/>
          <w:color w:val="auto"/>
          <w:kern w:val="0"/>
          <w:szCs w:val="21"/>
          <w:highlight w:val="none"/>
        </w:rPr>
      </w:pPr>
      <w:r>
        <w:rPr>
          <w:rFonts w:ascii="Times New Roman" w:hAnsi="Times New Roman" w:eastAsia="宋体" w:cs="Times New Roman"/>
          <w:color w:val="auto"/>
          <w:kern w:val="0"/>
          <w:szCs w:val="21"/>
          <w:highlight w:val="none"/>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pPr>
        <w:widowControl/>
        <w:ind w:right="84" w:rightChars="40" w:firstLine="367" w:firstLineChars="175"/>
        <w:rPr>
          <w:rFonts w:ascii="Times New Roman" w:hAnsi="Times New Roman" w:eastAsia="宋体" w:cs="Times New Roman"/>
          <w:color w:val="auto"/>
          <w:kern w:val="0"/>
          <w:szCs w:val="21"/>
          <w:highlight w:val="none"/>
        </w:rPr>
      </w:pPr>
      <w:r>
        <w:rPr>
          <w:rFonts w:ascii="Times New Roman" w:hAnsi="Times New Roman" w:eastAsia="宋体" w:cs="Times New Roman"/>
          <w:color w:val="auto"/>
          <w:kern w:val="0"/>
          <w:szCs w:val="21"/>
          <w:highlight w:val="none"/>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pPr>
        <w:widowControl/>
        <w:ind w:right="84" w:rightChars="40" w:firstLine="367" w:firstLineChars="175"/>
        <w:rPr>
          <w:rFonts w:ascii="Times New Roman" w:hAnsi="Times New Roman" w:eastAsia="宋体" w:cs="Times New Roman"/>
          <w:color w:val="auto"/>
          <w:kern w:val="0"/>
          <w:szCs w:val="21"/>
          <w:highlight w:val="none"/>
        </w:rPr>
      </w:pPr>
      <w:r>
        <w:rPr>
          <w:rFonts w:ascii="Times New Roman" w:hAnsi="Times New Roman" w:eastAsia="宋体" w:cs="Times New Roman"/>
          <w:color w:val="auto"/>
          <w:kern w:val="0"/>
          <w:szCs w:val="21"/>
          <w:highlight w:val="none"/>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pPr>
        <w:widowControl/>
        <w:ind w:right="84" w:rightChars="40" w:firstLine="367" w:firstLineChars="175"/>
        <w:rPr>
          <w:rFonts w:ascii="Times New Roman" w:hAnsi="Times New Roman" w:eastAsia="宋体" w:cs="Times New Roman"/>
          <w:color w:val="auto"/>
          <w:kern w:val="0"/>
          <w:szCs w:val="21"/>
          <w:highlight w:val="none"/>
        </w:rPr>
      </w:pPr>
      <w:r>
        <w:rPr>
          <w:rFonts w:ascii="Times New Roman" w:hAnsi="Times New Roman" w:eastAsia="宋体" w:cs="Times New Roman"/>
          <w:color w:val="auto"/>
          <w:kern w:val="0"/>
          <w:szCs w:val="21"/>
          <w:highlight w:val="none"/>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pPr>
        <w:widowControl/>
        <w:ind w:right="84" w:rightChars="40" w:firstLine="367" w:firstLineChars="175"/>
        <w:rPr>
          <w:rFonts w:ascii="Times New Roman" w:hAnsi="Times New Roman" w:eastAsia="宋体" w:cs="Times New Roman"/>
          <w:color w:val="auto"/>
          <w:kern w:val="0"/>
          <w:szCs w:val="21"/>
          <w:highlight w:val="none"/>
        </w:rPr>
      </w:pPr>
      <w:r>
        <w:rPr>
          <w:rFonts w:ascii="Times New Roman" w:hAnsi="Times New Roman" w:eastAsia="宋体" w:cs="Times New Roman"/>
          <w:color w:val="auto"/>
          <w:kern w:val="0"/>
          <w:szCs w:val="21"/>
          <w:highlight w:val="none"/>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pPr>
        <w:widowControl/>
        <w:ind w:right="84" w:rightChars="40" w:firstLine="367" w:firstLineChars="175"/>
        <w:rPr>
          <w:rFonts w:ascii="Times New Roman" w:hAnsi="Times New Roman" w:eastAsia="宋体" w:cs="Times New Roman"/>
          <w:color w:val="auto"/>
          <w:kern w:val="0"/>
          <w:szCs w:val="21"/>
          <w:highlight w:val="none"/>
        </w:rPr>
      </w:pPr>
      <w:r>
        <w:rPr>
          <w:rFonts w:ascii="Times New Roman" w:hAnsi="Times New Roman" w:eastAsia="宋体" w:cs="Times New Roman"/>
          <w:color w:val="auto"/>
          <w:kern w:val="0"/>
          <w:szCs w:val="21"/>
          <w:highlight w:val="none"/>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pPr>
        <w:widowControl/>
        <w:ind w:right="84" w:rightChars="40" w:firstLine="367" w:firstLineChars="175"/>
        <w:rPr>
          <w:rFonts w:ascii="Times New Roman" w:hAnsi="Times New Roman" w:eastAsia="宋体" w:cs="Times New Roman"/>
          <w:color w:val="auto"/>
          <w:kern w:val="0"/>
          <w:szCs w:val="21"/>
          <w:highlight w:val="none"/>
        </w:rPr>
      </w:pPr>
      <w:r>
        <w:rPr>
          <w:rFonts w:ascii="Times New Roman" w:hAnsi="Times New Roman" w:eastAsia="宋体" w:cs="Times New Roman"/>
          <w:color w:val="auto"/>
          <w:kern w:val="0"/>
          <w:szCs w:val="21"/>
          <w:highlight w:val="none"/>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pPr>
        <w:widowControl/>
        <w:ind w:right="84" w:rightChars="40" w:firstLine="367" w:firstLineChars="175"/>
        <w:rPr>
          <w:rFonts w:ascii="Times New Roman" w:hAnsi="Times New Roman" w:eastAsia="宋体" w:cs="Times New Roman"/>
          <w:color w:val="auto"/>
          <w:kern w:val="0"/>
          <w:szCs w:val="21"/>
          <w:highlight w:val="none"/>
        </w:rPr>
      </w:pPr>
      <w:r>
        <w:rPr>
          <w:rFonts w:ascii="Times New Roman" w:hAnsi="Times New Roman" w:eastAsia="宋体" w:cs="Times New Roman"/>
          <w:color w:val="auto"/>
          <w:kern w:val="0"/>
          <w:szCs w:val="21"/>
          <w:highlight w:val="none"/>
        </w:rPr>
        <w:t>（十六）其他未列明行业。从业人员300人以下的为中小微型企业。其中，从业人员100人及以上的为中型企业；从业人员10人及以上的为小型企业；从业人员10人以下的为微型企业。</w:t>
      </w:r>
    </w:p>
    <w:p>
      <w:pPr>
        <w:widowControl/>
        <w:ind w:right="84" w:rightChars="40" w:firstLine="367" w:firstLineChars="175"/>
        <w:rPr>
          <w:rFonts w:ascii="Times New Roman" w:hAnsi="Times New Roman" w:eastAsia="宋体" w:cs="Times New Roman"/>
          <w:color w:val="auto"/>
          <w:kern w:val="0"/>
          <w:szCs w:val="21"/>
          <w:highlight w:val="none"/>
        </w:rPr>
      </w:pPr>
      <w:r>
        <w:rPr>
          <w:rFonts w:ascii="Times New Roman" w:hAnsi="Times New Roman" w:eastAsia="宋体" w:cs="Times New Roman"/>
          <w:color w:val="auto"/>
          <w:kern w:val="0"/>
          <w:szCs w:val="21"/>
          <w:highlight w:val="none"/>
        </w:rPr>
        <w:t>五、企业类型的划分以统计部门的统计数据为依据。</w:t>
      </w:r>
    </w:p>
    <w:p>
      <w:pPr>
        <w:widowControl/>
        <w:ind w:right="84" w:rightChars="40" w:firstLine="367" w:firstLineChars="175"/>
        <w:rPr>
          <w:rFonts w:ascii="Times New Roman" w:hAnsi="Times New Roman" w:eastAsia="宋体" w:cs="Times New Roman"/>
          <w:color w:val="auto"/>
          <w:kern w:val="0"/>
          <w:szCs w:val="21"/>
          <w:highlight w:val="none"/>
        </w:rPr>
      </w:pPr>
      <w:r>
        <w:rPr>
          <w:rFonts w:ascii="Times New Roman" w:hAnsi="Times New Roman" w:eastAsia="宋体" w:cs="Times New Roman"/>
          <w:color w:val="auto"/>
          <w:kern w:val="0"/>
          <w:szCs w:val="21"/>
          <w:highlight w:val="none"/>
        </w:rPr>
        <w:t>六、本规定适用于在中华人民共和国境内依法设立的各类所有制和各种组织形式的企业。个体工商户和本规定以外的行业，参照本规定进行划型。</w:t>
      </w:r>
    </w:p>
    <w:p>
      <w:pPr>
        <w:widowControl/>
        <w:ind w:right="84" w:rightChars="40" w:firstLine="367" w:firstLineChars="175"/>
        <w:rPr>
          <w:rFonts w:ascii="Times New Roman" w:hAnsi="Times New Roman" w:eastAsia="宋体" w:cs="Times New Roman"/>
          <w:color w:val="auto"/>
          <w:kern w:val="0"/>
          <w:szCs w:val="21"/>
          <w:highlight w:val="none"/>
        </w:rPr>
      </w:pPr>
      <w:r>
        <w:rPr>
          <w:rFonts w:ascii="Times New Roman" w:hAnsi="Times New Roman" w:eastAsia="宋体" w:cs="Times New Roman"/>
          <w:color w:val="auto"/>
          <w:kern w:val="0"/>
          <w:szCs w:val="21"/>
          <w:highlight w:val="none"/>
        </w:rPr>
        <w:t>七、本规定的中型企业标准上限即为大型企业标准的下限，国家统计部门据此制定大中小微型企业的统计分类。国务院有关部门据此进行相关数据分析，不得制定与本规定不一致的企业划型标准。</w:t>
      </w:r>
    </w:p>
    <w:p>
      <w:pPr>
        <w:widowControl/>
        <w:ind w:right="84" w:rightChars="40" w:firstLine="367" w:firstLineChars="175"/>
        <w:rPr>
          <w:rFonts w:ascii="Times New Roman" w:hAnsi="Times New Roman" w:eastAsia="宋体" w:cs="Times New Roman"/>
          <w:color w:val="auto"/>
          <w:kern w:val="0"/>
          <w:szCs w:val="21"/>
          <w:highlight w:val="none"/>
        </w:rPr>
      </w:pPr>
      <w:r>
        <w:rPr>
          <w:rFonts w:ascii="Times New Roman" w:hAnsi="Times New Roman" w:eastAsia="宋体" w:cs="Times New Roman"/>
          <w:color w:val="auto"/>
          <w:kern w:val="0"/>
          <w:szCs w:val="21"/>
          <w:highlight w:val="none"/>
        </w:rPr>
        <w:t>八、本规定由工业和信息化部、国家统计局会同有关部门根据《国民经济行业分类》修订情况和企业发展变化情况适时修订。</w:t>
      </w:r>
    </w:p>
    <w:p>
      <w:pPr>
        <w:widowControl/>
        <w:ind w:right="84" w:rightChars="40" w:firstLine="367" w:firstLineChars="175"/>
        <w:rPr>
          <w:rFonts w:ascii="Times New Roman" w:hAnsi="Times New Roman" w:eastAsia="宋体" w:cs="Times New Roman"/>
          <w:color w:val="auto"/>
          <w:kern w:val="0"/>
          <w:szCs w:val="21"/>
          <w:highlight w:val="none"/>
        </w:rPr>
      </w:pPr>
      <w:r>
        <w:rPr>
          <w:rFonts w:ascii="Times New Roman" w:hAnsi="Times New Roman" w:eastAsia="宋体" w:cs="Times New Roman"/>
          <w:color w:val="auto"/>
          <w:kern w:val="0"/>
          <w:szCs w:val="21"/>
          <w:highlight w:val="none"/>
        </w:rPr>
        <w:t>九、本规定由工业和信息化部、国家统计局会同有关部门负责解释。</w:t>
      </w:r>
    </w:p>
    <w:p>
      <w:pPr>
        <w:widowControl/>
        <w:ind w:right="84" w:rightChars="40" w:firstLine="367" w:firstLineChars="175"/>
        <w:rPr>
          <w:rFonts w:ascii="Times New Roman" w:hAnsi="Times New Roman" w:eastAsia="宋体" w:cs="Times New Roman"/>
          <w:color w:val="auto"/>
          <w:kern w:val="0"/>
          <w:szCs w:val="21"/>
          <w:highlight w:val="none"/>
        </w:rPr>
      </w:pPr>
      <w:r>
        <w:rPr>
          <w:rFonts w:ascii="Times New Roman" w:hAnsi="Times New Roman" w:eastAsia="宋体" w:cs="Times New Roman"/>
          <w:color w:val="auto"/>
          <w:kern w:val="0"/>
          <w:szCs w:val="21"/>
          <w:highlight w:val="none"/>
        </w:rPr>
        <w:t>十、本规定自发布之日起执行，原国家经贸委、原国家计委、财政部和国家统计局2003年颁布的《中小企业标准暂行规定》同时废止。</w:t>
      </w:r>
    </w:p>
    <w:p>
      <w:pPr>
        <w:widowControl/>
        <w:ind w:right="84" w:rightChars="40" w:firstLine="367" w:firstLineChars="175"/>
        <w:rPr>
          <w:rFonts w:ascii="Times New Roman" w:hAnsi="Times New Roman" w:eastAsia="宋体" w:cs="Times New Roman"/>
          <w:color w:val="auto"/>
          <w:kern w:val="0"/>
          <w:szCs w:val="21"/>
          <w:highlight w:val="none"/>
        </w:rPr>
      </w:pPr>
    </w:p>
    <w:p>
      <w:pPr>
        <w:ind w:right="84" w:rightChars="40"/>
        <w:rPr>
          <w:rFonts w:ascii="Times New Roman" w:hAnsi="Times New Roman" w:cs="Times New Roman"/>
          <w:b/>
          <w:color w:val="auto"/>
          <w:sz w:val="28"/>
          <w:szCs w:val="28"/>
          <w:highlight w:val="none"/>
        </w:rPr>
      </w:pPr>
      <w:bookmarkStart w:id="98" w:name="_Toc444702747"/>
      <w:bookmarkStart w:id="99" w:name="_Toc503336056"/>
      <w:r>
        <w:rPr>
          <w:rFonts w:ascii="Times New Roman" w:hAnsi="Times New Roman" w:eastAsia="宋体" w:cs="Times New Roman"/>
          <w:b/>
          <w:color w:val="auto"/>
          <w:szCs w:val="21"/>
          <w:highlight w:val="none"/>
        </w:rPr>
        <w:br w:type="page"/>
      </w:r>
      <w:r>
        <w:rPr>
          <w:rFonts w:ascii="Times New Roman" w:hAnsi="Times New Roman" w:cs="Times New Roman"/>
          <w:b/>
          <w:color w:val="auto"/>
          <w:sz w:val="28"/>
          <w:szCs w:val="28"/>
          <w:highlight w:val="none"/>
        </w:rPr>
        <w:t>附件5：监狱、戒毒企业声明函</w:t>
      </w:r>
    </w:p>
    <w:p>
      <w:pPr>
        <w:ind w:right="84" w:rightChars="40"/>
        <w:jc w:val="center"/>
        <w:rPr>
          <w:rFonts w:ascii="Times New Roman" w:hAnsi="Times New Roman" w:eastAsia="宋体" w:cs="Times New Roman"/>
          <w:b/>
          <w:color w:val="auto"/>
          <w:szCs w:val="21"/>
          <w:highlight w:val="none"/>
        </w:rPr>
      </w:pPr>
      <w:r>
        <w:rPr>
          <w:rFonts w:ascii="Times New Roman" w:hAnsi="Times New Roman" w:eastAsia="宋体" w:cs="Times New Roman"/>
          <w:b/>
          <w:color w:val="auto"/>
          <w:szCs w:val="21"/>
          <w:highlight w:val="none"/>
        </w:rPr>
        <w:t>监狱、戒毒企业声明函</w:t>
      </w:r>
      <w:bookmarkEnd w:id="98"/>
      <w:bookmarkEnd w:id="99"/>
    </w:p>
    <w:p>
      <w:pPr>
        <w:ind w:right="84" w:rightChars="40" w:firstLine="420" w:firstLineChars="200"/>
        <w:jc w:val="center"/>
        <w:rPr>
          <w:rFonts w:ascii="Times New Roman" w:hAnsi="Times New Roman" w:eastAsia="宋体" w:cs="Times New Roman"/>
          <w:b/>
          <w:color w:val="auto"/>
          <w:szCs w:val="21"/>
          <w:highlight w:val="none"/>
        </w:rPr>
      </w:pPr>
      <w:r>
        <w:rPr>
          <w:rFonts w:ascii="Times New Roman" w:hAnsi="Times New Roman" w:eastAsia="宋体" w:cs="Times New Roman"/>
          <w:color w:val="auto"/>
          <w:szCs w:val="21"/>
          <w:highlight w:val="none"/>
        </w:rPr>
        <w:t>（如为监狱、戒毒企业，须提供声明函）</w:t>
      </w:r>
    </w:p>
    <w:p>
      <w:pPr>
        <w:ind w:right="84" w:rightChars="40" w:firstLine="371" w:firstLineChars="177"/>
        <w:rPr>
          <w:rFonts w:ascii="Times New Roman" w:hAnsi="Times New Roman" w:eastAsia="宋体" w:cs="Times New Roman"/>
          <w:color w:val="auto"/>
          <w:szCs w:val="21"/>
          <w:highlight w:val="none"/>
        </w:rPr>
      </w:pPr>
      <w:r>
        <w:rPr>
          <w:rFonts w:ascii="Times New Roman" w:hAnsi="Times New Roman" w:eastAsia="宋体" w:cs="Times New Roman"/>
          <w:color w:val="auto"/>
          <w:szCs w:val="21"/>
          <w:highlight w:val="none"/>
        </w:rPr>
        <w:t>本公司为______（请填写：监狱、戒毒）企业。即，本公司同时满足以下条件：</w:t>
      </w:r>
    </w:p>
    <w:p>
      <w:pPr>
        <w:ind w:right="84" w:rightChars="40" w:firstLine="371" w:firstLineChars="177"/>
        <w:rPr>
          <w:rFonts w:ascii="Times New Roman" w:hAnsi="Times New Roman" w:eastAsia="宋体" w:cs="Times New Roman"/>
          <w:color w:val="auto"/>
          <w:szCs w:val="21"/>
          <w:highlight w:val="none"/>
        </w:rPr>
      </w:pPr>
      <w:r>
        <w:rPr>
          <w:rFonts w:ascii="Times New Roman" w:hAnsi="Times New Roman" w:eastAsia="宋体" w:cs="Times New Roman"/>
          <w:color w:val="auto"/>
          <w:szCs w:val="21"/>
          <w:highlight w:val="none"/>
        </w:rPr>
        <w:t>1.本公司为______（请填写：监狱、戒毒）企业。</w:t>
      </w:r>
    </w:p>
    <w:p>
      <w:pPr>
        <w:ind w:right="84" w:rightChars="40" w:firstLine="371" w:firstLineChars="177"/>
        <w:rPr>
          <w:rFonts w:ascii="Times New Roman" w:hAnsi="Times New Roman" w:eastAsia="宋体" w:cs="Times New Roman"/>
          <w:color w:val="auto"/>
          <w:szCs w:val="21"/>
          <w:highlight w:val="none"/>
        </w:rPr>
      </w:pPr>
      <w:r>
        <w:rPr>
          <w:rFonts w:ascii="Times New Roman" w:hAnsi="Times New Roman" w:eastAsia="宋体" w:cs="Times New Roman"/>
          <w:color w:val="auto"/>
          <w:szCs w:val="21"/>
          <w:highlight w:val="none"/>
        </w:rPr>
        <w:t>2.本公司参加______单位的______项目采购活动提供本企业制造的货物，由本企业承担工程、提供服务，或者提供其他______（请填写：监狱、戒毒）企业制造的货物。</w:t>
      </w:r>
    </w:p>
    <w:p>
      <w:pPr>
        <w:ind w:right="84" w:rightChars="40" w:firstLine="371" w:firstLineChars="177"/>
        <w:rPr>
          <w:rFonts w:ascii="Times New Roman" w:hAnsi="Times New Roman" w:eastAsia="宋体" w:cs="Times New Roman"/>
          <w:color w:val="auto"/>
          <w:szCs w:val="21"/>
          <w:highlight w:val="none"/>
        </w:rPr>
      </w:pPr>
      <w:r>
        <w:rPr>
          <w:rFonts w:ascii="Times New Roman" w:hAnsi="Times New Roman" w:eastAsia="宋体" w:cs="Times New Roman"/>
          <w:color w:val="auto"/>
          <w:szCs w:val="21"/>
          <w:highlight w:val="none"/>
        </w:rPr>
        <w:t>本公司对上述声明的真实性负责。如有虚假，将依法承担相应责任。</w:t>
      </w:r>
    </w:p>
    <w:p>
      <w:pPr>
        <w:ind w:right="84" w:rightChars="40" w:firstLine="152"/>
        <w:jc w:val="right"/>
        <w:rPr>
          <w:rFonts w:ascii="Times New Roman" w:hAnsi="Times New Roman" w:eastAsia="宋体" w:cs="Times New Roman"/>
          <w:color w:val="auto"/>
          <w:szCs w:val="21"/>
          <w:highlight w:val="none"/>
        </w:rPr>
      </w:pPr>
      <w:r>
        <w:rPr>
          <w:rFonts w:ascii="Times New Roman" w:hAnsi="Times New Roman" w:eastAsia="宋体" w:cs="Times New Roman"/>
          <w:color w:val="auto"/>
          <w:szCs w:val="21"/>
          <w:highlight w:val="none"/>
        </w:rPr>
        <w:t xml:space="preserve">             企业名称（盖章）：</w:t>
      </w:r>
    </w:p>
    <w:p>
      <w:pPr>
        <w:ind w:right="84" w:rightChars="40" w:firstLine="426"/>
        <w:jc w:val="right"/>
        <w:rPr>
          <w:rFonts w:ascii="Times New Roman" w:hAnsi="Times New Roman" w:eastAsia="宋体" w:cs="Times New Roman"/>
          <w:color w:val="auto"/>
          <w:szCs w:val="21"/>
          <w:highlight w:val="none"/>
        </w:rPr>
      </w:pPr>
      <w:r>
        <w:rPr>
          <w:rFonts w:ascii="Times New Roman" w:hAnsi="Times New Roman" w:eastAsia="宋体" w:cs="Times New Roman"/>
          <w:color w:val="auto"/>
          <w:szCs w:val="21"/>
          <w:highlight w:val="none"/>
        </w:rPr>
        <w:t>日           期：</w:t>
      </w:r>
    </w:p>
    <w:p>
      <w:pPr>
        <w:ind w:right="84" w:rightChars="40" w:firstLine="373" w:firstLineChars="177"/>
        <w:rPr>
          <w:rFonts w:ascii="Times New Roman" w:hAnsi="Times New Roman" w:eastAsia="宋体" w:cs="Times New Roman"/>
          <w:b/>
          <w:color w:val="auto"/>
          <w:szCs w:val="21"/>
          <w:highlight w:val="none"/>
        </w:rPr>
      </w:pPr>
    </w:p>
    <w:p>
      <w:pPr>
        <w:ind w:right="84" w:rightChars="40" w:firstLine="373" w:firstLineChars="177"/>
        <w:rPr>
          <w:rFonts w:ascii="Times New Roman" w:hAnsi="Times New Roman" w:eastAsia="宋体" w:cs="Times New Roman"/>
          <w:b/>
          <w:color w:val="auto"/>
          <w:szCs w:val="21"/>
          <w:highlight w:val="none"/>
        </w:rPr>
      </w:pPr>
      <w:r>
        <w:rPr>
          <w:rFonts w:ascii="Times New Roman" w:hAnsi="Times New Roman" w:eastAsia="宋体" w:cs="Times New Roman"/>
          <w:b/>
          <w:color w:val="auto"/>
          <w:szCs w:val="21"/>
          <w:highlight w:val="none"/>
        </w:rPr>
        <w:t>注：</w:t>
      </w:r>
    </w:p>
    <w:p>
      <w:pPr>
        <w:ind w:right="84" w:rightChars="40" w:firstLine="373" w:firstLineChars="177"/>
        <w:rPr>
          <w:rFonts w:ascii="Times New Roman" w:hAnsi="Times New Roman" w:eastAsia="宋体" w:cs="Times New Roman"/>
          <w:b/>
          <w:color w:val="auto"/>
          <w:szCs w:val="21"/>
          <w:highlight w:val="none"/>
        </w:rPr>
      </w:pPr>
      <w:r>
        <w:rPr>
          <w:rFonts w:ascii="Times New Roman" w:hAnsi="Times New Roman" w:eastAsia="宋体" w:cs="Times New Roman"/>
          <w:b/>
          <w:color w:val="auto"/>
          <w:szCs w:val="21"/>
          <w:highlight w:val="none"/>
        </w:rPr>
        <w:t>(1)不符合上述情形的供应商无须提供上述声明函件。</w:t>
      </w:r>
    </w:p>
    <w:p>
      <w:pPr>
        <w:ind w:right="84" w:rightChars="40" w:firstLine="373" w:firstLineChars="177"/>
        <w:rPr>
          <w:rFonts w:ascii="Times New Roman" w:hAnsi="Times New Roman" w:eastAsia="宋体" w:cs="Times New Roman"/>
          <w:b/>
          <w:color w:val="auto"/>
          <w:szCs w:val="21"/>
          <w:highlight w:val="none"/>
        </w:rPr>
      </w:pPr>
      <w:r>
        <w:rPr>
          <w:rFonts w:ascii="Times New Roman" w:hAnsi="Times New Roman" w:eastAsia="宋体" w:cs="Times New Roman"/>
          <w:b/>
          <w:color w:val="auto"/>
          <w:szCs w:val="21"/>
          <w:highlight w:val="none"/>
        </w:rPr>
        <w:t>(2)提供市监狱管理局、市教育矫治局出具的监狱企业的证明文件。</w:t>
      </w:r>
    </w:p>
    <w:p>
      <w:pPr>
        <w:ind w:right="84" w:rightChars="40" w:firstLine="373" w:firstLineChars="177"/>
        <w:rPr>
          <w:rFonts w:ascii="Times New Roman" w:hAnsi="Times New Roman" w:eastAsia="宋体" w:cs="Times New Roman"/>
          <w:b/>
          <w:color w:val="auto"/>
          <w:szCs w:val="21"/>
          <w:highlight w:val="none"/>
        </w:rPr>
      </w:pPr>
      <w:r>
        <w:rPr>
          <w:rFonts w:ascii="Times New Roman" w:hAnsi="Times New Roman" w:eastAsia="宋体" w:cs="Times New Roman"/>
          <w:b/>
          <w:color w:val="auto"/>
          <w:szCs w:val="21"/>
          <w:highlight w:val="none"/>
        </w:rPr>
        <w:t>(3)在政府采购活动中，监狱、戒毒企业视同小型、微型企业，享受预留份额、评审中价格扣除等政府采购促进中小企业发展的相关政策。向监狱、戒毒企业采购的金额，计入面向中小企业采购的统计数据。</w:t>
      </w:r>
    </w:p>
    <w:p>
      <w:pPr>
        <w:ind w:right="84" w:rightChars="40" w:firstLine="424" w:firstLineChars="201"/>
        <w:jc w:val="left"/>
        <w:rPr>
          <w:rFonts w:ascii="Times New Roman" w:hAnsi="Times New Roman" w:eastAsia="宋体" w:cs="Times New Roman"/>
          <w:b/>
          <w:color w:val="auto"/>
          <w:szCs w:val="21"/>
          <w:highlight w:val="none"/>
        </w:rPr>
      </w:pPr>
    </w:p>
    <w:p>
      <w:pPr>
        <w:ind w:right="84" w:rightChars="40"/>
        <w:jc w:val="center"/>
        <w:rPr>
          <w:rFonts w:ascii="Times New Roman" w:hAnsi="Times New Roman" w:eastAsia="宋体" w:cs="Times New Roman"/>
          <w:b/>
          <w:color w:val="auto"/>
          <w:szCs w:val="21"/>
          <w:highlight w:val="none"/>
        </w:rPr>
        <w:sectPr>
          <w:pgSz w:w="11906" w:h="16838"/>
          <w:pgMar w:top="1134" w:right="1134" w:bottom="1134" w:left="1418" w:header="851" w:footer="992" w:gutter="0"/>
          <w:cols w:space="425" w:num="1"/>
          <w:docGrid w:type="lines" w:linePitch="312" w:charSpace="0"/>
        </w:sectPr>
      </w:pPr>
      <w:bookmarkStart w:id="100" w:name="_Toc503336057"/>
    </w:p>
    <w:p>
      <w:pPr>
        <w:ind w:right="84" w:rightChars="40"/>
        <w:rPr>
          <w:rFonts w:ascii="Times New Roman" w:hAnsi="Times New Roman" w:cs="Times New Roman"/>
          <w:b/>
          <w:color w:val="auto"/>
          <w:sz w:val="28"/>
          <w:szCs w:val="28"/>
          <w:highlight w:val="none"/>
        </w:rPr>
      </w:pPr>
      <w:r>
        <w:rPr>
          <w:rFonts w:ascii="Times New Roman" w:hAnsi="Times New Roman" w:cs="Times New Roman"/>
          <w:b/>
          <w:color w:val="auto"/>
          <w:sz w:val="28"/>
          <w:szCs w:val="28"/>
          <w:highlight w:val="none"/>
        </w:rPr>
        <w:t>附件6：残疾人福利性单位声明函</w:t>
      </w:r>
    </w:p>
    <w:p>
      <w:pPr>
        <w:ind w:right="84" w:rightChars="40"/>
        <w:jc w:val="center"/>
        <w:rPr>
          <w:rFonts w:ascii="Times New Roman" w:hAnsi="Times New Roman" w:eastAsia="宋体" w:cs="Times New Roman"/>
          <w:b/>
          <w:color w:val="auto"/>
          <w:szCs w:val="21"/>
          <w:highlight w:val="none"/>
        </w:rPr>
      </w:pPr>
      <w:r>
        <w:rPr>
          <w:rFonts w:ascii="Times New Roman" w:hAnsi="Times New Roman" w:eastAsia="宋体" w:cs="Times New Roman"/>
          <w:b/>
          <w:color w:val="auto"/>
          <w:szCs w:val="21"/>
          <w:highlight w:val="none"/>
        </w:rPr>
        <w:t>残疾人福利性单位声明函</w:t>
      </w:r>
      <w:bookmarkEnd w:id="100"/>
    </w:p>
    <w:p>
      <w:pPr>
        <w:ind w:right="84" w:rightChars="40"/>
        <w:jc w:val="center"/>
        <w:rPr>
          <w:rFonts w:ascii="Times New Roman" w:hAnsi="Times New Roman" w:eastAsia="宋体" w:cs="Times New Roman"/>
          <w:color w:val="auto"/>
          <w:szCs w:val="21"/>
          <w:highlight w:val="none"/>
        </w:rPr>
      </w:pPr>
      <w:r>
        <w:rPr>
          <w:rFonts w:ascii="Times New Roman" w:hAnsi="Times New Roman" w:eastAsia="宋体" w:cs="Times New Roman"/>
          <w:color w:val="auto"/>
          <w:szCs w:val="21"/>
          <w:highlight w:val="none"/>
        </w:rPr>
        <w:t>（如为残疾人福利性单位，须提供声明函）</w:t>
      </w:r>
    </w:p>
    <w:p>
      <w:pPr>
        <w:ind w:right="84" w:rightChars="40"/>
        <w:jc w:val="center"/>
        <w:rPr>
          <w:rFonts w:ascii="Times New Roman" w:hAnsi="Times New Roman" w:eastAsia="宋体" w:cs="Times New Roman"/>
          <w:color w:val="auto"/>
          <w:szCs w:val="21"/>
          <w:highlight w:val="none"/>
        </w:rPr>
      </w:pPr>
    </w:p>
    <w:p>
      <w:pPr>
        <w:ind w:right="84" w:rightChars="40" w:firstLine="371" w:firstLineChars="177"/>
        <w:jc w:val="left"/>
        <w:rPr>
          <w:rFonts w:ascii="Times New Roman" w:hAnsi="Times New Roman" w:eastAsia="宋体" w:cs="Times New Roman"/>
          <w:color w:val="auto"/>
          <w:szCs w:val="21"/>
          <w:highlight w:val="none"/>
        </w:rPr>
      </w:pPr>
      <w:r>
        <w:rPr>
          <w:rFonts w:ascii="Times New Roman" w:hAnsi="Times New Roman" w:eastAsia="宋体" w:cs="Times New Roman"/>
          <w:color w:val="auto"/>
          <w:szCs w:val="21"/>
          <w:highlight w:val="none"/>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ind w:right="84" w:rightChars="40" w:firstLine="371" w:firstLineChars="177"/>
        <w:jc w:val="left"/>
        <w:rPr>
          <w:rFonts w:ascii="Times New Roman" w:hAnsi="Times New Roman" w:eastAsia="宋体" w:cs="Times New Roman"/>
          <w:color w:val="auto"/>
          <w:szCs w:val="21"/>
          <w:highlight w:val="none"/>
        </w:rPr>
      </w:pPr>
      <w:r>
        <w:rPr>
          <w:rFonts w:ascii="Times New Roman" w:hAnsi="Times New Roman" w:eastAsia="宋体" w:cs="Times New Roman"/>
          <w:color w:val="auto"/>
          <w:szCs w:val="21"/>
          <w:highlight w:val="none"/>
        </w:rPr>
        <w:t>本单位对上述声明的真实性负责。如有虚假，将依法承担相应责任。</w:t>
      </w:r>
    </w:p>
    <w:p>
      <w:pPr>
        <w:ind w:right="84" w:rightChars="40"/>
        <w:jc w:val="center"/>
        <w:rPr>
          <w:rFonts w:ascii="Times New Roman" w:hAnsi="Times New Roman" w:eastAsia="宋体" w:cs="Times New Roman"/>
          <w:color w:val="auto"/>
          <w:szCs w:val="21"/>
          <w:highlight w:val="none"/>
        </w:rPr>
      </w:pPr>
    </w:p>
    <w:p>
      <w:pPr>
        <w:ind w:right="84" w:rightChars="40"/>
        <w:jc w:val="center"/>
        <w:rPr>
          <w:rFonts w:ascii="Times New Roman" w:hAnsi="Times New Roman" w:eastAsia="宋体" w:cs="Times New Roman"/>
          <w:color w:val="auto"/>
          <w:szCs w:val="21"/>
          <w:highlight w:val="none"/>
        </w:rPr>
      </w:pPr>
    </w:p>
    <w:p>
      <w:pPr>
        <w:ind w:right="84" w:rightChars="40"/>
        <w:jc w:val="center"/>
        <w:rPr>
          <w:rFonts w:ascii="Times New Roman" w:hAnsi="Times New Roman" w:eastAsia="宋体" w:cs="Times New Roman"/>
          <w:color w:val="auto"/>
          <w:szCs w:val="21"/>
          <w:highlight w:val="none"/>
        </w:rPr>
      </w:pPr>
      <w:r>
        <w:rPr>
          <w:rFonts w:ascii="Times New Roman" w:hAnsi="Times New Roman" w:eastAsia="宋体" w:cs="Times New Roman"/>
          <w:color w:val="auto"/>
          <w:szCs w:val="21"/>
          <w:highlight w:val="none"/>
        </w:rPr>
        <w:t xml:space="preserve">               单位名称（盖章）：</w:t>
      </w:r>
    </w:p>
    <w:p>
      <w:pPr>
        <w:ind w:right="84" w:rightChars="40" w:firstLine="315" w:firstLineChars="150"/>
        <w:jc w:val="left"/>
        <w:rPr>
          <w:rFonts w:ascii="Times New Roman" w:hAnsi="Times New Roman" w:eastAsia="宋体" w:cs="Times New Roman"/>
          <w:color w:val="auto"/>
          <w:szCs w:val="21"/>
          <w:highlight w:val="none"/>
        </w:rPr>
      </w:pPr>
      <w:r>
        <w:rPr>
          <w:rFonts w:ascii="Times New Roman" w:hAnsi="Times New Roman" w:eastAsia="宋体" w:cs="Times New Roman"/>
          <w:color w:val="auto"/>
          <w:szCs w:val="21"/>
          <w:highlight w:val="none"/>
        </w:rPr>
        <w:t xml:space="preserve">                                    日  期：</w:t>
      </w:r>
    </w:p>
    <w:p>
      <w:pPr>
        <w:ind w:right="84" w:rightChars="40" w:firstLine="315" w:firstLineChars="150"/>
        <w:jc w:val="left"/>
        <w:rPr>
          <w:rFonts w:ascii="Times New Roman" w:hAnsi="Times New Roman" w:eastAsia="宋体" w:cs="Times New Roman"/>
          <w:color w:val="auto"/>
          <w:szCs w:val="21"/>
          <w:highlight w:val="none"/>
        </w:rPr>
      </w:pPr>
    </w:p>
    <w:p>
      <w:pPr>
        <w:ind w:right="84" w:rightChars="40" w:firstLine="315" w:firstLineChars="150"/>
        <w:jc w:val="left"/>
        <w:rPr>
          <w:rFonts w:ascii="Times New Roman" w:hAnsi="Times New Roman" w:eastAsia="宋体" w:cs="Times New Roman"/>
          <w:color w:val="auto"/>
          <w:szCs w:val="21"/>
          <w:highlight w:val="none"/>
        </w:rPr>
      </w:pPr>
    </w:p>
    <w:p>
      <w:pPr>
        <w:ind w:right="84" w:rightChars="40" w:firstLine="373" w:firstLineChars="177"/>
        <w:rPr>
          <w:rFonts w:ascii="Times New Roman" w:hAnsi="Times New Roman" w:eastAsia="宋体" w:cs="Times New Roman"/>
          <w:b/>
          <w:color w:val="auto"/>
          <w:szCs w:val="21"/>
          <w:highlight w:val="none"/>
        </w:rPr>
      </w:pPr>
      <w:r>
        <w:rPr>
          <w:rFonts w:ascii="Times New Roman" w:hAnsi="Times New Roman" w:eastAsia="宋体" w:cs="Times New Roman"/>
          <w:b/>
          <w:color w:val="auto"/>
          <w:szCs w:val="21"/>
          <w:highlight w:val="none"/>
        </w:rPr>
        <w:t>注：不符合上述情形的供应商无须提供上述声明函件。</w:t>
      </w:r>
    </w:p>
    <w:p>
      <w:pPr>
        <w:ind w:right="84" w:rightChars="40" w:firstLine="373" w:firstLineChars="177"/>
        <w:rPr>
          <w:rFonts w:ascii="Times New Roman" w:hAnsi="Times New Roman" w:eastAsia="宋体" w:cs="Times New Roman"/>
          <w:b/>
          <w:color w:val="auto"/>
          <w:szCs w:val="21"/>
          <w:highlight w:val="none"/>
        </w:rPr>
      </w:pPr>
    </w:p>
    <w:p>
      <w:pPr>
        <w:ind w:right="84" w:rightChars="40" w:firstLine="373" w:firstLineChars="177"/>
        <w:rPr>
          <w:rFonts w:ascii="Times New Roman" w:hAnsi="Times New Roman" w:eastAsia="宋体" w:cs="Times New Roman"/>
          <w:b/>
          <w:color w:val="auto"/>
          <w:szCs w:val="21"/>
          <w:highlight w:val="none"/>
        </w:rPr>
      </w:pPr>
    </w:p>
    <w:p>
      <w:pPr>
        <w:spacing w:line="288" w:lineRule="auto"/>
        <w:ind w:right="84" w:rightChars="40"/>
        <w:jc w:val="center"/>
        <w:rPr>
          <w:rFonts w:ascii="Times New Roman" w:hAnsi="Times New Roman" w:eastAsia="宋体" w:cs="Times New Roman"/>
          <w:b/>
          <w:color w:val="auto"/>
          <w:sz w:val="36"/>
          <w:szCs w:val="20"/>
          <w:highlight w:val="none"/>
        </w:rPr>
        <w:sectPr>
          <w:pgSz w:w="11906" w:h="16838"/>
          <w:pgMar w:top="1134" w:right="1134" w:bottom="1134" w:left="1418" w:header="851" w:footer="992" w:gutter="0"/>
          <w:cols w:space="425" w:num="1"/>
          <w:docGrid w:type="lines" w:linePitch="312" w:charSpace="0"/>
        </w:sectPr>
      </w:pPr>
    </w:p>
    <w:p>
      <w:pPr>
        <w:ind w:right="84" w:rightChars="40"/>
        <w:rPr>
          <w:rFonts w:ascii="Times New Roman" w:hAnsi="Times New Roman" w:cs="Times New Roman"/>
          <w:b/>
          <w:color w:val="auto"/>
          <w:sz w:val="28"/>
          <w:szCs w:val="28"/>
          <w:highlight w:val="none"/>
        </w:rPr>
      </w:pPr>
      <w:r>
        <w:rPr>
          <w:rFonts w:ascii="Times New Roman" w:hAnsi="Times New Roman" w:cs="Times New Roman"/>
          <w:b/>
          <w:color w:val="auto"/>
          <w:sz w:val="28"/>
          <w:szCs w:val="28"/>
          <w:highlight w:val="none"/>
        </w:rPr>
        <w:t>附件7：三部门联合发布关于促进残疾人就业政府采购政策的通知</w:t>
      </w:r>
    </w:p>
    <w:p>
      <w:pPr>
        <w:spacing w:line="288" w:lineRule="auto"/>
        <w:ind w:right="84" w:rightChars="40"/>
        <w:jc w:val="center"/>
        <w:rPr>
          <w:rFonts w:ascii="Times New Roman" w:hAnsi="Times New Roman" w:eastAsia="宋体" w:cs="Times New Roman"/>
          <w:b/>
          <w:color w:val="auto"/>
          <w:sz w:val="36"/>
          <w:szCs w:val="20"/>
          <w:highlight w:val="none"/>
        </w:rPr>
      </w:pPr>
      <w:r>
        <w:rPr>
          <w:rFonts w:ascii="Times New Roman" w:hAnsi="Times New Roman" w:eastAsia="宋体" w:cs="Times New Roman"/>
          <w:b/>
          <w:color w:val="auto"/>
          <w:sz w:val="36"/>
          <w:szCs w:val="20"/>
          <w:highlight w:val="none"/>
        </w:rPr>
        <w:t>财政部文件</w:t>
      </w:r>
    </w:p>
    <w:p>
      <w:pPr>
        <w:ind w:right="84" w:rightChars="40"/>
        <w:jc w:val="center"/>
        <w:rPr>
          <w:rFonts w:ascii="Times New Roman" w:hAnsi="Times New Roman" w:eastAsia="宋体" w:cs="Times New Roman"/>
          <w:b/>
          <w:color w:val="auto"/>
          <w:sz w:val="24"/>
          <w:szCs w:val="20"/>
          <w:highlight w:val="none"/>
        </w:rPr>
      </w:pPr>
      <w:r>
        <w:rPr>
          <w:rFonts w:ascii="Times New Roman" w:hAnsi="Times New Roman" w:eastAsia="宋体" w:cs="Times New Roman"/>
          <w:b/>
          <w:color w:val="auto"/>
          <w:sz w:val="24"/>
          <w:szCs w:val="20"/>
          <w:highlight w:val="none"/>
        </w:rPr>
        <w:t>三部门联合发布关于促进残疾人就业政府采购政策的通知</w:t>
      </w:r>
    </w:p>
    <w:p>
      <w:pPr>
        <w:ind w:right="84" w:rightChars="40"/>
        <w:jc w:val="center"/>
        <w:rPr>
          <w:rFonts w:ascii="Times New Roman" w:hAnsi="Times New Roman" w:eastAsia="宋体" w:cs="Times New Roman"/>
          <w:b/>
          <w:color w:val="auto"/>
          <w:sz w:val="24"/>
          <w:szCs w:val="20"/>
          <w:highlight w:val="none"/>
        </w:rPr>
      </w:pPr>
      <w:bookmarkStart w:id="101" w:name="sendNo"/>
      <w:r>
        <w:rPr>
          <w:rFonts w:ascii="Times New Roman" w:hAnsi="Times New Roman" w:eastAsia="宋体" w:cs="Times New Roman"/>
          <w:b/>
          <w:color w:val="auto"/>
          <w:sz w:val="24"/>
          <w:szCs w:val="20"/>
          <w:highlight w:val="none"/>
        </w:rPr>
        <w:t>财库〔</w:t>
      </w:r>
      <w:bookmarkEnd w:id="101"/>
      <w:r>
        <w:rPr>
          <w:rFonts w:ascii="Times New Roman" w:hAnsi="Times New Roman" w:eastAsia="宋体" w:cs="Times New Roman"/>
          <w:b/>
          <w:color w:val="auto"/>
          <w:sz w:val="24"/>
          <w:szCs w:val="20"/>
          <w:highlight w:val="none"/>
        </w:rPr>
        <w:t>2017〕141号</w:t>
      </w:r>
    </w:p>
    <w:p>
      <w:pPr>
        <w:ind w:right="84" w:rightChars="40"/>
        <w:jc w:val="left"/>
        <w:rPr>
          <w:rFonts w:ascii="Times New Roman" w:hAnsi="Times New Roman" w:eastAsia="宋体" w:cs="Times New Roman"/>
          <w:color w:val="auto"/>
          <w:szCs w:val="21"/>
          <w:highlight w:val="none"/>
        </w:rPr>
      </w:pPr>
      <w:bookmarkStart w:id="102" w:name="toDeptId"/>
      <w:r>
        <w:rPr>
          <w:rFonts w:ascii="Times New Roman" w:hAnsi="Times New Roman" w:eastAsia="宋体" w:cs="Times New Roman"/>
          <w:color w:val="auto"/>
          <w:szCs w:val="21"/>
          <w:highlight w:val="none"/>
        </w:rPr>
        <w:t>党中央有关部门，国务院各部委、各直属机构，全国人大常委会办公厅，全国政协办公厅，高法院，高检院，各民主党派中央，有关人民团体，各省、自治区、直辖市、计划单列市财政厅（局）、民政厅（局）、残疾人联合会，新疆生产建设兵团财务局、民政局、残疾人联合会</w:t>
      </w:r>
      <w:bookmarkEnd w:id="102"/>
      <w:r>
        <w:rPr>
          <w:rFonts w:ascii="Times New Roman" w:hAnsi="Times New Roman" w:eastAsia="宋体" w:cs="Times New Roman"/>
          <w:color w:val="auto"/>
          <w:szCs w:val="21"/>
          <w:highlight w:val="none"/>
        </w:rPr>
        <w:t>：</w:t>
      </w:r>
    </w:p>
    <w:p>
      <w:pPr>
        <w:ind w:right="84" w:rightChars="40" w:firstLine="420" w:firstLineChars="200"/>
        <w:jc w:val="left"/>
        <w:rPr>
          <w:rFonts w:ascii="Times New Roman" w:hAnsi="Times New Roman" w:eastAsia="宋体" w:cs="Times New Roman"/>
          <w:color w:val="auto"/>
          <w:szCs w:val="21"/>
          <w:highlight w:val="none"/>
        </w:rPr>
      </w:pPr>
      <w:r>
        <w:rPr>
          <w:rFonts w:ascii="Times New Roman" w:hAnsi="Times New Roman" w:eastAsia="宋体" w:cs="Times New Roman"/>
          <w:color w:val="auto"/>
          <w:szCs w:val="21"/>
          <w:highlight w:val="none"/>
        </w:rPr>
        <w:t>为了发挥政府采购促进残疾人就业的作用，进一步保障残疾人权益，依照《政府采购法》、《残疾人保障法》等法律法规及相关规定，现就促进残疾人就业政府采购政策通知如下：</w:t>
      </w:r>
    </w:p>
    <w:p>
      <w:pPr>
        <w:ind w:right="84" w:rightChars="40" w:firstLine="420" w:firstLineChars="200"/>
        <w:jc w:val="left"/>
        <w:rPr>
          <w:rFonts w:ascii="Times New Roman" w:hAnsi="Times New Roman" w:eastAsia="宋体" w:cs="Times New Roman"/>
          <w:color w:val="auto"/>
          <w:szCs w:val="21"/>
          <w:highlight w:val="none"/>
        </w:rPr>
      </w:pPr>
      <w:r>
        <w:rPr>
          <w:rFonts w:ascii="Times New Roman" w:hAnsi="Times New Roman" w:eastAsia="宋体" w:cs="Times New Roman"/>
          <w:color w:val="auto"/>
          <w:szCs w:val="21"/>
          <w:highlight w:val="none"/>
        </w:rPr>
        <w:t>一、享受政府采购支持政策的残疾人福利性单位应当同时满足以下条件：</w:t>
      </w:r>
    </w:p>
    <w:p>
      <w:pPr>
        <w:ind w:right="84" w:rightChars="40" w:firstLine="420" w:firstLineChars="200"/>
        <w:jc w:val="left"/>
        <w:rPr>
          <w:rFonts w:ascii="Times New Roman" w:hAnsi="Times New Roman" w:eastAsia="宋体" w:cs="Times New Roman"/>
          <w:color w:val="auto"/>
          <w:szCs w:val="21"/>
          <w:highlight w:val="none"/>
        </w:rPr>
      </w:pPr>
      <w:r>
        <w:rPr>
          <w:rFonts w:ascii="Times New Roman" w:hAnsi="Times New Roman" w:eastAsia="宋体" w:cs="Times New Roman"/>
          <w:color w:val="auto"/>
          <w:szCs w:val="21"/>
          <w:highlight w:val="none"/>
        </w:rPr>
        <w:t>（一）安置的残疾人占本单位在职职工人数的比例不低于25%（含25%），并且安置的残疾人人数不少于10人（含10人）；</w:t>
      </w:r>
    </w:p>
    <w:p>
      <w:pPr>
        <w:ind w:right="84" w:rightChars="40" w:firstLine="420" w:firstLineChars="200"/>
        <w:jc w:val="left"/>
        <w:rPr>
          <w:rFonts w:ascii="Times New Roman" w:hAnsi="Times New Roman" w:eastAsia="宋体" w:cs="Times New Roman"/>
          <w:color w:val="auto"/>
          <w:szCs w:val="21"/>
          <w:highlight w:val="none"/>
        </w:rPr>
      </w:pPr>
      <w:r>
        <w:rPr>
          <w:rFonts w:ascii="Times New Roman" w:hAnsi="Times New Roman" w:eastAsia="宋体" w:cs="Times New Roman"/>
          <w:color w:val="auto"/>
          <w:szCs w:val="21"/>
          <w:highlight w:val="none"/>
        </w:rPr>
        <w:t>（二）依法与安置的每位残疾人签订了一年以上（含一年）的劳动合同或服务协议；</w:t>
      </w:r>
    </w:p>
    <w:p>
      <w:pPr>
        <w:ind w:right="84" w:rightChars="40" w:firstLine="420" w:firstLineChars="200"/>
        <w:jc w:val="left"/>
        <w:rPr>
          <w:rFonts w:ascii="Times New Roman" w:hAnsi="Times New Roman" w:eastAsia="宋体" w:cs="Times New Roman"/>
          <w:color w:val="auto"/>
          <w:szCs w:val="21"/>
          <w:highlight w:val="none"/>
        </w:rPr>
      </w:pPr>
      <w:r>
        <w:rPr>
          <w:rFonts w:ascii="Times New Roman" w:hAnsi="Times New Roman" w:eastAsia="宋体" w:cs="Times New Roman"/>
          <w:color w:val="auto"/>
          <w:szCs w:val="21"/>
          <w:highlight w:val="none"/>
        </w:rPr>
        <w:t>（三）为安置的每位残疾人按月足额缴纳了基本养老保险、基本医疗保险、失业保险、工伤保险和生育保险等社会保险费；</w:t>
      </w:r>
    </w:p>
    <w:p>
      <w:pPr>
        <w:ind w:right="84" w:rightChars="40" w:firstLine="420" w:firstLineChars="200"/>
        <w:jc w:val="left"/>
        <w:rPr>
          <w:rFonts w:ascii="Times New Roman" w:hAnsi="Times New Roman" w:eastAsia="宋体" w:cs="Times New Roman"/>
          <w:color w:val="auto"/>
          <w:szCs w:val="21"/>
          <w:highlight w:val="none"/>
        </w:rPr>
      </w:pPr>
      <w:r>
        <w:rPr>
          <w:rFonts w:ascii="Times New Roman" w:hAnsi="Times New Roman" w:eastAsia="宋体" w:cs="Times New Roman"/>
          <w:color w:val="auto"/>
          <w:szCs w:val="21"/>
          <w:highlight w:val="none"/>
        </w:rPr>
        <w:t>（四）通过银行等金融机构向安置的每位残疾人，按月支付了不低于单位所在区县适用的经省级人民政府批准的月最低工资标准的工资；</w:t>
      </w:r>
    </w:p>
    <w:p>
      <w:pPr>
        <w:ind w:right="84" w:rightChars="40" w:firstLine="420" w:firstLineChars="200"/>
        <w:jc w:val="left"/>
        <w:rPr>
          <w:rFonts w:ascii="Times New Roman" w:hAnsi="Times New Roman" w:eastAsia="宋体" w:cs="Times New Roman"/>
          <w:color w:val="auto"/>
          <w:szCs w:val="21"/>
          <w:highlight w:val="none"/>
        </w:rPr>
      </w:pPr>
      <w:r>
        <w:rPr>
          <w:rFonts w:ascii="Times New Roman" w:hAnsi="Times New Roman" w:eastAsia="宋体" w:cs="Times New Roman"/>
          <w:color w:val="auto"/>
          <w:szCs w:val="21"/>
          <w:highlight w:val="none"/>
        </w:rPr>
        <w:t>（五）提供本单位制造的货物、承担的工程或者服务（以下简称产品），或者提供其他残疾人福利性单位制造的货物（不包括使用非残疾人福利性单位注册商标的货物）。</w:t>
      </w:r>
    </w:p>
    <w:p>
      <w:pPr>
        <w:ind w:right="84" w:rightChars="40" w:firstLine="420" w:firstLineChars="200"/>
        <w:jc w:val="left"/>
        <w:rPr>
          <w:rFonts w:ascii="Times New Roman" w:hAnsi="Times New Roman" w:eastAsia="宋体" w:cs="Times New Roman"/>
          <w:color w:val="auto"/>
          <w:szCs w:val="21"/>
          <w:highlight w:val="none"/>
        </w:rPr>
      </w:pPr>
      <w:r>
        <w:rPr>
          <w:rFonts w:ascii="Times New Roman" w:hAnsi="Times New Roman" w:eastAsia="宋体" w:cs="Times New Roman"/>
          <w:color w:val="auto"/>
          <w:szCs w:val="21"/>
          <w:highlight w:val="none"/>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pPr>
        <w:ind w:right="84" w:rightChars="40" w:firstLine="420" w:firstLineChars="200"/>
        <w:jc w:val="left"/>
        <w:rPr>
          <w:rFonts w:ascii="Times New Roman" w:hAnsi="Times New Roman" w:eastAsia="宋体" w:cs="Times New Roman"/>
          <w:color w:val="auto"/>
          <w:szCs w:val="21"/>
          <w:highlight w:val="none"/>
        </w:rPr>
      </w:pPr>
      <w:r>
        <w:rPr>
          <w:rFonts w:ascii="Times New Roman" w:hAnsi="Times New Roman" w:eastAsia="宋体" w:cs="Times New Roman"/>
          <w:color w:val="auto"/>
          <w:szCs w:val="21"/>
          <w:highlight w:val="none"/>
        </w:rPr>
        <w:t>二、符合条件的残疾人福利性单位在参加政府采购活动时，应当提供本通知规定的《残疾人福利性单位声明函》（见附件），并对声明的真实性负责。任何单位或者个人在政府采购活动中均不得要求残疾人福利性单位提供其他证明声明函内容的材料。</w:t>
      </w:r>
    </w:p>
    <w:p>
      <w:pPr>
        <w:ind w:right="84" w:rightChars="40" w:firstLine="420" w:firstLineChars="200"/>
        <w:jc w:val="left"/>
        <w:rPr>
          <w:rFonts w:ascii="Times New Roman" w:hAnsi="Times New Roman" w:eastAsia="宋体" w:cs="Times New Roman"/>
          <w:color w:val="auto"/>
          <w:szCs w:val="21"/>
          <w:highlight w:val="none"/>
        </w:rPr>
      </w:pPr>
      <w:r>
        <w:rPr>
          <w:rFonts w:ascii="Times New Roman" w:hAnsi="Times New Roman" w:eastAsia="宋体" w:cs="Times New Roman"/>
          <w:color w:val="auto"/>
          <w:szCs w:val="21"/>
          <w:highlight w:val="none"/>
        </w:rPr>
        <w:t>中标、成交供应商为残疾人福利性单位的，采购人或者其委托的采购代理机构应当随中标、成交结果同时公告其《残疾人福利性单位声明函》，接受社会监督。</w:t>
      </w:r>
    </w:p>
    <w:p>
      <w:pPr>
        <w:ind w:right="84" w:rightChars="40" w:firstLine="420" w:firstLineChars="200"/>
        <w:jc w:val="left"/>
        <w:rPr>
          <w:rFonts w:ascii="Times New Roman" w:hAnsi="Times New Roman" w:eastAsia="宋体" w:cs="Times New Roman"/>
          <w:color w:val="auto"/>
          <w:szCs w:val="21"/>
          <w:highlight w:val="none"/>
        </w:rPr>
      </w:pPr>
      <w:r>
        <w:rPr>
          <w:rFonts w:ascii="Times New Roman" w:hAnsi="Times New Roman" w:eastAsia="宋体" w:cs="Times New Roman"/>
          <w:color w:val="auto"/>
          <w:szCs w:val="21"/>
          <w:highlight w:val="none"/>
        </w:rPr>
        <w:t>供应商提供的《残疾人福利性单位声明函》与事实不符的，依照《政府采购法》第七十七条第一款的规定追究法律责任。</w:t>
      </w:r>
    </w:p>
    <w:p>
      <w:pPr>
        <w:ind w:right="84" w:rightChars="40" w:firstLine="420" w:firstLineChars="200"/>
        <w:jc w:val="left"/>
        <w:rPr>
          <w:rFonts w:ascii="Times New Roman" w:hAnsi="Times New Roman" w:eastAsia="宋体" w:cs="Times New Roman"/>
          <w:color w:val="auto"/>
          <w:szCs w:val="21"/>
          <w:highlight w:val="none"/>
        </w:rPr>
      </w:pPr>
      <w:r>
        <w:rPr>
          <w:rFonts w:ascii="Times New Roman" w:hAnsi="Times New Roman" w:eastAsia="宋体" w:cs="Times New Roman"/>
          <w:color w:val="auto"/>
          <w:szCs w:val="21"/>
          <w:highlight w:val="none"/>
        </w:rPr>
        <w:t>三、在政府采购活动中，残疾人福利性单位视同小型、微型企业，享受预留份额、评审中价格扣除等促进中小企业发展的政府采购政策。向残疾人福利性单位采购的金额，计入面向中小企业采购的统计数据。残疾人福利性单位属于小型、微型企业的，不重复享受政策。</w:t>
      </w:r>
    </w:p>
    <w:p>
      <w:pPr>
        <w:ind w:right="84" w:rightChars="40" w:firstLine="420" w:firstLineChars="200"/>
        <w:jc w:val="left"/>
        <w:rPr>
          <w:rFonts w:ascii="Times New Roman" w:hAnsi="Times New Roman" w:eastAsia="宋体" w:cs="Times New Roman"/>
          <w:color w:val="auto"/>
          <w:szCs w:val="21"/>
          <w:highlight w:val="none"/>
        </w:rPr>
      </w:pPr>
      <w:r>
        <w:rPr>
          <w:rFonts w:ascii="Times New Roman" w:hAnsi="Times New Roman" w:eastAsia="宋体" w:cs="Times New Roman"/>
          <w:color w:val="auto"/>
          <w:szCs w:val="21"/>
          <w:highlight w:val="none"/>
        </w:rPr>
        <w:t>四、采购人采购公开招标数额标准以上的货物或者服务，因落实促进残疾人就业政策的需要，依法履行有关报批程序后，可采用公开招标以外的采购方式。</w:t>
      </w:r>
    </w:p>
    <w:p>
      <w:pPr>
        <w:ind w:right="84" w:rightChars="40" w:firstLine="420" w:firstLineChars="200"/>
        <w:jc w:val="left"/>
        <w:rPr>
          <w:rFonts w:ascii="Times New Roman" w:hAnsi="Times New Roman" w:eastAsia="宋体" w:cs="Times New Roman"/>
          <w:color w:val="auto"/>
          <w:szCs w:val="21"/>
          <w:highlight w:val="none"/>
        </w:rPr>
      </w:pPr>
      <w:r>
        <w:rPr>
          <w:rFonts w:ascii="Times New Roman" w:hAnsi="Times New Roman" w:eastAsia="宋体" w:cs="Times New Roman"/>
          <w:color w:val="auto"/>
          <w:szCs w:val="21"/>
          <w:highlight w:val="none"/>
        </w:rPr>
        <w:t>五、对于满足要求的残疾人福利性单位产品，集中采购机构可直接纳入协议供货或者定点采购范围。各地区建设的政府采购电子卖场、电子商城、网上超市等应当设立残疾人福利性单位产品专栏。鼓励采购人优先选择残疾人福利性单位的产品。</w:t>
      </w:r>
    </w:p>
    <w:p>
      <w:pPr>
        <w:ind w:right="84" w:rightChars="40" w:firstLine="420" w:firstLineChars="200"/>
        <w:jc w:val="left"/>
        <w:rPr>
          <w:rFonts w:ascii="Times New Roman" w:hAnsi="Times New Roman" w:eastAsia="宋体" w:cs="Times New Roman"/>
          <w:color w:val="auto"/>
          <w:szCs w:val="21"/>
          <w:highlight w:val="none"/>
        </w:rPr>
      </w:pPr>
      <w:r>
        <w:rPr>
          <w:rFonts w:ascii="Times New Roman" w:hAnsi="Times New Roman" w:eastAsia="宋体" w:cs="Times New Roman"/>
          <w:color w:val="auto"/>
          <w:szCs w:val="21"/>
          <w:highlight w:val="none"/>
        </w:rPr>
        <w:t>六、省级财政部门可以结合本地区残疾人生产、经营的实际情况，细化政府采购支持措施。对符合国家有关部门规定条件的残疾人辅助性就业机构，可通过上述措施予以支持。各地制定的有关文件应当报财政部备案。</w:t>
      </w:r>
    </w:p>
    <w:p>
      <w:pPr>
        <w:ind w:right="84" w:rightChars="40" w:firstLine="420" w:firstLineChars="200"/>
        <w:jc w:val="left"/>
        <w:rPr>
          <w:rFonts w:ascii="Times New Roman" w:hAnsi="Times New Roman" w:eastAsia="宋体" w:cs="Times New Roman"/>
          <w:color w:val="auto"/>
          <w:szCs w:val="21"/>
          <w:highlight w:val="none"/>
        </w:rPr>
      </w:pPr>
      <w:r>
        <w:rPr>
          <w:rFonts w:ascii="Times New Roman" w:hAnsi="Times New Roman" w:eastAsia="宋体" w:cs="Times New Roman"/>
          <w:color w:val="auto"/>
          <w:szCs w:val="21"/>
          <w:highlight w:val="none"/>
        </w:rPr>
        <w:t>七、本通知自2017年10月1日起执行。</w:t>
      </w:r>
    </w:p>
    <w:p>
      <w:pPr>
        <w:ind w:right="84" w:rightChars="40" w:firstLine="3990" w:firstLineChars="1900"/>
        <w:jc w:val="right"/>
        <w:rPr>
          <w:rFonts w:ascii="Times New Roman" w:hAnsi="Times New Roman" w:eastAsia="宋体" w:cs="Times New Roman"/>
          <w:color w:val="auto"/>
          <w:szCs w:val="21"/>
          <w:highlight w:val="none"/>
        </w:rPr>
      </w:pPr>
    </w:p>
    <w:p>
      <w:pPr>
        <w:ind w:right="84" w:rightChars="40" w:firstLine="3990" w:firstLineChars="1900"/>
        <w:jc w:val="right"/>
        <w:rPr>
          <w:rFonts w:ascii="Times New Roman" w:hAnsi="Times New Roman" w:eastAsia="宋体" w:cs="Times New Roman"/>
          <w:color w:val="auto"/>
          <w:szCs w:val="21"/>
          <w:highlight w:val="none"/>
        </w:rPr>
      </w:pPr>
      <w:r>
        <w:rPr>
          <w:rFonts w:ascii="Times New Roman" w:hAnsi="Times New Roman" w:eastAsia="宋体" w:cs="Times New Roman"/>
          <w:color w:val="auto"/>
          <w:szCs w:val="21"/>
          <w:highlight w:val="none"/>
        </w:rPr>
        <w:t>财政部 民政部 中国残疾人联合会</w:t>
      </w:r>
    </w:p>
    <w:p>
      <w:pPr>
        <w:ind w:right="84" w:rightChars="40" w:firstLine="3990" w:firstLineChars="1900"/>
        <w:jc w:val="right"/>
        <w:rPr>
          <w:rFonts w:ascii="Times New Roman" w:hAnsi="Times New Roman" w:eastAsia="宋体" w:cs="Times New Roman"/>
          <w:color w:val="auto"/>
          <w:szCs w:val="21"/>
          <w:highlight w:val="none"/>
        </w:rPr>
        <w:sectPr>
          <w:pgSz w:w="11906" w:h="16838"/>
          <w:pgMar w:top="1134" w:right="1134" w:bottom="1134" w:left="1418" w:header="851" w:footer="992" w:gutter="0"/>
          <w:cols w:space="425" w:num="1"/>
          <w:docGrid w:type="lines" w:linePitch="312" w:charSpace="0"/>
        </w:sectPr>
      </w:pPr>
    </w:p>
    <w:p>
      <w:pPr>
        <w:rPr>
          <w:rFonts w:ascii="Times New Roman" w:hAnsi="Times New Roman" w:cs="Times New Roman"/>
          <w:b/>
          <w:color w:val="auto"/>
          <w:sz w:val="28"/>
          <w:szCs w:val="28"/>
          <w:highlight w:val="none"/>
        </w:rPr>
      </w:pPr>
      <w:bookmarkStart w:id="103" w:name="_Toc152047264"/>
      <w:bookmarkStart w:id="104" w:name="_Toc9004744"/>
      <w:bookmarkStart w:id="105" w:name="_Toc179715757"/>
      <w:bookmarkStart w:id="106" w:name="_Toc144974468"/>
      <w:r>
        <w:rPr>
          <w:rFonts w:ascii="Times New Roman" w:hAnsi="Times New Roman" w:cs="Times New Roman"/>
          <w:b/>
          <w:color w:val="auto"/>
          <w:sz w:val="28"/>
          <w:szCs w:val="28"/>
          <w:highlight w:val="none"/>
        </w:rPr>
        <w:t>附件8：退磋商保证金</w:t>
      </w:r>
      <w:bookmarkEnd w:id="103"/>
      <w:bookmarkEnd w:id="104"/>
      <w:bookmarkEnd w:id="105"/>
      <w:bookmarkEnd w:id="106"/>
      <w:r>
        <w:rPr>
          <w:rFonts w:ascii="Times New Roman" w:hAnsi="Times New Roman" w:cs="Times New Roman"/>
          <w:b/>
          <w:color w:val="auto"/>
          <w:sz w:val="28"/>
          <w:szCs w:val="28"/>
          <w:highlight w:val="none"/>
        </w:rPr>
        <w:t>的函</w:t>
      </w:r>
    </w:p>
    <w:p>
      <w:pPr>
        <w:rPr>
          <w:rFonts w:ascii="Times New Roman" w:hAnsi="Times New Roman" w:cs="Times New Roman"/>
          <w:b/>
          <w:color w:val="auto"/>
          <w:sz w:val="28"/>
          <w:szCs w:val="28"/>
          <w:highlight w:val="none"/>
        </w:rPr>
      </w:pPr>
    </w:p>
    <w:p>
      <w:pPr>
        <w:spacing w:line="360" w:lineRule="auto"/>
        <w:ind w:right="84" w:rightChars="40" w:firstLine="525" w:firstLineChars="250"/>
        <w:rPr>
          <w:rFonts w:ascii="Times New Roman" w:hAnsi="Times New Roman" w:eastAsia="宋体" w:cs="Times New Roman"/>
          <w:color w:val="auto"/>
          <w:szCs w:val="20"/>
          <w:highlight w:val="none"/>
        </w:rPr>
      </w:pPr>
      <w:r>
        <w:rPr>
          <w:rFonts w:ascii="Times New Roman" w:hAnsi="Times New Roman" w:eastAsia="宋体" w:cs="Times New Roman"/>
          <w:color w:val="auto"/>
          <w:szCs w:val="20"/>
          <w:highlight w:val="none"/>
        </w:rPr>
        <w:t>本人</w:t>
      </w:r>
      <w:r>
        <w:rPr>
          <w:rFonts w:ascii="Times New Roman" w:hAnsi="Times New Roman" w:eastAsia="宋体" w:cs="Times New Roman"/>
          <w:color w:val="auto"/>
          <w:szCs w:val="20"/>
          <w:highlight w:val="none"/>
          <w:u w:val="single"/>
        </w:rPr>
        <w:t xml:space="preserve">  （姓名）    </w:t>
      </w:r>
      <w:r>
        <w:rPr>
          <w:rFonts w:ascii="Times New Roman" w:hAnsi="Times New Roman" w:eastAsia="宋体" w:cs="Times New Roman"/>
          <w:color w:val="auto"/>
          <w:szCs w:val="20"/>
          <w:highlight w:val="none"/>
        </w:rPr>
        <w:t>系</w:t>
      </w:r>
      <w:r>
        <w:rPr>
          <w:rFonts w:ascii="Times New Roman" w:hAnsi="Times New Roman" w:eastAsia="宋体" w:cs="Times New Roman"/>
          <w:color w:val="auto"/>
          <w:szCs w:val="20"/>
          <w:highlight w:val="none"/>
          <w:u w:val="single"/>
        </w:rPr>
        <w:t xml:space="preserve">          （申请人名称）        </w:t>
      </w:r>
      <w:r>
        <w:rPr>
          <w:rFonts w:ascii="Times New Roman" w:hAnsi="Times New Roman" w:eastAsia="宋体" w:cs="Times New Roman"/>
          <w:color w:val="auto"/>
          <w:szCs w:val="20"/>
          <w:highlight w:val="none"/>
        </w:rPr>
        <w:t>的法定代表人，现委托</w:t>
      </w:r>
      <w:r>
        <w:rPr>
          <w:rFonts w:ascii="Times New Roman" w:hAnsi="Times New Roman" w:eastAsia="宋体" w:cs="Times New Roman"/>
          <w:color w:val="auto"/>
          <w:szCs w:val="20"/>
          <w:highlight w:val="none"/>
          <w:u w:val="single"/>
        </w:rPr>
        <w:t xml:space="preserve">  （姓名）   </w:t>
      </w:r>
      <w:r>
        <w:rPr>
          <w:rFonts w:ascii="Times New Roman" w:hAnsi="Times New Roman" w:eastAsia="宋体" w:cs="Times New Roman"/>
          <w:color w:val="auto"/>
          <w:szCs w:val="20"/>
          <w:highlight w:val="none"/>
        </w:rPr>
        <w:t>为我方代理人。代理人根据授权，以我方名义办理退</w:t>
      </w:r>
      <w:r>
        <w:rPr>
          <w:rFonts w:ascii="Times New Roman" w:hAnsi="Times New Roman" w:eastAsia="宋体" w:cs="Times New Roman"/>
          <w:color w:val="auto"/>
          <w:szCs w:val="20"/>
          <w:highlight w:val="none"/>
          <w:u w:val="single"/>
        </w:rPr>
        <w:t xml:space="preserve">       （项目名称）                  </w:t>
      </w:r>
      <w:r>
        <w:rPr>
          <w:rFonts w:ascii="Times New Roman" w:hAnsi="Times New Roman" w:eastAsia="宋体" w:cs="Times New Roman"/>
          <w:color w:val="auto"/>
          <w:szCs w:val="20"/>
          <w:highlight w:val="none"/>
        </w:rPr>
        <w:t xml:space="preserve"> 项目的磋商保证金，其法律后果由我方承担。</w:t>
      </w:r>
    </w:p>
    <w:p>
      <w:pPr>
        <w:spacing w:line="360" w:lineRule="auto"/>
        <w:ind w:right="84" w:rightChars="40"/>
        <w:rPr>
          <w:rFonts w:ascii="Times New Roman" w:hAnsi="Times New Roman" w:eastAsia="宋体" w:cs="Times New Roman"/>
          <w:color w:val="auto"/>
          <w:szCs w:val="20"/>
          <w:highlight w:val="none"/>
        </w:rPr>
      </w:pPr>
      <w:r>
        <w:rPr>
          <w:rFonts w:ascii="Times New Roman" w:hAnsi="Times New Roman" w:eastAsia="宋体" w:cs="Times New Roman"/>
          <w:color w:val="auto"/>
          <w:szCs w:val="20"/>
          <w:highlight w:val="none"/>
        </w:rPr>
        <w:t>委托期限：</w:t>
      </w:r>
      <w:r>
        <w:rPr>
          <w:rFonts w:ascii="Times New Roman" w:hAnsi="Times New Roman" w:eastAsia="宋体" w:cs="Times New Roman"/>
          <w:color w:val="auto"/>
          <w:szCs w:val="20"/>
          <w:highlight w:val="none"/>
          <w:u w:val="single"/>
        </w:rPr>
        <w:t xml:space="preserve">                                    </w:t>
      </w:r>
      <w:r>
        <w:rPr>
          <w:rFonts w:ascii="Times New Roman" w:hAnsi="Times New Roman" w:eastAsia="宋体" w:cs="Times New Roman"/>
          <w:color w:val="auto"/>
          <w:szCs w:val="20"/>
          <w:highlight w:val="none"/>
        </w:rPr>
        <w:t xml:space="preserve"> 。</w:t>
      </w:r>
    </w:p>
    <w:p>
      <w:pPr>
        <w:spacing w:line="360" w:lineRule="auto"/>
        <w:ind w:right="84" w:rightChars="40" w:firstLine="420" w:firstLineChars="200"/>
        <w:rPr>
          <w:rFonts w:ascii="Times New Roman" w:hAnsi="Times New Roman" w:eastAsia="宋体" w:cs="Times New Roman"/>
          <w:color w:val="auto"/>
          <w:szCs w:val="20"/>
          <w:highlight w:val="none"/>
        </w:rPr>
      </w:pPr>
      <w:r>
        <w:rPr>
          <w:rFonts w:ascii="Times New Roman" w:hAnsi="Times New Roman" w:eastAsia="宋体" w:cs="Times New Roman"/>
          <w:color w:val="auto"/>
          <w:szCs w:val="20"/>
          <w:highlight w:val="none"/>
        </w:rPr>
        <w:t>代理人无转委托权。</w:t>
      </w:r>
    </w:p>
    <w:p>
      <w:pPr>
        <w:spacing w:line="360" w:lineRule="auto"/>
        <w:ind w:right="84" w:rightChars="40"/>
        <w:rPr>
          <w:rFonts w:ascii="Times New Roman" w:hAnsi="Times New Roman" w:eastAsia="宋体" w:cs="Times New Roman"/>
          <w:color w:val="auto"/>
          <w:sz w:val="24"/>
          <w:szCs w:val="20"/>
          <w:highlight w:val="none"/>
        </w:rPr>
      </w:pPr>
      <w:r>
        <w:rPr>
          <w:rFonts w:ascii="Times New Roman" w:hAnsi="Times New Roman" w:eastAsia="宋体" w:cs="Times New Roman"/>
          <w:color w:val="auto"/>
          <w:sz w:val="24"/>
          <w:szCs w:val="20"/>
          <w:highlight w:val="none"/>
        </w:rPr>
        <mc:AlternateContent>
          <mc:Choice Requires="wps">
            <w:drawing>
              <wp:anchor distT="0" distB="0" distL="114300" distR="114300" simplePos="0" relativeHeight="251661312" behindDoc="0" locked="0" layoutInCell="1" allowOverlap="1">
                <wp:simplePos x="0" y="0"/>
                <wp:positionH relativeFrom="column">
                  <wp:posOffset>2743200</wp:posOffset>
                </wp:positionH>
                <wp:positionV relativeFrom="paragraph">
                  <wp:posOffset>6350</wp:posOffset>
                </wp:positionV>
                <wp:extent cx="2400300" cy="929005"/>
                <wp:effectExtent l="0" t="0" r="19050" b="23495"/>
                <wp:wrapNone/>
                <wp:docPr id="23" name="文本框 23"/>
                <wp:cNvGraphicFramePr/>
                <a:graphic xmlns:a="http://schemas.openxmlformats.org/drawingml/2006/main">
                  <a:graphicData uri="http://schemas.microsoft.com/office/word/2010/wordprocessingShape">
                    <wps:wsp>
                      <wps:cNvSpPr txBox="1"/>
                      <wps:spPr>
                        <a:xfrm>
                          <a:off x="0" y="0"/>
                          <a:ext cx="2400300" cy="929005"/>
                        </a:xfrm>
                        <a:prstGeom prst="rect">
                          <a:avLst/>
                        </a:prstGeom>
                        <a:solidFill>
                          <a:srgbClr val="FFFFFF"/>
                        </a:solidFill>
                        <a:ln w="9525" cap="rnd" cmpd="sng">
                          <a:solidFill>
                            <a:srgbClr val="000000"/>
                          </a:solidFill>
                          <a:prstDash val="sysDot"/>
                          <a:miter/>
                          <a:headEnd type="none" w="med" len="med"/>
                          <a:tailEnd type="none" w="med" len="med"/>
                        </a:ln>
                      </wps:spPr>
                      <wps:txbx>
                        <w:txbxContent>
                          <w:p/>
                          <w:p/>
                          <w:p>
                            <w:r>
                              <w:rPr>
                                <w:rFonts w:hint="eastAsia"/>
                              </w:rPr>
                              <w:t>委托代理人身份证复印件（反面）</w:t>
                            </w:r>
                          </w:p>
                        </w:txbxContent>
                      </wps:txbx>
                      <wps:bodyPr upright="1"/>
                    </wps:wsp>
                  </a:graphicData>
                </a:graphic>
              </wp:anchor>
            </w:drawing>
          </mc:Choice>
          <mc:Fallback>
            <w:pict>
              <v:shape id="_x0000_s1026" o:spid="_x0000_s1026" o:spt="202" type="#_x0000_t202" style="position:absolute;left:0pt;margin-left:216pt;margin-top:0.5pt;height:73.15pt;width:189pt;z-index:251661312;mso-width-relative:page;mso-height-relative:page;" fillcolor="#FFFFFF" filled="t" stroked="t" coordsize="21600,21600" o:gfxdata="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84qTL2AAAAAkBAAAPAAAAAAAAAAEAIAAA&#10;ACIAAABkcnMvZG93bnJldi54bWxQSwECFAAUAAAACACHTuJAfOle3AwCAAA4BAAADgAAAAAAAAAB&#10;ACAAAAAnAQAAZHJzL2Uyb0RvYy54bWxQSwUGAAAAAAYABgBZAQAApQUAAAAA&#10;">
                <v:fill on="t" focussize="0,0"/>
                <v:stroke color="#000000" joinstyle="miter" dashstyle="1 1" endcap="round"/>
                <v:imagedata o:title=""/>
                <o:lock v:ext="edit" aspectratio="f"/>
                <v:textbox>
                  <w:txbxContent>
                    <w:p/>
                    <w:p/>
                    <w:p>
                      <w:r>
                        <w:rPr>
                          <w:rFonts w:hint="eastAsia"/>
                        </w:rPr>
                        <w:t>委托代理人身份证复印件（反面）</w:t>
                      </w:r>
                    </w:p>
                  </w:txbxContent>
                </v:textbox>
              </v:shape>
            </w:pict>
          </mc:Fallback>
        </mc:AlternateContent>
      </w:r>
      <w:r>
        <w:rPr>
          <w:rFonts w:ascii="Times New Roman" w:hAnsi="Times New Roman" w:eastAsia="宋体" w:cs="Times New Roman"/>
          <w:color w:val="auto"/>
          <w:sz w:val="24"/>
          <w:szCs w:val="20"/>
          <w:highlight w:val="none"/>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6350</wp:posOffset>
                </wp:positionV>
                <wp:extent cx="2400300" cy="929005"/>
                <wp:effectExtent l="0" t="0" r="19050" b="23495"/>
                <wp:wrapNone/>
                <wp:docPr id="24" name="文本框 24"/>
                <wp:cNvGraphicFramePr/>
                <a:graphic xmlns:a="http://schemas.openxmlformats.org/drawingml/2006/main">
                  <a:graphicData uri="http://schemas.microsoft.com/office/word/2010/wordprocessingShape">
                    <wps:wsp>
                      <wps:cNvSpPr txBox="1"/>
                      <wps:spPr>
                        <a:xfrm>
                          <a:off x="0" y="0"/>
                          <a:ext cx="2400300" cy="929005"/>
                        </a:xfrm>
                        <a:prstGeom prst="rect">
                          <a:avLst/>
                        </a:prstGeom>
                        <a:solidFill>
                          <a:srgbClr val="FFFFFF"/>
                        </a:solidFill>
                        <a:ln w="9525" cap="rnd" cmpd="sng">
                          <a:solidFill>
                            <a:srgbClr val="000000"/>
                          </a:solidFill>
                          <a:prstDash val="sysDot"/>
                          <a:miter/>
                          <a:headEnd type="none" w="med" len="med"/>
                          <a:tailEnd type="none" w="med" len="med"/>
                        </a:ln>
                      </wps:spPr>
                      <wps:txbx>
                        <w:txbxContent>
                          <w:p/>
                          <w:p/>
                          <w:p>
                            <w:r>
                              <w:rPr>
                                <w:rFonts w:hint="eastAsia"/>
                              </w:rPr>
                              <w:t xml:space="preserve"> 委托代理人身份证复印件（正面）</w:t>
                            </w:r>
                          </w:p>
                        </w:txbxContent>
                      </wps:txbx>
                      <wps:bodyPr upright="1"/>
                    </wps:wsp>
                  </a:graphicData>
                </a:graphic>
              </wp:anchor>
            </w:drawing>
          </mc:Choice>
          <mc:Fallback>
            <w:pict>
              <v:shape id="_x0000_s1026" o:spid="_x0000_s1026" o:spt="202" type="#_x0000_t202" style="position:absolute;left:0pt;margin-left:0pt;margin-top:0.5pt;height:73.15pt;width:189pt;z-index:251660288;mso-width-relative:page;mso-height-relative:page;" fillcolor="#FFFFFF" filled="t" stroked="t" coordsize="21600,21600" o:gfxdata="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6D38m9YAAAAGAQAADwAAAAAAAAABACAAAAAi&#10;AAAAZHJzL2Rvd25yZXYueG1sUEsBAhQAFAAAAAgAh07iQM8pQJ4MAgAAOAQAAA4AAAAAAAAAAQAg&#10;AAAAJQEAAGRycy9lMm9Eb2MueG1sUEsFBgAAAAAGAAYAWQEAAKMFAAAAAA==&#10;">
                <v:fill on="t" focussize="0,0"/>
                <v:stroke color="#000000" joinstyle="miter" dashstyle="1 1" endcap="round"/>
                <v:imagedata o:title=""/>
                <o:lock v:ext="edit" aspectratio="f"/>
                <v:textbox>
                  <w:txbxContent>
                    <w:p/>
                    <w:p/>
                    <w:p>
                      <w:r>
                        <w:rPr>
                          <w:rFonts w:hint="eastAsia"/>
                        </w:rPr>
                        <w:t xml:space="preserve"> 委托代理人身份证复印件（正面）</w:t>
                      </w:r>
                    </w:p>
                  </w:txbxContent>
                </v:textbox>
              </v:shape>
            </w:pict>
          </mc:Fallback>
        </mc:AlternateContent>
      </w:r>
    </w:p>
    <w:p>
      <w:pPr>
        <w:spacing w:line="360" w:lineRule="auto"/>
        <w:ind w:right="84" w:rightChars="40"/>
        <w:rPr>
          <w:rFonts w:ascii="Times New Roman" w:hAnsi="Times New Roman" w:eastAsia="宋体" w:cs="Times New Roman"/>
          <w:color w:val="auto"/>
          <w:sz w:val="24"/>
          <w:szCs w:val="20"/>
          <w:highlight w:val="none"/>
        </w:rPr>
      </w:pPr>
    </w:p>
    <w:p>
      <w:pPr>
        <w:spacing w:line="360" w:lineRule="auto"/>
        <w:ind w:right="84" w:rightChars="40"/>
        <w:rPr>
          <w:rFonts w:ascii="Times New Roman" w:hAnsi="Times New Roman" w:eastAsia="宋体" w:cs="Times New Roman"/>
          <w:color w:val="auto"/>
          <w:sz w:val="24"/>
          <w:szCs w:val="20"/>
          <w:highlight w:val="none"/>
        </w:rPr>
      </w:pPr>
    </w:p>
    <w:p>
      <w:pPr>
        <w:spacing w:line="360" w:lineRule="auto"/>
        <w:ind w:right="84" w:rightChars="40"/>
        <w:rPr>
          <w:rFonts w:ascii="Times New Roman" w:hAnsi="Times New Roman" w:eastAsia="宋体" w:cs="Times New Roman"/>
          <w:color w:val="auto"/>
          <w:sz w:val="24"/>
          <w:szCs w:val="20"/>
          <w:highlight w:val="none"/>
        </w:rPr>
      </w:pPr>
      <w:r>
        <w:rPr>
          <w:rFonts w:ascii="Times New Roman" w:hAnsi="Times New Roman" w:eastAsia="宋体" w:cs="Times New Roman"/>
          <w:color w:val="auto"/>
          <w:sz w:val="24"/>
          <w:szCs w:val="20"/>
          <w:highlight w:val="none"/>
        </w:rPr>
        <mc:AlternateContent>
          <mc:Choice Requires="wps">
            <w:drawing>
              <wp:anchor distT="0" distB="0" distL="114300" distR="114300" simplePos="0" relativeHeight="251663360" behindDoc="0" locked="0" layoutInCell="1" allowOverlap="1">
                <wp:simplePos x="0" y="0"/>
                <wp:positionH relativeFrom="column">
                  <wp:posOffset>2743200</wp:posOffset>
                </wp:positionH>
                <wp:positionV relativeFrom="paragraph">
                  <wp:posOffset>167640</wp:posOffset>
                </wp:positionV>
                <wp:extent cx="2400300" cy="969645"/>
                <wp:effectExtent l="0" t="0" r="19050" b="20955"/>
                <wp:wrapNone/>
                <wp:docPr id="25" name="文本框 25"/>
                <wp:cNvGraphicFramePr/>
                <a:graphic xmlns:a="http://schemas.openxmlformats.org/drawingml/2006/main">
                  <a:graphicData uri="http://schemas.microsoft.com/office/word/2010/wordprocessingShape">
                    <wps:wsp>
                      <wps:cNvSpPr txBox="1"/>
                      <wps:spPr>
                        <a:xfrm>
                          <a:off x="0" y="0"/>
                          <a:ext cx="2400300" cy="969645"/>
                        </a:xfrm>
                        <a:prstGeom prst="rect">
                          <a:avLst/>
                        </a:prstGeom>
                        <a:solidFill>
                          <a:srgbClr val="FFFFFF"/>
                        </a:solidFill>
                        <a:ln w="9525" cap="rnd" cmpd="sng">
                          <a:solidFill>
                            <a:srgbClr val="000000"/>
                          </a:solidFill>
                          <a:prstDash val="sysDot"/>
                          <a:miter/>
                          <a:headEnd type="none" w="med" len="med"/>
                          <a:tailEnd type="none" w="med" len="med"/>
                        </a:ln>
                      </wps:spPr>
                      <wps:txbx>
                        <w:txbxContent>
                          <w:p/>
                          <w:p/>
                          <w:p>
                            <w:r>
                              <w:rPr>
                                <w:rFonts w:hint="eastAsia"/>
                              </w:rPr>
                              <w:t xml:space="preserve"> 法定代表人身份证复印件（反面）</w:t>
                            </w:r>
                          </w:p>
                        </w:txbxContent>
                      </wps:txbx>
                      <wps:bodyPr upright="1"/>
                    </wps:wsp>
                  </a:graphicData>
                </a:graphic>
              </wp:anchor>
            </w:drawing>
          </mc:Choice>
          <mc:Fallback>
            <w:pict>
              <v:shape id="_x0000_s1026" o:spid="_x0000_s1026" o:spt="202" type="#_x0000_t202" style="position:absolute;left:0pt;margin-left:216pt;margin-top:13.2pt;height:76.35pt;width:189pt;z-index:251663360;mso-width-relative:page;mso-height-relative:page;" fillcolor="#FFFFFF" filled="t" stroked="t" coordsize="21600,21600" o:gfxdata="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">
                <v:fill on="t" focussize="0,0"/>
                <v:stroke color="#000000" joinstyle="miter" dashstyle="1 1" endcap="round"/>
                <v:imagedata o:title=""/>
                <o:lock v:ext="edit" aspectratio="f"/>
                <v:textbox>
                  <w:txbxContent>
                    <w:p/>
                    <w:p/>
                    <w:p>
                      <w:r>
                        <w:rPr>
                          <w:rFonts w:hint="eastAsia"/>
                        </w:rPr>
                        <w:t xml:space="preserve"> 法定代表人身份证复印件（反面）</w:t>
                      </w:r>
                    </w:p>
                  </w:txbxContent>
                </v:textbox>
              </v:shape>
            </w:pict>
          </mc:Fallback>
        </mc:AlternateContent>
      </w:r>
      <w:r>
        <w:rPr>
          <w:rFonts w:ascii="Times New Roman" w:hAnsi="Times New Roman" w:eastAsia="宋体" w:cs="Times New Roman"/>
          <w:color w:val="auto"/>
          <w:sz w:val="24"/>
          <w:szCs w:val="20"/>
          <w:highlight w:val="none"/>
        </w:rPr>
        <mc:AlternateContent>
          <mc:Choice Requires="wps">
            <w:drawing>
              <wp:anchor distT="0" distB="0" distL="114300" distR="114300" simplePos="0" relativeHeight="251662336" behindDoc="0" locked="0" layoutInCell="1" allowOverlap="1">
                <wp:simplePos x="0" y="0"/>
                <wp:positionH relativeFrom="column">
                  <wp:posOffset>0</wp:posOffset>
                </wp:positionH>
                <wp:positionV relativeFrom="paragraph">
                  <wp:posOffset>154940</wp:posOffset>
                </wp:positionV>
                <wp:extent cx="2400300" cy="969645"/>
                <wp:effectExtent l="0" t="0" r="19050" b="20955"/>
                <wp:wrapNone/>
                <wp:docPr id="26" name="文本框 26"/>
                <wp:cNvGraphicFramePr/>
                <a:graphic xmlns:a="http://schemas.openxmlformats.org/drawingml/2006/main">
                  <a:graphicData uri="http://schemas.microsoft.com/office/word/2010/wordprocessingShape">
                    <wps:wsp>
                      <wps:cNvSpPr txBox="1"/>
                      <wps:spPr>
                        <a:xfrm>
                          <a:off x="0" y="0"/>
                          <a:ext cx="2400300" cy="969645"/>
                        </a:xfrm>
                        <a:prstGeom prst="rect">
                          <a:avLst/>
                        </a:prstGeom>
                        <a:solidFill>
                          <a:srgbClr val="FFFFFF"/>
                        </a:solidFill>
                        <a:ln w="9525" cap="rnd" cmpd="sng">
                          <a:solidFill>
                            <a:srgbClr val="000000"/>
                          </a:solidFill>
                          <a:prstDash val="sysDot"/>
                          <a:miter/>
                          <a:headEnd type="none" w="med" len="med"/>
                          <a:tailEnd type="none" w="med" len="med"/>
                        </a:ln>
                      </wps:spPr>
                      <wps:txbx>
                        <w:txbxContent>
                          <w:p/>
                          <w:p/>
                          <w:p>
                            <w:r>
                              <w:rPr>
                                <w:rFonts w:hint="eastAsia"/>
                              </w:rPr>
                              <w:t xml:space="preserve"> 法定代表人身份证复印件（正面）</w:t>
                            </w:r>
                          </w:p>
                        </w:txbxContent>
                      </wps:txbx>
                      <wps:bodyPr upright="1"/>
                    </wps:wsp>
                  </a:graphicData>
                </a:graphic>
              </wp:anchor>
            </w:drawing>
          </mc:Choice>
          <mc:Fallback>
            <w:pict>
              <v:shape id="_x0000_s1026" o:spid="_x0000_s1026" o:spt="202" type="#_x0000_t202" style="position:absolute;left:0pt;margin-left:0pt;margin-top:12.2pt;height:76.35pt;width:189pt;z-index:251662336;mso-width-relative:page;mso-height-relative:page;" fillcolor="#FFFFFF" filled="t" stroked="t" coordsize="21600,21600" o:gfxdata="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dU56N1wAAAAcBAAAPAAAAAAAAAAEAIAAA&#10;ACIAAABkcnMvZG93bnJldi54bWxQSwECFAAUAAAACACHTuJAqAlOpQ0CAAA4BAAADgAAAAAAAAAB&#10;ACAAAAAmAQAAZHJzL2Uyb0RvYy54bWxQSwUGAAAAAAYABgBZAQAApQUAAAAA&#10;">
                <v:fill on="t" focussize="0,0"/>
                <v:stroke color="#000000" joinstyle="miter" dashstyle="1 1" endcap="round"/>
                <v:imagedata o:title=""/>
                <o:lock v:ext="edit" aspectratio="f"/>
                <v:textbox>
                  <w:txbxContent>
                    <w:p/>
                    <w:p/>
                    <w:p>
                      <w:r>
                        <w:rPr>
                          <w:rFonts w:hint="eastAsia"/>
                        </w:rPr>
                        <w:t xml:space="preserve"> 法定代表人身份证复印件（正面）</w:t>
                      </w:r>
                    </w:p>
                  </w:txbxContent>
                </v:textbox>
              </v:shape>
            </w:pict>
          </mc:Fallback>
        </mc:AlternateContent>
      </w:r>
    </w:p>
    <w:p>
      <w:pPr>
        <w:spacing w:line="360" w:lineRule="auto"/>
        <w:ind w:right="84" w:rightChars="40"/>
        <w:rPr>
          <w:rFonts w:ascii="Times New Roman" w:hAnsi="Times New Roman" w:eastAsia="宋体" w:cs="Times New Roman"/>
          <w:color w:val="auto"/>
          <w:sz w:val="24"/>
          <w:szCs w:val="20"/>
          <w:highlight w:val="none"/>
        </w:rPr>
      </w:pPr>
    </w:p>
    <w:p>
      <w:pPr>
        <w:spacing w:line="360" w:lineRule="auto"/>
        <w:ind w:right="84" w:rightChars="40"/>
        <w:rPr>
          <w:rFonts w:ascii="Times New Roman" w:hAnsi="Times New Roman" w:eastAsia="宋体" w:cs="Times New Roman"/>
          <w:color w:val="auto"/>
          <w:sz w:val="24"/>
          <w:szCs w:val="20"/>
          <w:highlight w:val="none"/>
        </w:rPr>
      </w:pPr>
    </w:p>
    <w:p>
      <w:pPr>
        <w:ind w:right="84" w:rightChars="40"/>
        <w:rPr>
          <w:rFonts w:ascii="Times New Roman" w:hAnsi="Times New Roman" w:eastAsia="宋体" w:cs="Times New Roman"/>
          <w:color w:val="auto"/>
          <w:sz w:val="24"/>
          <w:szCs w:val="20"/>
          <w:highlight w:val="none"/>
        </w:rPr>
      </w:pPr>
    </w:p>
    <w:p>
      <w:pPr>
        <w:spacing w:line="360" w:lineRule="auto"/>
        <w:ind w:right="84" w:rightChars="40"/>
        <w:rPr>
          <w:rFonts w:ascii="Times New Roman" w:hAnsi="Times New Roman" w:eastAsia="宋体" w:cs="Times New Roman"/>
          <w:color w:val="auto"/>
          <w:sz w:val="24"/>
          <w:szCs w:val="20"/>
          <w:highlight w:val="none"/>
        </w:rPr>
      </w:pPr>
      <w:r>
        <w:rPr>
          <w:rFonts w:ascii="Times New Roman" w:hAnsi="Times New Roman" w:eastAsia="宋体" w:cs="Times New Roman"/>
          <w:color w:val="auto"/>
          <w:sz w:val="24"/>
          <w:szCs w:val="20"/>
          <w:highlight w:val="none"/>
        </w:rPr>
        <w:t>申请人：                            （盖单位章）</w:t>
      </w:r>
    </w:p>
    <w:p>
      <w:pPr>
        <w:spacing w:line="360" w:lineRule="auto"/>
        <w:ind w:right="84" w:rightChars="40"/>
        <w:rPr>
          <w:rFonts w:ascii="Times New Roman" w:hAnsi="Times New Roman" w:eastAsia="宋体" w:cs="Times New Roman"/>
          <w:color w:val="auto"/>
          <w:sz w:val="24"/>
          <w:szCs w:val="20"/>
          <w:highlight w:val="none"/>
        </w:rPr>
      </w:pPr>
      <w:r>
        <w:rPr>
          <w:rFonts w:ascii="Times New Roman" w:hAnsi="Times New Roman" w:eastAsia="宋体" w:cs="Times New Roman"/>
          <w:color w:val="auto"/>
          <w:sz w:val="24"/>
          <w:szCs w:val="20"/>
          <w:highlight w:val="none"/>
        </w:rPr>
        <w:t>法定代表人：                      （签字并盖章）</w:t>
      </w:r>
    </w:p>
    <w:p>
      <w:pPr>
        <w:spacing w:line="360" w:lineRule="auto"/>
        <w:ind w:right="84" w:rightChars="40"/>
        <w:rPr>
          <w:rFonts w:ascii="Times New Roman" w:hAnsi="Times New Roman" w:eastAsia="宋体" w:cs="Times New Roman"/>
          <w:color w:val="auto"/>
          <w:sz w:val="24"/>
          <w:szCs w:val="20"/>
          <w:highlight w:val="none"/>
        </w:rPr>
      </w:pPr>
      <w:r>
        <w:rPr>
          <w:rFonts w:ascii="Times New Roman" w:hAnsi="Times New Roman" w:eastAsia="宋体" w:cs="Times New Roman"/>
          <w:color w:val="auto"/>
          <w:sz w:val="24"/>
          <w:szCs w:val="20"/>
          <w:highlight w:val="none"/>
        </w:rPr>
        <w:t>委托代理人：                      （签字）</w:t>
      </w:r>
    </w:p>
    <w:p>
      <w:pPr>
        <w:spacing w:line="360" w:lineRule="auto"/>
        <w:ind w:right="84" w:rightChars="40"/>
        <w:rPr>
          <w:rFonts w:ascii="Times New Roman" w:hAnsi="Times New Roman" w:eastAsia="宋体" w:cs="Times New Roman"/>
          <w:color w:val="auto"/>
          <w:sz w:val="24"/>
          <w:szCs w:val="20"/>
          <w:highlight w:val="none"/>
        </w:rPr>
      </w:pPr>
      <w:r>
        <w:rPr>
          <w:rFonts w:ascii="Times New Roman" w:hAnsi="Times New Roman" w:eastAsia="宋体" w:cs="Times New Roman"/>
          <w:color w:val="auto"/>
          <w:sz w:val="24"/>
          <w:szCs w:val="20"/>
          <w:highlight w:val="none"/>
        </w:rPr>
        <w:t xml:space="preserve">身份证号码：                            </w:t>
      </w:r>
    </w:p>
    <w:p>
      <w:pPr>
        <w:spacing w:line="360" w:lineRule="auto"/>
        <w:ind w:right="84" w:rightChars="40"/>
        <w:rPr>
          <w:rFonts w:ascii="Times New Roman" w:hAnsi="Times New Roman" w:eastAsia="宋体" w:cs="Times New Roman"/>
          <w:color w:val="auto"/>
          <w:sz w:val="24"/>
          <w:szCs w:val="20"/>
          <w:highlight w:val="none"/>
        </w:rPr>
      </w:pPr>
    </w:p>
    <w:p>
      <w:pPr>
        <w:ind w:right="84" w:rightChars="40"/>
        <w:rPr>
          <w:rFonts w:ascii="Times New Roman" w:hAnsi="Times New Roman" w:eastAsia="宋体" w:cs="Times New Roman"/>
          <w:color w:val="auto"/>
          <w:sz w:val="24"/>
          <w:szCs w:val="20"/>
          <w:highlight w:val="none"/>
        </w:rPr>
      </w:pPr>
      <w:r>
        <w:rPr>
          <w:rFonts w:ascii="Times New Roman" w:hAnsi="Times New Roman" w:eastAsia="宋体" w:cs="Times New Roman"/>
          <w:color w:val="auto"/>
          <w:sz w:val="24"/>
          <w:szCs w:val="20"/>
          <w:highlight w:val="none"/>
        </w:rPr>
        <w:t xml:space="preserve">                    年       月       日、</w:t>
      </w:r>
    </w:p>
    <w:p>
      <w:pPr>
        <w:ind w:right="84" w:rightChars="40"/>
        <w:rPr>
          <w:rFonts w:ascii="Times New Roman" w:hAnsi="Times New Roman" w:eastAsia="宋体" w:cs="Times New Roman"/>
          <w:color w:val="auto"/>
          <w:szCs w:val="20"/>
          <w:highlight w:val="none"/>
        </w:rPr>
      </w:pPr>
    </w:p>
    <w:p>
      <w:pPr>
        <w:ind w:right="84" w:rightChars="40"/>
        <w:rPr>
          <w:rFonts w:ascii="Times New Roman" w:hAnsi="Times New Roman" w:eastAsia="宋体" w:cs="Times New Roman"/>
          <w:color w:val="auto"/>
          <w:szCs w:val="20"/>
          <w:highlight w:val="none"/>
        </w:rPr>
      </w:pPr>
    </w:p>
    <w:p>
      <w:pPr>
        <w:ind w:right="84" w:rightChars="40"/>
        <w:rPr>
          <w:rFonts w:ascii="Times New Roman" w:hAnsi="Times New Roman" w:eastAsia="宋体" w:cs="Times New Roman"/>
          <w:color w:val="auto"/>
          <w:szCs w:val="20"/>
          <w:highlight w:val="none"/>
        </w:rPr>
      </w:pPr>
    </w:p>
    <w:p>
      <w:pPr>
        <w:ind w:right="84" w:rightChars="40"/>
        <w:rPr>
          <w:rFonts w:ascii="Times New Roman" w:hAnsi="Times New Roman" w:eastAsia="宋体" w:cs="Times New Roman"/>
          <w:color w:val="auto"/>
          <w:szCs w:val="20"/>
          <w:highlight w:val="none"/>
        </w:rPr>
      </w:pPr>
    </w:p>
    <w:p>
      <w:pPr>
        <w:spacing w:line="336" w:lineRule="auto"/>
        <w:ind w:right="84" w:rightChars="40"/>
        <w:jc w:val="left"/>
        <w:rPr>
          <w:rFonts w:ascii="Times New Roman" w:hAnsi="Times New Roman" w:eastAsia="宋体" w:cs="Times New Roman"/>
          <w:color w:val="auto"/>
          <w:szCs w:val="21"/>
          <w:highlight w:val="none"/>
        </w:rPr>
      </w:pPr>
    </w:p>
    <w:sectPr>
      <w:pgSz w:w="11906" w:h="16838"/>
      <w:pgMar w:top="1134" w:right="1134" w:bottom="1134" w:left="1418"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endnote>
  <w:endnote w:type="continuationSeparator" w:id="1">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EFF" w:usb1="C000785B" w:usb2="00000009" w:usb3="00000000" w:csb0="400001FF" w:csb1="FFFF0000"/>
  </w:font>
  <w:font w:name="宋体">
    <w:panose1 w:val="02010600030101010101"/>
    <w:charset w:val="88"/>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modern"/>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方正仿宋_GBK">
    <w:altName w:val="微软雅黑"/>
    <w:panose1 w:val="00000000000000000000"/>
    <w:charset w:val="86"/>
    <w:family w:val="script"/>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jc w:val="center"/>
    </w:pPr>
  </w:p>
  <w:p>
    <w:pPr>
      <w:pStyle w:val="1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33281376"/>
    </w:sdtPr>
    <w:sdtContent>
      <w:p>
        <w:pPr>
          <w:pStyle w:val="12"/>
          <w:jc w:val="center"/>
        </w:pPr>
        <w:r>
          <w:fldChar w:fldCharType="begin"/>
        </w:r>
        <w:r>
          <w:instrText xml:space="preserve">PAGE   \* MERGEFORMAT</w:instrText>
        </w:r>
        <w:r>
          <w:fldChar w:fldCharType="separate"/>
        </w:r>
        <w:r>
          <w:rPr>
            <w:lang w:val="zh-CN"/>
          </w:rPr>
          <w:t>1</w:t>
        </w:r>
        <w:r>
          <w:fldChar w:fldCharType="end"/>
        </w:r>
      </w:p>
    </w:sdtContent>
  </w:sdt>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746419932"/>
      <w:docPartObj>
        <w:docPartGallery w:val="autotext"/>
      </w:docPartObj>
    </w:sdtPr>
    <w:sdtContent>
      <w:p>
        <w:pPr>
          <w:pStyle w:val="12"/>
          <w:jc w:val="center"/>
        </w:pPr>
        <w:r>
          <w:fldChar w:fldCharType="begin"/>
        </w:r>
        <w:r>
          <w:instrText xml:space="preserve">PAGE   \* MERGEFORMAT</w:instrText>
        </w:r>
        <w:r>
          <w:fldChar w:fldCharType="separate"/>
        </w:r>
        <w:r>
          <w:rPr>
            <w:lang w:val="zh-CN"/>
          </w:rPr>
          <w:t>5</w:t>
        </w:r>
        <w:r>
          <w:fldChar w:fldCharType="end"/>
        </w:r>
      </w:p>
    </w:sdtContent>
  </w:sdt>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924396577"/>
    </w:sdtPr>
    <w:sdtContent>
      <w:p>
        <w:pPr>
          <w:pStyle w:val="12"/>
          <w:jc w:val="center"/>
        </w:pPr>
        <w:r>
          <w:fldChar w:fldCharType="begin"/>
        </w:r>
        <w:r>
          <w:instrText xml:space="preserve">PAGE   \* MERGEFORMAT</w:instrText>
        </w:r>
        <w:r>
          <w:fldChar w:fldCharType="separate"/>
        </w:r>
        <w:r>
          <w:rPr>
            <w:lang w:val="zh-CN"/>
          </w:rPr>
          <w:t>59</w:t>
        </w:r>
        <w:r>
          <w:fldChar w:fldCharType="end"/>
        </w:r>
      </w:p>
    </w:sdtContent>
  </w:sdt>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framePr w:wrap="around" w:vAnchor="text" w:hAnchor="margin" w:xAlign="right" w:y="1"/>
      <w:rPr>
        <w:rStyle w:val="22"/>
      </w:rPr>
    </w:pPr>
    <w:r>
      <w:fldChar w:fldCharType="begin"/>
    </w:r>
    <w:r>
      <w:rPr>
        <w:rStyle w:val="22"/>
      </w:rPr>
      <w:instrText xml:space="preserve">PAGE  </w:instrText>
    </w:r>
    <w:r>
      <w:fldChar w:fldCharType="end"/>
    </w:r>
  </w:p>
  <w:p>
    <w:pPr>
      <w:pStyle w:val="12"/>
      <w:ind w:right="360"/>
    </w:pPr>
  </w:p>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footnote>
  <w:footnote w:type="continuationSeparator" w:id="1">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21DCED0"/>
    <w:multiLevelType w:val="singleLevel"/>
    <w:tmpl w:val="E21DCED0"/>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hideSpellingErrors/>
  <w:documentProtection w:enforcement="0"/>
  <w:defaultTabStop w:val="420"/>
  <w:drawingGridHorizontalSpacing w:val="105"/>
  <w:drawingGridVerticalSpacing w:val="409"/>
  <w:displayHorizontalDrawingGridEvery w:val="0"/>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EwNTM5NzYwMDRjMzkwZTVkZjY2ODkwMGIxNGU0OTUifQ=="/>
    <w:docVar w:name="KSO_WPS_MARK_KEY" w:val="a6cc39e0-f881-4a22-b31c-55da91a022ce"/>
  </w:docVars>
  <w:rsids>
    <w:rsidRoot w:val="00ED7C2A"/>
    <w:rsid w:val="0000776C"/>
    <w:rsid w:val="00007B21"/>
    <w:rsid w:val="000145C7"/>
    <w:rsid w:val="0001664F"/>
    <w:rsid w:val="00024F16"/>
    <w:rsid w:val="000269A1"/>
    <w:rsid w:val="00035640"/>
    <w:rsid w:val="00044F9A"/>
    <w:rsid w:val="00045837"/>
    <w:rsid w:val="00075809"/>
    <w:rsid w:val="000812DB"/>
    <w:rsid w:val="00081B02"/>
    <w:rsid w:val="00082C23"/>
    <w:rsid w:val="00084895"/>
    <w:rsid w:val="0009315A"/>
    <w:rsid w:val="00093DC6"/>
    <w:rsid w:val="000950E3"/>
    <w:rsid w:val="000B1AC3"/>
    <w:rsid w:val="000B5B62"/>
    <w:rsid w:val="000C0EB1"/>
    <w:rsid w:val="000C5E7E"/>
    <w:rsid w:val="000E0DBA"/>
    <w:rsid w:val="000F32C3"/>
    <w:rsid w:val="000F46F1"/>
    <w:rsid w:val="000F7253"/>
    <w:rsid w:val="001310E5"/>
    <w:rsid w:val="00142721"/>
    <w:rsid w:val="00155929"/>
    <w:rsid w:val="00156331"/>
    <w:rsid w:val="001622E1"/>
    <w:rsid w:val="001639AF"/>
    <w:rsid w:val="00164478"/>
    <w:rsid w:val="00167A4F"/>
    <w:rsid w:val="00174D4B"/>
    <w:rsid w:val="0017612C"/>
    <w:rsid w:val="00176F93"/>
    <w:rsid w:val="00191AEC"/>
    <w:rsid w:val="001944F2"/>
    <w:rsid w:val="001A063A"/>
    <w:rsid w:val="001A1286"/>
    <w:rsid w:val="001A1954"/>
    <w:rsid w:val="001B5B8E"/>
    <w:rsid w:val="001C6E9E"/>
    <w:rsid w:val="001D47EC"/>
    <w:rsid w:val="001E4EF6"/>
    <w:rsid w:val="001E6929"/>
    <w:rsid w:val="001E7A2F"/>
    <w:rsid w:val="001F4ACD"/>
    <w:rsid w:val="001F4BCD"/>
    <w:rsid w:val="0020317C"/>
    <w:rsid w:val="00216D50"/>
    <w:rsid w:val="002222DC"/>
    <w:rsid w:val="00226AC5"/>
    <w:rsid w:val="00231C4E"/>
    <w:rsid w:val="002331BE"/>
    <w:rsid w:val="00234FAD"/>
    <w:rsid w:val="00235989"/>
    <w:rsid w:val="00253384"/>
    <w:rsid w:val="00255266"/>
    <w:rsid w:val="002709AF"/>
    <w:rsid w:val="002726F2"/>
    <w:rsid w:val="00277CCD"/>
    <w:rsid w:val="0028031F"/>
    <w:rsid w:val="00283D2C"/>
    <w:rsid w:val="00285378"/>
    <w:rsid w:val="002B6683"/>
    <w:rsid w:val="002C22D8"/>
    <w:rsid w:val="002C2D09"/>
    <w:rsid w:val="002C52B0"/>
    <w:rsid w:val="002D3DEA"/>
    <w:rsid w:val="002F27E0"/>
    <w:rsid w:val="002F3AD3"/>
    <w:rsid w:val="00310C45"/>
    <w:rsid w:val="00313305"/>
    <w:rsid w:val="0031616F"/>
    <w:rsid w:val="003164D8"/>
    <w:rsid w:val="0032431E"/>
    <w:rsid w:val="00325B04"/>
    <w:rsid w:val="003317D0"/>
    <w:rsid w:val="003A16A2"/>
    <w:rsid w:val="003A3786"/>
    <w:rsid w:val="003C7768"/>
    <w:rsid w:val="003D5734"/>
    <w:rsid w:val="003D6333"/>
    <w:rsid w:val="003E266E"/>
    <w:rsid w:val="003F506F"/>
    <w:rsid w:val="003F5BA6"/>
    <w:rsid w:val="003F756C"/>
    <w:rsid w:val="00405760"/>
    <w:rsid w:val="00407B4C"/>
    <w:rsid w:val="004106EB"/>
    <w:rsid w:val="004374A3"/>
    <w:rsid w:val="00440383"/>
    <w:rsid w:val="004461EE"/>
    <w:rsid w:val="00466B1F"/>
    <w:rsid w:val="00470953"/>
    <w:rsid w:val="00473A8E"/>
    <w:rsid w:val="004843C4"/>
    <w:rsid w:val="00487798"/>
    <w:rsid w:val="004B4DD9"/>
    <w:rsid w:val="004B6B43"/>
    <w:rsid w:val="004B75F0"/>
    <w:rsid w:val="004D2EF9"/>
    <w:rsid w:val="004F1819"/>
    <w:rsid w:val="004F5908"/>
    <w:rsid w:val="005125A8"/>
    <w:rsid w:val="00522A2D"/>
    <w:rsid w:val="005246B8"/>
    <w:rsid w:val="0054489B"/>
    <w:rsid w:val="005603DD"/>
    <w:rsid w:val="00565053"/>
    <w:rsid w:val="00565E25"/>
    <w:rsid w:val="00573939"/>
    <w:rsid w:val="00575108"/>
    <w:rsid w:val="005810D0"/>
    <w:rsid w:val="00590A68"/>
    <w:rsid w:val="005957F0"/>
    <w:rsid w:val="005A0614"/>
    <w:rsid w:val="005A32B6"/>
    <w:rsid w:val="005B04B5"/>
    <w:rsid w:val="005B0CAB"/>
    <w:rsid w:val="005B15FE"/>
    <w:rsid w:val="005B2009"/>
    <w:rsid w:val="005C14D0"/>
    <w:rsid w:val="005C323D"/>
    <w:rsid w:val="005C5EEC"/>
    <w:rsid w:val="005D3FE1"/>
    <w:rsid w:val="005D5399"/>
    <w:rsid w:val="005D5C75"/>
    <w:rsid w:val="005E48AF"/>
    <w:rsid w:val="005F080E"/>
    <w:rsid w:val="005F7E05"/>
    <w:rsid w:val="00604828"/>
    <w:rsid w:val="00620CF7"/>
    <w:rsid w:val="00621146"/>
    <w:rsid w:val="006315A9"/>
    <w:rsid w:val="00636D03"/>
    <w:rsid w:val="00647DE9"/>
    <w:rsid w:val="00650C67"/>
    <w:rsid w:val="00675464"/>
    <w:rsid w:val="00676039"/>
    <w:rsid w:val="006845EF"/>
    <w:rsid w:val="006977B1"/>
    <w:rsid w:val="006A0E3D"/>
    <w:rsid w:val="006A49AD"/>
    <w:rsid w:val="006A7C3F"/>
    <w:rsid w:val="006B6F5A"/>
    <w:rsid w:val="006C31C8"/>
    <w:rsid w:val="006C636E"/>
    <w:rsid w:val="006D680C"/>
    <w:rsid w:val="006F443E"/>
    <w:rsid w:val="006F6954"/>
    <w:rsid w:val="00710B79"/>
    <w:rsid w:val="00712636"/>
    <w:rsid w:val="00713784"/>
    <w:rsid w:val="00722309"/>
    <w:rsid w:val="0073127E"/>
    <w:rsid w:val="00732CCF"/>
    <w:rsid w:val="00733151"/>
    <w:rsid w:val="00737985"/>
    <w:rsid w:val="007408C8"/>
    <w:rsid w:val="00745A05"/>
    <w:rsid w:val="00753F43"/>
    <w:rsid w:val="007619E6"/>
    <w:rsid w:val="00763546"/>
    <w:rsid w:val="007721DE"/>
    <w:rsid w:val="00774285"/>
    <w:rsid w:val="00777E16"/>
    <w:rsid w:val="00781A81"/>
    <w:rsid w:val="00784933"/>
    <w:rsid w:val="00792BD8"/>
    <w:rsid w:val="007A4595"/>
    <w:rsid w:val="007A7521"/>
    <w:rsid w:val="007F2ADE"/>
    <w:rsid w:val="007F6B3B"/>
    <w:rsid w:val="00812A93"/>
    <w:rsid w:val="008162F4"/>
    <w:rsid w:val="00822FEB"/>
    <w:rsid w:val="008347FE"/>
    <w:rsid w:val="00851CA3"/>
    <w:rsid w:val="008763BE"/>
    <w:rsid w:val="00882333"/>
    <w:rsid w:val="008911E3"/>
    <w:rsid w:val="00892260"/>
    <w:rsid w:val="00894529"/>
    <w:rsid w:val="008C0FC6"/>
    <w:rsid w:val="008F2FCD"/>
    <w:rsid w:val="00913F16"/>
    <w:rsid w:val="0091415D"/>
    <w:rsid w:val="00915B77"/>
    <w:rsid w:val="00923DFD"/>
    <w:rsid w:val="0094718B"/>
    <w:rsid w:val="0095499F"/>
    <w:rsid w:val="00992490"/>
    <w:rsid w:val="00995F41"/>
    <w:rsid w:val="00996A5A"/>
    <w:rsid w:val="009A3601"/>
    <w:rsid w:val="009C332D"/>
    <w:rsid w:val="009C6758"/>
    <w:rsid w:val="009D407C"/>
    <w:rsid w:val="009D42FF"/>
    <w:rsid w:val="009D7764"/>
    <w:rsid w:val="009E6404"/>
    <w:rsid w:val="00A016BA"/>
    <w:rsid w:val="00A237E2"/>
    <w:rsid w:val="00A32F97"/>
    <w:rsid w:val="00A33087"/>
    <w:rsid w:val="00A33230"/>
    <w:rsid w:val="00A53E75"/>
    <w:rsid w:val="00A7366D"/>
    <w:rsid w:val="00A86C42"/>
    <w:rsid w:val="00A9020B"/>
    <w:rsid w:val="00A91AF4"/>
    <w:rsid w:val="00A92397"/>
    <w:rsid w:val="00A95326"/>
    <w:rsid w:val="00AA0F45"/>
    <w:rsid w:val="00AA102B"/>
    <w:rsid w:val="00AB32E3"/>
    <w:rsid w:val="00AD0D17"/>
    <w:rsid w:val="00AD7122"/>
    <w:rsid w:val="00AE03FC"/>
    <w:rsid w:val="00AF6A28"/>
    <w:rsid w:val="00B0664B"/>
    <w:rsid w:val="00B14819"/>
    <w:rsid w:val="00B16D1E"/>
    <w:rsid w:val="00B35B08"/>
    <w:rsid w:val="00B42E10"/>
    <w:rsid w:val="00B44DF4"/>
    <w:rsid w:val="00B470D3"/>
    <w:rsid w:val="00B54F88"/>
    <w:rsid w:val="00B560A6"/>
    <w:rsid w:val="00B56D67"/>
    <w:rsid w:val="00B57774"/>
    <w:rsid w:val="00B65D15"/>
    <w:rsid w:val="00B73FF6"/>
    <w:rsid w:val="00B75996"/>
    <w:rsid w:val="00B76CB0"/>
    <w:rsid w:val="00B77226"/>
    <w:rsid w:val="00B83631"/>
    <w:rsid w:val="00B84371"/>
    <w:rsid w:val="00B843B1"/>
    <w:rsid w:val="00B84981"/>
    <w:rsid w:val="00BA3074"/>
    <w:rsid w:val="00BB05B1"/>
    <w:rsid w:val="00BB551B"/>
    <w:rsid w:val="00C00081"/>
    <w:rsid w:val="00C131D9"/>
    <w:rsid w:val="00C179F5"/>
    <w:rsid w:val="00C23EB4"/>
    <w:rsid w:val="00C40460"/>
    <w:rsid w:val="00C416C9"/>
    <w:rsid w:val="00C46E39"/>
    <w:rsid w:val="00C47C23"/>
    <w:rsid w:val="00C5118B"/>
    <w:rsid w:val="00C5600C"/>
    <w:rsid w:val="00C71DA9"/>
    <w:rsid w:val="00C81846"/>
    <w:rsid w:val="00C819F6"/>
    <w:rsid w:val="00C81B53"/>
    <w:rsid w:val="00C94010"/>
    <w:rsid w:val="00CA7318"/>
    <w:rsid w:val="00CB0B27"/>
    <w:rsid w:val="00CB1A8F"/>
    <w:rsid w:val="00CB1CB2"/>
    <w:rsid w:val="00CC049A"/>
    <w:rsid w:val="00CD4424"/>
    <w:rsid w:val="00CE1C64"/>
    <w:rsid w:val="00CE5166"/>
    <w:rsid w:val="00D03167"/>
    <w:rsid w:val="00D15F00"/>
    <w:rsid w:val="00D17AD8"/>
    <w:rsid w:val="00D314B6"/>
    <w:rsid w:val="00D353A0"/>
    <w:rsid w:val="00D40730"/>
    <w:rsid w:val="00D51B91"/>
    <w:rsid w:val="00D5467F"/>
    <w:rsid w:val="00D550EB"/>
    <w:rsid w:val="00D61E69"/>
    <w:rsid w:val="00D63873"/>
    <w:rsid w:val="00D640A2"/>
    <w:rsid w:val="00D746A5"/>
    <w:rsid w:val="00D92352"/>
    <w:rsid w:val="00D93D5B"/>
    <w:rsid w:val="00DA1906"/>
    <w:rsid w:val="00DA7695"/>
    <w:rsid w:val="00DA7E0C"/>
    <w:rsid w:val="00DB1FFB"/>
    <w:rsid w:val="00DB7D48"/>
    <w:rsid w:val="00DC0F5B"/>
    <w:rsid w:val="00DC240F"/>
    <w:rsid w:val="00DC62B7"/>
    <w:rsid w:val="00DD75AD"/>
    <w:rsid w:val="00DF0222"/>
    <w:rsid w:val="00DF2D01"/>
    <w:rsid w:val="00DF3604"/>
    <w:rsid w:val="00DF4102"/>
    <w:rsid w:val="00E208DD"/>
    <w:rsid w:val="00E21B91"/>
    <w:rsid w:val="00E270C9"/>
    <w:rsid w:val="00E31692"/>
    <w:rsid w:val="00E3652D"/>
    <w:rsid w:val="00E4561C"/>
    <w:rsid w:val="00E52756"/>
    <w:rsid w:val="00E6508A"/>
    <w:rsid w:val="00E713F7"/>
    <w:rsid w:val="00E71E93"/>
    <w:rsid w:val="00E735CF"/>
    <w:rsid w:val="00E77A46"/>
    <w:rsid w:val="00E946A8"/>
    <w:rsid w:val="00EB1E4A"/>
    <w:rsid w:val="00EB42D4"/>
    <w:rsid w:val="00EC1A16"/>
    <w:rsid w:val="00EC4AAF"/>
    <w:rsid w:val="00ED2AE6"/>
    <w:rsid w:val="00ED7C2A"/>
    <w:rsid w:val="00F0592F"/>
    <w:rsid w:val="00F06F1D"/>
    <w:rsid w:val="00F109D3"/>
    <w:rsid w:val="00F1250E"/>
    <w:rsid w:val="00F26FC6"/>
    <w:rsid w:val="00F31042"/>
    <w:rsid w:val="00F335E8"/>
    <w:rsid w:val="00F4441A"/>
    <w:rsid w:val="00F51B05"/>
    <w:rsid w:val="00F51F7F"/>
    <w:rsid w:val="00F56C4C"/>
    <w:rsid w:val="00F63151"/>
    <w:rsid w:val="00F733C4"/>
    <w:rsid w:val="00F74D6A"/>
    <w:rsid w:val="00F81582"/>
    <w:rsid w:val="00F97850"/>
    <w:rsid w:val="00FB45ED"/>
    <w:rsid w:val="00FB771F"/>
    <w:rsid w:val="00FE35E7"/>
    <w:rsid w:val="00FF16E2"/>
    <w:rsid w:val="00FF29D7"/>
    <w:rsid w:val="03293A5F"/>
    <w:rsid w:val="03F1578E"/>
    <w:rsid w:val="0416439E"/>
    <w:rsid w:val="04D47277"/>
    <w:rsid w:val="07E87C5E"/>
    <w:rsid w:val="0F2F360E"/>
    <w:rsid w:val="0FD40771"/>
    <w:rsid w:val="11245529"/>
    <w:rsid w:val="13C44F1D"/>
    <w:rsid w:val="154372A3"/>
    <w:rsid w:val="1A672760"/>
    <w:rsid w:val="1E4C72F4"/>
    <w:rsid w:val="1FB931AC"/>
    <w:rsid w:val="2109271F"/>
    <w:rsid w:val="21ED35E0"/>
    <w:rsid w:val="28061BAA"/>
    <w:rsid w:val="28BD24B4"/>
    <w:rsid w:val="2B9176D3"/>
    <w:rsid w:val="3A217E73"/>
    <w:rsid w:val="3B936B4F"/>
    <w:rsid w:val="41900DA5"/>
    <w:rsid w:val="432E6F03"/>
    <w:rsid w:val="4788242D"/>
    <w:rsid w:val="506A0008"/>
    <w:rsid w:val="56821842"/>
    <w:rsid w:val="56AB0C93"/>
    <w:rsid w:val="5D107BA8"/>
    <w:rsid w:val="61826B9A"/>
    <w:rsid w:val="65A66F3C"/>
    <w:rsid w:val="68CF642B"/>
    <w:rsid w:val="73D50A3D"/>
    <w:rsid w:val="747C0736"/>
    <w:rsid w:val="76236746"/>
    <w:rsid w:val="766C1E9B"/>
    <w:rsid w:val="79D33FDF"/>
    <w:rsid w:val="7A2D082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semiHidden="0" w:name="heading 2"/>
    <w:lsdException w:qFormat="1" w:uiPriority="0" w:semiHidden="0" w:name="heading 3"/>
    <w:lsdException w:qFormat="1" w:uiPriority="9"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nhideWhenUsed="0" w:uiPriority="0" w:semiHidden="0" w:name="annotation text"/>
    <w:lsdException w:qFormat="1" w:uiPriority="99" w:semiHidden="0" w:name="header"/>
    <w:lsdException w:qFormat="1" w:uiPriority="99" w:semiHidden="0" w:name="footer"/>
    <w:lsdException w:uiPriority="99" w:name="index heading"/>
    <w:lsdException w:qFormat="1" w:unhideWhenUsed="0" w:uiPriority="0" w:semiHidden="0"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semiHidden="0" w:name="Body Text"/>
    <w:lsdException w:qFormat="1"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24"/>
    <w:qFormat/>
    <w:uiPriority w:val="0"/>
    <w:pPr>
      <w:keepNext/>
      <w:keepLines/>
      <w:spacing w:before="340" w:after="330" w:line="578" w:lineRule="auto"/>
      <w:outlineLvl w:val="0"/>
    </w:pPr>
    <w:rPr>
      <w:b/>
      <w:bCs/>
      <w:kern w:val="44"/>
      <w:sz w:val="44"/>
      <w:szCs w:val="44"/>
    </w:rPr>
  </w:style>
  <w:style w:type="paragraph" w:styleId="3">
    <w:name w:val="heading 2"/>
    <w:basedOn w:val="1"/>
    <w:next w:val="1"/>
    <w:link w:val="27"/>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4">
    <w:name w:val="heading 3"/>
    <w:basedOn w:val="1"/>
    <w:next w:val="1"/>
    <w:link w:val="25"/>
    <w:unhideWhenUsed/>
    <w:qFormat/>
    <w:uiPriority w:val="0"/>
    <w:pPr>
      <w:keepNext/>
      <w:keepLines/>
      <w:spacing w:before="260" w:after="260" w:line="416" w:lineRule="auto"/>
      <w:outlineLvl w:val="2"/>
    </w:pPr>
    <w:rPr>
      <w:b/>
      <w:bCs/>
      <w:sz w:val="32"/>
      <w:szCs w:val="32"/>
    </w:rPr>
  </w:style>
  <w:style w:type="paragraph" w:styleId="5">
    <w:name w:val="heading 4"/>
    <w:basedOn w:val="1"/>
    <w:next w:val="1"/>
    <w:link w:val="43"/>
    <w:unhideWhenUsed/>
    <w:qFormat/>
    <w:uiPriority w:val="9"/>
    <w:pPr>
      <w:keepNext/>
      <w:keepLines/>
      <w:spacing w:before="280" w:after="290" w:line="376" w:lineRule="auto"/>
      <w:outlineLvl w:val="3"/>
    </w:pPr>
    <w:rPr>
      <w:rFonts w:asciiTheme="majorHAnsi" w:hAnsiTheme="majorHAnsi" w:eastAsiaTheme="majorEastAsia" w:cstheme="majorBidi"/>
      <w:b/>
      <w:bCs/>
      <w:sz w:val="28"/>
      <w:szCs w:val="28"/>
    </w:rPr>
  </w:style>
  <w:style w:type="paragraph" w:styleId="6">
    <w:name w:val="heading 7"/>
    <w:basedOn w:val="1"/>
    <w:next w:val="1"/>
    <w:link w:val="36"/>
    <w:semiHidden/>
    <w:unhideWhenUsed/>
    <w:qFormat/>
    <w:uiPriority w:val="9"/>
    <w:pPr>
      <w:keepNext/>
      <w:keepLines/>
      <w:spacing w:before="240" w:after="64" w:line="320" w:lineRule="auto"/>
      <w:outlineLvl w:val="6"/>
    </w:pPr>
    <w:rPr>
      <w:b/>
      <w:bCs/>
      <w:sz w:val="24"/>
      <w:szCs w:val="24"/>
    </w:rPr>
  </w:style>
  <w:style w:type="character" w:default="1" w:styleId="21">
    <w:name w:val="Default Paragraph Font"/>
    <w:semiHidden/>
    <w:unhideWhenUsed/>
    <w:qFormat/>
    <w:uiPriority w:val="1"/>
  </w:style>
  <w:style w:type="table" w:default="1" w:styleId="19">
    <w:name w:val="Normal Table"/>
    <w:semiHidden/>
    <w:unhideWhenUsed/>
    <w:qFormat/>
    <w:uiPriority w:val="99"/>
    <w:tblPr>
      <w:tblCellMar>
        <w:top w:w="0" w:type="dxa"/>
        <w:left w:w="108" w:type="dxa"/>
        <w:bottom w:w="0" w:type="dxa"/>
        <w:right w:w="108" w:type="dxa"/>
      </w:tblCellMar>
    </w:tblPr>
  </w:style>
  <w:style w:type="paragraph" w:styleId="7">
    <w:name w:val="caption"/>
    <w:basedOn w:val="1"/>
    <w:next w:val="1"/>
    <w:qFormat/>
    <w:uiPriority w:val="0"/>
    <w:pPr>
      <w:widowControl/>
      <w:kinsoku w:val="0"/>
      <w:autoSpaceDE w:val="0"/>
      <w:autoSpaceDN w:val="0"/>
      <w:adjustRightInd w:val="0"/>
      <w:snapToGrid w:val="0"/>
      <w:spacing w:beforeLines="10" w:afterLines="10"/>
      <w:jc w:val="center"/>
      <w:textAlignment w:val="baseline"/>
    </w:pPr>
    <w:rPr>
      <w:rFonts w:ascii="Times New Roman" w:hAnsi="Times New Roman" w:eastAsia="黑体" w:cs="宋体"/>
      <w:b/>
      <w:bCs/>
      <w:snapToGrid w:val="0"/>
      <w:color w:val="000000"/>
      <w:kern w:val="0"/>
      <w:szCs w:val="20"/>
    </w:rPr>
  </w:style>
  <w:style w:type="paragraph" w:styleId="8">
    <w:name w:val="annotation text"/>
    <w:basedOn w:val="1"/>
    <w:link w:val="33"/>
    <w:qFormat/>
    <w:uiPriority w:val="0"/>
    <w:pPr>
      <w:jc w:val="left"/>
    </w:pPr>
    <w:rPr>
      <w:rFonts w:ascii="Times New Roman" w:hAnsi="Times New Roman" w:eastAsia="宋体" w:cs="Times New Roman"/>
      <w:szCs w:val="20"/>
    </w:rPr>
  </w:style>
  <w:style w:type="paragraph" w:styleId="9">
    <w:name w:val="Body Text"/>
    <w:basedOn w:val="1"/>
    <w:link w:val="32"/>
    <w:unhideWhenUsed/>
    <w:qFormat/>
    <w:uiPriority w:val="99"/>
    <w:pPr>
      <w:spacing w:after="120"/>
    </w:pPr>
  </w:style>
  <w:style w:type="paragraph" w:styleId="10">
    <w:name w:val="Body Text Indent"/>
    <w:basedOn w:val="1"/>
    <w:link w:val="30"/>
    <w:semiHidden/>
    <w:unhideWhenUsed/>
    <w:qFormat/>
    <w:uiPriority w:val="99"/>
    <w:pPr>
      <w:spacing w:after="120"/>
      <w:ind w:left="420" w:leftChars="200"/>
    </w:pPr>
  </w:style>
  <w:style w:type="paragraph" w:styleId="11">
    <w:name w:val="Balloon Text"/>
    <w:basedOn w:val="1"/>
    <w:link w:val="34"/>
    <w:semiHidden/>
    <w:unhideWhenUsed/>
    <w:qFormat/>
    <w:uiPriority w:val="99"/>
    <w:rPr>
      <w:sz w:val="18"/>
      <w:szCs w:val="18"/>
    </w:rPr>
  </w:style>
  <w:style w:type="paragraph" w:styleId="12">
    <w:name w:val="footer"/>
    <w:basedOn w:val="1"/>
    <w:link w:val="29"/>
    <w:unhideWhenUsed/>
    <w:qFormat/>
    <w:uiPriority w:val="99"/>
    <w:pPr>
      <w:tabs>
        <w:tab w:val="center" w:pos="4153"/>
        <w:tab w:val="right" w:pos="8306"/>
      </w:tabs>
      <w:snapToGrid w:val="0"/>
      <w:jc w:val="left"/>
    </w:pPr>
    <w:rPr>
      <w:sz w:val="18"/>
      <w:szCs w:val="18"/>
    </w:rPr>
  </w:style>
  <w:style w:type="paragraph" w:styleId="13">
    <w:name w:val="header"/>
    <w:basedOn w:val="1"/>
    <w:link w:val="28"/>
    <w:unhideWhenUsed/>
    <w:qFormat/>
    <w:uiPriority w:val="99"/>
    <w:pPr>
      <w:pBdr>
        <w:bottom w:val="single" w:color="auto" w:sz="6" w:space="1"/>
      </w:pBdr>
      <w:tabs>
        <w:tab w:val="center" w:pos="4153"/>
        <w:tab w:val="right" w:pos="8306"/>
      </w:tabs>
      <w:snapToGrid w:val="0"/>
      <w:jc w:val="center"/>
    </w:pPr>
    <w:rPr>
      <w:sz w:val="18"/>
      <w:szCs w:val="18"/>
    </w:rPr>
  </w:style>
  <w:style w:type="paragraph" w:styleId="14">
    <w:name w:val="toc 1"/>
    <w:basedOn w:val="1"/>
    <w:next w:val="1"/>
    <w:unhideWhenUsed/>
    <w:qFormat/>
    <w:uiPriority w:val="39"/>
  </w:style>
  <w:style w:type="paragraph" w:styleId="15">
    <w:name w:val="toc 2"/>
    <w:basedOn w:val="1"/>
    <w:next w:val="1"/>
    <w:unhideWhenUsed/>
    <w:qFormat/>
    <w:uiPriority w:val="39"/>
    <w:pPr>
      <w:ind w:left="420" w:leftChars="200"/>
    </w:pPr>
  </w:style>
  <w:style w:type="paragraph" w:styleId="16">
    <w:name w:val="Normal (Web)"/>
    <w:basedOn w:val="1"/>
    <w:semiHidden/>
    <w:unhideWhenUsed/>
    <w:qFormat/>
    <w:uiPriority w:val="99"/>
    <w:pPr>
      <w:widowControl/>
      <w:spacing w:before="100" w:beforeAutospacing="1" w:after="100" w:afterAutospacing="1"/>
      <w:jc w:val="left"/>
    </w:pPr>
    <w:rPr>
      <w:rFonts w:ascii="宋体" w:hAnsi="宋体" w:eastAsia="宋体" w:cs="宋体"/>
      <w:kern w:val="0"/>
      <w:sz w:val="24"/>
      <w:szCs w:val="24"/>
    </w:rPr>
  </w:style>
  <w:style w:type="paragraph" w:styleId="17">
    <w:name w:val="annotation subject"/>
    <w:basedOn w:val="8"/>
    <w:next w:val="8"/>
    <w:link w:val="45"/>
    <w:semiHidden/>
    <w:unhideWhenUsed/>
    <w:qFormat/>
    <w:uiPriority w:val="99"/>
    <w:rPr>
      <w:rFonts w:asciiTheme="minorHAnsi" w:hAnsiTheme="minorHAnsi" w:eastAsiaTheme="minorEastAsia" w:cstheme="minorBidi"/>
      <w:b/>
      <w:bCs/>
      <w:szCs w:val="22"/>
    </w:rPr>
  </w:style>
  <w:style w:type="paragraph" w:styleId="18">
    <w:name w:val="Body Text First Indent 2"/>
    <w:basedOn w:val="10"/>
    <w:next w:val="9"/>
    <w:link w:val="31"/>
    <w:qFormat/>
    <w:uiPriority w:val="0"/>
    <w:pPr>
      <w:spacing w:after="0"/>
      <w:ind w:left="0" w:leftChars="0" w:firstLine="420" w:firstLineChars="200"/>
    </w:pPr>
    <w:rPr>
      <w:rFonts w:ascii="宋体" w:hAnsi="宋体" w:eastAsia="宋体" w:cs="Times New Roman"/>
      <w:sz w:val="24"/>
      <w:szCs w:val="20"/>
    </w:rPr>
  </w:style>
  <w:style w:type="table" w:styleId="20">
    <w:name w:val="Table Grid"/>
    <w:basedOn w:val="19"/>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2">
    <w:name w:val="page number"/>
    <w:basedOn w:val="21"/>
    <w:qFormat/>
    <w:uiPriority w:val="0"/>
  </w:style>
  <w:style w:type="character" w:styleId="23">
    <w:name w:val="Hyperlink"/>
    <w:basedOn w:val="21"/>
    <w:unhideWhenUsed/>
    <w:qFormat/>
    <w:uiPriority w:val="99"/>
    <w:rPr>
      <w:color w:val="0000FF" w:themeColor="hyperlink"/>
      <w:u w:val="single"/>
      <w14:textFill>
        <w14:solidFill>
          <w14:schemeClr w14:val="hlink"/>
        </w14:solidFill>
      </w14:textFill>
    </w:rPr>
  </w:style>
  <w:style w:type="character" w:customStyle="1" w:styleId="24">
    <w:name w:val="标题 1 Char"/>
    <w:basedOn w:val="21"/>
    <w:link w:val="2"/>
    <w:qFormat/>
    <w:uiPriority w:val="0"/>
    <w:rPr>
      <w:b/>
      <w:bCs/>
      <w:kern w:val="44"/>
      <w:sz w:val="44"/>
      <w:szCs w:val="44"/>
    </w:rPr>
  </w:style>
  <w:style w:type="character" w:customStyle="1" w:styleId="25">
    <w:name w:val="标题 3 Char"/>
    <w:basedOn w:val="21"/>
    <w:link w:val="4"/>
    <w:qFormat/>
    <w:uiPriority w:val="0"/>
    <w:rPr>
      <w:b/>
      <w:bCs/>
      <w:sz w:val="32"/>
      <w:szCs w:val="32"/>
    </w:rPr>
  </w:style>
  <w:style w:type="paragraph" w:styleId="26">
    <w:name w:val="List Paragraph"/>
    <w:basedOn w:val="1"/>
    <w:qFormat/>
    <w:uiPriority w:val="34"/>
    <w:pPr>
      <w:ind w:firstLine="420" w:firstLineChars="200"/>
    </w:pPr>
  </w:style>
  <w:style w:type="character" w:customStyle="1" w:styleId="27">
    <w:name w:val="标题 2 Char"/>
    <w:basedOn w:val="21"/>
    <w:link w:val="3"/>
    <w:qFormat/>
    <w:uiPriority w:val="9"/>
    <w:rPr>
      <w:rFonts w:asciiTheme="majorHAnsi" w:hAnsiTheme="majorHAnsi" w:eastAsiaTheme="majorEastAsia" w:cstheme="majorBidi"/>
      <w:b/>
      <w:bCs/>
      <w:sz w:val="32"/>
      <w:szCs w:val="32"/>
    </w:rPr>
  </w:style>
  <w:style w:type="character" w:customStyle="1" w:styleId="28">
    <w:name w:val="页眉 Char"/>
    <w:basedOn w:val="21"/>
    <w:link w:val="13"/>
    <w:qFormat/>
    <w:uiPriority w:val="99"/>
    <w:rPr>
      <w:sz w:val="18"/>
      <w:szCs w:val="18"/>
    </w:rPr>
  </w:style>
  <w:style w:type="character" w:customStyle="1" w:styleId="29">
    <w:name w:val="页脚 Char"/>
    <w:basedOn w:val="21"/>
    <w:link w:val="12"/>
    <w:qFormat/>
    <w:uiPriority w:val="99"/>
    <w:rPr>
      <w:sz w:val="18"/>
      <w:szCs w:val="18"/>
    </w:rPr>
  </w:style>
  <w:style w:type="character" w:customStyle="1" w:styleId="30">
    <w:name w:val="正文文本缩进 Char"/>
    <w:basedOn w:val="21"/>
    <w:link w:val="10"/>
    <w:semiHidden/>
    <w:qFormat/>
    <w:uiPriority w:val="99"/>
  </w:style>
  <w:style w:type="character" w:customStyle="1" w:styleId="31">
    <w:name w:val="正文首行缩进 2 Char"/>
    <w:basedOn w:val="30"/>
    <w:link w:val="18"/>
    <w:qFormat/>
    <w:uiPriority w:val="0"/>
    <w:rPr>
      <w:rFonts w:ascii="宋体" w:hAnsi="宋体" w:eastAsia="宋体" w:cs="Times New Roman"/>
      <w:sz w:val="24"/>
      <w:szCs w:val="20"/>
    </w:rPr>
  </w:style>
  <w:style w:type="character" w:customStyle="1" w:styleId="32">
    <w:name w:val="正文文本 Char"/>
    <w:basedOn w:val="21"/>
    <w:link w:val="9"/>
    <w:qFormat/>
    <w:uiPriority w:val="99"/>
  </w:style>
  <w:style w:type="character" w:customStyle="1" w:styleId="33">
    <w:name w:val="批注文字 Char"/>
    <w:basedOn w:val="21"/>
    <w:link w:val="8"/>
    <w:qFormat/>
    <w:uiPriority w:val="0"/>
    <w:rPr>
      <w:rFonts w:ascii="Times New Roman" w:hAnsi="Times New Roman" w:eastAsia="宋体" w:cs="Times New Roman"/>
      <w:szCs w:val="20"/>
    </w:rPr>
  </w:style>
  <w:style w:type="character" w:customStyle="1" w:styleId="34">
    <w:name w:val="批注框文本 Char"/>
    <w:basedOn w:val="21"/>
    <w:link w:val="11"/>
    <w:semiHidden/>
    <w:qFormat/>
    <w:uiPriority w:val="99"/>
    <w:rPr>
      <w:kern w:val="2"/>
      <w:sz w:val="18"/>
      <w:szCs w:val="18"/>
    </w:rPr>
  </w:style>
  <w:style w:type="character" w:customStyle="1" w:styleId="35">
    <w:name w:val="font01"/>
    <w:basedOn w:val="21"/>
    <w:qFormat/>
    <w:uiPriority w:val="0"/>
    <w:rPr>
      <w:rFonts w:hint="eastAsia" w:ascii="宋体" w:hAnsi="宋体" w:eastAsia="宋体" w:cs="宋体"/>
      <w:color w:val="FF0000"/>
      <w:sz w:val="20"/>
      <w:szCs w:val="20"/>
      <w:u w:val="none"/>
    </w:rPr>
  </w:style>
  <w:style w:type="character" w:customStyle="1" w:styleId="36">
    <w:name w:val="标题 7 Char"/>
    <w:basedOn w:val="21"/>
    <w:link w:val="6"/>
    <w:semiHidden/>
    <w:qFormat/>
    <w:uiPriority w:val="9"/>
    <w:rPr>
      <w:b/>
      <w:bCs/>
      <w:kern w:val="2"/>
      <w:sz w:val="24"/>
      <w:szCs w:val="24"/>
    </w:rPr>
  </w:style>
  <w:style w:type="table" w:customStyle="1" w:styleId="37">
    <w:name w:val="网格型1"/>
    <w:basedOn w:val="19"/>
    <w:qFormat/>
    <w:uiPriority w:val="99"/>
    <w:rPr>
      <w:rFonts w:ascii="Times New Roman" w:hAnsi="Times New Roman" w:eastAsia="宋体" w:cs="Times New Roman"/>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customStyle="1" w:styleId="38">
    <w:name w:val="日期 Char"/>
    <w:link w:val="39"/>
    <w:qFormat/>
    <w:uiPriority w:val="0"/>
    <w:rPr>
      <w:rFonts w:ascii="Times New Roman" w:hAnsi="Times New Roman" w:eastAsia="宋体" w:cs="Times New Roman"/>
      <w:szCs w:val="24"/>
    </w:rPr>
  </w:style>
  <w:style w:type="paragraph" w:customStyle="1" w:styleId="39">
    <w:name w:val="日期_0"/>
    <w:basedOn w:val="1"/>
    <w:next w:val="1"/>
    <w:link w:val="38"/>
    <w:qFormat/>
    <w:uiPriority w:val="0"/>
    <w:pPr>
      <w:ind w:left="100" w:leftChars="2500"/>
    </w:pPr>
    <w:rPr>
      <w:rFonts w:ascii="Times New Roman" w:hAnsi="Times New Roman" w:eastAsia="宋体" w:cs="Times New Roman"/>
      <w:kern w:val="0"/>
      <w:sz w:val="20"/>
      <w:szCs w:val="24"/>
    </w:rPr>
  </w:style>
  <w:style w:type="character" w:customStyle="1" w:styleId="40">
    <w:name w:val="bookmark-item"/>
    <w:basedOn w:val="21"/>
    <w:qFormat/>
    <w:uiPriority w:val="0"/>
  </w:style>
  <w:style w:type="paragraph" w:customStyle="1" w:styleId="41">
    <w:name w:val="正文（仿宋4号）"/>
    <w:basedOn w:val="1"/>
    <w:link w:val="42"/>
    <w:qFormat/>
    <w:uiPriority w:val="0"/>
    <w:pPr>
      <w:spacing w:line="240" w:lineRule="atLeast"/>
      <w:ind w:firstLine="560" w:firstLineChars="200"/>
    </w:pPr>
    <w:rPr>
      <w:rFonts w:ascii="Times New Roman" w:hAnsi="宋体" w:eastAsia="仿宋" w:cs="Tahoma"/>
      <w:color w:val="333333"/>
      <w:sz w:val="32"/>
      <w:szCs w:val="28"/>
      <w:shd w:val="clear" w:color="auto" w:fill="FFFFFF"/>
    </w:rPr>
  </w:style>
  <w:style w:type="character" w:customStyle="1" w:styleId="42">
    <w:name w:val="正文（仿宋4号） Char"/>
    <w:link w:val="41"/>
    <w:qFormat/>
    <w:uiPriority w:val="0"/>
    <w:rPr>
      <w:rFonts w:ascii="Times New Roman" w:hAnsi="宋体" w:eastAsia="仿宋" w:cs="Tahoma"/>
      <w:color w:val="333333"/>
      <w:kern w:val="2"/>
      <w:sz w:val="32"/>
      <w:szCs w:val="28"/>
    </w:rPr>
  </w:style>
  <w:style w:type="character" w:customStyle="1" w:styleId="43">
    <w:name w:val="标题 4 Char"/>
    <w:basedOn w:val="21"/>
    <w:link w:val="5"/>
    <w:qFormat/>
    <w:uiPriority w:val="9"/>
    <w:rPr>
      <w:rFonts w:asciiTheme="majorHAnsi" w:hAnsiTheme="majorHAnsi" w:eastAsiaTheme="majorEastAsia" w:cstheme="majorBidi"/>
      <w:b/>
      <w:bCs/>
      <w:kern w:val="2"/>
      <w:sz w:val="28"/>
      <w:szCs w:val="28"/>
    </w:rPr>
  </w:style>
  <w:style w:type="paragraph" w:customStyle="1" w:styleId="44">
    <w:name w:val="WPS Plain"/>
    <w:qFormat/>
    <w:uiPriority w:val="99"/>
    <w:rPr>
      <w:rFonts w:ascii="Times New Roman" w:hAnsi="Times New Roman" w:eastAsia="宋体" w:cs="Times New Roman"/>
      <w:lang w:val="en-US" w:eastAsia="zh-CN" w:bidi="ar-SA"/>
    </w:rPr>
  </w:style>
  <w:style w:type="character" w:customStyle="1" w:styleId="45">
    <w:name w:val="批注主题 Char"/>
    <w:basedOn w:val="33"/>
    <w:link w:val="17"/>
    <w:semiHidden/>
    <w:qFormat/>
    <w:uiPriority w:val="99"/>
    <w:rPr>
      <w:rFonts w:ascii="Times New Roman" w:hAnsi="Times New Roman" w:eastAsia="宋体" w:cs="Times New Roman"/>
      <w:b/>
      <w:bCs/>
      <w:kern w:val="2"/>
      <w:sz w:val="21"/>
      <w:szCs w:val="22"/>
    </w:rPr>
  </w:style>
  <w:style w:type="table" w:customStyle="1" w:styleId="46">
    <w:name w:val="Table Normal"/>
    <w:unhideWhenUsed/>
    <w:qFormat/>
    <w:uiPriority w:val="0"/>
    <w:rPr>
      <w:rFonts w:ascii="Times New Roman" w:hAnsi="Times New Roman" w:eastAsia="宋体" w:cs="Times New Roman"/>
    </w:rPr>
    <w:tblPr>
      <w:tblCellMar>
        <w:top w:w="0" w:type="dxa"/>
        <w:left w:w="0" w:type="dxa"/>
        <w:bottom w:w="0" w:type="dxa"/>
        <w:right w:w="0" w:type="dxa"/>
      </w:tblCellMar>
    </w:tblPr>
  </w:style>
  <w:style w:type="paragraph" w:customStyle="1" w:styleId="47">
    <w:name w:val="封面"/>
    <w:basedOn w:val="48"/>
    <w:qFormat/>
    <w:uiPriority w:val="0"/>
    <w:pPr>
      <w:adjustRightInd w:val="0"/>
      <w:spacing w:line="700" w:lineRule="exact"/>
      <w:ind w:firstLine="0" w:firstLineChars="0"/>
      <w:jc w:val="center"/>
      <w:textAlignment w:val="baseline"/>
    </w:pPr>
    <w:rPr>
      <w:rFonts w:ascii="Times New Roman" w:hAnsi="Times New Roman" w:eastAsia="宋体" w:cs="Times New Roman"/>
      <w:sz w:val="30"/>
      <w:szCs w:val="30"/>
      <w:lang w:val="zh-CN"/>
    </w:rPr>
  </w:style>
  <w:style w:type="paragraph" w:customStyle="1" w:styleId="48">
    <w:name w:val="1"/>
    <w:basedOn w:val="1"/>
    <w:qFormat/>
    <w:uiPriority w:val="0"/>
    <w:rPr>
      <w:rFonts w:ascii="Times New Roman" w:hAnsi="Times New Roman" w:eastAsia="宋体" w:cs="Times New Roman"/>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customXml" Target="../customXml/item2.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4D09E6AF-4F76-4A4F-84B4-9B8DD271758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65</Pages>
  <Words>31070</Words>
  <Characters>33446</Characters>
  <Lines>274</Lines>
  <Paragraphs>77</Paragraphs>
  <TotalTime>67</TotalTime>
  <ScaleCrop>false</ScaleCrop>
  <LinksUpToDate>false</LinksUpToDate>
  <CharactersWithSpaces>36005</CharactersWithSpaces>
  <Application>WPS Office_11.1.0.12375_F1E327BC-269C-435d-A152-05C5408002CA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2023-06-09T05:03:00Z</dcterms:created>
  <dc:creator>Administrator</dc:creator>
  <cp:lastModifiedBy>蚂蚁搬豆豆</cp:lastModifiedBy>
  <cp:lastPrinted>2023-09-18T02:35:00Z</cp:lastPrinted>
  <dcterms:modified xsi:type="dcterms:W3CDTF">2025-03-31T14:20:56Z</dcterms:modified>
  <cp:revision>52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2052-11.1.0.12375</vt:lpwstr>
  </property>
  <property fmtid="{D5CDD505-2E9C-101B-9397-08002B2CF9AE}" pid="3" name="ICV">
    <vt:lpwstr>65096B3C40DD48D7AD16B7F95A234093_13</vt:lpwstr>
  </property>
  <property fmtid="{D5CDD505-2E9C-101B-9397-08002B2CF9AE}" pid="4" name="KSOTemplateDocerSaveRecord">
    <vt:lpwstr>eyJoZGlkIjoiZTViMmVhNjlmMDM2Yzg3Y2ZiNTc2MTRhZWI0ZTJmN2EiLCJ1c2VySWQiOiI4ODUyMDM1MDIifQ==</vt:lpwstr>
  </property>
</Properties>
</file>